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435C72B" w:rsidR="00B767F3" w:rsidRDefault="00D10250">
            <w:pPr>
              <w:jc w:val="both"/>
              <w:rPr>
                <w:kern w:val="2"/>
                <w:szCs w:val="24"/>
              </w:rPr>
            </w:pPr>
            <w:r>
              <w:rPr>
                <w:kern w:val="2"/>
                <w:szCs w:val="24"/>
              </w:rPr>
              <w:t>Elektromobilis, pritaikytas asmenims su negalia vežti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727F753" w:rsidR="00B767F3" w:rsidRDefault="00566CC5">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10250" w14:paraId="3344BE00" w14:textId="77777777">
        <w:tc>
          <w:tcPr>
            <w:tcW w:w="2808" w:type="dxa"/>
            <w:vMerge w:val="restart"/>
          </w:tcPr>
          <w:p w14:paraId="6455DD5F" w14:textId="77777777" w:rsidR="00D10250" w:rsidRDefault="00D10250" w:rsidP="00D10250">
            <w:pPr>
              <w:jc w:val="center"/>
              <w:rPr>
                <w:b/>
                <w:bCs/>
                <w:kern w:val="2"/>
                <w:szCs w:val="24"/>
              </w:rPr>
            </w:pPr>
          </w:p>
          <w:p w14:paraId="4D1A8138" w14:textId="77777777" w:rsidR="00D10250" w:rsidRDefault="00D10250" w:rsidP="00D10250">
            <w:pPr>
              <w:jc w:val="center"/>
              <w:rPr>
                <w:b/>
                <w:bCs/>
                <w:kern w:val="2"/>
                <w:szCs w:val="24"/>
              </w:rPr>
            </w:pPr>
          </w:p>
          <w:p w14:paraId="0CDC16EA" w14:textId="77777777" w:rsidR="00D10250" w:rsidRDefault="00D10250" w:rsidP="00D10250">
            <w:pPr>
              <w:jc w:val="center"/>
              <w:rPr>
                <w:b/>
                <w:bCs/>
                <w:kern w:val="2"/>
                <w:szCs w:val="24"/>
              </w:rPr>
            </w:pPr>
          </w:p>
          <w:p w14:paraId="7267D31D" w14:textId="77777777" w:rsidR="00D10250" w:rsidRDefault="00D10250" w:rsidP="00D10250">
            <w:pPr>
              <w:rPr>
                <w:b/>
                <w:bCs/>
                <w:kern w:val="2"/>
                <w:szCs w:val="24"/>
              </w:rPr>
            </w:pPr>
          </w:p>
          <w:p w14:paraId="141B0403" w14:textId="77777777" w:rsidR="00D10250" w:rsidRDefault="00D10250" w:rsidP="00D10250">
            <w:pPr>
              <w:rPr>
                <w:b/>
                <w:bCs/>
                <w:kern w:val="2"/>
                <w:szCs w:val="24"/>
              </w:rPr>
            </w:pPr>
            <w:r>
              <w:rPr>
                <w:b/>
                <w:bCs/>
                <w:kern w:val="2"/>
                <w:szCs w:val="24"/>
              </w:rPr>
              <w:t>1.1. Pirkėjas</w:t>
            </w:r>
          </w:p>
        </w:tc>
        <w:tc>
          <w:tcPr>
            <w:tcW w:w="3240" w:type="dxa"/>
          </w:tcPr>
          <w:p w14:paraId="6B759FF5" w14:textId="77777777" w:rsidR="00D10250" w:rsidRDefault="00D10250" w:rsidP="00D10250">
            <w:pPr>
              <w:rPr>
                <w:kern w:val="2"/>
                <w:szCs w:val="24"/>
              </w:rPr>
            </w:pPr>
            <w:r>
              <w:rPr>
                <w:kern w:val="2"/>
                <w:szCs w:val="24"/>
              </w:rPr>
              <w:t>1.1.1. Pavadinimas</w:t>
            </w:r>
          </w:p>
        </w:tc>
        <w:tc>
          <w:tcPr>
            <w:tcW w:w="3510" w:type="dxa"/>
          </w:tcPr>
          <w:p w14:paraId="1A86750A" w14:textId="205A87F3" w:rsidR="00D10250" w:rsidRDefault="00D10250" w:rsidP="00D10250">
            <w:pPr>
              <w:jc w:val="center"/>
              <w:rPr>
                <w:kern w:val="2"/>
                <w:szCs w:val="24"/>
              </w:rPr>
            </w:pPr>
            <w:r>
              <w:rPr>
                <w:rFonts w:eastAsia="Calibri"/>
                <w:szCs w:val="24"/>
              </w:rPr>
              <w:t>Kretingos rajono s</w:t>
            </w:r>
            <w:r w:rsidRPr="00433E72">
              <w:rPr>
                <w:rFonts w:eastAsia="Calibri"/>
                <w:szCs w:val="24"/>
              </w:rPr>
              <w:t xml:space="preserve">avivaldybės viešoji įstaiga </w:t>
            </w:r>
            <w:r>
              <w:rPr>
                <w:rFonts w:eastAsia="Calibri"/>
                <w:szCs w:val="24"/>
              </w:rPr>
              <w:t>Kartenos pirminės sveikatos priežiūros centras</w:t>
            </w:r>
          </w:p>
        </w:tc>
      </w:tr>
      <w:tr w:rsidR="00D10250" w14:paraId="3C548A23" w14:textId="77777777">
        <w:tc>
          <w:tcPr>
            <w:tcW w:w="2808" w:type="dxa"/>
            <w:vMerge/>
          </w:tcPr>
          <w:p w14:paraId="6F39D6C5" w14:textId="77777777" w:rsidR="00D10250" w:rsidRDefault="00D10250" w:rsidP="00D10250">
            <w:pPr>
              <w:rPr>
                <w:kern w:val="2"/>
                <w:szCs w:val="24"/>
              </w:rPr>
            </w:pPr>
          </w:p>
        </w:tc>
        <w:tc>
          <w:tcPr>
            <w:tcW w:w="3240" w:type="dxa"/>
          </w:tcPr>
          <w:p w14:paraId="18F13C6E" w14:textId="77777777" w:rsidR="00D10250" w:rsidRDefault="00D10250" w:rsidP="00D10250">
            <w:pPr>
              <w:rPr>
                <w:kern w:val="2"/>
                <w:szCs w:val="24"/>
              </w:rPr>
            </w:pPr>
            <w:r>
              <w:rPr>
                <w:kern w:val="2"/>
                <w:szCs w:val="24"/>
              </w:rPr>
              <w:t>1.1.2. Juridinio asmens kodas</w:t>
            </w:r>
          </w:p>
        </w:tc>
        <w:tc>
          <w:tcPr>
            <w:tcW w:w="3510" w:type="dxa"/>
          </w:tcPr>
          <w:p w14:paraId="79A7FAFC" w14:textId="3BAC2E35" w:rsidR="00D10250" w:rsidRDefault="00D10250" w:rsidP="00D10250">
            <w:pPr>
              <w:jc w:val="center"/>
              <w:rPr>
                <w:kern w:val="2"/>
                <w:szCs w:val="24"/>
              </w:rPr>
            </w:pPr>
            <w:r>
              <w:rPr>
                <w:rFonts w:eastAsia="Calibri"/>
                <w:szCs w:val="24"/>
              </w:rPr>
              <w:t>190301520</w:t>
            </w:r>
          </w:p>
        </w:tc>
      </w:tr>
      <w:tr w:rsidR="00D10250" w14:paraId="7E406A40" w14:textId="77777777">
        <w:tc>
          <w:tcPr>
            <w:tcW w:w="2808" w:type="dxa"/>
            <w:vMerge/>
          </w:tcPr>
          <w:p w14:paraId="12442C78" w14:textId="77777777" w:rsidR="00D10250" w:rsidRDefault="00D10250" w:rsidP="00D10250">
            <w:pPr>
              <w:rPr>
                <w:kern w:val="2"/>
                <w:szCs w:val="24"/>
              </w:rPr>
            </w:pPr>
          </w:p>
        </w:tc>
        <w:tc>
          <w:tcPr>
            <w:tcW w:w="3240" w:type="dxa"/>
          </w:tcPr>
          <w:p w14:paraId="5C6AC392" w14:textId="77777777" w:rsidR="00D10250" w:rsidRDefault="00D10250" w:rsidP="00D10250">
            <w:pPr>
              <w:rPr>
                <w:kern w:val="2"/>
                <w:szCs w:val="24"/>
              </w:rPr>
            </w:pPr>
            <w:r>
              <w:rPr>
                <w:kern w:val="2"/>
                <w:szCs w:val="24"/>
              </w:rPr>
              <w:t>1.1.3. Adresas</w:t>
            </w:r>
          </w:p>
        </w:tc>
        <w:tc>
          <w:tcPr>
            <w:tcW w:w="3510" w:type="dxa"/>
          </w:tcPr>
          <w:p w14:paraId="06DD98ED" w14:textId="52EBDB9F" w:rsidR="00D10250" w:rsidRDefault="00D10250" w:rsidP="00D10250">
            <w:pPr>
              <w:jc w:val="center"/>
              <w:rPr>
                <w:kern w:val="2"/>
                <w:szCs w:val="24"/>
              </w:rPr>
            </w:pPr>
            <w:r w:rsidRPr="00DC7BFE">
              <w:rPr>
                <w:rFonts w:eastAsia="Calibri"/>
                <w:szCs w:val="24"/>
              </w:rPr>
              <w:t>Mokyklos g. 22, LT-97310 Kartena, Kretingos r.</w:t>
            </w:r>
          </w:p>
        </w:tc>
      </w:tr>
      <w:tr w:rsidR="00D10250" w14:paraId="3B5E3967" w14:textId="77777777">
        <w:tc>
          <w:tcPr>
            <w:tcW w:w="2808" w:type="dxa"/>
            <w:vMerge/>
          </w:tcPr>
          <w:p w14:paraId="08391543" w14:textId="77777777" w:rsidR="00D10250" w:rsidRDefault="00D10250" w:rsidP="00D10250">
            <w:pPr>
              <w:rPr>
                <w:kern w:val="2"/>
                <w:szCs w:val="24"/>
              </w:rPr>
            </w:pPr>
          </w:p>
        </w:tc>
        <w:tc>
          <w:tcPr>
            <w:tcW w:w="3240" w:type="dxa"/>
          </w:tcPr>
          <w:p w14:paraId="10F15022" w14:textId="77777777" w:rsidR="00D10250" w:rsidRDefault="00D10250" w:rsidP="00D10250">
            <w:pPr>
              <w:rPr>
                <w:kern w:val="2"/>
                <w:szCs w:val="24"/>
              </w:rPr>
            </w:pPr>
            <w:r>
              <w:rPr>
                <w:kern w:val="2"/>
                <w:szCs w:val="24"/>
              </w:rPr>
              <w:t>1.1.4. PVM mokėtojo kodas</w:t>
            </w:r>
          </w:p>
        </w:tc>
        <w:tc>
          <w:tcPr>
            <w:tcW w:w="3510" w:type="dxa"/>
          </w:tcPr>
          <w:p w14:paraId="149BE2F3" w14:textId="3D5544C5" w:rsidR="00D10250" w:rsidRDefault="00D10250" w:rsidP="00D10250">
            <w:pPr>
              <w:jc w:val="center"/>
              <w:rPr>
                <w:kern w:val="2"/>
                <w:szCs w:val="24"/>
              </w:rPr>
            </w:pPr>
          </w:p>
        </w:tc>
      </w:tr>
      <w:tr w:rsidR="00D10250" w14:paraId="0320FC63" w14:textId="77777777">
        <w:tc>
          <w:tcPr>
            <w:tcW w:w="2808" w:type="dxa"/>
            <w:vMerge/>
          </w:tcPr>
          <w:p w14:paraId="28CCF5F1" w14:textId="77777777" w:rsidR="00D10250" w:rsidRDefault="00D10250" w:rsidP="00D10250">
            <w:pPr>
              <w:rPr>
                <w:kern w:val="2"/>
                <w:szCs w:val="24"/>
              </w:rPr>
            </w:pPr>
          </w:p>
        </w:tc>
        <w:tc>
          <w:tcPr>
            <w:tcW w:w="3240" w:type="dxa"/>
          </w:tcPr>
          <w:p w14:paraId="5A03EA01" w14:textId="77777777" w:rsidR="00D10250" w:rsidRDefault="00D10250" w:rsidP="00D10250">
            <w:pPr>
              <w:rPr>
                <w:kern w:val="2"/>
                <w:szCs w:val="24"/>
              </w:rPr>
            </w:pPr>
            <w:r>
              <w:rPr>
                <w:kern w:val="2"/>
                <w:szCs w:val="24"/>
              </w:rPr>
              <w:t>1.1.5. Atsiskaitomoji sąskaita</w:t>
            </w:r>
          </w:p>
        </w:tc>
        <w:tc>
          <w:tcPr>
            <w:tcW w:w="3510" w:type="dxa"/>
          </w:tcPr>
          <w:p w14:paraId="6334FED4" w14:textId="185FE9DF" w:rsidR="00D10250" w:rsidRDefault="00D10250" w:rsidP="00D10250">
            <w:pPr>
              <w:jc w:val="center"/>
              <w:rPr>
                <w:kern w:val="2"/>
                <w:szCs w:val="24"/>
              </w:rPr>
            </w:pPr>
            <w:r w:rsidRPr="00DC7BFE">
              <w:rPr>
                <w:color w:val="000000"/>
                <w:szCs w:val="24"/>
                <w:shd w:val="clear" w:color="auto" w:fill="FFFFFF"/>
              </w:rPr>
              <w:t>LT534010041800052193,</w:t>
            </w:r>
          </w:p>
        </w:tc>
      </w:tr>
      <w:tr w:rsidR="00D10250" w14:paraId="1FDDE4A8" w14:textId="77777777">
        <w:tc>
          <w:tcPr>
            <w:tcW w:w="2808" w:type="dxa"/>
            <w:vMerge/>
          </w:tcPr>
          <w:p w14:paraId="237F0EA0" w14:textId="77777777" w:rsidR="00D10250" w:rsidRDefault="00D10250" w:rsidP="00D10250">
            <w:pPr>
              <w:rPr>
                <w:kern w:val="2"/>
                <w:szCs w:val="24"/>
              </w:rPr>
            </w:pPr>
          </w:p>
        </w:tc>
        <w:tc>
          <w:tcPr>
            <w:tcW w:w="3240" w:type="dxa"/>
          </w:tcPr>
          <w:p w14:paraId="5C60CD7E" w14:textId="77777777" w:rsidR="00D10250" w:rsidRDefault="00D10250" w:rsidP="00D10250">
            <w:pPr>
              <w:rPr>
                <w:kern w:val="2"/>
                <w:szCs w:val="24"/>
              </w:rPr>
            </w:pPr>
            <w:r>
              <w:rPr>
                <w:kern w:val="2"/>
                <w:szCs w:val="24"/>
              </w:rPr>
              <w:t>1.1.6. Bankas, banko kodas</w:t>
            </w:r>
          </w:p>
        </w:tc>
        <w:tc>
          <w:tcPr>
            <w:tcW w:w="3510" w:type="dxa"/>
          </w:tcPr>
          <w:p w14:paraId="08B8428E" w14:textId="210871A6" w:rsidR="00D10250" w:rsidRDefault="00D10250" w:rsidP="00D10250">
            <w:pPr>
              <w:jc w:val="center"/>
              <w:rPr>
                <w:kern w:val="2"/>
                <w:szCs w:val="24"/>
              </w:rPr>
            </w:pPr>
            <w:proofErr w:type="spellStart"/>
            <w:r>
              <w:rPr>
                <w:color w:val="000000"/>
                <w:szCs w:val="24"/>
                <w:shd w:val="clear" w:color="auto" w:fill="FFFFFF"/>
              </w:rPr>
              <w:t>Luminor</w:t>
            </w:r>
            <w:proofErr w:type="spellEnd"/>
            <w:r>
              <w:rPr>
                <w:color w:val="000000"/>
                <w:szCs w:val="24"/>
                <w:shd w:val="clear" w:color="auto" w:fill="FFFFFF"/>
              </w:rPr>
              <w:t xml:space="preserve"> Bank AS,</w:t>
            </w:r>
            <w:r w:rsidRPr="00DC7BFE">
              <w:rPr>
                <w:color w:val="000000"/>
                <w:szCs w:val="24"/>
                <w:shd w:val="clear" w:color="auto" w:fill="FFFFFF"/>
              </w:rPr>
              <w:t xml:space="preserve"> banko kodas 40100</w:t>
            </w:r>
          </w:p>
        </w:tc>
      </w:tr>
      <w:tr w:rsidR="00D10250" w14:paraId="708A92F3" w14:textId="77777777">
        <w:tc>
          <w:tcPr>
            <w:tcW w:w="2808" w:type="dxa"/>
            <w:vMerge/>
          </w:tcPr>
          <w:p w14:paraId="1E99B4CF" w14:textId="77777777" w:rsidR="00D10250" w:rsidRDefault="00D10250" w:rsidP="00D10250">
            <w:pPr>
              <w:rPr>
                <w:kern w:val="2"/>
                <w:szCs w:val="24"/>
              </w:rPr>
            </w:pPr>
          </w:p>
        </w:tc>
        <w:tc>
          <w:tcPr>
            <w:tcW w:w="3240" w:type="dxa"/>
          </w:tcPr>
          <w:p w14:paraId="09BA3062" w14:textId="77777777" w:rsidR="00D10250" w:rsidRDefault="00D10250" w:rsidP="00D10250">
            <w:pPr>
              <w:rPr>
                <w:kern w:val="2"/>
                <w:szCs w:val="24"/>
              </w:rPr>
            </w:pPr>
            <w:r>
              <w:rPr>
                <w:kern w:val="2"/>
                <w:szCs w:val="24"/>
              </w:rPr>
              <w:t>1.1.7. Telefonas</w:t>
            </w:r>
          </w:p>
        </w:tc>
        <w:tc>
          <w:tcPr>
            <w:tcW w:w="3510" w:type="dxa"/>
          </w:tcPr>
          <w:p w14:paraId="46DEE882" w14:textId="063AE420" w:rsidR="00D10250" w:rsidRDefault="00D10250" w:rsidP="00D10250">
            <w:pPr>
              <w:jc w:val="center"/>
              <w:rPr>
                <w:kern w:val="2"/>
                <w:szCs w:val="24"/>
              </w:rPr>
            </w:pPr>
            <w:r w:rsidRPr="00DC7BFE">
              <w:rPr>
                <w:kern w:val="2"/>
                <w:szCs w:val="24"/>
              </w:rPr>
              <w:t>+370 445 47 442</w:t>
            </w:r>
          </w:p>
        </w:tc>
      </w:tr>
      <w:tr w:rsidR="00D10250" w14:paraId="78C537A6" w14:textId="77777777">
        <w:tc>
          <w:tcPr>
            <w:tcW w:w="2808" w:type="dxa"/>
            <w:vMerge/>
          </w:tcPr>
          <w:p w14:paraId="0F34584F" w14:textId="77777777" w:rsidR="00D10250" w:rsidRDefault="00D10250" w:rsidP="00D10250">
            <w:pPr>
              <w:rPr>
                <w:kern w:val="2"/>
                <w:szCs w:val="24"/>
              </w:rPr>
            </w:pPr>
          </w:p>
        </w:tc>
        <w:tc>
          <w:tcPr>
            <w:tcW w:w="3240" w:type="dxa"/>
          </w:tcPr>
          <w:p w14:paraId="662C950E" w14:textId="77777777" w:rsidR="00D10250" w:rsidRDefault="00D10250" w:rsidP="00D10250">
            <w:pPr>
              <w:rPr>
                <w:kern w:val="2"/>
                <w:szCs w:val="24"/>
              </w:rPr>
            </w:pPr>
            <w:r>
              <w:rPr>
                <w:kern w:val="2"/>
                <w:szCs w:val="24"/>
              </w:rPr>
              <w:t>1.1.8. El. paštas</w:t>
            </w:r>
          </w:p>
        </w:tc>
        <w:tc>
          <w:tcPr>
            <w:tcW w:w="3510" w:type="dxa"/>
          </w:tcPr>
          <w:p w14:paraId="575F296E" w14:textId="02DFA93E" w:rsidR="00D10250" w:rsidRDefault="00D10250" w:rsidP="00D10250">
            <w:pPr>
              <w:jc w:val="center"/>
              <w:rPr>
                <w:kern w:val="2"/>
                <w:szCs w:val="24"/>
              </w:rPr>
            </w:pPr>
            <w:r w:rsidRPr="00DC7BFE">
              <w:rPr>
                <w:color w:val="0F0F0F"/>
                <w:szCs w:val="24"/>
                <w:shd w:val="clear" w:color="auto" w:fill="FFFFFF"/>
              </w:rPr>
              <w:t> info@kartenospspc.lt</w:t>
            </w:r>
          </w:p>
        </w:tc>
      </w:tr>
      <w:tr w:rsidR="00D10250" w14:paraId="75BE758F" w14:textId="77777777">
        <w:tc>
          <w:tcPr>
            <w:tcW w:w="2808" w:type="dxa"/>
            <w:vMerge/>
          </w:tcPr>
          <w:p w14:paraId="40F4E194" w14:textId="77777777" w:rsidR="00D10250" w:rsidRDefault="00D10250" w:rsidP="00D10250">
            <w:pPr>
              <w:rPr>
                <w:kern w:val="2"/>
                <w:szCs w:val="24"/>
              </w:rPr>
            </w:pPr>
          </w:p>
        </w:tc>
        <w:tc>
          <w:tcPr>
            <w:tcW w:w="3240" w:type="dxa"/>
          </w:tcPr>
          <w:p w14:paraId="0D7EB16D" w14:textId="77777777" w:rsidR="00D10250" w:rsidRDefault="00D10250" w:rsidP="00D10250">
            <w:pPr>
              <w:rPr>
                <w:kern w:val="2"/>
                <w:szCs w:val="24"/>
              </w:rPr>
            </w:pPr>
            <w:r>
              <w:rPr>
                <w:kern w:val="2"/>
                <w:szCs w:val="24"/>
              </w:rPr>
              <w:t>1.1.9. Šalies atstovas</w:t>
            </w:r>
          </w:p>
        </w:tc>
        <w:tc>
          <w:tcPr>
            <w:tcW w:w="3510" w:type="dxa"/>
          </w:tcPr>
          <w:p w14:paraId="50696116" w14:textId="2F6C39AC" w:rsidR="00D10250" w:rsidRDefault="00D10250" w:rsidP="00D10250">
            <w:pPr>
              <w:jc w:val="center"/>
              <w:rPr>
                <w:kern w:val="2"/>
                <w:szCs w:val="24"/>
              </w:rPr>
            </w:pPr>
            <w:r w:rsidRPr="00DC7BFE">
              <w:rPr>
                <w:kern w:val="2"/>
                <w:szCs w:val="24"/>
              </w:rPr>
              <w:t>Direktorius Normantas Žeimys</w:t>
            </w:r>
          </w:p>
        </w:tc>
      </w:tr>
      <w:tr w:rsidR="00D10250" w14:paraId="10B903FF" w14:textId="77777777">
        <w:tc>
          <w:tcPr>
            <w:tcW w:w="2808" w:type="dxa"/>
            <w:vMerge/>
          </w:tcPr>
          <w:p w14:paraId="26B0F6B9" w14:textId="77777777" w:rsidR="00D10250" w:rsidRDefault="00D10250" w:rsidP="00D10250">
            <w:pPr>
              <w:rPr>
                <w:kern w:val="2"/>
                <w:szCs w:val="24"/>
              </w:rPr>
            </w:pPr>
          </w:p>
        </w:tc>
        <w:tc>
          <w:tcPr>
            <w:tcW w:w="3240" w:type="dxa"/>
          </w:tcPr>
          <w:p w14:paraId="6DF5CFC7" w14:textId="77777777" w:rsidR="00D10250" w:rsidRDefault="00D10250" w:rsidP="00D10250">
            <w:pPr>
              <w:rPr>
                <w:kern w:val="2"/>
                <w:szCs w:val="24"/>
              </w:rPr>
            </w:pPr>
            <w:r>
              <w:rPr>
                <w:kern w:val="2"/>
                <w:szCs w:val="24"/>
              </w:rPr>
              <w:t>1.1.10. Atstovavimo pagrindas</w:t>
            </w:r>
          </w:p>
        </w:tc>
        <w:tc>
          <w:tcPr>
            <w:tcW w:w="3510" w:type="dxa"/>
          </w:tcPr>
          <w:p w14:paraId="0A30E475" w14:textId="5DA9FA6B" w:rsidR="00D10250" w:rsidRDefault="00D10250" w:rsidP="00D10250">
            <w:pPr>
              <w:jc w:val="center"/>
              <w:rPr>
                <w:kern w:val="2"/>
                <w:szCs w:val="24"/>
              </w:rPr>
            </w:pPr>
            <w:r w:rsidRPr="00DC7BFE">
              <w:rPr>
                <w:kern w:val="2"/>
                <w:szCs w:val="24"/>
              </w:rPr>
              <w:t>Viešosios įstaigos nuostatai</w:t>
            </w:r>
          </w:p>
        </w:tc>
      </w:tr>
      <w:tr w:rsidR="00D10250" w14:paraId="297540DE" w14:textId="77777777">
        <w:tc>
          <w:tcPr>
            <w:tcW w:w="2808" w:type="dxa"/>
            <w:vMerge w:val="restart"/>
          </w:tcPr>
          <w:p w14:paraId="24DAF68D" w14:textId="77777777" w:rsidR="00D10250" w:rsidRDefault="00D10250" w:rsidP="00D10250">
            <w:pPr>
              <w:rPr>
                <w:b/>
                <w:bCs/>
                <w:kern w:val="2"/>
                <w:szCs w:val="24"/>
              </w:rPr>
            </w:pPr>
          </w:p>
          <w:p w14:paraId="7F313970" w14:textId="77777777" w:rsidR="00D10250" w:rsidRDefault="00D10250" w:rsidP="00D10250">
            <w:pPr>
              <w:rPr>
                <w:b/>
                <w:bCs/>
                <w:kern w:val="2"/>
                <w:szCs w:val="24"/>
              </w:rPr>
            </w:pPr>
          </w:p>
          <w:p w14:paraId="1E758310" w14:textId="77777777" w:rsidR="00D10250" w:rsidRDefault="00D10250" w:rsidP="00D10250">
            <w:pPr>
              <w:rPr>
                <w:b/>
                <w:bCs/>
                <w:color w:val="FF0000"/>
                <w:kern w:val="2"/>
                <w:szCs w:val="24"/>
              </w:rPr>
            </w:pPr>
          </w:p>
          <w:p w14:paraId="1D31BC94" w14:textId="77777777" w:rsidR="00D10250" w:rsidRDefault="00D10250" w:rsidP="00D10250">
            <w:pPr>
              <w:rPr>
                <w:b/>
                <w:bCs/>
                <w:kern w:val="2"/>
                <w:szCs w:val="24"/>
              </w:rPr>
            </w:pPr>
            <w:r>
              <w:rPr>
                <w:b/>
                <w:bCs/>
                <w:kern w:val="2"/>
                <w:szCs w:val="24"/>
              </w:rPr>
              <w:t>1.2. Tiekėjas</w:t>
            </w:r>
          </w:p>
          <w:p w14:paraId="181C4359" w14:textId="77777777" w:rsidR="00D10250" w:rsidRDefault="00D10250" w:rsidP="00D10250">
            <w:pPr>
              <w:rPr>
                <w:color w:val="0070C0"/>
                <w:kern w:val="2"/>
                <w:szCs w:val="24"/>
              </w:rPr>
            </w:pPr>
            <w:r>
              <w:rPr>
                <w:color w:val="0070C0"/>
                <w:kern w:val="2"/>
                <w:szCs w:val="24"/>
              </w:rPr>
              <w:t>(jei Tiekėjas yra fizinis asmuo, skiltys atitinkamai pakoreguojamos.</w:t>
            </w:r>
          </w:p>
          <w:p w14:paraId="511CF9A0" w14:textId="000802FF" w:rsidR="00D10250" w:rsidRDefault="00D10250" w:rsidP="00D10250">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D10250" w:rsidRDefault="00D10250" w:rsidP="00D10250">
            <w:pPr>
              <w:rPr>
                <w:kern w:val="2"/>
                <w:szCs w:val="24"/>
              </w:rPr>
            </w:pPr>
            <w:r>
              <w:rPr>
                <w:kern w:val="2"/>
                <w:szCs w:val="24"/>
              </w:rPr>
              <w:t>1.2.1. Pavadinimas</w:t>
            </w:r>
          </w:p>
        </w:tc>
        <w:tc>
          <w:tcPr>
            <w:tcW w:w="3510" w:type="dxa"/>
          </w:tcPr>
          <w:p w14:paraId="4CA678CD" w14:textId="77777777" w:rsidR="00D10250" w:rsidRDefault="00D10250" w:rsidP="00D10250">
            <w:pPr>
              <w:jc w:val="center"/>
              <w:rPr>
                <w:kern w:val="2"/>
                <w:szCs w:val="24"/>
              </w:rPr>
            </w:pPr>
          </w:p>
        </w:tc>
      </w:tr>
      <w:tr w:rsidR="00D10250" w14:paraId="5A1F4414" w14:textId="77777777">
        <w:tc>
          <w:tcPr>
            <w:tcW w:w="2808" w:type="dxa"/>
            <w:vMerge/>
          </w:tcPr>
          <w:p w14:paraId="124649CF" w14:textId="77777777" w:rsidR="00D10250" w:rsidRDefault="00D10250" w:rsidP="00D10250">
            <w:pPr>
              <w:rPr>
                <w:b/>
                <w:bCs/>
                <w:kern w:val="2"/>
                <w:szCs w:val="24"/>
              </w:rPr>
            </w:pPr>
          </w:p>
        </w:tc>
        <w:tc>
          <w:tcPr>
            <w:tcW w:w="3240" w:type="dxa"/>
          </w:tcPr>
          <w:p w14:paraId="2D8A56C7" w14:textId="77777777" w:rsidR="00D10250" w:rsidRDefault="00D10250" w:rsidP="00D10250">
            <w:pPr>
              <w:rPr>
                <w:kern w:val="2"/>
                <w:szCs w:val="24"/>
              </w:rPr>
            </w:pPr>
            <w:r>
              <w:rPr>
                <w:kern w:val="2"/>
                <w:szCs w:val="24"/>
              </w:rPr>
              <w:t>1.2.2. Juridinio asmens kodas</w:t>
            </w:r>
          </w:p>
        </w:tc>
        <w:tc>
          <w:tcPr>
            <w:tcW w:w="3510" w:type="dxa"/>
          </w:tcPr>
          <w:p w14:paraId="2F2FDC32" w14:textId="77777777" w:rsidR="00D10250" w:rsidRDefault="00D10250" w:rsidP="00D10250">
            <w:pPr>
              <w:jc w:val="center"/>
              <w:rPr>
                <w:kern w:val="2"/>
                <w:szCs w:val="24"/>
              </w:rPr>
            </w:pPr>
          </w:p>
        </w:tc>
      </w:tr>
      <w:tr w:rsidR="00D10250" w14:paraId="677DD19F" w14:textId="77777777">
        <w:tc>
          <w:tcPr>
            <w:tcW w:w="2808" w:type="dxa"/>
            <w:vMerge/>
          </w:tcPr>
          <w:p w14:paraId="7C838BE7" w14:textId="77777777" w:rsidR="00D10250" w:rsidRDefault="00D10250" w:rsidP="00D10250">
            <w:pPr>
              <w:rPr>
                <w:b/>
                <w:bCs/>
                <w:kern w:val="2"/>
                <w:szCs w:val="24"/>
              </w:rPr>
            </w:pPr>
          </w:p>
        </w:tc>
        <w:tc>
          <w:tcPr>
            <w:tcW w:w="3240" w:type="dxa"/>
          </w:tcPr>
          <w:p w14:paraId="5D9B188C" w14:textId="77777777" w:rsidR="00D10250" w:rsidRDefault="00D10250" w:rsidP="00D10250">
            <w:pPr>
              <w:rPr>
                <w:kern w:val="2"/>
                <w:szCs w:val="24"/>
              </w:rPr>
            </w:pPr>
            <w:r>
              <w:rPr>
                <w:kern w:val="2"/>
                <w:szCs w:val="24"/>
              </w:rPr>
              <w:t>1.2.3. Adresas</w:t>
            </w:r>
          </w:p>
        </w:tc>
        <w:tc>
          <w:tcPr>
            <w:tcW w:w="3510" w:type="dxa"/>
          </w:tcPr>
          <w:p w14:paraId="2209A7F9" w14:textId="77777777" w:rsidR="00D10250" w:rsidRDefault="00D10250" w:rsidP="00D10250">
            <w:pPr>
              <w:jc w:val="center"/>
              <w:rPr>
                <w:kern w:val="2"/>
                <w:szCs w:val="24"/>
              </w:rPr>
            </w:pPr>
          </w:p>
        </w:tc>
      </w:tr>
      <w:tr w:rsidR="00D10250" w14:paraId="6997CCAA" w14:textId="77777777">
        <w:tc>
          <w:tcPr>
            <w:tcW w:w="2808" w:type="dxa"/>
            <w:vMerge/>
          </w:tcPr>
          <w:p w14:paraId="60DFBC9E" w14:textId="77777777" w:rsidR="00D10250" w:rsidRDefault="00D10250" w:rsidP="00D10250">
            <w:pPr>
              <w:rPr>
                <w:b/>
                <w:bCs/>
                <w:kern w:val="2"/>
                <w:szCs w:val="24"/>
              </w:rPr>
            </w:pPr>
          </w:p>
        </w:tc>
        <w:tc>
          <w:tcPr>
            <w:tcW w:w="3240" w:type="dxa"/>
          </w:tcPr>
          <w:p w14:paraId="0253DCE8" w14:textId="77777777" w:rsidR="00D10250" w:rsidRDefault="00D10250" w:rsidP="00D10250">
            <w:pPr>
              <w:rPr>
                <w:kern w:val="2"/>
                <w:szCs w:val="24"/>
              </w:rPr>
            </w:pPr>
            <w:r>
              <w:rPr>
                <w:kern w:val="2"/>
                <w:szCs w:val="24"/>
              </w:rPr>
              <w:t>1.2.4. PVM mokėtojo kodas</w:t>
            </w:r>
          </w:p>
        </w:tc>
        <w:tc>
          <w:tcPr>
            <w:tcW w:w="3510" w:type="dxa"/>
          </w:tcPr>
          <w:p w14:paraId="664E6C26" w14:textId="77777777" w:rsidR="00D10250" w:rsidRDefault="00D10250" w:rsidP="00D10250">
            <w:pPr>
              <w:jc w:val="center"/>
              <w:rPr>
                <w:kern w:val="2"/>
                <w:szCs w:val="24"/>
              </w:rPr>
            </w:pPr>
          </w:p>
        </w:tc>
      </w:tr>
      <w:tr w:rsidR="00D10250" w14:paraId="56511B3F" w14:textId="77777777">
        <w:tc>
          <w:tcPr>
            <w:tcW w:w="2808" w:type="dxa"/>
            <w:vMerge/>
          </w:tcPr>
          <w:p w14:paraId="7F9384F3" w14:textId="77777777" w:rsidR="00D10250" w:rsidRDefault="00D10250" w:rsidP="00D10250">
            <w:pPr>
              <w:rPr>
                <w:b/>
                <w:bCs/>
                <w:kern w:val="2"/>
                <w:szCs w:val="24"/>
              </w:rPr>
            </w:pPr>
          </w:p>
        </w:tc>
        <w:tc>
          <w:tcPr>
            <w:tcW w:w="3240" w:type="dxa"/>
          </w:tcPr>
          <w:p w14:paraId="59604D65" w14:textId="77777777" w:rsidR="00D10250" w:rsidRDefault="00D10250" w:rsidP="00D10250">
            <w:pPr>
              <w:rPr>
                <w:kern w:val="2"/>
                <w:szCs w:val="24"/>
              </w:rPr>
            </w:pPr>
            <w:r>
              <w:rPr>
                <w:kern w:val="2"/>
                <w:szCs w:val="24"/>
              </w:rPr>
              <w:t>1.2.5. Atsiskaitomoji sąskaita</w:t>
            </w:r>
          </w:p>
        </w:tc>
        <w:tc>
          <w:tcPr>
            <w:tcW w:w="3510" w:type="dxa"/>
          </w:tcPr>
          <w:p w14:paraId="5E8603EA" w14:textId="77777777" w:rsidR="00D10250" w:rsidRDefault="00D10250" w:rsidP="00D10250">
            <w:pPr>
              <w:jc w:val="center"/>
              <w:rPr>
                <w:kern w:val="2"/>
                <w:szCs w:val="24"/>
              </w:rPr>
            </w:pPr>
          </w:p>
        </w:tc>
      </w:tr>
      <w:tr w:rsidR="00D10250" w14:paraId="76D25D72" w14:textId="77777777">
        <w:tc>
          <w:tcPr>
            <w:tcW w:w="2808" w:type="dxa"/>
            <w:vMerge/>
          </w:tcPr>
          <w:p w14:paraId="008F27AB" w14:textId="77777777" w:rsidR="00D10250" w:rsidRDefault="00D10250" w:rsidP="00D10250">
            <w:pPr>
              <w:rPr>
                <w:b/>
                <w:bCs/>
                <w:kern w:val="2"/>
                <w:szCs w:val="24"/>
              </w:rPr>
            </w:pPr>
          </w:p>
        </w:tc>
        <w:tc>
          <w:tcPr>
            <w:tcW w:w="3240" w:type="dxa"/>
          </w:tcPr>
          <w:p w14:paraId="0EF16E31" w14:textId="77777777" w:rsidR="00D10250" w:rsidRDefault="00D10250" w:rsidP="00D10250">
            <w:pPr>
              <w:rPr>
                <w:kern w:val="2"/>
                <w:szCs w:val="24"/>
              </w:rPr>
            </w:pPr>
            <w:r>
              <w:rPr>
                <w:kern w:val="2"/>
                <w:szCs w:val="24"/>
              </w:rPr>
              <w:t>1.2.6. Bankas, banko kodas</w:t>
            </w:r>
          </w:p>
        </w:tc>
        <w:tc>
          <w:tcPr>
            <w:tcW w:w="3510" w:type="dxa"/>
          </w:tcPr>
          <w:p w14:paraId="5F1D0193" w14:textId="77777777" w:rsidR="00D10250" w:rsidRDefault="00D10250" w:rsidP="00D10250">
            <w:pPr>
              <w:jc w:val="center"/>
              <w:rPr>
                <w:kern w:val="2"/>
                <w:szCs w:val="24"/>
              </w:rPr>
            </w:pPr>
          </w:p>
        </w:tc>
      </w:tr>
      <w:tr w:rsidR="00D10250" w14:paraId="76CF2E45" w14:textId="77777777">
        <w:tc>
          <w:tcPr>
            <w:tcW w:w="2808" w:type="dxa"/>
            <w:vMerge/>
          </w:tcPr>
          <w:p w14:paraId="7F57DC4A" w14:textId="77777777" w:rsidR="00D10250" w:rsidRDefault="00D10250" w:rsidP="00D10250">
            <w:pPr>
              <w:rPr>
                <w:b/>
                <w:bCs/>
                <w:kern w:val="2"/>
                <w:szCs w:val="24"/>
              </w:rPr>
            </w:pPr>
          </w:p>
        </w:tc>
        <w:tc>
          <w:tcPr>
            <w:tcW w:w="3240" w:type="dxa"/>
          </w:tcPr>
          <w:p w14:paraId="68AB0914" w14:textId="77777777" w:rsidR="00D10250" w:rsidRDefault="00D10250" w:rsidP="00D10250">
            <w:pPr>
              <w:rPr>
                <w:kern w:val="2"/>
                <w:szCs w:val="24"/>
              </w:rPr>
            </w:pPr>
            <w:r>
              <w:rPr>
                <w:kern w:val="2"/>
                <w:szCs w:val="24"/>
              </w:rPr>
              <w:t>1.2.7. Telefonas</w:t>
            </w:r>
          </w:p>
        </w:tc>
        <w:tc>
          <w:tcPr>
            <w:tcW w:w="3510" w:type="dxa"/>
          </w:tcPr>
          <w:p w14:paraId="04882A66" w14:textId="77777777" w:rsidR="00D10250" w:rsidRDefault="00D10250" w:rsidP="00D10250">
            <w:pPr>
              <w:jc w:val="center"/>
              <w:rPr>
                <w:kern w:val="2"/>
                <w:szCs w:val="24"/>
              </w:rPr>
            </w:pPr>
          </w:p>
        </w:tc>
      </w:tr>
      <w:tr w:rsidR="00D10250" w14:paraId="269EEE8D" w14:textId="77777777">
        <w:tc>
          <w:tcPr>
            <w:tcW w:w="2808" w:type="dxa"/>
            <w:vMerge/>
          </w:tcPr>
          <w:p w14:paraId="052EF525" w14:textId="77777777" w:rsidR="00D10250" w:rsidRDefault="00D10250" w:rsidP="00D10250">
            <w:pPr>
              <w:rPr>
                <w:b/>
                <w:bCs/>
                <w:kern w:val="2"/>
                <w:szCs w:val="24"/>
              </w:rPr>
            </w:pPr>
          </w:p>
        </w:tc>
        <w:tc>
          <w:tcPr>
            <w:tcW w:w="3240" w:type="dxa"/>
          </w:tcPr>
          <w:p w14:paraId="757F4B74" w14:textId="77777777" w:rsidR="00D10250" w:rsidRDefault="00D10250" w:rsidP="00D10250">
            <w:pPr>
              <w:rPr>
                <w:kern w:val="2"/>
                <w:szCs w:val="24"/>
              </w:rPr>
            </w:pPr>
            <w:r>
              <w:rPr>
                <w:kern w:val="2"/>
                <w:szCs w:val="24"/>
              </w:rPr>
              <w:t>1.2.8. El. paštas</w:t>
            </w:r>
          </w:p>
        </w:tc>
        <w:tc>
          <w:tcPr>
            <w:tcW w:w="3510" w:type="dxa"/>
          </w:tcPr>
          <w:p w14:paraId="2F7E9821" w14:textId="77777777" w:rsidR="00D10250" w:rsidRDefault="00D10250" w:rsidP="00D10250">
            <w:pPr>
              <w:jc w:val="center"/>
              <w:rPr>
                <w:kern w:val="2"/>
                <w:szCs w:val="24"/>
              </w:rPr>
            </w:pPr>
          </w:p>
        </w:tc>
      </w:tr>
      <w:tr w:rsidR="00D10250" w14:paraId="0CC1CDFC" w14:textId="77777777">
        <w:tc>
          <w:tcPr>
            <w:tcW w:w="2808" w:type="dxa"/>
            <w:vMerge/>
          </w:tcPr>
          <w:p w14:paraId="3A32526B" w14:textId="77777777" w:rsidR="00D10250" w:rsidRDefault="00D10250" w:rsidP="00D10250">
            <w:pPr>
              <w:rPr>
                <w:b/>
                <w:bCs/>
                <w:kern w:val="2"/>
                <w:szCs w:val="24"/>
              </w:rPr>
            </w:pPr>
          </w:p>
        </w:tc>
        <w:tc>
          <w:tcPr>
            <w:tcW w:w="3240" w:type="dxa"/>
          </w:tcPr>
          <w:p w14:paraId="37909961" w14:textId="77777777" w:rsidR="00D10250" w:rsidRDefault="00D10250" w:rsidP="00D10250">
            <w:pPr>
              <w:rPr>
                <w:kern w:val="2"/>
                <w:szCs w:val="24"/>
              </w:rPr>
            </w:pPr>
            <w:r>
              <w:rPr>
                <w:kern w:val="2"/>
                <w:szCs w:val="24"/>
              </w:rPr>
              <w:t>1.2.9. Šalies atstovas</w:t>
            </w:r>
          </w:p>
        </w:tc>
        <w:tc>
          <w:tcPr>
            <w:tcW w:w="3510" w:type="dxa"/>
          </w:tcPr>
          <w:p w14:paraId="4158F528" w14:textId="77777777" w:rsidR="00D10250" w:rsidRDefault="00D10250" w:rsidP="00D10250">
            <w:pPr>
              <w:jc w:val="center"/>
              <w:rPr>
                <w:kern w:val="2"/>
                <w:szCs w:val="24"/>
              </w:rPr>
            </w:pPr>
          </w:p>
        </w:tc>
      </w:tr>
      <w:tr w:rsidR="00D10250" w14:paraId="5CEC3529" w14:textId="77777777">
        <w:tc>
          <w:tcPr>
            <w:tcW w:w="2808" w:type="dxa"/>
            <w:vMerge/>
          </w:tcPr>
          <w:p w14:paraId="0207F6D8" w14:textId="77777777" w:rsidR="00D10250" w:rsidRDefault="00D10250" w:rsidP="00D10250">
            <w:pPr>
              <w:rPr>
                <w:b/>
                <w:bCs/>
                <w:kern w:val="2"/>
                <w:szCs w:val="24"/>
              </w:rPr>
            </w:pPr>
          </w:p>
        </w:tc>
        <w:tc>
          <w:tcPr>
            <w:tcW w:w="3240" w:type="dxa"/>
          </w:tcPr>
          <w:p w14:paraId="06957C16" w14:textId="77777777" w:rsidR="00D10250" w:rsidRDefault="00D10250" w:rsidP="00D10250">
            <w:pPr>
              <w:rPr>
                <w:kern w:val="2"/>
                <w:szCs w:val="24"/>
              </w:rPr>
            </w:pPr>
            <w:r>
              <w:rPr>
                <w:kern w:val="2"/>
                <w:szCs w:val="24"/>
              </w:rPr>
              <w:t>1.2.10. Atstovavimo pagrindas</w:t>
            </w:r>
          </w:p>
        </w:tc>
        <w:tc>
          <w:tcPr>
            <w:tcW w:w="3510" w:type="dxa"/>
          </w:tcPr>
          <w:p w14:paraId="2FC613A4" w14:textId="77777777" w:rsidR="00D10250" w:rsidRDefault="00D10250" w:rsidP="00D10250">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A41756F" w14:textId="77777777" w:rsidR="00566CC5" w:rsidRDefault="00566CC5" w:rsidP="00566CC5">
            <w:pPr>
              <w:tabs>
                <w:tab w:val="left" w:pos="1134"/>
                <w:tab w:val="left" w:pos="1560"/>
              </w:tabs>
              <w:jc w:val="both"/>
              <w:rPr>
                <w:szCs w:val="24"/>
              </w:rPr>
            </w:pPr>
          </w:p>
          <w:p w14:paraId="2DB79764" w14:textId="0BD6811C" w:rsidR="00D10250" w:rsidRPr="00DC7BFE" w:rsidRDefault="00D10250" w:rsidP="002E267C">
            <w:pPr>
              <w:jc w:val="both"/>
              <w:rPr>
                <w:kern w:val="2"/>
                <w:szCs w:val="24"/>
              </w:rPr>
            </w:pPr>
            <w:r w:rsidRPr="00DC7BFE">
              <w:rPr>
                <w:color w:val="000000"/>
                <w:szCs w:val="24"/>
                <w:shd w:val="clear" w:color="auto" w:fill="FFFFFF"/>
              </w:rPr>
              <w:t>VšĮ Kartenos PSPC, direktorius Normantas Žeimys, tel. </w:t>
            </w:r>
            <w:hyperlink r:id="rId10" w:history="1">
              <w:r w:rsidRPr="00DC7BFE">
                <w:rPr>
                  <w:rStyle w:val="Hipersaitas"/>
                  <w:color w:val="005A95"/>
                  <w:szCs w:val="24"/>
                  <w:shd w:val="clear" w:color="auto" w:fill="FFFFFF"/>
                </w:rPr>
                <w:t>+370 445 47 442</w:t>
              </w:r>
            </w:hyperlink>
            <w:r w:rsidRPr="00DC7BFE">
              <w:rPr>
                <w:color w:val="000000"/>
                <w:szCs w:val="24"/>
                <w:shd w:val="clear" w:color="auto" w:fill="FFFFFF"/>
              </w:rPr>
              <w:t>, el. p. info</w:t>
            </w:r>
            <w:bookmarkStart w:id="0" w:name="_GoBack"/>
            <w:bookmarkEnd w:id="0"/>
            <w:r w:rsidRPr="00DC7BFE">
              <w:rPr>
                <w:color w:val="000000"/>
                <w:szCs w:val="24"/>
                <w:shd w:val="clear" w:color="auto" w:fill="FFFFFF"/>
              </w:rPr>
              <w:t>@kartenospspc.lt</w:t>
            </w:r>
          </w:p>
          <w:p w14:paraId="7737B25D" w14:textId="77777777" w:rsidR="00D10250" w:rsidRPr="00DC7BFE" w:rsidRDefault="00D10250" w:rsidP="00D10250">
            <w:pPr>
              <w:rPr>
                <w:kern w:val="2"/>
                <w:szCs w:val="24"/>
              </w:rPr>
            </w:pPr>
          </w:p>
          <w:p w14:paraId="2EC28E3A" w14:textId="1089A6F3" w:rsidR="00D10250" w:rsidRPr="00DC7BFE" w:rsidRDefault="00D10250" w:rsidP="002E267C">
            <w:pPr>
              <w:pStyle w:val="Sraopastraipa"/>
              <w:spacing w:line="276" w:lineRule="auto"/>
              <w:ind w:left="0"/>
              <w:jc w:val="both"/>
              <w:rPr>
                <w:rStyle w:val="object"/>
                <w:color w:val="005A95"/>
                <w:szCs w:val="24"/>
                <w:shd w:val="clear" w:color="auto" w:fill="FFFFFF"/>
              </w:rPr>
            </w:pPr>
            <w:r w:rsidRPr="00DC7BFE">
              <w:rPr>
                <w:color w:val="000000"/>
                <w:szCs w:val="24"/>
                <w:shd w:val="clear" w:color="auto" w:fill="FFFFFF"/>
              </w:rPr>
              <w:lastRenderedPageBreak/>
              <w:t>Vyr.</w:t>
            </w:r>
            <w:r w:rsidR="002E267C">
              <w:rPr>
                <w:color w:val="000000"/>
                <w:szCs w:val="24"/>
                <w:shd w:val="clear" w:color="auto" w:fill="FFFFFF"/>
              </w:rPr>
              <w:t xml:space="preserve"> </w:t>
            </w:r>
            <w:r w:rsidRPr="00DC7BFE">
              <w:rPr>
                <w:color w:val="000000"/>
                <w:szCs w:val="24"/>
                <w:shd w:val="clear" w:color="auto" w:fill="FFFFFF"/>
              </w:rPr>
              <w:t xml:space="preserve">finansininkė Gražina </w:t>
            </w:r>
            <w:proofErr w:type="spellStart"/>
            <w:r w:rsidRPr="00DC7BFE">
              <w:rPr>
                <w:color w:val="000000"/>
                <w:szCs w:val="24"/>
                <w:shd w:val="clear" w:color="auto" w:fill="FFFFFF"/>
              </w:rPr>
              <w:t>Batakienė</w:t>
            </w:r>
            <w:proofErr w:type="spellEnd"/>
            <w:r w:rsidRPr="00DC7BFE">
              <w:rPr>
                <w:color w:val="000000"/>
                <w:szCs w:val="24"/>
                <w:shd w:val="clear" w:color="auto" w:fill="FFFFFF"/>
              </w:rPr>
              <w:t xml:space="preserve">, </w:t>
            </w:r>
            <w:proofErr w:type="spellStart"/>
            <w:r w:rsidRPr="00DC7BFE">
              <w:rPr>
                <w:color w:val="000000"/>
                <w:szCs w:val="24"/>
                <w:shd w:val="clear" w:color="auto" w:fill="FFFFFF"/>
              </w:rPr>
              <w:t>el.p</w:t>
            </w:r>
            <w:proofErr w:type="spellEnd"/>
            <w:r w:rsidRPr="00DC7BFE">
              <w:rPr>
                <w:color w:val="000000"/>
                <w:szCs w:val="24"/>
                <w:shd w:val="clear" w:color="auto" w:fill="FFFFFF"/>
              </w:rPr>
              <w:t>.  </w:t>
            </w:r>
            <w:hyperlink r:id="rId11" w:tgtFrame="_blank" w:history="1">
              <w:r w:rsidRPr="00DC7BFE">
                <w:rPr>
                  <w:rStyle w:val="Hipersaitas"/>
                  <w:color w:val="005A95"/>
                  <w:szCs w:val="24"/>
                  <w:shd w:val="clear" w:color="auto" w:fill="FFFFFF"/>
                </w:rPr>
                <w:t>gapskaita@gmail.com</w:t>
              </w:r>
            </w:hyperlink>
            <w:r w:rsidRPr="00DC7BFE">
              <w:rPr>
                <w:color w:val="000000"/>
                <w:szCs w:val="24"/>
                <w:shd w:val="clear" w:color="auto" w:fill="FFFFFF"/>
              </w:rPr>
              <w:t>, tel. </w:t>
            </w:r>
            <w:hyperlink r:id="rId12" w:history="1">
              <w:r w:rsidRPr="00DC7BFE">
                <w:rPr>
                  <w:rStyle w:val="Hipersaitas"/>
                  <w:color w:val="005A95"/>
                  <w:szCs w:val="24"/>
                  <w:shd w:val="clear" w:color="auto" w:fill="FFFFFF"/>
                </w:rPr>
                <w:t>+370</w:t>
              </w:r>
              <w:r>
                <w:rPr>
                  <w:rStyle w:val="Hipersaitas"/>
                  <w:color w:val="005A95"/>
                  <w:szCs w:val="24"/>
                  <w:shd w:val="clear" w:color="auto" w:fill="FFFFFF"/>
                </w:rPr>
                <w:t xml:space="preserve"> </w:t>
              </w:r>
              <w:r w:rsidRPr="00DC7BFE">
                <w:rPr>
                  <w:rStyle w:val="Hipersaitas"/>
                  <w:color w:val="005A95"/>
                  <w:szCs w:val="24"/>
                  <w:shd w:val="clear" w:color="auto" w:fill="FFFFFF"/>
                </w:rPr>
                <w:t>678 19972</w:t>
              </w:r>
            </w:hyperlink>
          </w:p>
          <w:p w14:paraId="61F9B250" w14:textId="730BF758" w:rsidR="00B767F3" w:rsidRDefault="00B767F3" w:rsidP="00D10250">
            <w:pPr>
              <w:jc w:val="both"/>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w:t>
            </w:r>
            <w:r w:rsidRPr="00FF2EC7">
              <w:rPr>
                <w:b/>
                <w:bCs/>
                <w:color w:val="FF0000"/>
                <w:kern w:val="2"/>
                <w:szCs w:val="24"/>
              </w:rPr>
              <w:t>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6273287" w:rsidR="00B767F3" w:rsidRDefault="00DD7479" w:rsidP="006F1781">
            <w:pPr>
              <w:jc w:val="both"/>
              <w:rPr>
                <w:color w:val="000000"/>
                <w:kern w:val="2"/>
                <w:szCs w:val="24"/>
              </w:rPr>
            </w:pPr>
            <w:r>
              <w:rPr>
                <w:kern w:val="2"/>
                <w:szCs w:val="24"/>
              </w:rPr>
              <w:t>Tiekėjas įsipareigoja Sutartyje numatytomis sąlygomis perduoti Pirkėjui</w:t>
            </w:r>
            <w:r w:rsidR="003F5DCB">
              <w:rPr>
                <w:kern w:val="2"/>
                <w:szCs w:val="24"/>
              </w:rPr>
              <w:t xml:space="preserve"> </w:t>
            </w:r>
            <w:r w:rsidR="00D10250" w:rsidRPr="002652D6">
              <w:rPr>
                <w:szCs w:val="24"/>
              </w:rPr>
              <w:t>naują, nenaudotą, neeksploatuotą,  pi</w:t>
            </w:r>
            <w:r w:rsidR="00D10250">
              <w:rPr>
                <w:szCs w:val="24"/>
              </w:rPr>
              <w:t>lnai sukomplektuotą ir  paruoštą</w:t>
            </w:r>
            <w:r w:rsidR="00D10250" w:rsidRPr="002652D6">
              <w:rPr>
                <w:szCs w:val="24"/>
              </w:rPr>
              <w:t xml:space="preserve"> </w:t>
            </w:r>
            <w:r w:rsidR="00D10250">
              <w:rPr>
                <w:szCs w:val="24"/>
              </w:rPr>
              <w:t xml:space="preserve">eksploatacijai elektromobilį </w:t>
            </w:r>
            <w:r w:rsidR="00D10250" w:rsidRPr="00595F34">
              <w:rPr>
                <w:i/>
                <w:color w:val="FF0000"/>
                <w:szCs w:val="24"/>
              </w:rPr>
              <w:t>(įrašyti iš pasiūlymo</w:t>
            </w:r>
            <w:r w:rsidR="00D10250" w:rsidRPr="00D10250">
              <w:rPr>
                <w:i/>
                <w:szCs w:val="24"/>
              </w:rPr>
              <w:t>)</w:t>
            </w:r>
            <w:r w:rsidR="00D10250">
              <w:rPr>
                <w:szCs w:val="24"/>
              </w:rPr>
              <w:t xml:space="preserve"> </w:t>
            </w:r>
            <w:r>
              <w:rPr>
                <w:color w:val="000000"/>
                <w:kern w:val="2"/>
                <w:szCs w:val="24"/>
              </w:rPr>
              <w:t>(toliau – Prekės)</w:t>
            </w:r>
            <w:r w:rsidR="00FA599D">
              <w:rPr>
                <w:color w:val="000000"/>
                <w:kern w:val="2"/>
                <w:szCs w:val="24"/>
              </w:rPr>
              <w:t>, bei jos palaikymas ir priežiūra</w:t>
            </w:r>
            <w:r w:rsidR="00633C90">
              <w:rPr>
                <w:color w:val="000000"/>
                <w:shd w:val="clear" w:color="auto" w:fill="FFFFFF"/>
              </w:rPr>
              <w:t>.</w:t>
            </w:r>
          </w:p>
          <w:p w14:paraId="74009C55" w14:textId="7C0C3FA2" w:rsidR="00B767F3" w:rsidRDefault="003F5DCB" w:rsidP="003D1924">
            <w:pPr>
              <w:jc w:val="both"/>
              <w:rPr>
                <w:color w:val="000000"/>
                <w:kern w:val="2"/>
                <w:szCs w:val="24"/>
              </w:rPr>
            </w:pPr>
            <w:r>
              <w:rPr>
                <w:color w:val="000000"/>
                <w:kern w:val="2"/>
                <w:szCs w:val="24"/>
              </w:rPr>
              <w:t xml:space="preserve">Išsamus </w:t>
            </w:r>
            <w:r w:rsidR="00DD7479">
              <w:rPr>
                <w:color w:val="000000"/>
                <w:kern w:val="2"/>
                <w:szCs w:val="24"/>
              </w:rPr>
              <w:t xml:space="preserve">aprašymas ir kiti reikalavimai nustatyti Sutarties priede Nr. </w:t>
            </w:r>
            <w:r w:rsidR="00566CC5">
              <w:rPr>
                <w:color w:val="000000"/>
                <w:kern w:val="2"/>
                <w:szCs w:val="24"/>
              </w:rPr>
              <w:t>1</w:t>
            </w:r>
            <w:r w:rsidR="00DD7479">
              <w:rPr>
                <w:color w:val="000000"/>
                <w:kern w:val="2"/>
                <w:szCs w:val="24"/>
              </w:rPr>
              <w:t xml:space="preserve"> „Techninė specifikacija“ (toliau – Techninė specifikacija) ir Sutarties priede Nr. </w:t>
            </w:r>
            <w:r w:rsidR="00566CC5">
              <w:rPr>
                <w:color w:val="000000"/>
                <w:kern w:val="2"/>
                <w:szCs w:val="24"/>
              </w:rPr>
              <w:t xml:space="preserve">2 </w:t>
            </w:r>
            <w:r w:rsidR="00DD7479">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w:t>
            </w:r>
            <w:r w:rsidRPr="00FF2EC7">
              <w:rPr>
                <w:b/>
                <w:bCs/>
                <w:color w:val="FF0000"/>
                <w:kern w:val="2"/>
                <w:szCs w:val="24"/>
              </w:rPr>
              <w:t>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289D635" w:rsidR="00B767F3" w:rsidRDefault="00566CC5" w:rsidP="00D10250">
            <w:pPr>
              <w:jc w:val="both"/>
              <w:rPr>
                <w:kern w:val="2"/>
                <w:szCs w:val="24"/>
              </w:rPr>
            </w:pPr>
            <w:r>
              <w:rPr>
                <w:kern w:val="2"/>
                <w:szCs w:val="24"/>
              </w:rPr>
              <w:t>Mažos vertės viešasis pirkimas „</w:t>
            </w:r>
            <w:r w:rsidR="00D10250">
              <w:rPr>
                <w:kern w:val="2"/>
                <w:szCs w:val="24"/>
              </w:rPr>
              <w:t>Elektromobilis, pritaikytas asmenims su negalia vežti</w:t>
            </w:r>
            <w:r>
              <w:rPr>
                <w:kern w:val="2"/>
                <w:szCs w:val="24"/>
              </w:rPr>
              <w:t xml:space="preserve">“, </w:t>
            </w:r>
            <w:r w:rsidRPr="00AB37F1">
              <w:rPr>
                <w:color w:val="4472C4" w:themeColor="accent5"/>
                <w:kern w:val="2"/>
                <w:szCs w:val="24"/>
              </w:rPr>
              <w:t>Nr.</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2A326E3" w14:textId="42843490" w:rsidR="00566CC5" w:rsidRDefault="00566CC5" w:rsidP="00566CC5">
            <w:pPr>
              <w:jc w:val="both"/>
              <w:rPr>
                <w:kern w:val="2"/>
                <w:szCs w:val="24"/>
              </w:rPr>
            </w:pPr>
            <w:r w:rsidRPr="00D67563">
              <w:t xml:space="preserve">Pirkimas finansuojamas Europos Sąjungos lėšomis, įgyvendinant projektą </w:t>
            </w:r>
            <w:r>
              <w:rPr>
                <w:kern w:val="2"/>
                <w:szCs w:val="24"/>
              </w:rPr>
              <w:t>„Ilgalaikės priežiūros paslaugų plėtra Kretingos rajono savivaldybėje“, kodas Nr. 23-502-P-</w:t>
            </w:r>
            <w:r w:rsidR="00D10250">
              <w:rPr>
                <w:kern w:val="2"/>
                <w:szCs w:val="24"/>
              </w:rPr>
              <w:t>0</w:t>
            </w:r>
            <w:r>
              <w:rPr>
                <w:kern w:val="2"/>
                <w:szCs w:val="24"/>
              </w:rPr>
              <w:t>001</w:t>
            </w:r>
            <w:r w:rsidR="003F5DCB">
              <w:rPr>
                <w:kern w:val="2"/>
                <w:szCs w:val="24"/>
              </w:rPr>
              <w:t>.</w:t>
            </w:r>
            <w:r>
              <w:rPr>
                <w:kern w:val="2"/>
                <w:szCs w:val="24"/>
              </w:rPr>
              <w:t xml:space="preserve"> </w:t>
            </w:r>
          </w:p>
          <w:p w14:paraId="4FF35239" w14:textId="4C5899A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DADE4BE" w:rsidR="00B767F3" w:rsidRDefault="00DD7479" w:rsidP="002E13BA">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5B1D606" w:rsidR="00B767F3" w:rsidRDefault="00D10250" w:rsidP="00D10250">
            <w:pPr>
              <w:spacing w:line="256" w:lineRule="auto"/>
              <w:jc w:val="both"/>
              <w:rPr>
                <w:szCs w:val="24"/>
              </w:rPr>
            </w:pPr>
            <w:r>
              <w:rPr>
                <w:kern w:val="2"/>
                <w:szCs w:val="24"/>
              </w:rPr>
              <w:t xml:space="preserve">Tiekėjas Prekes (visą Prekių kiekį) įsipareigoja pristatyti </w:t>
            </w:r>
            <w:r>
              <w:rPr>
                <w:b/>
                <w:bCs/>
                <w:kern w:val="2"/>
                <w:szCs w:val="24"/>
              </w:rPr>
              <w:t xml:space="preserve">ne vėliau kaip per </w:t>
            </w:r>
            <w:r>
              <w:rPr>
                <w:b/>
                <w:bCs/>
                <w:color w:val="FF0000"/>
                <w:kern w:val="2"/>
                <w:szCs w:val="24"/>
              </w:rPr>
              <w:t>įrašyti iš pasiūlymo</w:t>
            </w:r>
            <w:r>
              <w:rPr>
                <w:b/>
                <w:bCs/>
                <w:kern w:val="2"/>
                <w:szCs w:val="24"/>
              </w:rPr>
              <w:t xml:space="preserve"> mėnesius</w:t>
            </w:r>
            <w:r>
              <w:rPr>
                <w:b/>
                <w:bCs/>
                <w:color w:val="FF0000"/>
                <w:kern w:val="2"/>
                <w:szCs w:val="24"/>
              </w:rPr>
              <w:t xml:space="preserve"> </w:t>
            </w:r>
            <w:r>
              <w:rPr>
                <w:kern w:val="2"/>
                <w:szCs w:val="24"/>
              </w:rPr>
              <w:t>nuo Sutarties įsigaliojimo dienos šiuo adresu: Mokyklos g. 22, Kartenos mstl., Kretingos r.</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1DCCE25"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7EDD352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74C5570"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5EDA392" w14:textId="77777777" w:rsidR="00D10250" w:rsidRDefault="00D10250" w:rsidP="00D10250">
            <w:pPr>
              <w:jc w:val="both"/>
              <w:rPr>
                <w:kern w:val="2"/>
                <w:szCs w:val="24"/>
              </w:rPr>
            </w:pPr>
            <w:r w:rsidRPr="0059463A">
              <w:rPr>
                <w:kern w:val="2"/>
                <w:szCs w:val="24"/>
              </w:rPr>
              <w:t>Kartu su Prekėmis pateikiami šie dokumentai:</w:t>
            </w:r>
          </w:p>
          <w:p w14:paraId="28A8EDE9" w14:textId="140DE8CE" w:rsidR="00D10250" w:rsidRPr="004748A4" w:rsidRDefault="00D10250" w:rsidP="00D10250">
            <w:pPr>
              <w:jc w:val="both"/>
              <w:rPr>
                <w:iCs/>
                <w:kern w:val="2"/>
                <w:szCs w:val="24"/>
              </w:rPr>
            </w:pPr>
            <w:r>
              <w:rPr>
                <w:kern w:val="2"/>
                <w:szCs w:val="24"/>
              </w:rPr>
              <w:t>1</w:t>
            </w:r>
            <w:r w:rsidRPr="004748A4">
              <w:rPr>
                <w:kern w:val="2"/>
                <w:szCs w:val="24"/>
              </w:rPr>
              <w:t xml:space="preserve">. </w:t>
            </w:r>
            <w:r w:rsidRPr="004748A4">
              <w:rPr>
                <w:iCs/>
                <w:kern w:val="2"/>
                <w:szCs w:val="24"/>
              </w:rPr>
              <w:t xml:space="preserve"> Prekių perdavimo-priėmimo aktas</w:t>
            </w:r>
            <w:r>
              <w:rPr>
                <w:iCs/>
                <w:kern w:val="2"/>
                <w:szCs w:val="24"/>
              </w:rPr>
              <w:t>, sąskaita faktūra</w:t>
            </w:r>
            <w:r w:rsidRPr="004748A4">
              <w:rPr>
                <w:iCs/>
                <w:kern w:val="2"/>
                <w:szCs w:val="24"/>
              </w:rPr>
              <w:t>;</w:t>
            </w:r>
          </w:p>
          <w:p w14:paraId="73BBBD43" w14:textId="77777777" w:rsidR="00D10250" w:rsidRPr="004748A4" w:rsidRDefault="00D10250" w:rsidP="00D10250">
            <w:pPr>
              <w:jc w:val="both"/>
              <w:rPr>
                <w:iCs/>
                <w:kern w:val="2"/>
                <w:szCs w:val="24"/>
              </w:rPr>
            </w:pPr>
            <w:r w:rsidRPr="004748A4">
              <w:rPr>
                <w:iCs/>
                <w:kern w:val="2"/>
                <w:szCs w:val="24"/>
              </w:rPr>
              <w:t>2.  Sutarties 1 priede „Techninė specifikacija“ nurodyti dokumentai:</w:t>
            </w:r>
          </w:p>
          <w:p w14:paraId="0458A755" w14:textId="75499E44" w:rsidR="00D10250" w:rsidRPr="004748A4" w:rsidRDefault="00D10250" w:rsidP="00D10250">
            <w:pPr>
              <w:jc w:val="both"/>
              <w:rPr>
                <w:kern w:val="2"/>
                <w:szCs w:val="24"/>
              </w:rPr>
            </w:pPr>
            <w:r>
              <w:rPr>
                <w:iCs/>
                <w:kern w:val="2"/>
                <w:szCs w:val="24"/>
              </w:rPr>
              <w:t>- 18</w:t>
            </w:r>
            <w:r w:rsidRPr="004748A4">
              <w:rPr>
                <w:iCs/>
                <w:kern w:val="2"/>
                <w:szCs w:val="24"/>
              </w:rPr>
              <w:t xml:space="preserve"> punkte, dokumentus</w:t>
            </w:r>
            <w:r w:rsidRPr="004748A4">
              <w:rPr>
                <w:kern w:val="2"/>
                <w:szCs w:val="24"/>
              </w:rPr>
              <w:t xml:space="preserve"> įrodančius į</w:t>
            </w:r>
            <w:r w:rsidRPr="004748A4">
              <w:rPr>
                <w:szCs w:val="24"/>
              </w:rPr>
              <w:t>sigyjamo elektromobilio padangų atitikimą aukščiausios klasės padangoms taikomus išorinio riedėjimo triukšmo reikalavimus ir dviejų aukščiausių klasių padangoms taikomų riedėjimo varžos koeficientą (darantį įtaką energijos vartojimo efektyvumui), nustatytą Europos Parlamento ir Tarybos reglamente (ES) 2020/740 (231), kurį taip pat galima patikrinti Europos gaminių energijos vartojimo efektyvumo ženklinimo duomenų bazėje (EPREL);</w:t>
            </w:r>
            <w:r w:rsidRPr="004748A4">
              <w:rPr>
                <w:kern w:val="2"/>
                <w:szCs w:val="24"/>
              </w:rPr>
              <w:t xml:space="preserve"> </w:t>
            </w:r>
          </w:p>
          <w:p w14:paraId="5818223F" w14:textId="6D34EFD2" w:rsidR="00D10250" w:rsidRPr="004748A4" w:rsidRDefault="00D10250" w:rsidP="00D10250">
            <w:pPr>
              <w:jc w:val="both"/>
              <w:rPr>
                <w:kern w:val="2"/>
                <w:szCs w:val="24"/>
              </w:rPr>
            </w:pPr>
            <w:r>
              <w:rPr>
                <w:iCs/>
                <w:kern w:val="2"/>
                <w:szCs w:val="24"/>
              </w:rPr>
              <w:t>- 21</w:t>
            </w:r>
            <w:r w:rsidRPr="004748A4">
              <w:rPr>
                <w:iCs/>
                <w:kern w:val="2"/>
                <w:szCs w:val="24"/>
              </w:rPr>
              <w:t xml:space="preserve"> punkte, naudojimosi instrukciją lietuvių kalba.</w:t>
            </w:r>
          </w:p>
          <w:p w14:paraId="73FFA04B" w14:textId="5223B257" w:rsidR="00B767F3" w:rsidRPr="00C46746" w:rsidRDefault="00D10250" w:rsidP="00D10250">
            <w:pPr>
              <w:jc w:val="both"/>
              <w:rPr>
                <w:kern w:val="2"/>
                <w:szCs w:val="24"/>
              </w:rPr>
            </w:pPr>
            <w:r w:rsidRPr="004748A4">
              <w:rPr>
                <w:kern w:val="2"/>
                <w:szCs w:val="24"/>
              </w:rPr>
              <w:lastRenderedPageBreak/>
              <w:t>Tiekėjui nepateikus nurodytų dokumentų, laikoma</w:t>
            </w:r>
            <w:r>
              <w:rPr>
                <w:kern w:val="2"/>
                <w:szCs w:val="24"/>
              </w:rPr>
              <w:t>, kad Prekės neatitinka Sutartyje nustatytų reikalavimų.</w:t>
            </w:r>
            <w:r w:rsidRPr="00C46746">
              <w:rPr>
                <w:kern w:val="2"/>
                <w:szCs w:val="24"/>
              </w:rPr>
              <w:t xml:space="preserv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22E14FD7" w:rsidR="00B767F3" w:rsidRDefault="00FA599D">
            <w:pPr>
              <w:rPr>
                <w:kern w:val="2"/>
                <w:szCs w:val="24"/>
              </w:rPr>
            </w:pPr>
            <w:r>
              <w:rPr>
                <w:kern w:val="2"/>
                <w:szCs w:val="24"/>
              </w:rPr>
              <w:t>Fiksuoto</w:t>
            </w:r>
            <w:r w:rsidR="003B0E92">
              <w:rPr>
                <w:kern w:val="2"/>
                <w:szCs w:val="24"/>
              </w:rPr>
              <w:t xml:space="preserve">s kainos </w:t>
            </w:r>
            <w:r w:rsidR="00DD7479">
              <w:rPr>
                <w:kern w:val="2"/>
                <w:szCs w:val="24"/>
              </w:rPr>
              <w:t>kainodara</w:t>
            </w:r>
          </w:p>
          <w:p w14:paraId="71DDD523" w14:textId="77777777" w:rsidR="00B767F3" w:rsidRDefault="00B767F3">
            <w:pPr>
              <w:rPr>
                <w:kern w:val="2"/>
                <w:szCs w:val="24"/>
              </w:rPr>
            </w:pPr>
          </w:p>
          <w:p w14:paraId="5898D319" w14:textId="1EE38A43"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2E267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E267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E267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E267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D39011B" w:rsidR="00B767F3" w:rsidRDefault="00DD7479" w:rsidP="00566CC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492D44C" w14:textId="1ACA07F9" w:rsidR="000F5194" w:rsidRDefault="00DD7479">
            <w:pPr>
              <w:rPr>
                <w:kern w:val="2"/>
                <w:szCs w:val="24"/>
              </w:rPr>
            </w:pPr>
            <w:r>
              <w:rPr>
                <w:kern w:val="2"/>
                <w:szCs w:val="24"/>
              </w:rPr>
              <w:t xml:space="preserve">Sutarties </w:t>
            </w:r>
            <w:r w:rsidR="00FA599D">
              <w:rPr>
                <w:kern w:val="2"/>
                <w:szCs w:val="24"/>
              </w:rPr>
              <w:t xml:space="preserve">įkainiai </w:t>
            </w:r>
            <w:r w:rsidR="00566CC5">
              <w:rPr>
                <w:kern w:val="2"/>
                <w:szCs w:val="24"/>
              </w:rPr>
              <w:t>bus perskaičiuojam</w:t>
            </w:r>
            <w:r w:rsidR="00FA599D">
              <w:rPr>
                <w:kern w:val="2"/>
                <w:szCs w:val="24"/>
              </w:rPr>
              <w:t>i</w:t>
            </w:r>
            <w:r>
              <w:rPr>
                <w:kern w:val="2"/>
                <w:szCs w:val="24"/>
              </w:rPr>
              <w:t>:</w:t>
            </w:r>
            <w:r w:rsidR="00566CC5">
              <w:rPr>
                <w:kern w:val="2"/>
                <w:szCs w:val="24"/>
              </w:rPr>
              <w:t xml:space="preserve"> </w:t>
            </w:r>
          </w:p>
          <w:p w14:paraId="1F2303D8" w14:textId="34E54DB6" w:rsidR="00B767F3" w:rsidRDefault="00A62BA6">
            <w:pPr>
              <w:rPr>
                <w:color w:val="FF0000"/>
                <w:kern w:val="2"/>
                <w:szCs w:val="24"/>
              </w:rPr>
            </w:pPr>
            <w:r>
              <w:rPr>
                <w:kern w:val="2"/>
                <w:szCs w:val="24"/>
              </w:rPr>
              <w:t>5.3.</w:t>
            </w:r>
            <w:r w:rsidR="000F5194">
              <w:rPr>
                <w:kern w:val="2"/>
                <w:szCs w:val="24"/>
              </w:rPr>
              <w:t xml:space="preserve">1. </w:t>
            </w:r>
            <w:r w:rsidR="00DD7479">
              <w:rPr>
                <w:kern w:val="2"/>
                <w:szCs w:val="24"/>
              </w:rPr>
              <w:t>dėl PVM</w:t>
            </w:r>
            <w:r w:rsidR="00566CC5">
              <w:rPr>
                <w:kern w:val="2"/>
                <w:szCs w:val="24"/>
              </w:rPr>
              <w:t xml:space="preserve"> tarifo pasikeitimo.</w:t>
            </w:r>
          </w:p>
          <w:p w14:paraId="76D9E7EB" w14:textId="77777777" w:rsidR="00A62BA6" w:rsidRDefault="00A62BA6" w:rsidP="00A62BA6">
            <w:pPr>
              <w:spacing w:line="256" w:lineRule="auto"/>
              <w:rPr>
                <w:kern w:val="2"/>
                <w:szCs w:val="24"/>
                <w14:ligatures w14:val="standardContextual"/>
              </w:rPr>
            </w:pPr>
            <w:r>
              <w:rPr>
                <w:kern w:val="2"/>
                <w:szCs w:val="24"/>
                <w14:ligatures w14:val="standardContextual"/>
              </w:rPr>
              <w:t>5.3.2. dėl kainų lygio pokyčio.</w:t>
            </w:r>
          </w:p>
          <w:p w14:paraId="7CE73E9A" w14:textId="35A7C182"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2EB34C" w14:textId="3D5F6524" w:rsidR="00566CC5" w:rsidRDefault="00566CC5" w:rsidP="00566CC5">
            <w:pPr>
              <w:jc w:val="both"/>
              <w:rPr>
                <w:kern w:val="2"/>
                <w:szCs w:val="24"/>
              </w:rPr>
            </w:pPr>
            <w:r>
              <w:rPr>
                <w:kern w:val="2"/>
                <w:szCs w:val="24"/>
              </w:rPr>
              <w:t>Jeigu Sutarties vykdymo metu pasikeičia PVM mokėjimą reglamentuojantys teisės aktai, darantys tiesioginę įtaką Tiekėjo tiekiamų Prekių</w:t>
            </w:r>
            <w:r w:rsidR="003B0E92">
              <w:rPr>
                <w:kern w:val="2"/>
                <w:szCs w:val="24"/>
              </w:rPr>
              <w:t>/</w:t>
            </w:r>
            <w:r w:rsidR="00FA599D">
              <w:rPr>
                <w:kern w:val="2"/>
                <w:szCs w:val="24"/>
              </w:rPr>
              <w:t>paslaugų Sutartyje nurodytiems</w:t>
            </w:r>
            <w:r>
              <w:rPr>
                <w:kern w:val="2"/>
                <w:szCs w:val="24"/>
              </w:rPr>
              <w:t xml:space="preserve"> </w:t>
            </w:r>
            <w:r w:rsidR="00FA599D">
              <w:rPr>
                <w:kern w:val="2"/>
                <w:szCs w:val="24"/>
              </w:rPr>
              <w:t>įkainiams, Sutarties įkainiai</w:t>
            </w:r>
            <w:r>
              <w:rPr>
                <w:kern w:val="2"/>
                <w:szCs w:val="24"/>
              </w:rPr>
              <w:t xml:space="preserve">  perskaičiuojami nekeičiant Prekių </w:t>
            </w:r>
            <w:r w:rsidR="00FA599D">
              <w:rPr>
                <w:kern w:val="2"/>
                <w:szCs w:val="24"/>
              </w:rPr>
              <w:t>įkainių</w:t>
            </w:r>
            <w:r>
              <w:rPr>
                <w:kern w:val="2"/>
                <w:szCs w:val="24"/>
              </w:rPr>
              <w:t xml:space="preserve"> be PVM. </w:t>
            </w:r>
          </w:p>
          <w:p w14:paraId="2DA12EF2" w14:textId="77777777" w:rsidR="00566CC5" w:rsidRDefault="00566CC5" w:rsidP="00566CC5">
            <w:pPr>
              <w:rPr>
                <w:kern w:val="2"/>
                <w:szCs w:val="24"/>
              </w:rPr>
            </w:pPr>
          </w:p>
          <w:p w14:paraId="449693C2" w14:textId="5A376AE8" w:rsidR="00B767F3" w:rsidRDefault="00566CC5" w:rsidP="006A292F">
            <w:pPr>
              <w:jc w:val="both"/>
              <w:rPr>
                <w:kern w:val="2"/>
                <w:szCs w:val="24"/>
              </w:rPr>
            </w:pPr>
            <w:r>
              <w:rPr>
                <w:kern w:val="2"/>
              </w:rPr>
              <w:t>Perskaičiavimas įforminamas Susitarimu ne vėliau kaip per 10 (dešimt) kalendorinių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w:t>
            </w:r>
            <w:r w:rsidRPr="008B4746">
              <w:rPr>
                <w:kern w:val="2"/>
              </w:rPr>
              <w:t>tiekiamos 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1B0D38C6"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891EF2" w:rsidR="00B767F3" w:rsidRDefault="00DD7479" w:rsidP="00566CC5">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5DB9C47" w14:textId="3B7B7FBC" w:rsidR="00A62BA6" w:rsidRDefault="00A62BA6" w:rsidP="00A62BA6">
            <w:pPr>
              <w:spacing w:line="256" w:lineRule="auto"/>
              <w:jc w:val="both"/>
              <w:rPr>
                <w:kern w:val="2"/>
                <w:szCs w:val="24"/>
                <w14:ligatures w14:val="standardContextual"/>
              </w:rPr>
            </w:pPr>
            <w:r>
              <w:rPr>
                <w:kern w:val="2"/>
                <w:szCs w:val="24"/>
                <w14:ligatures w14:val="standardContextual"/>
              </w:rPr>
              <w:t xml:space="preserve">5.3.3.1 Bet kuri Sutarties šalis Sutarties galiojimo metu turi teisę inicijuoti Sutarties  </w:t>
            </w:r>
            <w:r w:rsidR="00D10250">
              <w:rPr>
                <w:kern w:val="2"/>
                <w:szCs w:val="24"/>
                <w14:ligatures w14:val="standardContextual"/>
              </w:rPr>
              <w:t xml:space="preserve">kainos </w:t>
            </w:r>
            <w:r>
              <w:rPr>
                <w:kern w:val="2"/>
                <w:szCs w:val="24"/>
                <w14:ligatures w14:val="standardContextual"/>
              </w:rPr>
              <w:t xml:space="preserve">peržiūrą (keitimą) ne anksčiau kaip po 6 (šešių) mėn. nuo  </w:t>
            </w:r>
            <w:r w:rsidRPr="00AF054B">
              <w:rPr>
                <w:kern w:val="2"/>
                <w14:ligatures w14:val="standardContextual"/>
              </w:rPr>
              <w:t xml:space="preserve">Sutarties sudarymo </w:t>
            </w:r>
            <w:r w:rsidRPr="00AF054B">
              <w:rPr>
                <w:kern w:val="2"/>
                <w:szCs w:val="24"/>
                <w14:ligatures w14:val="standardContextual"/>
              </w:rPr>
              <w:t xml:space="preserve">dienos </w:t>
            </w:r>
            <w:r>
              <w:rPr>
                <w:kern w:val="2"/>
                <w:szCs w:val="24"/>
                <w14:ligatures w14:val="standardContextual"/>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2F17A2">
              <w:rPr>
                <w:kern w:val="2"/>
                <w:szCs w:val="24"/>
                <w14:ligatures w14:val="standardContextual"/>
              </w:rPr>
              <w:t xml:space="preserve">viršija 5 procentus. Sutarties </w:t>
            </w:r>
            <w:r w:rsidR="00D10250">
              <w:rPr>
                <w:kern w:val="2"/>
                <w:szCs w:val="24"/>
                <w14:ligatures w14:val="standardContextual"/>
              </w:rPr>
              <w:t xml:space="preserve">kainos </w:t>
            </w:r>
            <w:r>
              <w:rPr>
                <w:kern w:val="2"/>
                <w:szCs w:val="24"/>
                <w14:ligatures w14:val="standardContextual"/>
              </w:rPr>
              <w:t xml:space="preserve">peržiūra atliekama ne rečiau kaip kas 6 (šeši) mėnesiai. </w:t>
            </w:r>
          </w:p>
          <w:p w14:paraId="45071135" w14:textId="5A230E31" w:rsidR="00A62BA6" w:rsidRDefault="00A62BA6" w:rsidP="00A62BA6">
            <w:pPr>
              <w:spacing w:line="256" w:lineRule="auto"/>
              <w:jc w:val="both"/>
              <w:rPr>
                <w:kern w:val="2"/>
                <w:shd w:val="clear" w:color="auto" w:fill="FFFFFF"/>
                <w14:ligatures w14:val="standardContextual"/>
              </w:rPr>
            </w:pPr>
            <w:r>
              <w:rPr>
                <w:kern w:val="2"/>
                <w14:ligatures w14:val="standardContextual"/>
              </w:rPr>
              <w:t xml:space="preserve">5.3.3.2. Sutarties </w:t>
            </w:r>
            <w:r>
              <w:rPr>
                <w:kern w:val="2"/>
                <w:shd w:val="clear" w:color="auto" w:fill="FFFFFF"/>
                <w14:ligatures w14:val="standardContextual"/>
              </w:rPr>
              <w:t xml:space="preserve"> </w:t>
            </w:r>
            <w:r w:rsidR="00DF2EB9">
              <w:rPr>
                <w:kern w:val="2"/>
                <w:shd w:val="clear" w:color="auto" w:fill="FFFFFF"/>
                <w14:ligatures w14:val="standardContextual"/>
              </w:rPr>
              <w:t>kaina</w:t>
            </w:r>
            <w:r>
              <w:rPr>
                <w:kern w:val="2"/>
                <w:shd w:val="clear" w:color="auto" w:fill="FFFFFF"/>
                <w14:ligatures w14:val="standardContextual"/>
              </w:rPr>
              <w:t xml:space="preserve"> peržiūrim</w:t>
            </w:r>
            <w:r w:rsidR="00DF2EB9">
              <w:rPr>
                <w:kern w:val="2"/>
                <w:shd w:val="clear" w:color="auto" w:fill="FFFFFF"/>
                <w14:ligatures w14:val="standardContextual"/>
              </w:rPr>
              <w:t>a</w:t>
            </w:r>
            <w:r>
              <w:rPr>
                <w:kern w:val="2"/>
                <w:shd w:val="clear" w:color="auto" w:fill="FFFFFF"/>
                <w14:ligatures w14:val="standardContextual"/>
              </w:rPr>
              <w:t xml:space="preserve"> tik tai Sutarties daliai, kuri nėra išpirkta, t. y., </w:t>
            </w:r>
            <w:r w:rsidR="003B0E92">
              <w:rPr>
                <w:kern w:val="2"/>
                <w:shd w:val="clear" w:color="auto" w:fill="FFFFFF"/>
                <w14:ligatures w14:val="standardContextual"/>
              </w:rPr>
              <w:t>Prekėms/</w:t>
            </w:r>
            <w:r>
              <w:rPr>
                <w:kern w:val="2"/>
                <w:shd w:val="clear" w:color="auto" w:fill="FFFFFF"/>
                <w14:ligatures w14:val="standardContextual"/>
              </w:rPr>
              <w:t xml:space="preserve">Paslaugoms, kurios nėra priimtos ir apmokėtos. Vėlesnė Sutarties </w:t>
            </w:r>
            <w:r w:rsidR="00DF2EB9">
              <w:rPr>
                <w:kern w:val="2"/>
                <w:shd w:val="clear" w:color="auto" w:fill="FFFFFF"/>
                <w14:ligatures w14:val="standardContextual"/>
              </w:rPr>
              <w:t>kainos</w:t>
            </w:r>
            <w:r>
              <w:rPr>
                <w:kern w:val="2"/>
                <w:shd w:val="clear" w:color="auto" w:fill="FFFFFF"/>
                <w14:ligatures w14:val="standardContextual"/>
              </w:rPr>
              <w:t xml:space="preserve"> peržiūra negali apimti laikotarpio, už kurį jau buvo atlikta peržiūra.</w:t>
            </w:r>
          </w:p>
          <w:p w14:paraId="3B2BE7AF" w14:textId="130D18E4" w:rsidR="00A62BA6" w:rsidRDefault="00A62BA6" w:rsidP="00A62BA6">
            <w:pPr>
              <w:spacing w:line="256" w:lineRule="auto"/>
              <w:jc w:val="both"/>
              <w:rPr>
                <w:kern w:val="2"/>
                <w:shd w:val="clear" w:color="auto" w:fill="FFFFFF"/>
                <w14:ligatures w14:val="standardContextual"/>
              </w:rPr>
            </w:pPr>
            <w:r>
              <w:rPr>
                <w:kern w:val="2"/>
                <w14:ligatures w14:val="standardContextual"/>
              </w:rPr>
              <w:lastRenderedPageBreak/>
              <w:t xml:space="preserve">5.3.3.3. </w:t>
            </w:r>
            <w:r>
              <w:rPr>
                <w:kern w:val="2"/>
                <w:shd w:val="clear" w:color="auto" w:fill="FFFFFF"/>
                <w14:ligatures w14:val="standardContextual"/>
              </w:rPr>
              <w:t>Jeigu</w:t>
            </w:r>
            <w:r w:rsidR="00DF2EB9">
              <w:rPr>
                <w:kern w:val="2"/>
                <w:shd w:val="clear" w:color="auto" w:fill="FFFFFF"/>
                <w14:ligatures w14:val="standardContextual"/>
              </w:rPr>
              <w:t xml:space="preserve"> Prekės</w:t>
            </w:r>
            <w:r>
              <w:rPr>
                <w:kern w:val="2"/>
                <w14:ligatures w14:val="standardContextual"/>
              </w:rPr>
              <w:t xml:space="preserve"> teikimas</w:t>
            </w:r>
            <w:r>
              <w:rPr>
                <w:kern w:val="2"/>
                <w:shd w:val="clear" w:color="auto" w:fill="FFFFFF"/>
                <w14:ligatures w14:val="standardContextual"/>
              </w:rPr>
              <w:t xml:space="preserve"> vėluoja dėl Tiekėjo kaltės, uždelstų suteikti  P</w:t>
            </w:r>
            <w:r>
              <w:rPr>
                <w:kern w:val="2"/>
                <w14:ligatures w14:val="standardContextual"/>
              </w:rPr>
              <w:t>aslaugų</w:t>
            </w:r>
            <w:r>
              <w:rPr>
                <w:kern w:val="2"/>
                <w:shd w:val="clear" w:color="auto" w:fill="FFFFFF"/>
                <w14:ligatures w14:val="standardContextual"/>
              </w:rPr>
              <w:t xml:space="preserve">  įkainiai nėra perskaičiuojami dėl kainų lygio kilimo (negali būti didinami).</w:t>
            </w:r>
          </w:p>
          <w:p w14:paraId="1E63FEB7" w14:textId="3B13368E" w:rsidR="00A62BA6" w:rsidRDefault="00A62BA6" w:rsidP="00A62BA6">
            <w:pPr>
              <w:spacing w:line="256" w:lineRule="auto"/>
              <w:jc w:val="both"/>
              <w:rPr>
                <w:kern w:val="2"/>
                <w:shd w:val="clear" w:color="auto" w:fill="FFFFFF"/>
                <w14:ligatures w14:val="standardContextual"/>
              </w:rPr>
            </w:pPr>
            <w:r>
              <w:rPr>
                <w:kern w:val="2"/>
                <w14:ligatures w14:val="standardContextual"/>
              </w:rPr>
              <w:t>5.3.3.4. Atlikdamo</w:t>
            </w:r>
            <w:r w:rsidR="00DF2EB9">
              <w:rPr>
                <w:kern w:val="2"/>
                <w14:ligatures w14:val="standardContextual"/>
              </w:rPr>
              <w:t>s Sutarties kainos</w:t>
            </w:r>
            <w:r>
              <w:rPr>
                <w:kern w:val="2"/>
                <w14:ligatures w14:val="standardContextual"/>
              </w:rPr>
              <w:t xml:space="preserve"> peržiūrą </w:t>
            </w:r>
            <w:r>
              <w:rPr>
                <w:kern w:val="2"/>
                <w:shd w:val="clear" w:color="auto" w:fill="FFFFFF"/>
                <w14:ligatures w14:val="standardContextual"/>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7D2F79A9" w14:textId="77777777" w:rsidR="00A62BA6" w:rsidRDefault="00A62BA6" w:rsidP="00A62BA6">
            <w:pPr>
              <w:spacing w:line="256" w:lineRule="auto"/>
              <w:jc w:val="both"/>
              <w:rPr>
                <w:kern w:val="2"/>
                <w:shd w:val="clear" w:color="auto" w:fill="FFFFFF"/>
                <w14:ligatures w14:val="standardContextual"/>
              </w:rPr>
            </w:pPr>
            <w:r>
              <w:rPr>
                <w:kern w:val="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15B37AA" w14:textId="26233136" w:rsidR="00A62BA6" w:rsidRDefault="00A62BA6" w:rsidP="00A62BA6">
            <w:pPr>
              <w:spacing w:line="256" w:lineRule="auto"/>
              <w:jc w:val="both"/>
              <w:rPr>
                <w:kern w:val="2"/>
                <w14:ligatures w14:val="standardContextual"/>
              </w:rPr>
            </w:pPr>
            <w:r>
              <w:rPr>
                <w:kern w:val="2"/>
                <w:shd w:val="clear" w:color="auto" w:fill="FFFFFF"/>
                <w14:ligatures w14:val="standardContextual"/>
              </w:rPr>
              <w:t>5.3.3.6. Nauja Sutarties kaina apskaičiuojami pagal žemiau pateiktą formulę:</w:t>
            </w:r>
          </w:p>
          <w:p w14:paraId="4373448E" w14:textId="77777777" w:rsidR="00A62BA6" w:rsidRDefault="00A62BA6" w:rsidP="00A62BA6">
            <w:pPr>
              <w:spacing w:line="256" w:lineRule="auto"/>
              <w:rPr>
                <w:kern w:val="2"/>
                <w14:ligatures w14:val="standardContextual"/>
              </w:rPr>
            </w:pPr>
          </w:p>
          <w:p w14:paraId="3819E696" w14:textId="62C07BE5" w:rsidR="00A62BA6" w:rsidRDefault="002E267C" w:rsidP="00A62BA6">
            <w:pPr>
              <w:spacing w:line="256" w:lineRule="auto"/>
              <w:jc w:val="both"/>
              <w:textAlignment w:val="baseline"/>
              <w:rPr>
                <w:kern w:val="2"/>
                <w14:ligatures w14:val="standardContextual"/>
              </w:rPr>
            </w:pPr>
            <m:oMath>
              <m:sSub>
                <m:sSubPr>
                  <m:ctrlPr>
                    <w:rPr>
                      <w:rFonts w:ascii="Cambria Math" w:hAnsi="Cambria Math"/>
                      <w:kern w:val="2"/>
                      <w:szCs w:val="24"/>
                      <w14:ligatures w14:val="standardContextual"/>
                    </w:rPr>
                  </m:ctrlPr>
                </m:sSubPr>
                <m:e>
                  <m:r>
                    <m:rPr>
                      <m:sty m:val="p"/>
                    </m:rPr>
                    <w:rPr>
                      <w:rFonts w:ascii="Cambria Math" w:hAnsi="Cambria Math"/>
                      <w:kern w:val="2"/>
                      <w:szCs w:val="24"/>
                      <w14:ligatures w14:val="standardContextual"/>
                    </w:rPr>
                    <m:t>a</m:t>
                  </m:r>
                </m:e>
                <m:sub>
                  <m:r>
                    <m:rPr>
                      <m:sty m:val="p"/>
                    </m:rPr>
                    <w:rPr>
                      <w:rFonts w:ascii="Cambria Math" w:hAnsi="Cambria Math"/>
                      <w:kern w:val="2"/>
                      <w:szCs w:val="24"/>
                      <w14:ligatures w14:val="standardContextual"/>
                    </w:rPr>
                    <m:t>1</m:t>
                  </m:r>
                </m:sub>
              </m:sSub>
              <m:r>
                <m:rPr>
                  <m:sty m:val="p"/>
                </m:rPr>
                <w:rPr>
                  <w:rFonts w:ascii="Cambria Math" w:hAnsi="Cambria Math"/>
                  <w:kern w:val="2"/>
                  <w:szCs w:val="24"/>
                  <w14:ligatures w14:val="standardContextual"/>
                </w:rPr>
                <m:t>=</m:t>
              </m:r>
              <m:r>
                <m:rPr>
                  <m:sty m:val="p"/>
                </m:rPr>
                <w:rPr>
                  <w:rFonts w:ascii="Cambria Math" w:eastAsiaTheme="minorEastAsia" w:hAnsi="Cambria Math"/>
                  <w:kern w:val="2"/>
                  <w:szCs w:val="24"/>
                  <w14:ligatures w14:val="standardContextual"/>
                </w:rPr>
                <m:t>a+</m:t>
              </m:r>
              <m:d>
                <m:dPr>
                  <m:ctrlPr>
                    <w:rPr>
                      <w:rFonts w:ascii="Cambria Math" w:eastAsiaTheme="minorEastAsia" w:hAnsi="Cambria Math"/>
                      <w:kern w:val="2"/>
                      <w:szCs w:val="24"/>
                      <w14:ligatures w14:val="standardContextual"/>
                    </w:rPr>
                  </m:ctrlPr>
                </m:dPr>
                <m:e>
                  <m:f>
                    <m:fPr>
                      <m:ctrlPr>
                        <w:rPr>
                          <w:rFonts w:ascii="Cambria Math" w:eastAsiaTheme="minorEastAsia" w:hAnsi="Cambria Math"/>
                          <w:kern w:val="2"/>
                          <w:szCs w:val="24"/>
                          <w14:ligatures w14:val="standardContextual"/>
                        </w:rPr>
                      </m:ctrlPr>
                    </m:fPr>
                    <m:num>
                      <m:r>
                        <m:rPr>
                          <m:sty m:val="p"/>
                        </m:rPr>
                        <w:rPr>
                          <w:rFonts w:ascii="Cambria Math" w:eastAsiaTheme="minorEastAsia" w:hAnsi="Cambria Math"/>
                          <w:kern w:val="2"/>
                          <w:szCs w:val="24"/>
                          <w14:ligatures w14:val="standardContextual"/>
                        </w:rPr>
                        <m:t>k</m:t>
                      </m:r>
                    </m:num>
                    <m:den>
                      <m:r>
                        <m:rPr>
                          <m:sty m:val="p"/>
                        </m:rPr>
                        <w:rPr>
                          <w:rFonts w:ascii="Cambria Math" w:eastAsiaTheme="minorEastAsia" w:hAnsi="Cambria Math"/>
                          <w:kern w:val="2"/>
                          <w:szCs w:val="24"/>
                          <w14:ligatures w14:val="standardContextual"/>
                        </w:rPr>
                        <m:t>100</m:t>
                      </m:r>
                    </m:den>
                  </m:f>
                  <m:r>
                    <m:rPr>
                      <m:sty m:val="p"/>
                    </m:rPr>
                    <w:rPr>
                      <w:rFonts w:ascii="Cambria Math" w:eastAsiaTheme="minorEastAsia" w:hAnsi="Cambria Math"/>
                      <w:kern w:val="2"/>
                      <w:szCs w:val="24"/>
                      <w14:ligatures w14:val="standardContextual"/>
                    </w:rPr>
                    <m:t>×a</m:t>
                  </m:r>
                </m:e>
              </m:d>
            </m:oMath>
            <w:r w:rsidR="00A62BA6">
              <w:rPr>
                <w:kern w:val="2"/>
                <w14:ligatures w14:val="standardContextual"/>
              </w:rPr>
              <w:t xml:space="preserve">, kur a –  </w:t>
            </w:r>
            <w:r w:rsidR="00DF2EB9">
              <w:rPr>
                <w:kern w:val="2"/>
                <w14:ligatures w14:val="standardContextual"/>
              </w:rPr>
              <w:t>kaina</w:t>
            </w:r>
            <w:r w:rsidR="00A62BA6">
              <w:rPr>
                <w:kern w:val="2"/>
                <w14:ligatures w14:val="standardContextual"/>
              </w:rPr>
              <w:t xml:space="preserve"> (Eur be PVM) (jei peržiūra jau buvo atlikta, tai po paskutinio perskaičiavimo) </w:t>
            </w:r>
          </w:p>
          <w:p w14:paraId="54AFCAA7" w14:textId="230ECB0E" w:rsidR="00A62BA6" w:rsidRDefault="00A62BA6" w:rsidP="00A62BA6">
            <w:pPr>
              <w:spacing w:line="256" w:lineRule="auto"/>
              <w:jc w:val="both"/>
              <w:textAlignment w:val="baseline"/>
              <w:rPr>
                <w:kern w:val="2"/>
                <w14:ligatures w14:val="standardContextual"/>
              </w:rPr>
            </w:pPr>
            <w:r>
              <w:rPr>
                <w:kern w:val="2"/>
                <w14:ligatures w14:val="standardContextual"/>
              </w:rPr>
              <w:t>a</w:t>
            </w:r>
            <w:r>
              <w:rPr>
                <w:kern w:val="2"/>
                <w:vertAlign w:val="subscript"/>
                <w14:ligatures w14:val="standardContextual"/>
              </w:rPr>
              <w:t>1</w:t>
            </w:r>
            <w:r>
              <w:rPr>
                <w:kern w:val="2"/>
                <w14:ligatures w14:val="standardContextual"/>
              </w:rPr>
              <w:t xml:space="preserve"> – perskaičiuota (pakeista)  </w:t>
            </w:r>
            <w:r w:rsidR="00DF2EB9">
              <w:rPr>
                <w:kern w:val="2"/>
                <w14:ligatures w14:val="standardContextual"/>
              </w:rPr>
              <w:t>kaina</w:t>
            </w:r>
            <w:r>
              <w:rPr>
                <w:kern w:val="2"/>
                <w14:ligatures w14:val="standardContextual"/>
              </w:rPr>
              <w:t xml:space="preserve"> (Eur be PVM) </w:t>
            </w:r>
          </w:p>
          <w:p w14:paraId="76FE516A" w14:textId="77777777" w:rsidR="00A62BA6" w:rsidRDefault="00A62BA6" w:rsidP="00A62BA6">
            <w:pPr>
              <w:spacing w:line="256" w:lineRule="auto"/>
              <w:jc w:val="both"/>
              <w:textAlignment w:val="baseline"/>
              <w:rPr>
                <w:kern w:val="2"/>
                <w14:ligatures w14:val="standardContextual"/>
              </w:rPr>
            </w:pPr>
            <w:r>
              <w:rPr>
                <w:kern w:val="2"/>
                <w14:ligatures w14:val="standardContextual"/>
              </w:rPr>
              <w:t>k – pagal vartotojų kainų indeksą apskaičiuotas Vartojimo  paslaugų kainų pokytis (padidėjimas arba sumažėjimas) (%). „k“ reikšmė skaičiuojama pagal formulę</w:t>
            </w:r>
            <w:r>
              <w:rPr>
                <w:kern w:val="2"/>
                <w:szCs w:val="24"/>
                <w14:ligatures w14:val="standardContextual"/>
              </w:rPr>
              <w:t>:</w:t>
            </w:r>
          </w:p>
          <w:p w14:paraId="15864D2A" w14:textId="77777777" w:rsidR="00A62BA6" w:rsidRDefault="00A62BA6" w:rsidP="00A62BA6">
            <w:pPr>
              <w:spacing w:line="256" w:lineRule="auto"/>
              <w:jc w:val="both"/>
              <w:textAlignment w:val="baseline"/>
              <w:rPr>
                <w:kern w:val="2"/>
                <w:szCs w:val="24"/>
                <w14:ligatures w14:val="standardContextual"/>
              </w:rPr>
            </w:pPr>
            <m:oMath>
              <m:r>
                <m:rPr>
                  <m:sty m:val="p"/>
                </m:rPr>
                <w:rPr>
                  <w:rFonts w:ascii="Cambria Math" w:hAnsi="Cambria Math"/>
                  <w:kern w:val="2"/>
                  <w:szCs w:val="24"/>
                  <w14:ligatures w14:val="standardContextual"/>
                </w:rPr>
                <m:t>k =</m:t>
              </m:r>
              <m:f>
                <m:fPr>
                  <m:ctrlPr>
                    <w:rPr>
                      <w:rFonts w:ascii="Cambria Math" w:eastAsiaTheme="minorEastAsia" w:hAnsi="Cambria Math"/>
                      <w:kern w:val="2"/>
                      <w:szCs w:val="24"/>
                      <w14:ligatures w14:val="standardContextual"/>
                    </w:rPr>
                  </m:ctrlPr>
                </m:fPr>
                <m:num>
                  <m:sSub>
                    <m:sSubPr>
                      <m:ctrlPr>
                        <w:rPr>
                          <w:rFonts w:ascii="Cambria Math" w:eastAsiaTheme="minorEastAsia" w:hAnsi="Cambria Math"/>
                          <w:kern w:val="2"/>
                          <w:szCs w:val="24"/>
                          <w14:ligatures w14:val="standardContextual"/>
                        </w:rPr>
                      </m:ctrlPr>
                    </m:sSubPr>
                    <m:e>
                      <m:r>
                        <m:rPr>
                          <m:sty m:val="p"/>
                        </m:rPr>
                        <w:rPr>
                          <w:rFonts w:ascii="Cambria Math" w:eastAsiaTheme="minorEastAsia" w:hAnsi="Cambria Math"/>
                          <w:kern w:val="2"/>
                          <w:szCs w:val="24"/>
                          <w14:ligatures w14:val="standardContextual"/>
                        </w:rPr>
                        <m:t>Ind</m:t>
                      </m:r>
                    </m:e>
                    <m:sub>
                      <m:r>
                        <m:rPr>
                          <m:sty m:val="p"/>
                        </m:rPr>
                        <w:rPr>
                          <w:rFonts w:ascii="Cambria Math" w:eastAsiaTheme="minorEastAsia" w:hAnsi="Cambria Math"/>
                          <w:kern w:val="2"/>
                          <w:szCs w:val="24"/>
                          <w14:ligatures w14:val="standardContextual"/>
                        </w:rPr>
                        <m:t>naujausias</m:t>
                      </m:r>
                    </m:sub>
                  </m:sSub>
                </m:num>
                <m:den>
                  <m:sSub>
                    <m:sSubPr>
                      <m:ctrlPr>
                        <w:rPr>
                          <w:rFonts w:ascii="Cambria Math" w:eastAsiaTheme="minorEastAsia" w:hAnsi="Cambria Math"/>
                          <w:kern w:val="2"/>
                          <w:szCs w:val="24"/>
                          <w14:ligatures w14:val="standardContextual"/>
                        </w:rPr>
                      </m:ctrlPr>
                    </m:sSubPr>
                    <m:e>
                      <m:r>
                        <m:rPr>
                          <m:sty m:val="p"/>
                        </m:rPr>
                        <w:rPr>
                          <w:rFonts w:ascii="Cambria Math" w:eastAsiaTheme="minorEastAsia" w:hAnsi="Cambria Math"/>
                          <w:kern w:val="2"/>
                          <w:szCs w:val="24"/>
                          <w14:ligatures w14:val="standardContextual"/>
                        </w:rPr>
                        <m:t>Ind</m:t>
                      </m:r>
                    </m:e>
                    <m:sub>
                      <m:r>
                        <m:rPr>
                          <m:sty m:val="p"/>
                        </m:rPr>
                        <w:rPr>
                          <w:rFonts w:ascii="Cambria Math" w:eastAsiaTheme="minorEastAsia" w:hAnsi="Cambria Math"/>
                          <w:kern w:val="2"/>
                          <w:szCs w:val="24"/>
                          <w14:ligatures w14:val="standardContextual"/>
                        </w:rPr>
                        <m:t>pradžia</m:t>
                      </m:r>
                    </m:sub>
                  </m:sSub>
                </m:den>
              </m:f>
              <m:r>
                <m:rPr>
                  <m:sty m:val="p"/>
                </m:rPr>
                <w:rPr>
                  <w:rFonts w:ascii="Cambria Math" w:eastAsiaTheme="minorEastAsia" w:hAnsi="Cambria Math"/>
                  <w:kern w:val="2"/>
                  <w:szCs w:val="24"/>
                  <w14:ligatures w14:val="standardContextual"/>
                </w:rPr>
                <m:t>×100-100</m:t>
              </m:r>
            </m:oMath>
            <w:r>
              <w:rPr>
                <w:kern w:val="2"/>
                <w14:ligatures w14:val="standardContextual"/>
              </w:rPr>
              <w:t>, (proc.) kur</w:t>
            </w:r>
          </w:p>
          <w:p w14:paraId="5C4B0F42" w14:textId="29064829" w:rsidR="00A62BA6" w:rsidRDefault="00A62BA6" w:rsidP="00A62BA6">
            <w:pPr>
              <w:spacing w:line="256" w:lineRule="auto"/>
              <w:jc w:val="both"/>
              <w:textAlignment w:val="baseline"/>
              <w:rPr>
                <w:kern w:val="2"/>
                <w14:ligatures w14:val="standardContextual"/>
              </w:rPr>
            </w:pPr>
            <w:proofErr w:type="spellStart"/>
            <w:r>
              <w:rPr>
                <w:kern w:val="2"/>
                <w14:ligatures w14:val="standardContextual"/>
              </w:rPr>
              <w:t>Ind</w:t>
            </w:r>
            <w:r>
              <w:rPr>
                <w:kern w:val="2"/>
                <w:vertAlign w:val="subscript"/>
                <w14:ligatures w14:val="standardContextual"/>
              </w:rPr>
              <w:t>naujausias</w:t>
            </w:r>
            <w:proofErr w:type="spellEnd"/>
            <w:r>
              <w:rPr>
                <w:kern w:val="2"/>
                <w14:ligatures w14:val="standardContextual"/>
              </w:rPr>
              <w:t xml:space="preserve"> – kreipimosi dėl  </w:t>
            </w:r>
            <w:r w:rsidR="00DF2EB9">
              <w:rPr>
                <w:kern w:val="2"/>
                <w14:ligatures w14:val="standardContextual"/>
              </w:rPr>
              <w:t>kainos</w:t>
            </w:r>
            <w:r>
              <w:rPr>
                <w:kern w:val="2"/>
                <w14:ligatures w14:val="standardContextual"/>
              </w:rPr>
              <w:t xml:space="preserve"> peržiūros išsiuntimo kitai šaliai dieną paskelbtas naujausias vartojimo prekių ir paslaugų indeksas.</w:t>
            </w:r>
          </w:p>
          <w:p w14:paraId="4695505C" w14:textId="43DDA25A" w:rsidR="00A62BA6" w:rsidRDefault="00A62BA6" w:rsidP="00A62BA6">
            <w:pPr>
              <w:spacing w:line="256" w:lineRule="auto"/>
              <w:jc w:val="both"/>
              <w:rPr>
                <w:kern w:val="2"/>
                <w14:ligatures w14:val="standardContextual"/>
              </w:rPr>
            </w:pPr>
            <w:proofErr w:type="spellStart"/>
            <w:r>
              <w:rPr>
                <w:kern w:val="2"/>
                <w14:ligatures w14:val="standardContextual"/>
              </w:rPr>
              <w:t>Ind</w:t>
            </w:r>
            <w:r>
              <w:rPr>
                <w:kern w:val="2"/>
                <w:vertAlign w:val="subscript"/>
                <w14:ligatures w14:val="standardContextual"/>
              </w:rPr>
              <w:t>pradžia</w:t>
            </w:r>
            <w:proofErr w:type="spellEnd"/>
            <w:r>
              <w:rPr>
                <w:kern w:val="2"/>
                <w14:ligatures w14:val="standardContextual"/>
              </w:rPr>
              <w:t xml:space="preserve"> – laikotarpio pradžios datos (mėnesio) vartojimo prekių</w:t>
            </w:r>
            <w:r w:rsidR="00DF2EB9">
              <w:rPr>
                <w:kern w:val="2"/>
                <w14:ligatures w14:val="standardContextual"/>
              </w:rPr>
              <w:t xml:space="preserve"> </w:t>
            </w:r>
            <w:r>
              <w:rPr>
                <w:kern w:val="2"/>
                <w14:ligatures w14:val="standardContextual"/>
              </w:rPr>
              <w:t xml:space="preserve">indeksas  Pirmojo perskaičiavimo atveju laikotarpio pradžia (mėnuo) yra </w:t>
            </w:r>
            <w:r w:rsidRPr="00AF054B">
              <w:rPr>
                <w:kern w:val="2"/>
                <w14:ligatures w14:val="standardContextual"/>
              </w:rPr>
              <w:t xml:space="preserve">Sutarties sudarymo diena. </w:t>
            </w:r>
            <w:r>
              <w:rPr>
                <w:kern w:val="2"/>
                <w14:ligatures w14:val="standardContextual"/>
              </w:rPr>
              <w:t>Antrojo ir vėlesnių perskaičiavimų atveju laikotarpio pradžia (mėnuo) yra paskutinio perskaičiavimo metu naudotos paskelbto atitinkamo indekso reikšmės mėnuo.</w:t>
            </w:r>
          </w:p>
          <w:p w14:paraId="6938BD26" w14:textId="77777777" w:rsidR="00A62BA6" w:rsidRDefault="00A62BA6" w:rsidP="00A62BA6">
            <w:pPr>
              <w:spacing w:line="256" w:lineRule="auto"/>
              <w:jc w:val="both"/>
              <w:rPr>
                <w:kern w:val="2"/>
                <w:shd w:val="clear" w:color="auto" w:fill="FFFFFF"/>
                <w14:ligatures w14:val="standardContextual"/>
              </w:rPr>
            </w:pPr>
            <w:r>
              <w:rPr>
                <w:kern w:val="2"/>
                <w14:ligatures w14:val="standardContextual"/>
              </w:rPr>
              <w:t xml:space="preserve">5.3.3.7. </w:t>
            </w:r>
            <w:r>
              <w:rPr>
                <w:kern w:val="2"/>
                <w:shd w:val="clear" w:color="auto" w:fill="FFFFFF"/>
                <w14:ligatures w14:val="standardContextual"/>
              </w:rPr>
              <w:t xml:space="preserve">Skaičiavimams indeksų reikšmės imamos </w:t>
            </w:r>
            <w:r>
              <w:rPr>
                <w:b/>
                <w:kern w:val="2"/>
                <w:shd w:val="clear" w:color="auto" w:fill="FFFFFF"/>
                <w14:ligatures w14:val="standardContextual"/>
              </w:rPr>
              <w:t>keturių</w:t>
            </w:r>
            <w:r>
              <w:rPr>
                <w:kern w:val="2"/>
                <w:shd w:val="clear" w:color="auto" w:fill="FFFFFF"/>
                <w14:ligatures w14:val="standardContextual"/>
              </w:rPr>
              <w:t xml:space="preserve"> skaitmenų po kablelio tikslumu. Apskaičiuotas pokytis (k) tolimesniems skaičiavimams naudojamas suapvalinus iki </w:t>
            </w:r>
            <w:r>
              <w:rPr>
                <w:b/>
                <w:kern w:val="2"/>
                <w:shd w:val="clear" w:color="auto" w:fill="FFFFFF"/>
                <w14:ligatures w14:val="standardContextual"/>
              </w:rPr>
              <w:t>vieno</w:t>
            </w:r>
            <w:r>
              <w:rPr>
                <w:kern w:val="2"/>
                <w:shd w:val="clear" w:color="auto" w:fill="FFFFFF"/>
                <w14:ligatures w14:val="standardContextual"/>
              </w:rPr>
              <w:t xml:space="preserve"> skaitmens po kablelio, o apskaičiuotas įkainis „a</w:t>
            </w:r>
            <w:r>
              <w:rPr>
                <w:kern w:val="2"/>
                <w:shd w:val="clear" w:color="auto" w:fill="FFFFFF"/>
                <w:vertAlign w:val="subscript"/>
                <w14:ligatures w14:val="standardContextual"/>
              </w:rPr>
              <w:t>1</w:t>
            </w:r>
            <w:r>
              <w:rPr>
                <w:kern w:val="2"/>
                <w:shd w:val="clear" w:color="auto" w:fill="FFFFFF"/>
                <w14:ligatures w14:val="standardContextual"/>
              </w:rPr>
              <w:t xml:space="preserve">“ suapvalinamas iki </w:t>
            </w:r>
            <w:r>
              <w:rPr>
                <w:b/>
                <w:kern w:val="2"/>
                <w:shd w:val="clear" w:color="auto" w:fill="FFFFFF"/>
                <w14:ligatures w14:val="standardContextual"/>
              </w:rPr>
              <w:t xml:space="preserve">dviejų </w:t>
            </w:r>
            <w:r>
              <w:rPr>
                <w:kern w:val="2"/>
                <w:shd w:val="clear" w:color="auto" w:fill="FFFFFF"/>
                <w14:ligatures w14:val="standardContextual"/>
              </w:rPr>
              <w:t>skaitmenų po kablelio.</w:t>
            </w:r>
          </w:p>
          <w:p w14:paraId="40BD51F1" w14:textId="4CDCA65E" w:rsidR="00A62BA6" w:rsidRDefault="00A62BA6" w:rsidP="00A62BA6">
            <w:pPr>
              <w:spacing w:line="256" w:lineRule="auto"/>
              <w:jc w:val="both"/>
              <w:rPr>
                <w:kern w:val="2"/>
                <w:shd w:val="clear" w:color="auto" w:fill="FFFFFF"/>
                <w14:ligatures w14:val="standardContextual"/>
              </w:rPr>
            </w:pPr>
            <w:r>
              <w:rPr>
                <w:kern w:val="2"/>
                <w:shd w:val="clear" w:color="auto" w:fill="FFFFFF"/>
                <w14:ligatures w14:val="standardContextual"/>
              </w:rPr>
              <w:t>5.3.3</w:t>
            </w:r>
            <w:r w:rsidR="00DF2EB9">
              <w:rPr>
                <w:kern w:val="2"/>
                <w:shd w:val="clear" w:color="auto" w:fill="FFFFFF"/>
                <w14:ligatures w14:val="standardContextual"/>
              </w:rPr>
              <w:t>.8. Šalis, siekianti Sutarties kainos</w:t>
            </w:r>
            <w:r>
              <w:rPr>
                <w:kern w:val="2"/>
                <w:shd w:val="clear" w:color="auto" w:fill="FFFFFF"/>
                <w14:ligatures w14:val="standardContextual"/>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bdr w:val="none" w:sz="0" w:space="0" w:color="auto" w:frame="1"/>
                <w14:ligatures w14:val="standardContextual"/>
              </w:rPr>
              <w:t>kitus oficialius šaltinių duomenis</w:t>
            </w:r>
            <w:r>
              <w:rPr>
                <w:kern w:val="2"/>
                <w:shd w:val="clear" w:color="auto" w:fill="FFFFFF"/>
                <w14:ligatures w14:val="standardContextual"/>
              </w:rPr>
              <w:t>, kita svarbi informacija. Prašyme Šalis neturi teisės nurodyti kito Indekso ar prašyti perskaičiavimo pagal kitą Indeksą nei nurodytas šioje procedūroje.</w:t>
            </w:r>
          </w:p>
          <w:p w14:paraId="39FD5D0C" w14:textId="77777777" w:rsidR="00A62BA6" w:rsidRDefault="00A62BA6" w:rsidP="00A62BA6">
            <w:pPr>
              <w:spacing w:line="256" w:lineRule="auto"/>
              <w:jc w:val="both"/>
              <w:rPr>
                <w:kern w:val="2"/>
                <w:shd w:val="clear" w:color="auto" w:fill="FFFFFF"/>
                <w14:ligatures w14:val="standardContextual"/>
              </w:rPr>
            </w:pPr>
            <w:r>
              <w:rPr>
                <w:kern w:val="2"/>
                <w:shd w:val="clear" w:color="auto" w:fill="FFFFFF"/>
                <w14:ligatures w14:val="standardContextual"/>
              </w:rPr>
              <w:lastRenderedPageBreak/>
              <w:t>5</w:t>
            </w:r>
            <w:r>
              <w:rPr>
                <w:kern w:val="2"/>
                <w14:ligatures w14:val="standardContextual"/>
              </w:rPr>
              <w:t xml:space="preserve">.3.3.9. </w:t>
            </w:r>
            <w:r>
              <w:rPr>
                <w:kern w:val="2"/>
                <w:shd w:val="clear" w:color="auto" w:fill="FFFFFF"/>
                <w14:ligatures w14:val="standardContextual"/>
              </w:rPr>
              <w:t>Susitarimas turi būti sudarytas per 10 (dešimt) darbo dienų  nuo Šalies pateikto tinkamo prašymo perskaičiuoti S</w:t>
            </w:r>
            <w:r>
              <w:rPr>
                <w:kern w:val="2"/>
                <w14:ligatures w14:val="standardContextual"/>
              </w:rPr>
              <w:t xml:space="preserve">utarties </w:t>
            </w:r>
            <w:r>
              <w:rPr>
                <w:kern w:val="2"/>
                <w:shd w:val="clear" w:color="auto" w:fill="FFFFFF"/>
                <w14:ligatures w14:val="standardContextual"/>
              </w:rPr>
              <w:t xml:space="preserve"> įkainius gavimo dienos.</w:t>
            </w:r>
          </w:p>
          <w:p w14:paraId="47E76EAC" w14:textId="77777777" w:rsidR="00A62BA6" w:rsidRDefault="00A62BA6" w:rsidP="00A62BA6">
            <w:pPr>
              <w:spacing w:line="256" w:lineRule="auto"/>
              <w:jc w:val="both"/>
              <w:rPr>
                <w:kern w:val="2"/>
                <w:szCs w:val="24"/>
                <w:bdr w:val="none" w:sz="0" w:space="0" w:color="auto" w:frame="1"/>
                <w14:ligatures w14:val="standardContextual"/>
              </w:rPr>
            </w:pPr>
            <w:r>
              <w:rPr>
                <w:kern w:val="2"/>
                <w:szCs w:val="24"/>
                <w:shd w:val="clear" w:color="auto" w:fill="FFFFFF"/>
                <w14:ligatures w14:val="standardContextual"/>
              </w:rPr>
              <w:t xml:space="preserve">5.3.3.10. </w:t>
            </w:r>
            <w:r>
              <w:rPr>
                <w:kern w:val="2"/>
                <w:szCs w:val="24"/>
                <w:bdr w:val="none" w:sz="0" w:space="0" w:color="auto" w:frame="1"/>
                <w14:ligatures w14:val="standardContextual"/>
              </w:rPr>
              <w:t>Susitarimu Šalys neturi teisės keisti procedūroje nurodytos tvarkos ar kitų Sutarties nuostatų, išskyrus, jei keitimas atliekamas pagal VPĮ nuostatas.</w:t>
            </w:r>
          </w:p>
          <w:p w14:paraId="3E0BF6EB" w14:textId="0E78BE3F"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074D91E"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3585D69"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A8D2DE9" w:rsidR="00B767F3" w:rsidRDefault="00DD7479">
            <w:pPr>
              <w:rPr>
                <w:kern w:val="2"/>
                <w:szCs w:val="24"/>
              </w:rPr>
            </w:pPr>
            <w:r>
              <w:rPr>
                <w:kern w:val="2"/>
                <w:szCs w:val="24"/>
              </w:rPr>
              <w:t xml:space="preserve">Pirkėjas atsiskaito su Tiekėju ne vėliau kaip per </w:t>
            </w:r>
            <w:r w:rsidR="00566CC5">
              <w:rPr>
                <w:kern w:val="2"/>
                <w:szCs w:val="24"/>
              </w:rPr>
              <w:t>30 kalendorinių dienų</w:t>
            </w:r>
            <w:r>
              <w:rPr>
                <w:kern w:val="2"/>
                <w:szCs w:val="24"/>
              </w:rPr>
              <w:t xml:space="preserve"> nuo Sąskaitos gavimo dienos.</w:t>
            </w:r>
          </w:p>
          <w:p w14:paraId="04C22127" w14:textId="2AF6ADC0" w:rsidR="00B767F3" w:rsidRDefault="00B767F3" w:rsidP="00443F9E">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ED230FA" w:rsidR="00B767F3" w:rsidRDefault="00DD7479" w:rsidP="00566CC5">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0ADA8CD"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C1DC1E3" w14:textId="77777777" w:rsidR="00DF2EB9" w:rsidRDefault="00DF2EB9" w:rsidP="00DF2EB9">
            <w:pPr>
              <w:jc w:val="both"/>
              <w:outlineLvl w:val="1"/>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p>
          <w:p w14:paraId="6CA3E5A6" w14:textId="31CD2939" w:rsidR="00DF2EB9" w:rsidRPr="00126A36" w:rsidRDefault="00DF2EB9" w:rsidP="00DF2EB9">
            <w:pPr>
              <w:jc w:val="both"/>
              <w:outlineLvl w:val="1"/>
              <w:rPr>
                <w:rFonts w:eastAsiaTheme="minorHAnsi"/>
                <w:bCs/>
                <w:szCs w:val="24"/>
              </w:rPr>
            </w:pPr>
            <w:r w:rsidRPr="00126A36">
              <w:rPr>
                <w:rFonts w:eastAsiaTheme="minorHAnsi"/>
                <w:bCs/>
                <w:szCs w:val="24"/>
              </w:rPr>
              <w:t>-</w:t>
            </w:r>
            <w:r>
              <w:rPr>
                <w:rFonts w:eastAsiaTheme="minorHAnsi"/>
                <w:bCs/>
                <w:szCs w:val="24"/>
              </w:rPr>
              <w:t xml:space="preserve"> automobiliui suteikiama 24</w:t>
            </w:r>
            <w:r w:rsidRPr="00126A36">
              <w:rPr>
                <w:rFonts w:eastAsiaTheme="minorHAnsi"/>
                <w:bCs/>
                <w:szCs w:val="24"/>
              </w:rPr>
              <w:t xml:space="preserve"> (</w:t>
            </w:r>
            <w:r>
              <w:rPr>
                <w:rFonts w:eastAsiaTheme="minorHAnsi"/>
                <w:bCs/>
                <w:szCs w:val="24"/>
              </w:rPr>
              <w:t>dvidešimt keturių</w:t>
            </w:r>
            <w:r w:rsidRPr="00126A36">
              <w:rPr>
                <w:rFonts w:eastAsiaTheme="minorHAnsi"/>
                <w:bCs/>
                <w:szCs w:val="24"/>
              </w:rPr>
              <w:t>) mėnesių garantija arba ne mažesnei nei 1</w:t>
            </w:r>
            <w:r>
              <w:rPr>
                <w:rFonts w:eastAsiaTheme="minorHAnsi"/>
                <w:bCs/>
                <w:szCs w:val="24"/>
              </w:rPr>
              <w:t>0</w:t>
            </w:r>
            <w:r w:rsidRPr="00126A36">
              <w:rPr>
                <w:rFonts w:eastAsiaTheme="minorHAnsi"/>
                <w:bCs/>
                <w:szCs w:val="24"/>
              </w:rPr>
              <w:t>0.000 km ridai;</w:t>
            </w:r>
          </w:p>
          <w:p w14:paraId="66ADF662" w14:textId="7B9CDB25" w:rsidR="00DF2EB9" w:rsidRDefault="00DF2EB9" w:rsidP="00DF2EB9">
            <w:pPr>
              <w:jc w:val="both"/>
              <w:outlineLvl w:val="1"/>
              <w:rPr>
                <w:szCs w:val="24"/>
              </w:rPr>
            </w:pPr>
            <w:r>
              <w:rPr>
                <w:szCs w:val="24"/>
              </w:rPr>
              <w:t xml:space="preserve">- baterijai </w:t>
            </w:r>
            <w:r w:rsidRPr="0076616E">
              <w:rPr>
                <w:szCs w:val="24"/>
              </w:rPr>
              <w:t>1</w:t>
            </w:r>
            <w:r>
              <w:rPr>
                <w:szCs w:val="24"/>
              </w:rPr>
              <w:t>5</w:t>
            </w:r>
            <w:r w:rsidRPr="0076616E">
              <w:rPr>
                <w:szCs w:val="24"/>
              </w:rPr>
              <w:t>0.000 km arba ne mažiau 8 metai;</w:t>
            </w:r>
          </w:p>
          <w:p w14:paraId="3AD1E8CA" w14:textId="77777777" w:rsidR="00DF2EB9" w:rsidRDefault="00DF2EB9" w:rsidP="00DF2EB9">
            <w:pPr>
              <w:jc w:val="both"/>
              <w:outlineLvl w:val="1"/>
              <w:rPr>
                <w:kern w:val="2"/>
                <w:szCs w:val="24"/>
              </w:rPr>
            </w:pPr>
            <w:r>
              <w:rPr>
                <w:rFonts w:eastAsiaTheme="minorHAnsi"/>
                <w:bCs/>
                <w:szCs w:val="24"/>
              </w:rPr>
              <w:t xml:space="preserve">- </w:t>
            </w:r>
            <w:r w:rsidRPr="0076616E">
              <w:rPr>
                <w:rFonts w:eastAsiaTheme="minorHAnsi"/>
                <w:bCs/>
                <w:szCs w:val="24"/>
              </w:rPr>
              <w:t>kėbului nuo kiauryminio prarūdijimo 10 (deš</w:t>
            </w:r>
            <w:r>
              <w:rPr>
                <w:rFonts w:eastAsiaTheme="minorHAnsi"/>
                <w:bCs/>
                <w:szCs w:val="24"/>
              </w:rPr>
              <w:t xml:space="preserve">imt) metų, dažytam paviršiui – </w:t>
            </w:r>
            <w:r w:rsidRPr="0076616E">
              <w:rPr>
                <w:rFonts w:eastAsiaTheme="minorHAnsi"/>
                <w:bCs/>
                <w:szCs w:val="24"/>
              </w:rPr>
              <w:t>36 mėnesiai.</w:t>
            </w:r>
          </w:p>
          <w:p w14:paraId="472A90C1" w14:textId="77777777" w:rsidR="00B767F3" w:rsidRDefault="00DF2EB9" w:rsidP="00DF2EB9">
            <w:pPr>
              <w:rPr>
                <w:kern w:val="2"/>
                <w:szCs w:val="24"/>
              </w:rPr>
            </w:pPr>
            <w:r w:rsidRPr="00C84254">
              <w:rPr>
                <w:kern w:val="2"/>
                <w:szCs w:val="24"/>
              </w:rPr>
              <w:t>Garantinis terminas, skaičiuojamas nuo Prekių perdavimo–priėmimo akto ar Sąskaitos (kai Prekių perdavimo–priėmimo aktas nėra pasirašomas) pasirašymo dienos.</w:t>
            </w:r>
          </w:p>
          <w:p w14:paraId="5290D4C5" w14:textId="7B73BF17" w:rsidR="00DF2EB9" w:rsidRDefault="00DF2EB9" w:rsidP="004C6E2B">
            <w:pPr>
              <w:jc w:val="both"/>
              <w:rPr>
                <w:kern w:val="2"/>
                <w:szCs w:val="24"/>
              </w:rPr>
            </w:pPr>
            <w:r>
              <w:rPr>
                <w:kern w:val="2"/>
                <w:szCs w:val="24"/>
              </w:rPr>
              <w:t xml:space="preserve">Įdiegus </w:t>
            </w:r>
            <w:proofErr w:type="spellStart"/>
            <w:r>
              <w:rPr>
                <w:kern w:val="2"/>
                <w:szCs w:val="24"/>
              </w:rPr>
              <w:t>telemetrinę</w:t>
            </w:r>
            <w:proofErr w:type="spellEnd"/>
            <w:r>
              <w:rPr>
                <w:kern w:val="2"/>
                <w:szCs w:val="24"/>
              </w:rPr>
              <w:t xml:space="preserve"> kontrolės sistemą, ji nepanaikina ir neapriboja elektromobilio garantijos.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AEBDA1" w14:textId="1F5BC0F2" w:rsidR="00DF2EB9" w:rsidRDefault="00DF2EB9" w:rsidP="00DF2EB9">
            <w:pPr>
              <w:rPr>
                <w:kern w:val="2"/>
                <w:szCs w:val="24"/>
              </w:rPr>
            </w:pPr>
            <w:r>
              <w:rPr>
                <w:kern w:val="2"/>
                <w:szCs w:val="24"/>
              </w:rPr>
              <w:t>Tiekėjas privalo pašalinti trūkumus ne vėliau kaip per 10 (dešimt) darbo dienų.</w:t>
            </w:r>
          </w:p>
          <w:p w14:paraId="1E05B824" w14:textId="389CD5D7" w:rsidR="00DF2EB9" w:rsidRDefault="00DF2EB9" w:rsidP="00DF2EB9">
            <w:pPr>
              <w:jc w:val="both"/>
              <w:outlineLvl w:val="1"/>
              <w:rPr>
                <w:kern w:val="2"/>
                <w:szCs w:val="24"/>
              </w:rPr>
            </w:pPr>
            <w:r w:rsidRPr="00F66F54">
              <w:rPr>
                <w:szCs w:val="24"/>
              </w:rPr>
              <w:t>Autoser</w:t>
            </w:r>
            <w:r>
              <w:rPr>
                <w:szCs w:val="24"/>
              </w:rPr>
              <w:t>visas turi būti ne toliau kaip 20</w:t>
            </w:r>
            <w:r w:rsidRPr="00F66F54">
              <w:rPr>
                <w:szCs w:val="24"/>
              </w:rPr>
              <w:t>0 km atstumu nuo perkančiosios organizacijos buveinės adreso, o jeigu yra toliau, automobilį garantiniu laikotarpiu aptarnavimui savo sąskaita turi nugabenti ir grąžinti pardavėjas, bei aptarnavimo laiku neatlygintinai suteikti, ne prastesnį, automobilį.</w:t>
            </w:r>
          </w:p>
          <w:p w14:paraId="19A8D037" w14:textId="3FADB0E4" w:rsidR="00B767F3" w:rsidRDefault="00DF2EB9" w:rsidP="00DF2EB9">
            <w:pPr>
              <w:rPr>
                <w:kern w:val="2"/>
                <w:szCs w:val="24"/>
              </w:rPr>
            </w:pPr>
            <w:r>
              <w:rPr>
                <w:color w:val="000000" w:themeColor="text1"/>
                <w:szCs w:val="24"/>
                <w:lang w:eastAsia="x-none"/>
              </w:rPr>
              <w:t xml:space="preserve"> </w:t>
            </w: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7D66390" w:rsidR="00B767F3" w:rsidRDefault="00566CC5" w:rsidP="006A292F">
            <w:pPr>
              <w:jc w:val="both"/>
              <w:rPr>
                <w:kern w:val="2"/>
                <w:szCs w:val="24"/>
              </w:rPr>
            </w:pPr>
            <w:r>
              <w:rPr>
                <w:color w:val="4472C4"/>
                <w:kern w:val="2"/>
                <w:szCs w:val="24"/>
              </w:rPr>
              <w:t xml:space="preserve"> </w:t>
            </w:r>
            <w:r w:rsidR="006A292F" w:rsidRPr="00FF2EC7">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56993907" w:rsidR="00B767F3" w:rsidRDefault="00DD7479" w:rsidP="003B0E92">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sidR="003B0E92">
              <w:rPr>
                <w:kern w:val="2"/>
                <w:szCs w:val="24"/>
                <w:highlight w:val="yellow"/>
              </w:rPr>
              <w:t>3</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62DC5E27" w:rsidR="00B767F3" w:rsidRDefault="00DD7479">
            <w:pPr>
              <w:rPr>
                <w:kern w:val="2"/>
                <w:szCs w:val="24"/>
              </w:rPr>
            </w:pPr>
            <w:r>
              <w:rPr>
                <w:kern w:val="2"/>
                <w:szCs w:val="24"/>
              </w:rPr>
              <w:t>Prievolių pagal Sutartį įvykdymas užtikrinamas:</w:t>
            </w:r>
            <w:r w:rsidR="006A292F">
              <w:rPr>
                <w:kern w:val="2"/>
                <w:szCs w:val="24"/>
              </w:rPr>
              <w:t xml:space="preserve"> </w:t>
            </w:r>
            <w:r>
              <w:rPr>
                <w:kern w:val="2"/>
                <w:szCs w:val="24"/>
              </w:rPr>
              <w:t>Netesybomis (delspinigiais, bauda)</w:t>
            </w:r>
            <w:r w:rsidR="006A292F">
              <w:rPr>
                <w:kern w:val="2"/>
                <w:szCs w:val="24"/>
              </w:rPr>
              <w:t>.</w:t>
            </w:r>
          </w:p>
          <w:p w14:paraId="544E68EF" w14:textId="547A940B"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3B14DBE7"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137D4E30" w:rsidR="00B767F3" w:rsidRDefault="00DD7479">
            <w:pPr>
              <w:rPr>
                <w:kern w:val="2"/>
                <w:szCs w:val="24"/>
              </w:rPr>
            </w:pPr>
            <w:r>
              <w:rPr>
                <w:kern w:val="2"/>
                <w:szCs w:val="24"/>
              </w:rPr>
              <w:t>Netaikoma</w:t>
            </w:r>
          </w:p>
          <w:p w14:paraId="7001B284" w14:textId="367722C2"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5137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51372" w:rsidRDefault="00B51372" w:rsidP="00B5137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D4A182A" w:rsidR="00B51372" w:rsidRDefault="00B51372" w:rsidP="00B51372">
            <w:pPr>
              <w:jc w:val="both"/>
              <w:rPr>
                <w:color w:val="000000"/>
                <w:kern w:val="2"/>
                <w:szCs w:val="24"/>
              </w:rPr>
            </w:pPr>
            <w:r w:rsidRPr="00C84254">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84254">
              <w:rPr>
                <w:i/>
                <w:iCs/>
                <w:color w:val="000000" w:themeColor="text1"/>
                <w:kern w:val="2"/>
                <w:szCs w:val="24"/>
              </w:rPr>
              <w:t>0,0</w:t>
            </w:r>
            <w:r>
              <w:rPr>
                <w:i/>
                <w:iCs/>
                <w:color w:val="000000" w:themeColor="text1"/>
                <w:kern w:val="2"/>
                <w:szCs w:val="24"/>
              </w:rPr>
              <w:t xml:space="preserve">2 </w:t>
            </w:r>
            <w:r w:rsidRPr="00C84254">
              <w:rPr>
                <w:i/>
                <w:iCs/>
                <w:color w:val="000000" w:themeColor="text1"/>
                <w:kern w:val="2"/>
                <w:szCs w:val="24"/>
              </w:rPr>
              <w:t>(</w:t>
            </w:r>
            <w:r>
              <w:rPr>
                <w:i/>
                <w:iCs/>
                <w:color w:val="000000" w:themeColor="text1"/>
                <w:kern w:val="2"/>
                <w:szCs w:val="24"/>
              </w:rPr>
              <w:t>dvi</w:t>
            </w:r>
            <w:r w:rsidRPr="00C84254">
              <w:rPr>
                <w:i/>
                <w:iCs/>
                <w:color w:val="000000" w:themeColor="text1"/>
                <w:kern w:val="2"/>
                <w:szCs w:val="24"/>
              </w:rPr>
              <w:t xml:space="preserve"> šimtosios)</w:t>
            </w:r>
            <w:r w:rsidRPr="00C84254">
              <w:rPr>
                <w:color w:val="000000" w:themeColor="text1"/>
                <w:kern w:val="2"/>
                <w:szCs w:val="24"/>
              </w:rPr>
              <w:t xml:space="preserve"> </w:t>
            </w:r>
            <w:r w:rsidRPr="00C84254">
              <w:rPr>
                <w:i/>
                <w:iCs/>
                <w:color w:val="000000" w:themeColor="text1"/>
                <w:kern w:val="2"/>
                <w:szCs w:val="24"/>
              </w:rPr>
              <w:t>procento</w:t>
            </w:r>
            <w:r w:rsidRPr="00C84254">
              <w:rPr>
                <w:color w:val="000000" w:themeColor="text1"/>
                <w:kern w:val="2"/>
                <w:szCs w:val="24"/>
              </w:rPr>
              <w:t xml:space="preserve"> dydžio delspinigius nuo neapmokėtos sumos be PVM už kiekvieną vėlavimo </w:t>
            </w:r>
            <w:r w:rsidRPr="00C84254">
              <w:rPr>
                <w:i/>
                <w:iCs/>
                <w:color w:val="000000" w:themeColor="text1"/>
                <w:kern w:val="2"/>
                <w:szCs w:val="24"/>
              </w:rPr>
              <w:t>dieną. </w:t>
            </w:r>
          </w:p>
        </w:tc>
      </w:tr>
      <w:tr w:rsidR="00B5137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51372" w:rsidRDefault="00B51372" w:rsidP="00B5137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392F7D0" w14:textId="77777777" w:rsidR="00B51372" w:rsidRDefault="00B51372" w:rsidP="00B51372">
            <w:pPr>
              <w:jc w:val="both"/>
              <w:rPr>
                <w:color w:val="000000"/>
                <w:kern w:val="2"/>
                <w:szCs w:val="24"/>
              </w:rPr>
            </w:pPr>
            <w:r w:rsidRPr="009E5442">
              <w:rPr>
                <w:color w:val="000000"/>
                <w:kern w:val="2"/>
                <w:szCs w:val="24"/>
              </w:rPr>
              <w:t>9</w:t>
            </w:r>
            <w:r w:rsidRPr="002D66FD">
              <w:rPr>
                <w:color w:val="000000"/>
                <w:kern w:val="2"/>
                <w:szCs w:val="24"/>
              </w:rPr>
              <w:t xml:space="preserve">.2.1. </w:t>
            </w:r>
            <w:r w:rsidRPr="009E5442">
              <w:rPr>
                <w:color w:val="000000"/>
                <w:kern w:val="2"/>
                <w:szCs w:val="24"/>
              </w:rPr>
              <w:t xml:space="preserve">Jeigu Tiekėjas vėluoja vykdyti užsakymą, </w:t>
            </w:r>
            <w:r w:rsidRPr="00960970">
              <w:rPr>
                <w:color w:val="000000"/>
                <w:kern w:val="2"/>
                <w:szCs w:val="24"/>
              </w:rPr>
              <w:t xml:space="preserve">pristatyti Prekes, </w:t>
            </w:r>
            <w:r w:rsidRPr="00C062D1">
              <w:rPr>
                <w:color w:val="000000"/>
                <w:kern w:val="2"/>
                <w:szCs w:val="24"/>
              </w:rPr>
              <w:t>ištaisyti pristatytų Prekių trūkumus,  nustatytais terminais nevykdo kitų sutartinių įsipareigojimų, Pirkėjas</w:t>
            </w:r>
            <w:r>
              <w:rPr>
                <w:color w:val="000000"/>
                <w:kern w:val="2"/>
                <w:szCs w:val="24"/>
              </w:rPr>
              <w:t>, be atskiro įspėjimo,</w:t>
            </w:r>
            <w:r w:rsidRPr="00960970">
              <w:rPr>
                <w:color w:val="000000"/>
                <w:kern w:val="2"/>
                <w:szCs w:val="24"/>
              </w:rPr>
              <w:t xml:space="preserve"> nuo sekančios nei nustatytas terminas dienos Tiekėjui skaičiuoja </w:t>
            </w:r>
            <w:r w:rsidRPr="00960970">
              <w:rPr>
                <w:i/>
                <w:iCs/>
                <w:kern w:val="2"/>
                <w:szCs w:val="24"/>
              </w:rPr>
              <w:t>0,0</w:t>
            </w:r>
            <w:r>
              <w:rPr>
                <w:i/>
                <w:iCs/>
                <w:kern w:val="2"/>
                <w:szCs w:val="24"/>
              </w:rPr>
              <w:t>2</w:t>
            </w:r>
            <w:r w:rsidRPr="00960970">
              <w:rPr>
                <w:i/>
                <w:iCs/>
                <w:kern w:val="2"/>
                <w:szCs w:val="24"/>
              </w:rPr>
              <w:t xml:space="preserve"> (</w:t>
            </w:r>
            <w:r>
              <w:rPr>
                <w:i/>
                <w:iCs/>
                <w:kern w:val="2"/>
                <w:szCs w:val="24"/>
              </w:rPr>
              <w:t>dvi</w:t>
            </w:r>
            <w:r w:rsidRPr="00960970">
              <w:rPr>
                <w:i/>
                <w:iCs/>
                <w:kern w:val="2"/>
                <w:szCs w:val="24"/>
              </w:rPr>
              <w:t xml:space="preserve">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Pr="00C062D1">
              <w:rPr>
                <w:color w:val="000000"/>
                <w:kern w:val="2"/>
                <w:szCs w:val="24"/>
              </w:rPr>
              <w:t>rinčių trūkumų, kainos be PVM.</w:t>
            </w:r>
            <w:r>
              <w:rPr>
                <w:color w:val="000000"/>
                <w:kern w:val="2"/>
                <w:szCs w:val="24"/>
              </w:rPr>
              <w:t xml:space="preserve"> </w:t>
            </w:r>
          </w:p>
          <w:p w14:paraId="6839CEDC" w14:textId="77777777" w:rsidR="00B51372" w:rsidRDefault="00B51372" w:rsidP="00B51372">
            <w:pPr>
              <w:jc w:val="both"/>
              <w:rPr>
                <w:color w:val="000000"/>
                <w:kern w:val="2"/>
                <w:szCs w:val="24"/>
              </w:rPr>
            </w:pPr>
          </w:p>
          <w:p w14:paraId="63704FE1" w14:textId="0CC1C822" w:rsidR="00B51372" w:rsidRDefault="00B51372" w:rsidP="00B51372">
            <w:pPr>
              <w:jc w:val="both"/>
              <w:rPr>
                <w:b/>
                <w:kern w:val="2"/>
              </w:rPr>
            </w:pPr>
            <w:r w:rsidRPr="00C062D1">
              <w:rPr>
                <w:color w:val="000000"/>
                <w:kern w:val="2"/>
                <w:szCs w:val="24"/>
              </w:rPr>
              <w:t>9.2.2.</w:t>
            </w:r>
            <w:r w:rsidRPr="002D66FD">
              <w:rPr>
                <w:color w:val="000000"/>
                <w:kern w:val="2"/>
                <w:szCs w:val="24"/>
              </w:rPr>
              <w:t xml:space="preserve"> </w:t>
            </w:r>
            <w:r>
              <w:rPr>
                <w:color w:val="000000"/>
                <w:kern w:val="2"/>
                <w:szCs w:val="24"/>
              </w:rPr>
              <w:t xml:space="preserve">Tiekėjas privalo sumokėti Pirkėjui netesybas per </w:t>
            </w:r>
            <w:r w:rsidRPr="00B67AB5">
              <w:rPr>
                <w:kern w:val="2"/>
                <w:szCs w:val="24"/>
              </w:rPr>
              <w:t xml:space="preserve">10 (dešimt) </w:t>
            </w:r>
            <w:r>
              <w:rPr>
                <w:color w:val="000000"/>
                <w:kern w:val="2"/>
                <w:szCs w:val="24"/>
              </w:rPr>
              <w:t xml:space="preserve">dienų nuo Pirkėjo pareikalavimo. </w:t>
            </w:r>
          </w:p>
        </w:tc>
      </w:tr>
      <w:tr w:rsidR="00B51372"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51372" w:rsidRDefault="00B51372" w:rsidP="00B5137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1277DA6" w14:textId="77777777" w:rsidR="00B51372" w:rsidRDefault="00B51372" w:rsidP="00B51372">
            <w:pPr>
              <w:jc w:val="both"/>
              <w:rPr>
                <w:kern w:val="2"/>
                <w:szCs w:val="24"/>
              </w:rPr>
            </w:pPr>
            <w:r>
              <w:rPr>
                <w:kern w:val="2"/>
                <w:szCs w:val="24"/>
              </w:rPr>
              <w:t xml:space="preserve">Nutraukus Sutartį dėl Tiekėjo padaryto esminio Sutarties pažeidimo, nustatyto Sutarties </w:t>
            </w:r>
            <w:r w:rsidRPr="00C84254">
              <w:rPr>
                <w:kern w:val="2"/>
                <w:szCs w:val="24"/>
              </w:rPr>
              <w:t xml:space="preserve">Specialiosiose sąlygose, </w:t>
            </w:r>
            <w:r>
              <w:rPr>
                <w:kern w:val="2"/>
                <w:szCs w:val="24"/>
              </w:rPr>
              <w:t xml:space="preserve">mokama </w:t>
            </w:r>
            <w:r>
              <w:rPr>
                <w:color w:val="000000" w:themeColor="text1"/>
                <w:szCs w:val="24"/>
                <w:lang w:eastAsia="x-none"/>
              </w:rPr>
              <w:t>2000,00 (dviejų tūkstančių)</w:t>
            </w:r>
            <w:r>
              <w:rPr>
                <w:kern w:val="2"/>
                <w:szCs w:val="24"/>
              </w:rPr>
              <w:t xml:space="preserve"> Eur dydžio bauda.</w:t>
            </w:r>
          </w:p>
          <w:p w14:paraId="48292084" w14:textId="63B1ECE2" w:rsidR="00B51372" w:rsidRDefault="00B51372" w:rsidP="00B51372">
            <w:pPr>
              <w:rPr>
                <w:kern w:val="2"/>
                <w:szCs w:val="24"/>
              </w:rPr>
            </w:pPr>
          </w:p>
        </w:tc>
      </w:tr>
      <w:tr w:rsidR="00B51372"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51372" w:rsidRDefault="00B51372" w:rsidP="00B51372">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A14F33E" w:rsidR="00B51372" w:rsidRDefault="00B51372" w:rsidP="00B51372">
            <w:pPr>
              <w:rPr>
                <w:kern w:val="2"/>
                <w:szCs w:val="24"/>
              </w:rPr>
            </w:pPr>
            <w:r>
              <w:rPr>
                <w:kern w:val="2"/>
                <w:szCs w:val="24"/>
              </w:rPr>
              <w:lastRenderedPageBreak/>
              <w:t>Netaikoma</w:t>
            </w:r>
          </w:p>
        </w:tc>
      </w:tr>
      <w:tr w:rsidR="00B51372"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51372" w:rsidRDefault="00B51372" w:rsidP="00B51372">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A84C0D6" w:rsidR="00B51372" w:rsidRDefault="00B51372" w:rsidP="00B51372">
            <w:pPr>
              <w:jc w:val="both"/>
              <w:rPr>
                <w:color w:val="4472C4"/>
                <w:kern w:val="2"/>
                <w:szCs w:val="24"/>
              </w:rPr>
            </w:pPr>
            <w:r w:rsidRPr="00A62BA6">
              <w:rPr>
                <w:kern w:val="2"/>
                <w:szCs w:val="24"/>
              </w:rPr>
              <w:t>Netaikoma</w:t>
            </w:r>
          </w:p>
        </w:tc>
      </w:tr>
      <w:tr w:rsidR="00B51372"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51372" w:rsidRDefault="00B51372" w:rsidP="00B5137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648EDD5" w:rsidR="00B51372" w:rsidRDefault="00B51372" w:rsidP="00B51372">
            <w:pPr>
              <w:spacing w:line="256" w:lineRule="auto"/>
              <w:jc w:val="both"/>
              <w:rPr>
                <w:color w:val="4472C4"/>
                <w:kern w:val="2"/>
                <w:szCs w:val="24"/>
              </w:rPr>
            </w:pPr>
            <w:r w:rsidRPr="00A62BA6">
              <w:rPr>
                <w:kern w:val="2"/>
                <w:szCs w:val="24"/>
              </w:rPr>
              <w:t>Netaikoma</w:t>
            </w:r>
          </w:p>
        </w:tc>
      </w:tr>
      <w:tr w:rsidR="00B51372"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51372" w:rsidRDefault="00B51372" w:rsidP="00B51372">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26F28D7" w14:textId="7633C4FA" w:rsidR="002E7ACD" w:rsidRDefault="002E7ACD" w:rsidP="002E7ACD">
            <w:pPr>
              <w:spacing w:line="256" w:lineRule="auto"/>
              <w:jc w:val="both"/>
              <w:rPr>
                <w:rFonts w:eastAsiaTheme="minorEastAsia"/>
                <w:kern w:val="2"/>
                <w14:ligatures w14:val="standardContextual"/>
              </w:rPr>
            </w:pPr>
            <w:r>
              <w:rPr>
                <w:rFonts w:eastAsiaTheme="minorEastAsia"/>
                <w:kern w:val="2"/>
                <w14:ligatures w14:val="standardContextual"/>
              </w:rPr>
              <w:t>500 (penki šimtai) Eur dydžio bauda</w:t>
            </w:r>
            <w:r>
              <w:rPr>
                <w:kern w:val="2"/>
                <w:szCs w:val="24"/>
                <w14:ligatures w14:val="standardContextual"/>
              </w:rPr>
              <w:t xml:space="preserve"> </w:t>
            </w:r>
            <w:r w:rsidR="0071767C">
              <w:rPr>
                <w:kern w:val="2"/>
                <w:szCs w:val="24"/>
                <w14:ligatures w14:val="standardContextual"/>
              </w:rPr>
              <w:t>nepristačius prekės per Sutarties 4.1. punkte nustatytą terminą</w:t>
            </w:r>
            <w:r>
              <w:rPr>
                <w:kern w:val="2"/>
                <w:szCs w:val="24"/>
                <w14:ligatures w14:val="standardContextual"/>
              </w:rPr>
              <w:t>.</w:t>
            </w:r>
          </w:p>
          <w:p w14:paraId="39211F70" w14:textId="5C339886" w:rsidR="00B51372" w:rsidRDefault="00B51372" w:rsidP="00B51372">
            <w:pPr>
              <w:rPr>
                <w:color w:val="4472C4"/>
                <w:kern w:val="2"/>
                <w:szCs w:val="24"/>
              </w:rPr>
            </w:pPr>
          </w:p>
          <w:p w14:paraId="5C591A2E" w14:textId="1A12B1BC" w:rsidR="00B51372" w:rsidRDefault="00B51372" w:rsidP="00B51372">
            <w:pPr>
              <w:rPr>
                <w:color w:val="4472C4"/>
                <w:kern w:val="2"/>
                <w:szCs w:val="24"/>
              </w:rPr>
            </w:pPr>
          </w:p>
        </w:tc>
      </w:tr>
      <w:tr w:rsidR="00B51372"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51372" w:rsidRDefault="00B51372" w:rsidP="00B5137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FFE0F5" w14:textId="19D7A032" w:rsidR="00B51372" w:rsidRDefault="00B51372" w:rsidP="00B51372">
            <w:pPr>
              <w:rPr>
                <w:color w:val="4472C4"/>
                <w:kern w:val="2"/>
                <w:szCs w:val="24"/>
              </w:rPr>
            </w:pPr>
            <w:r>
              <w:rPr>
                <w:kern w:val="2"/>
                <w:szCs w:val="24"/>
              </w:rPr>
              <w:t>Netaikoma</w:t>
            </w:r>
          </w:p>
          <w:p w14:paraId="29DCAC8C" w14:textId="2A4AFCF9" w:rsidR="00B51372" w:rsidRDefault="00B51372" w:rsidP="00B51372">
            <w:pPr>
              <w:rPr>
                <w:color w:val="4472C4"/>
                <w:kern w:val="2"/>
                <w:szCs w:val="24"/>
              </w:rPr>
            </w:pPr>
          </w:p>
        </w:tc>
      </w:tr>
      <w:tr w:rsidR="00B51372"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51372" w:rsidRDefault="00B51372" w:rsidP="00B5137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51372" w:rsidRDefault="00B51372" w:rsidP="00B51372">
            <w:pPr>
              <w:spacing w:line="259" w:lineRule="auto"/>
              <w:rPr>
                <w:kern w:val="2"/>
                <w:szCs w:val="24"/>
              </w:rPr>
            </w:pPr>
            <w:r>
              <w:rPr>
                <w:kern w:val="2"/>
                <w:szCs w:val="24"/>
              </w:rPr>
              <w:t>Netaikoma</w:t>
            </w:r>
          </w:p>
          <w:p w14:paraId="588F4699" w14:textId="77777777" w:rsidR="00B51372" w:rsidRDefault="00B51372" w:rsidP="00B51372">
            <w:pPr>
              <w:spacing w:line="259" w:lineRule="auto"/>
              <w:rPr>
                <w:kern w:val="2"/>
                <w:sz w:val="22"/>
                <w:szCs w:val="24"/>
              </w:rPr>
            </w:pPr>
          </w:p>
          <w:p w14:paraId="49FF058F" w14:textId="77777777" w:rsidR="00B51372" w:rsidRDefault="00B51372" w:rsidP="00B51372">
            <w:pPr>
              <w:rPr>
                <w:color w:val="4472C4"/>
                <w:kern w:val="2"/>
                <w:szCs w:val="24"/>
              </w:rPr>
            </w:pPr>
          </w:p>
        </w:tc>
      </w:tr>
      <w:tr w:rsidR="00B51372"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51372" w:rsidRDefault="00B51372" w:rsidP="00B5137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E5E5831" w:rsidR="00B51372" w:rsidRDefault="00B51372" w:rsidP="00B51372">
            <w:pPr>
              <w:spacing w:line="256" w:lineRule="auto"/>
              <w:jc w:val="both"/>
              <w:rPr>
                <w:color w:val="4472C4"/>
                <w:kern w:val="2"/>
                <w:szCs w:val="24"/>
              </w:rPr>
            </w:pPr>
            <w:r w:rsidRPr="0025269D">
              <w:rPr>
                <w:color w:val="000000" w:themeColor="text1"/>
                <w:szCs w:val="24"/>
              </w:rPr>
              <w:t xml:space="preserve">Jei Tiekėjas neištaiso </w:t>
            </w:r>
            <w:r w:rsidRPr="0025269D">
              <w:rPr>
                <w:color w:val="000000" w:themeColor="text1"/>
                <w:szCs w:val="24"/>
                <w:lang w:eastAsia="x-none"/>
              </w:rPr>
              <w:t xml:space="preserve">neatitikimų ir trūkumų </w:t>
            </w:r>
            <w:r w:rsidRPr="0025269D">
              <w:rPr>
                <w:color w:val="000000" w:themeColor="text1"/>
                <w:szCs w:val="24"/>
              </w:rPr>
              <w:t xml:space="preserve">(jei juos galima ištaisyti) Pirkėjo nustatytu protingu terminu, Pirkėjas turi teisę be oficialaus įspėjimo ir nesumažindamas kitų savo teisių gynimo būdų pradėti skaičiuoti </w:t>
            </w:r>
            <w:r w:rsidRPr="0025269D">
              <w:rPr>
                <w:color w:val="000000" w:themeColor="text1"/>
                <w:szCs w:val="24"/>
                <w:lang w:eastAsia="x-none"/>
              </w:rPr>
              <w:t>100 eurų (vienas šimtas) baudą</w:t>
            </w:r>
            <w:r w:rsidRPr="0025269D">
              <w:rPr>
                <w:color w:val="000000" w:themeColor="text1"/>
                <w:szCs w:val="24"/>
              </w:rPr>
              <w:t xml:space="preserve"> už kiekvieną uždelstą dieną bei išskaičiuoti šias sumas iš Tiekėjui mokėtinos sumos.</w:t>
            </w:r>
          </w:p>
        </w:tc>
      </w:tr>
      <w:tr w:rsidR="00B51372" w14:paraId="0126462E" w14:textId="77777777">
        <w:trPr>
          <w:trHeight w:val="300"/>
        </w:trPr>
        <w:tc>
          <w:tcPr>
            <w:tcW w:w="9535" w:type="dxa"/>
            <w:gridSpan w:val="5"/>
          </w:tcPr>
          <w:p w14:paraId="318973A5" w14:textId="77777777" w:rsidR="00B51372" w:rsidRDefault="00B51372" w:rsidP="00B51372">
            <w:pPr>
              <w:jc w:val="center"/>
              <w:rPr>
                <w:b/>
                <w:bCs/>
                <w:kern w:val="2"/>
                <w:szCs w:val="24"/>
              </w:rPr>
            </w:pPr>
            <w:r>
              <w:rPr>
                <w:b/>
                <w:kern w:val="2"/>
                <w:szCs w:val="24"/>
              </w:rPr>
              <w:t>10. ESMINĖS SUTARTIES SĄLYGOS</w:t>
            </w:r>
          </w:p>
        </w:tc>
      </w:tr>
      <w:tr w:rsidR="00B51372" w14:paraId="4D59E15A" w14:textId="77777777">
        <w:trPr>
          <w:trHeight w:val="300"/>
        </w:trPr>
        <w:tc>
          <w:tcPr>
            <w:tcW w:w="2707" w:type="dxa"/>
            <w:gridSpan w:val="3"/>
          </w:tcPr>
          <w:p w14:paraId="345EFFE5" w14:textId="77777777" w:rsidR="00B51372" w:rsidRDefault="00B51372" w:rsidP="00B51372">
            <w:pPr>
              <w:rPr>
                <w:b/>
                <w:bCs/>
                <w:kern w:val="2"/>
              </w:rPr>
            </w:pPr>
            <w:r>
              <w:rPr>
                <w:b/>
                <w:bCs/>
              </w:rPr>
              <w:t>10.1. Esminės Sutarties sąlygos</w:t>
            </w:r>
          </w:p>
        </w:tc>
        <w:tc>
          <w:tcPr>
            <w:tcW w:w="6828" w:type="dxa"/>
            <w:gridSpan w:val="2"/>
          </w:tcPr>
          <w:p w14:paraId="2E0BD258" w14:textId="3638296B" w:rsidR="00B51372" w:rsidRPr="00AF054B" w:rsidRDefault="00B51372" w:rsidP="00B51372">
            <w:pPr>
              <w:spacing w:line="256" w:lineRule="auto"/>
              <w:jc w:val="both"/>
              <w:rPr>
                <w:kern w:val="2"/>
                <w14:ligatures w14:val="standardContextual"/>
              </w:rPr>
            </w:pPr>
            <w:r>
              <w:rPr>
                <w:kern w:val="2"/>
                <w:szCs w:val="24"/>
                <w14:ligatures w14:val="standardContextual"/>
              </w:rPr>
              <w:t>10.1.1</w:t>
            </w:r>
            <w:r w:rsidRPr="00AF054B">
              <w:rPr>
                <w:kern w:val="2"/>
                <w:szCs w:val="24"/>
                <w14:ligatures w14:val="standardContextual"/>
              </w:rPr>
              <w:t>.</w:t>
            </w:r>
            <w:r>
              <w:rPr>
                <w:kern w:val="2"/>
                <w:szCs w:val="24"/>
                <w14:ligatures w14:val="standardContextual"/>
              </w:rPr>
              <w:t xml:space="preserve"> vėluojant pristatyti</w:t>
            </w:r>
            <w:r w:rsidRPr="00AF054B">
              <w:rPr>
                <w:kern w:val="2"/>
                <w:szCs w:val="24"/>
                <w14:ligatures w14:val="standardContextual"/>
              </w:rPr>
              <w:t xml:space="preserve">  </w:t>
            </w:r>
            <w:r>
              <w:rPr>
                <w:kern w:val="2"/>
                <w:szCs w:val="24"/>
                <w14:ligatures w14:val="standardContextual"/>
              </w:rPr>
              <w:t xml:space="preserve">elektromobilį </w:t>
            </w:r>
            <w:r w:rsidRPr="00AF054B">
              <w:rPr>
                <w:kern w:val="2"/>
                <w14:ligatures w14:val="standardContextual"/>
              </w:rPr>
              <w:t xml:space="preserve"> Sutarties 4.1 punkte nustatytu terminu.</w:t>
            </w:r>
          </w:p>
          <w:p w14:paraId="3657475F" w14:textId="4BE512B7" w:rsidR="00B51372" w:rsidRDefault="00B51372" w:rsidP="00B51372">
            <w:pPr>
              <w:rPr>
                <w:b/>
                <w:bCs/>
                <w:color w:val="4472C4"/>
                <w:kern w:val="2"/>
                <w:szCs w:val="24"/>
              </w:rPr>
            </w:pPr>
          </w:p>
        </w:tc>
      </w:tr>
      <w:tr w:rsidR="00B51372" w14:paraId="0F5458CF" w14:textId="77777777">
        <w:trPr>
          <w:trHeight w:val="300"/>
        </w:trPr>
        <w:tc>
          <w:tcPr>
            <w:tcW w:w="2700" w:type="dxa"/>
            <w:gridSpan w:val="2"/>
          </w:tcPr>
          <w:p w14:paraId="0C270B5F" w14:textId="77777777" w:rsidR="00B51372" w:rsidRDefault="00B51372" w:rsidP="00B51372">
            <w:pPr>
              <w:rPr>
                <w:b/>
                <w:bCs/>
                <w:kern w:val="2"/>
                <w:szCs w:val="24"/>
              </w:rPr>
            </w:pPr>
            <w:r>
              <w:rPr>
                <w:b/>
                <w:bCs/>
                <w:kern w:val="2"/>
                <w:szCs w:val="24"/>
              </w:rPr>
              <w:lastRenderedPageBreak/>
              <w:t>10.2. Dideli arba nuolatiniai esminės Sutarties sąlygos vykdymo trūkumai</w:t>
            </w:r>
          </w:p>
        </w:tc>
        <w:tc>
          <w:tcPr>
            <w:tcW w:w="6835" w:type="dxa"/>
            <w:gridSpan w:val="3"/>
          </w:tcPr>
          <w:p w14:paraId="27FF7C68" w14:textId="62186571" w:rsidR="00B51372" w:rsidRDefault="00B51372" w:rsidP="00B51372">
            <w:pPr>
              <w:jc w:val="both"/>
              <w:rPr>
                <w:kern w:val="2"/>
                <w:szCs w:val="24"/>
              </w:rPr>
            </w:pPr>
            <w:r w:rsidRPr="001B5E08">
              <w:rPr>
                <w:rFonts w:eastAsia="Arial"/>
                <w:kern w:val="2"/>
                <w:szCs w:val="24"/>
                <w:lang w:val="lt"/>
              </w:rPr>
              <w:t xml:space="preserve">10.2.1. </w:t>
            </w:r>
            <w:r w:rsidRPr="00AF054B">
              <w:rPr>
                <w:kern w:val="2"/>
                <w14:ligatures w14:val="standardContextual"/>
              </w:rPr>
              <w:t xml:space="preserve">Tiekėjui 30 dienų </w:t>
            </w:r>
            <w:r>
              <w:rPr>
                <w:kern w:val="2"/>
                <w14:ligatures w14:val="standardContextual"/>
              </w:rPr>
              <w:t>vėluojant</w:t>
            </w:r>
            <w:r w:rsidRPr="00AF054B">
              <w:rPr>
                <w:kern w:val="2"/>
                <w14:ligatures w14:val="standardContextual"/>
              </w:rPr>
              <w:t xml:space="preserve"> </w:t>
            </w:r>
            <w:r>
              <w:rPr>
                <w:kern w:val="2"/>
                <w14:ligatures w14:val="standardContextual"/>
              </w:rPr>
              <w:t>pristatyti elektromobilį</w:t>
            </w:r>
            <w:r w:rsidRPr="00AF054B">
              <w:rPr>
                <w:kern w:val="2"/>
                <w14:ligatures w14:val="standardContextual"/>
              </w:rPr>
              <w:t>.</w:t>
            </w:r>
          </w:p>
        </w:tc>
      </w:tr>
      <w:tr w:rsidR="00B51372" w14:paraId="70836C3F" w14:textId="77777777">
        <w:trPr>
          <w:trHeight w:val="300"/>
        </w:trPr>
        <w:tc>
          <w:tcPr>
            <w:tcW w:w="9535" w:type="dxa"/>
            <w:gridSpan w:val="5"/>
          </w:tcPr>
          <w:p w14:paraId="31DFC488" w14:textId="77777777" w:rsidR="00B51372" w:rsidRDefault="00B51372" w:rsidP="00B51372">
            <w:pPr>
              <w:jc w:val="center"/>
              <w:rPr>
                <w:b/>
                <w:bCs/>
                <w:kern w:val="2"/>
                <w:szCs w:val="24"/>
              </w:rPr>
            </w:pPr>
            <w:r>
              <w:rPr>
                <w:b/>
                <w:bCs/>
                <w:kern w:val="2"/>
                <w:szCs w:val="24"/>
              </w:rPr>
              <w:t>11. SUTARTIES GALIOJIMAS IR KEITIMAS</w:t>
            </w:r>
          </w:p>
        </w:tc>
      </w:tr>
      <w:tr w:rsidR="00B51372"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51372" w:rsidRDefault="00B51372" w:rsidP="00B5137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16C9D85" w14:textId="77777777" w:rsidR="00B51372" w:rsidRDefault="00B51372" w:rsidP="002E267C">
            <w:pPr>
              <w:jc w:val="both"/>
              <w:rPr>
                <w:kern w:val="2"/>
                <w:szCs w:val="24"/>
              </w:rPr>
            </w:pPr>
            <w:r>
              <w:rPr>
                <w:kern w:val="2"/>
                <w:szCs w:val="24"/>
              </w:rPr>
              <w:t>Ši Sutartis laikoma sudaryta ir įsigalioja nuo Sutarties pasirašymo dienos (antrosios Šalies pasirašymo dieną).</w:t>
            </w:r>
          </w:p>
          <w:p w14:paraId="0DC01EF2" w14:textId="303B9FC5" w:rsidR="00B51372" w:rsidRDefault="00B51372" w:rsidP="00B51372">
            <w:pPr>
              <w:rPr>
                <w:color w:val="4472C4"/>
                <w:kern w:val="2"/>
                <w:szCs w:val="24"/>
              </w:rPr>
            </w:pPr>
            <w:r>
              <w:rPr>
                <w:color w:val="000000"/>
                <w:kern w:val="2"/>
                <w:szCs w:val="24"/>
              </w:rPr>
              <w:t>Sutartis galioja iki visiško prievolių įvykdymo</w:t>
            </w:r>
            <w:r w:rsidRPr="00C84254">
              <w:rPr>
                <w:color w:val="000000"/>
                <w:kern w:val="2"/>
                <w:szCs w:val="24"/>
              </w:rPr>
              <w:t xml:space="preserve">. </w:t>
            </w:r>
            <w:r>
              <w:rPr>
                <w:color w:val="000000"/>
                <w:kern w:val="2"/>
                <w:szCs w:val="24"/>
              </w:rPr>
              <w:t xml:space="preserve"> </w:t>
            </w:r>
          </w:p>
        </w:tc>
      </w:tr>
      <w:tr w:rsidR="00B51372"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51372" w:rsidRDefault="00B51372" w:rsidP="00B5137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6F244175" w:rsidR="00B51372" w:rsidRDefault="00B51372" w:rsidP="00B51372">
            <w:pPr>
              <w:rPr>
                <w:kern w:val="2"/>
                <w:szCs w:val="24"/>
              </w:rPr>
            </w:pPr>
            <w:r>
              <w:rPr>
                <w:kern w:val="2"/>
                <w:szCs w:val="24"/>
              </w:rPr>
              <w:t>Netaikoma</w:t>
            </w:r>
          </w:p>
          <w:p w14:paraId="5BFF1F84" w14:textId="7E827DE2" w:rsidR="00B51372" w:rsidRDefault="00B51372" w:rsidP="00B51372">
            <w:pPr>
              <w:rPr>
                <w:kern w:val="2"/>
                <w:szCs w:val="24"/>
              </w:rPr>
            </w:pPr>
          </w:p>
        </w:tc>
      </w:tr>
      <w:tr w:rsidR="00B51372" w14:paraId="0284242D" w14:textId="77777777">
        <w:trPr>
          <w:trHeight w:val="300"/>
        </w:trPr>
        <w:tc>
          <w:tcPr>
            <w:tcW w:w="9535" w:type="dxa"/>
            <w:gridSpan w:val="5"/>
          </w:tcPr>
          <w:p w14:paraId="05AABF93" w14:textId="77777777" w:rsidR="00B51372" w:rsidRDefault="00B51372" w:rsidP="00B51372">
            <w:pPr>
              <w:jc w:val="center"/>
              <w:rPr>
                <w:b/>
                <w:bCs/>
                <w:kern w:val="2"/>
                <w:szCs w:val="24"/>
              </w:rPr>
            </w:pPr>
            <w:r>
              <w:rPr>
                <w:b/>
                <w:bCs/>
                <w:kern w:val="2"/>
                <w:szCs w:val="24"/>
              </w:rPr>
              <w:t>12. SUTARTIES NUTRAUKIMAS</w:t>
            </w:r>
          </w:p>
        </w:tc>
      </w:tr>
      <w:tr w:rsidR="00B51372" w14:paraId="02CDEAC4" w14:textId="77777777">
        <w:trPr>
          <w:trHeight w:val="300"/>
        </w:trPr>
        <w:tc>
          <w:tcPr>
            <w:tcW w:w="2532" w:type="dxa"/>
          </w:tcPr>
          <w:p w14:paraId="226C878D" w14:textId="77777777" w:rsidR="00B51372" w:rsidRDefault="00B51372" w:rsidP="00B51372">
            <w:pPr>
              <w:rPr>
                <w:b/>
                <w:bCs/>
                <w:kern w:val="2"/>
                <w:szCs w:val="24"/>
              </w:rPr>
            </w:pPr>
            <w:r>
              <w:rPr>
                <w:b/>
                <w:bCs/>
                <w:kern w:val="2"/>
                <w:szCs w:val="24"/>
              </w:rPr>
              <w:t>12.1. Sutarties nutraukimo pagrindai</w:t>
            </w:r>
          </w:p>
        </w:tc>
        <w:tc>
          <w:tcPr>
            <w:tcW w:w="7003" w:type="dxa"/>
            <w:gridSpan w:val="4"/>
          </w:tcPr>
          <w:p w14:paraId="6FAE0A4C" w14:textId="632515DD" w:rsidR="00B51372" w:rsidRDefault="00B51372" w:rsidP="00B51372">
            <w:pPr>
              <w:spacing w:line="256" w:lineRule="auto"/>
              <w:jc w:val="both"/>
              <w:rPr>
                <w:color w:val="4472C4"/>
                <w:kern w:val="2"/>
                <w:szCs w:val="24"/>
              </w:rPr>
            </w:pPr>
            <w:r>
              <w:rPr>
                <w:kern w:val="2"/>
                <w:szCs w:val="24"/>
                <w14:ligatures w14:val="standardContextual"/>
              </w:rPr>
              <w:t>Sutartis gali būti nutraukiama rašytiniu Šalių susitarimu arba vienašališkai, Bendrosiose sąlygose ir šiais Specialiosiose sąlygose nurodytais atvejais ir nustatyta tvarka.</w:t>
            </w:r>
          </w:p>
        </w:tc>
      </w:tr>
      <w:tr w:rsidR="00B51372" w14:paraId="69CB11D9" w14:textId="77777777">
        <w:trPr>
          <w:trHeight w:val="300"/>
        </w:trPr>
        <w:tc>
          <w:tcPr>
            <w:tcW w:w="2532" w:type="dxa"/>
          </w:tcPr>
          <w:p w14:paraId="30B41D12" w14:textId="77777777" w:rsidR="00B51372" w:rsidRDefault="00B51372" w:rsidP="00B51372">
            <w:pPr>
              <w:rPr>
                <w:b/>
                <w:bCs/>
                <w:kern w:val="2"/>
                <w:szCs w:val="24"/>
              </w:rPr>
            </w:pPr>
            <w:r>
              <w:rPr>
                <w:b/>
                <w:bCs/>
                <w:kern w:val="2"/>
                <w:szCs w:val="24"/>
              </w:rPr>
              <w:t>12.2. Esminiai Sutarties pažeidimai</w:t>
            </w:r>
          </w:p>
          <w:p w14:paraId="08CC1A68" w14:textId="77777777" w:rsidR="00B51372" w:rsidRDefault="00B51372" w:rsidP="00B51372">
            <w:pPr>
              <w:rPr>
                <w:b/>
                <w:bCs/>
                <w:kern w:val="2"/>
                <w:szCs w:val="24"/>
              </w:rPr>
            </w:pPr>
          </w:p>
        </w:tc>
        <w:tc>
          <w:tcPr>
            <w:tcW w:w="7003" w:type="dxa"/>
            <w:gridSpan w:val="4"/>
          </w:tcPr>
          <w:p w14:paraId="40E76777" w14:textId="2BE14533" w:rsidR="00B51372" w:rsidRDefault="00B51372" w:rsidP="00B51372">
            <w:pPr>
              <w:jc w:val="both"/>
              <w:rPr>
                <w:kern w:val="2"/>
                <w:szCs w:val="24"/>
              </w:rPr>
            </w:pPr>
            <w:r w:rsidRPr="00FF2EC7">
              <w:rPr>
                <w:kern w:val="2"/>
                <w:szCs w:val="24"/>
              </w:rPr>
              <w:t>12.2.1. jeigu Tiekėjas nevykdo prisiimtų įsipareigojimų už Sutartyje nustatytą Sutarties kainą</w:t>
            </w:r>
            <w:r>
              <w:rPr>
                <w:kern w:val="2"/>
                <w:szCs w:val="24"/>
              </w:rPr>
              <w:t>.</w:t>
            </w:r>
          </w:p>
          <w:p w14:paraId="242432D2" w14:textId="77777777" w:rsidR="007D133F" w:rsidRPr="00657878" w:rsidRDefault="00B51372" w:rsidP="007D133F">
            <w:pPr>
              <w:tabs>
                <w:tab w:val="left" w:pos="567"/>
                <w:tab w:val="left" w:pos="851"/>
                <w:tab w:val="left" w:pos="992"/>
                <w:tab w:val="left" w:pos="1134"/>
              </w:tabs>
              <w:spacing w:line="257" w:lineRule="auto"/>
              <w:jc w:val="both"/>
              <w:rPr>
                <w:rFonts w:eastAsia="Arial"/>
                <w:kern w:val="2"/>
                <w:szCs w:val="24"/>
                <w:lang w:val="lt"/>
              </w:rPr>
            </w:pPr>
            <w:r>
              <w:rPr>
                <w:kern w:val="2"/>
                <w:szCs w:val="24"/>
              </w:rPr>
              <w:t xml:space="preserve">12.2.2 </w:t>
            </w:r>
            <w:r w:rsidR="007D133F">
              <w:rPr>
                <w:kern w:val="2"/>
                <w:szCs w:val="24"/>
              </w:rPr>
              <w:t xml:space="preserve"> </w:t>
            </w:r>
            <w:r w:rsidR="007D133F">
              <w:rPr>
                <w:rFonts w:eastAsia="Arial"/>
                <w:kern w:val="2"/>
                <w:szCs w:val="24"/>
                <w:lang w:val="lt"/>
              </w:rPr>
              <w:t>jeigu Tiekėjas pažeidžia Prekės</w:t>
            </w:r>
            <w:r w:rsidR="007D133F" w:rsidRPr="00657878">
              <w:rPr>
                <w:rFonts w:eastAsia="Arial"/>
                <w:kern w:val="2"/>
                <w:szCs w:val="24"/>
                <w:lang w:val="lt"/>
              </w:rPr>
              <w:t xml:space="preserve"> pristatymo termin</w:t>
            </w:r>
            <w:r w:rsidR="007D133F">
              <w:rPr>
                <w:rFonts w:eastAsia="Arial"/>
                <w:kern w:val="2"/>
                <w:szCs w:val="24"/>
                <w:lang w:val="lt"/>
              </w:rPr>
              <w:t>ą</w:t>
            </w:r>
            <w:r w:rsidR="007D133F" w:rsidRPr="00657878">
              <w:rPr>
                <w:rFonts w:eastAsia="Arial"/>
                <w:kern w:val="2"/>
                <w:szCs w:val="24"/>
                <w:lang w:val="lt"/>
              </w:rPr>
              <w:t xml:space="preserve"> ir priskaičiuotų netesybų už vėlavimą suma viršija 20 (dvidešimt) proc. Pradinės sutarties vertės;</w:t>
            </w:r>
          </w:p>
          <w:p w14:paraId="03DDA9E3" w14:textId="1679CCBC" w:rsidR="00B51372" w:rsidRPr="00FB6954" w:rsidRDefault="00B51372" w:rsidP="00B51372">
            <w:pPr>
              <w:jc w:val="both"/>
              <w:rPr>
                <w:kern w:val="2"/>
                <w:szCs w:val="24"/>
              </w:rPr>
            </w:pPr>
            <w:r>
              <w:rPr>
                <w:kern w:val="2"/>
                <w:szCs w:val="24"/>
              </w:rPr>
              <w:t xml:space="preserve">12.2.3. </w:t>
            </w:r>
            <w:r w:rsidR="007D133F" w:rsidRPr="00657878">
              <w:rPr>
                <w:rFonts w:eastAsia="Arial"/>
                <w:kern w:val="2"/>
                <w:szCs w:val="24"/>
                <w:lang w:val="lt"/>
              </w:rPr>
              <w:t>Tiekėjas daugiau kaip 2 (du) kartus pristato Prek</w:t>
            </w:r>
            <w:r w:rsidR="007D133F">
              <w:rPr>
                <w:rFonts w:eastAsia="Arial"/>
                <w:kern w:val="2"/>
                <w:szCs w:val="24"/>
                <w:lang w:val="lt"/>
              </w:rPr>
              <w:t>ę, kuri</w:t>
            </w:r>
            <w:r w:rsidR="007D133F" w:rsidRPr="00657878">
              <w:rPr>
                <w:rFonts w:eastAsia="Arial"/>
                <w:kern w:val="2"/>
                <w:szCs w:val="24"/>
                <w:lang w:val="lt"/>
              </w:rPr>
              <w:t xml:space="preserve"> neatitinka Sutartyje ir (ar) Įstatymuose nustatytų reikalavimų Prek</w:t>
            </w:r>
            <w:r w:rsidR="007D133F">
              <w:rPr>
                <w:rFonts w:eastAsia="Arial"/>
                <w:kern w:val="2"/>
                <w:szCs w:val="24"/>
                <w:lang w:val="lt"/>
              </w:rPr>
              <w:t>ei.</w:t>
            </w:r>
          </w:p>
        </w:tc>
      </w:tr>
      <w:tr w:rsidR="00B51372" w14:paraId="66C5FB47" w14:textId="77777777">
        <w:trPr>
          <w:trHeight w:val="300"/>
        </w:trPr>
        <w:tc>
          <w:tcPr>
            <w:tcW w:w="9535" w:type="dxa"/>
            <w:gridSpan w:val="5"/>
          </w:tcPr>
          <w:p w14:paraId="2E78AE5D" w14:textId="46C0FF0C" w:rsidR="00B51372" w:rsidRDefault="00B51372" w:rsidP="00B51372">
            <w:pPr>
              <w:jc w:val="center"/>
              <w:rPr>
                <w:kern w:val="2"/>
                <w:szCs w:val="24"/>
              </w:rPr>
            </w:pPr>
            <w:r>
              <w:rPr>
                <w:b/>
                <w:bCs/>
                <w:kern w:val="2"/>
                <w:szCs w:val="24"/>
              </w:rPr>
              <w:t xml:space="preserve">13. APLINKOSAUGINIAI IR SOCIALINIAI KRITERIJAI </w:t>
            </w:r>
          </w:p>
        </w:tc>
      </w:tr>
      <w:tr w:rsidR="00B51372" w14:paraId="2A940830" w14:textId="77777777">
        <w:trPr>
          <w:trHeight w:val="300"/>
        </w:trPr>
        <w:tc>
          <w:tcPr>
            <w:tcW w:w="2532" w:type="dxa"/>
          </w:tcPr>
          <w:p w14:paraId="5445B64C" w14:textId="77777777" w:rsidR="00B51372" w:rsidRDefault="00B51372" w:rsidP="00B51372">
            <w:pPr>
              <w:rPr>
                <w:b/>
                <w:bCs/>
                <w:kern w:val="2"/>
                <w:szCs w:val="24"/>
              </w:rPr>
            </w:pPr>
            <w:r>
              <w:rPr>
                <w:b/>
                <w:bCs/>
                <w:kern w:val="2"/>
                <w:szCs w:val="24"/>
              </w:rPr>
              <w:t>13.1. Aplinkosauginių kriterijų nustatymo teisinis pagrindas</w:t>
            </w:r>
          </w:p>
        </w:tc>
        <w:tc>
          <w:tcPr>
            <w:tcW w:w="7003" w:type="dxa"/>
            <w:gridSpan w:val="4"/>
          </w:tcPr>
          <w:p w14:paraId="4B6631DF" w14:textId="4533F734" w:rsidR="00B51372" w:rsidRPr="00863F98" w:rsidRDefault="00B51372" w:rsidP="002E267C">
            <w:pPr>
              <w:jc w:val="both"/>
              <w:rPr>
                <w:bCs/>
                <w:kern w:val="2"/>
                <w:szCs w:val="24"/>
              </w:rPr>
            </w:pPr>
            <w:r w:rsidRPr="00C84254">
              <w:rPr>
                <w:color w:val="000000"/>
                <w:kern w:val="2"/>
                <w:szCs w:val="24"/>
                <w:shd w:val="clear" w:color="auto" w:fill="FFFFFF"/>
              </w:rPr>
              <w:t xml:space="preserve">Aplinkosauginiai kriterijai Prekėms nustatomi vadovaujantis </w:t>
            </w:r>
            <w:r w:rsidRPr="00C84254">
              <w:rPr>
                <w:color w:val="000000"/>
                <w:kern w:val="2"/>
                <w:szCs w:val="24"/>
              </w:rPr>
              <w:t xml:space="preserve">Aplinkos apsaugos kriterijų taikymo, vykdant žaliuosius pirkimus, tvarkos aprašo, patvirtinto 2011 m. birželio 28 d. įsakymu </w:t>
            </w:r>
            <w:r w:rsidRPr="00C84254">
              <w:rPr>
                <w:color w:val="000000"/>
                <w:kern w:val="2"/>
                <w:szCs w:val="24"/>
                <w:lang w:val="en-US"/>
              </w:rPr>
              <w:t>D1-508</w:t>
            </w:r>
            <w:r w:rsidRPr="00C84254">
              <w:rPr>
                <w:color w:val="000000"/>
                <w:kern w:val="2"/>
                <w:szCs w:val="24"/>
                <w:shd w:val="clear" w:color="auto" w:fill="FFFFFF"/>
              </w:rPr>
              <w:t xml:space="preserve"> „Dėl Aplinkos apsaugos kriterijų taikymo, vykdant žaliuosius pirkimus, tvarkos aprašo patvirtinimo“ (toliau – Tvarkos aprašas) </w:t>
            </w:r>
            <w:r>
              <w:rPr>
                <w:color w:val="000000"/>
                <w:kern w:val="2"/>
                <w:szCs w:val="24"/>
                <w:shd w:val="clear" w:color="auto" w:fill="FFFFFF"/>
              </w:rPr>
              <w:t>4.1  papunkčiu.</w:t>
            </w:r>
            <w:r>
              <w:rPr>
                <w:color w:val="000000"/>
                <w:kern w:val="2"/>
                <w:szCs w:val="24"/>
              </w:rPr>
              <w:t> </w:t>
            </w:r>
          </w:p>
        </w:tc>
      </w:tr>
      <w:tr w:rsidR="00B51372" w14:paraId="032072CC" w14:textId="77777777">
        <w:trPr>
          <w:trHeight w:val="300"/>
        </w:trPr>
        <w:tc>
          <w:tcPr>
            <w:tcW w:w="2532" w:type="dxa"/>
          </w:tcPr>
          <w:p w14:paraId="0C0ADA8E" w14:textId="77777777" w:rsidR="00B51372" w:rsidRDefault="00B51372" w:rsidP="00B51372">
            <w:pPr>
              <w:rPr>
                <w:b/>
                <w:bCs/>
                <w:kern w:val="2"/>
                <w:szCs w:val="24"/>
              </w:rPr>
            </w:pPr>
            <w:r>
              <w:rPr>
                <w:b/>
                <w:bCs/>
                <w:kern w:val="2"/>
                <w:szCs w:val="24"/>
              </w:rPr>
              <w:t>13.2.  Su perkamomis Prekėmis susiję socialiniai kriterijai</w:t>
            </w:r>
          </w:p>
        </w:tc>
        <w:tc>
          <w:tcPr>
            <w:tcW w:w="7003" w:type="dxa"/>
            <w:gridSpan w:val="4"/>
          </w:tcPr>
          <w:p w14:paraId="176F2725" w14:textId="77777777" w:rsidR="00B51372" w:rsidRDefault="00B51372" w:rsidP="00B51372">
            <w:pPr>
              <w:rPr>
                <w:color w:val="000000"/>
                <w:kern w:val="2"/>
                <w:szCs w:val="24"/>
                <w:shd w:val="clear" w:color="auto" w:fill="FFFFFF"/>
              </w:rPr>
            </w:pPr>
            <w:r>
              <w:rPr>
                <w:color w:val="000000"/>
                <w:kern w:val="2"/>
                <w:szCs w:val="24"/>
                <w:shd w:val="clear" w:color="auto" w:fill="FFFFFF"/>
              </w:rPr>
              <w:t>Netaikoma</w:t>
            </w:r>
          </w:p>
          <w:p w14:paraId="1E3D7AB4" w14:textId="77777777" w:rsidR="00B51372" w:rsidRDefault="00B51372" w:rsidP="00B51372">
            <w:pPr>
              <w:rPr>
                <w:color w:val="000000"/>
                <w:kern w:val="2"/>
                <w:szCs w:val="24"/>
                <w:shd w:val="clear" w:color="auto" w:fill="FFFFFF"/>
              </w:rPr>
            </w:pPr>
          </w:p>
          <w:p w14:paraId="7834229A" w14:textId="5DF3CDD7" w:rsidR="00B51372" w:rsidRDefault="00B51372" w:rsidP="00B51372">
            <w:pPr>
              <w:rPr>
                <w:color w:val="0070C0"/>
                <w:kern w:val="2"/>
                <w:szCs w:val="24"/>
              </w:rPr>
            </w:pPr>
          </w:p>
        </w:tc>
      </w:tr>
      <w:tr w:rsidR="00B51372" w14:paraId="07F0FFD0" w14:textId="77777777">
        <w:trPr>
          <w:trHeight w:val="300"/>
        </w:trPr>
        <w:tc>
          <w:tcPr>
            <w:tcW w:w="9535" w:type="dxa"/>
            <w:gridSpan w:val="5"/>
          </w:tcPr>
          <w:p w14:paraId="5D079BCD" w14:textId="6DFAD63B" w:rsidR="00B51372" w:rsidRDefault="00B51372" w:rsidP="00B51372">
            <w:pPr>
              <w:jc w:val="center"/>
              <w:rPr>
                <w:kern w:val="2"/>
                <w:szCs w:val="24"/>
              </w:rPr>
            </w:pPr>
            <w:r>
              <w:rPr>
                <w:b/>
                <w:bCs/>
                <w:kern w:val="2"/>
                <w:szCs w:val="24"/>
              </w:rPr>
              <w:t xml:space="preserve">14. BENDRŲJŲ SĄLYGŲ PAKEITIMAI IR PAPILDYMAI </w:t>
            </w:r>
          </w:p>
        </w:tc>
      </w:tr>
      <w:tr w:rsidR="00B51372" w14:paraId="063A7063" w14:textId="77777777">
        <w:trPr>
          <w:trHeight w:val="300"/>
        </w:trPr>
        <w:tc>
          <w:tcPr>
            <w:tcW w:w="9535" w:type="dxa"/>
            <w:gridSpan w:val="5"/>
          </w:tcPr>
          <w:p w14:paraId="1EC1A743" w14:textId="77777777" w:rsidR="00B51372" w:rsidRDefault="00B51372" w:rsidP="00B51372">
            <w:pPr>
              <w:jc w:val="center"/>
              <w:rPr>
                <w:b/>
                <w:bCs/>
                <w:kern w:val="2"/>
                <w:szCs w:val="24"/>
              </w:rPr>
            </w:pPr>
            <w:r>
              <w:rPr>
                <w:b/>
                <w:bCs/>
                <w:kern w:val="2"/>
                <w:szCs w:val="24"/>
              </w:rPr>
              <w:t>15. SUTARTIES PRIEDAI</w:t>
            </w:r>
          </w:p>
        </w:tc>
      </w:tr>
      <w:tr w:rsidR="00B51372" w14:paraId="1493342A" w14:textId="77777777">
        <w:trPr>
          <w:trHeight w:val="300"/>
        </w:trPr>
        <w:tc>
          <w:tcPr>
            <w:tcW w:w="2532" w:type="dxa"/>
          </w:tcPr>
          <w:p w14:paraId="0AF63E8A" w14:textId="77777777" w:rsidR="00B51372" w:rsidRDefault="00B51372" w:rsidP="00B51372">
            <w:pPr>
              <w:jc w:val="center"/>
              <w:rPr>
                <w:b/>
                <w:bCs/>
                <w:kern w:val="2"/>
                <w:szCs w:val="24"/>
              </w:rPr>
            </w:pPr>
            <w:r>
              <w:rPr>
                <w:b/>
                <w:bCs/>
                <w:kern w:val="2"/>
                <w:szCs w:val="24"/>
              </w:rPr>
              <w:t>15.1. Priedas Nr. 1</w:t>
            </w:r>
          </w:p>
        </w:tc>
        <w:tc>
          <w:tcPr>
            <w:tcW w:w="7003" w:type="dxa"/>
            <w:gridSpan w:val="4"/>
          </w:tcPr>
          <w:p w14:paraId="23C9ECEE" w14:textId="5C00C55B" w:rsidR="00B51372" w:rsidRDefault="00B51372" w:rsidP="00B51372">
            <w:pPr>
              <w:jc w:val="center"/>
              <w:rPr>
                <w:b/>
                <w:bCs/>
                <w:kern w:val="2"/>
                <w:szCs w:val="24"/>
              </w:rPr>
            </w:pPr>
            <w:r w:rsidRPr="00A84329">
              <w:rPr>
                <w:bCs/>
                <w:kern w:val="2"/>
                <w:szCs w:val="24"/>
              </w:rPr>
              <w:t>Techninė specifikacija</w:t>
            </w:r>
          </w:p>
        </w:tc>
      </w:tr>
      <w:tr w:rsidR="00B51372" w14:paraId="4C75E455" w14:textId="77777777">
        <w:trPr>
          <w:trHeight w:val="300"/>
        </w:trPr>
        <w:tc>
          <w:tcPr>
            <w:tcW w:w="2532" w:type="dxa"/>
          </w:tcPr>
          <w:p w14:paraId="6E44F098" w14:textId="77777777" w:rsidR="00B51372" w:rsidRDefault="00B51372" w:rsidP="00B51372">
            <w:pPr>
              <w:jc w:val="center"/>
              <w:rPr>
                <w:b/>
                <w:bCs/>
                <w:kern w:val="2"/>
                <w:szCs w:val="24"/>
              </w:rPr>
            </w:pPr>
            <w:r>
              <w:rPr>
                <w:b/>
                <w:bCs/>
                <w:kern w:val="2"/>
                <w:szCs w:val="24"/>
              </w:rPr>
              <w:t>15.2. Priedas Nr. 2</w:t>
            </w:r>
          </w:p>
        </w:tc>
        <w:tc>
          <w:tcPr>
            <w:tcW w:w="7003" w:type="dxa"/>
            <w:gridSpan w:val="4"/>
          </w:tcPr>
          <w:p w14:paraId="65CEE00B" w14:textId="24A0141E" w:rsidR="00B51372" w:rsidRDefault="00B51372" w:rsidP="00B51372">
            <w:pPr>
              <w:jc w:val="center"/>
              <w:rPr>
                <w:b/>
                <w:bCs/>
                <w:kern w:val="2"/>
                <w:szCs w:val="24"/>
              </w:rPr>
            </w:pPr>
            <w:r w:rsidRPr="00A84329">
              <w:rPr>
                <w:bCs/>
                <w:kern w:val="2"/>
                <w:szCs w:val="24"/>
              </w:rPr>
              <w:t>Tiekėjo pasiūlymas</w:t>
            </w:r>
          </w:p>
        </w:tc>
      </w:tr>
      <w:tr w:rsidR="00B51372" w14:paraId="3919AF25" w14:textId="77777777" w:rsidTr="00D10250">
        <w:trPr>
          <w:trHeight w:val="300"/>
        </w:trPr>
        <w:tc>
          <w:tcPr>
            <w:tcW w:w="2532" w:type="dxa"/>
          </w:tcPr>
          <w:p w14:paraId="147FB3B1" w14:textId="77777777" w:rsidR="00B51372" w:rsidRDefault="00B51372" w:rsidP="00B51372">
            <w:pPr>
              <w:jc w:val="center"/>
              <w:rPr>
                <w:b/>
                <w:bCs/>
                <w:kern w:val="2"/>
                <w:szCs w:val="24"/>
              </w:rPr>
            </w:pPr>
            <w:r>
              <w:rPr>
                <w:b/>
                <w:bCs/>
                <w:kern w:val="2"/>
                <w:szCs w:val="24"/>
              </w:rPr>
              <w:t>15.3. Priedas Nr. 3</w:t>
            </w:r>
          </w:p>
        </w:tc>
        <w:tc>
          <w:tcPr>
            <w:tcW w:w="7003" w:type="dxa"/>
            <w:gridSpan w:val="4"/>
          </w:tcPr>
          <w:p w14:paraId="021D4CD8" w14:textId="77777777" w:rsidR="00B51372" w:rsidRDefault="00B51372" w:rsidP="00B51372">
            <w:pPr>
              <w:jc w:val="center"/>
              <w:rPr>
                <w:b/>
                <w:bCs/>
                <w:kern w:val="2"/>
                <w:szCs w:val="24"/>
              </w:rPr>
            </w:pPr>
            <w:r w:rsidRPr="00780883">
              <w:rPr>
                <w:bCs/>
                <w:kern w:val="2"/>
                <w:szCs w:val="24"/>
              </w:rPr>
              <w:t>Sutarties vykdymui pasitelkiami subtiekėjai ir (ar) specialistai</w:t>
            </w:r>
          </w:p>
        </w:tc>
      </w:tr>
      <w:tr w:rsidR="00B51372" w14:paraId="29AA4422" w14:textId="77777777">
        <w:tc>
          <w:tcPr>
            <w:tcW w:w="9535" w:type="dxa"/>
            <w:gridSpan w:val="5"/>
          </w:tcPr>
          <w:p w14:paraId="3ACEC6B8" w14:textId="77777777" w:rsidR="00B51372" w:rsidRDefault="00B51372" w:rsidP="00B51372">
            <w:pPr>
              <w:jc w:val="center"/>
              <w:rPr>
                <w:b/>
                <w:bCs/>
                <w:kern w:val="2"/>
                <w:szCs w:val="24"/>
              </w:rPr>
            </w:pPr>
            <w:r>
              <w:rPr>
                <w:b/>
                <w:bCs/>
                <w:kern w:val="2"/>
                <w:szCs w:val="24"/>
              </w:rPr>
              <w:t>16. ŠALIŲ ATSTOVŲ PARAŠAI</w:t>
            </w:r>
          </w:p>
        </w:tc>
      </w:tr>
      <w:tr w:rsidR="00B5137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51372" w:rsidRDefault="00B51372" w:rsidP="00B5137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51372" w:rsidRDefault="00B51372" w:rsidP="00B51372">
            <w:pPr>
              <w:jc w:val="center"/>
              <w:rPr>
                <w:b/>
                <w:bCs/>
                <w:kern w:val="2"/>
                <w:szCs w:val="24"/>
              </w:rPr>
            </w:pPr>
            <w:r>
              <w:rPr>
                <w:b/>
                <w:bCs/>
                <w:kern w:val="2"/>
                <w:szCs w:val="24"/>
              </w:rPr>
              <w:t>TIEKĖJAS</w:t>
            </w:r>
          </w:p>
        </w:tc>
      </w:tr>
      <w:tr w:rsidR="00B5137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511839D" w:rsidR="00B51372" w:rsidRDefault="00B51372" w:rsidP="00B51372">
            <w:pPr>
              <w:jc w:val="center"/>
              <w:rPr>
                <w:color w:val="4472C4"/>
                <w:kern w:val="2"/>
                <w:szCs w:val="24"/>
              </w:rPr>
            </w:pPr>
            <w:r>
              <w:rPr>
                <w:kern w:val="2"/>
                <w:szCs w:val="24"/>
              </w:rPr>
              <w:t>Direktorius Normantas Žeimys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51372" w:rsidRDefault="00B51372" w:rsidP="00B51372">
            <w:pPr>
              <w:jc w:val="center"/>
              <w:rPr>
                <w:b/>
                <w:bCs/>
                <w:kern w:val="2"/>
                <w:szCs w:val="24"/>
              </w:rPr>
            </w:pPr>
            <w:r>
              <w:rPr>
                <w:color w:val="4472C4"/>
                <w:kern w:val="2"/>
                <w:szCs w:val="24"/>
              </w:rPr>
              <w:t>(nurodomos atstovo pareigos, vardas, pavardė)</w:t>
            </w:r>
          </w:p>
        </w:tc>
      </w:tr>
      <w:tr w:rsidR="00B5137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51372" w:rsidRDefault="00B51372" w:rsidP="00B51372">
            <w:pPr>
              <w:jc w:val="center"/>
              <w:rPr>
                <w:b/>
                <w:bCs/>
                <w:color w:val="4472C4"/>
                <w:kern w:val="2"/>
                <w:szCs w:val="24"/>
              </w:rPr>
            </w:pPr>
          </w:p>
          <w:p w14:paraId="0CC6C66D" w14:textId="76C55896" w:rsidR="00B51372" w:rsidRDefault="00B51372" w:rsidP="00B51372">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51372" w:rsidRDefault="00B51372" w:rsidP="00B51372">
            <w:pPr>
              <w:jc w:val="center"/>
              <w:rPr>
                <w:b/>
                <w:bCs/>
                <w:color w:val="4472C4"/>
                <w:kern w:val="2"/>
                <w:szCs w:val="24"/>
              </w:rPr>
            </w:pPr>
          </w:p>
          <w:p w14:paraId="449EF7AE" w14:textId="77777777" w:rsidR="00B51372" w:rsidRDefault="00B51372" w:rsidP="00B51372">
            <w:pPr>
              <w:jc w:val="center"/>
              <w:rPr>
                <w:b/>
                <w:bCs/>
                <w:color w:val="4472C4"/>
                <w:kern w:val="2"/>
                <w:szCs w:val="24"/>
              </w:rPr>
            </w:pPr>
            <w:r>
              <w:rPr>
                <w:b/>
                <w:bCs/>
                <w:color w:val="4472C4"/>
                <w:kern w:val="2"/>
                <w:szCs w:val="24"/>
              </w:rPr>
              <w:t>(parašas)</w:t>
            </w:r>
          </w:p>
        </w:tc>
      </w:tr>
    </w:tbl>
    <w:p w14:paraId="57F6837A" w14:textId="1D3C1D4C" w:rsidR="00B767F3" w:rsidRDefault="00DD7479" w:rsidP="00FF2EC7">
      <w:pPr>
        <w:jc w:val="center"/>
        <w:rPr>
          <w:color w:val="000000"/>
          <w:szCs w:val="24"/>
        </w:rPr>
      </w:pPr>
      <w:r>
        <w:rPr>
          <w:color w:val="000000"/>
          <w:szCs w:val="24"/>
        </w:rPr>
        <w:t>_______________</w:t>
      </w:r>
    </w:p>
    <w:p w14:paraId="263C9E37" w14:textId="11D19151" w:rsidR="00CC4F39" w:rsidRDefault="00CC4F39" w:rsidP="00FF2EC7">
      <w:pPr>
        <w:jc w:val="center"/>
      </w:pPr>
    </w:p>
    <w:p w14:paraId="2FC097AF" w14:textId="0A87E474" w:rsidR="00CC4F39" w:rsidRDefault="00CC4F39" w:rsidP="00FF2EC7">
      <w:pPr>
        <w:jc w:val="center"/>
      </w:pPr>
    </w:p>
    <w:p w14:paraId="1A53DB62" w14:textId="1E13FCA5" w:rsidR="00CC4F39" w:rsidRDefault="00CC4F39" w:rsidP="00FF2EC7">
      <w:pPr>
        <w:jc w:val="center"/>
      </w:pPr>
    </w:p>
    <w:p w14:paraId="7FD008B3" w14:textId="6AEAB528" w:rsidR="00CC4F39" w:rsidRDefault="00CC4F39" w:rsidP="00FF2EC7">
      <w:pPr>
        <w:jc w:val="center"/>
      </w:pPr>
    </w:p>
    <w:p w14:paraId="36144EFB" w14:textId="4426CC46" w:rsidR="00CC4F39" w:rsidRDefault="00CC4F39" w:rsidP="00FF2EC7">
      <w:pPr>
        <w:jc w:val="center"/>
      </w:pPr>
    </w:p>
    <w:sectPr w:rsidR="00CC4F3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AEA8" w14:textId="77777777" w:rsidR="00D10250" w:rsidRDefault="00D10250">
      <w:r>
        <w:separator/>
      </w:r>
    </w:p>
  </w:endnote>
  <w:endnote w:type="continuationSeparator" w:id="0">
    <w:p w14:paraId="78C17AB7" w14:textId="77777777" w:rsidR="00D10250" w:rsidRDefault="00D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D10250" w:rsidRDefault="00D10250">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D10250" w:rsidRDefault="00D10250">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D10250" w:rsidRDefault="00D10250">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48DB" w14:textId="77777777" w:rsidR="00D10250" w:rsidRDefault="00D10250">
      <w:r>
        <w:separator/>
      </w:r>
    </w:p>
  </w:footnote>
  <w:footnote w:type="continuationSeparator" w:id="0">
    <w:p w14:paraId="5420AC00" w14:textId="77777777" w:rsidR="00D10250" w:rsidRDefault="00D102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D10250" w:rsidRDefault="00D10250">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D10250" w:rsidRDefault="00D10250">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5C9D78CB" w:rsidR="00D10250" w:rsidRPr="006F1781" w:rsidRDefault="00D10250" w:rsidP="006F1781">
    <w:pPr>
      <w:tabs>
        <w:tab w:val="center" w:pos="4680"/>
        <w:tab w:val="right" w:pos="9360"/>
      </w:tabs>
      <w:jc w:val="right"/>
      <w:rPr>
        <w:b/>
        <w:i/>
      </w:rPr>
    </w:pPr>
    <w:r w:rsidRPr="006F1781">
      <w:rPr>
        <w:b/>
        <w:i/>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36C"/>
    <w:multiLevelType w:val="hybridMultilevel"/>
    <w:tmpl w:val="32704CA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F604AF"/>
    <w:multiLevelType w:val="hybridMultilevel"/>
    <w:tmpl w:val="AE801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F5194"/>
    <w:rsid w:val="000F69D3"/>
    <w:rsid w:val="001B2EB7"/>
    <w:rsid w:val="00201517"/>
    <w:rsid w:val="00202E5E"/>
    <w:rsid w:val="00203866"/>
    <w:rsid w:val="002873BD"/>
    <w:rsid w:val="002E13BA"/>
    <w:rsid w:val="002E267C"/>
    <w:rsid w:val="002E7ACD"/>
    <w:rsid w:val="002F0B5F"/>
    <w:rsid w:val="0037770A"/>
    <w:rsid w:val="00382772"/>
    <w:rsid w:val="003B0E92"/>
    <w:rsid w:val="003B2818"/>
    <w:rsid w:val="003D1924"/>
    <w:rsid w:val="003E5D1D"/>
    <w:rsid w:val="003F5DCB"/>
    <w:rsid w:val="00443F9E"/>
    <w:rsid w:val="00453DD0"/>
    <w:rsid w:val="004C6E2B"/>
    <w:rsid w:val="004F3E9B"/>
    <w:rsid w:val="00566CC5"/>
    <w:rsid w:val="005828DD"/>
    <w:rsid w:val="00587E3C"/>
    <w:rsid w:val="00595F34"/>
    <w:rsid w:val="00633C90"/>
    <w:rsid w:val="0064222A"/>
    <w:rsid w:val="006A292F"/>
    <w:rsid w:val="006B7F4E"/>
    <w:rsid w:val="006F1781"/>
    <w:rsid w:val="0071767C"/>
    <w:rsid w:val="007919E1"/>
    <w:rsid w:val="007D133F"/>
    <w:rsid w:val="007F735A"/>
    <w:rsid w:val="00812C79"/>
    <w:rsid w:val="00863F98"/>
    <w:rsid w:val="008E23B4"/>
    <w:rsid w:val="00A60F5C"/>
    <w:rsid w:val="00A62BA6"/>
    <w:rsid w:val="00B51372"/>
    <w:rsid w:val="00B66F43"/>
    <w:rsid w:val="00B767F3"/>
    <w:rsid w:val="00C46746"/>
    <w:rsid w:val="00C74131"/>
    <w:rsid w:val="00CC4F39"/>
    <w:rsid w:val="00D10250"/>
    <w:rsid w:val="00D47D16"/>
    <w:rsid w:val="00DD7479"/>
    <w:rsid w:val="00DF2EB9"/>
    <w:rsid w:val="00E32504"/>
    <w:rsid w:val="00F3609B"/>
    <w:rsid w:val="00F85EB8"/>
    <w:rsid w:val="00FA599D"/>
    <w:rsid w:val="00FB6954"/>
    <w:rsid w:val="00FF2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566CC5"/>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E32504"/>
    <w:pPr>
      <w:ind w:left="720"/>
      <w:contextualSpacing/>
    </w:pPr>
  </w:style>
  <w:style w:type="paragraph" w:styleId="Puslapioinaostekstas">
    <w:name w:val="footnote text"/>
    <w:basedOn w:val="prastasis"/>
    <w:link w:val="PuslapioinaostekstasDiagrama"/>
    <w:uiPriority w:val="99"/>
    <w:semiHidden/>
    <w:unhideWhenUsed/>
    <w:rsid w:val="00E32504"/>
    <w:rPr>
      <w:sz w:val="20"/>
    </w:rPr>
  </w:style>
  <w:style w:type="character" w:customStyle="1" w:styleId="PuslapioinaostekstasDiagrama">
    <w:name w:val="Puslapio išnašos tekstas Diagrama"/>
    <w:basedOn w:val="Numatytasispastraiposriftas"/>
    <w:link w:val="Puslapioinaostekstas"/>
    <w:uiPriority w:val="99"/>
    <w:semiHidden/>
    <w:rsid w:val="00E32504"/>
    <w:rPr>
      <w:sz w:val="20"/>
    </w:rPr>
  </w:style>
  <w:style w:type="character" w:styleId="Puslapioinaosnuoroda">
    <w:name w:val="footnote reference"/>
    <w:basedOn w:val="Numatytasispastraiposriftas"/>
    <w:uiPriority w:val="99"/>
    <w:semiHidden/>
    <w:unhideWhenUsed/>
    <w:rsid w:val="00E32504"/>
    <w:rPr>
      <w:vertAlign w:val="superscript"/>
    </w:rPr>
  </w:style>
  <w:style w:type="table" w:styleId="Lentelstinklelis">
    <w:name w:val="Table Grid"/>
    <w:basedOn w:val="prastojilentel"/>
    <w:uiPriority w:val="39"/>
    <w:rsid w:val="00CC4F39"/>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B66F43"/>
  </w:style>
  <w:style w:type="paragraph" w:styleId="Debesliotekstas">
    <w:name w:val="Balloon Text"/>
    <w:basedOn w:val="prastasis"/>
    <w:link w:val="DebesliotekstasDiagrama"/>
    <w:semiHidden/>
    <w:unhideWhenUsed/>
    <w:rsid w:val="002873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73BD"/>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allto:+370678%201997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pskaita@gmai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callto:+370%20445%2047%2044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purl.org/dc/elements/1.1/"/>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CCC269B9</Template>
  <TotalTime>0</TotalTime>
  <Pages>8</Pages>
  <Words>10641</Words>
  <Characters>6066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2025-06-30T07:52:00Z</dcterms:created>
  <dcterms:modified xsi:type="dcterms:W3CDTF">2025-07-08T08:09:00Z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