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9E42" w14:textId="77777777" w:rsidR="001E4982" w:rsidRPr="001E4982" w:rsidRDefault="001E4982" w:rsidP="001E4982">
      <w:pPr>
        <w:tabs>
          <w:tab w:val="left" w:pos="709"/>
          <w:tab w:val="left" w:pos="2977"/>
        </w:tabs>
        <w:jc w:val="right"/>
        <w:outlineLvl w:val="0"/>
        <w:rPr>
          <w:rFonts w:ascii="Arial" w:hAnsi="Arial" w:cs="Arial"/>
          <w:sz w:val="20"/>
        </w:rPr>
      </w:pPr>
      <w:r w:rsidRPr="001E4982">
        <w:rPr>
          <w:rFonts w:ascii="Arial" w:hAnsi="Arial" w:cs="Arial"/>
          <w:sz w:val="20"/>
        </w:rPr>
        <w:t xml:space="preserve">Pirkimo sąlygų </w:t>
      </w:r>
      <w:r w:rsidRPr="001E4982">
        <w:rPr>
          <w:rFonts w:ascii="Arial" w:hAnsi="Arial" w:cs="Arial"/>
          <w:sz w:val="20"/>
          <w:lang w:val="en-US"/>
        </w:rPr>
        <w:t>7</w:t>
      </w:r>
      <w:r w:rsidRPr="001E4982">
        <w:rPr>
          <w:rFonts w:ascii="Arial" w:hAnsi="Arial" w:cs="Arial"/>
          <w:sz w:val="20"/>
        </w:rPr>
        <w:t xml:space="preserve"> priedas „Sutarties projektas“</w:t>
      </w:r>
    </w:p>
    <w:p w14:paraId="41176B43" w14:textId="77777777" w:rsidR="008F11E1" w:rsidRPr="00DF37C7" w:rsidRDefault="008F11E1" w:rsidP="001E4982">
      <w:pPr>
        <w:tabs>
          <w:tab w:val="left" w:pos="709"/>
          <w:tab w:val="left" w:pos="2977"/>
        </w:tabs>
        <w:jc w:val="right"/>
        <w:outlineLvl w:val="0"/>
        <w:rPr>
          <w:szCs w:val="24"/>
        </w:rPr>
      </w:pPr>
    </w:p>
    <w:p w14:paraId="3A7AC9C6" w14:textId="77777777" w:rsidR="008F11E1" w:rsidRPr="001E4982" w:rsidRDefault="008F11E1" w:rsidP="008F11E1">
      <w:pPr>
        <w:ind w:firstLine="0"/>
        <w:jc w:val="center"/>
        <w:rPr>
          <w:rFonts w:ascii="Arial" w:hAnsi="Arial" w:cs="Arial"/>
          <w:b/>
          <w:sz w:val="22"/>
          <w:szCs w:val="22"/>
        </w:rPr>
      </w:pPr>
      <w:r w:rsidRPr="001E4982">
        <w:rPr>
          <w:rFonts w:ascii="Arial" w:hAnsi="Arial" w:cs="Arial"/>
          <w:b/>
          <w:sz w:val="22"/>
          <w:szCs w:val="22"/>
        </w:rPr>
        <w:t xml:space="preserve">ATSISKAITYMŲ IR ATLIEKŲ SURINKIMO MONITORINGO INFORMACINIŲ SISTEMŲ, TECHNINĖS ĮRANGOS ŠIUKŠLIAVEŽĖMS PRIEŽIŪROS IR APTARNAVIMO PASLAUGŲ </w:t>
      </w:r>
    </w:p>
    <w:p w14:paraId="139B8201" w14:textId="77777777" w:rsidR="008F11E1" w:rsidRPr="001E4982" w:rsidRDefault="008F11E1" w:rsidP="008F11E1">
      <w:pPr>
        <w:tabs>
          <w:tab w:val="left" w:pos="567"/>
        </w:tabs>
        <w:spacing w:line="336" w:lineRule="auto"/>
        <w:ind w:firstLine="0"/>
        <w:jc w:val="center"/>
        <w:rPr>
          <w:rFonts w:ascii="Arial" w:hAnsi="Arial" w:cs="Arial"/>
          <w:b/>
          <w:bCs/>
          <w:sz w:val="22"/>
          <w:szCs w:val="22"/>
        </w:rPr>
      </w:pPr>
      <w:r w:rsidRPr="001E4982">
        <w:rPr>
          <w:rFonts w:ascii="Arial" w:hAnsi="Arial" w:cs="Arial"/>
          <w:b/>
          <w:bCs/>
          <w:sz w:val="22"/>
          <w:szCs w:val="22"/>
        </w:rPr>
        <w:t xml:space="preserve">PIRKIMO </w:t>
      </w:r>
      <w:r w:rsidRPr="001E4982">
        <w:rPr>
          <w:rFonts w:ascii="Arial" w:hAnsi="Arial" w:cs="Arial"/>
          <w:b/>
          <w:sz w:val="22"/>
          <w:szCs w:val="22"/>
        </w:rPr>
        <w:t>–</w:t>
      </w:r>
      <w:r w:rsidRPr="001E4982">
        <w:rPr>
          <w:rFonts w:ascii="Arial" w:hAnsi="Arial" w:cs="Arial"/>
          <w:b/>
          <w:bCs/>
          <w:sz w:val="22"/>
          <w:szCs w:val="22"/>
        </w:rPr>
        <w:t>PARDAVIMO SUTARTIS Nr. 6.8-PS-</w:t>
      </w:r>
    </w:p>
    <w:p w14:paraId="4FD7285E" w14:textId="77777777" w:rsidR="008F11E1" w:rsidRPr="001E4982" w:rsidRDefault="008F11E1" w:rsidP="008F11E1">
      <w:pPr>
        <w:spacing w:line="336" w:lineRule="auto"/>
        <w:ind w:firstLine="357"/>
        <w:jc w:val="center"/>
        <w:rPr>
          <w:rFonts w:ascii="Arial" w:hAnsi="Arial" w:cs="Arial"/>
          <w:b/>
          <w:bCs/>
          <w:sz w:val="22"/>
          <w:szCs w:val="22"/>
        </w:rPr>
      </w:pPr>
    </w:p>
    <w:p w14:paraId="0C348D58" w14:textId="77777777" w:rsidR="008F11E1" w:rsidRPr="001E4982" w:rsidRDefault="008F11E1" w:rsidP="008F11E1">
      <w:pPr>
        <w:spacing w:line="336" w:lineRule="auto"/>
        <w:jc w:val="center"/>
        <w:rPr>
          <w:rFonts w:ascii="Arial" w:hAnsi="Arial" w:cs="Arial"/>
          <w:sz w:val="22"/>
          <w:szCs w:val="22"/>
        </w:rPr>
      </w:pPr>
      <w:r w:rsidRPr="001E4982">
        <w:rPr>
          <w:rFonts w:ascii="Arial" w:hAnsi="Arial" w:cs="Arial"/>
          <w:sz w:val="22"/>
          <w:szCs w:val="22"/>
        </w:rPr>
        <w:t xml:space="preserve">Du tūkstančiai dvidešimt penktųjų metų liepos mėnesio </w:t>
      </w:r>
      <w:r w:rsidRPr="001E4982">
        <w:rPr>
          <w:rFonts w:ascii="Arial" w:hAnsi="Arial" w:cs="Arial"/>
          <w:sz w:val="22"/>
          <w:szCs w:val="22"/>
          <w:highlight w:val="yellow"/>
        </w:rPr>
        <w:t>________</w:t>
      </w:r>
      <w:r w:rsidRPr="001E4982">
        <w:rPr>
          <w:rFonts w:ascii="Arial" w:hAnsi="Arial" w:cs="Arial"/>
          <w:sz w:val="22"/>
          <w:szCs w:val="22"/>
        </w:rPr>
        <w:t xml:space="preserve"> diena</w:t>
      </w:r>
    </w:p>
    <w:p w14:paraId="571F31B9" w14:textId="77777777" w:rsidR="008F11E1" w:rsidRPr="001E4982" w:rsidRDefault="008F11E1" w:rsidP="008F11E1">
      <w:pPr>
        <w:spacing w:line="336" w:lineRule="auto"/>
        <w:jc w:val="center"/>
        <w:rPr>
          <w:rFonts w:ascii="Arial" w:hAnsi="Arial" w:cs="Arial"/>
          <w:sz w:val="22"/>
          <w:szCs w:val="22"/>
        </w:rPr>
      </w:pPr>
      <w:r w:rsidRPr="001E4982">
        <w:rPr>
          <w:rFonts w:ascii="Arial" w:hAnsi="Arial" w:cs="Arial"/>
          <w:sz w:val="22"/>
          <w:szCs w:val="22"/>
        </w:rPr>
        <w:t>Kaunas</w:t>
      </w:r>
    </w:p>
    <w:p w14:paraId="62C36E5B" w14:textId="77777777" w:rsidR="008F11E1" w:rsidRPr="001E4982" w:rsidRDefault="008F11E1" w:rsidP="008F11E1">
      <w:pPr>
        <w:spacing w:line="336" w:lineRule="auto"/>
        <w:jc w:val="center"/>
        <w:rPr>
          <w:rFonts w:ascii="Arial" w:hAnsi="Arial" w:cs="Arial"/>
          <w:sz w:val="22"/>
          <w:szCs w:val="22"/>
        </w:rPr>
      </w:pPr>
    </w:p>
    <w:p w14:paraId="7E6D8554" w14:textId="77777777" w:rsidR="008F11E1" w:rsidRPr="001E4982" w:rsidRDefault="008F11E1" w:rsidP="008F11E1">
      <w:pPr>
        <w:spacing w:line="336" w:lineRule="auto"/>
        <w:ind w:left="11" w:firstLine="871"/>
        <w:rPr>
          <w:rFonts w:ascii="Arial" w:hAnsi="Arial" w:cs="Arial"/>
          <w:sz w:val="22"/>
          <w:szCs w:val="22"/>
        </w:rPr>
      </w:pPr>
      <w:r w:rsidRPr="001E4982">
        <w:rPr>
          <w:rFonts w:ascii="Arial" w:hAnsi="Arial" w:cs="Arial"/>
          <w:sz w:val="22"/>
          <w:szCs w:val="22"/>
        </w:rPr>
        <w:t xml:space="preserve">Uždaroji akcinė bendrovė „Kauno švara“ </w:t>
      </w:r>
      <w:bookmarkStart w:id="0" w:name="_Hlk516818507"/>
      <w:r w:rsidRPr="001E4982">
        <w:rPr>
          <w:rFonts w:ascii="Arial" w:hAnsi="Arial" w:cs="Arial"/>
          <w:sz w:val="22"/>
          <w:szCs w:val="22"/>
        </w:rPr>
        <w:t xml:space="preserve">(toliau – Užsakovas) </w:t>
      </w:r>
      <w:bookmarkEnd w:id="0"/>
      <w:r w:rsidRPr="001E4982">
        <w:rPr>
          <w:rFonts w:ascii="Arial" w:hAnsi="Arial" w:cs="Arial"/>
          <w:sz w:val="22"/>
          <w:szCs w:val="22"/>
        </w:rPr>
        <w:t xml:space="preserve">(įmonės kodas 132616649), kurios registruota buveinė yra Statybininkų g. 3, LT-50124 Kaune, duomenys apie įmonę kaupiami ir saugomi Lietuvos Respublikos juridinių asmenų registre, atstovaujama  generalinio direktoriaus Sauliaus Lazausko, veikiančio pagal bendrovės įstatus, ir </w:t>
      </w:r>
      <w:r w:rsidRPr="001E4982">
        <w:rPr>
          <w:rFonts w:ascii="Arial" w:hAnsi="Arial" w:cs="Arial"/>
          <w:sz w:val="22"/>
          <w:szCs w:val="22"/>
          <w:highlight w:val="yellow"/>
        </w:rPr>
        <w:t>____________________</w:t>
      </w:r>
      <w:r w:rsidRPr="001E4982">
        <w:rPr>
          <w:rFonts w:ascii="Arial" w:hAnsi="Arial" w:cs="Arial"/>
          <w:sz w:val="22"/>
          <w:szCs w:val="22"/>
        </w:rPr>
        <w:t xml:space="preserve"> (toliau – Vykdytojas) (įmonės kodas </w:t>
      </w:r>
      <w:r w:rsidRPr="001E4982">
        <w:rPr>
          <w:rFonts w:ascii="Arial" w:hAnsi="Arial" w:cs="Arial"/>
          <w:sz w:val="22"/>
          <w:szCs w:val="22"/>
          <w:highlight w:val="yellow"/>
        </w:rPr>
        <w:t>___________</w:t>
      </w:r>
      <w:r w:rsidRPr="001E4982">
        <w:rPr>
          <w:rFonts w:ascii="Arial" w:hAnsi="Arial" w:cs="Arial"/>
          <w:sz w:val="22"/>
          <w:szCs w:val="22"/>
        </w:rPr>
        <w:t xml:space="preserve">), kurios buveinė yra </w:t>
      </w:r>
      <w:r w:rsidRPr="001E4982">
        <w:rPr>
          <w:rFonts w:ascii="Arial" w:hAnsi="Arial" w:cs="Arial"/>
          <w:sz w:val="22"/>
          <w:szCs w:val="22"/>
          <w:highlight w:val="yellow"/>
        </w:rPr>
        <w:t>______________________________,</w:t>
      </w:r>
      <w:r w:rsidRPr="001E4982">
        <w:rPr>
          <w:rFonts w:ascii="Arial" w:hAnsi="Arial" w:cs="Arial"/>
          <w:sz w:val="22"/>
          <w:szCs w:val="22"/>
        </w:rPr>
        <w:t xml:space="preserve"> duomenys apie įmonę kaupiami ir saugomi Lietuvos Respublikos juridinių asmenų registre, atstovaujama </w:t>
      </w:r>
      <w:r w:rsidRPr="001E4982">
        <w:rPr>
          <w:rFonts w:ascii="Arial" w:hAnsi="Arial" w:cs="Arial"/>
          <w:sz w:val="22"/>
          <w:szCs w:val="22"/>
          <w:highlight w:val="yellow"/>
        </w:rPr>
        <w:t>______________________________</w:t>
      </w:r>
      <w:r w:rsidRPr="001E4982">
        <w:rPr>
          <w:rFonts w:ascii="Arial" w:hAnsi="Arial" w:cs="Arial"/>
          <w:sz w:val="22"/>
          <w:szCs w:val="22"/>
        </w:rPr>
        <w:t>, veikiančio pagal bendrovės įstatus, duomenys apie įmonę kaupiami ir saugomi Lietuvos Respublikos juridinių asmenų registre, toliau kartu šioje paslaugų viešojo pirkimo–pardavimo sutartyje vadinami „Šalimis“, o kiekvienas atskirai – „Šalimi“, sudarė šią Atsiskaitymų ir  atliekų surinkimo monitoringo informacinių sistemų, techninės įrangos šiukšliavežėms priežiūros ir aptarnavimo paslaugų pirkimo–pardavimo sutartį, toliau vadinamą „Sutartimi“, ir susitarė dėl žemiau išvardytų sąlygų.</w:t>
      </w:r>
    </w:p>
    <w:p w14:paraId="4AA0D369" w14:textId="77777777" w:rsidR="008F11E1" w:rsidRPr="001E4982" w:rsidRDefault="008F11E1" w:rsidP="008F11E1">
      <w:pPr>
        <w:spacing w:line="336" w:lineRule="auto"/>
        <w:ind w:left="11" w:firstLine="840"/>
        <w:rPr>
          <w:rFonts w:ascii="Arial" w:hAnsi="Arial" w:cs="Arial"/>
          <w:sz w:val="22"/>
          <w:szCs w:val="22"/>
        </w:rPr>
      </w:pPr>
      <w:r w:rsidRPr="001E4982">
        <w:rPr>
          <w:rFonts w:ascii="Arial" w:hAnsi="Arial" w:cs="Arial"/>
          <w:sz w:val="22"/>
          <w:szCs w:val="22"/>
        </w:rPr>
        <w:t xml:space="preserve">Sutartis sudaroma vadovaujantis viešojo pirkimo „Atsiskaitymų ir  atliekų surinkimo monitoringo informacinių sistemų, techninės įrangos šiukšliavežėms priežiūros ir aptarnavimo paslaugų pirkimas”, vykdyto </w:t>
      </w:r>
      <w:r w:rsidRPr="001E4982">
        <w:rPr>
          <w:rFonts w:ascii="Arial" w:eastAsia="Times New Roman" w:hAnsi="Arial" w:cs="Arial"/>
          <w:sz w:val="22"/>
          <w:szCs w:val="22"/>
        </w:rPr>
        <w:t xml:space="preserve">skelbiamos apklausos būdu (toliau – Apklausa), </w:t>
      </w:r>
      <w:r w:rsidRPr="001E4982">
        <w:rPr>
          <w:rFonts w:ascii="Arial" w:hAnsi="Arial" w:cs="Arial"/>
          <w:sz w:val="22"/>
          <w:szCs w:val="22"/>
        </w:rPr>
        <w:t xml:space="preserve">Uždarosios akcinės bendrovės „Kauno švara” Viešųjų pirkimų organizatoriaus 2019 m. balandžio mėn. </w:t>
      </w:r>
      <w:r w:rsidRPr="001E4982">
        <w:rPr>
          <w:rFonts w:ascii="Arial" w:hAnsi="Arial" w:cs="Arial"/>
          <w:sz w:val="22"/>
          <w:szCs w:val="22"/>
          <w:highlight w:val="yellow"/>
        </w:rPr>
        <w:t>__</w:t>
      </w:r>
      <w:r w:rsidRPr="001E4982">
        <w:rPr>
          <w:rFonts w:ascii="Arial" w:hAnsi="Arial" w:cs="Arial"/>
          <w:sz w:val="22"/>
          <w:szCs w:val="22"/>
        </w:rPr>
        <w:t xml:space="preserve"> d. sprendimu. </w:t>
      </w:r>
    </w:p>
    <w:p w14:paraId="16DB5291" w14:textId="77777777" w:rsidR="008F11E1" w:rsidRPr="001E4982" w:rsidRDefault="008F11E1" w:rsidP="008F11E1">
      <w:pPr>
        <w:spacing w:line="336" w:lineRule="auto"/>
        <w:ind w:left="11" w:firstLine="840"/>
        <w:rPr>
          <w:rFonts w:ascii="Arial" w:hAnsi="Arial" w:cs="Arial"/>
          <w:sz w:val="22"/>
          <w:szCs w:val="22"/>
        </w:rPr>
      </w:pPr>
    </w:p>
    <w:p w14:paraId="76FB3BF8" w14:textId="77777777" w:rsidR="008F11E1" w:rsidRPr="001E4982" w:rsidRDefault="008F11E1" w:rsidP="008F11E1">
      <w:pPr>
        <w:numPr>
          <w:ilvl w:val="0"/>
          <w:numId w:val="1"/>
        </w:numPr>
        <w:tabs>
          <w:tab w:val="left" w:pos="490"/>
        </w:tabs>
        <w:spacing w:line="336" w:lineRule="auto"/>
        <w:ind w:hanging="1772"/>
        <w:jc w:val="center"/>
        <w:rPr>
          <w:rFonts w:ascii="Arial" w:hAnsi="Arial" w:cs="Arial"/>
          <w:b/>
          <w:sz w:val="22"/>
          <w:szCs w:val="22"/>
        </w:rPr>
      </w:pPr>
      <w:r w:rsidRPr="001E4982">
        <w:rPr>
          <w:rFonts w:ascii="Arial" w:hAnsi="Arial" w:cs="Arial"/>
          <w:b/>
          <w:sz w:val="22"/>
          <w:szCs w:val="22"/>
        </w:rPr>
        <w:t>SUTARTIES OBJEKTAS</w:t>
      </w:r>
    </w:p>
    <w:p w14:paraId="1F389B3F" w14:textId="77777777" w:rsidR="008F11E1" w:rsidRPr="001E4982" w:rsidRDefault="008F11E1" w:rsidP="008F11E1">
      <w:pPr>
        <w:tabs>
          <w:tab w:val="left" w:pos="490"/>
        </w:tabs>
        <w:spacing w:line="336" w:lineRule="auto"/>
        <w:ind w:left="1800" w:hanging="1772"/>
        <w:rPr>
          <w:rFonts w:ascii="Arial" w:hAnsi="Arial" w:cs="Arial"/>
          <w:sz w:val="22"/>
          <w:szCs w:val="22"/>
        </w:rPr>
      </w:pPr>
    </w:p>
    <w:p w14:paraId="59A886FE" w14:textId="77777777" w:rsidR="008F11E1" w:rsidRPr="001E4982" w:rsidRDefault="008F11E1" w:rsidP="008F11E1">
      <w:pPr>
        <w:numPr>
          <w:ilvl w:val="0"/>
          <w:numId w:val="2"/>
        </w:numPr>
        <w:tabs>
          <w:tab w:val="left" w:pos="1358"/>
        </w:tabs>
        <w:spacing w:line="336" w:lineRule="auto"/>
        <w:ind w:left="14" w:firstLine="854"/>
        <w:rPr>
          <w:rFonts w:ascii="Arial" w:hAnsi="Arial" w:cs="Arial"/>
          <w:sz w:val="22"/>
          <w:szCs w:val="22"/>
        </w:rPr>
      </w:pPr>
      <w:r w:rsidRPr="001E4982">
        <w:rPr>
          <w:rFonts w:ascii="Arial" w:hAnsi="Arial" w:cs="Arial"/>
          <w:sz w:val="22"/>
          <w:szCs w:val="22"/>
        </w:rPr>
        <w:t xml:space="preserve">Atsiskaitymų ir  atliekų surinkimo monitoringo informacinių sistemų, techninės įrangos šiukšliavežėms priežiūros ir aptarnavimo paslaugų (toliau – Paslaugos) pirkimas–pardavimas. Paslaugoms keliamų reikalavimų aprašymas yra pateiktas Sutarties priede Nr.1 „Atsiskaitymų ir  atliekų surinkimo monitoringo informacinių sistemų, techninės įrangos šiukšliavežėms priežiūros ir aptarnavimo paslaugų pirkimo </w:t>
      </w:r>
      <w:r w:rsidRPr="001E4982">
        <w:rPr>
          <w:rFonts w:ascii="Arial" w:hAnsi="Arial" w:cs="Arial"/>
          <w:bCs/>
          <w:sz w:val="22"/>
          <w:szCs w:val="22"/>
        </w:rPr>
        <w:t>techninė specifikacija“</w:t>
      </w:r>
      <w:r w:rsidRPr="001E4982">
        <w:rPr>
          <w:rFonts w:ascii="Arial" w:hAnsi="Arial" w:cs="Arial"/>
          <w:sz w:val="22"/>
          <w:szCs w:val="22"/>
        </w:rPr>
        <w:t>, kuris yra neatskiriama Sutarties dalis ir kuris yra parengtas Vykdytojo pasiūlymo, kuris pripažintas nugalėtoju, vykdant Apklausą, pagrindu.</w:t>
      </w:r>
    </w:p>
    <w:p w14:paraId="314FA693" w14:textId="77777777" w:rsidR="008F11E1" w:rsidRPr="001E4982" w:rsidRDefault="008F11E1" w:rsidP="008F11E1">
      <w:pPr>
        <w:numPr>
          <w:ilvl w:val="0"/>
          <w:numId w:val="2"/>
        </w:numPr>
        <w:spacing w:line="336" w:lineRule="auto"/>
        <w:ind w:left="0" w:firstLine="868"/>
        <w:rPr>
          <w:rFonts w:ascii="Arial" w:hAnsi="Arial" w:cs="Arial"/>
          <w:sz w:val="22"/>
          <w:szCs w:val="22"/>
        </w:rPr>
      </w:pPr>
      <w:r w:rsidRPr="001E4982">
        <w:rPr>
          <w:rFonts w:ascii="Arial" w:hAnsi="Arial" w:cs="Arial"/>
          <w:sz w:val="22"/>
          <w:szCs w:val="22"/>
        </w:rPr>
        <w:t>Šia Sutartimi nustatoma tvarka ir sąlygos, pagal kurias Vykdytojas įsipareigoja parduoti Paslaugas, o Užsakovas įsipareigoja priimti Paslaugas ir atsiskaityti Sutartyje nustatyta tvarka ir sąlygomis.</w:t>
      </w:r>
    </w:p>
    <w:p w14:paraId="57B6293F" w14:textId="77777777" w:rsidR="008F11E1" w:rsidRPr="001E4982" w:rsidRDefault="008F11E1" w:rsidP="008F11E1">
      <w:pPr>
        <w:numPr>
          <w:ilvl w:val="0"/>
          <w:numId w:val="2"/>
        </w:numPr>
        <w:spacing w:line="336" w:lineRule="auto"/>
        <w:ind w:left="0" w:firstLine="868"/>
        <w:rPr>
          <w:rFonts w:ascii="Arial" w:hAnsi="Arial" w:cs="Arial"/>
          <w:sz w:val="22"/>
          <w:szCs w:val="22"/>
        </w:rPr>
      </w:pPr>
      <w:r w:rsidRPr="001E4982">
        <w:rPr>
          <w:rFonts w:ascii="Arial" w:hAnsi="Arial" w:cs="Arial"/>
          <w:sz w:val="22"/>
          <w:szCs w:val="22"/>
        </w:rPr>
        <w:t xml:space="preserve">Pirkėjas neįsipareigoja pirkti sistemos modifikavimo paslaugas. </w:t>
      </w:r>
    </w:p>
    <w:p w14:paraId="0259398C" w14:textId="77777777" w:rsidR="008F11E1" w:rsidRPr="001E4982" w:rsidRDefault="008F11E1" w:rsidP="008F11E1">
      <w:pPr>
        <w:numPr>
          <w:ilvl w:val="0"/>
          <w:numId w:val="2"/>
        </w:numPr>
        <w:spacing w:line="336" w:lineRule="auto"/>
        <w:ind w:left="0" w:firstLine="868"/>
        <w:rPr>
          <w:rFonts w:ascii="Arial" w:hAnsi="Arial" w:cs="Arial"/>
          <w:sz w:val="22"/>
          <w:szCs w:val="22"/>
        </w:rPr>
      </w:pPr>
      <w:r w:rsidRPr="001E4982">
        <w:rPr>
          <w:rFonts w:ascii="Arial" w:hAnsi="Arial" w:cs="Arial"/>
          <w:sz w:val="22"/>
          <w:szCs w:val="22"/>
        </w:rPr>
        <w:lastRenderedPageBreak/>
        <w:t>Esant sistemos modifikavimo paslaugų poreikiui, užsakovas su vykdytoju raštu susiderina reikalavimus, įvykdymo terminus.</w:t>
      </w:r>
    </w:p>
    <w:p w14:paraId="3401534D" w14:textId="77777777" w:rsidR="008F11E1" w:rsidRPr="001E4982" w:rsidRDefault="008F11E1" w:rsidP="008F11E1">
      <w:pPr>
        <w:numPr>
          <w:ilvl w:val="0"/>
          <w:numId w:val="2"/>
        </w:numPr>
        <w:spacing w:line="336" w:lineRule="auto"/>
        <w:ind w:left="0" w:firstLine="854"/>
        <w:rPr>
          <w:rFonts w:ascii="Arial" w:hAnsi="Arial" w:cs="Arial"/>
          <w:sz w:val="22"/>
          <w:szCs w:val="22"/>
        </w:rPr>
      </w:pPr>
      <w:r w:rsidRPr="001E4982">
        <w:rPr>
          <w:rFonts w:ascii="Arial" w:hAnsi="Arial" w:cs="Arial"/>
          <w:sz w:val="22"/>
          <w:szCs w:val="22"/>
        </w:rPr>
        <w:t>Paslaugų teikimo sąlygos ir techninės specifikacijos nurodyti Apklausos pirkimo dokumentuose, kurie yra neatskiriama Sutarties dalis.</w:t>
      </w:r>
    </w:p>
    <w:p w14:paraId="31E58798" w14:textId="77777777" w:rsidR="008F11E1" w:rsidRPr="001E4982" w:rsidRDefault="008F11E1" w:rsidP="008F11E1">
      <w:pPr>
        <w:spacing w:line="336" w:lineRule="auto"/>
        <w:rPr>
          <w:rFonts w:ascii="Arial" w:hAnsi="Arial" w:cs="Arial"/>
          <w:sz w:val="22"/>
          <w:szCs w:val="22"/>
        </w:rPr>
      </w:pPr>
    </w:p>
    <w:p w14:paraId="4D8F9BCC" w14:textId="77777777" w:rsidR="008F11E1" w:rsidRPr="001E4982" w:rsidRDefault="008F11E1" w:rsidP="008F11E1">
      <w:pPr>
        <w:numPr>
          <w:ilvl w:val="0"/>
          <w:numId w:val="1"/>
        </w:numPr>
        <w:tabs>
          <w:tab w:val="left" w:pos="602"/>
          <w:tab w:val="left" w:pos="851"/>
          <w:tab w:val="left" w:pos="1134"/>
        </w:tabs>
        <w:spacing w:line="336" w:lineRule="auto"/>
        <w:ind w:hanging="1800"/>
        <w:jc w:val="center"/>
        <w:rPr>
          <w:rFonts w:ascii="Arial" w:hAnsi="Arial" w:cs="Arial"/>
          <w:b/>
          <w:color w:val="000000"/>
          <w:sz w:val="22"/>
          <w:szCs w:val="22"/>
        </w:rPr>
      </w:pPr>
      <w:r w:rsidRPr="001E4982">
        <w:rPr>
          <w:rFonts w:ascii="Arial" w:hAnsi="Arial" w:cs="Arial"/>
          <w:b/>
          <w:color w:val="000000"/>
          <w:sz w:val="22"/>
          <w:szCs w:val="22"/>
        </w:rPr>
        <w:t>SUTARTIES ŠALIŲ TEISĖS IR PAREIGOS</w:t>
      </w:r>
    </w:p>
    <w:p w14:paraId="1958C930" w14:textId="77777777" w:rsidR="008F11E1" w:rsidRPr="001E4982" w:rsidRDefault="008F11E1" w:rsidP="008F11E1">
      <w:pPr>
        <w:spacing w:line="336" w:lineRule="auto"/>
        <w:ind w:left="11" w:hanging="14"/>
        <w:rPr>
          <w:rFonts w:ascii="Arial" w:hAnsi="Arial" w:cs="Arial"/>
          <w:color w:val="000000"/>
          <w:sz w:val="22"/>
          <w:szCs w:val="22"/>
        </w:rPr>
      </w:pPr>
    </w:p>
    <w:p w14:paraId="7E2AF560" w14:textId="77777777" w:rsidR="008F11E1" w:rsidRPr="001E4982" w:rsidRDefault="008F11E1" w:rsidP="008F11E1">
      <w:pPr>
        <w:numPr>
          <w:ilvl w:val="1"/>
          <w:numId w:val="5"/>
        </w:numPr>
        <w:spacing w:line="336" w:lineRule="auto"/>
        <w:ind w:left="14" w:firstLine="826"/>
        <w:rPr>
          <w:rFonts w:ascii="Arial" w:hAnsi="Arial" w:cs="Arial"/>
          <w:color w:val="000000"/>
          <w:sz w:val="22"/>
          <w:szCs w:val="22"/>
        </w:rPr>
      </w:pPr>
      <w:r w:rsidRPr="001E4982">
        <w:rPr>
          <w:rFonts w:ascii="Arial" w:hAnsi="Arial" w:cs="Arial"/>
          <w:b/>
          <w:color w:val="000000"/>
          <w:sz w:val="22"/>
          <w:szCs w:val="22"/>
        </w:rPr>
        <w:t>Vykdytojas įsipareigoja:</w:t>
      </w:r>
    </w:p>
    <w:p w14:paraId="511453E4" w14:textId="77777777" w:rsidR="008F11E1" w:rsidRPr="001E4982" w:rsidRDefault="008F11E1" w:rsidP="008F11E1">
      <w:pPr>
        <w:numPr>
          <w:ilvl w:val="2"/>
          <w:numId w:val="14"/>
        </w:numPr>
        <w:spacing w:line="336" w:lineRule="auto"/>
        <w:ind w:left="2170" w:hanging="686"/>
        <w:rPr>
          <w:rFonts w:ascii="Arial" w:hAnsi="Arial" w:cs="Arial"/>
          <w:color w:val="000000"/>
          <w:sz w:val="22"/>
          <w:szCs w:val="22"/>
        </w:rPr>
      </w:pPr>
      <w:r w:rsidRPr="001E4982">
        <w:rPr>
          <w:rFonts w:ascii="Arial" w:hAnsi="Arial" w:cs="Arial"/>
          <w:iCs/>
          <w:sz w:val="22"/>
          <w:szCs w:val="22"/>
        </w:rPr>
        <w:t xml:space="preserve">suteikti Paslaugas, atitinkančias reikalavimus ir technines charakteristikas, nurodytas Sutarties priede Nr. </w:t>
      </w:r>
      <w:r w:rsidRPr="001E4982">
        <w:rPr>
          <w:rFonts w:ascii="Arial" w:hAnsi="Arial" w:cs="Arial"/>
          <w:iCs/>
          <w:sz w:val="22"/>
          <w:szCs w:val="22"/>
          <w:lang w:val="en-US"/>
        </w:rPr>
        <w:t>1</w:t>
      </w:r>
      <w:r w:rsidRPr="001E4982">
        <w:rPr>
          <w:rFonts w:ascii="Arial" w:hAnsi="Arial" w:cs="Arial"/>
          <w:sz w:val="22"/>
          <w:szCs w:val="22"/>
        </w:rPr>
        <w:t xml:space="preserve">. </w:t>
      </w:r>
    </w:p>
    <w:p w14:paraId="13E340F3" w14:textId="77777777" w:rsidR="008F11E1" w:rsidRPr="001E4982" w:rsidRDefault="008F11E1" w:rsidP="008F11E1">
      <w:pPr>
        <w:numPr>
          <w:ilvl w:val="2"/>
          <w:numId w:val="14"/>
        </w:numPr>
        <w:tabs>
          <w:tab w:val="left" w:pos="2170"/>
        </w:tabs>
        <w:spacing w:line="336" w:lineRule="auto"/>
        <w:ind w:left="2170" w:hanging="686"/>
        <w:rPr>
          <w:rFonts w:ascii="Arial" w:hAnsi="Arial" w:cs="Arial"/>
          <w:color w:val="000000"/>
          <w:sz w:val="22"/>
          <w:szCs w:val="22"/>
        </w:rPr>
      </w:pPr>
      <w:r w:rsidRPr="001E4982">
        <w:rPr>
          <w:rFonts w:ascii="Arial" w:hAnsi="Arial" w:cs="Arial"/>
          <w:color w:val="000000"/>
          <w:sz w:val="22"/>
          <w:szCs w:val="22"/>
        </w:rPr>
        <w:t xml:space="preserve">vykdyti visas kitas Vykdytojo prievoles, kurios yra nustatytos Lietuvos Respublikos civiliniame kodekse </w:t>
      </w:r>
      <w:r w:rsidRPr="001E4982">
        <w:rPr>
          <w:rFonts w:ascii="Arial" w:hAnsi="Arial" w:cs="Arial"/>
          <w:sz w:val="22"/>
          <w:szCs w:val="22"/>
        </w:rPr>
        <w:t>(Žin., 2000, Nr. 74-2262) ir kituose teisės aktuose.</w:t>
      </w:r>
    </w:p>
    <w:p w14:paraId="103F6C11" w14:textId="77777777" w:rsidR="008F11E1" w:rsidRPr="001E4982" w:rsidRDefault="008F11E1" w:rsidP="008F11E1">
      <w:pPr>
        <w:tabs>
          <w:tab w:val="left" w:pos="2410"/>
        </w:tabs>
        <w:spacing w:line="336" w:lineRule="auto"/>
        <w:ind w:left="2170"/>
        <w:rPr>
          <w:rFonts w:ascii="Arial" w:hAnsi="Arial" w:cs="Arial"/>
          <w:color w:val="000000"/>
          <w:sz w:val="22"/>
          <w:szCs w:val="22"/>
        </w:rPr>
      </w:pPr>
    </w:p>
    <w:p w14:paraId="6C218E15" w14:textId="77777777" w:rsidR="008F11E1" w:rsidRPr="001E4982" w:rsidRDefault="008F11E1" w:rsidP="008F11E1">
      <w:pPr>
        <w:spacing w:line="336" w:lineRule="auto"/>
        <w:ind w:left="1456" w:hanging="602"/>
        <w:rPr>
          <w:rFonts w:ascii="Arial" w:hAnsi="Arial" w:cs="Arial"/>
          <w:sz w:val="22"/>
          <w:szCs w:val="22"/>
        </w:rPr>
      </w:pPr>
      <w:r w:rsidRPr="001E4982">
        <w:rPr>
          <w:rFonts w:ascii="Arial" w:hAnsi="Arial" w:cs="Arial"/>
          <w:b/>
          <w:sz w:val="22"/>
          <w:szCs w:val="22"/>
        </w:rPr>
        <w:t>2.2.</w:t>
      </w:r>
      <w:r w:rsidRPr="001E4982">
        <w:rPr>
          <w:rFonts w:ascii="Arial" w:hAnsi="Arial" w:cs="Arial"/>
          <w:b/>
          <w:sz w:val="22"/>
          <w:szCs w:val="22"/>
        </w:rPr>
        <w:tab/>
        <w:t>Užsakovas įsipareigoja:</w:t>
      </w:r>
    </w:p>
    <w:p w14:paraId="5E54A786" w14:textId="77777777" w:rsidR="008F11E1" w:rsidRPr="001E4982" w:rsidRDefault="008F11E1" w:rsidP="008F11E1">
      <w:pPr>
        <w:numPr>
          <w:ilvl w:val="0"/>
          <w:numId w:val="7"/>
        </w:numPr>
        <w:tabs>
          <w:tab w:val="left" w:pos="709"/>
          <w:tab w:val="left" w:pos="851"/>
          <w:tab w:val="left" w:pos="1134"/>
        </w:tabs>
        <w:spacing w:line="336" w:lineRule="auto"/>
        <w:ind w:left="2268" w:hanging="708"/>
        <w:rPr>
          <w:rFonts w:ascii="Arial" w:hAnsi="Arial" w:cs="Arial"/>
          <w:sz w:val="22"/>
          <w:szCs w:val="22"/>
        </w:rPr>
      </w:pPr>
      <w:r w:rsidRPr="001E4982">
        <w:rPr>
          <w:rFonts w:ascii="Arial" w:hAnsi="Arial" w:cs="Arial"/>
          <w:sz w:val="22"/>
          <w:szCs w:val="22"/>
        </w:rPr>
        <w:t>sudaryti sąlygas informacinių sistemų priežiūrai ir aptarnavimui.</w:t>
      </w:r>
    </w:p>
    <w:p w14:paraId="70ABAF18" w14:textId="77777777" w:rsidR="008F11E1" w:rsidRPr="001E4982" w:rsidRDefault="008F11E1" w:rsidP="008F11E1">
      <w:pPr>
        <w:numPr>
          <w:ilvl w:val="0"/>
          <w:numId w:val="7"/>
        </w:numPr>
        <w:tabs>
          <w:tab w:val="left" w:pos="709"/>
          <w:tab w:val="left" w:pos="851"/>
          <w:tab w:val="left" w:pos="1134"/>
        </w:tabs>
        <w:spacing w:line="336" w:lineRule="auto"/>
        <w:ind w:left="2268" w:hanging="708"/>
        <w:rPr>
          <w:rFonts w:ascii="Arial" w:hAnsi="Arial" w:cs="Arial"/>
          <w:sz w:val="22"/>
          <w:szCs w:val="22"/>
        </w:rPr>
      </w:pPr>
      <w:r w:rsidRPr="001E4982">
        <w:rPr>
          <w:rFonts w:ascii="Arial" w:hAnsi="Arial" w:cs="Arial"/>
          <w:sz w:val="22"/>
          <w:szCs w:val="22"/>
        </w:rPr>
        <w:t>apmokėti už kokybiškas ir Sutarties reikalavimus atitinkančias suteiktas Paslaugas per 30 (trisdešimt) kalendorinių dienų nuo elektroninės sąskaitos-faktūros ir lydinčių dokumentų, kuriuose yra nurodytas pateiktų suteiktų Paslaugų kaina ir Sutarties numeris;</w:t>
      </w:r>
    </w:p>
    <w:p w14:paraId="05692FBF" w14:textId="77777777" w:rsidR="008F11E1" w:rsidRPr="001E4982" w:rsidRDefault="008F11E1" w:rsidP="008F11E1">
      <w:pPr>
        <w:numPr>
          <w:ilvl w:val="0"/>
          <w:numId w:val="7"/>
        </w:numPr>
        <w:tabs>
          <w:tab w:val="left" w:pos="709"/>
          <w:tab w:val="left" w:pos="851"/>
          <w:tab w:val="left" w:pos="1134"/>
        </w:tabs>
        <w:spacing w:line="336" w:lineRule="auto"/>
        <w:ind w:left="2268" w:hanging="708"/>
        <w:rPr>
          <w:rFonts w:ascii="Arial" w:hAnsi="Arial" w:cs="Arial"/>
          <w:sz w:val="22"/>
          <w:szCs w:val="22"/>
        </w:rPr>
      </w:pPr>
      <w:r w:rsidRPr="001E4982">
        <w:rPr>
          <w:rFonts w:ascii="Arial" w:hAnsi="Arial" w:cs="Arial"/>
          <w:sz w:val="22"/>
          <w:szCs w:val="22"/>
        </w:rPr>
        <w:t>vykdyti visas kitas Pirkėjo prievoles, kurios yra nustatytos Lietuvos Respublikos civiliniame kodekse (Žin., 2000, Nr. 74-2262) ir kituose teisės aktuose.</w:t>
      </w:r>
    </w:p>
    <w:p w14:paraId="2F5967F6" w14:textId="77777777" w:rsidR="008F11E1" w:rsidRPr="001E4982" w:rsidRDefault="008F11E1" w:rsidP="008F11E1">
      <w:pPr>
        <w:tabs>
          <w:tab w:val="left" w:pos="644"/>
        </w:tabs>
        <w:spacing w:line="336" w:lineRule="auto"/>
        <w:ind w:left="14" w:hanging="14"/>
        <w:rPr>
          <w:rFonts w:ascii="Arial" w:hAnsi="Arial" w:cs="Arial"/>
          <w:sz w:val="22"/>
          <w:szCs w:val="22"/>
        </w:rPr>
      </w:pPr>
    </w:p>
    <w:p w14:paraId="13F61D57" w14:textId="77777777" w:rsidR="008F11E1" w:rsidRPr="001E4982" w:rsidRDefault="008F11E1" w:rsidP="008F11E1">
      <w:pPr>
        <w:numPr>
          <w:ilvl w:val="0"/>
          <w:numId w:val="1"/>
        </w:numPr>
        <w:tabs>
          <w:tab w:val="left" w:pos="57"/>
          <w:tab w:val="left" w:pos="644"/>
          <w:tab w:val="left" w:pos="3600"/>
          <w:tab w:val="left" w:pos="3780"/>
          <w:tab w:val="left" w:pos="3960"/>
          <w:tab w:val="left" w:pos="4140"/>
          <w:tab w:val="left" w:pos="5040"/>
          <w:tab w:val="left" w:pos="5940"/>
        </w:tabs>
        <w:spacing w:line="336" w:lineRule="auto"/>
        <w:ind w:firstLine="1080"/>
        <w:jc w:val="left"/>
        <w:rPr>
          <w:rFonts w:ascii="Arial" w:hAnsi="Arial" w:cs="Arial"/>
          <w:sz w:val="22"/>
          <w:szCs w:val="22"/>
        </w:rPr>
      </w:pPr>
      <w:r w:rsidRPr="001E4982">
        <w:rPr>
          <w:rFonts w:ascii="Arial" w:hAnsi="Arial" w:cs="Arial"/>
          <w:b/>
          <w:sz w:val="22"/>
          <w:szCs w:val="22"/>
        </w:rPr>
        <w:t xml:space="preserve"> PASLAUGŲ  KOKYBĖ</w:t>
      </w:r>
    </w:p>
    <w:p w14:paraId="63D04554" w14:textId="77777777" w:rsidR="008F11E1" w:rsidRPr="001E4982" w:rsidRDefault="008F11E1" w:rsidP="008F11E1">
      <w:pPr>
        <w:spacing w:line="336" w:lineRule="auto"/>
        <w:ind w:left="1484" w:hanging="1484"/>
        <w:rPr>
          <w:rFonts w:ascii="Arial" w:hAnsi="Arial" w:cs="Arial"/>
          <w:sz w:val="22"/>
          <w:szCs w:val="22"/>
        </w:rPr>
      </w:pPr>
    </w:p>
    <w:p w14:paraId="4800A698" w14:textId="77777777" w:rsidR="008F11E1" w:rsidRPr="001E4982" w:rsidRDefault="008F11E1" w:rsidP="008F11E1">
      <w:pPr>
        <w:numPr>
          <w:ilvl w:val="0"/>
          <w:numId w:val="8"/>
        </w:numPr>
        <w:tabs>
          <w:tab w:val="left" w:pos="1276"/>
        </w:tabs>
        <w:spacing w:line="336" w:lineRule="auto"/>
        <w:ind w:left="0" w:firstLine="868"/>
        <w:rPr>
          <w:rFonts w:ascii="Arial" w:hAnsi="Arial" w:cs="Arial"/>
          <w:sz w:val="22"/>
          <w:szCs w:val="22"/>
        </w:rPr>
      </w:pPr>
      <w:r w:rsidRPr="001E4982">
        <w:rPr>
          <w:rFonts w:ascii="Arial" w:hAnsi="Arial" w:cs="Arial"/>
          <w:sz w:val="22"/>
          <w:szCs w:val="22"/>
        </w:rPr>
        <w:t>Paslaugos turi atitikti Sutarties reikalavimus bei Apklausos dokumentuose nurodytas technines specifikacijas.</w:t>
      </w:r>
    </w:p>
    <w:p w14:paraId="5C03F174" w14:textId="77777777" w:rsidR="008F11E1" w:rsidRPr="001E4982" w:rsidRDefault="008F11E1" w:rsidP="008F11E1">
      <w:pPr>
        <w:numPr>
          <w:ilvl w:val="0"/>
          <w:numId w:val="8"/>
        </w:numPr>
        <w:tabs>
          <w:tab w:val="left" w:pos="1276"/>
        </w:tabs>
        <w:spacing w:line="336" w:lineRule="auto"/>
        <w:ind w:left="0" w:firstLine="851"/>
        <w:rPr>
          <w:rFonts w:ascii="Arial" w:hAnsi="Arial" w:cs="Arial"/>
          <w:sz w:val="22"/>
          <w:szCs w:val="22"/>
        </w:rPr>
      </w:pPr>
      <w:r w:rsidRPr="001E4982">
        <w:rPr>
          <w:rFonts w:ascii="Arial" w:hAnsi="Arial" w:cs="Arial"/>
          <w:sz w:val="22"/>
          <w:szCs w:val="22"/>
        </w:rPr>
        <w:t>Užsakovo pastebėtus Paslaugos atlikimo trūkumus, Vykdytojas savo lėšomis pašalina nedelsiant nuo raštiško arba žodinio Užsakovo įspėjimo.</w:t>
      </w:r>
    </w:p>
    <w:p w14:paraId="1E52DFFC" w14:textId="77777777" w:rsidR="008F11E1" w:rsidRPr="001E4982" w:rsidRDefault="008F11E1" w:rsidP="008F11E1">
      <w:pPr>
        <w:tabs>
          <w:tab w:val="left" w:pos="1276"/>
        </w:tabs>
        <w:spacing w:line="336" w:lineRule="auto"/>
        <w:ind w:firstLine="851"/>
        <w:rPr>
          <w:rFonts w:ascii="Arial" w:hAnsi="Arial" w:cs="Arial"/>
          <w:sz w:val="22"/>
          <w:szCs w:val="22"/>
        </w:rPr>
      </w:pPr>
      <w:r w:rsidRPr="001E4982">
        <w:rPr>
          <w:rFonts w:ascii="Arial" w:hAnsi="Arial" w:cs="Arial"/>
          <w:sz w:val="22"/>
          <w:szCs w:val="22"/>
        </w:rPr>
        <w:t>3.3. Paslaugos laikomos atliktomis, kai Užsakovo įgaliotas atstovas parašu patvirtina apie Paslaugų atlikimą pagal pateiktą perdavimo–priėmimo aktą.</w:t>
      </w:r>
    </w:p>
    <w:p w14:paraId="6C678F26" w14:textId="77777777" w:rsidR="008F11E1" w:rsidRPr="001E4982" w:rsidRDefault="008F11E1" w:rsidP="008F11E1">
      <w:pPr>
        <w:tabs>
          <w:tab w:val="left" w:pos="1276"/>
        </w:tabs>
        <w:spacing w:line="336" w:lineRule="auto"/>
        <w:ind w:firstLine="851"/>
        <w:rPr>
          <w:rFonts w:ascii="Arial" w:hAnsi="Arial" w:cs="Arial"/>
          <w:sz w:val="22"/>
          <w:szCs w:val="22"/>
        </w:rPr>
      </w:pPr>
    </w:p>
    <w:p w14:paraId="5BEBA561" w14:textId="77777777" w:rsidR="008F11E1" w:rsidRPr="001E4982" w:rsidRDefault="008F11E1" w:rsidP="008F11E1">
      <w:pPr>
        <w:numPr>
          <w:ilvl w:val="0"/>
          <w:numId w:val="15"/>
        </w:numPr>
        <w:tabs>
          <w:tab w:val="left" w:pos="567"/>
        </w:tabs>
        <w:spacing w:line="336" w:lineRule="auto"/>
        <w:ind w:hanging="1066"/>
        <w:jc w:val="center"/>
        <w:rPr>
          <w:rFonts w:ascii="Arial" w:hAnsi="Arial" w:cs="Arial"/>
          <w:sz w:val="22"/>
          <w:szCs w:val="22"/>
        </w:rPr>
      </w:pPr>
      <w:r w:rsidRPr="001E4982">
        <w:rPr>
          <w:rFonts w:ascii="Arial" w:hAnsi="Arial" w:cs="Arial"/>
          <w:b/>
          <w:sz w:val="22"/>
          <w:szCs w:val="22"/>
        </w:rPr>
        <w:t>KAINODAROS TAISYKLĖS IR ATSISKAITYMO TVARKA</w:t>
      </w:r>
    </w:p>
    <w:p w14:paraId="7A346EC0" w14:textId="77777777" w:rsidR="008F11E1" w:rsidRPr="001E4982" w:rsidRDefault="008F11E1" w:rsidP="008F11E1">
      <w:pPr>
        <w:spacing w:line="336" w:lineRule="auto"/>
        <w:ind w:left="1077" w:hanging="1077"/>
        <w:rPr>
          <w:rFonts w:ascii="Arial" w:hAnsi="Arial" w:cs="Arial"/>
          <w:sz w:val="22"/>
          <w:szCs w:val="22"/>
        </w:rPr>
      </w:pPr>
    </w:p>
    <w:p w14:paraId="4889A6E6" w14:textId="77777777" w:rsidR="008F11E1" w:rsidRPr="001E4982" w:rsidRDefault="008F11E1" w:rsidP="008F11E1">
      <w:pPr>
        <w:numPr>
          <w:ilvl w:val="0"/>
          <w:numId w:val="4"/>
        </w:numPr>
        <w:tabs>
          <w:tab w:val="left" w:pos="993"/>
          <w:tab w:val="left" w:pos="1302"/>
        </w:tabs>
        <w:spacing w:line="336" w:lineRule="auto"/>
        <w:ind w:left="14" w:right="-99" w:firstLine="854"/>
        <w:rPr>
          <w:rFonts w:ascii="Arial" w:hAnsi="Arial" w:cs="Arial"/>
          <w:sz w:val="22"/>
          <w:szCs w:val="22"/>
        </w:rPr>
      </w:pPr>
      <w:r w:rsidRPr="001E4982">
        <w:rPr>
          <w:rFonts w:ascii="Arial" w:hAnsi="Arial" w:cs="Arial"/>
          <w:sz w:val="22"/>
          <w:szCs w:val="22"/>
        </w:rPr>
        <w:t>Paslaugų kaina nurodyta Sutarties priede Nr. 1 (atitinka Vykdytojo pateiktą Apklausai pasiūlymą), kuris yra neatskiriama Sutarties dalis.</w:t>
      </w:r>
    </w:p>
    <w:p w14:paraId="63D495CD" w14:textId="77777777" w:rsidR="008F11E1" w:rsidRPr="001E4982" w:rsidRDefault="008F11E1" w:rsidP="008F11E1">
      <w:pPr>
        <w:numPr>
          <w:ilvl w:val="0"/>
          <w:numId w:val="4"/>
        </w:numPr>
        <w:tabs>
          <w:tab w:val="left" w:pos="851"/>
          <w:tab w:val="left" w:pos="1302"/>
        </w:tabs>
        <w:spacing w:line="336" w:lineRule="auto"/>
        <w:ind w:left="0" w:right="-99" w:firstLine="851"/>
        <w:rPr>
          <w:rFonts w:ascii="Arial" w:hAnsi="Arial" w:cs="Arial"/>
          <w:sz w:val="22"/>
          <w:szCs w:val="22"/>
        </w:rPr>
      </w:pPr>
      <w:r w:rsidRPr="001E4982">
        <w:rPr>
          <w:rFonts w:ascii="Arial" w:hAnsi="Arial" w:cs="Arial"/>
          <w:sz w:val="22"/>
          <w:szCs w:val="22"/>
        </w:rPr>
        <w:t>Už suteiktas kokybiškas Paslaugas bus atsiskaitoma per 30 (trisdešimt) kalendorinių dienų nuo elektroninės sąskaitos-faktūros ir paslaugų perdavimo-priėmimo akto, kuriuose yra nurodytas suteiktų Paslaugų kaina ir Sutarties numeris pagal kurią paslaugos yra teikiamos. Sąskaitos-faktūros ir Paslaugas lydinčių dokumentų pateikimo diena laikoma jų išrašymo diena</w:t>
      </w:r>
    </w:p>
    <w:p w14:paraId="6D83C7EA" w14:textId="77777777" w:rsidR="008F11E1" w:rsidRPr="001E4982" w:rsidRDefault="008F11E1" w:rsidP="008F11E1">
      <w:pPr>
        <w:numPr>
          <w:ilvl w:val="0"/>
          <w:numId w:val="4"/>
        </w:numPr>
        <w:tabs>
          <w:tab w:val="left" w:pos="993"/>
          <w:tab w:val="left" w:pos="1302"/>
        </w:tabs>
        <w:spacing w:line="336" w:lineRule="auto"/>
        <w:ind w:left="0" w:right="-99" w:firstLine="851"/>
        <w:rPr>
          <w:rFonts w:ascii="Arial" w:hAnsi="Arial" w:cs="Arial"/>
          <w:sz w:val="22"/>
          <w:szCs w:val="22"/>
        </w:rPr>
      </w:pPr>
      <w:r w:rsidRPr="001E4982">
        <w:rPr>
          <w:rFonts w:ascii="Arial" w:hAnsi="Arial" w:cs="Arial"/>
          <w:sz w:val="22"/>
          <w:szCs w:val="22"/>
        </w:rPr>
        <w:lastRenderedPageBreak/>
        <w:t>Vykdytojas turi pateikti elektroninę sąskaitą. Sąskaita-faktūra turi būti pateikta naudojantis informacinės sistemos „SABBIS“ priemonėmis. Jeigu Vykdytojas nepateikia elektroninės sąskaitos kaip yra numatyta, Užsakovas turi teisę neatlikti mokėjimo.</w:t>
      </w:r>
    </w:p>
    <w:p w14:paraId="7399522B" w14:textId="77777777" w:rsidR="008F11E1" w:rsidRPr="001E4982" w:rsidRDefault="008F11E1" w:rsidP="008F11E1">
      <w:pPr>
        <w:numPr>
          <w:ilvl w:val="0"/>
          <w:numId w:val="4"/>
        </w:numPr>
        <w:tabs>
          <w:tab w:val="left" w:pos="993"/>
          <w:tab w:val="left" w:pos="1302"/>
        </w:tabs>
        <w:spacing w:line="336" w:lineRule="auto"/>
        <w:ind w:left="0" w:right="-99" w:firstLine="851"/>
        <w:rPr>
          <w:rFonts w:ascii="Arial" w:hAnsi="Arial" w:cs="Arial"/>
          <w:sz w:val="22"/>
          <w:szCs w:val="22"/>
        </w:rPr>
      </w:pPr>
      <w:r w:rsidRPr="001E4982">
        <w:rPr>
          <w:rFonts w:ascii="Arial" w:hAnsi="Arial" w:cs="Arial"/>
          <w:sz w:val="22"/>
          <w:szCs w:val="22"/>
        </w:rPr>
        <w:t>Vykdytojas turi prievolę apskaičiuoti ir sumokėti PVM pagal Lietuvos Respublikos galiojančius teisės aktus.</w:t>
      </w:r>
    </w:p>
    <w:p w14:paraId="5BF226B1" w14:textId="77777777" w:rsidR="008F11E1" w:rsidRPr="001E4982" w:rsidRDefault="008F11E1" w:rsidP="008F11E1">
      <w:pPr>
        <w:numPr>
          <w:ilvl w:val="0"/>
          <w:numId w:val="4"/>
        </w:numPr>
        <w:tabs>
          <w:tab w:val="left" w:pos="993"/>
          <w:tab w:val="left" w:pos="1302"/>
        </w:tabs>
        <w:spacing w:line="336" w:lineRule="auto"/>
        <w:ind w:left="0" w:right="-99" w:firstLine="851"/>
        <w:rPr>
          <w:rFonts w:ascii="Arial" w:hAnsi="Arial" w:cs="Arial"/>
          <w:sz w:val="22"/>
          <w:szCs w:val="22"/>
        </w:rPr>
      </w:pPr>
      <w:r w:rsidRPr="001E4982">
        <w:rPr>
          <w:rFonts w:ascii="Arial" w:hAnsi="Arial" w:cs="Arial"/>
          <w:sz w:val="22"/>
          <w:szCs w:val="22"/>
        </w:rPr>
        <w:t xml:space="preserve">Sutarties priede Nr. </w:t>
      </w:r>
      <w:r w:rsidRPr="001E4982">
        <w:rPr>
          <w:rFonts w:ascii="Arial" w:hAnsi="Arial" w:cs="Arial"/>
          <w:sz w:val="22"/>
          <w:szCs w:val="22"/>
          <w:lang w:val="en-US"/>
        </w:rPr>
        <w:t xml:space="preserve">1 </w:t>
      </w:r>
      <w:r w:rsidRPr="001E4982">
        <w:rPr>
          <w:rFonts w:ascii="Arial" w:hAnsi="Arial" w:cs="Arial"/>
          <w:sz w:val="22"/>
          <w:szCs w:val="22"/>
        </w:rPr>
        <w:t>nurodyti Paslaugų įkainiai yra fiksuoti ir galioja visą Sutarties galiojimo laikotarpį.</w:t>
      </w:r>
      <w:r w:rsidRPr="001E4982">
        <w:rPr>
          <w:rFonts w:ascii="Arial" w:hAnsi="Arial" w:cs="Arial"/>
          <w:noProof/>
          <w:sz w:val="22"/>
          <w:szCs w:val="22"/>
        </w:rPr>
        <w:t xml:space="preserve"> </w:t>
      </w:r>
    </w:p>
    <w:p w14:paraId="73C343DE" w14:textId="77777777" w:rsidR="008F11E1" w:rsidRPr="001E4982" w:rsidRDefault="008F11E1" w:rsidP="008F11E1">
      <w:pPr>
        <w:tabs>
          <w:tab w:val="left" w:pos="993"/>
          <w:tab w:val="left" w:pos="1302"/>
        </w:tabs>
        <w:spacing w:line="336" w:lineRule="auto"/>
        <w:ind w:left="851" w:right="-99" w:firstLine="0"/>
        <w:rPr>
          <w:rFonts w:ascii="Arial" w:hAnsi="Arial" w:cs="Arial"/>
          <w:sz w:val="22"/>
          <w:szCs w:val="22"/>
        </w:rPr>
      </w:pPr>
    </w:p>
    <w:p w14:paraId="250F873F" w14:textId="77777777" w:rsidR="008F11E1" w:rsidRPr="001E4982" w:rsidRDefault="008F11E1" w:rsidP="008F11E1">
      <w:pPr>
        <w:numPr>
          <w:ilvl w:val="0"/>
          <w:numId w:val="15"/>
        </w:numPr>
        <w:tabs>
          <w:tab w:val="num" w:pos="574"/>
        </w:tabs>
        <w:spacing w:line="360" w:lineRule="auto"/>
        <w:ind w:right="-96"/>
        <w:jc w:val="center"/>
        <w:rPr>
          <w:rFonts w:ascii="Arial" w:hAnsi="Arial" w:cs="Arial"/>
          <w:b/>
          <w:sz w:val="22"/>
          <w:szCs w:val="22"/>
        </w:rPr>
      </w:pPr>
      <w:r w:rsidRPr="001E4982">
        <w:rPr>
          <w:rFonts w:ascii="Arial" w:hAnsi="Arial" w:cs="Arial"/>
          <w:b/>
          <w:sz w:val="22"/>
          <w:szCs w:val="22"/>
        </w:rPr>
        <w:t>SUTARTIES GALIOJIMAS</w:t>
      </w:r>
    </w:p>
    <w:p w14:paraId="5FC44F6E" w14:textId="77777777" w:rsidR="008F11E1" w:rsidRPr="001E4982" w:rsidRDefault="008F11E1" w:rsidP="008F11E1">
      <w:pPr>
        <w:tabs>
          <w:tab w:val="left" w:pos="426"/>
          <w:tab w:val="left" w:pos="1330"/>
        </w:tabs>
        <w:spacing w:line="360" w:lineRule="auto"/>
        <w:ind w:firstLine="1080"/>
        <w:rPr>
          <w:rFonts w:ascii="Arial" w:hAnsi="Arial" w:cs="Arial"/>
          <w:sz w:val="22"/>
          <w:szCs w:val="22"/>
        </w:rPr>
      </w:pPr>
      <w:r w:rsidRPr="001E4982">
        <w:rPr>
          <w:rFonts w:ascii="Arial" w:hAnsi="Arial" w:cs="Arial"/>
          <w:sz w:val="22"/>
          <w:szCs w:val="22"/>
        </w:rPr>
        <w:t>Ši sutartis įsigalioja Šalims ją pasirašius ir galioja 12 (dvylika) mėnesių nuo pasirašytoje sutartyje nurodytos dienos</w:t>
      </w:r>
      <w:r w:rsidRPr="001E4982">
        <w:rPr>
          <w:rFonts w:ascii="Arial" w:hAnsi="Arial" w:cs="Arial"/>
          <w:noProof/>
          <w:sz w:val="22"/>
          <w:szCs w:val="22"/>
        </w:rPr>
        <w:t xml:space="preserve"> iki sutartinių įsipareigojimų įvykdymo, o finansiniu atžvilgiu – iki visiško atsiskaitymo. </w:t>
      </w:r>
    </w:p>
    <w:p w14:paraId="09281D1C" w14:textId="77777777" w:rsidR="008F11E1" w:rsidRPr="001E4982" w:rsidRDefault="008F11E1" w:rsidP="008F11E1">
      <w:pPr>
        <w:tabs>
          <w:tab w:val="left" w:pos="993"/>
          <w:tab w:val="left" w:pos="1302"/>
        </w:tabs>
        <w:spacing w:line="336" w:lineRule="auto"/>
        <w:ind w:right="-96"/>
        <w:rPr>
          <w:rFonts w:ascii="Arial" w:hAnsi="Arial" w:cs="Arial"/>
          <w:sz w:val="22"/>
          <w:szCs w:val="22"/>
        </w:rPr>
      </w:pPr>
    </w:p>
    <w:p w14:paraId="62F16F18" w14:textId="77777777" w:rsidR="008F11E1" w:rsidRPr="001E4982" w:rsidRDefault="008F11E1" w:rsidP="008F11E1">
      <w:pPr>
        <w:tabs>
          <w:tab w:val="left" w:pos="993"/>
          <w:tab w:val="left" w:pos="1302"/>
        </w:tabs>
        <w:spacing w:line="336" w:lineRule="auto"/>
        <w:ind w:right="-96"/>
        <w:rPr>
          <w:rFonts w:ascii="Arial" w:hAnsi="Arial" w:cs="Arial"/>
          <w:sz w:val="22"/>
          <w:szCs w:val="22"/>
        </w:rPr>
      </w:pPr>
    </w:p>
    <w:p w14:paraId="633FE733" w14:textId="77777777" w:rsidR="008F11E1" w:rsidRPr="001E4982" w:rsidRDefault="008F11E1" w:rsidP="008F11E1">
      <w:pPr>
        <w:numPr>
          <w:ilvl w:val="0"/>
          <w:numId w:val="16"/>
        </w:numPr>
        <w:tabs>
          <w:tab w:val="left" w:pos="567"/>
        </w:tabs>
        <w:spacing w:line="336" w:lineRule="auto"/>
        <w:ind w:right="-99" w:hanging="1056"/>
        <w:jc w:val="center"/>
        <w:rPr>
          <w:rFonts w:ascii="Arial" w:hAnsi="Arial" w:cs="Arial"/>
          <w:b/>
          <w:sz w:val="22"/>
          <w:szCs w:val="22"/>
        </w:rPr>
      </w:pPr>
      <w:r w:rsidRPr="001E4982">
        <w:rPr>
          <w:rFonts w:ascii="Arial" w:hAnsi="Arial" w:cs="Arial"/>
          <w:b/>
          <w:sz w:val="22"/>
          <w:szCs w:val="22"/>
        </w:rPr>
        <w:t>ŠALIŲ ATSAKOMYBĖ</w:t>
      </w:r>
    </w:p>
    <w:p w14:paraId="2595768E" w14:textId="77777777" w:rsidR="008F11E1" w:rsidRPr="001E4982" w:rsidRDefault="008F11E1" w:rsidP="008F11E1">
      <w:pPr>
        <w:tabs>
          <w:tab w:val="left" w:pos="993"/>
          <w:tab w:val="left" w:pos="1134"/>
        </w:tabs>
        <w:spacing w:line="336" w:lineRule="auto"/>
        <w:ind w:left="709" w:right="-99" w:hanging="709"/>
        <w:rPr>
          <w:rFonts w:ascii="Arial" w:hAnsi="Arial" w:cs="Arial"/>
          <w:sz w:val="22"/>
          <w:szCs w:val="22"/>
        </w:rPr>
      </w:pPr>
    </w:p>
    <w:p w14:paraId="71F1F60E" w14:textId="77777777" w:rsidR="008F11E1" w:rsidRPr="001E4982" w:rsidRDefault="008F11E1" w:rsidP="008F11E1">
      <w:pPr>
        <w:numPr>
          <w:ilvl w:val="0"/>
          <w:numId w:val="3"/>
        </w:numPr>
        <w:tabs>
          <w:tab w:val="left" w:pos="993"/>
          <w:tab w:val="left" w:pos="1288"/>
        </w:tabs>
        <w:spacing w:line="336" w:lineRule="auto"/>
        <w:ind w:left="14" w:right="-96" w:firstLine="812"/>
        <w:rPr>
          <w:rFonts w:ascii="Arial" w:hAnsi="Arial" w:cs="Arial"/>
          <w:bCs/>
          <w:iCs/>
          <w:sz w:val="22"/>
          <w:szCs w:val="22"/>
        </w:rPr>
      </w:pPr>
      <w:r w:rsidRPr="001E4982">
        <w:rPr>
          <w:rFonts w:ascii="Arial" w:hAnsi="Arial" w:cs="Arial"/>
          <w:sz w:val="22"/>
          <w:szCs w:val="22"/>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6A797A6F" w14:textId="77777777" w:rsidR="008F11E1" w:rsidRPr="001E4982" w:rsidRDefault="008F11E1" w:rsidP="008F11E1">
      <w:pPr>
        <w:widowControl w:val="0"/>
        <w:numPr>
          <w:ilvl w:val="0"/>
          <w:numId w:val="3"/>
        </w:numPr>
        <w:tabs>
          <w:tab w:val="left" w:pos="993"/>
          <w:tab w:val="left" w:pos="1288"/>
        </w:tabs>
        <w:suppressAutoHyphens/>
        <w:spacing w:line="312" w:lineRule="auto"/>
        <w:ind w:left="0" w:right="-96" w:firstLine="851"/>
        <w:rPr>
          <w:rFonts w:ascii="Arial" w:hAnsi="Arial" w:cs="Arial"/>
          <w:bCs/>
          <w:iCs/>
          <w:sz w:val="22"/>
          <w:szCs w:val="22"/>
        </w:rPr>
      </w:pPr>
      <w:r w:rsidRPr="001E4982">
        <w:rPr>
          <w:rFonts w:ascii="Arial" w:hAnsi="Arial" w:cs="Arial"/>
          <w:bCs/>
          <w:iCs/>
          <w:sz w:val="22"/>
          <w:szCs w:val="22"/>
        </w:rPr>
        <w:t xml:space="preserve">Vykdytojui  neįvykdžius įsipareigojimų, nustatytų Sutarties 1.4, 2.1.1 punktuose, už kiekvieną uždelstą dieną skaičiuojami 0,02% (dvi šimtąsias procento) dydžio delspinigius, skaičiuojamus nuo vėluojamų įvykdyti prievolių už kiekvieną uždelstą kalendorinę dieną. </w:t>
      </w:r>
    </w:p>
    <w:p w14:paraId="515ADE32" w14:textId="77777777" w:rsidR="008F11E1" w:rsidRPr="001E4982" w:rsidRDefault="008F11E1" w:rsidP="008F11E1">
      <w:pPr>
        <w:numPr>
          <w:ilvl w:val="0"/>
          <w:numId w:val="3"/>
        </w:numPr>
        <w:tabs>
          <w:tab w:val="left" w:pos="993"/>
          <w:tab w:val="left" w:pos="1288"/>
          <w:tab w:val="left" w:pos="1418"/>
        </w:tabs>
        <w:spacing w:line="336" w:lineRule="auto"/>
        <w:ind w:left="-28" w:right="-96" w:firstLine="854"/>
        <w:rPr>
          <w:rFonts w:ascii="Arial" w:hAnsi="Arial" w:cs="Arial"/>
          <w:bCs/>
          <w:iCs/>
          <w:sz w:val="22"/>
          <w:szCs w:val="22"/>
        </w:rPr>
      </w:pPr>
      <w:r w:rsidRPr="001E4982">
        <w:rPr>
          <w:rFonts w:ascii="Arial" w:hAnsi="Arial" w:cs="Arial"/>
          <w:sz w:val="22"/>
          <w:szCs w:val="22"/>
        </w:rPr>
        <w:t>Užsakovui neįvykdžius įsipareigojimų, nustatytų sutarties 4.2 punkte, už kiekvieną uždelstą dieną skaičiuojami 0,02% (dvi</w:t>
      </w:r>
      <w:r w:rsidRPr="001E4982">
        <w:rPr>
          <w:rFonts w:ascii="Arial" w:hAnsi="Arial" w:cs="Arial"/>
          <w:bCs/>
          <w:iCs/>
          <w:sz w:val="22"/>
          <w:szCs w:val="22"/>
        </w:rPr>
        <w:t xml:space="preserve"> šimtąsias procento</w:t>
      </w:r>
      <w:r w:rsidRPr="001E4982">
        <w:rPr>
          <w:rFonts w:ascii="Arial" w:hAnsi="Arial" w:cs="Arial"/>
          <w:sz w:val="22"/>
          <w:szCs w:val="22"/>
        </w:rPr>
        <w:t>) dydžio delspinigiai nuo kiekvienos neapmokėtos PVM sąskaitos-faktūros sumos.</w:t>
      </w:r>
    </w:p>
    <w:p w14:paraId="260B1741" w14:textId="77777777" w:rsidR="008F11E1" w:rsidRPr="001E4982" w:rsidRDefault="008F11E1" w:rsidP="008F11E1">
      <w:pPr>
        <w:numPr>
          <w:ilvl w:val="0"/>
          <w:numId w:val="3"/>
        </w:numPr>
        <w:tabs>
          <w:tab w:val="left" w:pos="993"/>
          <w:tab w:val="left" w:pos="1288"/>
          <w:tab w:val="left" w:pos="1414"/>
        </w:tabs>
        <w:spacing w:line="336" w:lineRule="auto"/>
        <w:ind w:left="-28" w:right="-96" w:firstLine="854"/>
        <w:rPr>
          <w:rFonts w:ascii="Arial" w:hAnsi="Arial" w:cs="Arial"/>
          <w:bCs/>
          <w:iCs/>
          <w:sz w:val="22"/>
          <w:szCs w:val="22"/>
        </w:rPr>
      </w:pPr>
      <w:r w:rsidRPr="001E4982">
        <w:rPr>
          <w:rFonts w:ascii="Arial" w:hAnsi="Arial" w:cs="Arial"/>
          <w:color w:val="000000"/>
          <w:sz w:val="22"/>
          <w:szCs w:val="22"/>
        </w:rPr>
        <w:t>Užsakovui nustačius, kad Vykdytojas neįvykdė ar netinkamai įvykdė bet kurį įsipareigojimą pagal šią Sutartį, Sutarties įvykdymo užtikrinimo dokumente nurodyta suma atitenka Užsakovui.</w:t>
      </w:r>
    </w:p>
    <w:p w14:paraId="1287F275" w14:textId="77777777" w:rsidR="008F11E1" w:rsidRPr="001E4982" w:rsidRDefault="008F11E1" w:rsidP="008F11E1">
      <w:pPr>
        <w:numPr>
          <w:ilvl w:val="0"/>
          <w:numId w:val="3"/>
        </w:numPr>
        <w:tabs>
          <w:tab w:val="left" w:pos="993"/>
          <w:tab w:val="left" w:pos="1288"/>
          <w:tab w:val="left" w:pos="1414"/>
        </w:tabs>
        <w:spacing w:line="336" w:lineRule="auto"/>
        <w:ind w:left="-28" w:right="-96" w:firstLine="868"/>
        <w:rPr>
          <w:rFonts w:ascii="Arial" w:hAnsi="Arial" w:cs="Arial"/>
          <w:bCs/>
          <w:iCs/>
          <w:sz w:val="22"/>
          <w:szCs w:val="22"/>
        </w:rPr>
      </w:pPr>
      <w:r w:rsidRPr="001E4982">
        <w:rPr>
          <w:rFonts w:ascii="Arial" w:hAnsi="Arial" w:cs="Arial"/>
          <w:color w:val="000000"/>
          <w:sz w:val="22"/>
          <w:szCs w:val="22"/>
        </w:rPr>
        <w:t>Delspinigius, netesybas bei kitus mokėjimus Šalys privalo sumokėti ne vėliau kaip per</w:t>
      </w:r>
      <w:r w:rsidRPr="001E4982">
        <w:rPr>
          <w:rFonts w:ascii="Arial" w:hAnsi="Arial" w:cs="Arial"/>
          <w:color w:val="000000"/>
          <w:sz w:val="22"/>
          <w:szCs w:val="22"/>
        </w:rPr>
        <w:br/>
        <w:t>7 (septynias) darbo dienas nuo rašytinio reikalavimo gavimo dienos.</w:t>
      </w:r>
    </w:p>
    <w:p w14:paraId="046D1DD1" w14:textId="77777777" w:rsidR="008F11E1" w:rsidRPr="001E4982" w:rsidRDefault="008F11E1" w:rsidP="008F11E1">
      <w:pPr>
        <w:numPr>
          <w:ilvl w:val="0"/>
          <w:numId w:val="3"/>
        </w:numPr>
        <w:tabs>
          <w:tab w:val="left" w:pos="993"/>
          <w:tab w:val="left" w:pos="1288"/>
          <w:tab w:val="left" w:pos="1414"/>
        </w:tabs>
        <w:spacing w:line="336" w:lineRule="auto"/>
        <w:ind w:left="-28" w:right="-96" w:firstLine="868"/>
        <w:rPr>
          <w:rFonts w:ascii="Arial" w:hAnsi="Arial" w:cs="Arial"/>
          <w:bCs/>
          <w:iCs/>
          <w:sz w:val="22"/>
          <w:szCs w:val="22"/>
        </w:rPr>
      </w:pPr>
      <w:r w:rsidRPr="001E4982">
        <w:rPr>
          <w:rFonts w:ascii="Arial" w:hAnsi="Arial" w:cs="Arial"/>
          <w:sz w:val="22"/>
          <w:szCs w:val="22"/>
        </w:rPr>
        <w:t>Delspinigių ir netesybų sumokėjimas neatleidžia Sutarties Šalių nuo pareigos vykdyti Sutartyje prisiimtus įsipareigojimus.</w:t>
      </w:r>
    </w:p>
    <w:p w14:paraId="691D8DF3" w14:textId="77777777" w:rsidR="008F11E1" w:rsidRPr="001E4982" w:rsidRDefault="008F11E1" w:rsidP="008F11E1">
      <w:pPr>
        <w:numPr>
          <w:ilvl w:val="0"/>
          <w:numId w:val="3"/>
        </w:numPr>
        <w:tabs>
          <w:tab w:val="left" w:pos="993"/>
          <w:tab w:val="left" w:pos="1288"/>
          <w:tab w:val="left" w:pos="1512"/>
        </w:tabs>
        <w:spacing w:line="336" w:lineRule="auto"/>
        <w:ind w:left="-28" w:right="-96" w:firstLine="854"/>
        <w:rPr>
          <w:rFonts w:ascii="Arial" w:hAnsi="Arial" w:cs="Arial"/>
          <w:bCs/>
          <w:iCs/>
          <w:sz w:val="22"/>
          <w:szCs w:val="22"/>
        </w:rPr>
      </w:pPr>
      <w:r w:rsidRPr="001E4982">
        <w:rPr>
          <w:rFonts w:ascii="Arial" w:hAnsi="Arial" w:cs="Arial"/>
          <w:sz w:val="22"/>
          <w:szCs w:val="22"/>
        </w:rPr>
        <w:t>Šalis neatsako už Sutartyje numatytų įsipareigojimų neįvykdymo arba netinkamą įvykdymą, jeigu tai įvyko dėl kitos Sutarties Šalies kaltės.</w:t>
      </w:r>
    </w:p>
    <w:p w14:paraId="2DDB97DE" w14:textId="77777777" w:rsidR="008F11E1" w:rsidRPr="001E4982" w:rsidRDefault="008F11E1" w:rsidP="008F11E1">
      <w:pPr>
        <w:numPr>
          <w:ilvl w:val="0"/>
          <w:numId w:val="3"/>
        </w:numPr>
        <w:tabs>
          <w:tab w:val="left" w:pos="993"/>
          <w:tab w:val="left" w:pos="1288"/>
          <w:tab w:val="left" w:pos="1512"/>
        </w:tabs>
        <w:spacing w:line="336" w:lineRule="auto"/>
        <w:ind w:left="-28" w:right="-96" w:firstLine="854"/>
        <w:rPr>
          <w:rFonts w:ascii="Arial" w:hAnsi="Arial" w:cs="Arial"/>
          <w:bCs/>
          <w:iCs/>
          <w:sz w:val="22"/>
          <w:szCs w:val="22"/>
        </w:rPr>
      </w:pPr>
      <w:r w:rsidRPr="001E4982">
        <w:rPr>
          <w:rFonts w:ascii="Arial" w:hAnsi="Arial" w:cs="Arial"/>
          <w:sz w:val="22"/>
          <w:szCs w:val="22"/>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5C5DEB66" w14:textId="77777777" w:rsidR="008F11E1" w:rsidRPr="001E4982" w:rsidRDefault="008F11E1" w:rsidP="008F11E1">
      <w:pPr>
        <w:numPr>
          <w:ilvl w:val="0"/>
          <w:numId w:val="3"/>
        </w:numPr>
        <w:spacing w:line="336" w:lineRule="auto"/>
        <w:ind w:left="-28" w:right="-96" w:firstLine="854"/>
        <w:rPr>
          <w:rFonts w:ascii="Arial" w:hAnsi="Arial" w:cs="Arial"/>
          <w:bCs/>
          <w:iCs/>
          <w:sz w:val="22"/>
          <w:szCs w:val="22"/>
        </w:rPr>
      </w:pPr>
      <w:r w:rsidRPr="001E4982">
        <w:rPr>
          <w:rFonts w:ascii="Arial" w:hAnsi="Arial" w:cs="Arial"/>
          <w:sz w:val="22"/>
          <w:szCs w:val="22"/>
        </w:rPr>
        <w:lastRenderedPageBreak/>
        <w:t xml:space="preserve">Vykdant Sutartį ir sprendžiant atsakomybės klausimus, Šalys vadovaujasi Lietuvos Respublikos Vyriausybės 1996-07-15 nutarimu Nr. 840 ‚Dėl atleidimo nuo atsakomybės, esant nenugalimos jėgos (force majeure) aplinkybėms taisyklių patvirtinimo“ (Žin., 1996, Nr. </w:t>
      </w:r>
      <w:r w:rsidRPr="001E4982">
        <w:rPr>
          <w:rFonts w:ascii="Arial" w:hAnsi="Arial" w:cs="Arial"/>
          <w:bCs/>
          <w:sz w:val="22"/>
          <w:szCs w:val="22"/>
        </w:rPr>
        <w:t>68-1652)</w:t>
      </w:r>
      <w:r w:rsidRPr="001E4982">
        <w:rPr>
          <w:rFonts w:ascii="Arial" w:hAnsi="Arial" w:cs="Arial"/>
          <w:sz w:val="22"/>
          <w:szCs w:val="22"/>
        </w:rPr>
        <w:t>.</w:t>
      </w:r>
    </w:p>
    <w:p w14:paraId="1A1C9A66" w14:textId="77777777" w:rsidR="008F11E1" w:rsidRPr="001E4982" w:rsidRDefault="008F11E1" w:rsidP="008F11E1">
      <w:pPr>
        <w:numPr>
          <w:ilvl w:val="0"/>
          <w:numId w:val="3"/>
        </w:numPr>
        <w:tabs>
          <w:tab w:val="left" w:pos="993"/>
          <w:tab w:val="left" w:pos="1288"/>
          <w:tab w:val="left" w:pos="1512"/>
        </w:tabs>
        <w:spacing w:line="336" w:lineRule="auto"/>
        <w:ind w:left="-28" w:right="-96" w:firstLine="868"/>
        <w:rPr>
          <w:rFonts w:ascii="Arial" w:hAnsi="Arial" w:cs="Arial"/>
          <w:bCs/>
          <w:iCs/>
          <w:sz w:val="22"/>
          <w:szCs w:val="22"/>
        </w:rPr>
      </w:pPr>
      <w:r w:rsidRPr="001E4982">
        <w:rPr>
          <w:rFonts w:ascii="Arial" w:hAnsi="Arial" w:cs="Arial"/>
          <w:sz w:val="22"/>
          <w:szCs w:val="22"/>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565BF593" w14:textId="77777777" w:rsidR="008F11E1" w:rsidRPr="001E4982" w:rsidRDefault="008F11E1" w:rsidP="008F11E1">
      <w:pPr>
        <w:numPr>
          <w:ilvl w:val="0"/>
          <w:numId w:val="3"/>
        </w:numPr>
        <w:tabs>
          <w:tab w:val="left" w:pos="993"/>
          <w:tab w:val="left" w:pos="1288"/>
          <w:tab w:val="left" w:pos="1512"/>
        </w:tabs>
        <w:spacing w:line="336" w:lineRule="auto"/>
        <w:ind w:left="-28" w:right="-96" w:firstLine="868"/>
        <w:rPr>
          <w:rFonts w:ascii="Arial" w:hAnsi="Arial" w:cs="Arial"/>
          <w:bCs/>
          <w:iCs/>
          <w:sz w:val="22"/>
          <w:szCs w:val="22"/>
        </w:rPr>
      </w:pPr>
      <w:r w:rsidRPr="001E4982">
        <w:rPr>
          <w:rFonts w:ascii="Arial" w:hAnsi="Arial" w:cs="Arial"/>
          <w:sz w:val="22"/>
          <w:szCs w:val="22"/>
        </w:rPr>
        <w:t>Šalys įsipareigoja neperduoti ir (ar) neperleisti trečiajai šaliai jokių iš šios Sutarties kilusių teisių, pareigų ir(ar) pretenzijų bei reikalavimų atitinkamai Vykdytojo ar Užsakovo atžvilgiu be išankstinio kitos Šalies rašytinio sutikimo.</w:t>
      </w:r>
    </w:p>
    <w:p w14:paraId="20E8DCEC" w14:textId="77777777" w:rsidR="008F11E1" w:rsidRPr="001E4982" w:rsidRDefault="008F11E1" w:rsidP="008F11E1">
      <w:pPr>
        <w:tabs>
          <w:tab w:val="left" w:pos="993"/>
          <w:tab w:val="left" w:pos="1288"/>
          <w:tab w:val="left" w:pos="1512"/>
        </w:tabs>
        <w:spacing w:line="336" w:lineRule="auto"/>
        <w:ind w:left="840" w:right="-96"/>
        <w:rPr>
          <w:rFonts w:ascii="Arial" w:hAnsi="Arial" w:cs="Arial"/>
          <w:bCs/>
          <w:iCs/>
          <w:sz w:val="22"/>
          <w:szCs w:val="22"/>
        </w:rPr>
      </w:pPr>
    </w:p>
    <w:p w14:paraId="20701F61" w14:textId="77777777" w:rsidR="008F11E1" w:rsidRPr="001E4982" w:rsidRDefault="008F11E1" w:rsidP="008F11E1">
      <w:pPr>
        <w:numPr>
          <w:ilvl w:val="0"/>
          <w:numId w:val="17"/>
        </w:numPr>
        <w:spacing w:line="336" w:lineRule="auto"/>
        <w:ind w:right="-96" w:hanging="1440"/>
        <w:jc w:val="center"/>
        <w:rPr>
          <w:rFonts w:ascii="Arial" w:hAnsi="Arial" w:cs="Arial"/>
          <w:b/>
          <w:sz w:val="22"/>
          <w:szCs w:val="22"/>
        </w:rPr>
      </w:pPr>
      <w:r w:rsidRPr="001E4982">
        <w:rPr>
          <w:rFonts w:ascii="Arial" w:hAnsi="Arial" w:cs="Arial"/>
          <w:b/>
          <w:sz w:val="22"/>
          <w:szCs w:val="22"/>
        </w:rPr>
        <w:t>SUTARTIES PAKEITIMO IR NUTRAUKIMO SĄLYGOS</w:t>
      </w:r>
    </w:p>
    <w:p w14:paraId="08709752" w14:textId="77777777" w:rsidR="008F11E1" w:rsidRPr="001E4982" w:rsidRDefault="008F11E1" w:rsidP="008F11E1">
      <w:pPr>
        <w:tabs>
          <w:tab w:val="num" w:pos="574"/>
        </w:tabs>
        <w:spacing w:line="336" w:lineRule="auto"/>
        <w:ind w:left="1080" w:right="-96" w:hanging="1080"/>
        <w:rPr>
          <w:rFonts w:ascii="Arial" w:hAnsi="Arial" w:cs="Arial"/>
          <w:sz w:val="22"/>
          <w:szCs w:val="22"/>
        </w:rPr>
      </w:pPr>
    </w:p>
    <w:p w14:paraId="6269D86A" w14:textId="77777777" w:rsidR="008F11E1" w:rsidRPr="001E4982" w:rsidRDefault="008F11E1" w:rsidP="008F11E1">
      <w:pPr>
        <w:pStyle w:val="BodyText1"/>
        <w:numPr>
          <w:ilvl w:val="0"/>
          <w:numId w:val="9"/>
        </w:numPr>
        <w:tabs>
          <w:tab w:val="left" w:pos="709"/>
          <w:tab w:val="left" w:pos="851"/>
          <w:tab w:val="left" w:pos="1316"/>
        </w:tabs>
        <w:spacing w:line="336" w:lineRule="auto"/>
        <w:ind w:hanging="163"/>
        <w:rPr>
          <w:rFonts w:ascii="Arial" w:hAnsi="Arial" w:cs="Arial"/>
          <w:sz w:val="22"/>
          <w:szCs w:val="22"/>
          <w:lang w:val="lt-LT"/>
        </w:rPr>
      </w:pPr>
      <w:r w:rsidRPr="001E4982">
        <w:rPr>
          <w:rFonts w:ascii="Arial" w:hAnsi="Arial" w:cs="Arial"/>
          <w:sz w:val="22"/>
          <w:szCs w:val="22"/>
          <w:lang w:val="lt-LT"/>
        </w:rPr>
        <w:t>Sutartis gali būti nutraukta raštišku Šalių susitarimu arba vienos iš Šalių valia.</w:t>
      </w:r>
    </w:p>
    <w:p w14:paraId="11A03A1F" w14:textId="77777777" w:rsidR="008F11E1" w:rsidRPr="001E4982" w:rsidRDefault="008F11E1" w:rsidP="008F11E1">
      <w:pPr>
        <w:pStyle w:val="BodyText1"/>
        <w:numPr>
          <w:ilvl w:val="0"/>
          <w:numId w:val="9"/>
        </w:numPr>
        <w:tabs>
          <w:tab w:val="left" w:pos="709"/>
          <w:tab w:val="left" w:pos="851"/>
          <w:tab w:val="left" w:pos="1316"/>
        </w:tabs>
        <w:spacing w:line="336" w:lineRule="auto"/>
        <w:ind w:left="14" w:firstLine="826"/>
        <w:rPr>
          <w:rFonts w:ascii="Arial" w:hAnsi="Arial" w:cs="Arial"/>
          <w:sz w:val="22"/>
          <w:szCs w:val="22"/>
          <w:lang w:val="lt-LT"/>
        </w:rPr>
      </w:pPr>
      <w:r w:rsidRPr="001E4982">
        <w:rPr>
          <w:rFonts w:ascii="Arial" w:hAnsi="Arial" w:cs="Arial"/>
          <w:sz w:val="22"/>
          <w:szCs w:val="22"/>
          <w:lang w:val="lt-LT"/>
        </w:rPr>
        <w:t>Užsakovas be atskiro įspėjimo turi teisę vienašališkai nutraukti Sutartį prieš terminą šiais atvejais:</w:t>
      </w:r>
    </w:p>
    <w:p w14:paraId="4AE2620C" w14:textId="77777777" w:rsidR="008F11E1" w:rsidRPr="001E4982" w:rsidRDefault="008F11E1" w:rsidP="008F11E1">
      <w:pPr>
        <w:pStyle w:val="BodyText1"/>
        <w:numPr>
          <w:ilvl w:val="0"/>
          <w:numId w:val="10"/>
        </w:numPr>
        <w:tabs>
          <w:tab w:val="left" w:pos="2044"/>
        </w:tabs>
        <w:spacing w:line="336" w:lineRule="auto"/>
        <w:ind w:left="2127" w:hanging="825"/>
        <w:rPr>
          <w:rFonts w:ascii="Arial" w:hAnsi="Arial" w:cs="Arial"/>
          <w:sz w:val="22"/>
          <w:szCs w:val="22"/>
          <w:lang w:val="lt-LT"/>
        </w:rPr>
      </w:pPr>
      <w:r w:rsidRPr="001E4982">
        <w:rPr>
          <w:rFonts w:ascii="Arial" w:hAnsi="Arial" w:cs="Arial"/>
          <w:sz w:val="22"/>
          <w:szCs w:val="22"/>
          <w:lang w:val="lt-LT"/>
        </w:rPr>
        <w:t>kai Vykdytojas bankrutuoja arba yra likviduojamas, sustabdo ūkinę veiklą arba įstatymuose ir kituose teisės aktuose numatyta tvarka susidaro analogiška situacija;</w:t>
      </w:r>
    </w:p>
    <w:p w14:paraId="69D83555" w14:textId="77777777" w:rsidR="008F11E1" w:rsidRPr="001E4982" w:rsidRDefault="008F11E1" w:rsidP="008F11E1">
      <w:pPr>
        <w:pStyle w:val="BodyText1"/>
        <w:numPr>
          <w:ilvl w:val="0"/>
          <w:numId w:val="10"/>
        </w:numPr>
        <w:tabs>
          <w:tab w:val="left" w:pos="709"/>
          <w:tab w:val="left" w:pos="2044"/>
        </w:tabs>
        <w:spacing w:line="336" w:lineRule="auto"/>
        <w:ind w:left="2127" w:hanging="825"/>
        <w:rPr>
          <w:rFonts w:ascii="Arial" w:hAnsi="Arial" w:cs="Arial"/>
          <w:sz w:val="22"/>
          <w:szCs w:val="22"/>
          <w:lang w:val="lt-LT"/>
        </w:rPr>
      </w:pPr>
      <w:r w:rsidRPr="001E4982">
        <w:rPr>
          <w:rFonts w:ascii="Arial" w:hAnsi="Arial" w:cs="Arial"/>
          <w:sz w:val="22"/>
          <w:szCs w:val="22"/>
          <w:lang w:val="lt-LT"/>
        </w:rPr>
        <w:t>kai Vykdytojas įsiteisėjusiu teismo sprendimu pripažintas kaltu dėl sukčiavimo, korupcijos, pinigų plovimo, dalyvavimo nusikalstamoje organizacijoje;</w:t>
      </w:r>
    </w:p>
    <w:p w14:paraId="2682E8F4" w14:textId="77777777" w:rsidR="008F11E1" w:rsidRPr="001E4982" w:rsidRDefault="008F11E1" w:rsidP="008F11E1">
      <w:pPr>
        <w:pStyle w:val="BodyText1"/>
        <w:numPr>
          <w:ilvl w:val="0"/>
          <w:numId w:val="10"/>
        </w:numPr>
        <w:tabs>
          <w:tab w:val="left" w:pos="2044"/>
        </w:tabs>
        <w:spacing w:line="336" w:lineRule="auto"/>
        <w:ind w:left="2127" w:hanging="825"/>
        <w:rPr>
          <w:rFonts w:ascii="Arial" w:hAnsi="Arial" w:cs="Arial"/>
          <w:sz w:val="22"/>
          <w:szCs w:val="22"/>
          <w:lang w:val="lt-LT"/>
        </w:rPr>
      </w:pPr>
      <w:r w:rsidRPr="001E4982">
        <w:rPr>
          <w:rFonts w:ascii="Arial" w:hAnsi="Arial" w:cs="Arial"/>
          <w:sz w:val="22"/>
          <w:szCs w:val="22"/>
          <w:lang w:val="lt-LT"/>
        </w:rPr>
        <w:t>kai Vykdytojas nesilaiko Sutarties įvykdymo terminų (pažeidžia Paslaugų atlikimo terminus) ar neįvykdo Užsakovo užsakyto Paslaugų kiekio arba Paslaugų</w:t>
      </w:r>
      <w:r w:rsidRPr="001E4982">
        <w:rPr>
          <w:rFonts w:ascii="Arial" w:eastAsia="Lucida Sans Unicode" w:hAnsi="Arial" w:cs="Arial"/>
          <w:kern w:val="1"/>
          <w:sz w:val="22"/>
          <w:szCs w:val="22"/>
          <w:lang w:eastAsia="hi-IN" w:bidi="hi-IN"/>
        </w:rPr>
        <w:t xml:space="preserve"> </w:t>
      </w:r>
      <w:proofErr w:type="spellStart"/>
      <w:r w:rsidRPr="001E4982">
        <w:rPr>
          <w:rFonts w:ascii="Arial" w:eastAsia="Lucida Sans Unicode" w:hAnsi="Arial" w:cs="Arial"/>
          <w:kern w:val="1"/>
          <w:sz w:val="22"/>
          <w:szCs w:val="22"/>
          <w:lang w:eastAsia="hi-IN" w:bidi="hi-IN"/>
        </w:rPr>
        <w:t>atlikimas</w:t>
      </w:r>
      <w:proofErr w:type="spellEnd"/>
      <w:r w:rsidRPr="001E4982">
        <w:rPr>
          <w:rFonts w:ascii="Arial" w:eastAsia="Lucida Sans Unicode" w:hAnsi="Arial" w:cs="Arial"/>
          <w:kern w:val="1"/>
          <w:sz w:val="22"/>
          <w:szCs w:val="22"/>
          <w:lang w:eastAsia="hi-IN" w:bidi="hi-IN"/>
        </w:rPr>
        <w:t xml:space="preserve"> </w:t>
      </w:r>
      <w:proofErr w:type="spellStart"/>
      <w:r w:rsidRPr="001E4982">
        <w:rPr>
          <w:rFonts w:ascii="Arial" w:eastAsia="Lucida Sans Unicode" w:hAnsi="Arial" w:cs="Arial"/>
          <w:kern w:val="1"/>
          <w:sz w:val="22"/>
          <w:szCs w:val="22"/>
          <w:lang w:eastAsia="hi-IN" w:bidi="hi-IN"/>
        </w:rPr>
        <w:t>yra</w:t>
      </w:r>
      <w:proofErr w:type="spellEnd"/>
      <w:r w:rsidRPr="001E4982">
        <w:rPr>
          <w:rFonts w:ascii="Arial" w:eastAsia="Lucida Sans Unicode" w:hAnsi="Arial" w:cs="Arial"/>
          <w:kern w:val="1"/>
          <w:sz w:val="22"/>
          <w:szCs w:val="22"/>
          <w:lang w:eastAsia="hi-IN" w:bidi="hi-IN"/>
        </w:rPr>
        <w:t xml:space="preserve"> </w:t>
      </w:r>
      <w:proofErr w:type="spellStart"/>
      <w:r w:rsidRPr="001E4982">
        <w:rPr>
          <w:rFonts w:ascii="Arial" w:eastAsia="Lucida Sans Unicode" w:hAnsi="Arial" w:cs="Arial"/>
          <w:kern w:val="1"/>
          <w:sz w:val="22"/>
          <w:szCs w:val="22"/>
          <w:lang w:eastAsia="hi-IN" w:bidi="hi-IN"/>
        </w:rPr>
        <w:t>nekokybiškas</w:t>
      </w:r>
      <w:proofErr w:type="spellEnd"/>
      <w:r w:rsidRPr="001E4982">
        <w:rPr>
          <w:rFonts w:ascii="Arial" w:hAnsi="Arial" w:cs="Arial"/>
          <w:sz w:val="22"/>
          <w:szCs w:val="22"/>
          <w:lang w:val="lt-LT"/>
        </w:rPr>
        <w:t>;</w:t>
      </w:r>
    </w:p>
    <w:p w14:paraId="072FA1C6" w14:textId="77777777" w:rsidR="008F11E1" w:rsidRPr="001E4982" w:rsidRDefault="008F11E1" w:rsidP="008F11E1">
      <w:pPr>
        <w:pStyle w:val="BodyText1"/>
        <w:numPr>
          <w:ilvl w:val="0"/>
          <w:numId w:val="10"/>
        </w:numPr>
        <w:tabs>
          <w:tab w:val="left" w:pos="2044"/>
        </w:tabs>
        <w:spacing w:line="336" w:lineRule="auto"/>
        <w:ind w:left="2127" w:hanging="825"/>
        <w:rPr>
          <w:rFonts w:ascii="Arial" w:hAnsi="Arial" w:cs="Arial"/>
          <w:sz w:val="22"/>
          <w:szCs w:val="22"/>
          <w:lang w:val="lt-LT"/>
        </w:rPr>
      </w:pPr>
      <w:r w:rsidRPr="001E4982">
        <w:rPr>
          <w:rFonts w:ascii="Arial" w:hAnsi="Arial" w:cs="Arial"/>
          <w:sz w:val="22"/>
          <w:szCs w:val="22"/>
          <w:lang w:val="lt-LT"/>
        </w:rPr>
        <w:t>kai Vykdytojas nevykdo kitų savo sutartinių įsipareigojimų, ir tai yra esminis Sutarties pažeidimas;</w:t>
      </w:r>
    </w:p>
    <w:p w14:paraId="495DE732" w14:textId="77777777" w:rsidR="008F11E1" w:rsidRPr="001E4982" w:rsidRDefault="008F11E1" w:rsidP="008F11E1">
      <w:pPr>
        <w:pStyle w:val="BodyText1"/>
        <w:numPr>
          <w:ilvl w:val="0"/>
          <w:numId w:val="10"/>
        </w:numPr>
        <w:tabs>
          <w:tab w:val="left" w:pos="2044"/>
        </w:tabs>
        <w:spacing w:line="336" w:lineRule="auto"/>
        <w:ind w:left="2127" w:hanging="825"/>
        <w:rPr>
          <w:rFonts w:ascii="Arial" w:hAnsi="Arial" w:cs="Arial"/>
          <w:sz w:val="22"/>
          <w:szCs w:val="22"/>
          <w:lang w:val="lt-LT"/>
        </w:rPr>
      </w:pPr>
      <w:r w:rsidRPr="001E4982">
        <w:rPr>
          <w:rFonts w:ascii="Arial" w:hAnsi="Arial" w:cs="Arial"/>
          <w:sz w:val="22"/>
          <w:szCs w:val="22"/>
          <w:lang w:val="lt-LT"/>
        </w:rPr>
        <w:t>kai Vykdytojas sudaro subteikimo sutartį be Užsakovo sutikimo;</w:t>
      </w:r>
    </w:p>
    <w:p w14:paraId="327B40D5" w14:textId="77777777" w:rsidR="008F11E1" w:rsidRPr="001E4982" w:rsidRDefault="008F11E1" w:rsidP="008F11E1">
      <w:pPr>
        <w:pStyle w:val="BodyText1"/>
        <w:numPr>
          <w:ilvl w:val="0"/>
          <w:numId w:val="11"/>
        </w:numPr>
        <w:tabs>
          <w:tab w:val="left" w:pos="709"/>
          <w:tab w:val="left" w:pos="851"/>
          <w:tab w:val="left" w:pos="1134"/>
          <w:tab w:val="left" w:pos="1316"/>
        </w:tabs>
        <w:spacing w:line="336" w:lineRule="auto"/>
        <w:ind w:left="1003" w:hanging="149"/>
        <w:rPr>
          <w:rFonts w:ascii="Arial" w:hAnsi="Arial" w:cs="Arial"/>
          <w:sz w:val="22"/>
          <w:szCs w:val="22"/>
          <w:lang w:val="lt-LT"/>
        </w:rPr>
      </w:pPr>
      <w:r w:rsidRPr="001E4982">
        <w:rPr>
          <w:rFonts w:ascii="Arial" w:hAnsi="Arial" w:cs="Arial"/>
          <w:sz w:val="22"/>
          <w:szCs w:val="22"/>
          <w:lang w:val="lt-LT"/>
        </w:rPr>
        <w:t>Užsakovas turi teisę vienašališkai nutraukti šią Sutartį prieš terminą šiais atvejais:</w:t>
      </w:r>
    </w:p>
    <w:p w14:paraId="3D72F2C9" w14:textId="77777777" w:rsidR="008F11E1" w:rsidRPr="001E4982" w:rsidRDefault="008F11E1" w:rsidP="008F11E1">
      <w:pPr>
        <w:pStyle w:val="BodyText1"/>
        <w:numPr>
          <w:ilvl w:val="0"/>
          <w:numId w:val="12"/>
        </w:numPr>
        <w:spacing w:line="336" w:lineRule="auto"/>
        <w:ind w:left="2044" w:hanging="728"/>
        <w:rPr>
          <w:rFonts w:ascii="Arial" w:hAnsi="Arial" w:cs="Arial"/>
          <w:sz w:val="22"/>
          <w:szCs w:val="22"/>
          <w:lang w:val="lt-LT"/>
        </w:rPr>
      </w:pPr>
      <w:r w:rsidRPr="001E4982">
        <w:rPr>
          <w:rFonts w:ascii="Arial" w:hAnsi="Arial" w:cs="Arial"/>
          <w:sz w:val="22"/>
          <w:szCs w:val="22"/>
          <w:lang w:val="lt-LT"/>
        </w:rPr>
        <w:t>kai Vykdytojas nevykdo ar netinkamai vykdo savo sutartinius įsipareigojimus (pažeidžiami atsiskaitymo terminai ir pan.) ir toks nevykdymas ar netinkamas vykdymas yra esminis Sutarties sąlygų pažeidimas;</w:t>
      </w:r>
    </w:p>
    <w:p w14:paraId="7DD8E6D4" w14:textId="77777777" w:rsidR="008F11E1" w:rsidRPr="001E4982" w:rsidRDefault="008F11E1" w:rsidP="008F11E1">
      <w:pPr>
        <w:pStyle w:val="BodyText1"/>
        <w:numPr>
          <w:ilvl w:val="0"/>
          <w:numId w:val="12"/>
        </w:numPr>
        <w:spacing w:line="336" w:lineRule="auto"/>
        <w:ind w:left="2044" w:hanging="742"/>
        <w:rPr>
          <w:rFonts w:ascii="Arial" w:hAnsi="Arial" w:cs="Arial"/>
          <w:sz w:val="22"/>
          <w:szCs w:val="22"/>
          <w:lang w:val="lt-LT"/>
        </w:rPr>
      </w:pPr>
      <w:r w:rsidRPr="001E4982">
        <w:rPr>
          <w:rFonts w:ascii="Arial" w:hAnsi="Arial" w:cs="Arial"/>
          <w:sz w:val="22"/>
          <w:szCs w:val="22"/>
          <w:lang w:val="lt-LT"/>
        </w:rPr>
        <w:t>kai Vykdytojas bankrutuoja arba yra likviduojamas, sustabdo ūkinę veiklą arba įstatymuose ir kituose teisės aktuose numatyta tvarka susidaro analogiška situacija.</w:t>
      </w:r>
    </w:p>
    <w:p w14:paraId="051C3CBE" w14:textId="77777777" w:rsidR="008F11E1" w:rsidRPr="001E4982" w:rsidRDefault="008F11E1" w:rsidP="008F11E1">
      <w:pPr>
        <w:numPr>
          <w:ilvl w:val="0"/>
          <w:numId w:val="13"/>
        </w:numPr>
        <w:spacing w:line="336" w:lineRule="auto"/>
        <w:ind w:left="0" w:firstLine="851"/>
        <w:rPr>
          <w:rFonts w:ascii="Arial" w:hAnsi="Arial" w:cs="Arial"/>
          <w:sz w:val="22"/>
          <w:szCs w:val="22"/>
        </w:rPr>
      </w:pPr>
      <w:r w:rsidRPr="001E4982">
        <w:rPr>
          <w:rFonts w:ascii="Arial" w:hAnsi="Arial" w:cs="Arial"/>
          <w:sz w:val="22"/>
          <w:szCs w:val="22"/>
        </w:rPr>
        <w:t xml:space="preserve">Sutarties sąlygos galiojimo laikotarpiu gali būti keičiamos vadovaujantis Viešųjų pirkimų įstatymo 89 straipsnio nuostatomis. </w:t>
      </w:r>
    </w:p>
    <w:p w14:paraId="275303E4" w14:textId="77777777" w:rsidR="008F11E1" w:rsidRPr="001E4982" w:rsidRDefault="008F11E1" w:rsidP="008F11E1">
      <w:pPr>
        <w:pStyle w:val="BodyText1"/>
        <w:numPr>
          <w:ilvl w:val="0"/>
          <w:numId w:val="13"/>
        </w:numPr>
        <w:tabs>
          <w:tab w:val="left" w:pos="1162"/>
        </w:tabs>
        <w:spacing w:line="336" w:lineRule="auto"/>
        <w:ind w:left="0" w:firstLine="868"/>
        <w:rPr>
          <w:rFonts w:ascii="Arial" w:hAnsi="Arial" w:cs="Arial"/>
          <w:sz w:val="22"/>
          <w:szCs w:val="22"/>
          <w:lang w:val="lt-LT"/>
        </w:rPr>
      </w:pPr>
      <w:r w:rsidRPr="001E4982">
        <w:rPr>
          <w:rFonts w:ascii="Arial" w:hAnsi="Arial" w:cs="Arial"/>
          <w:sz w:val="22"/>
          <w:szCs w:val="22"/>
          <w:lang w:val="lt-LT"/>
        </w:rPr>
        <w:lastRenderedPageBreak/>
        <w:t xml:space="preserve">Šalis, ketinanti vienašališkai nutraukti Sutartį, apie tai raštu informuoja kitą Šalį ne vėliau kaip prieš 20 (dvidešimt) kalendorinių dienų raštu pranešdama kitai Šaliai apie savo ketinimus. </w:t>
      </w:r>
    </w:p>
    <w:p w14:paraId="36C90484" w14:textId="77777777" w:rsidR="008F11E1" w:rsidRPr="001E4982" w:rsidRDefault="008F11E1" w:rsidP="008F11E1">
      <w:pPr>
        <w:pStyle w:val="BodyText1"/>
        <w:tabs>
          <w:tab w:val="left" w:pos="1162"/>
        </w:tabs>
        <w:spacing w:line="336" w:lineRule="auto"/>
        <w:ind w:firstLine="0"/>
        <w:rPr>
          <w:rFonts w:ascii="Arial" w:hAnsi="Arial" w:cs="Arial"/>
          <w:sz w:val="22"/>
          <w:szCs w:val="22"/>
          <w:lang w:val="lt-LT"/>
        </w:rPr>
      </w:pPr>
    </w:p>
    <w:p w14:paraId="58BF08C1" w14:textId="77777777" w:rsidR="008F11E1" w:rsidRPr="001E4982" w:rsidRDefault="008F11E1" w:rsidP="008F11E1">
      <w:pPr>
        <w:pStyle w:val="Statja"/>
        <w:tabs>
          <w:tab w:val="left" w:pos="567"/>
          <w:tab w:val="left" w:pos="851"/>
          <w:tab w:val="left" w:pos="1134"/>
        </w:tabs>
        <w:spacing w:before="0" w:line="336" w:lineRule="auto"/>
        <w:ind w:left="0"/>
        <w:rPr>
          <w:rFonts w:ascii="Arial" w:hAnsi="Arial" w:cs="Arial"/>
          <w:b w:val="0"/>
          <w:sz w:val="22"/>
          <w:szCs w:val="22"/>
          <w:lang w:val="lt-LT"/>
        </w:rPr>
      </w:pPr>
    </w:p>
    <w:p w14:paraId="33BFB4EC" w14:textId="77777777" w:rsidR="008F11E1" w:rsidRPr="001E4982" w:rsidRDefault="008F11E1" w:rsidP="008F11E1">
      <w:pPr>
        <w:pStyle w:val="Statja"/>
        <w:numPr>
          <w:ilvl w:val="0"/>
          <w:numId w:val="18"/>
        </w:numPr>
        <w:tabs>
          <w:tab w:val="clear" w:pos="1304"/>
          <w:tab w:val="clear" w:pos="1457"/>
          <w:tab w:val="clear" w:pos="1604"/>
          <w:tab w:val="clear" w:pos="1757"/>
          <w:tab w:val="clear" w:pos="1860"/>
          <w:tab w:val="clear" w:pos="1984"/>
          <w:tab w:val="clear" w:pos="2098"/>
          <w:tab w:val="clear" w:pos="2211"/>
          <w:tab w:val="left" w:pos="840"/>
        </w:tabs>
        <w:spacing w:before="0" w:line="336" w:lineRule="auto"/>
        <w:ind w:hanging="1800"/>
        <w:jc w:val="center"/>
        <w:rPr>
          <w:rFonts w:ascii="Arial" w:hAnsi="Arial" w:cs="Arial"/>
          <w:sz w:val="22"/>
          <w:szCs w:val="22"/>
          <w:lang w:val="lt-LT"/>
        </w:rPr>
      </w:pPr>
      <w:r w:rsidRPr="001E4982">
        <w:rPr>
          <w:rFonts w:ascii="Arial" w:hAnsi="Arial" w:cs="Arial"/>
          <w:sz w:val="22"/>
          <w:szCs w:val="22"/>
          <w:lang w:val="lt-LT"/>
        </w:rPr>
        <w:t>BAIGIAMOSIOS NUOSTATOS</w:t>
      </w:r>
    </w:p>
    <w:p w14:paraId="5C8C8F49" w14:textId="77777777" w:rsidR="008F11E1" w:rsidRPr="001E4982" w:rsidRDefault="008F11E1" w:rsidP="008F11E1">
      <w:pPr>
        <w:pStyle w:val="Statja"/>
        <w:tabs>
          <w:tab w:val="left" w:pos="709"/>
          <w:tab w:val="left" w:pos="851"/>
          <w:tab w:val="left" w:pos="1134"/>
        </w:tabs>
        <w:spacing w:before="0" w:line="336" w:lineRule="auto"/>
        <w:ind w:left="-284" w:firstLine="298"/>
        <w:rPr>
          <w:rFonts w:ascii="Arial" w:hAnsi="Arial" w:cs="Arial"/>
          <w:b w:val="0"/>
          <w:sz w:val="22"/>
          <w:szCs w:val="22"/>
          <w:lang w:val="lt-LT"/>
        </w:rPr>
      </w:pPr>
    </w:p>
    <w:p w14:paraId="1761BD49" w14:textId="77777777" w:rsidR="008F11E1" w:rsidRPr="001E4982" w:rsidRDefault="008F11E1" w:rsidP="008F11E1">
      <w:pPr>
        <w:pStyle w:val="BodyText1"/>
        <w:numPr>
          <w:ilvl w:val="1"/>
          <w:numId w:val="6"/>
        </w:numPr>
        <w:tabs>
          <w:tab w:val="left" w:pos="851"/>
          <w:tab w:val="left" w:pos="1176"/>
          <w:tab w:val="left" w:pos="1218"/>
        </w:tabs>
        <w:autoSpaceDE w:val="0"/>
        <w:autoSpaceDN w:val="0"/>
        <w:adjustRightInd w:val="0"/>
        <w:snapToGrid/>
        <w:spacing w:line="336" w:lineRule="auto"/>
        <w:ind w:left="0" w:firstLine="868"/>
        <w:rPr>
          <w:rFonts w:ascii="Arial" w:hAnsi="Arial" w:cs="Arial"/>
          <w:sz w:val="22"/>
          <w:szCs w:val="22"/>
          <w:lang w:val="lt-LT"/>
        </w:rPr>
      </w:pPr>
      <w:r w:rsidRPr="001E4982">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BA7643A" w14:textId="77777777" w:rsidR="008F11E1" w:rsidRPr="001E4982" w:rsidRDefault="008F11E1" w:rsidP="008F11E1">
      <w:pPr>
        <w:pStyle w:val="BodyText1"/>
        <w:numPr>
          <w:ilvl w:val="1"/>
          <w:numId w:val="6"/>
        </w:numPr>
        <w:tabs>
          <w:tab w:val="left" w:pos="851"/>
          <w:tab w:val="left" w:pos="1176"/>
          <w:tab w:val="left" w:pos="1218"/>
        </w:tabs>
        <w:autoSpaceDE w:val="0"/>
        <w:autoSpaceDN w:val="0"/>
        <w:adjustRightInd w:val="0"/>
        <w:snapToGrid/>
        <w:spacing w:line="336" w:lineRule="auto"/>
        <w:ind w:left="0" w:firstLine="868"/>
        <w:rPr>
          <w:rFonts w:ascii="Arial" w:hAnsi="Arial" w:cs="Arial"/>
          <w:sz w:val="22"/>
          <w:szCs w:val="22"/>
          <w:lang w:val="lt-LT"/>
        </w:rPr>
      </w:pPr>
      <w:r w:rsidRPr="001E4982">
        <w:rPr>
          <w:rFonts w:ascii="Arial" w:hAnsi="Arial" w:cs="Arial"/>
          <w:sz w:val="22"/>
          <w:szCs w:val="22"/>
          <w:lang w:val="lt-LT"/>
        </w:rPr>
        <w:t xml:space="preserve">Esminiu Sutarties pažeidimu laikoma kai </w:t>
      </w:r>
      <w:proofErr w:type="spellStart"/>
      <w:r w:rsidRPr="001E4982">
        <w:rPr>
          <w:rFonts w:ascii="Arial" w:hAnsi="Arial" w:cs="Arial"/>
          <w:sz w:val="22"/>
          <w:szCs w:val="22"/>
        </w:rPr>
        <w:t>Vykdytojas</w:t>
      </w:r>
      <w:proofErr w:type="spellEnd"/>
      <w:r w:rsidRPr="001E4982">
        <w:rPr>
          <w:rFonts w:ascii="Arial" w:hAnsi="Arial" w:cs="Arial"/>
          <w:sz w:val="22"/>
          <w:szCs w:val="22"/>
        </w:rPr>
        <w:t xml:space="preserve"> </w:t>
      </w:r>
      <w:proofErr w:type="spellStart"/>
      <w:r w:rsidRPr="001E4982">
        <w:rPr>
          <w:rFonts w:ascii="Arial" w:hAnsi="Arial" w:cs="Arial"/>
          <w:sz w:val="22"/>
          <w:szCs w:val="22"/>
        </w:rPr>
        <w:t>nesuteikia</w:t>
      </w:r>
      <w:proofErr w:type="spellEnd"/>
      <w:r w:rsidRPr="001E4982">
        <w:rPr>
          <w:rFonts w:ascii="Arial" w:hAnsi="Arial" w:cs="Arial"/>
          <w:sz w:val="22"/>
          <w:szCs w:val="22"/>
        </w:rPr>
        <w:t xml:space="preserve"> </w:t>
      </w:r>
      <w:proofErr w:type="spellStart"/>
      <w:r w:rsidRPr="001E4982">
        <w:rPr>
          <w:rFonts w:ascii="Arial" w:hAnsi="Arial" w:cs="Arial"/>
          <w:sz w:val="22"/>
          <w:szCs w:val="22"/>
        </w:rPr>
        <w:t>laiku</w:t>
      </w:r>
      <w:proofErr w:type="spellEnd"/>
      <w:r w:rsidRPr="001E4982">
        <w:rPr>
          <w:rFonts w:ascii="Arial" w:hAnsi="Arial" w:cs="Arial"/>
          <w:sz w:val="22"/>
          <w:szCs w:val="22"/>
        </w:rPr>
        <w:t xml:space="preserve"> </w:t>
      </w:r>
      <w:proofErr w:type="spellStart"/>
      <w:r w:rsidRPr="001E4982">
        <w:rPr>
          <w:rFonts w:ascii="Arial" w:hAnsi="Arial" w:cs="Arial"/>
          <w:iCs/>
          <w:sz w:val="22"/>
          <w:szCs w:val="22"/>
        </w:rPr>
        <w:t>Paslaugų</w:t>
      </w:r>
      <w:proofErr w:type="spellEnd"/>
      <w:r w:rsidRPr="001E4982">
        <w:rPr>
          <w:rFonts w:ascii="Arial" w:hAnsi="Arial" w:cs="Arial"/>
          <w:iCs/>
          <w:sz w:val="22"/>
          <w:szCs w:val="22"/>
        </w:rPr>
        <w:t xml:space="preserve">, </w:t>
      </w:r>
      <w:proofErr w:type="spellStart"/>
      <w:r w:rsidRPr="001E4982">
        <w:rPr>
          <w:rFonts w:ascii="Arial" w:hAnsi="Arial" w:cs="Arial"/>
          <w:iCs/>
          <w:sz w:val="22"/>
          <w:szCs w:val="22"/>
        </w:rPr>
        <w:t>atitinkančių</w:t>
      </w:r>
      <w:proofErr w:type="spellEnd"/>
      <w:r w:rsidRPr="001E4982">
        <w:rPr>
          <w:rFonts w:ascii="Arial" w:hAnsi="Arial" w:cs="Arial"/>
          <w:iCs/>
          <w:sz w:val="22"/>
          <w:szCs w:val="22"/>
        </w:rPr>
        <w:t xml:space="preserve"> </w:t>
      </w:r>
      <w:proofErr w:type="spellStart"/>
      <w:r w:rsidRPr="001E4982">
        <w:rPr>
          <w:rFonts w:ascii="Arial" w:hAnsi="Arial" w:cs="Arial"/>
          <w:iCs/>
          <w:sz w:val="22"/>
          <w:szCs w:val="22"/>
        </w:rPr>
        <w:t>reikalavimus</w:t>
      </w:r>
      <w:proofErr w:type="spellEnd"/>
      <w:r w:rsidRPr="001E4982">
        <w:rPr>
          <w:rFonts w:ascii="Arial" w:hAnsi="Arial" w:cs="Arial"/>
          <w:iCs/>
          <w:sz w:val="22"/>
          <w:szCs w:val="22"/>
        </w:rPr>
        <w:t xml:space="preserve"> </w:t>
      </w:r>
      <w:proofErr w:type="spellStart"/>
      <w:r w:rsidRPr="001E4982">
        <w:rPr>
          <w:rFonts w:ascii="Arial" w:hAnsi="Arial" w:cs="Arial"/>
          <w:iCs/>
          <w:sz w:val="22"/>
          <w:szCs w:val="22"/>
        </w:rPr>
        <w:t>ir</w:t>
      </w:r>
      <w:proofErr w:type="spellEnd"/>
      <w:r w:rsidRPr="001E4982">
        <w:rPr>
          <w:rFonts w:ascii="Arial" w:hAnsi="Arial" w:cs="Arial"/>
          <w:iCs/>
          <w:sz w:val="22"/>
          <w:szCs w:val="22"/>
        </w:rPr>
        <w:t xml:space="preserve"> </w:t>
      </w:r>
      <w:proofErr w:type="spellStart"/>
      <w:r w:rsidRPr="001E4982">
        <w:rPr>
          <w:rFonts w:ascii="Arial" w:hAnsi="Arial" w:cs="Arial"/>
          <w:iCs/>
          <w:sz w:val="22"/>
          <w:szCs w:val="22"/>
        </w:rPr>
        <w:t>technines</w:t>
      </w:r>
      <w:proofErr w:type="spellEnd"/>
      <w:r w:rsidRPr="001E4982">
        <w:rPr>
          <w:rFonts w:ascii="Arial" w:hAnsi="Arial" w:cs="Arial"/>
          <w:iCs/>
          <w:sz w:val="22"/>
          <w:szCs w:val="22"/>
        </w:rPr>
        <w:t xml:space="preserve"> </w:t>
      </w:r>
      <w:proofErr w:type="spellStart"/>
      <w:r w:rsidRPr="001E4982">
        <w:rPr>
          <w:rFonts w:ascii="Arial" w:hAnsi="Arial" w:cs="Arial"/>
          <w:iCs/>
          <w:sz w:val="22"/>
          <w:szCs w:val="22"/>
        </w:rPr>
        <w:t>charakteristikas</w:t>
      </w:r>
      <w:proofErr w:type="spellEnd"/>
      <w:r w:rsidRPr="001E4982">
        <w:rPr>
          <w:rFonts w:ascii="Arial" w:hAnsi="Arial" w:cs="Arial"/>
          <w:iCs/>
          <w:sz w:val="22"/>
          <w:szCs w:val="22"/>
        </w:rPr>
        <w:t xml:space="preserve">, </w:t>
      </w:r>
      <w:proofErr w:type="spellStart"/>
      <w:r w:rsidRPr="001E4982">
        <w:rPr>
          <w:rFonts w:ascii="Arial" w:hAnsi="Arial" w:cs="Arial"/>
          <w:iCs/>
          <w:sz w:val="22"/>
          <w:szCs w:val="22"/>
        </w:rPr>
        <w:t>nurodytas</w:t>
      </w:r>
      <w:proofErr w:type="spellEnd"/>
      <w:r w:rsidRPr="001E4982">
        <w:rPr>
          <w:rFonts w:ascii="Arial" w:hAnsi="Arial" w:cs="Arial"/>
          <w:iCs/>
          <w:sz w:val="22"/>
          <w:szCs w:val="22"/>
        </w:rPr>
        <w:t xml:space="preserve"> </w:t>
      </w:r>
      <w:proofErr w:type="spellStart"/>
      <w:r w:rsidRPr="001E4982">
        <w:rPr>
          <w:rFonts w:ascii="Arial" w:hAnsi="Arial" w:cs="Arial"/>
          <w:iCs/>
          <w:sz w:val="22"/>
          <w:szCs w:val="22"/>
        </w:rPr>
        <w:t>Sutarties</w:t>
      </w:r>
      <w:proofErr w:type="spellEnd"/>
      <w:r w:rsidRPr="001E4982">
        <w:rPr>
          <w:rFonts w:ascii="Arial" w:hAnsi="Arial" w:cs="Arial"/>
          <w:iCs/>
          <w:sz w:val="22"/>
          <w:szCs w:val="22"/>
        </w:rPr>
        <w:t xml:space="preserve"> </w:t>
      </w:r>
      <w:proofErr w:type="spellStart"/>
      <w:r w:rsidRPr="001E4982">
        <w:rPr>
          <w:rFonts w:ascii="Arial" w:hAnsi="Arial" w:cs="Arial"/>
          <w:iCs/>
          <w:sz w:val="22"/>
          <w:szCs w:val="22"/>
        </w:rPr>
        <w:t>priede</w:t>
      </w:r>
      <w:proofErr w:type="spellEnd"/>
      <w:r w:rsidRPr="001E4982">
        <w:rPr>
          <w:rFonts w:ascii="Arial" w:hAnsi="Arial" w:cs="Arial"/>
          <w:iCs/>
          <w:sz w:val="22"/>
          <w:szCs w:val="22"/>
        </w:rPr>
        <w:t xml:space="preserve"> Nr. 1</w:t>
      </w:r>
      <w:r w:rsidRPr="001E4982">
        <w:rPr>
          <w:rFonts w:ascii="Arial" w:hAnsi="Arial" w:cs="Arial"/>
          <w:sz w:val="22"/>
          <w:szCs w:val="22"/>
        </w:rPr>
        <w:t xml:space="preserve">. </w:t>
      </w:r>
    </w:p>
    <w:p w14:paraId="7FBCBC37" w14:textId="77777777" w:rsidR="008F11E1" w:rsidRPr="001E4982" w:rsidRDefault="008F11E1" w:rsidP="008F11E1">
      <w:pPr>
        <w:pStyle w:val="BodyText1"/>
        <w:numPr>
          <w:ilvl w:val="1"/>
          <w:numId w:val="6"/>
        </w:numPr>
        <w:tabs>
          <w:tab w:val="left" w:pos="851"/>
          <w:tab w:val="left" w:pos="1176"/>
          <w:tab w:val="left" w:pos="1218"/>
          <w:tab w:val="left" w:pos="1418"/>
        </w:tabs>
        <w:autoSpaceDE w:val="0"/>
        <w:autoSpaceDN w:val="0"/>
        <w:adjustRightInd w:val="0"/>
        <w:snapToGrid/>
        <w:spacing w:line="360" w:lineRule="auto"/>
        <w:ind w:left="0" w:firstLine="851"/>
        <w:rPr>
          <w:rFonts w:ascii="Arial" w:hAnsi="Arial" w:cs="Arial"/>
          <w:sz w:val="22"/>
          <w:szCs w:val="22"/>
          <w:lang w:val="lt-LT"/>
        </w:rPr>
      </w:pPr>
      <w:r w:rsidRPr="001E4982">
        <w:rPr>
          <w:rFonts w:ascii="Arial" w:hAnsi="Arial" w:cs="Arial"/>
          <w:sz w:val="22"/>
          <w:szCs w:val="22"/>
        </w:rPr>
        <w:t xml:space="preserve"> </w:t>
      </w:r>
      <w:bookmarkStart w:id="1" w:name="_Hlk531954732"/>
      <w:r w:rsidRPr="001E4982">
        <w:rPr>
          <w:rStyle w:val="CommentReference"/>
          <w:rFonts w:ascii="Arial" w:hAnsi="Arial" w:cs="Arial"/>
          <w:sz w:val="22"/>
          <w:szCs w:val="22"/>
          <w:lang w:val="es-AR"/>
        </w:rPr>
        <w:t>P</w:t>
      </w:r>
      <w:r w:rsidRPr="001E4982">
        <w:rPr>
          <w:rFonts w:ascii="Arial" w:hAnsi="Arial" w:cs="Arial"/>
          <w:sz w:val="22"/>
          <w:szCs w:val="22"/>
          <w:lang w:val="lt-LT"/>
        </w:rPr>
        <w:t>irkimo dokumentai ir pateiktas Pardavėjo pasiūlymas yra neatskiriama šios Sutarties dalis.</w:t>
      </w:r>
      <w:r w:rsidRPr="001E4982">
        <w:rPr>
          <w:rFonts w:ascii="Arial" w:hAnsi="Arial" w:cs="Arial"/>
          <w:sz w:val="22"/>
          <w:szCs w:val="22"/>
        </w:rPr>
        <w:t xml:space="preserve"> </w:t>
      </w:r>
      <w:proofErr w:type="spellStart"/>
      <w:r w:rsidRPr="001E4982">
        <w:rPr>
          <w:rFonts w:ascii="Arial" w:hAnsi="Arial" w:cs="Arial"/>
          <w:sz w:val="22"/>
          <w:szCs w:val="22"/>
        </w:rPr>
        <w:t>Už</w:t>
      </w:r>
      <w:proofErr w:type="spellEnd"/>
      <w:r w:rsidRPr="001E4982">
        <w:rPr>
          <w:rFonts w:ascii="Arial" w:hAnsi="Arial" w:cs="Arial"/>
          <w:sz w:val="22"/>
          <w:szCs w:val="22"/>
        </w:rPr>
        <w:t xml:space="preserve"> </w:t>
      </w:r>
      <w:proofErr w:type="spellStart"/>
      <w:r w:rsidRPr="001E4982">
        <w:rPr>
          <w:rFonts w:ascii="Arial" w:hAnsi="Arial" w:cs="Arial"/>
          <w:sz w:val="22"/>
          <w:szCs w:val="22"/>
        </w:rPr>
        <w:t>Sutarties</w:t>
      </w:r>
      <w:proofErr w:type="spellEnd"/>
      <w:r w:rsidRPr="001E4982">
        <w:rPr>
          <w:rFonts w:ascii="Arial" w:hAnsi="Arial" w:cs="Arial"/>
          <w:sz w:val="22"/>
          <w:szCs w:val="22"/>
        </w:rPr>
        <w:t xml:space="preserve"> </w:t>
      </w:r>
      <w:proofErr w:type="spellStart"/>
      <w:r w:rsidRPr="001E4982">
        <w:rPr>
          <w:rFonts w:ascii="Arial" w:hAnsi="Arial" w:cs="Arial"/>
          <w:sz w:val="22"/>
          <w:szCs w:val="22"/>
        </w:rPr>
        <w:t>vykdymą</w:t>
      </w:r>
      <w:proofErr w:type="spellEnd"/>
      <w:r w:rsidRPr="001E4982">
        <w:rPr>
          <w:rFonts w:ascii="Arial" w:hAnsi="Arial" w:cs="Arial"/>
          <w:sz w:val="22"/>
          <w:szCs w:val="22"/>
        </w:rPr>
        <w:t xml:space="preserve"> </w:t>
      </w:r>
      <w:proofErr w:type="spellStart"/>
      <w:r w:rsidRPr="001E4982">
        <w:rPr>
          <w:rFonts w:ascii="Arial" w:hAnsi="Arial" w:cs="Arial"/>
          <w:sz w:val="22"/>
          <w:szCs w:val="22"/>
        </w:rPr>
        <w:t>atsakingas</w:t>
      </w:r>
      <w:proofErr w:type="spellEnd"/>
      <w:r w:rsidRPr="001E4982">
        <w:rPr>
          <w:rFonts w:ascii="Arial" w:hAnsi="Arial" w:cs="Arial"/>
          <w:sz w:val="22"/>
          <w:szCs w:val="22"/>
        </w:rPr>
        <w:t xml:space="preserve"> </w:t>
      </w:r>
      <w:proofErr w:type="spellStart"/>
      <w:r w:rsidRPr="001E4982">
        <w:rPr>
          <w:rFonts w:ascii="Arial" w:hAnsi="Arial" w:cs="Arial"/>
          <w:sz w:val="22"/>
          <w:szCs w:val="22"/>
        </w:rPr>
        <w:t>asmuo</w:t>
      </w:r>
      <w:proofErr w:type="spellEnd"/>
      <w:r w:rsidRPr="001E4982">
        <w:rPr>
          <w:rFonts w:ascii="Arial" w:hAnsi="Arial" w:cs="Arial"/>
          <w:sz w:val="22"/>
          <w:szCs w:val="22"/>
        </w:rPr>
        <w:t xml:space="preserve"> – </w:t>
      </w:r>
      <w:proofErr w:type="spellStart"/>
      <w:r w:rsidRPr="001E4982">
        <w:rPr>
          <w:rFonts w:ascii="Arial" w:hAnsi="Arial" w:cs="Arial"/>
          <w:sz w:val="22"/>
          <w:szCs w:val="22"/>
        </w:rPr>
        <w:t>Personalo</w:t>
      </w:r>
      <w:proofErr w:type="spellEnd"/>
      <w:r w:rsidRPr="001E4982">
        <w:rPr>
          <w:rFonts w:ascii="Arial" w:hAnsi="Arial" w:cs="Arial"/>
          <w:sz w:val="22"/>
          <w:szCs w:val="22"/>
        </w:rPr>
        <w:t xml:space="preserve"> </w:t>
      </w:r>
      <w:proofErr w:type="spellStart"/>
      <w:r w:rsidRPr="001E4982">
        <w:rPr>
          <w:rFonts w:ascii="Arial" w:hAnsi="Arial" w:cs="Arial"/>
          <w:sz w:val="22"/>
          <w:szCs w:val="22"/>
        </w:rPr>
        <w:t>ir</w:t>
      </w:r>
      <w:proofErr w:type="spellEnd"/>
      <w:r w:rsidRPr="001E4982">
        <w:rPr>
          <w:rFonts w:ascii="Arial" w:hAnsi="Arial" w:cs="Arial"/>
          <w:sz w:val="22"/>
          <w:szCs w:val="22"/>
        </w:rPr>
        <w:t xml:space="preserve"> </w:t>
      </w:r>
      <w:proofErr w:type="spellStart"/>
      <w:r w:rsidRPr="001E4982">
        <w:rPr>
          <w:rFonts w:ascii="Arial" w:hAnsi="Arial" w:cs="Arial"/>
          <w:sz w:val="22"/>
          <w:szCs w:val="22"/>
        </w:rPr>
        <w:t>bendrųjų</w:t>
      </w:r>
      <w:proofErr w:type="spellEnd"/>
      <w:r w:rsidRPr="001E4982">
        <w:rPr>
          <w:rFonts w:ascii="Arial" w:hAnsi="Arial" w:cs="Arial"/>
          <w:sz w:val="22"/>
          <w:szCs w:val="22"/>
        </w:rPr>
        <w:t xml:space="preserve"> </w:t>
      </w:r>
      <w:proofErr w:type="spellStart"/>
      <w:r w:rsidRPr="001E4982">
        <w:rPr>
          <w:rFonts w:ascii="Arial" w:hAnsi="Arial" w:cs="Arial"/>
          <w:sz w:val="22"/>
          <w:szCs w:val="22"/>
        </w:rPr>
        <w:t>reikalų</w:t>
      </w:r>
      <w:proofErr w:type="spellEnd"/>
      <w:r w:rsidRPr="001E4982">
        <w:rPr>
          <w:rFonts w:ascii="Arial" w:hAnsi="Arial" w:cs="Arial"/>
          <w:sz w:val="22"/>
          <w:szCs w:val="22"/>
        </w:rPr>
        <w:t xml:space="preserve"> </w:t>
      </w:r>
      <w:proofErr w:type="spellStart"/>
      <w:r w:rsidRPr="001E4982">
        <w:rPr>
          <w:rFonts w:ascii="Arial" w:hAnsi="Arial" w:cs="Arial"/>
          <w:sz w:val="22"/>
          <w:szCs w:val="22"/>
        </w:rPr>
        <w:t>skyriaus</w:t>
      </w:r>
      <w:proofErr w:type="spellEnd"/>
      <w:r w:rsidRPr="001E4982">
        <w:rPr>
          <w:rFonts w:ascii="Arial" w:hAnsi="Arial" w:cs="Arial"/>
          <w:sz w:val="22"/>
          <w:szCs w:val="22"/>
        </w:rPr>
        <w:t xml:space="preserve"> </w:t>
      </w:r>
      <w:proofErr w:type="spellStart"/>
      <w:r w:rsidRPr="001E4982">
        <w:rPr>
          <w:rFonts w:ascii="Arial" w:hAnsi="Arial" w:cs="Arial"/>
          <w:sz w:val="22"/>
          <w:szCs w:val="22"/>
        </w:rPr>
        <w:t>vadovė</w:t>
      </w:r>
      <w:proofErr w:type="spellEnd"/>
      <w:r w:rsidRPr="001E4982">
        <w:rPr>
          <w:rFonts w:ascii="Arial" w:hAnsi="Arial" w:cs="Arial"/>
          <w:sz w:val="22"/>
          <w:szCs w:val="22"/>
        </w:rPr>
        <w:t xml:space="preserve"> Vaida </w:t>
      </w:r>
      <w:proofErr w:type="spellStart"/>
      <w:r w:rsidRPr="001E4982">
        <w:rPr>
          <w:rFonts w:ascii="Arial" w:hAnsi="Arial" w:cs="Arial"/>
          <w:sz w:val="22"/>
          <w:szCs w:val="22"/>
        </w:rPr>
        <w:t>Bansevičienė</w:t>
      </w:r>
      <w:proofErr w:type="spellEnd"/>
      <w:r w:rsidRPr="001E4982">
        <w:rPr>
          <w:rFonts w:ascii="Arial" w:hAnsi="Arial" w:cs="Arial"/>
          <w:sz w:val="22"/>
          <w:szCs w:val="22"/>
        </w:rPr>
        <w:t xml:space="preserve">, </w:t>
      </w:r>
      <w:proofErr w:type="spellStart"/>
      <w:r w:rsidRPr="001E4982">
        <w:rPr>
          <w:rFonts w:ascii="Arial" w:hAnsi="Arial" w:cs="Arial"/>
          <w:sz w:val="22"/>
          <w:szCs w:val="22"/>
        </w:rPr>
        <w:t>už</w:t>
      </w:r>
      <w:proofErr w:type="spellEnd"/>
      <w:r w:rsidRPr="001E4982">
        <w:rPr>
          <w:rFonts w:ascii="Arial" w:hAnsi="Arial" w:cs="Arial"/>
          <w:sz w:val="22"/>
          <w:szCs w:val="22"/>
        </w:rPr>
        <w:t xml:space="preserve"> </w:t>
      </w:r>
      <w:proofErr w:type="spellStart"/>
      <w:r w:rsidRPr="001E4982">
        <w:rPr>
          <w:rFonts w:ascii="Arial" w:hAnsi="Arial" w:cs="Arial"/>
          <w:sz w:val="22"/>
          <w:szCs w:val="22"/>
        </w:rPr>
        <w:t>Sutarties</w:t>
      </w:r>
      <w:proofErr w:type="spellEnd"/>
      <w:r w:rsidRPr="001E4982">
        <w:rPr>
          <w:rFonts w:ascii="Arial" w:hAnsi="Arial" w:cs="Arial"/>
          <w:sz w:val="22"/>
          <w:szCs w:val="22"/>
        </w:rPr>
        <w:t xml:space="preserve"> </w:t>
      </w:r>
      <w:proofErr w:type="spellStart"/>
      <w:r w:rsidRPr="001E4982">
        <w:rPr>
          <w:rFonts w:ascii="Arial" w:hAnsi="Arial" w:cs="Arial"/>
          <w:sz w:val="22"/>
          <w:szCs w:val="22"/>
        </w:rPr>
        <w:t>ir</w:t>
      </w:r>
      <w:proofErr w:type="spellEnd"/>
      <w:r w:rsidRPr="001E4982">
        <w:rPr>
          <w:rFonts w:ascii="Arial" w:hAnsi="Arial" w:cs="Arial"/>
          <w:sz w:val="22"/>
          <w:szCs w:val="22"/>
        </w:rPr>
        <w:t xml:space="preserve"> </w:t>
      </w:r>
      <w:proofErr w:type="spellStart"/>
      <w:r w:rsidRPr="001E4982">
        <w:rPr>
          <w:rFonts w:ascii="Arial" w:hAnsi="Arial" w:cs="Arial"/>
          <w:sz w:val="22"/>
          <w:szCs w:val="22"/>
        </w:rPr>
        <w:t>jos</w:t>
      </w:r>
      <w:proofErr w:type="spellEnd"/>
      <w:r w:rsidRPr="001E4982">
        <w:rPr>
          <w:rFonts w:ascii="Arial" w:hAnsi="Arial" w:cs="Arial"/>
          <w:sz w:val="22"/>
          <w:szCs w:val="22"/>
        </w:rPr>
        <w:t xml:space="preserve"> </w:t>
      </w:r>
      <w:proofErr w:type="spellStart"/>
      <w:r w:rsidRPr="001E4982">
        <w:rPr>
          <w:rFonts w:ascii="Arial" w:hAnsi="Arial" w:cs="Arial"/>
          <w:sz w:val="22"/>
          <w:szCs w:val="22"/>
        </w:rPr>
        <w:t>pakeitimų</w:t>
      </w:r>
      <w:proofErr w:type="spellEnd"/>
      <w:r w:rsidRPr="001E4982">
        <w:rPr>
          <w:rFonts w:ascii="Arial" w:hAnsi="Arial" w:cs="Arial"/>
          <w:sz w:val="22"/>
          <w:szCs w:val="22"/>
        </w:rPr>
        <w:t xml:space="preserve"> </w:t>
      </w:r>
      <w:proofErr w:type="spellStart"/>
      <w:r w:rsidRPr="001E4982">
        <w:rPr>
          <w:rFonts w:ascii="Arial" w:hAnsi="Arial" w:cs="Arial"/>
          <w:sz w:val="22"/>
          <w:szCs w:val="22"/>
        </w:rPr>
        <w:t>paskelbimą</w:t>
      </w:r>
      <w:proofErr w:type="spellEnd"/>
      <w:r w:rsidRPr="001E4982">
        <w:rPr>
          <w:rFonts w:ascii="Arial" w:hAnsi="Arial" w:cs="Arial"/>
          <w:sz w:val="22"/>
          <w:szCs w:val="22"/>
        </w:rPr>
        <w:t xml:space="preserve"> </w:t>
      </w:r>
      <w:proofErr w:type="spellStart"/>
      <w:r w:rsidRPr="001E4982">
        <w:rPr>
          <w:rFonts w:ascii="Arial" w:hAnsi="Arial" w:cs="Arial"/>
          <w:sz w:val="22"/>
          <w:szCs w:val="22"/>
        </w:rPr>
        <w:t>pagal</w:t>
      </w:r>
      <w:proofErr w:type="spellEnd"/>
      <w:r w:rsidRPr="001E4982">
        <w:rPr>
          <w:rFonts w:ascii="Arial" w:hAnsi="Arial" w:cs="Arial"/>
          <w:sz w:val="22"/>
          <w:szCs w:val="22"/>
        </w:rPr>
        <w:t xml:space="preserve"> </w:t>
      </w:r>
      <w:proofErr w:type="spellStart"/>
      <w:r w:rsidRPr="001E4982">
        <w:rPr>
          <w:rFonts w:ascii="Arial" w:hAnsi="Arial" w:cs="Arial"/>
          <w:sz w:val="22"/>
          <w:szCs w:val="22"/>
        </w:rPr>
        <w:t>Viešųjų</w:t>
      </w:r>
      <w:proofErr w:type="spellEnd"/>
      <w:r w:rsidRPr="001E4982">
        <w:rPr>
          <w:rFonts w:ascii="Arial" w:hAnsi="Arial" w:cs="Arial"/>
          <w:sz w:val="22"/>
          <w:szCs w:val="22"/>
        </w:rPr>
        <w:t xml:space="preserve"> </w:t>
      </w:r>
      <w:proofErr w:type="spellStart"/>
      <w:r w:rsidRPr="001E4982">
        <w:rPr>
          <w:rFonts w:ascii="Arial" w:hAnsi="Arial" w:cs="Arial"/>
          <w:sz w:val="22"/>
          <w:szCs w:val="22"/>
        </w:rPr>
        <w:t>pirkimų</w:t>
      </w:r>
      <w:proofErr w:type="spellEnd"/>
      <w:r w:rsidRPr="001E4982">
        <w:rPr>
          <w:rFonts w:ascii="Arial" w:hAnsi="Arial" w:cs="Arial"/>
          <w:sz w:val="22"/>
          <w:szCs w:val="22"/>
        </w:rPr>
        <w:t xml:space="preserve"> </w:t>
      </w:r>
      <w:proofErr w:type="spellStart"/>
      <w:r w:rsidRPr="001E4982">
        <w:rPr>
          <w:rFonts w:ascii="Arial" w:hAnsi="Arial" w:cs="Arial"/>
          <w:sz w:val="22"/>
          <w:szCs w:val="22"/>
        </w:rPr>
        <w:t>įstatymo</w:t>
      </w:r>
      <w:proofErr w:type="spellEnd"/>
      <w:r w:rsidRPr="001E4982">
        <w:rPr>
          <w:rFonts w:ascii="Arial" w:hAnsi="Arial" w:cs="Arial"/>
          <w:sz w:val="22"/>
          <w:szCs w:val="22"/>
        </w:rPr>
        <w:t xml:space="preserve"> 86 </w:t>
      </w:r>
      <w:proofErr w:type="spellStart"/>
      <w:r w:rsidRPr="001E4982">
        <w:rPr>
          <w:rFonts w:ascii="Arial" w:hAnsi="Arial" w:cs="Arial"/>
          <w:sz w:val="22"/>
          <w:szCs w:val="22"/>
        </w:rPr>
        <w:t>straipsnio</w:t>
      </w:r>
      <w:proofErr w:type="spellEnd"/>
      <w:r w:rsidRPr="001E4982">
        <w:rPr>
          <w:rFonts w:ascii="Arial" w:hAnsi="Arial" w:cs="Arial"/>
          <w:sz w:val="22"/>
          <w:szCs w:val="22"/>
        </w:rPr>
        <w:t xml:space="preserve"> 9 </w:t>
      </w:r>
      <w:proofErr w:type="spellStart"/>
      <w:r w:rsidRPr="001E4982">
        <w:rPr>
          <w:rFonts w:ascii="Arial" w:hAnsi="Arial" w:cs="Arial"/>
          <w:sz w:val="22"/>
          <w:szCs w:val="22"/>
        </w:rPr>
        <w:t>dalies</w:t>
      </w:r>
      <w:proofErr w:type="spellEnd"/>
      <w:r w:rsidRPr="001E4982">
        <w:rPr>
          <w:rFonts w:ascii="Arial" w:hAnsi="Arial" w:cs="Arial"/>
          <w:sz w:val="22"/>
          <w:szCs w:val="22"/>
        </w:rPr>
        <w:t xml:space="preserve"> </w:t>
      </w:r>
      <w:proofErr w:type="spellStart"/>
      <w:r w:rsidRPr="001E4982">
        <w:rPr>
          <w:rFonts w:ascii="Arial" w:hAnsi="Arial" w:cs="Arial"/>
          <w:sz w:val="22"/>
          <w:szCs w:val="22"/>
        </w:rPr>
        <w:t>nuostatas</w:t>
      </w:r>
      <w:proofErr w:type="spellEnd"/>
      <w:r w:rsidRPr="001E4982">
        <w:rPr>
          <w:rFonts w:ascii="Arial" w:hAnsi="Arial" w:cs="Arial"/>
          <w:sz w:val="22"/>
          <w:szCs w:val="22"/>
        </w:rPr>
        <w:t xml:space="preserve"> – </w:t>
      </w:r>
      <w:proofErr w:type="spellStart"/>
      <w:r w:rsidRPr="001E4982">
        <w:rPr>
          <w:rFonts w:ascii="Arial" w:hAnsi="Arial" w:cs="Arial"/>
          <w:sz w:val="22"/>
          <w:szCs w:val="22"/>
        </w:rPr>
        <w:t>Viešųjų</w:t>
      </w:r>
      <w:proofErr w:type="spellEnd"/>
      <w:r w:rsidRPr="001E4982">
        <w:rPr>
          <w:rFonts w:ascii="Arial" w:hAnsi="Arial" w:cs="Arial"/>
          <w:sz w:val="22"/>
          <w:szCs w:val="22"/>
        </w:rPr>
        <w:t xml:space="preserve"> </w:t>
      </w:r>
      <w:proofErr w:type="spellStart"/>
      <w:r w:rsidRPr="001E4982">
        <w:rPr>
          <w:rFonts w:ascii="Arial" w:hAnsi="Arial" w:cs="Arial"/>
          <w:sz w:val="22"/>
          <w:szCs w:val="22"/>
        </w:rPr>
        <w:t>pirkimų</w:t>
      </w:r>
      <w:proofErr w:type="spellEnd"/>
      <w:r w:rsidRPr="001E4982">
        <w:rPr>
          <w:rFonts w:ascii="Arial" w:hAnsi="Arial" w:cs="Arial"/>
          <w:sz w:val="22"/>
          <w:szCs w:val="22"/>
        </w:rPr>
        <w:t xml:space="preserve"> </w:t>
      </w:r>
      <w:proofErr w:type="spellStart"/>
      <w:r w:rsidRPr="001E4982">
        <w:rPr>
          <w:rFonts w:ascii="Arial" w:hAnsi="Arial" w:cs="Arial"/>
          <w:sz w:val="22"/>
          <w:szCs w:val="22"/>
        </w:rPr>
        <w:t>skyriaus</w:t>
      </w:r>
      <w:proofErr w:type="spellEnd"/>
      <w:r w:rsidRPr="001E4982">
        <w:rPr>
          <w:rFonts w:ascii="Arial" w:hAnsi="Arial" w:cs="Arial"/>
          <w:sz w:val="22"/>
          <w:szCs w:val="22"/>
        </w:rPr>
        <w:t xml:space="preserve"> </w:t>
      </w:r>
      <w:proofErr w:type="spellStart"/>
      <w:r w:rsidRPr="001E4982">
        <w:rPr>
          <w:rFonts w:ascii="Arial" w:hAnsi="Arial" w:cs="Arial"/>
          <w:sz w:val="22"/>
          <w:szCs w:val="22"/>
        </w:rPr>
        <w:t>apskaitininkė</w:t>
      </w:r>
      <w:proofErr w:type="spellEnd"/>
      <w:r w:rsidRPr="001E4982">
        <w:rPr>
          <w:rFonts w:ascii="Arial" w:hAnsi="Arial" w:cs="Arial"/>
          <w:sz w:val="22"/>
          <w:szCs w:val="22"/>
        </w:rPr>
        <w:t xml:space="preserve"> Kristina </w:t>
      </w:r>
      <w:proofErr w:type="spellStart"/>
      <w:r w:rsidRPr="001E4982">
        <w:rPr>
          <w:rFonts w:ascii="Arial" w:hAnsi="Arial" w:cs="Arial"/>
          <w:sz w:val="22"/>
          <w:szCs w:val="22"/>
        </w:rPr>
        <w:t>Jasiukaitienė</w:t>
      </w:r>
      <w:proofErr w:type="spellEnd"/>
      <w:r w:rsidRPr="001E4982">
        <w:rPr>
          <w:rFonts w:ascii="Arial" w:hAnsi="Arial" w:cs="Arial"/>
          <w:sz w:val="22"/>
          <w:szCs w:val="22"/>
        </w:rPr>
        <w:t>.</w:t>
      </w:r>
    </w:p>
    <w:bookmarkEnd w:id="1"/>
    <w:p w14:paraId="068D7E33" w14:textId="77777777" w:rsidR="008F11E1" w:rsidRPr="001E4982" w:rsidRDefault="008F11E1" w:rsidP="008F11E1">
      <w:pPr>
        <w:pStyle w:val="BodyText1"/>
        <w:numPr>
          <w:ilvl w:val="1"/>
          <w:numId w:val="6"/>
        </w:numPr>
        <w:tabs>
          <w:tab w:val="left" w:pos="851"/>
          <w:tab w:val="left" w:pos="1176"/>
          <w:tab w:val="left" w:pos="1218"/>
        </w:tabs>
        <w:autoSpaceDE w:val="0"/>
        <w:autoSpaceDN w:val="0"/>
        <w:adjustRightInd w:val="0"/>
        <w:snapToGrid/>
        <w:spacing w:line="336" w:lineRule="auto"/>
        <w:ind w:left="0" w:firstLine="854"/>
        <w:rPr>
          <w:rFonts w:ascii="Arial" w:hAnsi="Arial" w:cs="Arial"/>
          <w:sz w:val="22"/>
          <w:szCs w:val="22"/>
          <w:lang w:val="lt-LT"/>
        </w:rPr>
      </w:pPr>
      <w:r w:rsidRPr="001E4982">
        <w:rPr>
          <w:rFonts w:ascii="Arial" w:hAnsi="Arial" w:cs="Arial"/>
          <w:sz w:val="22"/>
          <w:szCs w:val="22"/>
          <w:lang w:val="lt-LT"/>
        </w:rPr>
        <w:t>Šalys įsipareigoja tarpusavio santykiuose laikytis konfidencialumo: neatskleisti raštu, žodžiu ar kitokiu pavidalu tretiesiems asmenims jokios komercinės, dalykinės ar finansinės informacijos, kurią sužinojo bendradarbiaudamos Sutarties pagrindu.</w:t>
      </w:r>
    </w:p>
    <w:p w14:paraId="7D2F1382" w14:textId="77777777" w:rsidR="008F11E1" w:rsidRPr="001E4982" w:rsidRDefault="008F11E1" w:rsidP="008F11E1">
      <w:pPr>
        <w:pStyle w:val="BodyText1"/>
        <w:numPr>
          <w:ilvl w:val="1"/>
          <w:numId w:val="6"/>
        </w:numPr>
        <w:tabs>
          <w:tab w:val="left" w:pos="851"/>
          <w:tab w:val="left" w:pos="1176"/>
          <w:tab w:val="left" w:pos="1218"/>
        </w:tabs>
        <w:autoSpaceDE w:val="0"/>
        <w:autoSpaceDN w:val="0"/>
        <w:adjustRightInd w:val="0"/>
        <w:snapToGrid/>
        <w:spacing w:line="336" w:lineRule="auto"/>
        <w:ind w:left="0" w:firstLine="868"/>
        <w:rPr>
          <w:rFonts w:ascii="Arial" w:hAnsi="Arial" w:cs="Arial"/>
          <w:sz w:val="22"/>
          <w:szCs w:val="22"/>
          <w:lang w:val="lt-LT"/>
        </w:rPr>
      </w:pPr>
      <w:r w:rsidRPr="001E4982">
        <w:rPr>
          <w:rFonts w:ascii="Arial" w:hAnsi="Arial" w:cs="Arial"/>
          <w:sz w:val="22"/>
          <w:szCs w:val="22"/>
          <w:lang w:val="lt-LT"/>
        </w:rPr>
        <w:t>Nė viena Šalis neturi teisės perleisti visų arba dalies teisių ir pareigų pagal šią Sutartį jokiai trečiajai šaliai be išankstinio raštiško kitos Šalies sutikimo.</w:t>
      </w:r>
    </w:p>
    <w:p w14:paraId="120C7025" w14:textId="77777777" w:rsidR="008F11E1" w:rsidRPr="001E4982" w:rsidRDefault="008F11E1" w:rsidP="008F11E1">
      <w:pPr>
        <w:pStyle w:val="BodyText1"/>
        <w:numPr>
          <w:ilvl w:val="1"/>
          <w:numId w:val="6"/>
        </w:numPr>
        <w:tabs>
          <w:tab w:val="left" w:pos="851"/>
          <w:tab w:val="left" w:pos="1176"/>
          <w:tab w:val="left" w:pos="1218"/>
        </w:tabs>
        <w:autoSpaceDE w:val="0"/>
        <w:autoSpaceDN w:val="0"/>
        <w:adjustRightInd w:val="0"/>
        <w:snapToGrid/>
        <w:spacing w:line="336" w:lineRule="auto"/>
        <w:ind w:left="0" w:firstLine="882"/>
        <w:rPr>
          <w:rFonts w:ascii="Arial" w:hAnsi="Arial" w:cs="Arial"/>
          <w:sz w:val="22"/>
          <w:szCs w:val="22"/>
          <w:lang w:val="lt-LT"/>
        </w:rPr>
      </w:pPr>
      <w:r w:rsidRPr="001E4982">
        <w:rPr>
          <w:rFonts w:ascii="Arial" w:hAnsi="Arial" w:cs="Arial"/>
          <w:sz w:val="22"/>
          <w:szCs w:val="22"/>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236F01F" w14:textId="77777777" w:rsidR="008F11E1" w:rsidRPr="001E4982" w:rsidRDefault="008F11E1" w:rsidP="008F11E1">
      <w:pPr>
        <w:pStyle w:val="BodyText1"/>
        <w:numPr>
          <w:ilvl w:val="1"/>
          <w:numId w:val="6"/>
        </w:numPr>
        <w:tabs>
          <w:tab w:val="left" w:pos="851"/>
          <w:tab w:val="left" w:pos="1176"/>
          <w:tab w:val="left" w:pos="1218"/>
        </w:tabs>
        <w:autoSpaceDE w:val="0"/>
        <w:autoSpaceDN w:val="0"/>
        <w:adjustRightInd w:val="0"/>
        <w:snapToGrid/>
        <w:spacing w:line="336" w:lineRule="auto"/>
        <w:ind w:left="0" w:firstLine="882"/>
        <w:rPr>
          <w:rFonts w:ascii="Arial" w:hAnsi="Arial" w:cs="Arial"/>
          <w:sz w:val="22"/>
          <w:szCs w:val="22"/>
          <w:lang w:val="lt-LT"/>
        </w:rPr>
      </w:pPr>
      <w:r w:rsidRPr="001E4982">
        <w:rPr>
          <w:rFonts w:ascii="Arial" w:hAnsi="Arial" w:cs="Arial"/>
          <w:sz w:val="22"/>
          <w:szCs w:val="22"/>
          <w:lang w:val="lt-LT"/>
        </w:rPr>
        <w:t>Visus kitus klausimus, kurie neaptarti Sutartyje, reguliuoja Lietuvos Respublikos teisės aktai.</w:t>
      </w:r>
    </w:p>
    <w:p w14:paraId="10A67CFA" w14:textId="77777777" w:rsidR="008F11E1" w:rsidRPr="001E4982" w:rsidRDefault="008F11E1" w:rsidP="008F11E1">
      <w:pPr>
        <w:pStyle w:val="BodyText1"/>
        <w:numPr>
          <w:ilvl w:val="1"/>
          <w:numId w:val="6"/>
        </w:numPr>
        <w:tabs>
          <w:tab w:val="left" w:pos="851"/>
          <w:tab w:val="left" w:pos="1176"/>
          <w:tab w:val="left" w:pos="1218"/>
        </w:tabs>
        <w:autoSpaceDE w:val="0"/>
        <w:autoSpaceDN w:val="0"/>
        <w:adjustRightInd w:val="0"/>
        <w:snapToGrid/>
        <w:spacing w:line="336" w:lineRule="auto"/>
        <w:ind w:left="0" w:firstLine="896"/>
        <w:rPr>
          <w:rFonts w:ascii="Arial" w:hAnsi="Arial" w:cs="Arial"/>
          <w:sz w:val="22"/>
          <w:szCs w:val="22"/>
          <w:lang w:val="lt-LT"/>
        </w:rPr>
      </w:pPr>
      <w:r w:rsidRPr="001E4982">
        <w:rPr>
          <w:rFonts w:ascii="Arial" w:hAnsi="Arial" w:cs="Arial"/>
          <w:sz w:val="22"/>
          <w:szCs w:val="22"/>
          <w:lang w:val="lt-LT"/>
        </w:rPr>
        <w:t>Šalys įsipareigoja per 3 (tris) darbo dienas raštu informuoti viena kitą pasikeitus Šalies rekvizitams, bankų atsiskaitomųjų sąskaitų numeriams ir kitais atvejais.</w:t>
      </w:r>
    </w:p>
    <w:p w14:paraId="5E1540A3" w14:textId="77777777" w:rsidR="008F11E1" w:rsidRPr="001E4982" w:rsidRDefault="008F11E1" w:rsidP="008F11E1">
      <w:pPr>
        <w:pStyle w:val="BodyText1"/>
        <w:numPr>
          <w:ilvl w:val="1"/>
          <w:numId w:val="6"/>
        </w:numPr>
        <w:tabs>
          <w:tab w:val="left" w:pos="993"/>
          <w:tab w:val="left" w:pos="1176"/>
          <w:tab w:val="left" w:pos="1218"/>
        </w:tabs>
        <w:autoSpaceDE w:val="0"/>
        <w:autoSpaceDN w:val="0"/>
        <w:adjustRightInd w:val="0"/>
        <w:snapToGrid/>
        <w:spacing w:line="336" w:lineRule="auto"/>
        <w:ind w:left="0" w:firstLine="896"/>
        <w:rPr>
          <w:rFonts w:ascii="Arial" w:hAnsi="Arial" w:cs="Arial"/>
          <w:sz w:val="22"/>
          <w:szCs w:val="22"/>
          <w:lang w:val="lt-LT"/>
        </w:rPr>
      </w:pPr>
      <w:r w:rsidRPr="001E4982">
        <w:rPr>
          <w:rStyle w:val="CommentReference"/>
          <w:rFonts w:ascii="Arial" w:hAnsi="Arial" w:cs="Arial"/>
          <w:sz w:val="22"/>
          <w:szCs w:val="22"/>
          <w:lang w:val="es-AR"/>
        </w:rPr>
        <w:t>P</w:t>
      </w:r>
      <w:r w:rsidRPr="001E4982">
        <w:rPr>
          <w:rFonts w:ascii="Arial" w:hAnsi="Arial" w:cs="Arial"/>
          <w:sz w:val="22"/>
          <w:szCs w:val="22"/>
          <w:lang w:val="lt-LT"/>
        </w:rPr>
        <w:t>irkimo dokumentai ir pateiktas Vykdytojo pasiūlymas yra neatskiriama šios Sutarties dalis.</w:t>
      </w:r>
    </w:p>
    <w:p w14:paraId="705D986F" w14:textId="77777777" w:rsidR="008F11E1" w:rsidRPr="001E4982" w:rsidRDefault="008F11E1" w:rsidP="008F11E1">
      <w:pPr>
        <w:pStyle w:val="BodyText1"/>
        <w:numPr>
          <w:ilvl w:val="1"/>
          <w:numId w:val="6"/>
        </w:numPr>
        <w:tabs>
          <w:tab w:val="left" w:pos="993"/>
          <w:tab w:val="left" w:pos="1176"/>
          <w:tab w:val="left" w:pos="1218"/>
        </w:tabs>
        <w:autoSpaceDE w:val="0"/>
        <w:autoSpaceDN w:val="0"/>
        <w:adjustRightInd w:val="0"/>
        <w:snapToGrid/>
        <w:spacing w:line="336" w:lineRule="auto"/>
        <w:ind w:left="0" w:firstLine="896"/>
        <w:rPr>
          <w:rFonts w:ascii="Arial" w:hAnsi="Arial" w:cs="Arial"/>
          <w:sz w:val="22"/>
          <w:szCs w:val="22"/>
          <w:lang w:val="lt-LT"/>
        </w:rPr>
      </w:pPr>
      <w:r w:rsidRPr="001E4982">
        <w:rPr>
          <w:rFonts w:ascii="Arial" w:hAnsi="Arial" w:cs="Arial"/>
          <w:sz w:val="22"/>
          <w:szCs w:val="22"/>
          <w:lang w:val="lt-LT"/>
        </w:rPr>
        <w:t>Ši Sutartis sudaryta lietuvių kalba, 2 (dviem) egzemplioriais, turinčiais vienodą teisinę galią – po vieną kiekvienai Šaliai.</w:t>
      </w:r>
    </w:p>
    <w:p w14:paraId="51ADD7C1" w14:textId="77777777" w:rsidR="008F11E1" w:rsidRPr="001E4982" w:rsidRDefault="008F11E1" w:rsidP="008F11E1">
      <w:pPr>
        <w:pStyle w:val="BodyText1"/>
        <w:numPr>
          <w:ilvl w:val="1"/>
          <w:numId w:val="6"/>
        </w:numPr>
        <w:tabs>
          <w:tab w:val="left" w:pos="851"/>
          <w:tab w:val="left" w:pos="1176"/>
          <w:tab w:val="left" w:pos="1218"/>
        </w:tabs>
        <w:autoSpaceDE w:val="0"/>
        <w:autoSpaceDN w:val="0"/>
        <w:adjustRightInd w:val="0"/>
        <w:snapToGrid/>
        <w:spacing w:line="336" w:lineRule="auto"/>
        <w:ind w:left="0" w:firstLine="896"/>
        <w:rPr>
          <w:rFonts w:ascii="Arial" w:hAnsi="Arial" w:cs="Arial"/>
          <w:sz w:val="22"/>
          <w:szCs w:val="22"/>
          <w:lang w:val="lt-LT"/>
        </w:rPr>
      </w:pPr>
      <w:r w:rsidRPr="001E4982">
        <w:rPr>
          <w:rFonts w:ascii="Arial" w:hAnsi="Arial" w:cs="Arial"/>
          <w:sz w:val="22"/>
          <w:szCs w:val="22"/>
          <w:lang w:val="lt-LT"/>
        </w:rPr>
        <w:t>Šiuo Šalys patvirtina, kad Sutartį perskaitė, suprato jos turinį ir pasekmes, priėmė ją kaip atitinkančią jų tikslus ir pasirašė aukščiau nurodyta data.</w:t>
      </w:r>
    </w:p>
    <w:p w14:paraId="153AE3A7" w14:textId="77777777" w:rsidR="008F11E1" w:rsidRPr="001E4982" w:rsidRDefault="008F11E1" w:rsidP="008F11E1">
      <w:pPr>
        <w:pStyle w:val="BodyText1"/>
        <w:tabs>
          <w:tab w:val="left" w:pos="851"/>
          <w:tab w:val="left" w:pos="1176"/>
          <w:tab w:val="left" w:pos="1218"/>
        </w:tabs>
        <w:autoSpaceDE w:val="0"/>
        <w:autoSpaceDN w:val="0"/>
        <w:adjustRightInd w:val="0"/>
        <w:snapToGrid/>
        <w:spacing w:line="312" w:lineRule="auto"/>
        <w:ind w:firstLine="0"/>
        <w:rPr>
          <w:rFonts w:ascii="Arial" w:hAnsi="Arial" w:cs="Arial"/>
          <w:sz w:val="22"/>
          <w:szCs w:val="22"/>
          <w:lang w:val="lt-LT"/>
        </w:rPr>
      </w:pPr>
    </w:p>
    <w:p w14:paraId="0F3C3DA9" w14:textId="77777777" w:rsidR="008F11E1" w:rsidRPr="001E4982" w:rsidRDefault="008F11E1" w:rsidP="008F11E1">
      <w:pPr>
        <w:tabs>
          <w:tab w:val="left" w:pos="5404"/>
        </w:tabs>
        <w:ind w:firstLine="0"/>
        <w:rPr>
          <w:rFonts w:ascii="Arial" w:hAnsi="Arial" w:cs="Arial"/>
          <w:b/>
          <w:bCs/>
          <w:sz w:val="22"/>
          <w:szCs w:val="22"/>
        </w:rPr>
      </w:pPr>
      <w:r w:rsidRPr="001E4982">
        <w:rPr>
          <w:rFonts w:ascii="Arial" w:hAnsi="Arial" w:cs="Arial"/>
          <w:b/>
          <w:bCs/>
          <w:sz w:val="22"/>
          <w:szCs w:val="22"/>
        </w:rPr>
        <w:t>Užsakovas:</w:t>
      </w:r>
      <w:r w:rsidRPr="001E4982">
        <w:rPr>
          <w:rFonts w:ascii="Arial" w:hAnsi="Arial" w:cs="Arial"/>
          <w:b/>
          <w:bCs/>
          <w:sz w:val="22"/>
          <w:szCs w:val="22"/>
        </w:rPr>
        <w:tab/>
        <w:t>Vykdytojas:</w:t>
      </w:r>
    </w:p>
    <w:p w14:paraId="15163485" w14:textId="77777777" w:rsidR="008F11E1" w:rsidRPr="001E4982" w:rsidRDefault="008F11E1" w:rsidP="008F11E1">
      <w:pPr>
        <w:tabs>
          <w:tab w:val="left" w:pos="5404"/>
        </w:tabs>
        <w:rPr>
          <w:rFonts w:ascii="Arial" w:hAnsi="Arial" w:cs="Arial"/>
          <w:b/>
          <w:bCs/>
          <w:sz w:val="22"/>
          <w:szCs w:val="22"/>
        </w:rPr>
      </w:pPr>
    </w:p>
    <w:p w14:paraId="0FE987AB" w14:textId="77777777" w:rsidR="008F11E1" w:rsidRPr="001E4982" w:rsidRDefault="008F11E1" w:rsidP="008F11E1">
      <w:pPr>
        <w:spacing w:line="264" w:lineRule="auto"/>
        <w:ind w:left="5376" w:hanging="5376"/>
        <w:rPr>
          <w:rFonts w:ascii="Arial" w:hAnsi="Arial" w:cs="Arial"/>
          <w:sz w:val="22"/>
          <w:szCs w:val="22"/>
        </w:rPr>
      </w:pPr>
      <w:r w:rsidRPr="001E4982">
        <w:rPr>
          <w:rFonts w:ascii="Arial" w:hAnsi="Arial" w:cs="Arial"/>
          <w:bCs/>
          <w:sz w:val="22"/>
          <w:szCs w:val="22"/>
        </w:rPr>
        <w:t>Uždaroji akcinė bendrovė „Kauno švara“</w:t>
      </w:r>
      <w:r w:rsidRPr="001E4982">
        <w:rPr>
          <w:rFonts w:ascii="Arial" w:hAnsi="Arial" w:cs="Arial"/>
          <w:bCs/>
          <w:sz w:val="22"/>
          <w:szCs w:val="22"/>
        </w:rPr>
        <w:tab/>
      </w:r>
    </w:p>
    <w:p w14:paraId="0D066B30" w14:textId="77777777" w:rsidR="008F11E1" w:rsidRPr="001E4982" w:rsidRDefault="008F11E1" w:rsidP="008F11E1">
      <w:pPr>
        <w:tabs>
          <w:tab w:val="left" w:pos="5404"/>
        </w:tabs>
        <w:spacing w:line="264" w:lineRule="auto"/>
        <w:ind w:firstLine="0"/>
        <w:rPr>
          <w:rFonts w:ascii="Arial" w:hAnsi="Arial" w:cs="Arial"/>
          <w:bCs/>
          <w:sz w:val="22"/>
          <w:szCs w:val="22"/>
        </w:rPr>
      </w:pPr>
      <w:r w:rsidRPr="001E4982">
        <w:rPr>
          <w:rFonts w:ascii="Arial" w:hAnsi="Arial" w:cs="Arial"/>
          <w:bCs/>
          <w:sz w:val="22"/>
          <w:szCs w:val="22"/>
        </w:rPr>
        <w:t xml:space="preserve">Įmonės kodas </w:t>
      </w:r>
      <w:r w:rsidRPr="001E4982">
        <w:rPr>
          <w:rFonts w:ascii="Arial" w:hAnsi="Arial" w:cs="Arial"/>
          <w:sz w:val="22"/>
          <w:szCs w:val="22"/>
        </w:rPr>
        <w:t>132616649</w:t>
      </w:r>
      <w:r w:rsidRPr="001E4982">
        <w:rPr>
          <w:rFonts w:ascii="Arial" w:hAnsi="Arial" w:cs="Arial"/>
          <w:bCs/>
          <w:sz w:val="22"/>
          <w:szCs w:val="22"/>
        </w:rPr>
        <w:tab/>
        <w:t xml:space="preserve">Įmonės kodas </w:t>
      </w:r>
    </w:p>
    <w:p w14:paraId="4A4ACF87" w14:textId="77777777" w:rsidR="008F11E1" w:rsidRPr="001E4982" w:rsidRDefault="008F11E1" w:rsidP="008F11E1">
      <w:pPr>
        <w:tabs>
          <w:tab w:val="left" w:pos="5404"/>
        </w:tabs>
        <w:spacing w:line="264" w:lineRule="auto"/>
        <w:ind w:firstLine="0"/>
        <w:rPr>
          <w:rFonts w:ascii="Arial" w:hAnsi="Arial" w:cs="Arial"/>
          <w:bCs/>
          <w:sz w:val="22"/>
          <w:szCs w:val="22"/>
        </w:rPr>
      </w:pPr>
      <w:r w:rsidRPr="001E4982">
        <w:rPr>
          <w:rFonts w:ascii="Arial" w:hAnsi="Arial" w:cs="Arial"/>
          <w:bCs/>
          <w:sz w:val="22"/>
          <w:szCs w:val="22"/>
        </w:rPr>
        <w:lastRenderedPageBreak/>
        <w:t>PVM mokėtojo kodas LT326166414</w:t>
      </w:r>
      <w:r w:rsidRPr="001E4982">
        <w:rPr>
          <w:rFonts w:ascii="Arial" w:hAnsi="Arial" w:cs="Arial"/>
          <w:bCs/>
          <w:sz w:val="22"/>
          <w:szCs w:val="22"/>
        </w:rPr>
        <w:tab/>
        <w:t xml:space="preserve">PVM mokėtojo kodas </w:t>
      </w:r>
    </w:p>
    <w:p w14:paraId="330845A3" w14:textId="77777777" w:rsidR="008F11E1" w:rsidRPr="001E4982" w:rsidRDefault="008F11E1" w:rsidP="008F11E1">
      <w:pPr>
        <w:tabs>
          <w:tab w:val="left" w:pos="5404"/>
        </w:tabs>
        <w:snapToGrid w:val="0"/>
        <w:spacing w:line="264" w:lineRule="auto"/>
        <w:ind w:firstLine="0"/>
        <w:rPr>
          <w:rFonts w:ascii="Arial" w:hAnsi="Arial" w:cs="Arial"/>
          <w:bCs/>
          <w:sz w:val="22"/>
          <w:szCs w:val="22"/>
        </w:rPr>
      </w:pPr>
      <w:r w:rsidRPr="001E4982">
        <w:rPr>
          <w:rFonts w:ascii="Arial" w:hAnsi="Arial" w:cs="Arial"/>
          <w:sz w:val="22"/>
          <w:szCs w:val="22"/>
        </w:rPr>
        <w:t>Statybininkų g. 3, LT-50124 Kaunas</w:t>
      </w:r>
      <w:r w:rsidRPr="001E4982">
        <w:rPr>
          <w:rFonts w:ascii="Arial" w:hAnsi="Arial" w:cs="Arial"/>
          <w:bCs/>
          <w:sz w:val="22"/>
          <w:szCs w:val="22"/>
        </w:rPr>
        <w:tab/>
      </w:r>
    </w:p>
    <w:p w14:paraId="5F643EA7" w14:textId="77777777" w:rsidR="008F11E1" w:rsidRPr="001E4982" w:rsidRDefault="008F11E1" w:rsidP="008F11E1">
      <w:pPr>
        <w:tabs>
          <w:tab w:val="left" w:pos="5404"/>
        </w:tabs>
        <w:snapToGrid w:val="0"/>
        <w:spacing w:line="264" w:lineRule="auto"/>
        <w:ind w:firstLine="0"/>
        <w:rPr>
          <w:rFonts w:ascii="Arial" w:hAnsi="Arial" w:cs="Arial"/>
          <w:bCs/>
          <w:sz w:val="22"/>
          <w:szCs w:val="22"/>
        </w:rPr>
      </w:pPr>
      <w:r w:rsidRPr="001E4982">
        <w:rPr>
          <w:rFonts w:ascii="Arial" w:hAnsi="Arial" w:cs="Arial"/>
          <w:sz w:val="22"/>
          <w:szCs w:val="22"/>
        </w:rPr>
        <w:t>Lietuvos Respublika</w:t>
      </w:r>
      <w:r w:rsidRPr="001E4982">
        <w:rPr>
          <w:rFonts w:ascii="Arial" w:hAnsi="Arial" w:cs="Arial"/>
          <w:sz w:val="22"/>
          <w:szCs w:val="22"/>
        </w:rPr>
        <w:tab/>
        <w:t>Lietuvos Respublika</w:t>
      </w:r>
    </w:p>
    <w:p w14:paraId="23C46E9A" w14:textId="77777777" w:rsidR="008F11E1" w:rsidRPr="001E4982" w:rsidRDefault="008F11E1" w:rsidP="008F11E1">
      <w:pPr>
        <w:tabs>
          <w:tab w:val="left" w:pos="5404"/>
        </w:tabs>
        <w:spacing w:line="264" w:lineRule="auto"/>
        <w:ind w:firstLine="0"/>
        <w:rPr>
          <w:rFonts w:ascii="Arial" w:hAnsi="Arial" w:cs="Arial"/>
          <w:bCs/>
          <w:sz w:val="22"/>
          <w:szCs w:val="22"/>
        </w:rPr>
      </w:pPr>
      <w:r w:rsidRPr="001E4982">
        <w:rPr>
          <w:rFonts w:ascii="Arial" w:hAnsi="Arial" w:cs="Arial"/>
          <w:bCs/>
          <w:sz w:val="22"/>
          <w:szCs w:val="22"/>
        </w:rPr>
        <w:t>Tel. (</w:t>
      </w:r>
      <w:r w:rsidRPr="001E4982">
        <w:rPr>
          <w:rFonts w:ascii="Arial" w:hAnsi="Arial" w:cs="Arial"/>
          <w:bCs/>
          <w:sz w:val="22"/>
          <w:szCs w:val="22"/>
          <w:lang w:val="en-US"/>
        </w:rPr>
        <w:t xml:space="preserve">+370 </w:t>
      </w:r>
      <w:r w:rsidRPr="001E4982">
        <w:rPr>
          <w:rFonts w:ascii="Arial" w:hAnsi="Arial" w:cs="Arial"/>
          <w:bCs/>
          <w:sz w:val="22"/>
          <w:szCs w:val="22"/>
        </w:rPr>
        <w:t>37) 31 43 23,</w:t>
      </w:r>
      <w:r w:rsidRPr="001E4982">
        <w:rPr>
          <w:rFonts w:ascii="Arial" w:hAnsi="Arial" w:cs="Arial"/>
          <w:bCs/>
          <w:sz w:val="22"/>
          <w:szCs w:val="22"/>
        </w:rPr>
        <w:tab/>
        <w:t xml:space="preserve">Tel. </w:t>
      </w:r>
    </w:p>
    <w:p w14:paraId="41D3CCEE" w14:textId="77777777" w:rsidR="008F11E1" w:rsidRPr="001E4982" w:rsidRDefault="008F11E1" w:rsidP="008F11E1">
      <w:pPr>
        <w:tabs>
          <w:tab w:val="left" w:pos="5404"/>
        </w:tabs>
        <w:spacing w:line="264" w:lineRule="auto"/>
        <w:ind w:firstLine="0"/>
        <w:rPr>
          <w:rFonts w:ascii="Arial" w:hAnsi="Arial" w:cs="Arial"/>
          <w:bCs/>
          <w:sz w:val="22"/>
          <w:szCs w:val="22"/>
        </w:rPr>
      </w:pPr>
      <w:r w:rsidRPr="001E4982">
        <w:rPr>
          <w:rFonts w:ascii="Arial" w:hAnsi="Arial" w:cs="Arial"/>
          <w:bCs/>
          <w:sz w:val="22"/>
          <w:szCs w:val="22"/>
        </w:rPr>
        <w:t>Fax (+370 37) 31 30 17</w:t>
      </w:r>
      <w:r w:rsidRPr="001E4982">
        <w:rPr>
          <w:rFonts w:ascii="Arial" w:hAnsi="Arial" w:cs="Arial"/>
          <w:bCs/>
          <w:sz w:val="22"/>
          <w:szCs w:val="22"/>
        </w:rPr>
        <w:tab/>
        <w:t xml:space="preserve">Fax </w:t>
      </w:r>
    </w:p>
    <w:p w14:paraId="7569AF22" w14:textId="77777777" w:rsidR="008F11E1" w:rsidRPr="001E4982" w:rsidRDefault="008F11E1" w:rsidP="008F11E1">
      <w:pPr>
        <w:tabs>
          <w:tab w:val="left" w:pos="5404"/>
        </w:tabs>
        <w:spacing w:line="264" w:lineRule="auto"/>
        <w:ind w:firstLine="0"/>
        <w:rPr>
          <w:rFonts w:ascii="Arial" w:hAnsi="Arial" w:cs="Arial"/>
          <w:sz w:val="22"/>
          <w:szCs w:val="22"/>
        </w:rPr>
      </w:pPr>
      <w:r w:rsidRPr="001E4982">
        <w:rPr>
          <w:rFonts w:ascii="Arial" w:hAnsi="Arial" w:cs="Arial"/>
          <w:bCs/>
          <w:sz w:val="22"/>
          <w:szCs w:val="22"/>
        </w:rPr>
        <w:t xml:space="preserve">El. paštas: </w:t>
      </w:r>
      <w:r w:rsidRPr="001E4982">
        <w:rPr>
          <w:rFonts w:ascii="Arial" w:hAnsi="Arial" w:cs="Arial"/>
          <w:sz w:val="22"/>
          <w:szCs w:val="22"/>
        </w:rPr>
        <w:fldChar w:fldCharType="begin"/>
      </w:r>
      <w:r w:rsidRPr="001E4982">
        <w:rPr>
          <w:rFonts w:ascii="Arial" w:hAnsi="Arial" w:cs="Arial"/>
          <w:sz w:val="22"/>
          <w:szCs w:val="22"/>
        </w:rPr>
        <w:instrText xml:space="preserve"> HYPERLINK "mailto:info@svara.lt" </w:instrText>
      </w:r>
      <w:r w:rsidRPr="001E4982">
        <w:rPr>
          <w:rFonts w:ascii="Arial" w:hAnsi="Arial" w:cs="Arial"/>
          <w:sz w:val="22"/>
          <w:szCs w:val="22"/>
        </w:rPr>
      </w:r>
      <w:r w:rsidRPr="001E4982">
        <w:rPr>
          <w:rFonts w:ascii="Arial" w:hAnsi="Arial" w:cs="Arial"/>
          <w:sz w:val="22"/>
          <w:szCs w:val="22"/>
        </w:rPr>
        <w:fldChar w:fldCharType="separate"/>
      </w:r>
      <w:r w:rsidRPr="001E4982">
        <w:rPr>
          <w:rStyle w:val="Hyperlink"/>
          <w:rFonts w:ascii="Arial" w:hAnsi="Arial" w:cs="Arial"/>
          <w:sz w:val="22"/>
          <w:szCs w:val="22"/>
        </w:rPr>
        <w:t>info@svara.lt</w:t>
      </w:r>
      <w:r w:rsidRPr="001E4982">
        <w:rPr>
          <w:rFonts w:ascii="Arial" w:hAnsi="Arial" w:cs="Arial"/>
          <w:sz w:val="22"/>
          <w:szCs w:val="22"/>
        </w:rPr>
        <w:fldChar w:fldCharType="end"/>
      </w:r>
      <w:r w:rsidRPr="001E4982">
        <w:rPr>
          <w:rFonts w:ascii="Arial" w:hAnsi="Arial" w:cs="Arial"/>
          <w:sz w:val="22"/>
          <w:szCs w:val="22"/>
        </w:rPr>
        <w:tab/>
        <w:t xml:space="preserve">El. paštas: </w:t>
      </w:r>
    </w:p>
    <w:p w14:paraId="7270A209" w14:textId="77777777" w:rsidR="008F11E1" w:rsidRPr="001E4982" w:rsidRDefault="008F11E1" w:rsidP="008F11E1">
      <w:pPr>
        <w:tabs>
          <w:tab w:val="left" w:pos="5404"/>
          <w:tab w:val="left" w:pos="5837"/>
        </w:tabs>
        <w:spacing w:line="264" w:lineRule="auto"/>
        <w:ind w:right="-99" w:firstLine="0"/>
        <w:rPr>
          <w:rFonts w:ascii="Arial" w:hAnsi="Arial" w:cs="Arial"/>
          <w:bCs/>
          <w:sz w:val="22"/>
          <w:szCs w:val="22"/>
        </w:rPr>
      </w:pPr>
      <w:r w:rsidRPr="001E4982">
        <w:rPr>
          <w:rFonts w:ascii="Arial" w:hAnsi="Arial" w:cs="Arial"/>
          <w:bCs/>
          <w:sz w:val="22"/>
          <w:szCs w:val="22"/>
        </w:rPr>
        <w:t>A/s LT827300010002279438</w:t>
      </w:r>
      <w:r w:rsidRPr="001E4982">
        <w:rPr>
          <w:rFonts w:ascii="Arial" w:hAnsi="Arial" w:cs="Arial"/>
          <w:bCs/>
          <w:sz w:val="22"/>
          <w:szCs w:val="22"/>
        </w:rPr>
        <w:tab/>
        <w:t xml:space="preserve">A/s </w:t>
      </w:r>
    </w:p>
    <w:p w14:paraId="660528AE" w14:textId="77777777" w:rsidR="008F11E1" w:rsidRPr="001E4982" w:rsidRDefault="008F11E1" w:rsidP="008F11E1">
      <w:pPr>
        <w:tabs>
          <w:tab w:val="left" w:pos="5404"/>
        </w:tabs>
        <w:snapToGrid w:val="0"/>
        <w:spacing w:line="264" w:lineRule="auto"/>
        <w:ind w:firstLine="0"/>
        <w:rPr>
          <w:rFonts w:ascii="Arial" w:hAnsi="Arial" w:cs="Arial"/>
          <w:bCs/>
          <w:sz w:val="22"/>
          <w:szCs w:val="22"/>
        </w:rPr>
      </w:pPr>
      <w:r w:rsidRPr="001E4982">
        <w:rPr>
          <w:rFonts w:ascii="Arial" w:hAnsi="Arial" w:cs="Arial"/>
          <w:bCs/>
          <w:sz w:val="22"/>
          <w:szCs w:val="22"/>
        </w:rPr>
        <w:t>AB bankas „Swedbank“, banko kodas 73000</w:t>
      </w:r>
      <w:r w:rsidRPr="001E4982">
        <w:rPr>
          <w:rFonts w:ascii="Arial" w:hAnsi="Arial" w:cs="Arial"/>
          <w:bCs/>
          <w:sz w:val="22"/>
          <w:szCs w:val="22"/>
        </w:rPr>
        <w:tab/>
      </w:r>
    </w:p>
    <w:p w14:paraId="6EF68D53" w14:textId="77777777" w:rsidR="008F11E1" w:rsidRPr="001E4982" w:rsidRDefault="008F11E1" w:rsidP="008F11E1">
      <w:pPr>
        <w:tabs>
          <w:tab w:val="left" w:pos="5404"/>
        </w:tabs>
        <w:snapToGrid w:val="0"/>
        <w:spacing w:line="264" w:lineRule="auto"/>
        <w:rPr>
          <w:rFonts w:ascii="Arial" w:hAnsi="Arial" w:cs="Arial"/>
          <w:bCs/>
          <w:sz w:val="22"/>
          <w:szCs w:val="22"/>
        </w:rPr>
      </w:pPr>
    </w:p>
    <w:p w14:paraId="03989B7F" w14:textId="77777777" w:rsidR="008F11E1" w:rsidRPr="001E4982" w:rsidRDefault="008F11E1" w:rsidP="008F11E1">
      <w:pPr>
        <w:tabs>
          <w:tab w:val="left" w:pos="5404"/>
        </w:tabs>
        <w:snapToGrid w:val="0"/>
        <w:spacing w:line="264" w:lineRule="auto"/>
        <w:ind w:firstLine="0"/>
        <w:rPr>
          <w:rFonts w:ascii="Arial" w:hAnsi="Arial" w:cs="Arial"/>
          <w:bCs/>
          <w:sz w:val="22"/>
          <w:szCs w:val="22"/>
        </w:rPr>
      </w:pPr>
      <w:r w:rsidRPr="001E4982">
        <w:rPr>
          <w:rFonts w:ascii="Arial" w:hAnsi="Arial" w:cs="Arial"/>
          <w:bCs/>
          <w:sz w:val="22"/>
          <w:szCs w:val="22"/>
        </w:rPr>
        <w:t>Generalinis direktorius</w:t>
      </w:r>
    </w:p>
    <w:p w14:paraId="109211CF" w14:textId="77777777" w:rsidR="008F11E1" w:rsidRPr="001E4982" w:rsidRDefault="008F11E1" w:rsidP="008F11E1">
      <w:pPr>
        <w:tabs>
          <w:tab w:val="left" w:pos="5400"/>
          <w:tab w:val="left" w:pos="5670"/>
        </w:tabs>
        <w:spacing w:line="264" w:lineRule="auto"/>
        <w:rPr>
          <w:rFonts w:ascii="Arial" w:hAnsi="Arial" w:cs="Arial"/>
          <w:sz w:val="22"/>
          <w:szCs w:val="22"/>
        </w:rPr>
      </w:pPr>
      <w:r w:rsidRPr="001E4982">
        <w:rPr>
          <w:rFonts w:ascii="Arial" w:hAnsi="Arial" w:cs="Arial"/>
          <w:sz w:val="22"/>
          <w:szCs w:val="22"/>
        </w:rPr>
        <w:tab/>
      </w:r>
      <w:r w:rsidRPr="001E4982">
        <w:rPr>
          <w:rFonts w:ascii="Arial" w:hAnsi="Arial" w:cs="Arial"/>
          <w:sz w:val="22"/>
          <w:szCs w:val="22"/>
        </w:rPr>
        <w:tab/>
      </w:r>
    </w:p>
    <w:p w14:paraId="4EC1EE4B" w14:textId="77777777" w:rsidR="008F11E1" w:rsidRPr="001E4982" w:rsidRDefault="008F11E1" w:rsidP="008F11E1">
      <w:pPr>
        <w:tabs>
          <w:tab w:val="left" w:pos="5400"/>
        </w:tabs>
        <w:spacing w:line="264" w:lineRule="auto"/>
        <w:ind w:firstLine="0"/>
        <w:rPr>
          <w:rFonts w:ascii="Arial" w:hAnsi="Arial" w:cs="Arial"/>
          <w:sz w:val="22"/>
          <w:szCs w:val="22"/>
        </w:rPr>
      </w:pPr>
      <w:r w:rsidRPr="001E4982">
        <w:rPr>
          <w:rFonts w:ascii="Arial" w:hAnsi="Arial" w:cs="Arial"/>
          <w:sz w:val="22"/>
          <w:szCs w:val="22"/>
        </w:rPr>
        <w:t xml:space="preserve">Saulius Lazauskas               </w:t>
      </w:r>
      <w:r w:rsidRPr="001E4982">
        <w:rPr>
          <w:rFonts w:ascii="Arial" w:hAnsi="Arial" w:cs="Arial"/>
          <w:sz w:val="22"/>
          <w:szCs w:val="22"/>
        </w:rPr>
        <w:tab/>
        <w:t>___________________________</w:t>
      </w:r>
    </w:p>
    <w:p w14:paraId="00DF80A7" w14:textId="77777777" w:rsidR="008F11E1" w:rsidRPr="001E4982" w:rsidRDefault="008F11E1" w:rsidP="008F11E1">
      <w:pPr>
        <w:tabs>
          <w:tab w:val="left" w:pos="5400"/>
        </w:tabs>
        <w:spacing w:line="264" w:lineRule="auto"/>
        <w:ind w:firstLine="0"/>
        <w:rPr>
          <w:rFonts w:ascii="Arial" w:hAnsi="Arial" w:cs="Arial"/>
          <w:sz w:val="22"/>
          <w:szCs w:val="22"/>
        </w:rPr>
      </w:pPr>
    </w:p>
    <w:p w14:paraId="19572C23" w14:textId="77777777" w:rsidR="008F11E1" w:rsidRPr="001E4982" w:rsidRDefault="008F11E1" w:rsidP="008F11E1">
      <w:pPr>
        <w:tabs>
          <w:tab w:val="left" w:pos="5400"/>
        </w:tabs>
        <w:spacing w:line="264" w:lineRule="auto"/>
        <w:ind w:firstLine="0"/>
        <w:rPr>
          <w:rFonts w:ascii="Arial" w:hAnsi="Arial" w:cs="Arial"/>
          <w:sz w:val="22"/>
          <w:szCs w:val="22"/>
        </w:rPr>
      </w:pPr>
    </w:p>
    <w:p w14:paraId="4044E74C" w14:textId="77777777" w:rsidR="008F11E1" w:rsidRPr="001E4982" w:rsidRDefault="008F11E1" w:rsidP="008F11E1">
      <w:pPr>
        <w:tabs>
          <w:tab w:val="left" w:pos="5400"/>
        </w:tabs>
        <w:spacing w:line="264" w:lineRule="auto"/>
        <w:ind w:firstLine="0"/>
        <w:rPr>
          <w:rFonts w:ascii="Arial" w:hAnsi="Arial" w:cs="Arial"/>
          <w:sz w:val="22"/>
          <w:szCs w:val="22"/>
        </w:rPr>
      </w:pPr>
    </w:p>
    <w:p w14:paraId="2E6A36E0" w14:textId="77777777" w:rsidR="008F11E1" w:rsidRPr="001E4982" w:rsidRDefault="008F11E1" w:rsidP="008F11E1">
      <w:pPr>
        <w:tabs>
          <w:tab w:val="left" w:pos="5400"/>
        </w:tabs>
        <w:spacing w:line="264" w:lineRule="auto"/>
        <w:ind w:firstLine="0"/>
        <w:rPr>
          <w:rFonts w:ascii="Arial" w:hAnsi="Arial" w:cs="Arial"/>
          <w:sz w:val="22"/>
          <w:szCs w:val="22"/>
        </w:rPr>
      </w:pPr>
      <w:r w:rsidRPr="001E4982">
        <w:rPr>
          <w:rFonts w:ascii="Arial" w:hAnsi="Arial" w:cs="Arial"/>
          <w:sz w:val="22"/>
          <w:szCs w:val="22"/>
        </w:rPr>
        <w:t xml:space="preserve"> A.V.</w:t>
      </w:r>
      <w:r w:rsidRPr="001E4982">
        <w:rPr>
          <w:rFonts w:ascii="Arial" w:hAnsi="Arial" w:cs="Arial"/>
          <w:sz w:val="22"/>
          <w:szCs w:val="22"/>
        </w:rPr>
        <w:tab/>
        <w:t xml:space="preserve"> A.V.</w:t>
      </w:r>
    </w:p>
    <w:p w14:paraId="3BC7EC84" w14:textId="77777777" w:rsidR="008F11E1" w:rsidRPr="001E4982" w:rsidRDefault="008F11E1" w:rsidP="008F11E1">
      <w:pPr>
        <w:tabs>
          <w:tab w:val="left" w:pos="5670"/>
        </w:tabs>
        <w:rPr>
          <w:rFonts w:ascii="Arial" w:hAnsi="Arial" w:cs="Arial"/>
          <w:sz w:val="22"/>
          <w:szCs w:val="22"/>
        </w:rPr>
      </w:pPr>
    </w:p>
    <w:p w14:paraId="7FC9662E" w14:textId="77777777" w:rsidR="008F11E1" w:rsidRPr="001E4982" w:rsidRDefault="008F11E1" w:rsidP="008F11E1">
      <w:pPr>
        <w:ind w:firstLine="0"/>
        <w:jc w:val="center"/>
        <w:rPr>
          <w:rFonts w:ascii="Arial" w:hAnsi="Arial" w:cs="Arial"/>
          <w:b/>
          <w:sz w:val="22"/>
          <w:szCs w:val="22"/>
        </w:rPr>
      </w:pPr>
      <w:r w:rsidRPr="001E4982">
        <w:rPr>
          <w:rFonts w:ascii="Arial" w:hAnsi="Arial" w:cs="Arial"/>
          <w:sz w:val="22"/>
          <w:szCs w:val="22"/>
        </w:rPr>
        <w:br w:type="page"/>
      </w:r>
      <w:r w:rsidRPr="001E4982">
        <w:rPr>
          <w:rFonts w:ascii="Arial" w:hAnsi="Arial" w:cs="Arial"/>
          <w:b/>
          <w:sz w:val="22"/>
          <w:szCs w:val="22"/>
        </w:rPr>
        <w:lastRenderedPageBreak/>
        <w:t xml:space="preserve"> ATSISKAITYMŲ IR ATLIEKŲ SURINKIMO MONITORINGO INFORMACINIŲ SISTEMŲ, TECHNINĖS ĮRANGOS ŠIUKŠLIAVEŽĖMS PRIEŽIŪROS IR APTARNAVIMO PASLAUGŲ </w:t>
      </w:r>
    </w:p>
    <w:p w14:paraId="6C61F7EE" w14:textId="77777777" w:rsidR="008F11E1" w:rsidRPr="001E4982" w:rsidRDefault="008F11E1" w:rsidP="008F11E1">
      <w:pPr>
        <w:tabs>
          <w:tab w:val="left" w:pos="567"/>
        </w:tabs>
        <w:spacing w:line="336" w:lineRule="auto"/>
        <w:ind w:firstLine="0"/>
        <w:jc w:val="center"/>
        <w:rPr>
          <w:rFonts w:ascii="Arial" w:hAnsi="Arial" w:cs="Arial"/>
          <w:b/>
          <w:sz w:val="22"/>
          <w:szCs w:val="22"/>
        </w:rPr>
      </w:pPr>
    </w:p>
    <w:p w14:paraId="0571642B" w14:textId="77777777" w:rsidR="008F11E1" w:rsidRPr="001E4982" w:rsidRDefault="008F11E1" w:rsidP="008F11E1">
      <w:pPr>
        <w:ind w:left="28"/>
        <w:jc w:val="center"/>
        <w:rPr>
          <w:rFonts w:ascii="Arial" w:hAnsi="Arial" w:cs="Arial"/>
          <w:sz w:val="22"/>
          <w:szCs w:val="22"/>
        </w:rPr>
      </w:pPr>
      <w:r w:rsidRPr="001E4982">
        <w:rPr>
          <w:rFonts w:ascii="Arial" w:hAnsi="Arial" w:cs="Arial"/>
          <w:b/>
          <w:bCs/>
          <w:sz w:val="22"/>
          <w:szCs w:val="22"/>
        </w:rPr>
        <w:t xml:space="preserve">PIRKIMO </w:t>
      </w:r>
      <w:r w:rsidRPr="001E4982">
        <w:rPr>
          <w:rFonts w:ascii="Arial" w:hAnsi="Arial" w:cs="Arial"/>
          <w:b/>
          <w:sz w:val="22"/>
          <w:szCs w:val="22"/>
        </w:rPr>
        <w:t>–</w:t>
      </w:r>
      <w:r w:rsidRPr="001E4982">
        <w:rPr>
          <w:rFonts w:ascii="Arial" w:hAnsi="Arial" w:cs="Arial"/>
          <w:b/>
          <w:bCs/>
          <w:sz w:val="22"/>
          <w:szCs w:val="22"/>
        </w:rPr>
        <w:t xml:space="preserve"> PARDAVIMO SUTARTIES Nr. ________ PRIEDAS Nr. 1</w:t>
      </w:r>
    </w:p>
    <w:p w14:paraId="6A1C7F17" w14:textId="77777777" w:rsidR="008F11E1" w:rsidRPr="001E4982" w:rsidRDefault="008F11E1" w:rsidP="008F11E1">
      <w:pPr>
        <w:spacing w:line="336" w:lineRule="auto"/>
        <w:jc w:val="center"/>
        <w:rPr>
          <w:rFonts w:ascii="Arial" w:hAnsi="Arial" w:cs="Arial"/>
          <w:sz w:val="22"/>
          <w:szCs w:val="22"/>
        </w:rPr>
      </w:pPr>
      <w:r w:rsidRPr="001E4982">
        <w:rPr>
          <w:rFonts w:ascii="Arial" w:hAnsi="Arial" w:cs="Arial"/>
          <w:sz w:val="22"/>
          <w:szCs w:val="22"/>
        </w:rPr>
        <w:t xml:space="preserve">Du tūkstančiai dvidešimt penktųjų metų liepos mėnesio </w:t>
      </w:r>
      <w:r w:rsidRPr="001E4982">
        <w:rPr>
          <w:rFonts w:ascii="Arial" w:hAnsi="Arial" w:cs="Arial"/>
          <w:sz w:val="22"/>
          <w:szCs w:val="22"/>
          <w:highlight w:val="yellow"/>
        </w:rPr>
        <w:t>________</w:t>
      </w:r>
      <w:r w:rsidRPr="001E4982">
        <w:rPr>
          <w:rFonts w:ascii="Arial" w:hAnsi="Arial" w:cs="Arial"/>
          <w:sz w:val="22"/>
          <w:szCs w:val="22"/>
        </w:rPr>
        <w:t xml:space="preserve"> diena</w:t>
      </w:r>
    </w:p>
    <w:p w14:paraId="62447B68" w14:textId="77777777" w:rsidR="008F11E1" w:rsidRPr="001E4982" w:rsidRDefault="008F11E1" w:rsidP="008F11E1">
      <w:pPr>
        <w:spacing w:line="480" w:lineRule="auto"/>
        <w:jc w:val="center"/>
        <w:rPr>
          <w:rFonts w:ascii="Arial" w:hAnsi="Arial" w:cs="Arial"/>
          <w:sz w:val="22"/>
          <w:szCs w:val="22"/>
        </w:rPr>
      </w:pPr>
      <w:r w:rsidRPr="001E4982">
        <w:rPr>
          <w:rFonts w:ascii="Arial" w:hAnsi="Arial" w:cs="Arial"/>
          <w:sz w:val="22"/>
          <w:szCs w:val="22"/>
        </w:rPr>
        <w:t>…………………………. diena</w:t>
      </w:r>
    </w:p>
    <w:p w14:paraId="783F2DC1" w14:textId="77777777" w:rsidR="008F11E1" w:rsidRPr="001E4982" w:rsidRDefault="008F11E1" w:rsidP="008F11E1">
      <w:pPr>
        <w:spacing w:line="480" w:lineRule="auto"/>
        <w:jc w:val="center"/>
        <w:rPr>
          <w:rFonts w:ascii="Arial" w:hAnsi="Arial" w:cs="Arial"/>
          <w:sz w:val="22"/>
          <w:szCs w:val="22"/>
        </w:rPr>
      </w:pPr>
      <w:r w:rsidRPr="001E4982">
        <w:rPr>
          <w:rFonts w:ascii="Arial" w:hAnsi="Arial" w:cs="Arial"/>
          <w:sz w:val="22"/>
          <w:szCs w:val="22"/>
        </w:rPr>
        <w:t>Kaunas</w:t>
      </w:r>
    </w:p>
    <w:p w14:paraId="2ACB3150" w14:textId="77777777" w:rsidR="008F11E1" w:rsidRPr="001E4982" w:rsidRDefault="008F11E1" w:rsidP="008F11E1">
      <w:pPr>
        <w:ind w:firstLine="0"/>
        <w:jc w:val="center"/>
        <w:rPr>
          <w:rFonts w:ascii="Arial" w:hAnsi="Arial" w:cs="Arial"/>
          <w:sz w:val="22"/>
          <w:szCs w:val="22"/>
        </w:rPr>
      </w:pPr>
      <w:r w:rsidRPr="001E4982">
        <w:rPr>
          <w:rFonts w:ascii="Arial" w:hAnsi="Arial" w:cs="Arial"/>
          <w:b/>
          <w:sz w:val="22"/>
          <w:szCs w:val="22"/>
        </w:rPr>
        <w:t>TECHNINĖ SPECIFIKACIJA</w:t>
      </w:r>
    </w:p>
    <w:p w14:paraId="502F88A1" w14:textId="77777777" w:rsidR="008F11E1" w:rsidRPr="001E4982" w:rsidRDefault="008F11E1" w:rsidP="008F11E1">
      <w:pPr>
        <w:ind w:firstLine="426"/>
        <w:jc w:val="left"/>
        <w:rPr>
          <w:rFonts w:ascii="Arial" w:hAnsi="Arial" w:cs="Arial"/>
          <w:sz w:val="22"/>
          <w:szCs w:val="22"/>
        </w:rPr>
      </w:pPr>
    </w:p>
    <w:p w14:paraId="4A9955AA" w14:textId="77777777" w:rsidR="008F11E1" w:rsidRPr="001E4982" w:rsidRDefault="008F11E1" w:rsidP="008F11E1">
      <w:pPr>
        <w:ind w:firstLine="426"/>
        <w:jc w:val="left"/>
        <w:rPr>
          <w:rFonts w:ascii="Arial" w:hAnsi="Arial" w:cs="Arial"/>
          <w:sz w:val="22"/>
          <w:szCs w:val="22"/>
        </w:rPr>
      </w:pPr>
      <w:r w:rsidRPr="001E4982">
        <w:rPr>
          <w:rFonts w:ascii="Arial" w:hAnsi="Arial" w:cs="Arial"/>
          <w:sz w:val="22"/>
          <w:szCs w:val="22"/>
        </w:rPr>
        <w:t>UAB „Kauno švara“ perka informacinių sistemų priežiūros ir aptarnavimo paslaugas:</w:t>
      </w:r>
    </w:p>
    <w:p w14:paraId="7778380A" w14:textId="77777777" w:rsidR="008F11E1" w:rsidRPr="001E4982" w:rsidRDefault="008F11E1" w:rsidP="008F11E1">
      <w:pPr>
        <w:ind w:firstLine="426"/>
        <w:jc w:val="left"/>
        <w:rPr>
          <w:rFonts w:ascii="Arial" w:hAnsi="Arial" w:cs="Arial"/>
          <w:sz w:val="22"/>
          <w:szCs w:val="22"/>
        </w:rPr>
      </w:pPr>
    </w:p>
    <w:p w14:paraId="5A0ADD4E" w14:textId="77777777" w:rsidR="008F11E1" w:rsidRPr="001E4982" w:rsidRDefault="008F11E1" w:rsidP="008F11E1">
      <w:pPr>
        <w:numPr>
          <w:ilvl w:val="0"/>
          <w:numId w:val="20"/>
        </w:numPr>
        <w:tabs>
          <w:tab w:val="left" w:pos="142"/>
        </w:tabs>
        <w:suppressAutoHyphens/>
        <w:autoSpaceDN w:val="0"/>
        <w:ind w:left="142" w:right="283"/>
        <w:textAlignment w:val="baseline"/>
        <w:rPr>
          <w:rFonts w:ascii="Arial" w:hAnsi="Arial" w:cs="Arial"/>
          <w:sz w:val="22"/>
          <w:szCs w:val="22"/>
        </w:rPr>
      </w:pPr>
      <w:r w:rsidRPr="001E4982">
        <w:rPr>
          <w:rFonts w:ascii="Arial" w:hAnsi="Arial" w:cs="Arial"/>
          <w:sz w:val="22"/>
          <w:szCs w:val="22"/>
        </w:rPr>
        <w:t>Pirkimo objektas: UAB ,,Kauno Švara" įdiegtos Atsiskaitymų, atliekų surinkimo monitoringo informacinės sistemos (toliau – Sistema) ir techninės įrangos šiukšliavežėms priežiūros ir aptarnavimo paslaugų teikimas (toliau – Paslaugos).</w:t>
      </w:r>
    </w:p>
    <w:p w14:paraId="6DD8D4F9" w14:textId="77777777" w:rsidR="008F11E1" w:rsidRPr="001E4982" w:rsidRDefault="008F11E1" w:rsidP="008F11E1">
      <w:pPr>
        <w:numPr>
          <w:ilvl w:val="0"/>
          <w:numId w:val="19"/>
        </w:numPr>
        <w:tabs>
          <w:tab w:val="left" w:pos="142"/>
        </w:tabs>
        <w:suppressAutoHyphens/>
        <w:autoSpaceDN w:val="0"/>
        <w:ind w:left="142" w:right="283"/>
        <w:textAlignment w:val="baseline"/>
        <w:rPr>
          <w:rFonts w:ascii="Arial" w:hAnsi="Arial" w:cs="Arial"/>
          <w:sz w:val="22"/>
          <w:szCs w:val="22"/>
        </w:rPr>
      </w:pPr>
      <w:r w:rsidRPr="001E4982">
        <w:rPr>
          <w:rFonts w:ascii="Arial" w:hAnsi="Arial" w:cs="Arial"/>
          <w:sz w:val="22"/>
          <w:szCs w:val="22"/>
        </w:rPr>
        <w:t>Paslaugos teikimo laikotarpis: 12 mėn.</w:t>
      </w:r>
    </w:p>
    <w:p w14:paraId="326F33EB" w14:textId="77777777" w:rsidR="008F11E1" w:rsidRPr="001E4982" w:rsidRDefault="008F11E1" w:rsidP="008F11E1">
      <w:pPr>
        <w:numPr>
          <w:ilvl w:val="0"/>
          <w:numId w:val="19"/>
        </w:numPr>
        <w:tabs>
          <w:tab w:val="left" w:pos="142"/>
        </w:tabs>
        <w:suppressAutoHyphens/>
        <w:autoSpaceDN w:val="0"/>
        <w:ind w:left="142"/>
        <w:textAlignment w:val="baseline"/>
        <w:rPr>
          <w:rFonts w:ascii="Arial" w:hAnsi="Arial" w:cs="Arial"/>
          <w:sz w:val="22"/>
          <w:szCs w:val="22"/>
        </w:rPr>
      </w:pPr>
      <w:r w:rsidRPr="001E4982">
        <w:rPr>
          <w:rFonts w:ascii="Arial" w:hAnsi="Arial" w:cs="Arial"/>
          <w:sz w:val="22"/>
          <w:szCs w:val="22"/>
        </w:rPr>
        <w:t xml:space="preserve">Paslaugos teikimo ypatumai: </w:t>
      </w:r>
    </w:p>
    <w:p w14:paraId="6F2781BB" w14:textId="77777777" w:rsidR="008F11E1" w:rsidRPr="001E4982" w:rsidRDefault="008F11E1" w:rsidP="008F11E1">
      <w:pPr>
        <w:numPr>
          <w:ilvl w:val="1"/>
          <w:numId w:val="19"/>
        </w:numPr>
        <w:tabs>
          <w:tab w:val="left" w:pos="142"/>
        </w:tabs>
        <w:suppressAutoHyphens/>
        <w:autoSpaceDN w:val="0"/>
        <w:ind w:left="709" w:hanging="567"/>
        <w:textAlignment w:val="baseline"/>
        <w:rPr>
          <w:rFonts w:ascii="Arial" w:hAnsi="Arial" w:cs="Arial"/>
          <w:sz w:val="22"/>
          <w:szCs w:val="22"/>
        </w:rPr>
      </w:pPr>
      <w:r w:rsidRPr="001E4982">
        <w:rPr>
          <w:rFonts w:ascii="Arial" w:hAnsi="Arial" w:cs="Arial"/>
          <w:sz w:val="22"/>
          <w:szCs w:val="22"/>
        </w:rPr>
        <w:t>Sistemos programinės įrangos priežiūros ir aptarnavimo darbai apima:</w:t>
      </w:r>
    </w:p>
    <w:p w14:paraId="59A8C816"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konsultavimą Sistemos naudojimo ir vystymo klausimais elektroniniu paštu bei telefonu;</w:t>
      </w:r>
    </w:p>
    <w:p w14:paraId="3B10D639"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pagalbą šalinant Sistemos darbo sutrikimus;</w:t>
      </w:r>
    </w:p>
    <w:p w14:paraId="0FF72792"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profilaktinę Sistemos priežiūrą</w:t>
      </w:r>
    </w:p>
    <w:p w14:paraId="17B5BDDF"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pagalbą Sistemos naudojimo klausimais;</w:t>
      </w:r>
    </w:p>
    <w:p w14:paraId="3241BF79"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Sistemos tobulinimą;</w:t>
      </w:r>
    </w:p>
    <w:p w14:paraId="1F5B45EC"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Kitus darbus, susijusius su Sistemos programinės įrangos priežiūra ir aptarnavimu;</w:t>
      </w:r>
    </w:p>
    <w:p w14:paraId="0B9634B9"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paslaugų teikimą telefonu, elektroniniu paštu ir/arba užsakovo darbo vietoje.</w:t>
      </w:r>
    </w:p>
    <w:p w14:paraId="1C714359"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profilaktinę Sistemos veikimui būtinos techninės įrangos – planšetinių kompiuterių, šiukšliavežėse sumontuotų skaitytuvų ir kt. įrangos priežiūra</w:t>
      </w:r>
    </w:p>
    <w:p w14:paraId="40317244" w14:textId="77777777" w:rsidR="008F11E1" w:rsidRPr="001E4982" w:rsidRDefault="008F11E1" w:rsidP="008F11E1">
      <w:pPr>
        <w:numPr>
          <w:ilvl w:val="0"/>
          <w:numId w:val="21"/>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Programinės įrangos papildomas funkcijas ir atnaujinimus, kuriuos reglamentuoja Lietuvos Respublikos apskaitos ir mokestinių įstatymų pasikeitimai ir reikalavimai.</w:t>
      </w:r>
    </w:p>
    <w:p w14:paraId="43F978BD" w14:textId="77777777" w:rsidR="008F11E1" w:rsidRPr="001E4982" w:rsidRDefault="008F11E1" w:rsidP="008F11E1">
      <w:pPr>
        <w:numPr>
          <w:ilvl w:val="1"/>
          <w:numId w:val="19"/>
        </w:numPr>
        <w:tabs>
          <w:tab w:val="left" w:pos="142"/>
        </w:tabs>
        <w:suppressAutoHyphens/>
        <w:autoSpaceDN w:val="0"/>
        <w:ind w:left="709" w:hanging="567"/>
        <w:textAlignment w:val="baseline"/>
        <w:rPr>
          <w:rFonts w:ascii="Arial" w:hAnsi="Arial" w:cs="Arial"/>
          <w:sz w:val="22"/>
          <w:szCs w:val="22"/>
        </w:rPr>
      </w:pPr>
      <w:r w:rsidRPr="001E4982">
        <w:rPr>
          <w:rFonts w:ascii="Arial" w:hAnsi="Arial" w:cs="Arial"/>
          <w:sz w:val="22"/>
          <w:szCs w:val="22"/>
        </w:rPr>
        <w:t>Sistemos techninės įrangos priežiūros ir aptarnavimo darbai apima:</w:t>
      </w:r>
    </w:p>
    <w:p w14:paraId="5499C2ED" w14:textId="77777777" w:rsidR="008F11E1" w:rsidRPr="001E4982" w:rsidRDefault="008F11E1" w:rsidP="008F11E1">
      <w:pPr>
        <w:numPr>
          <w:ilvl w:val="0"/>
          <w:numId w:val="22"/>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profilaktinę Sistemos veikimui būtinos techninės įrangos – planšetinių kompiuterių, šiukšliavežėse sumontuotų skaitytuvų ir kt. įrangos priežiūrą.</w:t>
      </w:r>
    </w:p>
    <w:p w14:paraId="29D7D6E4" w14:textId="77777777" w:rsidR="008F11E1" w:rsidRPr="001E4982" w:rsidRDefault="008F11E1" w:rsidP="008F11E1">
      <w:pPr>
        <w:numPr>
          <w:ilvl w:val="0"/>
          <w:numId w:val="22"/>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sugedus techninei įrangai, jos funkcionalumo atstatymui reikalingų atsarginių detalių pristatymą, pakeitimą, kitus įrangos remonto darbus;</w:t>
      </w:r>
    </w:p>
    <w:p w14:paraId="585BA5AB" w14:textId="77777777" w:rsidR="008F11E1" w:rsidRPr="001E4982" w:rsidRDefault="008F11E1" w:rsidP="008F11E1">
      <w:pPr>
        <w:numPr>
          <w:ilvl w:val="0"/>
          <w:numId w:val="22"/>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techninės įrangos gedimų šalinimą Užsakovo darbo vietoje kai gedimo neįmanoma pašalinti konsultuojant telefonu ar prisijungus prie įrangos nuotoliniu būdu;</w:t>
      </w:r>
    </w:p>
    <w:p w14:paraId="4EEF7DD7" w14:textId="77777777" w:rsidR="008F11E1" w:rsidRPr="001E4982" w:rsidRDefault="008F11E1" w:rsidP="008F11E1">
      <w:pPr>
        <w:numPr>
          <w:ilvl w:val="0"/>
          <w:numId w:val="22"/>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eksploatacinių medžiagų teikimas pagal poreikį;</w:t>
      </w:r>
    </w:p>
    <w:p w14:paraId="54BB9073" w14:textId="77777777" w:rsidR="008F11E1" w:rsidRPr="001E4982" w:rsidRDefault="008F11E1" w:rsidP="008F11E1">
      <w:pPr>
        <w:numPr>
          <w:ilvl w:val="0"/>
          <w:numId w:val="22"/>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užsakovo Atliekų tvarkymo sistemoje nadojamos įrangos atnaujinimo rekomendacijų teikimas.</w:t>
      </w:r>
    </w:p>
    <w:p w14:paraId="3AA16278" w14:textId="77777777" w:rsidR="008F11E1" w:rsidRPr="001E4982" w:rsidRDefault="008F11E1" w:rsidP="008F11E1">
      <w:pPr>
        <w:numPr>
          <w:ilvl w:val="1"/>
          <w:numId w:val="19"/>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Neskubūs Sistemos programinės įrangos priežiūros ir aptarnavimo darbai turi būti atliekami darbo valandomis: darbo dienomis nuo 8 iki 17 valandos.</w:t>
      </w:r>
    </w:p>
    <w:p w14:paraId="5C4B7580" w14:textId="77777777" w:rsidR="008F11E1" w:rsidRPr="001E4982" w:rsidRDefault="008F11E1" w:rsidP="008F11E1">
      <w:pPr>
        <w:numPr>
          <w:ilvl w:val="1"/>
          <w:numId w:val="19"/>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Į užsakovo kreipimąsi dėl neskubių Sistemos programinės įrangos priežiūros ir aptarnavimo darbų turi būti reaguojama ne ilgiau kaip per 8 (aštuonias) darbo valandas arba laikas derinamas individualiai konkrečiu atveju.</w:t>
      </w:r>
    </w:p>
    <w:p w14:paraId="55E79C85" w14:textId="77777777" w:rsidR="008F11E1" w:rsidRPr="001E4982" w:rsidRDefault="008F11E1" w:rsidP="008F11E1">
      <w:pPr>
        <w:numPr>
          <w:ilvl w:val="1"/>
          <w:numId w:val="19"/>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Informaciją apie Sistemos gedimus ir problemas, kurių pašalinimui ir/ ar išsprendimui reikalingi neskubūs Sistemos priežiūros ir aptarnavimo darbai, užsakovas pateikia raštiškai elektroniniu paštu.</w:t>
      </w:r>
    </w:p>
    <w:p w14:paraId="316C7F2C" w14:textId="77777777" w:rsidR="008F11E1" w:rsidRPr="001E4982" w:rsidRDefault="008F11E1" w:rsidP="008F11E1">
      <w:pPr>
        <w:numPr>
          <w:ilvl w:val="1"/>
          <w:numId w:val="19"/>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Sistemos gedimai ir problemos, kurių pašalinimui ir/ ar išsprendimui reikalingi neskubūs Sistemos priežiūros ir aptarnavimo darbai, turi būti pašalinti ir/ ar išspręsti ne vėliau kaip per 2 (dvi) darbo dienas nuo raštiško (elektroniniu paštu atsiųsto) pranešimo apie gedimą gavimo dienos.</w:t>
      </w:r>
    </w:p>
    <w:p w14:paraId="2A578132" w14:textId="77777777" w:rsidR="008F11E1" w:rsidRPr="001E4982" w:rsidRDefault="008F11E1" w:rsidP="008F11E1">
      <w:pPr>
        <w:numPr>
          <w:ilvl w:val="1"/>
          <w:numId w:val="19"/>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Skubių informacinės sistemos priežiūros darbų reakcijos laikas privalo neviršyti 4 (keturių) valandų.</w:t>
      </w:r>
    </w:p>
    <w:p w14:paraId="7A041634" w14:textId="77777777" w:rsidR="008F11E1" w:rsidRPr="001E4982" w:rsidRDefault="008F11E1" w:rsidP="008F11E1">
      <w:pPr>
        <w:numPr>
          <w:ilvl w:val="1"/>
          <w:numId w:val="19"/>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t>Prašyti atlikti Sistemos priežiūros darbus turi teisę tik įgalioti asmenys, nurodyti užsakovo pateiktame atsakingų darbuotojų sąraše.</w:t>
      </w:r>
    </w:p>
    <w:p w14:paraId="09D4CE31" w14:textId="77777777" w:rsidR="008F11E1" w:rsidRPr="001E4982" w:rsidRDefault="008F11E1" w:rsidP="008F11E1">
      <w:pPr>
        <w:numPr>
          <w:ilvl w:val="1"/>
          <w:numId w:val="19"/>
        </w:numPr>
        <w:tabs>
          <w:tab w:val="left" w:pos="142"/>
        </w:tabs>
        <w:suppressAutoHyphens/>
        <w:autoSpaceDN w:val="0"/>
        <w:ind w:left="567"/>
        <w:textAlignment w:val="baseline"/>
        <w:rPr>
          <w:rFonts w:ascii="Arial" w:hAnsi="Arial" w:cs="Arial"/>
          <w:sz w:val="22"/>
          <w:szCs w:val="22"/>
        </w:rPr>
      </w:pPr>
      <w:r w:rsidRPr="001E4982">
        <w:rPr>
          <w:rFonts w:ascii="Arial" w:hAnsi="Arial" w:cs="Arial"/>
          <w:sz w:val="22"/>
          <w:szCs w:val="22"/>
        </w:rPr>
        <w:lastRenderedPageBreak/>
        <w:t>Informaciją apie Sistemos gedimus ir problemas, kurių pašalinimui ir/ ar išsprendimui reikalingi skubūs Sistemos priežiūros ir aptarnavimo darbai, užsakovas pateikia telefonu ir dubliuoja raštiškai elektroniniu paštu.</w:t>
      </w:r>
    </w:p>
    <w:p w14:paraId="43F6E6AC" w14:textId="77777777" w:rsidR="008F11E1" w:rsidRPr="001E4982" w:rsidRDefault="008F11E1" w:rsidP="008F11E1">
      <w:pPr>
        <w:tabs>
          <w:tab w:val="left" w:pos="-567"/>
          <w:tab w:val="left" w:pos="378"/>
        </w:tabs>
        <w:spacing w:line="360" w:lineRule="auto"/>
        <w:ind w:left="720" w:hanging="706"/>
        <w:rPr>
          <w:rFonts w:ascii="Arial" w:hAnsi="Arial" w:cs="Arial"/>
          <w:b/>
          <w:sz w:val="22"/>
          <w:szCs w:val="22"/>
          <w:lang w:val="en-GB"/>
        </w:rPr>
      </w:pPr>
    </w:p>
    <w:p w14:paraId="71FC2927" w14:textId="77777777" w:rsidR="008F11E1" w:rsidRPr="004939DB" w:rsidRDefault="008F11E1" w:rsidP="008F11E1">
      <w:pPr>
        <w:tabs>
          <w:tab w:val="left" w:pos="-567"/>
          <w:tab w:val="left" w:pos="378"/>
        </w:tabs>
        <w:spacing w:line="360" w:lineRule="auto"/>
        <w:ind w:left="720" w:hanging="706"/>
        <w:rPr>
          <w:sz w:val="20"/>
        </w:rPr>
      </w:pPr>
      <w:proofErr w:type="spellStart"/>
      <w:r>
        <w:rPr>
          <w:b/>
          <w:szCs w:val="24"/>
          <w:lang w:val="en-GB"/>
        </w:rPr>
        <w:t>Perkamų</w:t>
      </w:r>
      <w:proofErr w:type="spellEnd"/>
      <w:r w:rsidRPr="00364397">
        <w:rPr>
          <w:b/>
          <w:szCs w:val="24"/>
          <w:lang w:val="en-GB"/>
        </w:rPr>
        <w:t xml:space="preserve"> </w:t>
      </w:r>
      <w:proofErr w:type="spellStart"/>
      <w:r>
        <w:rPr>
          <w:b/>
          <w:szCs w:val="24"/>
          <w:lang w:val="en-GB"/>
        </w:rPr>
        <w:t>Paslaugų</w:t>
      </w:r>
      <w:proofErr w:type="spellEnd"/>
      <w:r w:rsidRPr="00364397">
        <w:rPr>
          <w:b/>
          <w:szCs w:val="24"/>
          <w:lang w:val="en-GB"/>
        </w:rPr>
        <w:t xml:space="preserve"> </w:t>
      </w:r>
      <w:proofErr w:type="spellStart"/>
      <w:r w:rsidRPr="00364397">
        <w:rPr>
          <w:b/>
          <w:szCs w:val="24"/>
          <w:lang w:val="en-GB"/>
        </w:rPr>
        <w:t>kiekis</w:t>
      </w:r>
      <w:proofErr w:type="spellEnd"/>
      <w:r w:rsidRPr="00364397">
        <w:rPr>
          <w:b/>
          <w:szCs w:val="24"/>
          <w:lang w:val="en-GB"/>
        </w:rPr>
        <w:t xml:space="preserve"> </w:t>
      </w:r>
      <w:proofErr w:type="spellStart"/>
      <w:r w:rsidRPr="00364397">
        <w:rPr>
          <w:b/>
          <w:szCs w:val="24"/>
          <w:lang w:val="en-GB"/>
        </w:rPr>
        <w:t>ir</w:t>
      </w:r>
      <w:proofErr w:type="spellEnd"/>
      <w:r w:rsidRPr="00364397">
        <w:rPr>
          <w:b/>
          <w:szCs w:val="24"/>
          <w:lang w:val="en-GB"/>
        </w:rPr>
        <w:t xml:space="preserve"> </w:t>
      </w:r>
      <w:proofErr w:type="spellStart"/>
      <w:r w:rsidRPr="00364397">
        <w:rPr>
          <w:b/>
          <w:szCs w:val="24"/>
          <w:lang w:val="en-GB"/>
        </w:rPr>
        <w:t>kaina</w:t>
      </w:r>
      <w:proofErr w:type="spellEnd"/>
      <w:r w:rsidRPr="00364397">
        <w:rPr>
          <w:b/>
          <w:szCs w:val="24"/>
          <w:lang w:val="en-GB"/>
        </w:rPr>
        <w:t>:</w:t>
      </w:r>
    </w:p>
    <w:tbl>
      <w:tblPr>
        <w:tblpPr w:leftFromText="180" w:rightFromText="180" w:vertAnchor="text" w:horzAnchor="margin" w:tblpY="77"/>
        <w:tblW w:w="13418" w:type="dxa"/>
        <w:tblLayout w:type="fixed"/>
        <w:tblLook w:val="00A0" w:firstRow="1" w:lastRow="0" w:firstColumn="1" w:lastColumn="0" w:noHBand="0" w:noVBand="0"/>
      </w:tblPr>
      <w:tblGrid>
        <w:gridCol w:w="743"/>
        <w:gridCol w:w="3215"/>
        <w:gridCol w:w="1100"/>
        <w:gridCol w:w="1320"/>
        <w:gridCol w:w="1430"/>
        <w:gridCol w:w="1870"/>
        <w:gridCol w:w="1870"/>
        <w:gridCol w:w="1870"/>
      </w:tblGrid>
      <w:tr w:rsidR="008F11E1" w:rsidRPr="004939DB" w14:paraId="45A6D901" w14:textId="77777777" w:rsidTr="00E279F7">
        <w:trPr>
          <w:gridAfter w:val="2"/>
          <w:wAfter w:w="3740" w:type="dxa"/>
          <w:trHeight w:val="588"/>
        </w:trPr>
        <w:tc>
          <w:tcPr>
            <w:tcW w:w="743" w:type="dxa"/>
            <w:tcBorders>
              <w:top w:val="single" w:sz="4" w:space="0" w:color="auto"/>
              <w:left w:val="single" w:sz="4" w:space="0" w:color="auto"/>
              <w:bottom w:val="single" w:sz="4" w:space="0" w:color="auto"/>
              <w:right w:val="single" w:sz="4" w:space="0" w:color="auto"/>
            </w:tcBorders>
          </w:tcPr>
          <w:p w14:paraId="71C3A0BF" w14:textId="77777777" w:rsidR="008F11E1" w:rsidRPr="001E4982" w:rsidRDefault="008F11E1" w:rsidP="00E279F7">
            <w:pPr>
              <w:ind w:firstLine="0"/>
              <w:jc w:val="left"/>
              <w:rPr>
                <w:rFonts w:ascii="Arial" w:hAnsi="Arial" w:cs="Arial"/>
                <w:sz w:val="20"/>
              </w:rPr>
            </w:pPr>
            <w:r w:rsidRPr="001E4982">
              <w:rPr>
                <w:rFonts w:ascii="Arial" w:hAnsi="Arial" w:cs="Arial"/>
                <w:sz w:val="20"/>
              </w:rPr>
              <w:t>Eil. Nr.</w:t>
            </w:r>
          </w:p>
        </w:tc>
        <w:tc>
          <w:tcPr>
            <w:tcW w:w="3215" w:type="dxa"/>
            <w:tcBorders>
              <w:top w:val="single" w:sz="4" w:space="0" w:color="auto"/>
              <w:left w:val="single" w:sz="4" w:space="0" w:color="auto"/>
              <w:bottom w:val="single" w:sz="4" w:space="0" w:color="auto"/>
              <w:right w:val="single" w:sz="4" w:space="0" w:color="auto"/>
            </w:tcBorders>
          </w:tcPr>
          <w:p w14:paraId="78FAA8A8" w14:textId="77777777" w:rsidR="008F11E1" w:rsidRPr="001E4982" w:rsidRDefault="008F11E1" w:rsidP="00E279F7">
            <w:pPr>
              <w:ind w:firstLine="0"/>
              <w:jc w:val="left"/>
              <w:rPr>
                <w:rFonts w:ascii="Arial" w:hAnsi="Arial" w:cs="Arial"/>
                <w:bCs/>
                <w:sz w:val="20"/>
              </w:rPr>
            </w:pPr>
            <w:r w:rsidRPr="001E4982">
              <w:rPr>
                <w:rFonts w:ascii="Arial" w:hAnsi="Arial" w:cs="Arial"/>
                <w:bCs/>
                <w:sz w:val="20"/>
              </w:rPr>
              <w:t>Pavadinimas</w:t>
            </w:r>
          </w:p>
        </w:tc>
        <w:tc>
          <w:tcPr>
            <w:tcW w:w="1100" w:type="dxa"/>
            <w:tcBorders>
              <w:top w:val="single" w:sz="4" w:space="0" w:color="auto"/>
              <w:left w:val="single" w:sz="4" w:space="0" w:color="auto"/>
              <w:bottom w:val="single" w:sz="4" w:space="0" w:color="auto"/>
              <w:right w:val="single" w:sz="4" w:space="0" w:color="auto"/>
            </w:tcBorders>
          </w:tcPr>
          <w:p w14:paraId="43253D2D" w14:textId="77777777" w:rsidR="008F11E1" w:rsidRPr="001E4982" w:rsidRDefault="008F11E1" w:rsidP="00E279F7">
            <w:pPr>
              <w:ind w:firstLine="0"/>
              <w:jc w:val="left"/>
              <w:rPr>
                <w:rFonts w:ascii="Arial" w:hAnsi="Arial" w:cs="Arial"/>
                <w:bCs/>
                <w:sz w:val="20"/>
              </w:rPr>
            </w:pPr>
            <w:r w:rsidRPr="001E4982">
              <w:rPr>
                <w:rFonts w:ascii="Arial" w:hAnsi="Arial" w:cs="Arial"/>
                <w:bCs/>
                <w:sz w:val="20"/>
              </w:rPr>
              <w:t>Mato vnt.</w:t>
            </w:r>
          </w:p>
        </w:tc>
        <w:tc>
          <w:tcPr>
            <w:tcW w:w="1320" w:type="dxa"/>
            <w:tcBorders>
              <w:top w:val="single" w:sz="4" w:space="0" w:color="auto"/>
              <w:left w:val="single" w:sz="4" w:space="0" w:color="auto"/>
              <w:bottom w:val="single" w:sz="4" w:space="0" w:color="auto"/>
              <w:right w:val="single" w:sz="4" w:space="0" w:color="auto"/>
            </w:tcBorders>
          </w:tcPr>
          <w:p w14:paraId="06A8C2D7" w14:textId="77777777" w:rsidR="008F11E1" w:rsidRPr="001E4982" w:rsidRDefault="008F11E1" w:rsidP="00E279F7">
            <w:pPr>
              <w:ind w:firstLine="0"/>
              <w:jc w:val="left"/>
              <w:rPr>
                <w:rFonts w:ascii="Arial" w:hAnsi="Arial" w:cs="Arial"/>
                <w:sz w:val="20"/>
              </w:rPr>
            </w:pPr>
            <w:r w:rsidRPr="001E4982">
              <w:rPr>
                <w:rFonts w:ascii="Arial" w:hAnsi="Arial" w:cs="Arial"/>
                <w:sz w:val="20"/>
              </w:rPr>
              <w:t xml:space="preserve">Preliminarus </w:t>
            </w:r>
          </w:p>
          <w:p w14:paraId="13475D44" w14:textId="77777777" w:rsidR="008F11E1" w:rsidRPr="001E4982" w:rsidRDefault="008F11E1" w:rsidP="00E279F7">
            <w:pPr>
              <w:ind w:firstLine="0"/>
              <w:jc w:val="left"/>
              <w:rPr>
                <w:rFonts w:ascii="Arial" w:hAnsi="Arial" w:cs="Arial"/>
                <w:sz w:val="20"/>
              </w:rPr>
            </w:pPr>
            <w:r w:rsidRPr="001E4982">
              <w:rPr>
                <w:rFonts w:ascii="Arial" w:hAnsi="Arial" w:cs="Arial"/>
                <w:sz w:val="20"/>
              </w:rPr>
              <w:t>kiekis</w:t>
            </w:r>
          </w:p>
        </w:tc>
        <w:tc>
          <w:tcPr>
            <w:tcW w:w="1430" w:type="dxa"/>
            <w:tcBorders>
              <w:top w:val="single" w:sz="4" w:space="0" w:color="auto"/>
              <w:left w:val="single" w:sz="4" w:space="0" w:color="auto"/>
              <w:bottom w:val="single" w:sz="4" w:space="0" w:color="auto"/>
              <w:right w:val="single" w:sz="4" w:space="0" w:color="auto"/>
            </w:tcBorders>
          </w:tcPr>
          <w:p w14:paraId="33D1C528" w14:textId="77777777" w:rsidR="008F11E1" w:rsidRPr="001E4982" w:rsidRDefault="008F11E1" w:rsidP="00E279F7">
            <w:pPr>
              <w:tabs>
                <w:tab w:val="left" w:pos="200"/>
              </w:tabs>
              <w:ind w:firstLine="0"/>
              <w:jc w:val="left"/>
              <w:rPr>
                <w:rFonts w:ascii="Arial" w:hAnsi="Arial" w:cs="Arial"/>
                <w:sz w:val="20"/>
              </w:rPr>
            </w:pPr>
            <w:r w:rsidRPr="001E4982">
              <w:rPr>
                <w:rFonts w:ascii="Arial" w:hAnsi="Arial" w:cs="Arial"/>
                <w:sz w:val="20"/>
              </w:rPr>
              <w:t>Vieneto kaina,</w:t>
            </w:r>
            <w:r w:rsidRPr="001E4982">
              <w:rPr>
                <w:rFonts w:ascii="Arial" w:hAnsi="Arial" w:cs="Arial"/>
                <w:sz w:val="20"/>
              </w:rPr>
              <w:br/>
              <w:t>EUR  (be PVM)</w:t>
            </w:r>
          </w:p>
        </w:tc>
        <w:tc>
          <w:tcPr>
            <w:tcW w:w="1870" w:type="dxa"/>
            <w:tcBorders>
              <w:top w:val="single" w:sz="4" w:space="0" w:color="auto"/>
              <w:left w:val="single" w:sz="4" w:space="0" w:color="auto"/>
              <w:bottom w:val="single" w:sz="4" w:space="0" w:color="auto"/>
              <w:right w:val="single" w:sz="4" w:space="0" w:color="auto"/>
            </w:tcBorders>
          </w:tcPr>
          <w:p w14:paraId="11856600" w14:textId="77777777" w:rsidR="008F11E1" w:rsidRPr="001E4982" w:rsidRDefault="008F11E1" w:rsidP="00E279F7">
            <w:pPr>
              <w:tabs>
                <w:tab w:val="left" w:pos="200"/>
              </w:tabs>
              <w:ind w:firstLine="0"/>
              <w:jc w:val="left"/>
              <w:rPr>
                <w:rFonts w:ascii="Arial" w:hAnsi="Arial" w:cs="Arial"/>
                <w:bCs/>
                <w:sz w:val="20"/>
              </w:rPr>
            </w:pPr>
            <w:r w:rsidRPr="001E4982">
              <w:rPr>
                <w:rFonts w:ascii="Arial" w:hAnsi="Arial" w:cs="Arial"/>
                <w:sz w:val="20"/>
              </w:rPr>
              <w:t>Kaina,</w:t>
            </w:r>
            <w:r w:rsidRPr="001E4982">
              <w:rPr>
                <w:rFonts w:ascii="Arial" w:hAnsi="Arial" w:cs="Arial"/>
                <w:sz w:val="20"/>
              </w:rPr>
              <w:br/>
              <w:t>EUR (be PVM)</w:t>
            </w:r>
          </w:p>
        </w:tc>
      </w:tr>
      <w:tr w:rsidR="008F11E1" w:rsidRPr="004939DB" w14:paraId="5E8CCC44" w14:textId="77777777" w:rsidTr="00E279F7">
        <w:trPr>
          <w:gridAfter w:val="2"/>
          <w:wAfter w:w="3740" w:type="dxa"/>
          <w:trHeight w:val="487"/>
        </w:trPr>
        <w:tc>
          <w:tcPr>
            <w:tcW w:w="743" w:type="dxa"/>
            <w:tcBorders>
              <w:top w:val="single" w:sz="4" w:space="0" w:color="auto"/>
              <w:left w:val="single" w:sz="4" w:space="0" w:color="auto"/>
              <w:bottom w:val="single" w:sz="4" w:space="0" w:color="auto"/>
              <w:right w:val="single" w:sz="4" w:space="0" w:color="auto"/>
            </w:tcBorders>
          </w:tcPr>
          <w:p w14:paraId="2CDFCE63" w14:textId="77777777" w:rsidR="008F11E1" w:rsidRPr="001E4982" w:rsidRDefault="008F11E1" w:rsidP="00E279F7">
            <w:pPr>
              <w:ind w:firstLine="0"/>
              <w:jc w:val="left"/>
              <w:rPr>
                <w:rFonts w:ascii="Arial" w:hAnsi="Arial" w:cs="Arial"/>
                <w:sz w:val="20"/>
              </w:rPr>
            </w:pPr>
            <w:r w:rsidRPr="001E4982">
              <w:rPr>
                <w:rFonts w:ascii="Arial" w:hAnsi="Arial" w:cs="Arial"/>
                <w:sz w:val="20"/>
              </w:rPr>
              <w:t>1</w:t>
            </w:r>
          </w:p>
        </w:tc>
        <w:tc>
          <w:tcPr>
            <w:tcW w:w="3215" w:type="dxa"/>
            <w:tcBorders>
              <w:top w:val="single" w:sz="4" w:space="0" w:color="auto"/>
              <w:left w:val="single" w:sz="4" w:space="0" w:color="auto"/>
              <w:bottom w:val="single" w:sz="4" w:space="0" w:color="auto"/>
              <w:right w:val="single" w:sz="4" w:space="0" w:color="auto"/>
            </w:tcBorders>
          </w:tcPr>
          <w:p w14:paraId="20FD6955" w14:textId="77777777" w:rsidR="008F11E1" w:rsidRPr="001E4982" w:rsidRDefault="008F11E1" w:rsidP="00E279F7">
            <w:pPr>
              <w:spacing w:after="120"/>
              <w:ind w:firstLine="0"/>
              <w:jc w:val="left"/>
              <w:rPr>
                <w:rFonts w:ascii="Arial" w:hAnsi="Arial" w:cs="Arial"/>
                <w:color w:val="000000"/>
                <w:sz w:val="20"/>
              </w:rPr>
            </w:pPr>
            <w:r w:rsidRPr="001E4982">
              <w:rPr>
                <w:rFonts w:ascii="Arial" w:hAnsi="Arial" w:cs="Arial"/>
                <w:bCs/>
                <w:sz w:val="20"/>
              </w:rPr>
              <w:t>Atliekų tvarkymo atsiskaitymų informacinės sistemos „Mokesta“ priežiūros ir aptarnavimo paslaugos</w:t>
            </w:r>
          </w:p>
        </w:tc>
        <w:tc>
          <w:tcPr>
            <w:tcW w:w="1100" w:type="dxa"/>
            <w:tcBorders>
              <w:top w:val="single" w:sz="4" w:space="0" w:color="auto"/>
              <w:left w:val="single" w:sz="4" w:space="0" w:color="auto"/>
              <w:bottom w:val="single" w:sz="4" w:space="0" w:color="auto"/>
              <w:right w:val="single" w:sz="4" w:space="0" w:color="auto"/>
            </w:tcBorders>
          </w:tcPr>
          <w:p w14:paraId="34BEB2A7" w14:textId="77777777" w:rsidR="008F11E1" w:rsidRPr="001E4982" w:rsidRDefault="008F11E1" w:rsidP="00E279F7">
            <w:pPr>
              <w:ind w:firstLine="0"/>
              <w:jc w:val="center"/>
              <w:rPr>
                <w:rFonts w:ascii="Arial" w:hAnsi="Arial" w:cs="Arial"/>
                <w:sz w:val="20"/>
              </w:rPr>
            </w:pPr>
            <w:r w:rsidRPr="001E4982">
              <w:rPr>
                <w:rFonts w:ascii="Arial" w:hAnsi="Arial" w:cs="Arial"/>
                <w:sz w:val="20"/>
              </w:rPr>
              <w:t>mėn.</w:t>
            </w:r>
          </w:p>
        </w:tc>
        <w:tc>
          <w:tcPr>
            <w:tcW w:w="1320" w:type="dxa"/>
            <w:tcBorders>
              <w:top w:val="single" w:sz="4" w:space="0" w:color="auto"/>
              <w:left w:val="single" w:sz="4" w:space="0" w:color="auto"/>
              <w:bottom w:val="single" w:sz="4" w:space="0" w:color="auto"/>
              <w:right w:val="single" w:sz="4" w:space="0" w:color="auto"/>
            </w:tcBorders>
          </w:tcPr>
          <w:p w14:paraId="12D8832B" w14:textId="77777777" w:rsidR="008F11E1" w:rsidRPr="001E4982" w:rsidRDefault="008F11E1" w:rsidP="00E279F7">
            <w:pPr>
              <w:ind w:firstLine="51"/>
              <w:jc w:val="center"/>
              <w:rPr>
                <w:rFonts w:ascii="Arial" w:hAnsi="Arial" w:cs="Arial"/>
                <w:color w:val="000000"/>
                <w:sz w:val="20"/>
              </w:rPr>
            </w:pPr>
            <w:r w:rsidRPr="001E4982">
              <w:rPr>
                <w:rFonts w:ascii="Arial" w:hAnsi="Arial" w:cs="Arial"/>
                <w:color w:val="000000"/>
                <w:sz w:val="20"/>
              </w:rPr>
              <w:t>12</w:t>
            </w:r>
          </w:p>
        </w:tc>
        <w:tc>
          <w:tcPr>
            <w:tcW w:w="1430" w:type="dxa"/>
            <w:tcBorders>
              <w:top w:val="single" w:sz="4" w:space="0" w:color="auto"/>
              <w:left w:val="single" w:sz="4" w:space="0" w:color="auto"/>
              <w:bottom w:val="single" w:sz="4" w:space="0" w:color="auto"/>
              <w:right w:val="single" w:sz="4" w:space="0" w:color="auto"/>
            </w:tcBorders>
          </w:tcPr>
          <w:p w14:paraId="172CBB93" w14:textId="77777777" w:rsidR="008F11E1" w:rsidRPr="001E4982" w:rsidRDefault="008F11E1" w:rsidP="00E279F7">
            <w:pPr>
              <w:ind w:firstLine="0"/>
              <w:jc w:val="center"/>
              <w:rPr>
                <w:rFonts w:ascii="Arial" w:hAnsi="Arial" w:cs="Arial"/>
                <w:color w:val="000000"/>
                <w:sz w:val="20"/>
              </w:rPr>
            </w:pPr>
          </w:p>
        </w:tc>
        <w:tc>
          <w:tcPr>
            <w:tcW w:w="1870" w:type="dxa"/>
            <w:tcBorders>
              <w:top w:val="single" w:sz="4" w:space="0" w:color="auto"/>
              <w:left w:val="single" w:sz="4" w:space="0" w:color="auto"/>
              <w:bottom w:val="single" w:sz="4" w:space="0" w:color="auto"/>
              <w:right w:val="single" w:sz="4" w:space="0" w:color="auto"/>
            </w:tcBorders>
          </w:tcPr>
          <w:p w14:paraId="2A24BDA9" w14:textId="77777777" w:rsidR="008F11E1" w:rsidRPr="001E4982" w:rsidRDefault="008F11E1" w:rsidP="00E279F7">
            <w:pPr>
              <w:ind w:firstLine="0"/>
              <w:jc w:val="center"/>
              <w:rPr>
                <w:rFonts w:ascii="Arial" w:hAnsi="Arial" w:cs="Arial"/>
                <w:sz w:val="20"/>
              </w:rPr>
            </w:pPr>
          </w:p>
        </w:tc>
      </w:tr>
      <w:tr w:rsidR="008F11E1" w:rsidRPr="004939DB" w14:paraId="4C756D8E" w14:textId="77777777" w:rsidTr="00E279F7">
        <w:trPr>
          <w:gridAfter w:val="2"/>
          <w:wAfter w:w="3740" w:type="dxa"/>
          <w:trHeight w:val="487"/>
        </w:trPr>
        <w:tc>
          <w:tcPr>
            <w:tcW w:w="743" w:type="dxa"/>
            <w:tcBorders>
              <w:top w:val="single" w:sz="4" w:space="0" w:color="auto"/>
              <w:left w:val="single" w:sz="4" w:space="0" w:color="auto"/>
              <w:bottom w:val="single" w:sz="4" w:space="0" w:color="auto"/>
              <w:right w:val="single" w:sz="4" w:space="0" w:color="auto"/>
            </w:tcBorders>
          </w:tcPr>
          <w:p w14:paraId="5A853EAB" w14:textId="77777777" w:rsidR="008F11E1" w:rsidRPr="001E4982" w:rsidRDefault="008F11E1" w:rsidP="00E279F7">
            <w:pPr>
              <w:ind w:firstLine="0"/>
              <w:jc w:val="left"/>
              <w:rPr>
                <w:rFonts w:ascii="Arial" w:hAnsi="Arial" w:cs="Arial"/>
                <w:sz w:val="20"/>
              </w:rPr>
            </w:pPr>
            <w:r w:rsidRPr="001E4982">
              <w:rPr>
                <w:rFonts w:ascii="Arial" w:hAnsi="Arial" w:cs="Arial"/>
                <w:sz w:val="20"/>
              </w:rPr>
              <w:t>2</w:t>
            </w:r>
          </w:p>
        </w:tc>
        <w:tc>
          <w:tcPr>
            <w:tcW w:w="3215" w:type="dxa"/>
            <w:tcBorders>
              <w:top w:val="single" w:sz="4" w:space="0" w:color="auto"/>
              <w:left w:val="single" w:sz="4" w:space="0" w:color="auto"/>
              <w:bottom w:val="single" w:sz="4" w:space="0" w:color="auto"/>
              <w:right w:val="single" w:sz="4" w:space="0" w:color="auto"/>
            </w:tcBorders>
          </w:tcPr>
          <w:p w14:paraId="44C20A86" w14:textId="77777777" w:rsidR="008F11E1" w:rsidRPr="001E4982" w:rsidRDefault="008F11E1" w:rsidP="00E279F7">
            <w:pPr>
              <w:spacing w:after="120"/>
              <w:ind w:firstLine="0"/>
              <w:jc w:val="left"/>
              <w:rPr>
                <w:rFonts w:ascii="Arial" w:hAnsi="Arial" w:cs="Arial"/>
                <w:bCs/>
                <w:sz w:val="20"/>
              </w:rPr>
            </w:pPr>
            <w:r w:rsidRPr="001E4982">
              <w:rPr>
                <w:rFonts w:ascii="Arial" w:hAnsi="Arial" w:cs="Arial"/>
                <w:bCs/>
                <w:sz w:val="20"/>
              </w:rPr>
              <w:t>Atliekų surinkimo, paslaugų teikimo monitoringo ir logistikos informacinės sistemos „Asmlis“ priežiūros ir aptarnavimo paslaugos</w:t>
            </w:r>
          </w:p>
        </w:tc>
        <w:tc>
          <w:tcPr>
            <w:tcW w:w="1100" w:type="dxa"/>
            <w:tcBorders>
              <w:top w:val="single" w:sz="4" w:space="0" w:color="auto"/>
              <w:left w:val="single" w:sz="4" w:space="0" w:color="auto"/>
              <w:bottom w:val="single" w:sz="4" w:space="0" w:color="auto"/>
              <w:right w:val="single" w:sz="4" w:space="0" w:color="auto"/>
            </w:tcBorders>
          </w:tcPr>
          <w:p w14:paraId="631A9FCD" w14:textId="77777777" w:rsidR="008F11E1" w:rsidRPr="001E4982" w:rsidRDefault="008F11E1" w:rsidP="00E279F7">
            <w:pPr>
              <w:ind w:firstLine="0"/>
              <w:jc w:val="center"/>
              <w:rPr>
                <w:rFonts w:ascii="Arial" w:hAnsi="Arial" w:cs="Arial"/>
                <w:sz w:val="20"/>
              </w:rPr>
            </w:pPr>
            <w:r w:rsidRPr="001E4982">
              <w:rPr>
                <w:rFonts w:ascii="Arial" w:hAnsi="Arial" w:cs="Arial"/>
                <w:sz w:val="20"/>
              </w:rPr>
              <w:t>mėn.</w:t>
            </w:r>
          </w:p>
        </w:tc>
        <w:tc>
          <w:tcPr>
            <w:tcW w:w="1320" w:type="dxa"/>
            <w:tcBorders>
              <w:top w:val="single" w:sz="4" w:space="0" w:color="auto"/>
              <w:left w:val="single" w:sz="4" w:space="0" w:color="auto"/>
              <w:bottom w:val="single" w:sz="4" w:space="0" w:color="auto"/>
              <w:right w:val="single" w:sz="4" w:space="0" w:color="auto"/>
            </w:tcBorders>
          </w:tcPr>
          <w:p w14:paraId="0F71759C" w14:textId="77777777" w:rsidR="008F11E1" w:rsidRPr="001E4982" w:rsidRDefault="008F11E1" w:rsidP="00E279F7">
            <w:pPr>
              <w:ind w:firstLine="51"/>
              <w:jc w:val="center"/>
              <w:rPr>
                <w:rFonts w:ascii="Arial" w:hAnsi="Arial" w:cs="Arial"/>
                <w:color w:val="000000"/>
                <w:sz w:val="20"/>
              </w:rPr>
            </w:pPr>
            <w:r w:rsidRPr="001E4982">
              <w:rPr>
                <w:rFonts w:ascii="Arial" w:hAnsi="Arial" w:cs="Arial"/>
                <w:color w:val="000000"/>
                <w:sz w:val="20"/>
              </w:rPr>
              <w:t>12</w:t>
            </w:r>
          </w:p>
        </w:tc>
        <w:tc>
          <w:tcPr>
            <w:tcW w:w="1430" w:type="dxa"/>
            <w:tcBorders>
              <w:top w:val="single" w:sz="4" w:space="0" w:color="auto"/>
              <w:left w:val="single" w:sz="4" w:space="0" w:color="auto"/>
              <w:bottom w:val="single" w:sz="4" w:space="0" w:color="auto"/>
              <w:right w:val="single" w:sz="4" w:space="0" w:color="auto"/>
            </w:tcBorders>
          </w:tcPr>
          <w:p w14:paraId="0EB99800" w14:textId="77777777" w:rsidR="008F11E1" w:rsidRPr="001E4982" w:rsidRDefault="008F11E1" w:rsidP="00E279F7">
            <w:pPr>
              <w:ind w:firstLine="0"/>
              <w:jc w:val="center"/>
              <w:rPr>
                <w:rFonts w:ascii="Arial" w:hAnsi="Arial" w:cs="Arial"/>
                <w:color w:val="000000"/>
                <w:sz w:val="20"/>
              </w:rPr>
            </w:pPr>
          </w:p>
        </w:tc>
        <w:tc>
          <w:tcPr>
            <w:tcW w:w="1870" w:type="dxa"/>
            <w:tcBorders>
              <w:top w:val="single" w:sz="4" w:space="0" w:color="auto"/>
              <w:left w:val="single" w:sz="4" w:space="0" w:color="auto"/>
              <w:bottom w:val="single" w:sz="4" w:space="0" w:color="auto"/>
              <w:right w:val="single" w:sz="4" w:space="0" w:color="auto"/>
            </w:tcBorders>
          </w:tcPr>
          <w:p w14:paraId="0108DF91" w14:textId="77777777" w:rsidR="008F11E1" w:rsidRPr="001E4982" w:rsidRDefault="008F11E1" w:rsidP="00E279F7">
            <w:pPr>
              <w:ind w:firstLine="0"/>
              <w:jc w:val="center"/>
              <w:rPr>
                <w:rFonts w:ascii="Arial" w:hAnsi="Arial" w:cs="Arial"/>
                <w:sz w:val="20"/>
              </w:rPr>
            </w:pPr>
          </w:p>
        </w:tc>
      </w:tr>
      <w:tr w:rsidR="008F11E1" w:rsidRPr="004939DB" w14:paraId="622B0EFB" w14:textId="77777777" w:rsidTr="00E279F7">
        <w:trPr>
          <w:gridAfter w:val="2"/>
          <w:wAfter w:w="3740" w:type="dxa"/>
          <w:trHeight w:val="487"/>
        </w:trPr>
        <w:tc>
          <w:tcPr>
            <w:tcW w:w="743" w:type="dxa"/>
            <w:tcBorders>
              <w:top w:val="single" w:sz="4" w:space="0" w:color="auto"/>
              <w:left w:val="single" w:sz="4" w:space="0" w:color="auto"/>
              <w:bottom w:val="single" w:sz="4" w:space="0" w:color="auto"/>
              <w:right w:val="single" w:sz="4" w:space="0" w:color="auto"/>
            </w:tcBorders>
          </w:tcPr>
          <w:p w14:paraId="4FF8BD0C" w14:textId="77777777" w:rsidR="008F11E1" w:rsidRPr="001E4982" w:rsidRDefault="008F11E1" w:rsidP="00E279F7">
            <w:pPr>
              <w:ind w:firstLine="0"/>
              <w:jc w:val="left"/>
              <w:rPr>
                <w:rFonts w:ascii="Arial" w:hAnsi="Arial" w:cs="Arial"/>
                <w:sz w:val="20"/>
              </w:rPr>
            </w:pPr>
            <w:r w:rsidRPr="001E4982">
              <w:rPr>
                <w:rFonts w:ascii="Arial" w:hAnsi="Arial" w:cs="Arial"/>
                <w:sz w:val="20"/>
              </w:rPr>
              <w:t>3</w:t>
            </w:r>
          </w:p>
        </w:tc>
        <w:tc>
          <w:tcPr>
            <w:tcW w:w="3215" w:type="dxa"/>
            <w:tcBorders>
              <w:top w:val="single" w:sz="4" w:space="0" w:color="auto"/>
              <w:left w:val="single" w:sz="4" w:space="0" w:color="auto"/>
              <w:bottom w:val="single" w:sz="4" w:space="0" w:color="auto"/>
              <w:right w:val="single" w:sz="4" w:space="0" w:color="auto"/>
            </w:tcBorders>
          </w:tcPr>
          <w:p w14:paraId="14796036" w14:textId="77777777" w:rsidR="008F11E1" w:rsidRPr="001E4982" w:rsidRDefault="008F11E1" w:rsidP="00E279F7">
            <w:pPr>
              <w:spacing w:after="120"/>
              <w:ind w:firstLine="0"/>
              <w:jc w:val="left"/>
              <w:rPr>
                <w:rFonts w:ascii="Arial" w:hAnsi="Arial" w:cs="Arial"/>
                <w:bCs/>
                <w:sz w:val="20"/>
              </w:rPr>
            </w:pPr>
            <w:r w:rsidRPr="001E4982">
              <w:rPr>
                <w:rFonts w:ascii="Arial" w:hAnsi="Arial" w:cs="Arial"/>
                <w:bCs/>
                <w:sz w:val="20"/>
                <w:szCs w:val="24"/>
              </w:rPr>
              <w:t>Šiukšliavežių techninės įrangos priežiūros ir aptarnavimo paslaugos</w:t>
            </w:r>
          </w:p>
        </w:tc>
        <w:tc>
          <w:tcPr>
            <w:tcW w:w="1100" w:type="dxa"/>
            <w:tcBorders>
              <w:top w:val="single" w:sz="4" w:space="0" w:color="auto"/>
              <w:left w:val="single" w:sz="4" w:space="0" w:color="auto"/>
              <w:bottom w:val="single" w:sz="4" w:space="0" w:color="auto"/>
              <w:right w:val="single" w:sz="4" w:space="0" w:color="auto"/>
            </w:tcBorders>
          </w:tcPr>
          <w:p w14:paraId="0F6CABD8" w14:textId="77777777" w:rsidR="008F11E1" w:rsidRPr="001E4982" w:rsidRDefault="008F11E1" w:rsidP="00E279F7">
            <w:pPr>
              <w:ind w:firstLine="0"/>
              <w:jc w:val="center"/>
              <w:rPr>
                <w:rFonts w:ascii="Arial" w:hAnsi="Arial" w:cs="Arial"/>
                <w:sz w:val="20"/>
              </w:rPr>
            </w:pPr>
            <w:r w:rsidRPr="001E4982">
              <w:rPr>
                <w:rFonts w:ascii="Arial" w:hAnsi="Arial" w:cs="Arial"/>
                <w:sz w:val="20"/>
              </w:rPr>
              <w:t>mėn.</w:t>
            </w:r>
          </w:p>
        </w:tc>
        <w:tc>
          <w:tcPr>
            <w:tcW w:w="1320" w:type="dxa"/>
            <w:tcBorders>
              <w:top w:val="single" w:sz="4" w:space="0" w:color="auto"/>
              <w:left w:val="single" w:sz="4" w:space="0" w:color="auto"/>
              <w:bottom w:val="single" w:sz="4" w:space="0" w:color="auto"/>
              <w:right w:val="single" w:sz="4" w:space="0" w:color="auto"/>
            </w:tcBorders>
          </w:tcPr>
          <w:p w14:paraId="57094819" w14:textId="77777777" w:rsidR="008F11E1" w:rsidRPr="001E4982" w:rsidRDefault="008F11E1" w:rsidP="00E279F7">
            <w:pPr>
              <w:ind w:firstLine="51"/>
              <w:jc w:val="center"/>
              <w:rPr>
                <w:rFonts w:ascii="Arial" w:hAnsi="Arial" w:cs="Arial"/>
                <w:color w:val="000000"/>
                <w:sz w:val="20"/>
              </w:rPr>
            </w:pPr>
            <w:r w:rsidRPr="001E4982">
              <w:rPr>
                <w:rFonts w:ascii="Arial" w:hAnsi="Arial" w:cs="Arial"/>
                <w:color w:val="000000"/>
                <w:sz w:val="20"/>
              </w:rPr>
              <w:t>12</w:t>
            </w:r>
          </w:p>
        </w:tc>
        <w:tc>
          <w:tcPr>
            <w:tcW w:w="1430" w:type="dxa"/>
            <w:tcBorders>
              <w:top w:val="single" w:sz="4" w:space="0" w:color="auto"/>
              <w:left w:val="single" w:sz="4" w:space="0" w:color="auto"/>
              <w:bottom w:val="single" w:sz="4" w:space="0" w:color="auto"/>
              <w:right w:val="single" w:sz="4" w:space="0" w:color="auto"/>
            </w:tcBorders>
          </w:tcPr>
          <w:p w14:paraId="1A1FBDA0" w14:textId="77777777" w:rsidR="008F11E1" w:rsidRPr="001E4982" w:rsidRDefault="008F11E1" w:rsidP="00E279F7">
            <w:pPr>
              <w:ind w:firstLine="0"/>
              <w:jc w:val="center"/>
              <w:rPr>
                <w:rFonts w:ascii="Arial" w:hAnsi="Arial" w:cs="Arial"/>
                <w:color w:val="000000"/>
                <w:sz w:val="20"/>
              </w:rPr>
            </w:pPr>
          </w:p>
        </w:tc>
        <w:tc>
          <w:tcPr>
            <w:tcW w:w="1870" w:type="dxa"/>
            <w:tcBorders>
              <w:top w:val="single" w:sz="4" w:space="0" w:color="auto"/>
              <w:left w:val="single" w:sz="4" w:space="0" w:color="auto"/>
              <w:bottom w:val="single" w:sz="4" w:space="0" w:color="auto"/>
              <w:right w:val="single" w:sz="4" w:space="0" w:color="auto"/>
            </w:tcBorders>
          </w:tcPr>
          <w:p w14:paraId="4EBA7519" w14:textId="77777777" w:rsidR="008F11E1" w:rsidRPr="001E4982" w:rsidRDefault="008F11E1" w:rsidP="00E279F7">
            <w:pPr>
              <w:ind w:firstLine="0"/>
              <w:jc w:val="center"/>
              <w:rPr>
                <w:rFonts w:ascii="Arial" w:hAnsi="Arial" w:cs="Arial"/>
                <w:sz w:val="20"/>
              </w:rPr>
            </w:pPr>
          </w:p>
        </w:tc>
      </w:tr>
      <w:tr w:rsidR="008F11E1" w:rsidRPr="001E4982" w14:paraId="26621C3A" w14:textId="77777777" w:rsidTr="00E279F7">
        <w:trPr>
          <w:trHeight w:val="133"/>
        </w:trPr>
        <w:tc>
          <w:tcPr>
            <w:tcW w:w="7808" w:type="dxa"/>
            <w:gridSpan w:val="5"/>
            <w:tcBorders>
              <w:top w:val="single" w:sz="4" w:space="0" w:color="auto"/>
              <w:left w:val="single" w:sz="4" w:space="0" w:color="auto"/>
              <w:bottom w:val="single" w:sz="4" w:space="0" w:color="auto"/>
              <w:right w:val="single" w:sz="4" w:space="0" w:color="auto"/>
            </w:tcBorders>
            <w:vAlign w:val="bottom"/>
          </w:tcPr>
          <w:p w14:paraId="28EA974A" w14:textId="77777777" w:rsidR="008F11E1" w:rsidRPr="001E4982" w:rsidRDefault="008F11E1" w:rsidP="00E279F7">
            <w:pPr>
              <w:rPr>
                <w:rFonts w:ascii="Arial" w:hAnsi="Arial" w:cs="Arial"/>
                <w:sz w:val="22"/>
                <w:szCs w:val="22"/>
              </w:rPr>
            </w:pPr>
            <w:r w:rsidRPr="001E4982">
              <w:rPr>
                <w:rFonts w:ascii="Arial" w:hAnsi="Arial" w:cs="Arial"/>
                <w:b/>
                <w:sz w:val="22"/>
                <w:szCs w:val="22"/>
                <w:lang w:val="pt-BR"/>
              </w:rPr>
              <w:t>IŠ VISO (bendra sutarties kaina):</w:t>
            </w:r>
          </w:p>
        </w:tc>
        <w:tc>
          <w:tcPr>
            <w:tcW w:w="1870" w:type="dxa"/>
            <w:tcBorders>
              <w:top w:val="single" w:sz="4" w:space="0" w:color="auto"/>
              <w:left w:val="single" w:sz="4" w:space="0" w:color="auto"/>
              <w:bottom w:val="single" w:sz="4" w:space="0" w:color="auto"/>
              <w:right w:val="single" w:sz="4" w:space="0" w:color="auto"/>
            </w:tcBorders>
          </w:tcPr>
          <w:p w14:paraId="4ABABF22" w14:textId="77777777" w:rsidR="008F11E1" w:rsidRPr="001E4982" w:rsidRDefault="008F11E1" w:rsidP="00E279F7">
            <w:pPr>
              <w:jc w:val="center"/>
              <w:rPr>
                <w:rFonts w:ascii="Arial" w:hAnsi="Arial" w:cs="Arial"/>
                <w:sz w:val="22"/>
                <w:szCs w:val="22"/>
              </w:rPr>
            </w:pPr>
          </w:p>
        </w:tc>
        <w:tc>
          <w:tcPr>
            <w:tcW w:w="1870" w:type="dxa"/>
          </w:tcPr>
          <w:p w14:paraId="79435F9A" w14:textId="77777777" w:rsidR="008F11E1" w:rsidRPr="001E4982" w:rsidRDefault="008F11E1" w:rsidP="00E279F7">
            <w:pPr>
              <w:ind w:firstLine="0"/>
              <w:jc w:val="left"/>
              <w:rPr>
                <w:rFonts w:ascii="Arial" w:hAnsi="Arial" w:cs="Arial"/>
                <w:sz w:val="22"/>
                <w:szCs w:val="22"/>
              </w:rPr>
            </w:pPr>
          </w:p>
        </w:tc>
        <w:tc>
          <w:tcPr>
            <w:tcW w:w="1870" w:type="dxa"/>
            <w:vAlign w:val="center"/>
          </w:tcPr>
          <w:p w14:paraId="28B79880" w14:textId="77777777" w:rsidR="008F11E1" w:rsidRPr="001E4982" w:rsidRDefault="008F11E1" w:rsidP="00E279F7">
            <w:pPr>
              <w:ind w:firstLine="51"/>
              <w:jc w:val="center"/>
              <w:rPr>
                <w:rFonts w:ascii="Arial" w:hAnsi="Arial" w:cs="Arial"/>
                <w:color w:val="000000"/>
                <w:sz w:val="22"/>
                <w:szCs w:val="22"/>
              </w:rPr>
            </w:pPr>
            <w:r w:rsidRPr="001E4982">
              <w:rPr>
                <w:rFonts w:ascii="Arial" w:hAnsi="Arial" w:cs="Arial"/>
                <w:color w:val="000000"/>
                <w:sz w:val="22"/>
                <w:szCs w:val="22"/>
              </w:rPr>
              <w:t>2</w:t>
            </w:r>
          </w:p>
        </w:tc>
      </w:tr>
    </w:tbl>
    <w:p w14:paraId="1CE1999D" w14:textId="77777777" w:rsidR="008F11E1" w:rsidRPr="001E4982" w:rsidRDefault="008F11E1" w:rsidP="008F11E1">
      <w:pPr>
        <w:tabs>
          <w:tab w:val="left" w:pos="709"/>
          <w:tab w:val="left" w:pos="2977"/>
        </w:tabs>
        <w:jc w:val="left"/>
        <w:outlineLvl w:val="0"/>
        <w:rPr>
          <w:rFonts w:ascii="Arial" w:hAnsi="Arial" w:cs="Arial"/>
          <w:sz w:val="18"/>
          <w:szCs w:val="18"/>
        </w:rPr>
      </w:pPr>
    </w:p>
    <w:tbl>
      <w:tblPr>
        <w:tblW w:w="18332" w:type="dxa"/>
        <w:tblInd w:w="18" w:type="dxa"/>
        <w:tblLayout w:type="fixed"/>
        <w:tblLook w:val="01E0" w:firstRow="1" w:lastRow="1" w:firstColumn="1" w:lastColumn="1" w:noHBand="0" w:noVBand="0"/>
      </w:tblPr>
      <w:tblGrid>
        <w:gridCol w:w="18332"/>
      </w:tblGrid>
      <w:tr w:rsidR="008F11E1" w:rsidRPr="001E4982" w14:paraId="3E627391" w14:textId="77777777" w:rsidTr="00E279F7">
        <w:tc>
          <w:tcPr>
            <w:tcW w:w="18332" w:type="dxa"/>
            <w:shd w:val="clear" w:color="auto" w:fill="auto"/>
          </w:tcPr>
          <w:p w14:paraId="15CEECE3" w14:textId="77777777" w:rsidR="008F11E1" w:rsidRPr="001E4982" w:rsidRDefault="008F11E1" w:rsidP="00E279F7">
            <w:pPr>
              <w:tabs>
                <w:tab w:val="left" w:pos="9837"/>
              </w:tabs>
              <w:ind w:hanging="108"/>
              <w:rPr>
                <w:rFonts w:ascii="Arial" w:hAnsi="Arial" w:cs="Arial"/>
                <w:sz w:val="22"/>
                <w:szCs w:val="22"/>
              </w:rPr>
            </w:pPr>
            <w:r w:rsidRPr="001E4982">
              <w:rPr>
                <w:rFonts w:ascii="Arial" w:hAnsi="Arial" w:cs="Arial"/>
                <w:sz w:val="22"/>
                <w:szCs w:val="22"/>
              </w:rPr>
              <w:t>Bendra sutarties kaina (nurodoma žodžiais)______________________________________________</w:t>
            </w:r>
          </w:p>
        </w:tc>
      </w:tr>
    </w:tbl>
    <w:p w14:paraId="61F856DE" w14:textId="77777777" w:rsidR="008F11E1" w:rsidRPr="001E4982" w:rsidRDefault="008F11E1" w:rsidP="008F11E1">
      <w:pPr>
        <w:ind w:left="440" w:hanging="330"/>
        <w:jc w:val="center"/>
        <w:outlineLvl w:val="0"/>
        <w:rPr>
          <w:rFonts w:ascii="Arial" w:hAnsi="Arial" w:cs="Arial"/>
          <w:b/>
          <w:bCs/>
          <w:szCs w:val="24"/>
        </w:rPr>
      </w:pPr>
    </w:p>
    <w:p w14:paraId="0F2970A5" w14:textId="77777777" w:rsidR="008F11E1" w:rsidRPr="001E4982" w:rsidRDefault="008F11E1" w:rsidP="008F11E1">
      <w:pPr>
        <w:ind w:left="440" w:hanging="330"/>
        <w:jc w:val="center"/>
        <w:outlineLvl w:val="0"/>
        <w:rPr>
          <w:rFonts w:ascii="Arial" w:hAnsi="Arial" w:cs="Arial"/>
          <w:b/>
          <w:bCs/>
          <w:szCs w:val="24"/>
        </w:rPr>
      </w:pPr>
    </w:p>
    <w:p w14:paraId="43D3364B" w14:textId="77777777" w:rsidR="008F11E1" w:rsidRPr="001E4982" w:rsidRDefault="008F11E1" w:rsidP="008F11E1">
      <w:pPr>
        <w:ind w:left="440" w:hanging="330"/>
        <w:jc w:val="center"/>
        <w:outlineLvl w:val="0"/>
        <w:rPr>
          <w:rFonts w:ascii="Arial" w:hAnsi="Arial" w:cs="Arial"/>
          <w:b/>
          <w:bCs/>
          <w:szCs w:val="24"/>
        </w:rPr>
      </w:pPr>
    </w:p>
    <w:p w14:paraId="18D6B89C" w14:textId="77777777" w:rsidR="008F11E1" w:rsidRPr="001E4982" w:rsidRDefault="008F11E1" w:rsidP="008F11E1">
      <w:pPr>
        <w:tabs>
          <w:tab w:val="left" w:pos="5404"/>
        </w:tabs>
        <w:spacing w:line="360" w:lineRule="auto"/>
        <w:rPr>
          <w:rFonts w:ascii="Arial" w:hAnsi="Arial" w:cs="Arial"/>
          <w:b/>
          <w:bCs/>
          <w:sz w:val="22"/>
          <w:szCs w:val="22"/>
        </w:rPr>
      </w:pPr>
    </w:p>
    <w:p w14:paraId="0074F897" w14:textId="77777777" w:rsidR="008F11E1" w:rsidRPr="001E4982" w:rsidRDefault="008F11E1" w:rsidP="008F11E1">
      <w:pPr>
        <w:tabs>
          <w:tab w:val="left" w:pos="5404"/>
        </w:tabs>
        <w:spacing w:line="360" w:lineRule="auto"/>
        <w:ind w:firstLine="0"/>
        <w:rPr>
          <w:rFonts w:ascii="Arial" w:hAnsi="Arial" w:cs="Arial"/>
          <w:b/>
          <w:bCs/>
          <w:sz w:val="22"/>
          <w:szCs w:val="22"/>
        </w:rPr>
      </w:pPr>
      <w:r w:rsidRPr="001E4982">
        <w:rPr>
          <w:rFonts w:ascii="Arial" w:hAnsi="Arial" w:cs="Arial"/>
          <w:b/>
          <w:bCs/>
          <w:sz w:val="22"/>
          <w:szCs w:val="22"/>
        </w:rPr>
        <w:t>Pirkėjas:</w:t>
      </w:r>
      <w:r w:rsidRPr="001E4982">
        <w:rPr>
          <w:rFonts w:ascii="Arial" w:hAnsi="Arial" w:cs="Arial"/>
          <w:b/>
          <w:bCs/>
          <w:sz w:val="22"/>
          <w:szCs w:val="22"/>
        </w:rPr>
        <w:tab/>
        <w:t>Pardavėjas:</w:t>
      </w:r>
    </w:p>
    <w:p w14:paraId="22716A03" w14:textId="77777777" w:rsidR="008F11E1" w:rsidRPr="001E4982" w:rsidRDefault="008F11E1" w:rsidP="008F11E1">
      <w:pPr>
        <w:tabs>
          <w:tab w:val="left" w:pos="5404"/>
        </w:tabs>
        <w:spacing w:line="360" w:lineRule="auto"/>
        <w:rPr>
          <w:rFonts w:ascii="Arial" w:hAnsi="Arial" w:cs="Arial"/>
          <w:b/>
          <w:bCs/>
          <w:sz w:val="22"/>
          <w:szCs w:val="22"/>
        </w:rPr>
      </w:pPr>
    </w:p>
    <w:p w14:paraId="73FCAE8F" w14:textId="77777777" w:rsidR="008F11E1" w:rsidRPr="001E4982" w:rsidRDefault="008F11E1" w:rsidP="008F11E1">
      <w:pPr>
        <w:spacing w:line="360" w:lineRule="auto"/>
        <w:ind w:left="5376" w:hanging="5376"/>
        <w:rPr>
          <w:rFonts w:ascii="Arial" w:hAnsi="Arial" w:cs="Arial"/>
          <w:sz w:val="22"/>
          <w:szCs w:val="22"/>
        </w:rPr>
      </w:pPr>
      <w:r w:rsidRPr="001E4982">
        <w:rPr>
          <w:rFonts w:ascii="Arial" w:hAnsi="Arial" w:cs="Arial"/>
          <w:bCs/>
          <w:sz w:val="22"/>
          <w:szCs w:val="22"/>
        </w:rPr>
        <w:t>Uždaroji akcinė bendrovė „Kauno švara“</w:t>
      </w:r>
      <w:r w:rsidRPr="001E4982">
        <w:rPr>
          <w:rFonts w:ascii="Arial" w:hAnsi="Arial" w:cs="Arial"/>
          <w:bCs/>
          <w:sz w:val="22"/>
          <w:szCs w:val="22"/>
        </w:rPr>
        <w:tab/>
      </w:r>
    </w:p>
    <w:p w14:paraId="3FC19581" w14:textId="77777777" w:rsidR="008F11E1" w:rsidRPr="001E4982" w:rsidRDefault="008F11E1" w:rsidP="008F11E1">
      <w:pPr>
        <w:tabs>
          <w:tab w:val="left" w:pos="5404"/>
        </w:tabs>
        <w:spacing w:line="360" w:lineRule="auto"/>
        <w:ind w:firstLine="0"/>
        <w:rPr>
          <w:rFonts w:ascii="Arial" w:hAnsi="Arial" w:cs="Arial"/>
          <w:bCs/>
          <w:sz w:val="22"/>
          <w:szCs w:val="22"/>
        </w:rPr>
      </w:pPr>
      <w:r w:rsidRPr="001E4982">
        <w:rPr>
          <w:rFonts w:ascii="Arial" w:hAnsi="Arial" w:cs="Arial"/>
          <w:bCs/>
          <w:sz w:val="22"/>
          <w:szCs w:val="22"/>
        </w:rPr>
        <w:t xml:space="preserve">Įmonės kodas </w:t>
      </w:r>
      <w:r w:rsidRPr="001E4982">
        <w:rPr>
          <w:rFonts w:ascii="Arial" w:hAnsi="Arial" w:cs="Arial"/>
          <w:sz w:val="22"/>
          <w:szCs w:val="22"/>
        </w:rPr>
        <w:t>132616649</w:t>
      </w:r>
      <w:r w:rsidRPr="001E4982">
        <w:rPr>
          <w:rFonts w:ascii="Arial" w:hAnsi="Arial" w:cs="Arial"/>
          <w:bCs/>
          <w:sz w:val="22"/>
          <w:szCs w:val="22"/>
        </w:rPr>
        <w:tab/>
        <w:t xml:space="preserve">Įmonės kodas </w:t>
      </w:r>
    </w:p>
    <w:p w14:paraId="0091472A" w14:textId="77777777" w:rsidR="008F11E1" w:rsidRPr="001E4982" w:rsidRDefault="008F11E1" w:rsidP="008F11E1">
      <w:pPr>
        <w:tabs>
          <w:tab w:val="left" w:pos="5404"/>
        </w:tabs>
        <w:spacing w:line="360" w:lineRule="auto"/>
        <w:ind w:firstLine="0"/>
        <w:rPr>
          <w:rFonts w:ascii="Arial" w:hAnsi="Arial" w:cs="Arial"/>
          <w:bCs/>
          <w:sz w:val="22"/>
          <w:szCs w:val="22"/>
        </w:rPr>
      </w:pPr>
      <w:r w:rsidRPr="001E4982">
        <w:rPr>
          <w:rFonts w:ascii="Arial" w:hAnsi="Arial" w:cs="Arial"/>
          <w:bCs/>
          <w:sz w:val="22"/>
          <w:szCs w:val="22"/>
        </w:rPr>
        <w:t>PVM mokėtojo kodas LT326166414</w:t>
      </w:r>
      <w:r w:rsidRPr="001E4982">
        <w:rPr>
          <w:rFonts w:ascii="Arial" w:hAnsi="Arial" w:cs="Arial"/>
          <w:bCs/>
          <w:sz w:val="22"/>
          <w:szCs w:val="22"/>
        </w:rPr>
        <w:tab/>
        <w:t xml:space="preserve">PVM mokėtojo kodas </w:t>
      </w:r>
    </w:p>
    <w:p w14:paraId="6063CCCE" w14:textId="77777777" w:rsidR="008F11E1" w:rsidRPr="001E4982" w:rsidRDefault="008F11E1" w:rsidP="008F11E1">
      <w:pPr>
        <w:tabs>
          <w:tab w:val="left" w:pos="5404"/>
        </w:tabs>
        <w:snapToGrid w:val="0"/>
        <w:spacing w:line="360" w:lineRule="auto"/>
        <w:ind w:firstLine="0"/>
        <w:rPr>
          <w:rFonts w:ascii="Arial" w:hAnsi="Arial" w:cs="Arial"/>
          <w:bCs/>
          <w:sz w:val="22"/>
          <w:szCs w:val="22"/>
        </w:rPr>
      </w:pPr>
      <w:r w:rsidRPr="001E4982">
        <w:rPr>
          <w:rFonts w:ascii="Arial" w:hAnsi="Arial" w:cs="Arial"/>
          <w:sz w:val="22"/>
          <w:szCs w:val="22"/>
        </w:rPr>
        <w:t>Statybininkų g. 3, LT-50124 Kaunas</w:t>
      </w:r>
      <w:r w:rsidRPr="001E4982">
        <w:rPr>
          <w:rFonts w:ascii="Arial" w:hAnsi="Arial" w:cs="Arial"/>
          <w:bCs/>
          <w:sz w:val="22"/>
          <w:szCs w:val="22"/>
        </w:rPr>
        <w:tab/>
      </w:r>
    </w:p>
    <w:p w14:paraId="6FB4DDAA" w14:textId="77777777" w:rsidR="008F11E1" w:rsidRPr="001E4982" w:rsidRDefault="008F11E1" w:rsidP="008F11E1">
      <w:pPr>
        <w:tabs>
          <w:tab w:val="left" w:pos="5404"/>
        </w:tabs>
        <w:snapToGrid w:val="0"/>
        <w:spacing w:line="360" w:lineRule="auto"/>
        <w:ind w:firstLine="0"/>
        <w:rPr>
          <w:rFonts w:ascii="Arial" w:hAnsi="Arial" w:cs="Arial"/>
          <w:bCs/>
          <w:sz w:val="22"/>
          <w:szCs w:val="22"/>
        </w:rPr>
      </w:pPr>
      <w:r w:rsidRPr="001E4982">
        <w:rPr>
          <w:rFonts w:ascii="Arial" w:hAnsi="Arial" w:cs="Arial"/>
          <w:sz w:val="22"/>
          <w:szCs w:val="22"/>
        </w:rPr>
        <w:t>Lietuvos Respublika</w:t>
      </w:r>
      <w:r w:rsidRPr="001E4982">
        <w:rPr>
          <w:rFonts w:ascii="Arial" w:hAnsi="Arial" w:cs="Arial"/>
          <w:sz w:val="22"/>
          <w:szCs w:val="22"/>
        </w:rPr>
        <w:tab/>
        <w:t>Lietuvos Respublika</w:t>
      </w:r>
    </w:p>
    <w:p w14:paraId="08A8BE78" w14:textId="77777777" w:rsidR="008F11E1" w:rsidRPr="001E4982" w:rsidRDefault="008F11E1" w:rsidP="008F11E1">
      <w:pPr>
        <w:tabs>
          <w:tab w:val="left" w:pos="5404"/>
        </w:tabs>
        <w:spacing w:line="360" w:lineRule="auto"/>
        <w:ind w:firstLine="0"/>
        <w:rPr>
          <w:rFonts w:ascii="Arial" w:hAnsi="Arial" w:cs="Arial"/>
          <w:bCs/>
          <w:sz w:val="22"/>
          <w:szCs w:val="22"/>
        </w:rPr>
      </w:pPr>
      <w:r w:rsidRPr="001E4982">
        <w:rPr>
          <w:rFonts w:ascii="Arial" w:hAnsi="Arial" w:cs="Arial"/>
          <w:bCs/>
          <w:sz w:val="22"/>
          <w:szCs w:val="22"/>
        </w:rPr>
        <w:t>Tel. (+370 37) 31 43 23</w:t>
      </w:r>
      <w:r w:rsidRPr="001E4982">
        <w:rPr>
          <w:rFonts w:ascii="Arial" w:hAnsi="Arial" w:cs="Arial"/>
          <w:bCs/>
          <w:sz w:val="22"/>
          <w:szCs w:val="22"/>
        </w:rPr>
        <w:tab/>
        <w:t>Tel. (</w:t>
      </w:r>
      <w:r w:rsidRPr="001E4982">
        <w:rPr>
          <w:rFonts w:ascii="Arial" w:hAnsi="Arial" w:cs="Arial"/>
          <w:bCs/>
          <w:sz w:val="22"/>
          <w:szCs w:val="22"/>
          <w:highlight w:val="yellow"/>
        </w:rPr>
        <w:t>________________</w:t>
      </w:r>
      <w:r w:rsidRPr="001E4982">
        <w:rPr>
          <w:rFonts w:ascii="Arial" w:hAnsi="Arial" w:cs="Arial"/>
          <w:bCs/>
          <w:sz w:val="22"/>
          <w:szCs w:val="22"/>
        </w:rPr>
        <w:t>)</w:t>
      </w:r>
    </w:p>
    <w:p w14:paraId="4C9FB0E0" w14:textId="77777777" w:rsidR="008F11E1" w:rsidRPr="001E4982" w:rsidRDefault="008F11E1" w:rsidP="008F11E1">
      <w:pPr>
        <w:tabs>
          <w:tab w:val="left" w:pos="5404"/>
        </w:tabs>
        <w:spacing w:line="360" w:lineRule="auto"/>
        <w:ind w:firstLine="0"/>
        <w:rPr>
          <w:rFonts w:ascii="Arial" w:hAnsi="Arial" w:cs="Arial"/>
          <w:bCs/>
          <w:sz w:val="22"/>
          <w:szCs w:val="22"/>
        </w:rPr>
      </w:pPr>
      <w:r w:rsidRPr="001E4982">
        <w:rPr>
          <w:rFonts w:ascii="Arial" w:hAnsi="Arial" w:cs="Arial"/>
          <w:bCs/>
          <w:sz w:val="22"/>
          <w:szCs w:val="22"/>
        </w:rPr>
        <w:t>Faksas (+370 37) 31 30 17</w:t>
      </w:r>
      <w:r w:rsidRPr="001E4982">
        <w:rPr>
          <w:rFonts w:ascii="Arial" w:hAnsi="Arial" w:cs="Arial"/>
          <w:bCs/>
          <w:sz w:val="22"/>
          <w:szCs w:val="22"/>
        </w:rPr>
        <w:tab/>
        <w:t>Faksas (</w:t>
      </w:r>
      <w:r w:rsidRPr="001E4982">
        <w:rPr>
          <w:rFonts w:ascii="Arial" w:hAnsi="Arial" w:cs="Arial"/>
          <w:bCs/>
          <w:sz w:val="22"/>
          <w:szCs w:val="22"/>
          <w:highlight w:val="yellow"/>
        </w:rPr>
        <w:t>________________</w:t>
      </w:r>
      <w:r w:rsidRPr="001E4982">
        <w:rPr>
          <w:rFonts w:ascii="Arial" w:hAnsi="Arial" w:cs="Arial"/>
          <w:bCs/>
          <w:sz w:val="22"/>
          <w:szCs w:val="22"/>
        </w:rPr>
        <w:t>)</w:t>
      </w:r>
    </w:p>
    <w:p w14:paraId="25514C75" w14:textId="77777777" w:rsidR="008F11E1" w:rsidRPr="001E4982" w:rsidRDefault="008F11E1" w:rsidP="008F11E1">
      <w:pPr>
        <w:tabs>
          <w:tab w:val="left" w:pos="5404"/>
        </w:tabs>
        <w:spacing w:line="360" w:lineRule="auto"/>
        <w:ind w:firstLine="0"/>
        <w:rPr>
          <w:rFonts w:ascii="Arial" w:hAnsi="Arial" w:cs="Arial"/>
          <w:bCs/>
          <w:sz w:val="22"/>
          <w:szCs w:val="22"/>
        </w:rPr>
      </w:pPr>
      <w:r w:rsidRPr="001E4982">
        <w:rPr>
          <w:rFonts w:ascii="Arial" w:hAnsi="Arial" w:cs="Arial"/>
          <w:bCs/>
          <w:sz w:val="22"/>
          <w:szCs w:val="22"/>
        </w:rPr>
        <w:t xml:space="preserve">El. paštas: </w:t>
      </w:r>
      <w:hyperlink r:id="rId7" w:history="1">
        <w:r w:rsidRPr="001E4982">
          <w:rPr>
            <w:rStyle w:val="Hyperlink"/>
            <w:rFonts w:ascii="Arial" w:hAnsi="Arial" w:cs="Arial"/>
            <w:sz w:val="22"/>
            <w:szCs w:val="22"/>
          </w:rPr>
          <w:t>info@svara.lt</w:t>
        </w:r>
      </w:hyperlink>
      <w:r w:rsidRPr="001E4982">
        <w:rPr>
          <w:rFonts w:ascii="Arial" w:hAnsi="Arial" w:cs="Arial"/>
          <w:sz w:val="22"/>
          <w:szCs w:val="22"/>
        </w:rPr>
        <w:tab/>
        <w:t xml:space="preserve">El. paštas: </w:t>
      </w:r>
      <w:r w:rsidRPr="001E4982">
        <w:rPr>
          <w:rFonts w:ascii="Arial" w:hAnsi="Arial" w:cs="Arial"/>
          <w:sz w:val="22"/>
          <w:szCs w:val="22"/>
          <w:highlight w:val="yellow"/>
        </w:rPr>
        <w:t>______________</w:t>
      </w:r>
    </w:p>
    <w:p w14:paraId="3AEED821" w14:textId="77777777" w:rsidR="008F11E1" w:rsidRPr="001E4982" w:rsidRDefault="008F11E1" w:rsidP="008F11E1">
      <w:pPr>
        <w:tabs>
          <w:tab w:val="left" w:pos="5404"/>
          <w:tab w:val="left" w:pos="5837"/>
        </w:tabs>
        <w:spacing w:line="360" w:lineRule="auto"/>
        <w:ind w:right="-99" w:firstLine="0"/>
        <w:rPr>
          <w:rFonts w:ascii="Arial" w:hAnsi="Arial" w:cs="Arial"/>
          <w:bCs/>
          <w:sz w:val="22"/>
          <w:szCs w:val="22"/>
        </w:rPr>
      </w:pPr>
      <w:r w:rsidRPr="001E4982">
        <w:rPr>
          <w:rFonts w:ascii="Arial" w:hAnsi="Arial" w:cs="Arial"/>
          <w:bCs/>
          <w:sz w:val="22"/>
          <w:szCs w:val="22"/>
        </w:rPr>
        <w:t>A/s LT827300010002279438</w:t>
      </w:r>
      <w:r w:rsidRPr="001E4982">
        <w:rPr>
          <w:rFonts w:ascii="Arial" w:hAnsi="Arial" w:cs="Arial"/>
          <w:bCs/>
          <w:sz w:val="22"/>
          <w:szCs w:val="22"/>
        </w:rPr>
        <w:tab/>
        <w:t xml:space="preserve">A/s </w:t>
      </w:r>
      <w:r w:rsidRPr="001E4982">
        <w:rPr>
          <w:rFonts w:ascii="Arial" w:hAnsi="Arial" w:cs="Arial"/>
          <w:bCs/>
          <w:sz w:val="22"/>
          <w:szCs w:val="22"/>
          <w:highlight w:val="yellow"/>
        </w:rPr>
        <w:t>____________________</w:t>
      </w:r>
    </w:p>
    <w:p w14:paraId="77E64998" w14:textId="77777777" w:rsidR="008F11E1" w:rsidRPr="001E4982" w:rsidRDefault="008F11E1" w:rsidP="008F11E1">
      <w:pPr>
        <w:tabs>
          <w:tab w:val="left" w:pos="5404"/>
        </w:tabs>
        <w:snapToGrid w:val="0"/>
        <w:spacing w:line="360" w:lineRule="auto"/>
        <w:ind w:firstLine="0"/>
        <w:rPr>
          <w:rFonts w:ascii="Arial" w:hAnsi="Arial" w:cs="Arial"/>
          <w:bCs/>
          <w:sz w:val="22"/>
          <w:szCs w:val="22"/>
        </w:rPr>
      </w:pPr>
      <w:r w:rsidRPr="001E4982">
        <w:rPr>
          <w:rFonts w:ascii="Arial" w:hAnsi="Arial" w:cs="Arial"/>
          <w:bCs/>
          <w:sz w:val="22"/>
          <w:szCs w:val="22"/>
        </w:rPr>
        <w:t>AB bankas „Swedbank“</w:t>
      </w:r>
      <w:r w:rsidRPr="001E4982">
        <w:rPr>
          <w:rFonts w:ascii="Arial" w:hAnsi="Arial" w:cs="Arial"/>
          <w:bCs/>
          <w:sz w:val="22"/>
          <w:szCs w:val="22"/>
        </w:rPr>
        <w:tab/>
      </w:r>
      <w:r w:rsidRPr="001E4982">
        <w:rPr>
          <w:rFonts w:ascii="Arial" w:hAnsi="Arial" w:cs="Arial"/>
          <w:bCs/>
          <w:sz w:val="22"/>
          <w:szCs w:val="22"/>
          <w:highlight w:val="yellow"/>
        </w:rPr>
        <w:t>_____________________________</w:t>
      </w:r>
    </w:p>
    <w:p w14:paraId="58A243BA" w14:textId="77777777" w:rsidR="008F11E1" w:rsidRPr="001E4982" w:rsidRDefault="008F11E1" w:rsidP="008F11E1">
      <w:pPr>
        <w:tabs>
          <w:tab w:val="left" w:pos="5404"/>
        </w:tabs>
        <w:snapToGrid w:val="0"/>
        <w:spacing w:line="360" w:lineRule="auto"/>
        <w:ind w:firstLine="0"/>
        <w:rPr>
          <w:rFonts w:ascii="Arial" w:hAnsi="Arial" w:cs="Arial"/>
          <w:bCs/>
          <w:sz w:val="22"/>
          <w:szCs w:val="22"/>
        </w:rPr>
      </w:pPr>
      <w:r w:rsidRPr="001E4982">
        <w:rPr>
          <w:rFonts w:ascii="Arial" w:hAnsi="Arial" w:cs="Arial"/>
          <w:bCs/>
          <w:sz w:val="22"/>
          <w:szCs w:val="22"/>
        </w:rPr>
        <w:t>Banko kodas 73000</w:t>
      </w:r>
      <w:r w:rsidRPr="001E4982">
        <w:rPr>
          <w:rFonts w:ascii="Arial" w:hAnsi="Arial" w:cs="Arial"/>
          <w:bCs/>
          <w:sz w:val="22"/>
          <w:szCs w:val="22"/>
        </w:rPr>
        <w:tab/>
        <w:t xml:space="preserve">Banko kodas </w:t>
      </w:r>
      <w:r w:rsidRPr="001E4982">
        <w:rPr>
          <w:rFonts w:ascii="Arial" w:hAnsi="Arial" w:cs="Arial"/>
          <w:bCs/>
          <w:sz w:val="22"/>
          <w:szCs w:val="22"/>
          <w:highlight w:val="yellow"/>
        </w:rPr>
        <w:t>_________</w:t>
      </w:r>
    </w:p>
    <w:p w14:paraId="640D2BFB" w14:textId="77777777" w:rsidR="008F11E1" w:rsidRPr="001E4982" w:rsidRDefault="008F11E1" w:rsidP="008F11E1">
      <w:pPr>
        <w:tabs>
          <w:tab w:val="left" w:pos="5404"/>
        </w:tabs>
        <w:snapToGrid w:val="0"/>
        <w:spacing w:line="360" w:lineRule="auto"/>
        <w:ind w:firstLine="0"/>
        <w:rPr>
          <w:rFonts w:ascii="Arial" w:hAnsi="Arial" w:cs="Arial"/>
          <w:bCs/>
          <w:sz w:val="22"/>
          <w:szCs w:val="22"/>
        </w:rPr>
      </w:pPr>
      <w:r w:rsidRPr="001E4982">
        <w:rPr>
          <w:rFonts w:ascii="Arial" w:hAnsi="Arial" w:cs="Arial"/>
          <w:bCs/>
          <w:sz w:val="22"/>
          <w:szCs w:val="22"/>
        </w:rPr>
        <w:t xml:space="preserve">Generalinis direktorius </w:t>
      </w:r>
      <w:r w:rsidRPr="001E4982">
        <w:rPr>
          <w:rFonts w:ascii="Arial" w:hAnsi="Arial" w:cs="Arial"/>
          <w:bCs/>
          <w:sz w:val="22"/>
          <w:szCs w:val="22"/>
        </w:rPr>
        <w:tab/>
      </w:r>
      <w:r w:rsidRPr="001E4982">
        <w:rPr>
          <w:rFonts w:ascii="Arial" w:hAnsi="Arial" w:cs="Arial"/>
          <w:bCs/>
          <w:sz w:val="22"/>
          <w:szCs w:val="22"/>
          <w:highlight w:val="yellow"/>
        </w:rPr>
        <w:t>_______________________</w:t>
      </w:r>
    </w:p>
    <w:p w14:paraId="685D2E39" w14:textId="77777777" w:rsidR="008F11E1" w:rsidRPr="001E4982" w:rsidRDefault="008F11E1" w:rsidP="008F11E1">
      <w:pPr>
        <w:tabs>
          <w:tab w:val="left" w:pos="5670"/>
        </w:tabs>
        <w:ind w:firstLine="0"/>
        <w:rPr>
          <w:rFonts w:ascii="Arial" w:hAnsi="Arial" w:cs="Arial"/>
          <w:sz w:val="22"/>
          <w:szCs w:val="22"/>
        </w:rPr>
      </w:pPr>
      <w:r w:rsidRPr="001E4982">
        <w:rPr>
          <w:rFonts w:ascii="Arial" w:hAnsi="Arial" w:cs="Arial"/>
          <w:sz w:val="22"/>
          <w:szCs w:val="22"/>
        </w:rPr>
        <w:t>Saulius Lazauskas                                                            _________________________</w:t>
      </w:r>
    </w:p>
    <w:p w14:paraId="59C32C14" w14:textId="77777777" w:rsidR="008F11E1" w:rsidRPr="001E4982" w:rsidRDefault="008F11E1" w:rsidP="008F11E1">
      <w:pPr>
        <w:tabs>
          <w:tab w:val="left" w:pos="5670"/>
        </w:tabs>
        <w:rPr>
          <w:rFonts w:ascii="Arial" w:hAnsi="Arial" w:cs="Arial"/>
          <w:sz w:val="22"/>
          <w:szCs w:val="22"/>
        </w:rPr>
      </w:pPr>
      <w:r w:rsidRPr="001E4982">
        <w:rPr>
          <w:rFonts w:ascii="Arial" w:hAnsi="Arial" w:cs="Arial"/>
          <w:sz w:val="22"/>
          <w:szCs w:val="22"/>
        </w:rPr>
        <w:t xml:space="preserve">                                       A.V.</w:t>
      </w:r>
      <w:r w:rsidRPr="001E4982">
        <w:rPr>
          <w:rFonts w:ascii="Arial" w:hAnsi="Arial" w:cs="Arial"/>
          <w:sz w:val="22"/>
          <w:szCs w:val="22"/>
        </w:rPr>
        <w:tab/>
        <w:t xml:space="preserve">                                             A.V.</w:t>
      </w:r>
    </w:p>
    <w:p w14:paraId="2F7EE045" w14:textId="77777777" w:rsidR="008F11E1" w:rsidRDefault="008F11E1" w:rsidP="008F11E1">
      <w:pPr>
        <w:tabs>
          <w:tab w:val="left" w:pos="709"/>
          <w:tab w:val="left" w:pos="2977"/>
        </w:tabs>
        <w:jc w:val="left"/>
        <w:outlineLvl w:val="0"/>
        <w:rPr>
          <w:szCs w:val="24"/>
        </w:rPr>
      </w:pPr>
    </w:p>
    <w:p w14:paraId="316E8B36" w14:textId="77777777" w:rsidR="008F11E1" w:rsidRPr="00A5773F" w:rsidRDefault="008F11E1" w:rsidP="008F11E1">
      <w:pPr>
        <w:spacing w:line="336" w:lineRule="auto"/>
        <w:ind w:firstLine="11"/>
        <w:rPr>
          <w:szCs w:val="24"/>
        </w:rPr>
      </w:pPr>
    </w:p>
    <w:p w14:paraId="0E52C0AD" w14:textId="77777777" w:rsidR="008677FE" w:rsidRDefault="008677FE"/>
    <w:sectPr w:rsidR="008677FE" w:rsidSect="008F11E1">
      <w:headerReference w:type="default" r:id="rId8"/>
      <w:pgSz w:w="11907" w:h="16840" w:code="9"/>
      <w:pgMar w:top="1560" w:right="680" w:bottom="709" w:left="1722"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B3B2" w14:textId="77777777" w:rsidR="002B0773" w:rsidRDefault="002B0773">
      <w:r>
        <w:separator/>
      </w:r>
    </w:p>
  </w:endnote>
  <w:endnote w:type="continuationSeparator" w:id="0">
    <w:p w14:paraId="2CAE10AE" w14:textId="77777777" w:rsidR="002B0773" w:rsidRDefault="002B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4064" w14:textId="77777777" w:rsidR="002B0773" w:rsidRDefault="002B0773">
      <w:r>
        <w:separator/>
      </w:r>
    </w:p>
  </w:footnote>
  <w:footnote w:type="continuationSeparator" w:id="0">
    <w:p w14:paraId="642B9C56" w14:textId="77777777" w:rsidR="002B0773" w:rsidRDefault="002B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6FC7" w14:textId="77777777" w:rsidR="00257423" w:rsidRDefault="00000000" w:rsidP="00EF0DFA">
    <w:pPr>
      <w:pStyle w:val="Header"/>
      <w:tabs>
        <w:tab w:val="clear" w:pos="4680"/>
        <w:tab w:val="clear" w:pos="9360"/>
      </w:tabs>
      <w:ind w:firstLine="28"/>
      <w:jc w:val="center"/>
    </w:pPr>
    <w:r>
      <w:fldChar w:fldCharType="begin"/>
    </w:r>
    <w:r>
      <w:instrText xml:space="preserve"> PAGE   \* MERGEFORMAT </w:instrText>
    </w:r>
    <w:r>
      <w:fldChar w:fldCharType="separate"/>
    </w:r>
    <w:r>
      <w:rPr>
        <w:noProof/>
      </w:rPr>
      <w:t>8</w:t>
    </w:r>
    <w:r>
      <w:fldChar w:fldCharType="end"/>
    </w:r>
  </w:p>
  <w:p w14:paraId="2ED02B57" w14:textId="77777777" w:rsidR="00257423" w:rsidRDefault="00257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8B2"/>
    <w:multiLevelType w:val="hybridMultilevel"/>
    <w:tmpl w:val="DDA0EFE2"/>
    <w:lvl w:ilvl="0" w:tplc="26FAC5F6">
      <w:start w:val="3"/>
      <w:numFmt w:val="decimal"/>
      <w:lvlText w:val="7.%1."/>
      <w:lvlJc w:val="left"/>
      <w:pPr>
        <w:ind w:left="360" w:hanging="360"/>
      </w:pPr>
      <w:rPr>
        <w:rFonts w:hint="default"/>
        <w:b w:val="0"/>
        <w:i w:val="0"/>
        <w:color w:val="auto"/>
        <w:sz w:val="24"/>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1" w15:restartNumberingAfterBreak="0">
    <w:nsid w:val="0B515082"/>
    <w:multiLevelType w:val="hybridMultilevel"/>
    <w:tmpl w:val="B810DEF0"/>
    <w:lvl w:ilvl="0" w:tplc="815ADE9E">
      <w:start w:val="8"/>
      <w:numFmt w:val="upperRoman"/>
      <w:lvlText w:val="%1."/>
      <w:lvlJc w:val="left"/>
      <w:pPr>
        <w:ind w:left="1800" w:hanging="72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5D2C97"/>
    <w:multiLevelType w:val="hybridMultilevel"/>
    <w:tmpl w:val="4A28676C"/>
    <w:lvl w:ilvl="0" w:tplc="AAC8390E">
      <w:start w:val="1"/>
      <w:numFmt w:val="decimal"/>
      <w:lvlText w:val="7.%1."/>
      <w:lvlJc w:val="left"/>
      <w:pPr>
        <w:ind w:left="1003" w:hanging="360"/>
      </w:pPr>
      <w:rPr>
        <w:rFonts w:hint="default"/>
        <w:b w:val="0"/>
        <w:i w:val="0"/>
        <w:color w:val="auto"/>
        <w:sz w:val="24"/>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5E945BE"/>
    <w:multiLevelType w:val="hybridMultilevel"/>
    <w:tmpl w:val="45B495A6"/>
    <w:lvl w:ilvl="0" w:tplc="8836FABE">
      <w:start w:val="1"/>
      <w:numFmt w:val="decimal"/>
      <w:lvlText w:val="4.%1."/>
      <w:lvlJc w:val="left"/>
      <w:pPr>
        <w:ind w:left="1070" w:hanging="360"/>
      </w:pPr>
      <w:rPr>
        <w:rFonts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C1590"/>
    <w:multiLevelType w:val="multilevel"/>
    <w:tmpl w:val="6B16C390"/>
    <w:lvl w:ilvl="0">
      <w:start w:val="1"/>
      <w:numFmt w:val="upperRoman"/>
      <w:lvlText w:val="%1."/>
      <w:lvlJc w:val="left"/>
      <w:pPr>
        <w:ind w:left="1980" w:hanging="720"/>
      </w:pPr>
      <w:rPr>
        <w:rFonts w:hint="default"/>
        <w:b/>
        <w:i w:val="0"/>
        <w:sz w:val="24"/>
      </w:rPr>
    </w:lvl>
    <w:lvl w:ilvl="1">
      <w:start w:val="3"/>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21DA61F0"/>
    <w:multiLevelType w:val="hybridMultilevel"/>
    <w:tmpl w:val="1CE4B38E"/>
    <w:lvl w:ilvl="0" w:tplc="E59E5B62">
      <w:start w:val="1"/>
      <w:numFmt w:val="decimal"/>
      <w:lvlText w:val="7.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D52736"/>
    <w:multiLevelType w:val="hybridMultilevel"/>
    <w:tmpl w:val="1B12FAF4"/>
    <w:lvl w:ilvl="0" w:tplc="E8384812">
      <w:start w:val="4"/>
      <w:numFmt w:val="decimal"/>
      <w:lvlText w:val="7.%1."/>
      <w:lvlJc w:val="left"/>
      <w:pPr>
        <w:ind w:left="1882"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14C76"/>
    <w:multiLevelType w:val="multilevel"/>
    <w:tmpl w:val="61AC63BC"/>
    <w:lvl w:ilvl="0">
      <w:start w:val="1"/>
      <w:numFmt w:val="decimal"/>
      <w:lvlText w:val="5.%1."/>
      <w:lvlJc w:val="left"/>
      <w:pPr>
        <w:ind w:left="720" w:hanging="360"/>
      </w:pPr>
      <w:rPr>
        <w:rFonts w:hint="default"/>
        <w:b w:val="0"/>
        <w:i w:val="0"/>
        <w:color w:val="auto"/>
        <w:sz w:val="24"/>
      </w:rPr>
    </w:lvl>
    <w:lvl w:ilvl="1">
      <w:start w:val="1"/>
      <w:numFmt w:val="decimal"/>
      <w:lvlText w:val="%1.%2."/>
      <w:lvlJc w:val="left"/>
      <w:pPr>
        <w:ind w:left="5606"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D7175BF"/>
    <w:multiLevelType w:val="hybridMultilevel"/>
    <w:tmpl w:val="6AEC6306"/>
    <w:lvl w:ilvl="0" w:tplc="9F8E9A70">
      <w:start w:val="1"/>
      <w:numFmt w:val="decimal"/>
      <w:lvlText w:val="7.2.%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 w15:restartNumberingAfterBreak="0">
    <w:nsid w:val="30DD4E38"/>
    <w:multiLevelType w:val="multilevel"/>
    <w:tmpl w:val="0B2C0E0E"/>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35720C31"/>
    <w:multiLevelType w:val="multilevel"/>
    <w:tmpl w:val="C7C09F3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2.1.%3."/>
      <w:lvlJc w:val="left"/>
      <w:pPr>
        <w:ind w:left="2847" w:hanging="720"/>
      </w:pPr>
      <w:rPr>
        <w:rFonts w:ascii="Times New Roman" w:hAnsi="Times New Roman" w:hint="default"/>
        <w:b w:val="0"/>
        <w:i w:val="0"/>
        <w:color w:val="auto"/>
        <w:sz w:val="24"/>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AD439E"/>
    <w:multiLevelType w:val="hybridMultilevel"/>
    <w:tmpl w:val="6F883848"/>
    <w:lvl w:ilvl="0" w:tplc="FFD07C20">
      <w:start w:val="5"/>
      <w:numFmt w:val="upperRoman"/>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2502F"/>
    <w:multiLevelType w:val="multilevel"/>
    <w:tmpl w:val="4F8296C0"/>
    <w:lvl w:ilvl="0">
      <w:start w:val="8"/>
      <w:numFmt w:val="upperRoman"/>
      <w:lvlText w:val="%1."/>
      <w:lvlJc w:val="left"/>
      <w:pPr>
        <w:ind w:left="1364" w:hanging="720"/>
      </w:pPr>
      <w:rPr>
        <w:rFonts w:hint="default"/>
      </w:rPr>
    </w:lvl>
    <w:lvl w:ilvl="1">
      <w:start w:val="1"/>
      <w:numFmt w:val="decimal"/>
      <w:lvlText w:val="8.%2."/>
      <w:lvlJc w:val="left"/>
      <w:pPr>
        <w:ind w:left="1004" w:hanging="360"/>
      </w:pPr>
      <w:rPr>
        <w:rFonts w:hint="default"/>
        <w:b w:val="0"/>
        <w:i w:val="0"/>
        <w:color w:val="auto"/>
        <w:sz w:val="24"/>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4" w15:restartNumberingAfterBreak="0">
    <w:nsid w:val="49B97BCA"/>
    <w:multiLevelType w:val="hybridMultilevel"/>
    <w:tmpl w:val="71228F58"/>
    <w:lvl w:ilvl="0" w:tplc="2BDE4F1A">
      <w:start w:val="1"/>
      <w:numFmt w:val="decimal"/>
      <w:lvlText w:val="1.%1."/>
      <w:lvlJc w:val="left"/>
      <w:pPr>
        <w:ind w:left="1655" w:hanging="360"/>
      </w:pPr>
      <w:rPr>
        <w:rFonts w:hint="default"/>
        <w:b w:val="0"/>
        <w:i w:val="0"/>
        <w:color w:val="auto"/>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15" w15:restartNumberingAfterBreak="0">
    <w:nsid w:val="537E4D80"/>
    <w:multiLevelType w:val="multilevel"/>
    <w:tmpl w:val="E1785966"/>
    <w:lvl w:ilvl="0">
      <w:start w:val="1"/>
      <w:numFmt w:val="decimal"/>
      <w:lvlText w:val="%1."/>
      <w:lvlJc w:val="left"/>
      <w:pPr>
        <w:ind w:left="720" w:hanging="360"/>
      </w:pPr>
      <w:rPr>
        <w:b w:val="0"/>
      </w:rPr>
    </w:lvl>
    <w:lvl w:ilvl="1">
      <w:start w:val="1"/>
      <w:numFmt w:val="decimal"/>
      <w:lvlText w:val="%1.%2."/>
      <w:lvlJc w:val="left"/>
      <w:pPr>
        <w:ind w:left="1069" w:hanging="360"/>
      </w:pPr>
      <w:rPr>
        <w:b w:val="0"/>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6" w15:restartNumberingAfterBreak="0">
    <w:nsid w:val="62841C37"/>
    <w:multiLevelType w:val="hybridMultilevel"/>
    <w:tmpl w:val="6D6A0B66"/>
    <w:lvl w:ilvl="0" w:tplc="07B280AA">
      <w:start w:val="1"/>
      <w:numFmt w:val="decimal"/>
      <w:lvlText w:val="2.2.%1"/>
      <w:lvlJc w:val="left"/>
      <w:pPr>
        <w:ind w:left="27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02BAC"/>
    <w:multiLevelType w:val="multilevel"/>
    <w:tmpl w:val="FC3E9FD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2"/>
      <w:numFmt w:val="decimal"/>
      <w:lvlText w:val="3.1.%3."/>
      <w:lvlJc w:val="left"/>
      <w:pPr>
        <w:ind w:left="3131" w:hanging="720"/>
      </w:pPr>
      <w:rPr>
        <w:rFonts w:ascii="Times New Roman" w:hAnsi="Times New Roman" w:hint="default"/>
        <w:b w:val="0"/>
        <w:i w:val="0"/>
        <w:color w:val="auto"/>
        <w:sz w:val="24"/>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6CFC5B30"/>
    <w:multiLevelType w:val="hybridMultilevel"/>
    <w:tmpl w:val="2D7AFCF8"/>
    <w:lvl w:ilvl="0" w:tplc="A2901B68">
      <w:start w:val="7"/>
      <w:numFmt w:val="upperRoman"/>
      <w:lvlText w:val="%1."/>
      <w:lvlJc w:val="left"/>
      <w:pPr>
        <w:ind w:left="144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8A572B"/>
    <w:multiLevelType w:val="multilevel"/>
    <w:tmpl w:val="C5E471D0"/>
    <w:lvl w:ilvl="0">
      <w:numFmt w:val="bullet"/>
      <w:lvlText w:val="-"/>
      <w:lvlJc w:val="left"/>
      <w:pPr>
        <w:ind w:left="1287" w:hanging="360"/>
      </w:pPr>
      <w:rPr>
        <w:rFonts w:ascii="Times New Roman" w:eastAsia="Times New Roman" w:hAnsi="Times New Roman" w:cs="Times New Roman"/>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0" w15:restartNumberingAfterBreak="0">
    <w:nsid w:val="729B6A40"/>
    <w:multiLevelType w:val="hybridMultilevel"/>
    <w:tmpl w:val="17D46166"/>
    <w:lvl w:ilvl="0" w:tplc="52AE51C2">
      <w:start w:val="1"/>
      <w:numFmt w:val="decimal"/>
      <w:lvlText w:val="3.%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5883136">
    <w:abstractNumId w:val="4"/>
  </w:num>
  <w:num w:numId="2" w16cid:durableId="1492017887">
    <w:abstractNumId w:val="14"/>
  </w:num>
  <w:num w:numId="3" w16cid:durableId="1578124480">
    <w:abstractNumId w:val="7"/>
  </w:num>
  <w:num w:numId="4" w16cid:durableId="844826492">
    <w:abstractNumId w:val="3"/>
  </w:num>
  <w:num w:numId="5" w16cid:durableId="1358700748">
    <w:abstractNumId w:val="17"/>
  </w:num>
  <w:num w:numId="6" w16cid:durableId="1682275597">
    <w:abstractNumId w:val="13"/>
  </w:num>
  <w:num w:numId="7" w16cid:durableId="1069810900">
    <w:abstractNumId w:val="16"/>
  </w:num>
  <w:num w:numId="8" w16cid:durableId="1657606071">
    <w:abstractNumId w:val="20"/>
  </w:num>
  <w:num w:numId="9" w16cid:durableId="66073816">
    <w:abstractNumId w:val="2"/>
  </w:num>
  <w:num w:numId="10" w16cid:durableId="238104284">
    <w:abstractNumId w:val="8"/>
  </w:num>
  <w:num w:numId="11" w16cid:durableId="1948997236">
    <w:abstractNumId w:val="0"/>
  </w:num>
  <w:num w:numId="12" w16cid:durableId="1463964792">
    <w:abstractNumId w:val="5"/>
  </w:num>
  <w:num w:numId="13" w16cid:durableId="1223831247">
    <w:abstractNumId w:val="6"/>
  </w:num>
  <w:num w:numId="14" w16cid:durableId="1992522169">
    <w:abstractNumId w:val="10"/>
  </w:num>
  <w:num w:numId="15" w16cid:durableId="318462209">
    <w:abstractNumId w:val="12"/>
  </w:num>
  <w:num w:numId="16" w16cid:durableId="1263494833">
    <w:abstractNumId w:val="11"/>
  </w:num>
  <w:num w:numId="17" w16cid:durableId="1507670945">
    <w:abstractNumId w:val="18"/>
  </w:num>
  <w:num w:numId="18" w16cid:durableId="1320504581">
    <w:abstractNumId w:val="1"/>
  </w:num>
  <w:num w:numId="19" w16cid:durableId="2039159129">
    <w:abstractNumId w:val="15"/>
  </w:num>
  <w:num w:numId="20" w16cid:durableId="342512368">
    <w:abstractNumId w:val="15"/>
    <w:lvlOverride w:ilvl="0">
      <w:startOverride w:val="1"/>
    </w:lvlOverride>
  </w:num>
  <w:num w:numId="21" w16cid:durableId="240331774">
    <w:abstractNumId w:val="9"/>
  </w:num>
  <w:num w:numId="22" w16cid:durableId="15143003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E1"/>
    <w:rsid w:val="001E4982"/>
    <w:rsid w:val="00257423"/>
    <w:rsid w:val="002B0773"/>
    <w:rsid w:val="003D479D"/>
    <w:rsid w:val="00520AD2"/>
    <w:rsid w:val="007655F9"/>
    <w:rsid w:val="008677FE"/>
    <w:rsid w:val="008F11E1"/>
    <w:rsid w:val="00E31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FAE1"/>
  <w15:chartTrackingRefBased/>
  <w15:docId w15:val="{095E5871-209D-4C7E-A744-35E8788E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E1"/>
    <w:pPr>
      <w:spacing w:after="0" w:line="240" w:lineRule="auto"/>
      <w:ind w:firstLine="1571"/>
      <w:jc w:val="both"/>
    </w:pPr>
    <w:rPr>
      <w:rFonts w:ascii="Times New Roman" w:eastAsia="Calibri" w:hAnsi="Times New Roman" w:cs="Times New Roman"/>
      <w:kern w:val="0"/>
      <w:sz w:val="24"/>
      <w:szCs w:val="20"/>
      <w14:ligatures w14:val="none"/>
    </w:rPr>
  </w:style>
  <w:style w:type="paragraph" w:styleId="Heading1">
    <w:name w:val="heading 1"/>
    <w:basedOn w:val="Normal"/>
    <w:next w:val="Normal"/>
    <w:link w:val="Heading1Char"/>
    <w:uiPriority w:val="9"/>
    <w:qFormat/>
    <w:rsid w:val="008F1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1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1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1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1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1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1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1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1E1"/>
    <w:rPr>
      <w:rFonts w:eastAsiaTheme="majorEastAsia" w:cstheme="majorBidi"/>
      <w:color w:val="272727" w:themeColor="text1" w:themeTint="D8"/>
    </w:rPr>
  </w:style>
  <w:style w:type="paragraph" w:styleId="Title">
    <w:name w:val="Title"/>
    <w:basedOn w:val="Normal"/>
    <w:next w:val="Normal"/>
    <w:link w:val="TitleChar"/>
    <w:uiPriority w:val="10"/>
    <w:qFormat/>
    <w:rsid w:val="008F1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1E1"/>
    <w:pPr>
      <w:numPr>
        <w:ilvl w:val="1"/>
      </w:numPr>
      <w:ind w:firstLine="157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1E1"/>
    <w:pPr>
      <w:spacing w:before="160"/>
      <w:jc w:val="center"/>
    </w:pPr>
    <w:rPr>
      <w:i/>
      <w:iCs/>
      <w:color w:val="404040" w:themeColor="text1" w:themeTint="BF"/>
    </w:rPr>
  </w:style>
  <w:style w:type="character" w:customStyle="1" w:styleId="QuoteChar">
    <w:name w:val="Quote Char"/>
    <w:basedOn w:val="DefaultParagraphFont"/>
    <w:link w:val="Quote"/>
    <w:uiPriority w:val="29"/>
    <w:rsid w:val="008F11E1"/>
    <w:rPr>
      <w:i/>
      <w:iCs/>
      <w:color w:val="404040" w:themeColor="text1" w:themeTint="BF"/>
    </w:rPr>
  </w:style>
  <w:style w:type="paragraph" w:styleId="ListParagraph">
    <w:name w:val="List Paragraph"/>
    <w:basedOn w:val="Normal"/>
    <w:uiPriority w:val="34"/>
    <w:qFormat/>
    <w:rsid w:val="008F11E1"/>
    <w:pPr>
      <w:ind w:left="720"/>
      <w:contextualSpacing/>
    </w:pPr>
  </w:style>
  <w:style w:type="character" w:styleId="IntenseEmphasis">
    <w:name w:val="Intense Emphasis"/>
    <w:basedOn w:val="DefaultParagraphFont"/>
    <w:uiPriority w:val="21"/>
    <w:qFormat/>
    <w:rsid w:val="008F11E1"/>
    <w:rPr>
      <w:i/>
      <w:iCs/>
      <w:color w:val="2F5496" w:themeColor="accent1" w:themeShade="BF"/>
    </w:rPr>
  </w:style>
  <w:style w:type="paragraph" w:styleId="IntenseQuote">
    <w:name w:val="Intense Quote"/>
    <w:basedOn w:val="Normal"/>
    <w:next w:val="Normal"/>
    <w:link w:val="IntenseQuoteChar"/>
    <w:uiPriority w:val="30"/>
    <w:qFormat/>
    <w:rsid w:val="008F1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1E1"/>
    <w:rPr>
      <w:i/>
      <w:iCs/>
      <w:color w:val="2F5496" w:themeColor="accent1" w:themeShade="BF"/>
    </w:rPr>
  </w:style>
  <w:style w:type="character" w:styleId="IntenseReference">
    <w:name w:val="Intense Reference"/>
    <w:basedOn w:val="DefaultParagraphFont"/>
    <w:uiPriority w:val="32"/>
    <w:qFormat/>
    <w:rsid w:val="008F11E1"/>
    <w:rPr>
      <w:b/>
      <w:bCs/>
      <w:smallCaps/>
      <w:color w:val="2F5496" w:themeColor="accent1" w:themeShade="BF"/>
      <w:spacing w:val="5"/>
    </w:rPr>
  </w:style>
  <w:style w:type="character" w:styleId="Hyperlink">
    <w:name w:val="Hyperlink"/>
    <w:rsid w:val="008F11E1"/>
    <w:rPr>
      <w:rFonts w:cs="Times New Roman"/>
      <w:color w:val="0000FF"/>
      <w:u w:val="single"/>
    </w:rPr>
  </w:style>
  <w:style w:type="paragraph" w:customStyle="1" w:styleId="BodyText1">
    <w:name w:val="Body Text1"/>
    <w:link w:val="BodytextChar"/>
    <w:rsid w:val="008F11E1"/>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styleId="Header">
    <w:name w:val="header"/>
    <w:aliases w:val="Viršutinis kolontitulas Diagrama,Char Diagrama,Char Diagrama Diagrama Diagrama Diagrama Diagrama Diagrama Diagrama Diagrama Diagrama Diagrama Diagrama Diagrama Diagrama,Viršutinis kolontitulas Diagrama1,Char Diagrama Diagrama1,Ch"/>
    <w:basedOn w:val="Normal"/>
    <w:link w:val="HeaderChar"/>
    <w:uiPriority w:val="99"/>
    <w:rsid w:val="008F11E1"/>
    <w:pPr>
      <w:tabs>
        <w:tab w:val="center" w:pos="4680"/>
        <w:tab w:val="right" w:pos="9360"/>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Viršutinis kolontitulas Diagrama1 Char,Ch Char"/>
    <w:basedOn w:val="DefaultParagraphFont"/>
    <w:link w:val="Header"/>
    <w:uiPriority w:val="99"/>
    <w:rsid w:val="008F11E1"/>
    <w:rPr>
      <w:rFonts w:ascii="Times New Roman" w:eastAsia="Calibri" w:hAnsi="Times New Roman" w:cs="Times New Roman"/>
      <w:kern w:val="0"/>
      <w:sz w:val="24"/>
      <w:szCs w:val="20"/>
      <w14:ligatures w14:val="none"/>
    </w:rPr>
  </w:style>
  <w:style w:type="character" w:customStyle="1" w:styleId="BodytextChar">
    <w:name w:val="Body text Char"/>
    <w:link w:val="BodyText1"/>
    <w:rsid w:val="008F11E1"/>
    <w:rPr>
      <w:rFonts w:ascii="TimesLT" w:eastAsia="Calibri" w:hAnsi="TimesLT" w:cs="Times New Roman"/>
      <w:kern w:val="0"/>
      <w:sz w:val="20"/>
      <w:szCs w:val="20"/>
      <w:lang w:val="en-US"/>
      <w14:ligatures w14:val="none"/>
    </w:rPr>
  </w:style>
  <w:style w:type="character" w:styleId="CommentReference">
    <w:name w:val="annotation reference"/>
    <w:rsid w:val="008F11E1"/>
    <w:rPr>
      <w:sz w:val="16"/>
      <w:szCs w:val="16"/>
    </w:rPr>
  </w:style>
  <w:style w:type="paragraph" w:customStyle="1" w:styleId="Statja">
    <w:name w:val="Statja"/>
    <w:basedOn w:val="Normal"/>
    <w:rsid w:val="008F11E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firstLine="0"/>
      <w:jc w:val="left"/>
    </w:pPr>
    <w:rPr>
      <w:rFonts w:ascii="TimesLT" w:eastAsia="Times New Roman"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616">
      <w:bodyDiv w:val="1"/>
      <w:marLeft w:val="0"/>
      <w:marRight w:val="0"/>
      <w:marTop w:val="0"/>
      <w:marBottom w:val="0"/>
      <w:divBdr>
        <w:top w:val="none" w:sz="0" w:space="0" w:color="auto"/>
        <w:left w:val="none" w:sz="0" w:space="0" w:color="auto"/>
        <w:bottom w:val="none" w:sz="0" w:space="0" w:color="auto"/>
        <w:right w:val="none" w:sz="0" w:space="0" w:color="auto"/>
      </w:divBdr>
    </w:div>
    <w:div w:id="18817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va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11036</Words>
  <Characters>6292</Characters>
  <Application>Microsoft Office Word</Application>
  <DocSecurity>0</DocSecurity>
  <Lines>52</Lines>
  <Paragraphs>34</Paragraphs>
  <ScaleCrop>false</ScaleCrop>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Grušauskaitė</dc:creator>
  <cp:keywords/>
  <dc:description/>
  <cp:lastModifiedBy>Eglė Grušauskaitė</cp:lastModifiedBy>
  <cp:revision>2</cp:revision>
  <dcterms:created xsi:type="dcterms:W3CDTF">2025-07-08T11:01:00Z</dcterms:created>
  <dcterms:modified xsi:type="dcterms:W3CDTF">2025-07-08T11:09:00Z</dcterms:modified>
</cp:coreProperties>
</file>