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EE3C" w14:textId="0260D352" w:rsidR="00C74481" w:rsidRPr="00814C37" w:rsidRDefault="00782D50">
      <w:pPr>
        <w:jc w:val="center"/>
        <w:rPr>
          <w:sz w:val="24"/>
          <w:szCs w:val="24"/>
          <w:lang w:val="lt-LT"/>
        </w:rPr>
      </w:pPr>
      <w:r w:rsidRPr="00814C37">
        <w:rPr>
          <w:noProof/>
          <w:sz w:val="24"/>
          <w:szCs w:val="24"/>
          <w:lang w:val="lt-LT"/>
        </w:rPr>
        <w:drawing>
          <wp:inline distT="0" distB="0" distL="0" distR="0" wp14:anchorId="4DC296EC" wp14:editId="1D2DD569">
            <wp:extent cx="6667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104E2D0C" w14:textId="77777777" w:rsidR="00C74481" w:rsidRPr="00814C37" w:rsidRDefault="00C74481">
      <w:pPr>
        <w:jc w:val="center"/>
        <w:rPr>
          <w:sz w:val="24"/>
          <w:szCs w:val="24"/>
          <w:lang w:val="lt-LT"/>
        </w:rPr>
      </w:pPr>
    </w:p>
    <w:p w14:paraId="2222D025" w14:textId="567802BC" w:rsidR="00F11307" w:rsidRPr="00F96013" w:rsidRDefault="00747F33" w:rsidP="00747F33">
      <w:pPr>
        <w:pStyle w:val="Antrat"/>
        <w:rPr>
          <w:szCs w:val="24"/>
          <w:lang w:val="pt-PT"/>
        </w:rPr>
      </w:pPr>
      <w:r w:rsidRPr="00814C37">
        <w:rPr>
          <w:szCs w:val="24"/>
          <w:lang w:val="lt-LT"/>
        </w:rPr>
        <w:t>KALVARIJOS SAVIVALDYBĖS ADMINISTRACIJ</w:t>
      </w:r>
      <w:r w:rsidR="00D17EE5">
        <w:rPr>
          <w:szCs w:val="24"/>
          <w:lang w:val="lt-LT"/>
        </w:rPr>
        <w:t>A</w:t>
      </w:r>
      <w:r w:rsidR="00F11307" w:rsidRPr="00F96013">
        <w:rPr>
          <w:szCs w:val="24"/>
          <w:lang w:val="pt-PT"/>
        </w:rPr>
        <w:t xml:space="preserve"> </w:t>
      </w:r>
    </w:p>
    <w:p w14:paraId="5B08CF94" w14:textId="6B679EDB" w:rsidR="00747F33" w:rsidRPr="00D2250F" w:rsidRDefault="00DE1271" w:rsidP="00747F33">
      <w:pPr>
        <w:pBdr>
          <w:bottom w:val="single" w:sz="4" w:space="1" w:color="auto"/>
        </w:pBdr>
        <w:jc w:val="center"/>
        <w:rPr>
          <w:lang w:val="lt-LT"/>
        </w:rPr>
      </w:pPr>
      <w:r>
        <w:rPr>
          <w:lang w:val="lt-LT"/>
        </w:rPr>
        <w:t>B</w:t>
      </w:r>
      <w:r w:rsidR="00747F33" w:rsidRPr="00D2250F">
        <w:rPr>
          <w:lang w:val="lt-LT"/>
        </w:rPr>
        <w:t xml:space="preserve">iudžetinė įstaiga, Laisvės g. 2, 69214 Kalvarija, tel. </w:t>
      </w:r>
      <w:r w:rsidR="00B45209">
        <w:rPr>
          <w:sz w:val="18"/>
          <w:szCs w:val="18"/>
          <w:shd w:val="clear" w:color="auto" w:fill="FFFFFF"/>
          <w:lang w:val="pt-PT"/>
        </w:rPr>
        <w:t>+370</w:t>
      </w:r>
      <w:r w:rsidR="00C159AD" w:rsidRPr="007D3261">
        <w:rPr>
          <w:sz w:val="18"/>
          <w:szCs w:val="18"/>
          <w:shd w:val="clear" w:color="auto" w:fill="FFFFFF"/>
          <w:lang w:val="pt-PT"/>
        </w:rPr>
        <w:t xml:space="preserve"> 648 09 009</w:t>
      </w:r>
      <w:r w:rsidR="00747F33" w:rsidRPr="00D2250F">
        <w:rPr>
          <w:lang w:val="lt-LT"/>
        </w:rPr>
        <w:t>, el. p. priimamasis@kalvarija.lt.</w:t>
      </w:r>
    </w:p>
    <w:p w14:paraId="7C105041" w14:textId="77777777" w:rsidR="00747F33" w:rsidRPr="00D2250F" w:rsidRDefault="00747F33" w:rsidP="00747F33">
      <w:pPr>
        <w:pBdr>
          <w:bottom w:val="single" w:sz="4" w:space="1" w:color="auto"/>
        </w:pBdr>
        <w:jc w:val="center"/>
        <w:rPr>
          <w:lang w:val="lt-LT"/>
        </w:rPr>
      </w:pPr>
      <w:r w:rsidRPr="00D2250F">
        <w:rPr>
          <w:lang w:val="lt-LT"/>
        </w:rPr>
        <w:t>Duomenys kaupiami ir saugomi Juridinių asmenų registre, kodas 188751268</w:t>
      </w:r>
    </w:p>
    <w:p w14:paraId="18E3D89C" w14:textId="77777777" w:rsidR="00F11307" w:rsidRPr="00814C37" w:rsidRDefault="00F11307">
      <w:pPr>
        <w:rPr>
          <w:sz w:val="24"/>
          <w:szCs w:val="24"/>
          <w:lang w:val="lt-LT"/>
        </w:rPr>
      </w:pPr>
    </w:p>
    <w:tbl>
      <w:tblPr>
        <w:tblW w:w="0" w:type="auto"/>
        <w:tblLayout w:type="fixed"/>
        <w:tblLook w:val="0000" w:firstRow="0" w:lastRow="0" w:firstColumn="0" w:lastColumn="0" w:noHBand="0" w:noVBand="0"/>
      </w:tblPr>
      <w:tblGrid>
        <w:gridCol w:w="236"/>
        <w:gridCol w:w="2356"/>
        <w:gridCol w:w="540"/>
        <w:gridCol w:w="1938"/>
      </w:tblGrid>
      <w:tr w:rsidR="00C74481" w:rsidRPr="00814C37" w14:paraId="4528492C" w14:textId="77777777" w:rsidTr="007C3547">
        <w:trPr>
          <w:cantSplit/>
        </w:trPr>
        <w:tc>
          <w:tcPr>
            <w:tcW w:w="236" w:type="dxa"/>
          </w:tcPr>
          <w:p w14:paraId="77F98A0C" w14:textId="77777777" w:rsidR="00C74481" w:rsidRPr="00814C37" w:rsidRDefault="00C74481" w:rsidP="007C3547">
            <w:pPr>
              <w:pStyle w:val="Antrats"/>
              <w:framePr w:hSpace="180" w:wrap="around" w:vAnchor="text" w:hAnchor="text" w:x="4650" w:y="1"/>
              <w:tabs>
                <w:tab w:val="clear" w:pos="4153"/>
                <w:tab w:val="clear" w:pos="8306"/>
              </w:tabs>
              <w:jc w:val="right"/>
              <w:rPr>
                <w:lang w:val="lt-LT"/>
              </w:rPr>
            </w:pPr>
          </w:p>
        </w:tc>
        <w:tc>
          <w:tcPr>
            <w:tcW w:w="2356" w:type="dxa"/>
          </w:tcPr>
          <w:p w14:paraId="3B31E319" w14:textId="768B0B1D" w:rsidR="00C74481" w:rsidRPr="00814C37" w:rsidRDefault="000E2EFC" w:rsidP="00232F3B">
            <w:pPr>
              <w:pStyle w:val="Antrats"/>
              <w:framePr w:hSpace="180" w:wrap="around" w:vAnchor="text" w:hAnchor="text" w:x="4650" w:y="1"/>
              <w:tabs>
                <w:tab w:val="clear" w:pos="4153"/>
                <w:tab w:val="clear" w:pos="8306"/>
              </w:tabs>
              <w:rPr>
                <w:lang w:val="lt-LT"/>
              </w:rPr>
            </w:pPr>
            <w:r w:rsidRPr="00814C37">
              <w:rPr>
                <w:lang w:val="lt-LT"/>
              </w:rPr>
              <w:t xml:space="preserve">             </w:t>
            </w:r>
            <w:r w:rsidR="00232F3B" w:rsidRPr="005D12C5">
              <w:rPr>
                <w:lang w:val="lt-LT"/>
              </w:rPr>
              <w:t>202</w:t>
            </w:r>
            <w:r w:rsidR="00510A32">
              <w:rPr>
                <w:lang w:val="lt-LT"/>
              </w:rPr>
              <w:t>5</w:t>
            </w:r>
            <w:r w:rsidR="00232F3B" w:rsidRPr="005D12C5">
              <w:rPr>
                <w:lang w:val="lt-LT"/>
              </w:rPr>
              <w:t>-</w:t>
            </w:r>
            <w:r w:rsidR="00D14363" w:rsidRPr="005D12C5">
              <w:rPr>
                <w:lang w:val="lt-LT"/>
              </w:rPr>
              <w:t>0</w:t>
            </w:r>
            <w:r w:rsidR="00217AD3">
              <w:rPr>
                <w:lang w:val="lt-LT"/>
              </w:rPr>
              <w:t>7</w:t>
            </w:r>
            <w:r w:rsidR="00F906E7" w:rsidRPr="005D12C5">
              <w:rPr>
                <w:lang w:val="lt-LT"/>
              </w:rPr>
              <w:t>-</w:t>
            </w:r>
            <w:r w:rsidR="00217AD3">
              <w:rPr>
                <w:lang w:val="lt-LT"/>
              </w:rPr>
              <w:t>07</w:t>
            </w:r>
          </w:p>
        </w:tc>
        <w:tc>
          <w:tcPr>
            <w:tcW w:w="540" w:type="dxa"/>
          </w:tcPr>
          <w:p w14:paraId="03E20FED" w14:textId="77777777" w:rsidR="00C74481" w:rsidRPr="00814C37" w:rsidRDefault="00C74481" w:rsidP="007C3547">
            <w:pPr>
              <w:pStyle w:val="Antrats"/>
              <w:framePr w:hSpace="180" w:wrap="around" w:vAnchor="text" w:hAnchor="text" w:x="4650" w:y="1"/>
              <w:tabs>
                <w:tab w:val="clear" w:pos="4153"/>
                <w:tab w:val="clear" w:pos="8306"/>
              </w:tabs>
              <w:rPr>
                <w:lang w:val="lt-LT"/>
              </w:rPr>
            </w:pPr>
            <w:r w:rsidRPr="00814C37">
              <w:rPr>
                <w:lang w:val="lt-LT"/>
              </w:rPr>
              <w:t>Nr.</w:t>
            </w:r>
          </w:p>
        </w:tc>
        <w:tc>
          <w:tcPr>
            <w:tcW w:w="1938" w:type="dxa"/>
          </w:tcPr>
          <w:p w14:paraId="1289A269" w14:textId="421BA0CE" w:rsidR="00C74481" w:rsidRPr="00814C37" w:rsidRDefault="00C74481" w:rsidP="00232F3B">
            <w:pPr>
              <w:pStyle w:val="Antrats"/>
              <w:framePr w:hSpace="180" w:wrap="around" w:vAnchor="text" w:hAnchor="text" w:x="4650" w:y="1"/>
              <w:tabs>
                <w:tab w:val="clear" w:pos="4153"/>
                <w:tab w:val="clear" w:pos="8306"/>
              </w:tabs>
              <w:ind w:right="-108"/>
              <w:rPr>
                <w:lang w:val="lt-LT"/>
              </w:rPr>
            </w:pPr>
          </w:p>
        </w:tc>
      </w:tr>
      <w:tr w:rsidR="00C74481" w:rsidRPr="00814C37" w14:paraId="30654FC4" w14:textId="77777777" w:rsidTr="007C3547">
        <w:trPr>
          <w:cantSplit/>
        </w:trPr>
        <w:tc>
          <w:tcPr>
            <w:tcW w:w="236" w:type="dxa"/>
          </w:tcPr>
          <w:p w14:paraId="358BEB36" w14:textId="0F9C9A92" w:rsidR="00C74481" w:rsidRPr="00814C37" w:rsidRDefault="00C74481" w:rsidP="007C3547">
            <w:pPr>
              <w:pStyle w:val="Antrats"/>
              <w:framePr w:hSpace="180" w:wrap="around" w:vAnchor="text" w:hAnchor="text" w:x="4650" w:y="1"/>
              <w:tabs>
                <w:tab w:val="clear" w:pos="4153"/>
                <w:tab w:val="clear" w:pos="8306"/>
              </w:tabs>
              <w:rPr>
                <w:lang w:val="lt-LT"/>
              </w:rPr>
            </w:pPr>
          </w:p>
        </w:tc>
        <w:tc>
          <w:tcPr>
            <w:tcW w:w="2356" w:type="dxa"/>
          </w:tcPr>
          <w:p w14:paraId="53CB425E" w14:textId="77777777" w:rsidR="00C74481" w:rsidRPr="00814C37" w:rsidRDefault="00C74481" w:rsidP="000A4329">
            <w:pPr>
              <w:pStyle w:val="Antrats"/>
              <w:framePr w:hSpace="180" w:wrap="around" w:vAnchor="text" w:hAnchor="text" w:x="4650" w:y="1"/>
              <w:tabs>
                <w:tab w:val="clear" w:pos="4153"/>
                <w:tab w:val="clear" w:pos="8306"/>
              </w:tabs>
              <w:ind w:firstLine="615"/>
              <w:jc w:val="center"/>
              <w:rPr>
                <w:lang w:val="lt-LT"/>
              </w:rPr>
            </w:pPr>
          </w:p>
        </w:tc>
        <w:tc>
          <w:tcPr>
            <w:tcW w:w="540" w:type="dxa"/>
          </w:tcPr>
          <w:p w14:paraId="37BE027D" w14:textId="77777777" w:rsidR="00C74481" w:rsidRPr="00814C37" w:rsidRDefault="00C74481" w:rsidP="007C3547">
            <w:pPr>
              <w:pStyle w:val="Antrats"/>
              <w:framePr w:hSpace="180" w:wrap="around" w:vAnchor="text" w:hAnchor="text" w:x="4650" w:y="1"/>
              <w:tabs>
                <w:tab w:val="clear" w:pos="4153"/>
                <w:tab w:val="clear" w:pos="8306"/>
              </w:tabs>
              <w:jc w:val="center"/>
              <w:rPr>
                <w:lang w:val="lt-LT"/>
              </w:rPr>
            </w:pPr>
          </w:p>
        </w:tc>
        <w:tc>
          <w:tcPr>
            <w:tcW w:w="1938" w:type="dxa"/>
          </w:tcPr>
          <w:p w14:paraId="0F72564C" w14:textId="77777777" w:rsidR="00C74481" w:rsidRPr="00814C37" w:rsidRDefault="00C74481" w:rsidP="007C3547">
            <w:pPr>
              <w:pStyle w:val="Antrats"/>
              <w:framePr w:hSpace="180" w:wrap="around" w:vAnchor="text" w:hAnchor="text" w:x="4650" w:y="1"/>
              <w:tabs>
                <w:tab w:val="clear" w:pos="4153"/>
                <w:tab w:val="clear" w:pos="8306"/>
              </w:tabs>
              <w:jc w:val="center"/>
              <w:rPr>
                <w:lang w:val="lt-LT"/>
              </w:rPr>
            </w:pPr>
          </w:p>
        </w:tc>
      </w:tr>
    </w:tbl>
    <w:p w14:paraId="16D45ADE" w14:textId="3D6A69FB" w:rsidR="00323696" w:rsidRPr="00D84EFB" w:rsidRDefault="00D84EFB" w:rsidP="00746FDB">
      <w:pPr>
        <w:jc w:val="both"/>
        <w:rPr>
          <w:bCs/>
          <w:color w:val="000000" w:themeColor="text1"/>
          <w:sz w:val="24"/>
          <w:szCs w:val="24"/>
          <w:lang w:val="lt-LT"/>
        </w:rPr>
      </w:pPr>
      <w:r w:rsidRPr="00D84EFB">
        <w:rPr>
          <w:bCs/>
          <w:color w:val="000000" w:themeColor="text1"/>
          <w:sz w:val="24"/>
          <w:szCs w:val="24"/>
          <w:lang w:val="lt-LT"/>
        </w:rPr>
        <w:t>Tiekėjams</w:t>
      </w:r>
    </w:p>
    <w:p w14:paraId="5D9DFB7A" w14:textId="77777777" w:rsidR="006E3A04" w:rsidRDefault="006E3A04" w:rsidP="00746FDB">
      <w:pPr>
        <w:jc w:val="both"/>
        <w:rPr>
          <w:sz w:val="24"/>
          <w:szCs w:val="24"/>
        </w:rPr>
      </w:pPr>
    </w:p>
    <w:p w14:paraId="6C41C8DE" w14:textId="77777777" w:rsidR="00103881" w:rsidRDefault="00103881" w:rsidP="00746FDB">
      <w:pPr>
        <w:jc w:val="both"/>
        <w:rPr>
          <w:b/>
          <w:sz w:val="24"/>
          <w:szCs w:val="24"/>
          <w:lang w:val="lt-LT"/>
        </w:rPr>
      </w:pPr>
    </w:p>
    <w:p w14:paraId="04959643" w14:textId="77777777" w:rsidR="00BE67E3" w:rsidRDefault="00BE67E3" w:rsidP="00746FDB">
      <w:pPr>
        <w:jc w:val="both"/>
        <w:rPr>
          <w:b/>
          <w:sz w:val="24"/>
          <w:szCs w:val="24"/>
          <w:lang w:val="lt-LT"/>
        </w:rPr>
      </w:pPr>
    </w:p>
    <w:p w14:paraId="42CD5652" w14:textId="088DADD8" w:rsidR="007A0444" w:rsidRPr="00D167F4" w:rsidRDefault="00D167F4" w:rsidP="00D167F4">
      <w:pPr>
        <w:jc w:val="both"/>
        <w:rPr>
          <w:b/>
          <w:bCs/>
          <w:sz w:val="24"/>
          <w:szCs w:val="24"/>
          <w:lang w:val="lt-LT"/>
        </w:rPr>
      </w:pPr>
      <w:r w:rsidRPr="00D167F4">
        <w:rPr>
          <w:b/>
          <w:bCs/>
          <w:sz w:val="24"/>
          <w:szCs w:val="24"/>
          <w:lang w:val="lt-LT"/>
        </w:rPr>
        <w:t xml:space="preserve">DĖL </w:t>
      </w:r>
      <w:r w:rsidR="00103881">
        <w:rPr>
          <w:b/>
          <w:bCs/>
          <w:sz w:val="24"/>
          <w:szCs w:val="24"/>
          <w:lang w:val="lt-LT"/>
        </w:rPr>
        <w:t>ATSAKYMO Į TIEKĖJO KLAUSIMĄ</w:t>
      </w:r>
    </w:p>
    <w:p w14:paraId="0992577F" w14:textId="77777777" w:rsidR="00AD146C" w:rsidRPr="004F3C1F" w:rsidRDefault="00AD146C" w:rsidP="007D3261">
      <w:pPr>
        <w:tabs>
          <w:tab w:val="left" w:pos="284"/>
        </w:tabs>
        <w:spacing w:after="120"/>
        <w:jc w:val="both"/>
        <w:rPr>
          <w:sz w:val="24"/>
          <w:szCs w:val="24"/>
          <w:lang w:val="lt-LT"/>
        </w:rPr>
      </w:pPr>
    </w:p>
    <w:p w14:paraId="0E02EC5A" w14:textId="49F9529A" w:rsidR="00767AE3" w:rsidRPr="003818F0" w:rsidRDefault="00767AE3" w:rsidP="00217AD3">
      <w:pPr>
        <w:ind w:firstLine="709"/>
        <w:jc w:val="both"/>
        <w:rPr>
          <w:sz w:val="24"/>
          <w:szCs w:val="24"/>
          <w:lang w:val="lt-LT" w:eastAsia="lt-LT"/>
        </w:rPr>
      </w:pPr>
      <w:r w:rsidRPr="003818F0">
        <w:rPr>
          <w:sz w:val="24"/>
          <w:szCs w:val="24"/>
          <w:lang w:val="lt-LT"/>
        </w:rPr>
        <w:t xml:space="preserve">Kalvarijos savivaldybės administracija (toliau – Perkančioji organizacija) </w:t>
      </w:r>
      <w:r w:rsidR="00C10FCE" w:rsidRPr="003818F0">
        <w:rPr>
          <w:sz w:val="24"/>
          <w:szCs w:val="24"/>
          <w:lang w:val="lt-LT"/>
        </w:rPr>
        <w:t>skelbiamos apklausos būdu</w:t>
      </w:r>
      <w:r w:rsidRPr="003818F0">
        <w:rPr>
          <w:sz w:val="24"/>
          <w:szCs w:val="24"/>
          <w:lang w:val="lt-LT"/>
        </w:rPr>
        <w:t xml:space="preserve"> vykdo </w:t>
      </w:r>
      <w:r w:rsidR="00103881">
        <w:rPr>
          <w:sz w:val="24"/>
          <w:szCs w:val="24"/>
          <w:lang w:val="lt-LT"/>
        </w:rPr>
        <w:t>„</w:t>
      </w:r>
      <w:r w:rsidR="00217AD3" w:rsidRPr="00217AD3">
        <w:rPr>
          <w:sz w:val="24"/>
          <w:szCs w:val="24"/>
          <w:lang w:val="lt-LT" w:eastAsia="lt-LT"/>
        </w:rPr>
        <w:t>Kapinių skaitmeninimo</w:t>
      </w:r>
      <w:r w:rsidR="00103881">
        <w:rPr>
          <w:sz w:val="24"/>
          <w:szCs w:val="24"/>
          <w:lang w:val="lt-LT"/>
        </w:rPr>
        <w:t xml:space="preserve">“ paslaugų </w:t>
      </w:r>
      <w:r w:rsidR="00BE67E3">
        <w:rPr>
          <w:sz w:val="24"/>
          <w:szCs w:val="24"/>
          <w:lang w:val="lt-LT"/>
        </w:rPr>
        <w:t xml:space="preserve">pirkimą </w:t>
      </w:r>
      <w:r w:rsidRPr="003818F0">
        <w:rPr>
          <w:sz w:val="24"/>
          <w:szCs w:val="24"/>
          <w:lang w:val="lt-LT"/>
        </w:rPr>
        <w:t xml:space="preserve">(toliau – Pirkimas). Skelbimas apie Pirkimą 2025 m. </w:t>
      </w:r>
      <w:r w:rsidR="001B7B4B">
        <w:rPr>
          <w:sz w:val="24"/>
          <w:szCs w:val="24"/>
          <w:lang w:val="lt-LT"/>
        </w:rPr>
        <w:t>liepos</w:t>
      </w:r>
      <w:r w:rsidRPr="003818F0">
        <w:rPr>
          <w:sz w:val="24"/>
          <w:szCs w:val="24"/>
          <w:lang w:val="lt-LT"/>
        </w:rPr>
        <w:t xml:space="preserve"> </w:t>
      </w:r>
      <w:r w:rsidR="001B7B4B">
        <w:rPr>
          <w:sz w:val="24"/>
          <w:szCs w:val="24"/>
          <w:lang w:val="lt-LT"/>
        </w:rPr>
        <w:t>1</w:t>
      </w:r>
      <w:r w:rsidR="007D3261" w:rsidRPr="003818F0">
        <w:rPr>
          <w:sz w:val="24"/>
          <w:szCs w:val="24"/>
          <w:lang w:val="lt-LT"/>
        </w:rPr>
        <w:t xml:space="preserve"> </w:t>
      </w:r>
      <w:r w:rsidRPr="003818F0">
        <w:rPr>
          <w:sz w:val="24"/>
          <w:szCs w:val="24"/>
          <w:lang w:val="lt-LT"/>
        </w:rPr>
        <w:t xml:space="preserve">d. paskelbtas Centrinėje viešųjų pirkimų informacinėje sistemoje </w:t>
      </w:r>
      <w:hyperlink r:id="rId9" w:history="1">
        <w:r w:rsidRPr="003818F0">
          <w:rPr>
            <w:rStyle w:val="Hipersaitas"/>
            <w:sz w:val="24"/>
            <w:szCs w:val="24"/>
            <w:lang w:val="lt-LT"/>
          </w:rPr>
          <w:t>https://viesiejipirkimai.lt/epps/home.do</w:t>
        </w:r>
      </w:hyperlink>
      <w:r w:rsidRPr="003818F0">
        <w:rPr>
          <w:sz w:val="24"/>
          <w:szCs w:val="24"/>
          <w:lang w:val="lt-LT"/>
        </w:rPr>
        <w:t>, Pirkimo ID</w:t>
      </w:r>
      <w:r w:rsidR="00103881">
        <w:rPr>
          <w:sz w:val="24"/>
          <w:szCs w:val="24"/>
          <w:lang w:val="lt-LT"/>
        </w:rPr>
        <w:t xml:space="preserve"> </w:t>
      </w:r>
      <w:r w:rsidR="00217AD3" w:rsidRPr="00217AD3">
        <w:rPr>
          <w:sz w:val="24"/>
          <w:szCs w:val="24"/>
          <w:lang w:val="lt-LT"/>
        </w:rPr>
        <w:t>3457071</w:t>
      </w:r>
      <w:r w:rsidR="0071004F" w:rsidRPr="003818F0">
        <w:rPr>
          <w:sz w:val="24"/>
          <w:szCs w:val="24"/>
          <w:lang w:val="lt-LT"/>
        </w:rPr>
        <w:t>.</w:t>
      </w:r>
    </w:p>
    <w:p w14:paraId="3A789F82" w14:textId="492C8BE1" w:rsidR="00103881" w:rsidRPr="008144F3" w:rsidRDefault="00103881" w:rsidP="00103881">
      <w:pPr>
        <w:pStyle w:val="Pagrindinistekstas2"/>
        <w:spacing w:line="240" w:lineRule="auto"/>
        <w:ind w:firstLine="720"/>
        <w:jc w:val="both"/>
        <w:rPr>
          <w:rStyle w:val="Grietas"/>
          <w:rFonts w:ascii="Roboto" w:hAnsi="Roboto"/>
          <w:b w:val="0"/>
          <w:bCs w:val="0"/>
          <w:color w:val="00241A"/>
          <w:sz w:val="24"/>
          <w:szCs w:val="24"/>
          <w:shd w:val="clear" w:color="auto" w:fill="F3F6F2"/>
          <w:lang w:val="lt-LT"/>
        </w:rPr>
      </w:pPr>
      <w:r w:rsidRPr="008144F3">
        <w:rPr>
          <w:sz w:val="24"/>
          <w:szCs w:val="24"/>
          <w:lang w:val="lt-LT"/>
        </w:rPr>
        <w:t>CVP IS susirašinėjimo priemonėmis gaut</w:t>
      </w:r>
      <w:r>
        <w:rPr>
          <w:sz w:val="24"/>
          <w:szCs w:val="24"/>
          <w:lang w:val="lt-LT"/>
        </w:rPr>
        <w:t>as</w:t>
      </w:r>
      <w:r w:rsidRPr="008144F3">
        <w:rPr>
          <w:sz w:val="24"/>
          <w:szCs w:val="24"/>
          <w:lang w:val="lt-LT"/>
        </w:rPr>
        <w:t xml:space="preserve"> </w:t>
      </w:r>
      <w:r w:rsidRPr="0023398E">
        <w:rPr>
          <w:sz w:val="24"/>
          <w:szCs w:val="24"/>
          <w:lang w:val="lt-LT"/>
        </w:rPr>
        <w:t>tiekėj</w:t>
      </w:r>
      <w:r w:rsidR="00217AD3">
        <w:rPr>
          <w:sz w:val="24"/>
          <w:szCs w:val="24"/>
          <w:lang w:val="lt-LT"/>
        </w:rPr>
        <w:t>o</w:t>
      </w:r>
      <w:r w:rsidRPr="0023398E">
        <w:rPr>
          <w:sz w:val="24"/>
          <w:szCs w:val="24"/>
          <w:lang w:val="lt-LT"/>
        </w:rPr>
        <w:t xml:space="preserve"> rašytini</w:t>
      </w:r>
      <w:r w:rsidR="00217AD3">
        <w:rPr>
          <w:sz w:val="24"/>
          <w:szCs w:val="24"/>
          <w:lang w:val="lt-LT"/>
        </w:rPr>
        <w:t xml:space="preserve">s </w:t>
      </w:r>
      <w:r w:rsidRPr="0023398E">
        <w:rPr>
          <w:sz w:val="24"/>
          <w:szCs w:val="24"/>
          <w:lang w:val="lt-LT"/>
        </w:rPr>
        <w:t>pranešimai dėl Pirkimo sąlygų.</w:t>
      </w:r>
    </w:p>
    <w:p w14:paraId="408C0209" w14:textId="360A982C" w:rsidR="00103881" w:rsidRPr="0023398E" w:rsidRDefault="00103881" w:rsidP="00DF5905">
      <w:pPr>
        <w:pStyle w:val="Body2"/>
        <w:tabs>
          <w:tab w:val="left" w:pos="709"/>
        </w:tabs>
        <w:spacing w:after="120" w:line="240" w:lineRule="auto"/>
        <w:rPr>
          <w:rFonts w:cs="Times New Roman"/>
          <w:color w:val="auto"/>
          <w:sz w:val="24"/>
          <w:szCs w:val="24"/>
          <w:lang w:val="lt-LT"/>
        </w:rPr>
      </w:pPr>
      <w:r w:rsidRPr="0023398E">
        <w:rPr>
          <w:sz w:val="24"/>
          <w:szCs w:val="24"/>
          <w:lang w:val="lt-LT"/>
        </w:rPr>
        <w:tab/>
        <w:t>Vadovau</w:t>
      </w:r>
      <w:r w:rsidR="00D84EFB">
        <w:rPr>
          <w:sz w:val="24"/>
          <w:szCs w:val="24"/>
          <w:lang w:val="lt-LT"/>
        </w:rPr>
        <w:t xml:space="preserve">jantis </w:t>
      </w:r>
      <w:r w:rsidR="00D84EFB" w:rsidRPr="00D84EFB">
        <w:rPr>
          <w:sz w:val="24"/>
          <w:szCs w:val="24"/>
          <w:lang w:val="lt-LT"/>
        </w:rPr>
        <w:t>mažos vertės viešojo pirkimo „</w:t>
      </w:r>
      <w:r w:rsidR="00217AD3">
        <w:rPr>
          <w:sz w:val="24"/>
          <w:szCs w:val="24"/>
          <w:lang w:val="lt-LT"/>
        </w:rPr>
        <w:t>Kapinių skaitmeninimo paslaugos</w:t>
      </w:r>
      <w:r w:rsidR="00D84EFB" w:rsidRPr="00D84EFB">
        <w:rPr>
          <w:sz w:val="24"/>
          <w:szCs w:val="24"/>
          <w:lang w:val="lt-LT"/>
        </w:rPr>
        <w:t xml:space="preserve">“ skelbiamos apklausos </w:t>
      </w:r>
      <w:r w:rsidR="00D84EFB">
        <w:rPr>
          <w:sz w:val="24"/>
          <w:szCs w:val="24"/>
          <w:lang w:val="lt-LT"/>
        </w:rPr>
        <w:t xml:space="preserve">bendrųjų </w:t>
      </w:r>
      <w:r w:rsidR="00D84EFB" w:rsidRPr="00D84EFB">
        <w:rPr>
          <w:sz w:val="24"/>
          <w:szCs w:val="24"/>
          <w:lang w:val="lt-LT"/>
        </w:rPr>
        <w:t>sąlyg</w:t>
      </w:r>
      <w:r w:rsidR="00D84EFB">
        <w:rPr>
          <w:sz w:val="24"/>
          <w:szCs w:val="24"/>
          <w:lang w:val="lt-LT"/>
        </w:rPr>
        <w:t>ų</w:t>
      </w:r>
      <w:r w:rsidR="00D84EFB" w:rsidRPr="0023398E">
        <w:rPr>
          <w:sz w:val="24"/>
          <w:szCs w:val="24"/>
          <w:lang w:val="lt-LT"/>
        </w:rPr>
        <w:t xml:space="preserve"> </w:t>
      </w:r>
      <w:r w:rsidR="00D84EFB">
        <w:rPr>
          <w:sz w:val="24"/>
          <w:szCs w:val="24"/>
          <w:lang w:val="lt-LT"/>
        </w:rPr>
        <w:t xml:space="preserve">5.3 punktu </w:t>
      </w:r>
      <w:r w:rsidRPr="0023398E">
        <w:rPr>
          <w:rFonts w:cs="Times New Roman"/>
          <w:color w:val="auto"/>
          <w:sz w:val="24"/>
          <w:szCs w:val="24"/>
          <w:lang w:val="lt-LT"/>
        </w:rPr>
        <w:t>teikiame atsakym</w:t>
      </w:r>
      <w:r w:rsidR="00217AD3">
        <w:rPr>
          <w:rFonts w:cs="Times New Roman"/>
          <w:color w:val="auto"/>
          <w:sz w:val="24"/>
          <w:szCs w:val="24"/>
          <w:lang w:val="lt-LT"/>
        </w:rPr>
        <w:t>ą</w:t>
      </w:r>
      <w:r w:rsidRPr="0023398E">
        <w:rPr>
          <w:rFonts w:cs="Times New Roman"/>
          <w:color w:val="auto"/>
          <w:sz w:val="24"/>
          <w:szCs w:val="24"/>
          <w:lang w:val="lt-LT"/>
        </w:rPr>
        <w:t xml:space="preserve"> CVP IS susirašinėjimo priemonėmis į pateikt</w:t>
      </w:r>
      <w:r w:rsidR="00217AD3">
        <w:rPr>
          <w:rFonts w:cs="Times New Roman"/>
          <w:color w:val="auto"/>
          <w:sz w:val="24"/>
          <w:szCs w:val="24"/>
          <w:lang w:val="lt-LT"/>
        </w:rPr>
        <w:t>ą</w:t>
      </w:r>
      <w:r w:rsidRPr="0023398E">
        <w:rPr>
          <w:rFonts w:cs="Times New Roman"/>
          <w:color w:val="auto"/>
          <w:sz w:val="24"/>
          <w:szCs w:val="24"/>
          <w:lang w:val="lt-LT"/>
        </w:rPr>
        <w:t xml:space="preserve"> rašytin</w:t>
      </w:r>
      <w:r w:rsidR="00217AD3">
        <w:rPr>
          <w:rFonts w:cs="Times New Roman"/>
          <w:color w:val="auto"/>
          <w:sz w:val="24"/>
          <w:szCs w:val="24"/>
          <w:lang w:val="lt-LT"/>
        </w:rPr>
        <w:t>į</w:t>
      </w:r>
      <w:r w:rsidRPr="0023398E">
        <w:rPr>
          <w:rFonts w:cs="Times New Roman"/>
          <w:color w:val="auto"/>
          <w:sz w:val="24"/>
          <w:szCs w:val="24"/>
          <w:lang w:val="lt-LT"/>
        </w:rPr>
        <w:t xml:space="preserve"> pranešim</w:t>
      </w:r>
      <w:r w:rsidR="00217AD3">
        <w:rPr>
          <w:rFonts w:cs="Times New Roman"/>
          <w:color w:val="auto"/>
          <w:sz w:val="24"/>
          <w:szCs w:val="24"/>
          <w:lang w:val="lt-LT"/>
        </w:rPr>
        <w:t>ą</w:t>
      </w:r>
      <w:r w:rsidRPr="0023398E">
        <w:rPr>
          <w:rFonts w:cs="Times New Roman"/>
          <w:color w:val="auto"/>
          <w:sz w:val="24"/>
          <w:szCs w:val="24"/>
          <w:lang w:val="lt-LT"/>
        </w:rPr>
        <w:t xml:space="preserve"> dėl Pirkimo sąlygų. Klausim</w:t>
      </w:r>
      <w:r w:rsidR="00217AD3">
        <w:rPr>
          <w:rFonts w:cs="Times New Roman"/>
          <w:color w:val="auto"/>
          <w:sz w:val="24"/>
          <w:szCs w:val="24"/>
          <w:lang w:val="lt-LT"/>
        </w:rPr>
        <w:t>o</w:t>
      </w:r>
      <w:r w:rsidRPr="0023398E">
        <w:rPr>
          <w:rFonts w:cs="Times New Roman"/>
          <w:color w:val="auto"/>
          <w:sz w:val="24"/>
          <w:szCs w:val="24"/>
          <w:lang w:val="lt-LT"/>
        </w:rPr>
        <w:t xml:space="preserve"> tekstas neredaguotas.</w:t>
      </w:r>
    </w:p>
    <w:p w14:paraId="59284C71" w14:textId="1F9A96D3" w:rsidR="00103881" w:rsidRDefault="00936A39" w:rsidP="00DF5905">
      <w:pPr>
        <w:pStyle w:val="Body2"/>
        <w:tabs>
          <w:tab w:val="left" w:pos="567"/>
          <w:tab w:val="left" w:pos="709"/>
        </w:tabs>
        <w:spacing w:after="120" w:line="240" w:lineRule="auto"/>
        <w:ind w:firstLine="709"/>
        <w:rPr>
          <w:sz w:val="24"/>
          <w:szCs w:val="24"/>
          <w:lang w:val="lt-LT"/>
        </w:rPr>
      </w:pPr>
      <w:r w:rsidRPr="00BE67E3">
        <w:rPr>
          <w:sz w:val="24"/>
          <w:szCs w:val="24"/>
          <w:lang w:val="lt-LT"/>
        </w:rPr>
        <w:tab/>
      </w:r>
      <w:r w:rsidR="00D84EFB">
        <w:rPr>
          <w:sz w:val="24"/>
          <w:szCs w:val="24"/>
          <w:lang w:val="lt-LT"/>
        </w:rPr>
        <w:t xml:space="preserve">Tiekėjo </w:t>
      </w:r>
      <w:r w:rsidR="00217AD3">
        <w:rPr>
          <w:sz w:val="24"/>
          <w:szCs w:val="24"/>
          <w:lang w:val="lt-LT"/>
        </w:rPr>
        <w:t>pranešimas</w:t>
      </w:r>
      <w:r w:rsidR="00D84EFB">
        <w:rPr>
          <w:sz w:val="24"/>
          <w:szCs w:val="24"/>
          <w:lang w:val="lt-LT"/>
        </w:rPr>
        <w:t>:</w:t>
      </w:r>
    </w:p>
    <w:p w14:paraId="16005722" w14:textId="6C308A47" w:rsidR="00217AD3" w:rsidRPr="00217AD3" w:rsidRDefault="00D84EFB" w:rsidP="00217AD3">
      <w:pPr>
        <w:pStyle w:val="Body2"/>
        <w:tabs>
          <w:tab w:val="left" w:pos="567"/>
        </w:tabs>
        <w:spacing w:after="0" w:line="240" w:lineRule="auto"/>
        <w:ind w:firstLine="709"/>
        <w:rPr>
          <w:sz w:val="24"/>
          <w:szCs w:val="24"/>
          <w:lang w:val="lt-LT"/>
        </w:rPr>
      </w:pPr>
      <w:r w:rsidRPr="00D84EFB">
        <w:rPr>
          <w:sz w:val="24"/>
          <w:szCs w:val="24"/>
          <w:lang w:val="lt-LT"/>
        </w:rPr>
        <w:t>„</w:t>
      </w:r>
      <w:r w:rsidR="00217AD3" w:rsidRPr="00217AD3">
        <w:rPr>
          <w:sz w:val="24"/>
          <w:szCs w:val="24"/>
          <w:lang w:val="lt-LT"/>
        </w:rPr>
        <w:t>Laba diena,</w:t>
      </w:r>
    </w:p>
    <w:p w14:paraId="06A60946" w14:textId="6A420083" w:rsidR="00217AD3" w:rsidRPr="00217AD3" w:rsidRDefault="00217AD3" w:rsidP="00217AD3">
      <w:pPr>
        <w:pStyle w:val="Body2"/>
        <w:tabs>
          <w:tab w:val="left" w:pos="567"/>
        </w:tabs>
        <w:spacing w:after="0" w:line="240" w:lineRule="auto"/>
        <w:ind w:firstLine="709"/>
        <w:rPr>
          <w:sz w:val="24"/>
          <w:szCs w:val="24"/>
          <w:lang w:val="lt-LT"/>
        </w:rPr>
      </w:pPr>
      <w:r w:rsidRPr="00217AD3">
        <w:rPr>
          <w:sz w:val="24"/>
          <w:szCs w:val="24"/>
          <w:lang w:val="lt-LT"/>
        </w:rPr>
        <w:t>Atsižvelgdami į Kalvarijos savivaldybės kapinių skaitmenizavimo pirkimo techninės specifikacijos 1.3 punktą, kuriame nurodoma:</w:t>
      </w:r>
    </w:p>
    <w:p w14:paraId="68FA48BA" w14:textId="33B62731" w:rsidR="00217AD3" w:rsidRPr="00217AD3" w:rsidRDefault="00217AD3" w:rsidP="00217AD3">
      <w:pPr>
        <w:pStyle w:val="Body2"/>
        <w:tabs>
          <w:tab w:val="left" w:pos="567"/>
        </w:tabs>
        <w:spacing w:after="0" w:line="240" w:lineRule="auto"/>
        <w:ind w:firstLine="709"/>
        <w:rPr>
          <w:sz w:val="24"/>
          <w:szCs w:val="24"/>
          <w:lang w:val="lt-LT"/>
        </w:rPr>
      </w:pPr>
      <w:r w:rsidRPr="00217AD3">
        <w:rPr>
          <w:sz w:val="24"/>
          <w:szCs w:val="24"/>
          <w:lang w:val="lt-LT"/>
        </w:rPr>
        <w:t>„1.3. Siekiama įsigyti jau veikiančios sistemos licencijas ir kad Kalvarijos kapinės būtų toje pačioje sistemoje su visomis Lietuvos kapinėmis, ne kad būtų kuriama nauja sistema ir kad gyventojams nereiktų kitų kapinių duomenų ieškoti kitose programose.“</w:t>
      </w:r>
    </w:p>
    <w:p w14:paraId="71053F6F" w14:textId="0E33E381" w:rsidR="00217AD3" w:rsidRPr="00217AD3" w:rsidRDefault="00217AD3" w:rsidP="00217AD3">
      <w:pPr>
        <w:pStyle w:val="Body2"/>
        <w:tabs>
          <w:tab w:val="left" w:pos="567"/>
        </w:tabs>
        <w:spacing w:after="0" w:line="240" w:lineRule="auto"/>
        <w:ind w:firstLine="709"/>
        <w:rPr>
          <w:sz w:val="24"/>
          <w:szCs w:val="24"/>
          <w:lang w:val="lt-LT"/>
        </w:rPr>
      </w:pPr>
      <w:r w:rsidRPr="00217AD3">
        <w:rPr>
          <w:sz w:val="24"/>
          <w:szCs w:val="24"/>
          <w:lang w:val="lt-LT"/>
        </w:rPr>
        <w:t>Atkreipiame dėmesį, kad šiuo metu Lietuvoje nėra įteisintos vieningos kapinių valdymo sistemos, kuri apimtų visas Lietuvos kapines. Šalyje naudojami keli skirtingi kapinių valdymo sprendimai, todėl šiame punkte nurodytas reikalavimas nėra pagrįstas teisiškai ar faktiškai, be to, jis riboja tiekėjų konkurenciją.</w:t>
      </w:r>
    </w:p>
    <w:p w14:paraId="4D4073FA" w14:textId="3D85423E" w:rsidR="00D84EFB" w:rsidRPr="00217AD3" w:rsidRDefault="00217AD3" w:rsidP="00217AD3">
      <w:pPr>
        <w:pStyle w:val="Body2"/>
        <w:tabs>
          <w:tab w:val="left" w:pos="567"/>
        </w:tabs>
        <w:spacing w:after="0" w:line="240" w:lineRule="auto"/>
        <w:ind w:firstLine="709"/>
        <w:rPr>
          <w:sz w:val="24"/>
          <w:szCs w:val="24"/>
          <w:lang w:val="lt-LT"/>
        </w:rPr>
      </w:pPr>
      <w:r w:rsidRPr="00217AD3">
        <w:rPr>
          <w:sz w:val="24"/>
          <w:szCs w:val="24"/>
          <w:lang w:val="lt-LT"/>
        </w:rPr>
        <w:t>Atsižvelgdami į tai, prašome išbraukti 1.3 punktą iš pirkimo sąlygų, kad būtų užtikrintas skaidrus ir nediskriminacinis pirkimo procesas.</w:t>
      </w:r>
      <w:r>
        <w:rPr>
          <w:sz w:val="24"/>
          <w:szCs w:val="24"/>
          <w:lang w:val="lt-LT"/>
        </w:rPr>
        <w:t>“</w:t>
      </w:r>
    </w:p>
    <w:p w14:paraId="6CB0E37A" w14:textId="362DBA96" w:rsidR="00D84EFB" w:rsidRPr="00D84EFB" w:rsidRDefault="00D84EFB" w:rsidP="00DF5905">
      <w:pPr>
        <w:pStyle w:val="Body2"/>
        <w:tabs>
          <w:tab w:val="left" w:pos="567"/>
          <w:tab w:val="left" w:pos="993"/>
        </w:tabs>
        <w:spacing w:after="120" w:line="240" w:lineRule="auto"/>
        <w:ind w:firstLine="709"/>
        <w:rPr>
          <w:sz w:val="24"/>
          <w:szCs w:val="24"/>
          <w:lang w:val="lt-LT"/>
        </w:rPr>
      </w:pPr>
      <w:r>
        <w:rPr>
          <w:sz w:val="24"/>
          <w:szCs w:val="24"/>
          <w:lang w:val="lt-LT"/>
        </w:rPr>
        <w:t>Atsakymas:</w:t>
      </w:r>
    </w:p>
    <w:p w14:paraId="58A30705" w14:textId="310BCF24" w:rsidR="00F82E15" w:rsidRPr="00F82E15" w:rsidRDefault="00F82E15" w:rsidP="00DF5905">
      <w:pPr>
        <w:tabs>
          <w:tab w:val="left" w:pos="709"/>
          <w:tab w:val="left" w:pos="993"/>
        </w:tabs>
        <w:spacing w:after="120"/>
        <w:ind w:firstLine="709"/>
        <w:jc w:val="both"/>
        <w:rPr>
          <w:sz w:val="24"/>
          <w:szCs w:val="24"/>
          <w:lang w:val="lt-LT"/>
        </w:rPr>
      </w:pPr>
      <w:r w:rsidRPr="00F82E15">
        <w:rPr>
          <w:sz w:val="24"/>
          <w:szCs w:val="24"/>
          <w:lang w:val="lt-LT"/>
        </w:rPr>
        <w:t xml:space="preserve">Perkančioji organizacija įvertinusi Tiekėjo paklausimą tikslina techninės specifikacijos </w:t>
      </w:r>
      <w:r w:rsidR="00217AD3">
        <w:rPr>
          <w:sz w:val="24"/>
          <w:szCs w:val="24"/>
          <w:lang w:val="lt-LT"/>
        </w:rPr>
        <w:t>1.3</w:t>
      </w:r>
      <w:r w:rsidRPr="00F82E15">
        <w:rPr>
          <w:sz w:val="24"/>
          <w:szCs w:val="24"/>
          <w:lang w:val="lt-LT"/>
        </w:rPr>
        <w:t xml:space="preserve"> punktą </w:t>
      </w:r>
      <w:r>
        <w:rPr>
          <w:sz w:val="24"/>
          <w:szCs w:val="24"/>
          <w:lang w:val="lt-LT"/>
        </w:rPr>
        <w:t>ir išdėsto jį</w:t>
      </w:r>
      <w:r w:rsidRPr="00F82E15">
        <w:rPr>
          <w:sz w:val="24"/>
          <w:szCs w:val="24"/>
          <w:lang w:val="lt-LT"/>
        </w:rPr>
        <w:t xml:space="preserve"> nauja redakcija:</w:t>
      </w:r>
    </w:p>
    <w:p w14:paraId="01513FA2" w14:textId="0B121811" w:rsidR="00F82E15" w:rsidRDefault="00F82E15" w:rsidP="00217AD3">
      <w:pPr>
        <w:tabs>
          <w:tab w:val="left" w:pos="709"/>
          <w:tab w:val="left" w:pos="993"/>
        </w:tabs>
        <w:spacing w:after="120"/>
        <w:ind w:firstLine="709"/>
        <w:jc w:val="both"/>
        <w:rPr>
          <w:sz w:val="24"/>
          <w:szCs w:val="24"/>
          <w:lang w:val="lt-LT"/>
        </w:rPr>
      </w:pPr>
      <w:r>
        <w:rPr>
          <w:sz w:val="24"/>
          <w:szCs w:val="24"/>
          <w:lang w:val="lt-LT"/>
        </w:rPr>
        <w:t>„</w:t>
      </w:r>
      <w:r w:rsidR="00217AD3">
        <w:rPr>
          <w:sz w:val="24"/>
          <w:szCs w:val="24"/>
          <w:lang w:val="lt-LT"/>
        </w:rPr>
        <w:t>1</w:t>
      </w:r>
      <w:r w:rsidRPr="00F82E15">
        <w:rPr>
          <w:sz w:val="24"/>
          <w:szCs w:val="24"/>
          <w:lang w:val="lt-LT"/>
        </w:rPr>
        <w:t>.</w:t>
      </w:r>
      <w:r w:rsidR="00217AD3">
        <w:rPr>
          <w:sz w:val="24"/>
          <w:szCs w:val="24"/>
          <w:lang w:val="lt-LT"/>
        </w:rPr>
        <w:t>3</w:t>
      </w:r>
      <w:r w:rsidRPr="00F82E15">
        <w:rPr>
          <w:sz w:val="24"/>
          <w:szCs w:val="24"/>
          <w:lang w:val="lt-LT"/>
        </w:rPr>
        <w:t>.</w:t>
      </w:r>
      <w:bookmarkStart w:id="0" w:name="x__Hlk187927215"/>
      <w:r w:rsidR="00217AD3">
        <w:rPr>
          <w:sz w:val="24"/>
          <w:szCs w:val="24"/>
          <w:lang w:val="lt-LT"/>
        </w:rPr>
        <w:t xml:space="preserve"> </w:t>
      </w:r>
      <w:r w:rsidR="00217AD3" w:rsidRPr="00217AD3">
        <w:rPr>
          <w:rFonts w:eastAsia="MS Mincho"/>
          <w:color w:val="000000"/>
          <w:sz w:val="24"/>
          <w:szCs w:val="24"/>
          <w:lang w:val="pt-PT"/>
        </w:rPr>
        <w:t xml:space="preserve">Laidojimo duomenų informacinės sistemos SaaS (Software as a Service) paslaugos (toliau – Sistema) </w:t>
      </w:r>
      <w:bookmarkEnd w:id="0"/>
      <w:r w:rsidR="00217AD3" w:rsidRPr="00217AD3">
        <w:rPr>
          <w:rFonts w:eastAsia="MS Mincho"/>
          <w:color w:val="000000"/>
          <w:sz w:val="24"/>
          <w:szCs w:val="24"/>
          <w:lang w:val="pt-PT"/>
        </w:rPr>
        <w:t>perkamos kaip COTS (angl. Commercial off-the-shelf), t. y. rinkoje egzistuojantis jau sukurtas produktas, o ne pagal užsakymą kuriama programinė įranga.</w:t>
      </w:r>
      <w:r>
        <w:rPr>
          <w:sz w:val="24"/>
          <w:szCs w:val="24"/>
          <w:lang w:val="lt-LT"/>
        </w:rPr>
        <w:t>“</w:t>
      </w:r>
    </w:p>
    <w:p w14:paraId="5D1B7388" w14:textId="70BBD41D" w:rsidR="00655BC1" w:rsidRPr="0087112A" w:rsidRDefault="00F82E15" w:rsidP="00DF5905">
      <w:pPr>
        <w:tabs>
          <w:tab w:val="left" w:pos="709"/>
          <w:tab w:val="left" w:pos="993"/>
        </w:tabs>
        <w:spacing w:after="120"/>
        <w:ind w:firstLine="709"/>
        <w:jc w:val="both"/>
        <w:rPr>
          <w:sz w:val="24"/>
          <w:szCs w:val="24"/>
          <w:lang w:val="lt-LT"/>
        </w:rPr>
      </w:pPr>
      <w:r>
        <w:rPr>
          <w:sz w:val="24"/>
          <w:szCs w:val="24"/>
          <w:lang w:val="lt-LT"/>
        </w:rPr>
        <w:t xml:space="preserve">Vadovaujantis Viešųjų pirkimų įstatymo 36 straipsnio </w:t>
      </w:r>
      <w:r w:rsidR="00561616">
        <w:rPr>
          <w:sz w:val="24"/>
          <w:szCs w:val="24"/>
          <w:lang w:val="lt-LT"/>
        </w:rPr>
        <w:t>6</w:t>
      </w:r>
      <w:r>
        <w:rPr>
          <w:sz w:val="24"/>
          <w:szCs w:val="24"/>
          <w:lang w:val="lt-LT"/>
        </w:rPr>
        <w:t xml:space="preserve"> dalimi</w:t>
      </w:r>
      <w:r w:rsidR="00561616">
        <w:rPr>
          <w:sz w:val="24"/>
          <w:szCs w:val="24"/>
          <w:lang w:val="lt-LT"/>
        </w:rPr>
        <w:t xml:space="preserve">, pasiūlymų pateikimo terminas pratęsiamas iki 2025 m. </w:t>
      </w:r>
      <w:r w:rsidR="00217AD3">
        <w:rPr>
          <w:sz w:val="24"/>
          <w:szCs w:val="24"/>
          <w:lang w:val="lt-LT"/>
        </w:rPr>
        <w:t>liepos</w:t>
      </w:r>
      <w:r w:rsidR="00561616">
        <w:rPr>
          <w:sz w:val="24"/>
          <w:szCs w:val="24"/>
          <w:lang w:val="lt-LT"/>
        </w:rPr>
        <w:t xml:space="preserve"> 1</w:t>
      </w:r>
      <w:r w:rsidR="00217AD3">
        <w:rPr>
          <w:sz w:val="24"/>
          <w:szCs w:val="24"/>
          <w:lang w:val="lt-LT"/>
        </w:rPr>
        <w:t>1</w:t>
      </w:r>
      <w:r w:rsidR="00561616">
        <w:rPr>
          <w:sz w:val="24"/>
          <w:szCs w:val="24"/>
          <w:lang w:val="lt-LT"/>
        </w:rPr>
        <w:t xml:space="preserve"> d. 9.00 val. </w:t>
      </w:r>
    </w:p>
    <w:p w14:paraId="728BA9DC" w14:textId="77777777" w:rsidR="0087112A" w:rsidRDefault="0087112A" w:rsidP="00F96013">
      <w:pPr>
        <w:pStyle w:val="Betarp"/>
      </w:pPr>
    </w:p>
    <w:p w14:paraId="0EA8510C" w14:textId="55CE9DE1" w:rsidR="00F96013" w:rsidRPr="00E71E62" w:rsidRDefault="0057668F" w:rsidP="00F96013">
      <w:pPr>
        <w:pStyle w:val="Betarp"/>
      </w:pPr>
      <w:r>
        <w:t>Pirkimo organizatorius</w:t>
      </w:r>
      <w:r w:rsidR="00F96013">
        <w:tab/>
      </w:r>
      <w:r w:rsidR="00F96013">
        <w:tab/>
      </w:r>
      <w:r w:rsidR="00F96013">
        <w:tab/>
      </w:r>
      <w:r w:rsidR="00F96013">
        <w:tab/>
      </w:r>
      <w:r w:rsidR="00F96013">
        <w:tab/>
      </w:r>
      <w:r w:rsidR="00F96013">
        <w:tab/>
      </w:r>
      <w:r w:rsidR="007D1D3A">
        <w:tab/>
        <w:t xml:space="preserve">  </w:t>
      </w:r>
      <w:r w:rsidR="00F96013">
        <w:t xml:space="preserve">    </w:t>
      </w:r>
      <w:r w:rsidR="00D54946">
        <w:t>Ugnė Daminaitienė</w:t>
      </w:r>
    </w:p>
    <w:p w14:paraId="60CC53E3" w14:textId="34548805" w:rsidR="00356058" w:rsidRDefault="00FD077F" w:rsidP="00FD077F">
      <w:pPr>
        <w:jc w:val="both"/>
        <w:rPr>
          <w:sz w:val="24"/>
          <w:szCs w:val="24"/>
          <w:lang w:val="lt-LT"/>
        </w:rPr>
      </w:pPr>
      <w:r w:rsidRPr="00E71E62">
        <w:rPr>
          <w:sz w:val="24"/>
          <w:szCs w:val="24"/>
          <w:lang w:val="lt-LT"/>
        </w:rPr>
        <w:tab/>
      </w:r>
      <w:r>
        <w:rPr>
          <w:sz w:val="24"/>
          <w:szCs w:val="24"/>
          <w:lang w:val="lt-LT"/>
        </w:rPr>
        <w:tab/>
      </w:r>
      <w:r>
        <w:rPr>
          <w:sz w:val="24"/>
          <w:szCs w:val="24"/>
          <w:lang w:val="lt-LT"/>
        </w:rPr>
        <w:tab/>
      </w:r>
      <w:r>
        <w:rPr>
          <w:sz w:val="24"/>
          <w:szCs w:val="24"/>
          <w:lang w:val="lt-LT"/>
        </w:rPr>
        <w:tab/>
      </w:r>
      <w:r w:rsidR="003B6A88">
        <w:rPr>
          <w:sz w:val="24"/>
          <w:szCs w:val="24"/>
          <w:lang w:val="lt-LT"/>
        </w:rPr>
        <w:tab/>
      </w:r>
      <w:r w:rsidR="003B6A88">
        <w:rPr>
          <w:sz w:val="24"/>
          <w:szCs w:val="24"/>
          <w:lang w:val="lt-LT"/>
        </w:rPr>
        <w:tab/>
        <w:t xml:space="preserve">         </w:t>
      </w:r>
      <w:r w:rsidR="00E71E62">
        <w:rPr>
          <w:sz w:val="24"/>
          <w:szCs w:val="24"/>
          <w:lang w:val="lt-LT"/>
        </w:rPr>
        <w:t xml:space="preserve"> </w:t>
      </w:r>
    </w:p>
    <w:p w14:paraId="6E5FBD0F" w14:textId="77777777" w:rsidR="00767AE3" w:rsidRDefault="00767AE3" w:rsidP="00FD077F">
      <w:pPr>
        <w:jc w:val="both"/>
        <w:rPr>
          <w:sz w:val="24"/>
          <w:szCs w:val="24"/>
          <w:lang w:val="lt-LT"/>
        </w:rPr>
      </w:pPr>
    </w:p>
    <w:p w14:paraId="32C61F21" w14:textId="77777777" w:rsidR="00767AE3" w:rsidRDefault="00767AE3" w:rsidP="00FD077F">
      <w:pPr>
        <w:jc w:val="both"/>
        <w:rPr>
          <w:sz w:val="24"/>
          <w:szCs w:val="24"/>
          <w:lang w:val="lt-LT"/>
        </w:rPr>
      </w:pPr>
    </w:p>
    <w:p w14:paraId="61B9733F" w14:textId="77777777" w:rsidR="001C2DE6" w:rsidRDefault="001C2DE6" w:rsidP="00FD077F">
      <w:pPr>
        <w:jc w:val="both"/>
        <w:rPr>
          <w:sz w:val="24"/>
          <w:szCs w:val="24"/>
          <w:lang w:val="lt-LT"/>
        </w:rPr>
      </w:pPr>
    </w:p>
    <w:p w14:paraId="4FF38F05" w14:textId="72709954" w:rsidR="00B56F78" w:rsidRPr="00FF2416" w:rsidRDefault="0057668F" w:rsidP="00FD077F">
      <w:pPr>
        <w:jc w:val="both"/>
        <w:rPr>
          <w:sz w:val="24"/>
          <w:szCs w:val="24"/>
          <w:lang w:val="lt-LT"/>
        </w:rPr>
      </w:pPr>
      <w:r>
        <w:rPr>
          <w:sz w:val="24"/>
          <w:szCs w:val="24"/>
          <w:lang w:val="lt-LT"/>
        </w:rPr>
        <w:t>Tel.</w:t>
      </w:r>
      <w:r w:rsidR="00FD077F">
        <w:rPr>
          <w:sz w:val="24"/>
          <w:szCs w:val="24"/>
          <w:lang w:val="lt-LT"/>
        </w:rPr>
        <w:t xml:space="preserve"> </w:t>
      </w:r>
      <w:r w:rsidR="0047703B">
        <w:rPr>
          <w:sz w:val="24"/>
          <w:szCs w:val="24"/>
          <w:lang w:val="lt-LT"/>
        </w:rPr>
        <w:t xml:space="preserve">+ </w:t>
      </w:r>
      <w:r w:rsidR="00690F78">
        <w:rPr>
          <w:sz w:val="24"/>
          <w:szCs w:val="24"/>
          <w:lang w:val="lt-LT"/>
        </w:rPr>
        <w:t>370</w:t>
      </w:r>
      <w:r w:rsidR="00791B3B">
        <w:rPr>
          <w:sz w:val="24"/>
          <w:szCs w:val="24"/>
          <w:lang w:val="lt-LT"/>
        </w:rPr>
        <w:t xml:space="preserve">  </w:t>
      </w:r>
      <w:r w:rsidR="00D54946">
        <w:rPr>
          <w:sz w:val="24"/>
          <w:szCs w:val="24"/>
          <w:lang w:val="lt-LT"/>
        </w:rPr>
        <w:t>638 69 004</w:t>
      </w:r>
      <w:r w:rsidR="00FD077F">
        <w:rPr>
          <w:sz w:val="24"/>
          <w:szCs w:val="24"/>
          <w:lang w:val="lt-LT"/>
        </w:rPr>
        <w:t xml:space="preserve">, el. p. </w:t>
      </w:r>
      <w:r w:rsidR="00D54946">
        <w:rPr>
          <w:sz w:val="24"/>
          <w:szCs w:val="24"/>
          <w:lang w:val="lt-LT"/>
        </w:rPr>
        <w:t>ugne</w:t>
      </w:r>
      <w:r w:rsidR="00B44F6F">
        <w:rPr>
          <w:sz w:val="24"/>
          <w:szCs w:val="24"/>
          <w:lang w:val="lt-LT"/>
        </w:rPr>
        <w:t>.</w:t>
      </w:r>
      <w:r w:rsidR="00D54946">
        <w:rPr>
          <w:sz w:val="24"/>
          <w:szCs w:val="24"/>
          <w:lang w:val="lt-LT"/>
        </w:rPr>
        <w:t>daminaitiene</w:t>
      </w:r>
      <w:r w:rsidR="00FD077F">
        <w:rPr>
          <w:sz w:val="24"/>
          <w:szCs w:val="24"/>
          <w:lang w:val="lt-LT"/>
        </w:rPr>
        <w:t>@kalvarija.lt</w:t>
      </w:r>
    </w:p>
    <w:sectPr w:rsidR="00B56F78" w:rsidRPr="00FF2416" w:rsidSect="00D92A66">
      <w:headerReference w:type="first" r:id="rId10"/>
      <w:footerReference w:type="first" r:id="rId11"/>
      <w:type w:val="continuous"/>
      <w:pgSz w:w="11906" w:h="16838" w:code="9"/>
      <w:pgMar w:top="567" w:right="707" w:bottom="567" w:left="1701" w:header="624" w:footer="6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66F2" w14:textId="77777777" w:rsidR="00B177EA" w:rsidRDefault="00B177EA">
      <w:r>
        <w:separator/>
      </w:r>
    </w:p>
  </w:endnote>
  <w:endnote w:type="continuationSeparator" w:id="0">
    <w:p w14:paraId="727FAEB0" w14:textId="77777777" w:rsidR="00B177EA" w:rsidRDefault="00B1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E418" w14:textId="77777777" w:rsidR="00C74481" w:rsidRDefault="00C74481">
    <w:pPr>
      <w:pStyle w:val="Porat"/>
      <w:tabs>
        <w:tab w:val="left" w:pos="1701"/>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59CC" w14:textId="77777777" w:rsidR="00B177EA" w:rsidRDefault="00B177EA">
      <w:r>
        <w:separator/>
      </w:r>
    </w:p>
  </w:footnote>
  <w:footnote w:type="continuationSeparator" w:id="0">
    <w:p w14:paraId="721F9B81" w14:textId="77777777" w:rsidR="00B177EA" w:rsidRDefault="00B1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2FD7" w14:textId="77777777" w:rsidR="00C74481" w:rsidRDefault="00C74481">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81075B">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EF1"/>
    <w:multiLevelType w:val="hybridMultilevel"/>
    <w:tmpl w:val="E73EC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323D2"/>
    <w:multiLevelType w:val="hybridMultilevel"/>
    <w:tmpl w:val="4C34DC10"/>
    <w:lvl w:ilvl="0" w:tplc="F5AA43D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48F"/>
    <w:multiLevelType w:val="hybridMultilevel"/>
    <w:tmpl w:val="6E3A2A22"/>
    <w:lvl w:ilvl="0" w:tplc="E55C9902">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D6524"/>
    <w:multiLevelType w:val="hybridMultilevel"/>
    <w:tmpl w:val="19B8ECB4"/>
    <w:lvl w:ilvl="0" w:tplc="F2ECCC4C">
      <w:start w:val="1"/>
      <w:numFmt w:val="decimal"/>
      <w:lvlText w:val="%1."/>
      <w:lvlJc w:val="left"/>
      <w:pPr>
        <w:ind w:left="1069" w:hanging="360"/>
      </w:pPr>
      <w:rPr>
        <w:rFonts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8540EAC"/>
    <w:multiLevelType w:val="multilevel"/>
    <w:tmpl w:val="F4AAA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661EDE"/>
    <w:multiLevelType w:val="hybridMultilevel"/>
    <w:tmpl w:val="AF8ABD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F5AD8"/>
    <w:multiLevelType w:val="hybridMultilevel"/>
    <w:tmpl w:val="FF1A2BB4"/>
    <w:lvl w:ilvl="0" w:tplc="3C04C570">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E7DDA"/>
    <w:multiLevelType w:val="hybridMultilevel"/>
    <w:tmpl w:val="C37C0710"/>
    <w:lvl w:ilvl="0" w:tplc="5CFA6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EB18B7"/>
    <w:multiLevelType w:val="hybridMultilevel"/>
    <w:tmpl w:val="9712FF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32752A1"/>
    <w:multiLevelType w:val="hybridMultilevel"/>
    <w:tmpl w:val="FC1C5BEE"/>
    <w:lvl w:ilvl="0" w:tplc="501C9B1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599E50BE"/>
    <w:multiLevelType w:val="hybridMultilevel"/>
    <w:tmpl w:val="C97AE9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75878B9"/>
    <w:multiLevelType w:val="hybridMultilevel"/>
    <w:tmpl w:val="D2DCFEA6"/>
    <w:lvl w:ilvl="0" w:tplc="EC88DE46">
      <w:start w:val="1"/>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45F13"/>
    <w:multiLevelType w:val="hybridMultilevel"/>
    <w:tmpl w:val="10804DFA"/>
    <w:lvl w:ilvl="0" w:tplc="64B86E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BBB1912"/>
    <w:multiLevelType w:val="multilevel"/>
    <w:tmpl w:val="9F96EB48"/>
    <w:lvl w:ilvl="0">
      <w:start w:val="1"/>
      <w:numFmt w:val="decimal"/>
      <w:lvlText w:val="%1."/>
      <w:lvlJc w:val="left"/>
      <w:pPr>
        <w:tabs>
          <w:tab w:val="num" w:pos="1680"/>
        </w:tabs>
        <w:ind w:left="1680" w:hanging="960"/>
      </w:pPr>
      <w:rPr>
        <w:rFonts w:ascii="Verdana" w:hAnsi="Verdana" w:cs="Times New Roman" w:hint="default"/>
        <w:b w:val="0"/>
        <w:color w:val="auto"/>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692191476">
    <w:abstractNumId w:val="4"/>
  </w:num>
  <w:num w:numId="2" w16cid:durableId="1380471042">
    <w:abstractNumId w:val="9"/>
  </w:num>
  <w:num w:numId="3" w16cid:durableId="310523652">
    <w:abstractNumId w:val="8"/>
  </w:num>
  <w:num w:numId="4" w16cid:durableId="1399204830">
    <w:abstractNumId w:val="7"/>
  </w:num>
  <w:num w:numId="5" w16cid:durableId="601033072">
    <w:abstractNumId w:val="3"/>
  </w:num>
  <w:num w:numId="6" w16cid:durableId="934753495">
    <w:abstractNumId w:val="13"/>
  </w:num>
  <w:num w:numId="7" w16cid:durableId="1815561534">
    <w:abstractNumId w:val="0"/>
  </w:num>
  <w:num w:numId="8" w16cid:durableId="35204902">
    <w:abstractNumId w:val="11"/>
  </w:num>
  <w:num w:numId="9" w16cid:durableId="750397859">
    <w:abstractNumId w:val="6"/>
  </w:num>
  <w:num w:numId="10" w16cid:durableId="211771190">
    <w:abstractNumId w:val="12"/>
  </w:num>
  <w:num w:numId="11" w16cid:durableId="600993972">
    <w:abstractNumId w:val="1"/>
  </w:num>
  <w:num w:numId="12" w16cid:durableId="1434590727">
    <w:abstractNumId w:val="5"/>
  </w:num>
  <w:num w:numId="13" w16cid:durableId="1222912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389175">
    <w:abstractNumId w:val="2"/>
  </w:num>
  <w:num w:numId="15" w16cid:durableId="1691681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0A"/>
    <w:rsid w:val="00003B3E"/>
    <w:rsid w:val="00006F0B"/>
    <w:rsid w:val="00007707"/>
    <w:rsid w:val="0001102E"/>
    <w:rsid w:val="0001148F"/>
    <w:rsid w:val="000121DB"/>
    <w:rsid w:val="00020009"/>
    <w:rsid w:val="00020812"/>
    <w:rsid w:val="00021789"/>
    <w:rsid w:val="00022D0F"/>
    <w:rsid w:val="00025102"/>
    <w:rsid w:val="00025EA0"/>
    <w:rsid w:val="00030B0C"/>
    <w:rsid w:val="00033BFB"/>
    <w:rsid w:val="00034238"/>
    <w:rsid w:val="0003612A"/>
    <w:rsid w:val="0003784C"/>
    <w:rsid w:val="00037B67"/>
    <w:rsid w:val="00040FCD"/>
    <w:rsid w:val="00045958"/>
    <w:rsid w:val="000464A5"/>
    <w:rsid w:val="00050CC8"/>
    <w:rsid w:val="00052D38"/>
    <w:rsid w:val="00056B34"/>
    <w:rsid w:val="000605A4"/>
    <w:rsid w:val="00062095"/>
    <w:rsid w:val="0006230D"/>
    <w:rsid w:val="00062762"/>
    <w:rsid w:val="000627B0"/>
    <w:rsid w:val="00063207"/>
    <w:rsid w:val="00064FEC"/>
    <w:rsid w:val="0006795B"/>
    <w:rsid w:val="00067DC7"/>
    <w:rsid w:val="00070382"/>
    <w:rsid w:val="00071354"/>
    <w:rsid w:val="00071C3D"/>
    <w:rsid w:val="00072BA3"/>
    <w:rsid w:val="00073F2E"/>
    <w:rsid w:val="00075EB2"/>
    <w:rsid w:val="00077E4A"/>
    <w:rsid w:val="0008082B"/>
    <w:rsid w:val="00087128"/>
    <w:rsid w:val="000905A2"/>
    <w:rsid w:val="000906DD"/>
    <w:rsid w:val="00090D36"/>
    <w:rsid w:val="00092B9E"/>
    <w:rsid w:val="00094151"/>
    <w:rsid w:val="00095413"/>
    <w:rsid w:val="000964EA"/>
    <w:rsid w:val="000A328B"/>
    <w:rsid w:val="000A4329"/>
    <w:rsid w:val="000A5A9F"/>
    <w:rsid w:val="000B11B8"/>
    <w:rsid w:val="000B1257"/>
    <w:rsid w:val="000B5263"/>
    <w:rsid w:val="000B6D0F"/>
    <w:rsid w:val="000C2F95"/>
    <w:rsid w:val="000C36C2"/>
    <w:rsid w:val="000C3BBA"/>
    <w:rsid w:val="000C4DD6"/>
    <w:rsid w:val="000D2685"/>
    <w:rsid w:val="000D4C7C"/>
    <w:rsid w:val="000D5ACB"/>
    <w:rsid w:val="000E01EF"/>
    <w:rsid w:val="000E2DAF"/>
    <w:rsid w:val="000E2EFC"/>
    <w:rsid w:val="000E393D"/>
    <w:rsid w:val="000F0E1A"/>
    <w:rsid w:val="000F2C79"/>
    <w:rsid w:val="000F36E4"/>
    <w:rsid w:val="000F3A4B"/>
    <w:rsid w:val="000F52F3"/>
    <w:rsid w:val="000F5EE6"/>
    <w:rsid w:val="000F6544"/>
    <w:rsid w:val="0010145F"/>
    <w:rsid w:val="001016C2"/>
    <w:rsid w:val="00102F1B"/>
    <w:rsid w:val="00103821"/>
    <w:rsid w:val="00103881"/>
    <w:rsid w:val="00104319"/>
    <w:rsid w:val="001050C8"/>
    <w:rsid w:val="001062C8"/>
    <w:rsid w:val="0011258A"/>
    <w:rsid w:val="00121225"/>
    <w:rsid w:val="00123801"/>
    <w:rsid w:val="00123D54"/>
    <w:rsid w:val="00124EC5"/>
    <w:rsid w:val="00125B1F"/>
    <w:rsid w:val="00125B98"/>
    <w:rsid w:val="00130DA5"/>
    <w:rsid w:val="00131670"/>
    <w:rsid w:val="001345B3"/>
    <w:rsid w:val="001368AE"/>
    <w:rsid w:val="00141EE8"/>
    <w:rsid w:val="001429CE"/>
    <w:rsid w:val="001439C2"/>
    <w:rsid w:val="00143AD8"/>
    <w:rsid w:val="00143B78"/>
    <w:rsid w:val="001444D3"/>
    <w:rsid w:val="00147E29"/>
    <w:rsid w:val="00152C0F"/>
    <w:rsid w:val="00154EF2"/>
    <w:rsid w:val="00156CEA"/>
    <w:rsid w:val="001576FC"/>
    <w:rsid w:val="0016184E"/>
    <w:rsid w:val="00164ABC"/>
    <w:rsid w:val="001650C8"/>
    <w:rsid w:val="001657B0"/>
    <w:rsid w:val="00165A50"/>
    <w:rsid w:val="00166125"/>
    <w:rsid w:val="0017015F"/>
    <w:rsid w:val="001711B0"/>
    <w:rsid w:val="00171AF4"/>
    <w:rsid w:val="00172FF4"/>
    <w:rsid w:val="0017536D"/>
    <w:rsid w:val="00176335"/>
    <w:rsid w:val="00180AD7"/>
    <w:rsid w:val="0018163A"/>
    <w:rsid w:val="00181804"/>
    <w:rsid w:val="00182378"/>
    <w:rsid w:val="001827B1"/>
    <w:rsid w:val="00184214"/>
    <w:rsid w:val="00186294"/>
    <w:rsid w:val="00186355"/>
    <w:rsid w:val="00187051"/>
    <w:rsid w:val="0018750B"/>
    <w:rsid w:val="00190ABB"/>
    <w:rsid w:val="00191458"/>
    <w:rsid w:val="0019160D"/>
    <w:rsid w:val="00191906"/>
    <w:rsid w:val="00192E7D"/>
    <w:rsid w:val="0019524E"/>
    <w:rsid w:val="00195CFE"/>
    <w:rsid w:val="001A2877"/>
    <w:rsid w:val="001A4900"/>
    <w:rsid w:val="001A5809"/>
    <w:rsid w:val="001A5E37"/>
    <w:rsid w:val="001A6448"/>
    <w:rsid w:val="001A6AB0"/>
    <w:rsid w:val="001A7563"/>
    <w:rsid w:val="001B1DFA"/>
    <w:rsid w:val="001B2B7A"/>
    <w:rsid w:val="001B3CB7"/>
    <w:rsid w:val="001B43E1"/>
    <w:rsid w:val="001B48F0"/>
    <w:rsid w:val="001B57D6"/>
    <w:rsid w:val="001B7B4B"/>
    <w:rsid w:val="001C02C9"/>
    <w:rsid w:val="001C055C"/>
    <w:rsid w:val="001C19CC"/>
    <w:rsid w:val="001C2C84"/>
    <w:rsid w:val="001C2DE6"/>
    <w:rsid w:val="001C4C8D"/>
    <w:rsid w:val="001C4D58"/>
    <w:rsid w:val="001C7C1F"/>
    <w:rsid w:val="001D28D7"/>
    <w:rsid w:val="001D67EE"/>
    <w:rsid w:val="001E3893"/>
    <w:rsid w:val="001E579E"/>
    <w:rsid w:val="001E6413"/>
    <w:rsid w:val="001F1830"/>
    <w:rsid w:val="001F5CB9"/>
    <w:rsid w:val="002035A1"/>
    <w:rsid w:val="00204A48"/>
    <w:rsid w:val="002051E4"/>
    <w:rsid w:val="0020574E"/>
    <w:rsid w:val="002063F0"/>
    <w:rsid w:val="00206772"/>
    <w:rsid w:val="002100A3"/>
    <w:rsid w:val="00213F9F"/>
    <w:rsid w:val="00214D70"/>
    <w:rsid w:val="00215F74"/>
    <w:rsid w:val="002166E7"/>
    <w:rsid w:val="00217AD3"/>
    <w:rsid w:val="00221BF7"/>
    <w:rsid w:val="00221F14"/>
    <w:rsid w:val="00223846"/>
    <w:rsid w:val="00225421"/>
    <w:rsid w:val="0022686A"/>
    <w:rsid w:val="00227D01"/>
    <w:rsid w:val="00231312"/>
    <w:rsid w:val="00232C17"/>
    <w:rsid w:val="00232F3B"/>
    <w:rsid w:val="002362B6"/>
    <w:rsid w:val="002401E0"/>
    <w:rsid w:val="00241064"/>
    <w:rsid w:val="00244CBA"/>
    <w:rsid w:val="002463A2"/>
    <w:rsid w:val="00250770"/>
    <w:rsid w:val="00254ADE"/>
    <w:rsid w:val="00256EF0"/>
    <w:rsid w:val="0026209C"/>
    <w:rsid w:val="00262DF3"/>
    <w:rsid w:val="002631DD"/>
    <w:rsid w:val="002647A2"/>
    <w:rsid w:val="00267658"/>
    <w:rsid w:val="002722DC"/>
    <w:rsid w:val="00273194"/>
    <w:rsid w:val="00273465"/>
    <w:rsid w:val="00283DF4"/>
    <w:rsid w:val="0029018C"/>
    <w:rsid w:val="0029265D"/>
    <w:rsid w:val="00293AAE"/>
    <w:rsid w:val="00294042"/>
    <w:rsid w:val="002A33BC"/>
    <w:rsid w:val="002A3BD5"/>
    <w:rsid w:val="002A524F"/>
    <w:rsid w:val="002A5D38"/>
    <w:rsid w:val="002A6AB1"/>
    <w:rsid w:val="002A788B"/>
    <w:rsid w:val="002B1FA4"/>
    <w:rsid w:val="002B22FB"/>
    <w:rsid w:val="002B2F82"/>
    <w:rsid w:val="002B3957"/>
    <w:rsid w:val="002B3B5A"/>
    <w:rsid w:val="002B6041"/>
    <w:rsid w:val="002B7098"/>
    <w:rsid w:val="002C4312"/>
    <w:rsid w:val="002C5876"/>
    <w:rsid w:val="002D48CE"/>
    <w:rsid w:val="002D5757"/>
    <w:rsid w:val="002E47D0"/>
    <w:rsid w:val="002E513F"/>
    <w:rsid w:val="002F22D2"/>
    <w:rsid w:val="002F39A2"/>
    <w:rsid w:val="002F4678"/>
    <w:rsid w:val="002F4700"/>
    <w:rsid w:val="002F5488"/>
    <w:rsid w:val="002F5DE1"/>
    <w:rsid w:val="002F5F07"/>
    <w:rsid w:val="002F636C"/>
    <w:rsid w:val="003001ED"/>
    <w:rsid w:val="00301473"/>
    <w:rsid w:val="00307601"/>
    <w:rsid w:val="00311EC8"/>
    <w:rsid w:val="00312109"/>
    <w:rsid w:val="00316C1D"/>
    <w:rsid w:val="00317D48"/>
    <w:rsid w:val="00317E58"/>
    <w:rsid w:val="0032165C"/>
    <w:rsid w:val="003218D2"/>
    <w:rsid w:val="00321BA8"/>
    <w:rsid w:val="00323696"/>
    <w:rsid w:val="00324285"/>
    <w:rsid w:val="003251BA"/>
    <w:rsid w:val="00331280"/>
    <w:rsid w:val="003317F8"/>
    <w:rsid w:val="003320D7"/>
    <w:rsid w:val="0033403B"/>
    <w:rsid w:val="00334B50"/>
    <w:rsid w:val="003364BE"/>
    <w:rsid w:val="003377F2"/>
    <w:rsid w:val="003405AB"/>
    <w:rsid w:val="00344B52"/>
    <w:rsid w:val="0034506D"/>
    <w:rsid w:val="00353501"/>
    <w:rsid w:val="00353773"/>
    <w:rsid w:val="0035486F"/>
    <w:rsid w:val="003557A5"/>
    <w:rsid w:val="00356058"/>
    <w:rsid w:val="00356813"/>
    <w:rsid w:val="00357424"/>
    <w:rsid w:val="00363755"/>
    <w:rsid w:val="003655D6"/>
    <w:rsid w:val="00365EC8"/>
    <w:rsid w:val="00367E3D"/>
    <w:rsid w:val="003707AE"/>
    <w:rsid w:val="00371582"/>
    <w:rsid w:val="0037383E"/>
    <w:rsid w:val="003818F0"/>
    <w:rsid w:val="00382BAD"/>
    <w:rsid w:val="0038335B"/>
    <w:rsid w:val="00384BB2"/>
    <w:rsid w:val="00387DC9"/>
    <w:rsid w:val="003908CE"/>
    <w:rsid w:val="0039159C"/>
    <w:rsid w:val="00392096"/>
    <w:rsid w:val="00393BD0"/>
    <w:rsid w:val="00394292"/>
    <w:rsid w:val="003950BA"/>
    <w:rsid w:val="00396428"/>
    <w:rsid w:val="003970B9"/>
    <w:rsid w:val="00397DF6"/>
    <w:rsid w:val="003A0B12"/>
    <w:rsid w:val="003A15BD"/>
    <w:rsid w:val="003A2276"/>
    <w:rsid w:val="003A31B4"/>
    <w:rsid w:val="003A3FC5"/>
    <w:rsid w:val="003A416C"/>
    <w:rsid w:val="003A4EB4"/>
    <w:rsid w:val="003A6033"/>
    <w:rsid w:val="003B08E7"/>
    <w:rsid w:val="003B0977"/>
    <w:rsid w:val="003B1045"/>
    <w:rsid w:val="003B4924"/>
    <w:rsid w:val="003B5CF5"/>
    <w:rsid w:val="003B6A88"/>
    <w:rsid w:val="003C1063"/>
    <w:rsid w:val="003C4E3B"/>
    <w:rsid w:val="003D0290"/>
    <w:rsid w:val="003D15EC"/>
    <w:rsid w:val="003D3756"/>
    <w:rsid w:val="003E20F7"/>
    <w:rsid w:val="003E254A"/>
    <w:rsid w:val="003E6AB7"/>
    <w:rsid w:val="003F0D6B"/>
    <w:rsid w:val="003F1781"/>
    <w:rsid w:val="003F2A81"/>
    <w:rsid w:val="003F2F7C"/>
    <w:rsid w:val="003F2F8F"/>
    <w:rsid w:val="003F63B9"/>
    <w:rsid w:val="003F7BD1"/>
    <w:rsid w:val="003F7DBF"/>
    <w:rsid w:val="00403949"/>
    <w:rsid w:val="00404B5B"/>
    <w:rsid w:val="004057FB"/>
    <w:rsid w:val="004133FA"/>
    <w:rsid w:val="00413725"/>
    <w:rsid w:val="00414A94"/>
    <w:rsid w:val="00416242"/>
    <w:rsid w:val="004214F7"/>
    <w:rsid w:val="00421F1D"/>
    <w:rsid w:val="00422BAB"/>
    <w:rsid w:val="00424175"/>
    <w:rsid w:val="00430B21"/>
    <w:rsid w:val="004311B5"/>
    <w:rsid w:val="00434CE0"/>
    <w:rsid w:val="00436CC3"/>
    <w:rsid w:val="00440BEB"/>
    <w:rsid w:val="00441800"/>
    <w:rsid w:val="00442891"/>
    <w:rsid w:val="0044330C"/>
    <w:rsid w:val="004439EA"/>
    <w:rsid w:val="00444C34"/>
    <w:rsid w:val="004465DD"/>
    <w:rsid w:val="00451F07"/>
    <w:rsid w:val="00451F99"/>
    <w:rsid w:val="00453D79"/>
    <w:rsid w:val="00454A2A"/>
    <w:rsid w:val="00460DC9"/>
    <w:rsid w:val="00462F0C"/>
    <w:rsid w:val="00466113"/>
    <w:rsid w:val="00470A5F"/>
    <w:rsid w:val="0047496F"/>
    <w:rsid w:val="00476634"/>
    <w:rsid w:val="004769A0"/>
    <w:rsid w:val="00476BC8"/>
    <w:rsid w:val="0047703B"/>
    <w:rsid w:val="00477AF0"/>
    <w:rsid w:val="00486810"/>
    <w:rsid w:val="00490641"/>
    <w:rsid w:val="004928CE"/>
    <w:rsid w:val="0049362D"/>
    <w:rsid w:val="00493A54"/>
    <w:rsid w:val="00493B3E"/>
    <w:rsid w:val="004957EA"/>
    <w:rsid w:val="00497D7F"/>
    <w:rsid w:val="004A0C83"/>
    <w:rsid w:val="004A2760"/>
    <w:rsid w:val="004A741E"/>
    <w:rsid w:val="004B217F"/>
    <w:rsid w:val="004B55F7"/>
    <w:rsid w:val="004C17EA"/>
    <w:rsid w:val="004C412D"/>
    <w:rsid w:val="004C600A"/>
    <w:rsid w:val="004C6ACB"/>
    <w:rsid w:val="004C6F63"/>
    <w:rsid w:val="004C731D"/>
    <w:rsid w:val="004D00AB"/>
    <w:rsid w:val="004D06C1"/>
    <w:rsid w:val="004D164E"/>
    <w:rsid w:val="004D2821"/>
    <w:rsid w:val="004D4CE2"/>
    <w:rsid w:val="004D5BF6"/>
    <w:rsid w:val="004D655D"/>
    <w:rsid w:val="004E01E2"/>
    <w:rsid w:val="004E0B96"/>
    <w:rsid w:val="004E203F"/>
    <w:rsid w:val="004E47AF"/>
    <w:rsid w:val="004E5B4E"/>
    <w:rsid w:val="004F04C0"/>
    <w:rsid w:val="004F3C1F"/>
    <w:rsid w:val="004F4EE3"/>
    <w:rsid w:val="004F5548"/>
    <w:rsid w:val="004F6E4C"/>
    <w:rsid w:val="005002D8"/>
    <w:rsid w:val="00501116"/>
    <w:rsid w:val="0050396F"/>
    <w:rsid w:val="0050514E"/>
    <w:rsid w:val="00510793"/>
    <w:rsid w:val="00510A32"/>
    <w:rsid w:val="00511066"/>
    <w:rsid w:val="005122F2"/>
    <w:rsid w:val="005137E0"/>
    <w:rsid w:val="00513BAE"/>
    <w:rsid w:val="0051413C"/>
    <w:rsid w:val="00515C14"/>
    <w:rsid w:val="00516008"/>
    <w:rsid w:val="00520963"/>
    <w:rsid w:val="00522C1E"/>
    <w:rsid w:val="00526EFB"/>
    <w:rsid w:val="00527C2C"/>
    <w:rsid w:val="00530CEF"/>
    <w:rsid w:val="00531F16"/>
    <w:rsid w:val="00531F51"/>
    <w:rsid w:val="00533B4C"/>
    <w:rsid w:val="005342A1"/>
    <w:rsid w:val="00535C8F"/>
    <w:rsid w:val="00535D20"/>
    <w:rsid w:val="005363C3"/>
    <w:rsid w:val="005406ED"/>
    <w:rsid w:val="005409C3"/>
    <w:rsid w:val="00540ABC"/>
    <w:rsid w:val="005413C6"/>
    <w:rsid w:val="00544899"/>
    <w:rsid w:val="00544911"/>
    <w:rsid w:val="00545E80"/>
    <w:rsid w:val="005474C1"/>
    <w:rsid w:val="00547D3E"/>
    <w:rsid w:val="00552EA0"/>
    <w:rsid w:val="00553AD5"/>
    <w:rsid w:val="00553C4A"/>
    <w:rsid w:val="00554260"/>
    <w:rsid w:val="00554F25"/>
    <w:rsid w:val="005556F5"/>
    <w:rsid w:val="0055758F"/>
    <w:rsid w:val="00561616"/>
    <w:rsid w:val="005618F2"/>
    <w:rsid w:val="00564BDD"/>
    <w:rsid w:val="00565B7C"/>
    <w:rsid w:val="00565DF3"/>
    <w:rsid w:val="005663E5"/>
    <w:rsid w:val="005669D8"/>
    <w:rsid w:val="00566FA1"/>
    <w:rsid w:val="00567DCF"/>
    <w:rsid w:val="0057002A"/>
    <w:rsid w:val="00571DDE"/>
    <w:rsid w:val="0057668F"/>
    <w:rsid w:val="00580B08"/>
    <w:rsid w:val="00580C23"/>
    <w:rsid w:val="00581CCE"/>
    <w:rsid w:val="00581F5D"/>
    <w:rsid w:val="00582680"/>
    <w:rsid w:val="00583912"/>
    <w:rsid w:val="00585311"/>
    <w:rsid w:val="00586D96"/>
    <w:rsid w:val="00587CFA"/>
    <w:rsid w:val="005907F2"/>
    <w:rsid w:val="00591439"/>
    <w:rsid w:val="00595DCD"/>
    <w:rsid w:val="00596B31"/>
    <w:rsid w:val="005A1919"/>
    <w:rsid w:val="005A1ED4"/>
    <w:rsid w:val="005A3BBA"/>
    <w:rsid w:val="005A5B11"/>
    <w:rsid w:val="005B22ED"/>
    <w:rsid w:val="005B2E47"/>
    <w:rsid w:val="005B3515"/>
    <w:rsid w:val="005B38E1"/>
    <w:rsid w:val="005B463B"/>
    <w:rsid w:val="005B482B"/>
    <w:rsid w:val="005B4E27"/>
    <w:rsid w:val="005D12C5"/>
    <w:rsid w:val="005D2BA0"/>
    <w:rsid w:val="005D6DBB"/>
    <w:rsid w:val="005D6EE5"/>
    <w:rsid w:val="005D777D"/>
    <w:rsid w:val="005D7BFF"/>
    <w:rsid w:val="005D7ED7"/>
    <w:rsid w:val="005E0755"/>
    <w:rsid w:val="005E0940"/>
    <w:rsid w:val="005E15A2"/>
    <w:rsid w:val="005E187D"/>
    <w:rsid w:val="005E3C8D"/>
    <w:rsid w:val="005E5B52"/>
    <w:rsid w:val="005F1E4D"/>
    <w:rsid w:val="005F2232"/>
    <w:rsid w:val="005F4BC0"/>
    <w:rsid w:val="005F5AAF"/>
    <w:rsid w:val="005F62D0"/>
    <w:rsid w:val="00601CDF"/>
    <w:rsid w:val="006021F7"/>
    <w:rsid w:val="0060365A"/>
    <w:rsid w:val="00604A77"/>
    <w:rsid w:val="00605673"/>
    <w:rsid w:val="0060678B"/>
    <w:rsid w:val="00612D8A"/>
    <w:rsid w:val="006143EC"/>
    <w:rsid w:val="00616FDA"/>
    <w:rsid w:val="0062008A"/>
    <w:rsid w:val="00621606"/>
    <w:rsid w:val="00621CD3"/>
    <w:rsid w:val="00634CCE"/>
    <w:rsid w:val="00634FC0"/>
    <w:rsid w:val="00635904"/>
    <w:rsid w:val="00636E5B"/>
    <w:rsid w:val="00637535"/>
    <w:rsid w:val="0064114C"/>
    <w:rsid w:val="00641B87"/>
    <w:rsid w:val="00641BA7"/>
    <w:rsid w:val="00642213"/>
    <w:rsid w:val="006441AB"/>
    <w:rsid w:val="00645242"/>
    <w:rsid w:val="006462FB"/>
    <w:rsid w:val="00647991"/>
    <w:rsid w:val="00651BCA"/>
    <w:rsid w:val="00652A42"/>
    <w:rsid w:val="00653B5F"/>
    <w:rsid w:val="00655BC1"/>
    <w:rsid w:val="00663252"/>
    <w:rsid w:val="00665BDE"/>
    <w:rsid w:val="00667520"/>
    <w:rsid w:val="0066760B"/>
    <w:rsid w:val="006762A9"/>
    <w:rsid w:val="00676A58"/>
    <w:rsid w:val="00677A7B"/>
    <w:rsid w:val="00680036"/>
    <w:rsid w:val="00682903"/>
    <w:rsid w:val="00683165"/>
    <w:rsid w:val="006839CE"/>
    <w:rsid w:val="0068549B"/>
    <w:rsid w:val="006869B9"/>
    <w:rsid w:val="00686F0C"/>
    <w:rsid w:val="00687FB8"/>
    <w:rsid w:val="00690B7E"/>
    <w:rsid w:val="00690F78"/>
    <w:rsid w:val="006947E4"/>
    <w:rsid w:val="00694803"/>
    <w:rsid w:val="0069580F"/>
    <w:rsid w:val="0069592F"/>
    <w:rsid w:val="006A0971"/>
    <w:rsid w:val="006A2093"/>
    <w:rsid w:val="006A2721"/>
    <w:rsid w:val="006A2849"/>
    <w:rsid w:val="006A2CC4"/>
    <w:rsid w:val="006A3A51"/>
    <w:rsid w:val="006A3AA5"/>
    <w:rsid w:val="006A4F64"/>
    <w:rsid w:val="006B1E79"/>
    <w:rsid w:val="006B4D02"/>
    <w:rsid w:val="006B73F3"/>
    <w:rsid w:val="006B75A5"/>
    <w:rsid w:val="006B7FF2"/>
    <w:rsid w:val="006C1D70"/>
    <w:rsid w:val="006C20B0"/>
    <w:rsid w:val="006C2C05"/>
    <w:rsid w:val="006C4E57"/>
    <w:rsid w:val="006C5E7D"/>
    <w:rsid w:val="006C6FE9"/>
    <w:rsid w:val="006D1A3F"/>
    <w:rsid w:val="006D1FC5"/>
    <w:rsid w:val="006D6753"/>
    <w:rsid w:val="006E21D8"/>
    <w:rsid w:val="006E2548"/>
    <w:rsid w:val="006E259A"/>
    <w:rsid w:val="006E3A04"/>
    <w:rsid w:val="006F085E"/>
    <w:rsid w:val="006F0B2B"/>
    <w:rsid w:val="006F2C1E"/>
    <w:rsid w:val="006F7C76"/>
    <w:rsid w:val="007012B3"/>
    <w:rsid w:val="00701592"/>
    <w:rsid w:val="00701DBE"/>
    <w:rsid w:val="007052F7"/>
    <w:rsid w:val="00706AB2"/>
    <w:rsid w:val="00707722"/>
    <w:rsid w:val="00707C6C"/>
    <w:rsid w:val="0071004F"/>
    <w:rsid w:val="0071192A"/>
    <w:rsid w:val="00715CD2"/>
    <w:rsid w:val="007178C1"/>
    <w:rsid w:val="00717C58"/>
    <w:rsid w:val="007232F7"/>
    <w:rsid w:val="00725F36"/>
    <w:rsid w:val="00726965"/>
    <w:rsid w:val="00727459"/>
    <w:rsid w:val="007306DA"/>
    <w:rsid w:val="00731869"/>
    <w:rsid w:val="00732BAB"/>
    <w:rsid w:val="007330C2"/>
    <w:rsid w:val="007367A3"/>
    <w:rsid w:val="00740029"/>
    <w:rsid w:val="00740DD1"/>
    <w:rsid w:val="00741C66"/>
    <w:rsid w:val="00742BCB"/>
    <w:rsid w:val="00746FDB"/>
    <w:rsid w:val="00747F33"/>
    <w:rsid w:val="00753DE6"/>
    <w:rsid w:val="007550C9"/>
    <w:rsid w:val="00755FAE"/>
    <w:rsid w:val="00757020"/>
    <w:rsid w:val="00763D1F"/>
    <w:rsid w:val="00764A19"/>
    <w:rsid w:val="00765F99"/>
    <w:rsid w:val="00766115"/>
    <w:rsid w:val="00767AE3"/>
    <w:rsid w:val="0077006B"/>
    <w:rsid w:val="00772F19"/>
    <w:rsid w:val="007773CD"/>
    <w:rsid w:val="0077755C"/>
    <w:rsid w:val="00782D50"/>
    <w:rsid w:val="007840BE"/>
    <w:rsid w:val="007847E9"/>
    <w:rsid w:val="00786E4A"/>
    <w:rsid w:val="00787A6F"/>
    <w:rsid w:val="00790C3E"/>
    <w:rsid w:val="00791060"/>
    <w:rsid w:val="00791B3B"/>
    <w:rsid w:val="0079697F"/>
    <w:rsid w:val="0079792E"/>
    <w:rsid w:val="007A0444"/>
    <w:rsid w:val="007A0CE3"/>
    <w:rsid w:val="007A2B41"/>
    <w:rsid w:val="007A31A4"/>
    <w:rsid w:val="007A4E49"/>
    <w:rsid w:val="007B0C2A"/>
    <w:rsid w:val="007B1FA6"/>
    <w:rsid w:val="007B28D4"/>
    <w:rsid w:val="007B4591"/>
    <w:rsid w:val="007B4F5A"/>
    <w:rsid w:val="007B5994"/>
    <w:rsid w:val="007B5C68"/>
    <w:rsid w:val="007C277F"/>
    <w:rsid w:val="007C3547"/>
    <w:rsid w:val="007C3EFE"/>
    <w:rsid w:val="007D1691"/>
    <w:rsid w:val="007D1D3A"/>
    <w:rsid w:val="007D2343"/>
    <w:rsid w:val="007D3261"/>
    <w:rsid w:val="007D3879"/>
    <w:rsid w:val="007D51F3"/>
    <w:rsid w:val="007D733E"/>
    <w:rsid w:val="007E3AD1"/>
    <w:rsid w:val="007E4488"/>
    <w:rsid w:val="007E5807"/>
    <w:rsid w:val="007E61AE"/>
    <w:rsid w:val="007E784B"/>
    <w:rsid w:val="007F123E"/>
    <w:rsid w:val="0080165A"/>
    <w:rsid w:val="008028A7"/>
    <w:rsid w:val="00803475"/>
    <w:rsid w:val="00804A4E"/>
    <w:rsid w:val="00804D9A"/>
    <w:rsid w:val="0081075B"/>
    <w:rsid w:val="00813907"/>
    <w:rsid w:val="00813DDF"/>
    <w:rsid w:val="0081462D"/>
    <w:rsid w:val="00814C37"/>
    <w:rsid w:val="00816279"/>
    <w:rsid w:val="00816295"/>
    <w:rsid w:val="00816D35"/>
    <w:rsid w:val="00820FAE"/>
    <w:rsid w:val="00821DAF"/>
    <w:rsid w:val="00821FA5"/>
    <w:rsid w:val="00822792"/>
    <w:rsid w:val="0082549D"/>
    <w:rsid w:val="008328A0"/>
    <w:rsid w:val="00833E1F"/>
    <w:rsid w:val="00834206"/>
    <w:rsid w:val="00834D91"/>
    <w:rsid w:val="00836C58"/>
    <w:rsid w:val="00840CD4"/>
    <w:rsid w:val="00843015"/>
    <w:rsid w:val="008439F1"/>
    <w:rsid w:val="00845B6F"/>
    <w:rsid w:val="008513FA"/>
    <w:rsid w:val="0085203A"/>
    <w:rsid w:val="008527C4"/>
    <w:rsid w:val="00853F04"/>
    <w:rsid w:val="0085427D"/>
    <w:rsid w:val="00855039"/>
    <w:rsid w:val="00855315"/>
    <w:rsid w:val="00857D91"/>
    <w:rsid w:val="00857F39"/>
    <w:rsid w:val="00861481"/>
    <w:rsid w:val="00862E03"/>
    <w:rsid w:val="00862EF5"/>
    <w:rsid w:val="00864ACC"/>
    <w:rsid w:val="0087112A"/>
    <w:rsid w:val="00877E72"/>
    <w:rsid w:val="008818A0"/>
    <w:rsid w:val="00885041"/>
    <w:rsid w:val="00890401"/>
    <w:rsid w:val="008904A5"/>
    <w:rsid w:val="00897B54"/>
    <w:rsid w:val="00897BFD"/>
    <w:rsid w:val="008A3407"/>
    <w:rsid w:val="008A54EF"/>
    <w:rsid w:val="008A5CE1"/>
    <w:rsid w:val="008A5D65"/>
    <w:rsid w:val="008A644B"/>
    <w:rsid w:val="008B0FB6"/>
    <w:rsid w:val="008C3DF5"/>
    <w:rsid w:val="008C3E70"/>
    <w:rsid w:val="008C5B0E"/>
    <w:rsid w:val="008C77B5"/>
    <w:rsid w:val="008D14FC"/>
    <w:rsid w:val="008D4198"/>
    <w:rsid w:val="008D52D8"/>
    <w:rsid w:val="008E046E"/>
    <w:rsid w:val="008E0AEA"/>
    <w:rsid w:val="008E296A"/>
    <w:rsid w:val="008E34B0"/>
    <w:rsid w:val="008E34C8"/>
    <w:rsid w:val="008E5BDF"/>
    <w:rsid w:val="008F361D"/>
    <w:rsid w:val="00901EF6"/>
    <w:rsid w:val="00904CFF"/>
    <w:rsid w:val="0090542A"/>
    <w:rsid w:val="0090603D"/>
    <w:rsid w:val="00906230"/>
    <w:rsid w:val="00906B7F"/>
    <w:rsid w:val="00907381"/>
    <w:rsid w:val="00910234"/>
    <w:rsid w:val="00910BAA"/>
    <w:rsid w:val="009120BB"/>
    <w:rsid w:val="00913758"/>
    <w:rsid w:val="00914496"/>
    <w:rsid w:val="00914A67"/>
    <w:rsid w:val="00914CDA"/>
    <w:rsid w:val="0091638F"/>
    <w:rsid w:val="00916C56"/>
    <w:rsid w:val="00917240"/>
    <w:rsid w:val="0092141C"/>
    <w:rsid w:val="00921CD5"/>
    <w:rsid w:val="00921D85"/>
    <w:rsid w:val="0092454A"/>
    <w:rsid w:val="00924CA2"/>
    <w:rsid w:val="00926F92"/>
    <w:rsid w:val="00930286"/>
    <w:rsid w:val="009310E2"/>
    <w:rsid w:val="00935C44"/>
    <w:rsid w:val="00936A39"/>
    <w:rsid w:val="009375D3"/>
    <w:rsid w:val="0093774B"/>
    <w:rsid w:val="00937E54"/>
    <w:rsid w:val="00940048"/>
    <w:rsid w:val="00941631"/>
    <w:rsid w:val="009429B4"/>
    <w:rsid w:val="009438EC"/>
    <w:rsid w:val="009445DE"/>
    <w:rsid w:val="0094591D"/>
    <w:rsid w:val="00945EA3"/>
    <w:rsid w:val="009512A6"/>
    <w:rsid w:val="00953F41"/>
    <w:rsid w:val="00954CCD"/>
    <w:rsid w:val="00956058"/>
    <w:rsid w:val="009603CE"/>
    <w:rsid w:val="00964DD8"/>
    <w:rsid w:val="009655C2"/>
    <w:rsid w:val="00965720"/>
    <w:rsid w:val="009659DB"/>
    <w:rsid w:val="00965F1E"/>
    <w:rsid w:val="0096675F"/>
    <w:rsid w:val="00970886"/>
    <w:rsid w:val="00970CCF"/>
    <w:rsid w:val="0097129C"/>
    <w:rsid w:val="009736E3"/>
    <w:rsid w:val="00973E50"/>
    <w:rsid w:val="00976407"/>
    <w:rsid w:val="0098046C"/>
    <w:rsid w:val="00980921"/>
    <w:rsid w:val="009823FE"/>
    <w:rsid w:val="009825C4"/>
    <w:rsid w:val="00983E18"/>
    <w:rsid w:val="0098601F"/>
    <w:rsid w:val="00987776"/>
    <w:rsid w:val="00987F80"/>
    <w:rsid w:val="00991256"/>
    <w:rsid w:val="009922AC"/>
    <w:rsid w:val="009922E5"/>
    <w:rsid w:val="00992724"/>
    <w:rsid w:val="009937DB"/>
    <w:rsid w:val="0099436D"/>
    <w:rsid w:val="00994923"/>
    <w:rsid w:val="00995A8E"/>
    <w:rsid w:val="00997396"/>
    <w:rsid w:val="009A1338"/>
    <w:rsid w:val="009A66E9"/>
    <w:rsid w:val="009A6DDA"/>
    <w:rsid w:val="009A6EEE"/>
    <w:rsid w:val="009A78A3"/>
    <w:rsid w:val="009B0D1F"/>
    <w:rsid w:val="009B140C"/>
    <w:rsid w:val="009B15CD"/>
    <w:rsid w:val="009B179B"/>
    <w:rsid w:val="009B23D0"/>
    <w:rsid w:val="009B3F1C"/>
    <w:rsid w:val="009C2C37"/>
    <w:rsid w:val="009C419B"/>
    <w:rsid w:val="009C6A10"/>
    <w:rsid w:val="009C7437"/>
    <w:rsid w:val="009D0BDA"/>
    <w:rsid w:val="009D1A27"/>
    <w:rsid w:val="009D1F19"/>
    <w:rsid w:val="009D1F77"/>
    <w:rsid w:val="009D5D3F"/>
    <w:rsid w:val="009D764E"/>
    <w:rsid w:val="009E0D14"/>
    <w:rsid w:val="009E0F84"/>
    <w:rsid w:val="009E126A"/>
    <w:rsid w:val="009E3608"/>
    <w:rsid w:val="009E54CC"/>
    <w:rsid w:val="009F1123"/>
    <w:rsid w:val="009F59C8"/>
    <w:rsid w:val="009F5CF0"/>
    <w:rsid w:val="00A03FEE"/>
    <w:rsid w:val="00A13148"/>
    <w:rsid w:val="00A13EEA"/>
    <w:rsid w:val="00A15626"/>
    <w:rsid w:val="00A166A6"/>
    <w:rsid w:val="00A16743"/>
    <w:rsid w:val="00A211AC"/>
    <w:rsid w:val="00A21B26"/>
    <w:rsid w:val="00A251EF"/>
    <w:rsid w:val="00A3146F"/>
    <w:rsid w:val="00A34591"/>
    <w:rsid w:val="00A37F00"/>
    <w:rsid w:val="00A4001C"/>
    <w:rsid w:val="00A43679"/>
    <w:rsid w:val="00A4532F"/>
    <w:rsid w:val="00A47BA0"/>
    <w:rsid w:val="00A5034E"/>
    <w:rsid w:val="00A52054"/>
    <w:rsid w:val="00A52147"/>
    <w:rsid w:val="00A5311C"/>
    <w:rsid w:val="00A54802"/>
    <w:rsid w:val="00A56D46"/>
    <w:rsid w:val="00A57F15"/>
    <w:rsid w:val="00A60283"/>
    <w:rsid w:val="00A677B7"/>
    <w:rsid w:val="00A67B2E"/>
    <w:rsid w:val="00A67B69"/>
    <w:rsid w:val="00A67E98"/>
    <w:rsid w:val="00A700B5"/>
    <w:rsid w:val="00A70EC0"/>
    <w:rsid w:val="00A73835"/>
    <w:rsid w:val="00A74949"/>
    <w:rsid w:val="00A74ADF"/>
    <w:rsid w:val="00A75146"/>
    <w:rsid w:val="00A76B41"/>
    <w:rsid w:val="00A77C96"/>
    <w:rsid w:val="00A77F53"/>
    <w:rsid w:val="00A80F67"/>
    <w:rsid w:val="00A82EE8"/>
    <w:rsid w:val="00A85237"/>
    <w:rsid w:val="00A857FE"/>
    <w:rsid w:val="00A8635F"/>
    <w:rsid w:val="00A86538"/>
    <w:rsid w:val="00A87A35"/>
    <w:rsid w:val="00A90ABE"/>
    <w:rsid w:val="00A90EC5"/>
    <w:rsid w:val="00A90EED"/>
    <w:rsid w:val="00A9452D"/>
    <w:rsid w:val="00A94B0E"/>
    <w:rsid w:val="00A95AF4"/>
    <w:rsid w:val="00AA0538"/>
    <w:rsid w:val="00AA3444"/>
    <w:rsid w:val="00AA34B9"/>
    <w:rsid w:val="00AA64B1"/>
    <w:rsid w:val="00AA6869"/>
    <w:rsid w:val="00AA68D7"/>
    <w:rsid w:val="00AA6952"/>
    <w:rsid w:val="00AA6B30"/>
    <w:rsid w:val="00AB154F"/>
    <w:rsid w:val="00AB4C8F"/>
    <w:rsid w:val="00AC0F95"/>
    <w:rsid w:val="00AC2A5B"/>
    <w:rsid w:val="00AC4418"/>
    <w:rsid w:val="00AC7A6D"/>
    <w:rsid w:val="00AD01B3"/>
    <w:rsid w:val="00AD146C"/>
    <w:rsid w:val="00AD33AA"/>
    <w:rsid w:val="00AD3BAF"/>
    <w:rsid w:val="00AD4529"/>
    <w:rsid w:val="00AD5083"/>
    <w:rsid w:val="00AD64F3"/>
    <w:rsid w:val="00AD72DC"/>
    <w:rsid w:val="00AD7B8D"/>
    <w:rsid w:val="00AE2281"/>
    <w:rsid w:val="00AE3E54"/>
    <w:rsid w:val="00AE7EBB"/>
    <w:rsid w:val="00AF0513"/>
    <w:rsid w:val="00AF3C28"/>
    <w:rsid w:val="00AF4052"/>
    <w:rsid w:val="00AF6D92"/>
    <w:rsid w:val="00AF7234"/>
    <w:rsid w:val="00B02376"/>
    <w:rsid w:val="00B02DF8"/>
    <w:rsid w:val="00B030EC"/>
    <w:rsid w:val="00B06123"/>
    <w:rsid w:val="00B126DD"/>
    <w:rsid w:val="00B12A20"/>
    <w:rsid w:val="00B13C13"/>
    <w:rsid w:val="00B167BA"/>
    <w:rsid w:val="00B177EA"/>
    <w:rsid w:val="00B23F86"/>
    <w:rsid w:val="00B26591"/>
    <w:rsid w:val="00B32D67"/>
    <w:rsid w:val="00B331E3"/>
    <w:rsid w:val="00B33302"/>
    <w:rsid w:val="00B350FA"/>
    <w:rsid w:val="00B416D4"/>
    <w:rsid w:val="00B433BE"/>
    <w:rsid w:val="00B44F6F"/>
    <w:rsid w:val="00B45209"/>
    <w:rsid w:val="00B47D02"/>
    <w:rsid w:val="00B515D8"/>
    <w:rsid w:val="00B51BF9"/>
    <w:rsid w:val="00B53678"/>
    <w:rsid w:val="00B5371A"/>
    <w:rsid w:val="00B541F4"/>
    <w:rsid w:val="00B54953"/>
    <w:rsid w:val="00B555A2"/>
    <w:rsid w:val="00B559BF"/>
    <w:rsid w:val="00B564F5"/>
    <w:rsid w:val="00B56F78"/>
    <w:rsid w:val="00B5792C"/>
    <w:rsid w:val="00B57AF0"/>
    <w:rsid w:val="00B60328"/>
    <w:rsid w:val="00B60DF4"/>
    <w:rsid w:val="00B61B08"/>
    <w:rsid w:val="00B62525"/>
    <w:rsid w:val="00B62B0A"/>
    <w:rsid w:val="00B636CE"/>
    <w:rsid w:val="00B702B7"/>
    <w:rsid w:val="00B70B60"/>
    <w:rsid w:val="00B70C3F"/>
    <w:rsid w:val="00B71463"/>
    <w:rsid w:val="00B76803"/>
    <w:rsid w:val="00B77564"/>
    <w:rsid w:val="00B779AF"/>
    <w:rsid w:val="00B81B9C"/>
    <w:rsid w:val="00B86606"/>
    <w:rsid w:val="00B93AC6"/>
    <w:rsid w:val="00B9485E"/>
    <w:rsid w:val="00B96521"/>
    <w:rsid w:val="00B96748"/>
    <w:rsid w:val="00B967B1"/>
    <w:rsid w:val="00BA0485"/>
    <w:rsid w:val="00BA09B7"/>
    <w:rsid w:val="00BA1F93"/>
    <w:rsid w:val="00BA2527"/>
    <w:rsid w:val="00BA33D4"/>
    <w:rsid w:val="00BB0570"/>
    <w:rsid w:val="00BB3E69"/>
    <w:rsid w:val="00BB4EFE"/>
    <w:rsid w:val="00BB53AA"/>
    <w:rsid w:val="00BB6C60"/>
    <w:rsid w:val="00BB78F1"/>
    <w:rsid w:val="00BC210F"/>
    <w:rsid w:val="00BC27B1"/>
    <w:rsid w:val="00BC2A4F"/>
    <w:rsid w:val="00BC6858"/>
    <w:rsid w:val="00BC6CFF"/>
    <w:rsid w:val="00BD0829"/>
    <w:rsid w:val="00BD197A"/>
    <w:rsid w:val="00BD20AD"/>
    <w:rsid w:val="00BD3395"/>
    <w:rsid w:val="00BD77EE"/>
    <w:rsid w:val="00BD7B8B"/>
    <w:rsid w:val="00BE0841"/>
    <w:rsid w:val="00BE41F2"/>
    <w:rsid w:val="00BE67E3"/>
    <w:rsid w:val="00BF26C5"/>
    <w:rsid w:val="00BF2B81"/>
    <w:rsid w:val="00BF328A"/>
    <w:rsid w:val="00BF3F50"/>
    <w:rsid w:val="00BF679D"/>
    <w:rsid w:val="00BF69D7"/>
    <w:rsid w:val="00C00036"/>
    <w:rsid w:val="00C01A30"/>
    <w:rsid w:val="00C02207"/>
    <w:rsid w:val="00C0275F"/>
    <w:rsid w:val="00C02766"/>
    <w:rsid w:val="00C02A8C"/>
    <w:rsid w:val="00C03A39"/>
    <w:rsid w:val="00C03F4F"/>
    <w:rsid w:val="00C046A2"/>
    <w:rsid w:val="00C04B0C"/>
    <w:rsid w:val="00C05259"/>
    <w:rsid w:val="00C0781B"/>
    <w:rsid w:val="00C10FCE"/>
    <w:rsid w:val="00C11AF1"/>
    <w:rsid w:val="00C11C2E"/>
    <w:rsid w:val="00C14105"/>
    <w:rsid w:val="00C14784"/>
    <w:rsid w:val="00C14DB6"/>
    <w:rsid w:val="00C159AD"/>
    <w:rsid w:val="00C23A1B"/>
    <w:rsid w:val="00C243A6"/>
    <w:rsid w:val="00C243E3"/>
    <w:rsid w:val="00C252FF"/>
    <w:rsid w:val="00C2738E"/>
    <w:rsid w:val="00C34705"/>
    <w:rsid w:val="00C34710"/>
    <w:rsid w:val="00C354E8"/>
    <w:rsid w:val="00C36BB5"/>
    <w:rsid w:val="00C408E9"/>
    <w:rsid w:val="00C412E5"/>
    <w:rsid w:val="00C41CAD"/>
    <w:rsid w:val="00C425CF"/>
    <w:rsid w:val="00C4480E"/>
    <w:rsid w:val="00C44B3E"/>
    <w:rsid w:val="00C45D02"/>
    <w:rsid w:val="00C51F60"/>
    <w:rsid w:val="00C523DC"/>
    <w:rsid w:val="00C525A3"/>
    <w:rsid w:val="00C52C5A"/>
    <w:rsid w:val="00C53FAB"/>
    <w:rsid w:val="00C5639A"/>
    <w:rsid w:val="00C5659C"/>
    <w:rsid w:val="00C5710A"/>
    <w:rsid w:val="00C62FEE"/>
    <w:rsid w:val="00C6307F"/>
    <w:rsid w:val="00C65723"/>
    <w:rsid w:val="00C66262"/>
    <w:rsid w:val="00C66698"/>
    <w:rsid w:val="00C676DD"/>
    <w:rsid w:val="00C74481"/>
    <w:rsid w:val="00C84F8F"/>
    <w:rsid w:val="00C861F9"/>
    <w:rsid w:val="00C9003C"/>
    <w:rsid w:val="00C97235"/>
    <w:rsid w:val="00CA0802"/>
    <w:rsid w:val="00CA6996"/>
    <w:rsid w:val="00CA74E8"/>
    <w:rsid w:val="00CA7C6B"/>
    <w:rsid w:val="00CB297A"/>
    <w:rsid w:val="00CB51AE"/>
    <w:rsid w:val="00CB5A7E"/>
    <w:rsid w:val="00CB6AAE"/>
    <w:rsid w:val="00CB7DEE"/>
    <w:rsid w:val="00CC07C5"/>
    <w:rsid w:val="00CC0F2D"/>
    <w:rsid w:val="00CC1017"/>
    <w:rsid w:val="00CC336F"/>
    <w:rsid w:val="00CD2762"/>
    <w:rsid w:val="00CD2E0D"/>
    <w:rsid w:val="00CD59B4"/>
    <w:rsid w:val="00CE05BC"/>
    <w:rsid w:val="00CE1A04"/>
    <w:rsid w:val="00CE1B3C"/>
    <w:rsid w:val="00CE2DC2"/>
    <w:rsid w:val="00CF0CF6"/>
    <w:rsid w:val="00CF2B06"/>
    <w:rsid w:val="00CF5FFA"/>
    <w:rsid w:val="00D0176E"/>
    <w:rsid w:val="00D02432"/>
    <w:rsid w:val="00D07E16"/>
    <w:rsid w:val="00D1431E"/>
    <w:rsid w:val="00D14363"/>
    <w:rsid w:val="00D1521C"/>
    <w:rsid w:val="00D152B4"/>
    <w:rsid w:val="00D167F4"/>
    <w:rsid w:val="00D177D8"/>
    <w:rsid w:val="00D17EE5"/>
    <w:rsid w:val="00D200B8"/>
    <w:rsid w:val="00D2250F"/>
    <w:rsid w:val="00D313FE"/>
    <w:rsid w:val="00D33F96"/>
    <w:rsid w:val="00D35E57"/>
    <w:rsid w:val="00D400EA"/>
    <w:rsid w:val="00D46FF1"/>
    <w:rsid w:val="00D51173"/>
    <w:rsid w:val="00D53AC3"/>
    <w:rsid w:val="00D54946"/>
    <w:rsid w:val="00D54C8E"/>
    <w:rsid w:val="00D61E59"/>
    <w:rsid w:val="00D63274"/>
    <w:rsid w:val="00D650D9"/>
    <w:rsid w:val="00D65DB0"/>
    <w:rsid w:val="00D66821"/>
    <w:rsid w:val="00D66BD2"/>
    <w:rsid w:val="00D708E4"/>
    <w:rsid w:val="00D74017"/>
    <w:rsid w:val="00D77238"/>
    <w:rsid w:val="00D81CEB"/>
    <w:rsid w:val="00D82D25"/>
    <w:rsid w:val="00D83FF2"/>
    <w:rsid w:val="00D84EFB"/>
    <w:rsid w:val="00D85205"/>
    <w:rsid w:val="00D85C78"/>
    <w:rsid w:val="00D92A66"/>
    <w:rsid w:val="00D9445F"/>
    <w:rsid w:val="00DA0AD3"/>
    <w:rsid w:val="00DA150F"/>
    <w:rsid w:val="00DA1B79"/>
    <w:rsid w:val="00DA468F"/>
    <w:rsid w:val="00DA48DD"/>
    <w:rsid w:val="00DA5089"/>
    <w:rsid w:val="00DA6829"/>
    <w:rsid w:val="00DA6E35"/>
    <w:rsid w:val="00DB5010"/>
    <w:rsid w:val="00DB55FE"/>
    <w:rsid w:val="00DB5818"/>
    <w:rsid w:val="00DB617B"/>
    <w:rsid w:val="00DB7DB3"/>
    <w:rsid w:val="00DC0534"/>
    <w:rsid w:val="00DC0B35"/>
    <w:rsid w:val="00DC1830"/>
    <w:rsid w:val="00DC249E"/>
    <w:rsid w:val="00DC2939"/>
    <w:rsid w:val="00DC3E9B"/>
    <w:rsid w:val="00DC4389"/>
    <w:rsid w:val="00DC4C22"/>
    <w:rsid w:val="00DC71F7"/>
    <w:rsid w:val="00DD1171"/>
    <w:rsid w:val="00DD1B45"/>
    <w:rsid w:val="00DD5077"/>
    <w:rsid w:val="00DE1271"/>
    <w:rsid w:val="00DE4976"/>
    <w:rsid w:val="00DE5618"/>
    <w:rsid w:val="00DE6C7A"/>
    <w:rsid w:val="00DF0FAB"/>
    <w:rsid w:val="00DF1CFB"/>
    <w:rsid w:val="00DF5044"/>
    <w:rsid w:val="00DF5905"/>
    <w:rsid w:val="00DF6986"/>
    <w:rsid w:val="00E0169F"/>
    <w:rsid w:val="00E0300E"/>
    <w:rsid w:val="00E03265"/>
    <w:rsid w:val="00E03354"/>
    <w:rsid w:val="00E035E7"/>
    <w:rsid w:val="00E0487B"/>
    <w:rsid w:val="00E05ECC"/>
    <w:rsid w:val="00E108B1"/>
    <w:rsid w:val="00E126D0"/>
    <w:rsid w:val="00E12B8F"/>
    <w:rsid w:val="00E12FED"/>
    <w:rsid w:val="00E16464"/>
    <w:rsid w:val="00E22148"/>
    <w:rsid w:val="00E2474E"/>
    <w:rsid w:val="00E265EE"/>
    <w:rsid w:val="00E2695A"/>
    <w:rsid w:val="00E300E4"/>
    <w:rsid w:val="00E3036C"/>
    <w:rsid w:val="00E33A19"/>
    <w:rsid w:val="00E33ED7"/>
    <w:rsid w:val="00E35B2D"/>
    <w:rsid w:val="00E36C95"/>
    <w:rsid w:val="00E37596"/>
    <w:rsid w:val="00E40D78"/>
    <w:rsid w:val="00E51138"/>
    <w:rsid w:val="00E516C9"/>
    <w:rsid w:val="00E615E4"/>
    <w:rsid w:val="00E61B0D"/>
    <w:rsid w:val="00E62AAC"/>
    <w:rsid w:val="00E6340A"/>
    <w:rsid w:val="00E65E9A"/>
    <w:rsid w:val="00E67006"/>
    <w:rsid w:val="00E708E6"/>
    <w:rsid w:val="00E715E1"/>
    <w:rsid w:val="00E71E62"/>
    <w:rsid w:val="00E730D8"/>
    <w:rsid w:val="00E73D72"/>
    <w:rsid w:val="00E73F71"/>
    <w:rsid w:val="00E7452F"/>
    <w:rsid w:val="00E77938"/>
    <w:rsid w:val="00E808AD"/>
    <w:rsid w:val="00E87C43"/>
    <w:rsid w:val="00E9095D"/>
    <w:rsid w:val="00E94118"/>
    <w:rsid w:val="00E97972"/>
    <w:rsid w:val="00EA2DDC"/>
    <w:rsid w:val="00EA4ACC"/>
    <w:rsid w:val="00EA5DAB"/>
    <w:rsid w:val="00EA5FEE"/>
    <w:rsid w:val="00EA6E18"/>
    <w:rsid w:val="00EA70EF"/>
    <w:rsid w:val="00EB1BB1"/>
    <w:rsid w:val="00EB2024"/>
    <w:rsid w:val="00EB242E"/>
    <w:rsid w:val="00EB29FF"/>
    <w:rsid w:val="00EB3F85"/>
    <w:rsid w:val="00EB5F64"/>
    <w:rsid w:val="00EB7CE0"/>
    <w:rsid w:val="00EC48C6"/>
    <w:rsid w:val="00EC5E0B"/>
    <w:rsid w:val="00EC74D8"/>
    <w:rsid w:val="00ED371F"/>
    <w:rsid w:val="00ED3B94"/>
    <w:rsid w:val="00ED470D"/>
    <w:rsid w:val="00ED49C4"/>
    <w:rsid w:val="00ED4BF6"/>
    <w:rsid w:val="00ED4F76"/>
    <w:rsid w:val="00ED5CB5"/>
    <w:rsid w:val="00EE003F"/>
    <w:rsid w:val="00EE027F"/>
    <w:rsid w:val="00EE181B"/>
    <w:rsid w:val="00EE3A1E"/>
    <w:rsid w:val="00EE5B4C"/>
    <w:rsid w:val="00EE5C95"/>
    <w:rsid w:val="00EE7468"/>
    <w:rsid w:val="00EF0691"/>
    <w:rsid w:val="00EF0B75"/>
    <w:rsid w:val="00EF51E9"/>
    <w:rsid w:val="00F013D4"/>
    <w:rsid w:val="00F0294D"/>
    <w:rsid w:val="00F032B7"/>
    <w:rsid w:val="00F033F4"/>
    <w:rsid w:val="00F03D49"/>
    <w:rsid w:val="00F07C14"/>
    <w:rsid w:val="00F11307"/>
    <w:rsid w:val="00F11E28"/>
    <w:rsid w:val="00F1542F"/>
    <w:rsid w:val="00F1750A"/>
    <w:rsid w:val="00F20AD9"/>
    <w:rsid w:val="00F20CF1"/>
    <w:rsid w:val="00F22266"/>
    <w:rsid w:val="00F2231F"/>
    <w:rsid w:val="00F25C56"/>
    <w:rsid w:val="00F26084"/>
    <w:rsid w:val="00F27186"/>
    <w:rsid w:val="00F27AA1"/>
    <w:rsid w:val="00F300D5"/>
    <w:rsid w:val="00F33819"/>
    <w:rsid w:val="00F35E31"/>
    <w:rsid w:val="00F3606D"/>
    <w:rsid w:val="00F36836"/>
    <w:rsid w:val="00F41587"/>
    <w:rsid w:val="00F43CE1"/>
    <w:rsid w:val="00F43FE5"/>
    <w:rsid w:val="00F44D58"/>
    <w:rsid w:val="00F44E14"/>
    <w:rsid w:val="00F46D06"/>
    <w:rsid w:val="00F51E3F"/>
    <w:rsid w:val="00F54310"/>
    <w:rsid w:val="00F6500F"/>
    <w:rsid w:val="00F6531C"/>
    <w:rsid w:val="00F66379"/>
    <w:rsid w:val="00F66C78"/>
    <w:rsid w:val="00F66EB9"/>
    <w:rsid w:val="00F71C28"/>
    <w:rsid w:val="00F72857"/>
    <w:rsid w:val="00F7303E"/>
    <w:rsid w:val="00F73A56"/>
    <w:rsid w:val="00F74BEA"/>
    <w:rsid w:val="00F76F7E"/>
    <w:rsid w:val="00F82134"/>
    <w:rsid w:val="00F82E15"/>
    <w:rsid w:val="00F856C5"/>
    <w:rsid w:val="00F85A4E"/>
    <w:rsid w:val="00F87938"/>
    <w:rsid w:val="00F906E7"/>
    <w:rsid w:val="00F90BBC"/>
    <w:rsid w:val="00F91E79"/>
    <w:rsid w:val="00F94E03"/>
    <w:rsid w:val="00F96013"/>
    <w:rsid w:val="00F96C44"/>
    <w:rsid w:val="00FA0B21"/>
    <w:rsid w:val="00FA309D"/>
    <w:rsid w:val="00FA4720"/>
    <w:rsid w:val="00FA6333"/>
    <w:rsid w:val="00FB6F6D"/>
    <w:rsid w:val="00FC070D"/>
    <w:rsid w:val="00FC2025"/>
    <w:rsid w:val="00FC34E3"/>
    <w:rsid w:val="00FC4A39"/>
    <w:rsid w:val="00FC5040"/>
    <w:rsid w:val="00FC6AFD"/>
    <w:rsid w:val="00FD077F"/>
    <w:rsid w:val="00FD595B"/>
    <w:rsid w:val="00FD6565"/>
    <w:rsid w:val="00FD7396"/>
    <w:rsid w:val="00FE09AF"/>
    <w:rsid w:val="00FE19DC"/>
    <w:rsid w:val="00FE2518"/>
    <w:rsid w:val="00FE3449"/>
    <w:rsid w:val="00FE37DD"/>
    <w:rsid w:val="00FE5C7C"/>
    <w:rsid w:val="00FF2416"/>
    <w:rsid w:val="00FF26BC"/>
    <w:rsid w:val="00FF4B45"/>
    <w:rsid w:val="00FF5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8B38C"/>
  <w15:chartTrackingRefBased/>
  <w15:docId w15:val="{F3E40E64-89F2-4015-B03F-AAE6405D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uiPriority w:val="99"/>
    <w:rPr>
      <w:color w:val="0000FF"/>
      <w:u w:val="single"/>
    </w:rPr>
  </w:style>
  <w:style w:type="paragraph" w:styleId="Pagrindinistekstas">
    <w:name w:val="Body Text"/>
    <w:basedOn w:val="prastasis"/>
    <w:rPr>
      <w:bCs/>
      <w:sz w:val="24"/>
    </w:rPr>
  </w:style>
  <w:style w:type="paragraph" w:styleId="Debesliotekstas">
    <w:name w:val="Balloon Text"/>
    <w:basedOn w:val="prastasis"/>
    <w:semiHidden/>
    <w:rsid w:val="002A788B"/>
    <w:rPr>
      <w:rFonts w:ascii="Tahoma" w:hAnsi="Tahoma" w:cs="Tahoma"/>
      <w:sz w:val="16"/>
      <w:szCs w:val="16"/>
    </w:rPr>
  </w:style>
  <w:style w:type="table" w:styleId="Lentelstinklelis">
    <w:name w:val="Table Grid"/>
    <w:basedOn w:val="prastojilentel"/>
    <w:uiPriority w:val="39"/>
    <w:rsid w:val="000F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0F5EE6"/>
    <w:pPr>
      <w:spacing w:after="120" w:line="480" w:lineRule="auto"/>
      <w:ind w:left="283"/>
    </w:pPr>
    <w:rPr>
      <w:sz w:val="24"/>
      <w:szCs w:val="24"/>
      <w:lang w:val="en-GB"/>
    </w:rPr>
  </w:style>
  <w:style w:type="paragraph" w:customStyle="1" w:styleId="Char">
    <w:name w:val="Char"/>
    <w:basedOn w:val="prastasis"/>
    <w:rsid w:val="008F361D"/>
    <w:pPr>
      <w:spacing w:after="160" w:line="240" w:lineRule="exact"/>
    </w:pPr>
    <w:rPr>
      <w:rFonts w:ascii="Tahoma" w:hAnsi="Tahoma"/>
    </w:rPr>
  </w:style>
  <w:style w:type="paragraph" w:customStyle="1" w:styleId="Char0">
    <w:name w:val="Char"/>
    <w:basedOn w:val="prastasis"/>
    <w:rsid w:val="00F72857"/>
    <w:pPr>
      <w:spacing w:after="160" w:line="240" w:lineRule="exact"/>
    </w:pPr>
    <w:rPr>
      <w:rFonts w:ascii="Tahoma" w:hAnsi="Tahoma"/>
    </w:rPr>
  </w:style>
  <w:style w:type="character" w:customStyle="1" w:styleId="AntratsDiagrama">
    <w:name w:val="Antraštės Diagrama"/>
    <w:link w:val="Antrats"/>
    <w:rsid w:val="00690B7E"/>
    <w:rPr>
      <w:sz w:val="24"/>
      <w:szCs w:val="24"/>
      <w:lang w:val="en-GB" w:eastAsia="en-US"/>
    </w:rPr>
  </w:style>
  <w:style w:type="paragraph" w:customStyle="1" w:styleId="Stilius">
    <w:name w:val="Stilius"/>
    <w:rsid w:val="00CF5FFA"/>
    <w:pPr>
      <w:widowControl w:val="0"/>
      <w:autoSpaceDE w:val="0"/>
      <w:autoSpaceDN w:val="0"/>
      <w:adjustRightInd w:val="0"/>
    </w:pPr>
    <w:rPr>
      <w:sz w:val="24"/>
      <w:szCs w:val="24"/>
    </w:rPr>
  </w:style>
  <w:style w:type="paragraph" w:styleId="Sraopastraipa">
    <w:name w:val="List Paragraph"/>
    <w:aliases w:val="Bullet EY,List Paragraph Red,Numbering,ERP-List Paragraph,List Paragraph11,List Paragraph2,Buletai,List Paragraph21,lp1,Use Case List Paragraph,List Paragraph111,Lentele,punktai,List Paragraph12,List Paragr1,Table of contents numbered"/>
    <w:basedOn w:val="prastasis"/>
    <w:link w:val="SraopastraipaDiagrama"/>
    <w:uiPriority w:val="34"/>
    <w:qFormat/>
    <w:rsid w:val="00EB2024"/>
    <w:pPr>
      <w:ind w:left="720"/>
      <w:contextualSpacing/>
    </w:pPr>
    <w:rPr>
      <w:sz w:val="24"/>
      <w:szCs w:val="24"/>
      <w:lang w:val="lt-LT"/>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EB2024"/>
    <w:rPr>
      <w:sz w:val="24"/>
      <w:szCs w:val="24"/>
      <w:lang w:eastAsia="en-US"/>
    </w:rPr>
  </w:style>
  <w:style w:type="character" w:customStyle="1" w:styleId="Stilius1">
    <w:name w:val="Stilius1"/>
    <w:basedOn w:val="Numatytasispastraiposriftas"/>
    <w:uiPriority w:val="1"/>
    <w:rsid w:val="00EB2024"/>
    <w:rPr>
      <w:b w:val="0"/>
    </w:rPr>
  </w:style>
  <w:style w:type="paragraph" w:styleId="Betarp">
    <w:name w:val="No Spacing"/>
    <w:uiPriority w:val="1"/>
    <w:qFormat/>
    <w:rsid w:val="00E71E62"/>
    <w:rPr>
      <w:sz w:val="24"/>
      <w:szCs w:val="24"/>
      <w:lang w:eastAsia="en-US"/>
    </w:rPr>
  </w:style>
  <w:style w:type="character" w:styleId="Neapdorotaspaminjimas">
    <w:name w:val="Unresolved Mention"/>
    <w:basedOn w:val="Numatytasispastraiposriftas"/>
    <w:uiPriority w:val="99"/>
    <w:semiHidden/>
    <w:unhideWhenUsed/>
    <w:rsid w:val="00D167F4"/>
    <w:rPr>
      <w:color w:val="605E5C"/>
      <w:shd w:val="clear" w:color="auto" w:fill="E1DFDD"/>
    </w:rPr>
  </w:style>
  <w:style w:type="paragraph" w:styleId="Pagrindinistekstas2">
    <w:name w:val="Body Text 2"/>
    <w:basedOn w:val="prastasis"/>
    <w:link w:val="Pagrindinistekstas2Diagrama"/>
    <w:rsid w:val="008E5BDF"/>
    <w:pPr>
      <w:spacing w:after="120" w:line="480" w:lineRule="auto"/>
    </w:pPr>
  </w:style>
  <w:style w:type="character" w:customStyle="1" w:styleId="Pagrindinistekstas2Diagrama">
    <w:name w:val="Pagrindinis tekstas 2 Diagrama"/>
    <w:basedOn w:val="Numatytasispastraiposriftas"/>
    <w:link w:val="Pagrindinistekstas2"/>
    <w:rsid w:val="008E5BDF"/>
    <w:rPr>
      <w:lang w:val="en-US" w:eastAsia="en-US"/>
    </w:rPr>
  </w:style>
  <w:style w:type="character" w:styleId="Grietas">
    <w:name w:val="Strong"/>
    <w:basedOn w:val="Numatytasispastraiposriftas"/>
    <w:uiPriority w:val="22"/>
    <w:qFormat/>
    <w:rsid w:val="008E5BDF"/>
    <w:rPr>
      <w:rFonts w:cs="Times New Roman"/>
      <w:b/>
      <w:bCs/>
    </w:rPr>
  </w:style>
  <w:style w:type="paragraph" w:customStyle="1" w:styleId="Body2">
    <w:name w:val="Body 2"/>
    <w:qFormat/>
    <w:rsid w:val="0020574E"/>
    <w:pPr>
      <w:suppressAutoHyphens/>
      <w:spacing w:after="40" w:line="276" w:lineRule="auto"/>
      <w:jc w:val="both"/>
    </w:pPr>
    <w:rPr>
      <w:rFonts w:eastAsia="Arial Unicode MS" w:cs="Arial Unicode MS"/>
      <w:color w:val="000000"/>
      <w:sz w:val="22"/>
      <w:szCs w:val="22"/>
      <w:lang w:val="en-US"/>
    </w:rPr>
  </w:style>
  <w:style w:type="paragraph" w:styleId="prastasiniatinklio">
    <w:name w:val="Normal (Web)"/>
    <w:basedOn w:val="prastasis"/>
    <w:uiPriority w:val="99"/>
    <w:unhideWhenUsed/>
    <w:rsid w:val="00F25C56"/>
    <w:pPr>
      <w:spacing w:before="100" w:beforeAutospacing="1" w:after="100" w:afterAutospacing="1"/>
    </w:pPr>
    <w:rPr>
      <w:sz w:val="24"/>
      <w:szCs w:val="24"/>
    </w:rPr>
  </w:style>
  <w:style w:type="paragraph" w:customStyle="1" w:styleId="xelementtoproof">
    <w:name w:val="x_elementtoproof"/>
    <w:basedOn w:val="prastasis"/>
    <w:rsid w:val="00680036"/>
    <w:pPr>
      <w:spacing w:before="100" w:beforeAutospacing="1" w:after="100" w:afterAutospacing="1"/>
    </w:pPr>
    <w:rPr>
      <w:sz w:val="24"/>
      <w:szCs w:val="24"/>
    </w:rPr>
  </w:style>
  <w:style w:type="character" w:customStyle="1" w:styleId="cf01">
    <w:name w:val="cf01"/>
    <w:basedOn w:val="Numatytasispastraiposriftas"/>
    <w:rsid w:val="001038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9554">
      <w:bodyDiv w:val="1"/>
      <w:marLeft w:val="0"/>
      <w:marRight w:val="0"/>
      <w:marTop w:val="0"/>
      <w:marBottom w:val="0"/>
      <w:divBdr>
        <w:top w:val="none" w:sz="0" w:space="0" w:color="auto"/>
        <w:left w:val="none" w:sz="0" w:space="0" w:color="auto"/>
        <w:bottom w:val="none" w:sz="0" w:space="0" w:color="auto"/>
        <w:right w:val="none" w:sz="0" w:space="0" w:color="auto"/>
      </w:divBdr>
    </w:div>
    <w:div w:id="117071994">
      <w:bodyDiv w:val="1"/>
      <w:marLeft w:val="0"/>
      <w:marRight w:val="0"/>
      <w:marTop w:val="0"/>
      <w:marBottom w:val="0"/>
      <w:divBdr>
        <w:top w:val="none" w:sz="0" w:space="0" w:color="auto"/>
        <w:left w:val="none" w:sz="0" w:space="0" w:color="auto"/>
        <w:bottom w:val="none" w:sz="0" w:space="0" w:color="auto"/>
        <w:right w:val="none" w:sz="0" w:space="0" w:color="auto"/>
      </w:divBdr>
    </w:div>
    <w:div w:id="157118457">
      <w:bodyDiv w:val="1"/>
      <w:marLeft w:val="0"/>
      <w:marRight w:val="0"/>
      <w:marTop w:val="0"/>
      <w:marBottom w:val="0"/>
      <w:divBdr>
        <w:top w:val="none" w:sz="0" w:space="0" w:color="auto"/>
        <w:left w:val="none" w:sz="0" w:space="0" w:color="auto"/>
        <w:bottom w:val="none" w:sz="0" w:space="0" w:color="auto"/>
        <w:right w:val="none" w:sz="0" w:space="0" w:color="auto"/>
      </w:divBdr>
    </w:div>
    <w:div w:id="247277176">
      <w:bodyDiv w:val="1"/>
      <w:marLeft w:val="0"/>
      <w:marRight w:val="0"/>
      <w:marTop w:val="0"/>
      <w:marBottom w:val="0"/>
      <w:divBdr>
        <w:top w:val="none" w:sz="0" w:space="0" w:color="auto"/>
        <w:left w:val="none" w:sz="0" w:space="0" w:color="auto"/>
        <w:bottom w:val="none" w:sz="0" w:space="0" w:color="auto"/>
        <w:right w:val="none" w:sz="0" w:space="0" w:color="auto"/>
      </w:divBdr>
    </w:div>
    <w:div w:id="288047471">
      <w:bodyDiv w:val="1"/>
      <w:marLeft w:val="0"/>
      <w:marRight w:val="0"/>
      <w:marTop w:val="0"/>
      <w:marBottom w:val="0"/>
      <w:divBdr>
        <w:top w:val="none" w:sz="0" w:space="0" w:color="auto"/>
        <w:left w:val="none" w:sz="0" w:space="0" w:color="auto"/>
        <w:bottom w:val="none" w:sz="0" w:space="0" w:color="auto"/>
        <w:right w:val="none" w:sz="0" w:space="0" w:color="auto"/>
      </w:divBdr>
      <w:divsChild>
        <w:div w:id="1782795627">
          <w:marLeft w:val="0"/>
          <w:marRight w:val="0"/>
          <w:marTop w:val="0"/>
          <w:marBottom w:val="0"/>
          <w:divBdr>
            <w:top w:val="none" w:sz="0" w:space="0" w:color="auto"/>
            <w:left w:val="none" w:sz="0" w:space="0" w:color="auto"/>
            <w:bottom w:val="none" w:sz="0" w:space="0" w:color="auto"/>
            <w:right w:val="none" w:sz="0" w:space="0" w:color="auto"/>
          </w:divBdr>
        </w:div>
      </w:divsChild>
    </w:div>
    <w:div w:id="331568308">
      <w:bodyDiv w:val="1"/>
      <w:marLeft w:val="0"/>
      <w:marRight w:val="0"/>
      <w:marTop w:val="0"/>
      <w:marBottom w:val="0"/>
      <w:divBdr>
        <w:top w:val="none" w:sz="0" w:space="0" w:color="auto"/>
        <w:left w:val="none" w:sz="0" w:space="0" w:color="auto"/>
        <w:bottom w:val="none" w:sz="0" w:space="0" w:color="auto"/>
        <w:right w:val="none" w:sz="0" w:space="0" w:color="auto"/>
      </w:divBdr>
    </w:div>
    <w:div w:id="395395338">
      <w:bodyDiv w:val="1"/>
      <w:marLeft w:val="0"/>
      <w:marRight w:val="0"/>
      <w:marTop w:val="0"/>
      <w:marBottom w:val="0"/>
      <w:divBdr>
        <w:top w:val="none" w:sz="0" w:space="0" w:color="auto"/>
        <w:left w:val="none" w:sz="0" w:space="0" w:color="auto"/>
        <w:bottom w:val="none" w:sz="0" w:space="0" w:color="auto"/>
        <w:right w:val="none" w:sz="0" w:space="0" w:color="auto"/>
      </w:divBdr>
    </w:div>
    <w:div w:id="416680474">
      <w:bodyDiv w:val="1"/>
      <w:marLeft w:val="0"/>
      <w:marRight w:val="0"/>
      <w:marTop w:val="0"/>
      <w:marBottom w:val="0"/>
      <w:divBdr>
        <w:top w:val="none" w:sz="0" w:space="0" w:color="auto"/>
        <w:left w:val="none" w:sz="0" w:space="0" w:color="auto"/>
        <w:bottom w:val="none" w:sz="0" w:space="0" w:color="auto"/>
        <w:right w:val="none" w:sz="0" w:space="0" w:color="auto"/>
      </w:divBdr>
    </w:div>
    <w:div w:id="618686377">
      <w:bodyDiv w:val="1"/>
      <w:marLeft w:val="0"/>
      <w:marRight w:val="0"/>
      <w:marTop w:val="0"/>
      <w:marBottom w:val="0"/>
      <w:divBdr>
        <w:top w:val="none" w:sz="0" w:space="0" w:color="auto"/>
        <w:left w:val="none" w:sz="0" w:space="0" w:color="auto"/>
        <w:bottom w:val="none" w:sz="0" w:space="0" w:color="auto"/>
        <w:right w:val="none" w:sz="0" w:space="0" w:color="auto"/>
      </w:divBdr>
    </w:div>
    <w:div w:id="669799419">
      <w:bodyDiv w:val="1"/>
      <w:marLeft w:val="0"/>
      <w:marRight w:val="0"/>
      <w:marTop w:val="0"/>
      <w:marBottom w:val="0"/>
      <w:divBdr>
        <w:top w:val="none" w:sz="0" w:space="0" w:color="auto"/>
        <w:left w:val="none" w:sz="0" w:space="0" w:color="auto"/>
        <w:bottom w:val="none" w:sz="0" w:space="0" w:color="auto"/>
        <w:right w:val="none" w:sz="0" w:space="0" w:color="auto"/>
      </w:divBdr>
      <w:divsChild>
        <w:div w:id="1001658220">
          <w:marLeft w:val="0"/>
          <w:marRight w:val="0"/>
          <w:marTop w:val="240"/>
          <w:marBottom w:val="0"/>
          <w:divBdr>
            <w:top w:val="none" w:sz="0" w:space="0" w:color="auto"/>
            <w:left w:val="none" w:sz="0" w:space="0" w:color="auto"/>
            <w:bottom w:val="none" w:sz="0" w:space="0" w:color="auto"/>
            <w:right w:val="none" w:sz="0" w:space="0" w:color="auto"/>
          </w:divBdr>
        </w:div>
        <w:div w:id="103116365">
          <w:marLeft w:val="0"/>
          <w:marRight w:val="0"/>
          <w:marTop w:val="240"/>
          <w:marBottom w:val="240"/>
          <w:divBdr>
            <w:top w:val="none" w:sz="0" w:space="0" w:color="auto"/>
            <w:left w:val="none" w:sz="0" w:space="0" w:color="auto"/>
            <w:bottom w:val="none" w:sz="0" w:space="0" w:color="auto"/>
            <w:right w:val="none" w:sz="0" w:space="0" w:color="auto"/>
          </w:divBdr>
        </w:div>
      </w:divsChild>
    </w:div>
    <w:div w:id="679237974">
      <w:bodyDiv w:val="1"/>
      <w:marLeft w:val="0"/>
      <w:marRight w:val="0"/>
      <w:marTop w:val="0"/>
      <w:marBottom w:val="0"/>
      <w:divBdr>
        <w:top w:val="none" w:sz="0" w:space="0" w:color="auto"/>
        <w:left w:val="none" w:sz="0" w:space="0" w:color="auto"/>
        <w:bottom w:val="none" w:sz="0" w:space="0" w:color="auto"/>
        <w:right w:val="none" w:sz="0" w:space="0" w:color="auto"/>
      </w:divBdr>
    </w:div>
    <w:div w:id="810098828">
      <w:bodyDiv w:val="1"/>
      <w:marLeft w:val="0"/>
      <w:marRight w:val="0"/>
      <w:marTop w:val="0"/>
      <w:marBottom w:val="0"/>
      <w:divBdr>
        <w:top w:val="none" w:sz="0" w:space="0" w:color="auto"/>
        <w:left w:val="none" w:sz="0" w:space="0" w:color="auto"/>
        <w:bottom w:val="none" w:sz="0" w:space="0" w:color="auto"/>
        <w:right w:val="none" w:sz="0" w:space="0" w:color="auto"/>
      </w:divBdr>
    </w:div>
    <w:div w:id="894780337">
      <w:bodyDiv w:val="1"/>
      <w:marLeft w:val="0"/>
      <w:marRight w:val="0"/>
      <w:marTop w:val="0"/>
      <w:marBottom w:val="0"/>
      <w:divBdr>
        <w:top w:val="none" w:sz="0" w:space="0" w:color="auto"/>
        <w:left w:val="none" w:sz="0" w:space="0" w:color="auto"/>
        <w:bottom w:val="none" w:sz="0" w:space="0" w:color="auto"/>
        <w:right w:val="none" w:sz="0" w:space="0" w:color="auto"/>
      </w:divBdr>
    </w:div>
    <w:div w:id="1111318145">
      <w:bodyDiv w:val="1"/>
      <w:marLeft w:val="0"/>
      <w:marRight w:val="0"/>
      <w:marTop w:val="0"/>
      <w:marBottom w:val="0"/>
      <w:divBdr>
        <w:top w:val="none" w:sz="0" w:space="0" w:color="auto"/>
        <w:left w:val="none" w:sz="0" w:space="0" w:color="auto"/>
        <w:bottom w:val="none" w:sz="0" w:space="0" w:color="auto"/>
        <w:right w:val="none" w:sz="0" w:space="0" w:color="auto"/>
      </w:divBdr>
    </w:div>
    <w:div w:id="1138916785">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3496">
              <w:marLeft w:val="0"/>
              <w:marRight w:val="0"/>
              <w:marTop w:val="0"/>
              <w:marBottom w:val="0"/>
              <w:divBdr>
                <w:top w:val="none" w:sz="0" w:space="0" w:color="auto"/>
                <w:left w:val="none" w:sz="0" w:space="0" w:color="auto"/>
                <w:bottom w:val="none" w:sz="0" w:space="0" w:color="auto"/>
                <w:right w:val="none" w:sz="0" w:space="0" w:color="auto"/>
              </w:divBdr>
              <w:divsChild>
                <w:div w:id="961838080">
                  <w:marLeft w:val="0"/>
                  <w:marRight w:val="0"/>
                  <w:marTop w:val="0"/>
                  <w:marBottom w:val="0"/>
                  <w:divBdr>
                    <w:top w:val="none" w:sz="0" w:space="0" w:color="auto"/>
                    <w:left w:val="none" w:sz="0" w:space="0" w:color="auto"/>
                    <w:bottom w:val="none" w:sz="0" w:space="0" w:color="auto"/>
                    <w:right w:val="none" w:sz="0" w:space="0" w:color="auto"/>
                  </w:divBdr>
                  <w:divsChild>
                    <w:div w:id="50927850">
                      <w:marLeft w:val="0"/>
                      <w:marRight w:val="0"/>
                      <w:marTop w:val="240"/>
                      <w:marBottom w:val="240"/>
                      <w:divBdr>
                        <w:top w:val="none" w:sz="0" w:space="0" w:color="auto"/>
                        <w:left w:val="none" w:sz="0" w:space="0" w:color="auto"/>
                        <w:bottom w:val="none" w:sz="0" w:space="0" w:color="auto"/>
                        <w:right w:val="none" w:sz="0" w:space="0" w:color="auto"/>
                      </w:divBdr>
                    </w:div>
                    <w:div w:id="1627661014">
                      <w:marLeft w:val="0"/>
                      <w:marRight w:val="0"/>
                      <w:marTop w:val="240"/>
                      <w:marBottom w:val="240"/>
                      <w:divBdr>
                        <w:top w:val="none" w:sz="0" w:space="0" w:color="auto"/>
                        <w:left w:val="none" w:sz="0" w:space="0" w:color="auto"/>
                        <w:bottom w:val="none" w:sz="0" w:space="0" w:color="auto"/>
                        <w:right w:val="none" w:sz="0" w:space="0" w:color="auto"/>
                      </w:divBdr>
                    </w:div>
                    <w:div w:id="2041733732">
                      <w:marLeft w:val="0"/>
                      <w:marRight w:val="0"/>
                      <w:marTop w:val="240"/>
                      <w:marBottom w:val="240"/>
                      <w:divBdr>
                        <w:top w:val="none" w:sz="0" w:space="0" w:color="auto"/>
                        <w:left w:val="none" w:sz="0" w:space="0" w:color="auto"/>
                        <w:bottom w:val="none" w:sz="0" w:space="0" w:color="auto"/>
                        <w:right w:val="none" w:sz="0" w:space="0" w:color="auto"/>
                      </w:divBdr>
                    </w:div>
                    <w:div w:id="1266039891">
                      <w:marLeft w:val="0"/>
                      <w:marRight w:val="0"/>
                      <w:marTop w:val="240"/>
                      <w:marBottom w:val="240"/>
                      <w:divBdr>
                        <w:top w:val="none" w:sz="0" w:space="0" w:color="auto"/>
                        <w:left w:val="none" w:sz="0" w:space="0" w:color="auto"/>
                        <w:bottom w:val="none" w:sz="0" w:space="0" w:color="auto"/>
                        <w:right w:val="none" w:sz="0" w:space="0" w:color="auto"/>
                      </w:divBdr>
                    </w:div>
                    <w:div w:id="1353148603">
                      <w:marLeft w:val="0"/>
                      <w:marRight w:val="0"/>
                      <w:marTop w:val="240"/>
                      <w:marBottom w:val="240"/>
                      <w:divBdr>
                        <w:top w:val="none" w:sz="0" w:space="0" w:color="auto"/>
                        <w:left w:val="none" w:sz="0" w:space="0" w:color="auto"/>
                        <w:bottom w:val="none" w:sz="0" w:space="0" w:color="auto"/>
                        <w:right w:val="none" w:sz="0" w:space="0" w:color="auto"/>
                      </w:divBdr>
                    </w:div>
                    <w:div w:id="2007124098">
                      <w:marLeft w:val="0"/>
                      <w:marRight w:val="0"/>
                      <w:marTop w:val="240"/>
                      <w:marBottom w:val="240"/>
                      <w:divBdr>
                        <w:top w:val="none" w:sz="0" w:space="0" w:color="auto"/>
                        <w:left w:val="none" w:sz="0" w:space="0" w:color="auto"/>
                        <w:bottom w:val="none" w:sz="0" w:space="0" w:color="auto"/>
                        <w:right w:val="none" w:sz="0" w:space="0" w:color="auto"/>
                      </w:divBdr>
                    </w:div>
                    <w:div w:id="831529900">
                      <w:marLeft w:val="0"/>
                      <w:marRight w:val="0"/>
                      <w:marTop w:val="240"/>
                      <w:marBottom w:val="240"/>
                      <w:divBdr>
                        <w:top w:val="none" w:sz="0" w:space="0" w:color="auto"/>
                        <w:left w:val="none" w:sz="0" w:space="0" w:color="auto"/>
                        <w:bottom w:val="none" w:sz="0" w:space="0" w:color="auto"/>
                        <w:right w:val="none" w:sz="0" w:space="0" w:color="auto"/>
                      </w:divBdr>
                    </w:div>
                    <w:div w:id="385299577">
                      <w:marLeft w:val="0"/>
                      <w:marRight w:val="0"/>
                      <w:marTop w:val="240"/>
                      <w:marBottom w:val="240"/>
                      <w:divBdr>
                        <w:top w:val="none" w:sz="0" w:space="0" w:color="auto"/>
                        <w:left w:val="none" w:sz="0" w:space="0" w:color="auto"/>
                        <w:bottom w:val="none" w:sz="0" w:space="0" w:color="auto"/>
                        <w:right w:val="none" w:sz="0" w:space="0" w:color="auto"/>
                      </w:divBdr>
                    </w:div>
                    <w:div w:id="6484375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8087263">
      <w:bodyDiv w:val="1"/>
      <w:marLeft w:val="0"/>
      <w:marRight w:val="0"/>
      <w:marTop w:val="0"/>
      <w:marBottom w:val="0"/>
      <w:divBdr>
        <w:top w:val="none" w:sz="0" w:space="0" w:color="auto"/>
        <w:left w:val="none" w:sz="0" w:space="0" w:color="auto"/>
        <w:bottom w:val="none" w:sz="0" w:space="0" w:color="auto"/>
        <w:right w:val="none" w:sz="0" w:space="0" w:color="auto"/>
      </w:divBdr>
      <w:divsChild>
        <w:div w:id="1428961889">
          <w:marLeft w:val="0"/>
          <w:marRight w:val="0"/>
          <w:marTop w:val="0"/>
          <w:marBottom w:val="0"/>
          <w:divBdr>
            <w:top w:val="none" w:sz="0" w:space="0" w:color="auto"/>
            <w:left w:val="none" w:sz="0" w:space="0" w:color="auto"/>
            <w:bottom w:val="none" w:sz="0" w:space="0" w:color="auto"/>
            <w:right w:val="none" w:sz="0" w:space="0" w:color="auto"/>
          </w:divBdr>
        </w:div>
      </w:divsChild>
    </w:div>
    <w:div w:id="1180700614">
      <w:bodyDiv w:val="1"/>
      <w:marLeft w:val="0"/>
      <w:marRight w:val="0"/>
      <w:marTop w:val="0"/>
      <w:marBottom w:val="0"/>
      <w:divBdr>
        <w:top w:val="none" w:sz="0" w:space="0" w:color="auto"/>
        <w:left w:val="none" w:sz="0" w:space="0" w:color="auto"/>
        <w:bottom w:val="none" w:sz="0" w:space="0" w:color="auto"/>
        <w:right w:val="none" w:sz="0" w:space="0" w:color="auto"/>
      </w:divBdr>
    </w:div>
    <w:div w:id="1201674754">
      <w:bodyDiv w:val="1"/>
      <w:marLeft w:val="0"/>
      <w:marRight w:val="0"/>
      <w:marTop w:val="0"/>
      <w:marBottom w:val="0"/>
      <w:divBdr>
        <w:top w:val="none" w:sz="0" w:space="0" w:color="auto"/>
        <w:left w:val="none" w:sz="0" w:space="0" w:color="auto"/>
        <w:bottom w:val="none" w:sz="0" w:space="0" w:color="auto"/>
        <w:right w:val="none" w:sz="0" w:space="0" w:color="auto"/>
      </w:divBdr>
    </w:div>
    <w:div w:id="1223561501">
      <w:bodyDiv w:val="1"/>
      <w:marLeft w:val="0"/>
      <w:marRight w:val="0"/>
      <w:marTop w:val="0"/>
      <w:marBottom w:val="0"/>
      <w:divBdr>
        <w:top w:val="none" w:sz="0" w:space="0" w:color="auto"/>
        <w:left w:val="none" w:sz="0" w:space="0" w:color="auto"/>
        <w:bottom w:val="none" w:sz="0" w:space="0" w:color="auto"/>
        <w:right w:val="none" w:sz="0" w:space="0" w:color="auto"/>
      </w:divBdr>
    </w:div>
    <w:div w:id="1356344903">
      <w:bodyDiv w:val="1"/>
      <w:marLeft w:val="0"/>
      <w:marRight w:val="0"/>
      <w:marTop w:val="0"/>
      <w:marBottom w:val="0"/>
      <w:divBdr>
        <w:top w:val="none" w:sz="0" w:space="0" w:color="auto"/>
        <w:left w:val="none" w:sz="0" w:space="0" w:color="auto"/>
        <w:bottom w:val="none" w:sz="0" w:space="0" w:color="auto"/>
        <w:right w:val="none" w:sz="0" w:space="0" w:color="auto"/>
      </w:divBdr>
    </w:div>
    <w:div w:id="1396704882">
      <w:bodyDiv w:val="1"/>
      <w:marLeft w:val="0"/>
      <w:marRight w:val="0"/>
      <w:marTop w:val="0"/>
      <w:marBottom w:val="0"/>
      <w:divBdr>
        <w:top w:val="none" w:sz="0" w:space="0" w:color="auto"/>
        <w:left w:val="none" w:sz="0" w:space="0" w:color="auto"/>
        <w:bottom w:val="none" w:sz="0" w:space="0" w:color="auto"/>
        <w:right w:val="none" w:sz="0" w:space="0" w:color="auto"/>
      </w:divBdr>
      <w:divsChild>
        <w:div w:id="575241154">
          <w:marLeft w:val="0"/>
          <w:marRight w:val="0"/>
          <w:marTop w:val="240"/>
          <w:marBottom w:val="0"/>
          <w:divBdr>
            <w:top w:val="none" w:sz="0" w:space="0" w:color="auto"/>
            <w:left w:val="none" w:sz="0" w:space="0" w:color="auto"/>
            <w:bottom w:val="none" w:sz="0" w:space="0" w:color="auto"/>
            <w:right w:val="none" w:sz="0" w:space="0" w:color="auto"/>
          </w:divBdr>
        </w:div>
        <w:div w:id="1731924321">
          <w:marLeft w:val="0"/>
          <w:marRight w:val="0"/>
          <w:marTop w:val="240"/>
          <w:marBottom w:val="240"/>
          <w:divBdr>
            <w:top w:val="none" w:sz="0" w:space="0" w:color="auto"/>
            <w:left w:val="none" w:sz="0" w:space="0" w:color="auto"/>
            <w:bottom w:val="none" w:sz="0" w:space="0" w:color="auto"/>
            <w:right w:val="none" w:sz="0" w:space="0" w:color="auto"/>
          </w:divBdr>
        </w:div>
      </w:divsChild>
    </w:div>
    <w:div w:id="1517885578">
      <w:bodyDiv w:val="1"/>
      <w:marLeft w:val="0"/>
      <w:marRight w:val="0"/>
      <w:marTop w:val="0"/>
      <w:marBottom w:val="0"/>
      <w:divBdr>
        <w:top w:val="none" w:sz="0" w:space="0" w:color="auto"/>
        <w:left w:val="none" w:sz="0" w:space="0" w:color="auto"/>
        <w:bottom w:val="none" w:sz="0" w:space="0" w:color="auto"/>
        <w:right w:val="none" w:sz="0" w:space="0" w:color="auto"/>
      </w:divBdr>
      <w:divsChild>
        <w:div w:id="297150496">
          <w:marLeft w:val="0"/>
          <w:marRight w:val="0"/>
          <w:marTop w:val="0"/>
          <w:marBottom w:val="0"/>
          <w:divBdr>
            <w:top w:val="none" w:sz="0" w:space="0" w:color="auto"/>
            <w:left w:val="none" w:sz="0" w:space="0" w:color="auto"/>
            <w:bottom w:val="none" w:sz="0" w:space="0" w:color="auto"/>
            <w:right w:val="none" w:sz="0" w:space="0" w:color="auto"/>
          </w:divBdr>
        </w:div>
      </w:divsChild>
    </w:div>
    <w:div w:id="1666980125">
      <w:bodyDiv w:val="1"/>
      <w:marLeft w:val="0"/>
      <w:marRight w:val="0"/>
      <w:marTop w:val="0"/>
      <w:marBottom w:val="0"/>
      <w:divBdr>
        <w:top w:val="none" w:sz="0" w:space="0" w:color="auto"/>
        <w:left w:val="none" w:sz="0" w:space="0" w:color="auto"/>
        <w:bottom w:val="none" w:sz="0" w:space="0" w:color="auto"/>
        <w:right w:val="none" w:sz="0" w:space="0" w:color="auto"/>
      </w:divBdr>
    </w:div>
    <w:div w:id="1696803617">
      <w:bodyDiv w:val="1"/>
      <w:marLeft w:val="0"/>
      <w:marRight w:val="0"/>
      <w:marTop w:val="0"/>
      <w:marBottom w:val="0"/>
      <w:divBdr>
        <w:top w:val="none" w:sz="0" w:space="0" w:color="auto"/>
        <w:left w:val="none" w:sz="0" w:space="0" w:color="auto"/>
        <w:bottom w:val="none" w:sz="0" w:space="0" w:color="auto"/>
        <w:right w:val="none" w:sz="0" w:space="0" w:color="auto"/>
      </w:divBdr>
    </w:div>
    <w:div w:id="1721175443">
      <w:bodyDiv w:val="1"/>
      <w:marLeft w:val="0"/>
      <w:marRight w:val="0"/>
      <w:marTop w:val="0"/>
      <w:marBottom w:val="0"/>
      <w:divBdr>
        <w:top w:val="none" w:sz="0" w:space="0" w:color="auto"/>
        <w:left w:val="none" w:sz="0" w:space="0" w:color="auto"/>
        <w:bottom w:val="none" w:sz="0" w:space="0" w:color="auto"/>
        <w:right w:val="none" w:sz="0" w:space="0" w:color="auto"/>
      </w:divBdr>
    </w:div>
    <w:div w:id="2114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epps/home.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9F4B-A98E-42D0-81BC-C24719A7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Administracija</Template>
  <TotalTime>4</TotalTime>
  <Pages>1</Pages>
  <Words>1649</Words>
  <Characters>940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Marijampoles raj. savivaldybe</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Finansų skyrius</dc:creator>
  <cp:keywords/>
  <cp:lastModifiedBy>Ugnė Daminaitienė</cp:lastModifiedBy>
  <cp:revision>4</cp:revision>
  <cp:lastPrinted>2024-02-08T08:35:00Z</cp:lastPrinted>
  <dcterms:created xsi:type="dcterms:W3CDTF">2025-07-07T12:56:00Z</dcterms:created>
  <dcterms:modified xsi:type="dcterms:W3CDTF">2025-07-07T12:59:00Z</dcterms:modified>
</cp:coreProperties>
</file>