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6D0053A"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liepos 4</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2134</w:t>
      </w:r>
    </w:p>
    <w:p w14:paraId="6EF53E7F" w14:textId="77777777" w:rsidR="00BE0A8E" w:rsidRPr="00E52C9C" w:rsidRDefault="00BE0A8E" w:rsidP="00BE0A8E">
      <w:pPr>
        <w:pStyle w:val="Body2"/>
        <w:rPr>
          <w:lang w:val="lt-LT"/>
        </w:rPr>
      </w:pPr>
    </w:p>
    <w:p w14:paraId="516B7FF4" w14:textId="77777777" w:rsidR="009C5D91" w:rsidRPr="00E52C9C"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VILNIAUS UNIVERSITE</w:t>
      </w:r>
      <w:r w:rsidR="00F63F6A" w:rsidRPr="00E52C9C">
        <w:rPr>
          <w:rFonts w:ascii="Times New Roman" w:hAnsi="Times New Roman"/>
          <w:b/>
          <w:bCs/>
          <w:color w:val="000000" w:themeColor="text1"/>
          <w:spacing w:val="0"/>
          <w:sz w:val="24"/>
          <w:szCs w:val="24"/>
          <w:lang w:val="lt-LT"/>
        </w:rPr>
        <w:t>TO LIGONINĖ SANTAROS KLINIKOS</w:t>
      </w:r>
    </w:p>
    <w:p w14:paraId="24188A2F" w14:textId="77777777" w:rsidR="009C5D91" w:rsidRPr="00E52C9C"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52C9C">
        <w:rPr>
          <w:rFonts w:ascii="Times New Roman" w:hAnsi="Times New Roman"/>
          <w:b/>
          <w:bCs/>
          <w:color w:val="000000" w:themeColor="text1"/>
          <w:spacing w:val="0"/>
          <w:sz w:val="24"/>
          <w:szCs w:val="24"/>
          <w:lang w:val="lt-LT"/>
        </w:rPr>
        <w:t>SPECIALIOSIOS</w:t>
      </w:r>
      <w:r w:rsidR="00F63F6A" w:rsidRPr="00E52C9C">
        <w:rPr>
          <w:rFonts w:ascii="Times New Roman" w:hAnsi="Times New Roman"/>
          <w:b/>
          <w:bCs/>
          <w:color w:val="000000" w:themeColor="text1"/>
          <w:spacing w:val="0"/>
          <w:sz w:val="24"/>
          <w:szCs w:val="24"/>
          <w:lang w:val="lt-LT"/>
        </w:rPr>
        <w:t xml:space="preserve"> PIRKIM</w:t>
      </w:r>
      <w:r w:rsidRPr="00E52C9C">
        <w:rPr>
          <w:rFonts w:ascii="Times New Roman" w:hAnsi="Times New Roman"/>
          <w:b/>
          <w:bCs/>
          <w:color w:val="000000" w:themeColor="text1"/>
          <w:spacing w:val="0"/>
          <w:sz w:val="24"/>
          <w:szCs w:val="24"/>
          <w:lang w:val="lt-LT"/>
        </w:rPr>
        <w:t>O</w:t>
      </w:r>
      <w:r w:rsidR="00F63F6A" w:rsidRPr="00E52C9C">
        <w:rPr>
          <w:rFonts w:ascii="Times New Roman" w:hAnsi="Times New Roman"/>
          <w:b/>
          <w:bCs/>
          <w:color w:val="000000" w:themeColor="text1"/>
          <w:spacing w:val="0"/>
          <w:sz w:val="24"/>
          <w:szCs w:val="24"/>
          <w:lang w:val="lt-LT"/>
        </w:rPr>
        <w:t xml:space="preserve"> SĄLYGOS</w:t>
      </w:r>
    </w:p>
    <w:p w14:paraId="641F6324" w14:textId="2FC889E7" w:rsidR="00D82912" w:rsidRDefault="003C2FE6" w:rsidP="00FE7398">
      <w:pPr>
        <w:pStyle w:val="Body2"/>
        <w:jc w:val="center"/>
        <w:rPr>
          <w:rFonts w:eastAsia="Times New Roman" w:cs="Times New Roman"/>
          <w:b/>
          <w:color w:val="auto"/>
          <w:sz w:val="24"/>
          <w:szCs w:val="24"/>
          <w:lang w:val="lt-LT"/>
        </w:rPr>
      </w:pPr>
      <w:r w:rsidRPr="003C2FE6">
        <w:rPr>
          <w:rFonts w:eastAsia="Times New Roman" w:cs="Times New Roman"/>
          <w:b/>
          <w:color w:val="auto"/>
          <w:sz w:val="24"/>
          <w:szCs w:val="24"/>
          <w:lang w:val="lt-LT"/>
        </w:rPr>
        <w:t>VIENKARTINĖS PRIEMONĖS IMUNINIAMS TYRIMAMS IR REAGENTAI</w:t>
      </w:r>
      <w:r w:rsidRPr="00B65A54">
        <w:rPr>
          <w:rFonts w:eastAsia="Times New Roman" w:cs="Times New Roman"/>
          <w:b/>
          <w:color w:val="auto"/>
          <w:sz w:val="24"/>
          <w:szCs w:val="24"/>
          <w:lang w:val="lt-LT"/>
        </w:rPr>
        <w:t xml:space="preserve"> </w:t>
      </w:r>
      <w:r w:rsidR="00B65A54" w:rsidRPr="00B65A54">
        <w:rPr>
          <w:rFonts w:eastAsia="Times New Roman" w:cs="Times New Roman"/>
          <w:b/>
          <w:color w:val="auto"/>
          <w:sz w:val="24"/>
          <w:szCs w:val="24"/>
          <w:lang w:val="lt-LT"/>
        </w:rPr>
        <w:t>(</w:t>
      </w:r>
      <w:r>
        <w:rPr>
          <w:rFonts w:eastAsia="Times New Roman" w:cs="Times New Roman"/>
          <w:b/>
          <w:color w:val="auto"/>
          <w:sz w:val="24"/>
          <w:szCs w:val="24"/>
          <w:lang w:val="lt-LT"/>
        </w:rPr>
        <w:t>9895</w:t>
      </w:r>
      <w:r w:rsidR="00B65A54" w:rsidRPr="00B65A54">
        <w:rPr>
          <w:rFonts w:eastAsia="Times New Roman" w:cs="Times New Roman"/>
          <w:b/>
          <w:color w:val="auto"/>
          <w:sz w:val="24"/>
          <w:szCs w:val="24"/>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4040DF78"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E52C9C">
        <w:rPr>
          <w:color w:val="000000" w:themeColor="text1"/>
        </w:rPr>
        <w:t xml:space="preserve">VšĮ Vilniaus universiteto ligoninė Santaros klinikos (toliau - </w:t>
      </w:r>
      <w:r w:rsidR="006D4DF7" w:rsidRPr="00E52C9C">
        <w:rPr>
          <w:color w:val="000000" w:themeColor="text1"/>
        </w:rPr>
        <w:t>PO</w:t>
      </w:r>
      <w:r w:rsidR="00F63F6A" w:rsidRPr="00E52C9C">
        <w:rPr>
          <w:color w:val="000000" w:themeColor="text1"/>
        </w:rPr>
        <w:t>), vykdydama viešąjį pirkimą numato įsigyti</w:t>
      </w:r>
      <w:r w:rsidRPr="00E52C9C">
        <w:rPr>
          <w:color w:val="000000" w:themeColor="text1"/>
          <w:lang w:val="lt-LT"/>
        </w:rPr>
        <w:t xml:space="preserve"> </w:t>
      </w:r>
      <w:r w:rsidR="003C2FE6">
        <w:rPr>
          <w:color w:val="000000" w:themeColor="text1"/>
          <w:lang w:val="lt-LT"/>
        </w:rPr>
        <w:t>vienkartines priemones imuniniams tyrimams ir reagentus</w:t>
      </w:r>
      <w:r w:rsidR="006E43AB" w:rsidRPr="006E43AB">
        <w:rPr>
          <w:color w:val="000000" w:themeColor="text1"/>
          <w:lang w:val="lt-LT"/>
        </w:rPr>
        <w:t xml:space="preserve"> </w:t>
      </w:r>
      <w:r w:rsidRPr="00E52C9C">
        <w:rPr>
          <w:color w:val="000000" w:themeColor="text1"/>
          <w:lang w:val="lt-LT"/>
        </w:rPr>
        <w:t>(toliau - prekės)</w:t>
      </w:r>
      <w:r w:rsidR="00116B0B" w:rsidRPr="00E52C9C">
        <w:rPr>
          <w:color w:val="FF0000"/>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64BDD0BF"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Inga Šimonė, vyresnioji viešųjų pirkimų specialistė, tel. +370 52501332, el. p. inga.simone@sant</w:t>
      </w:r>
      <w:r w:rsidR="000F1ABC">
        <w:rPr>
          <w:color w:val="000000" w:themeColor="text1"/>
          <w:lang w:val="lt-LT"/>
        </w:rPr>
        <w:t xml:space="preserve">a.lt, Santariškių g. </w:t>
      </w:r>
      <w:r w:rsidR="00B65A54">
        <w:rPr>
          <w:color w:val="000000" w:themeColor="text1"/>
          <w:lang w:val="lt-LT"/>
        </w:rPr>
        <w:t>4</w:t>
      </w:r>
      <w:r w:rsidR="000F1ABC">
        <w:rPr>
          <w:color w:val="000000" w:themeColor="text1"/>
          <w:lang w:val="lt-LT"/>
        </w:rPr>
        <w:t>, LT-08604</w:t>
      </w:r>
      <w:r w:rsidR="00116B0B" w:rsidRPr="00E52C9C">
        <w:rPr>
          <w:color w:val="000000" w:themeColor="text1"/>
          <w:lang w:val="lt-LT"/>
        </w:rPr>
        <w:t xml:space="preserve"> Vilnius.  </w:t>
      </w:r>
    </w:p>
    <w:p w14:paraId="6D6B04E0" w14:textId="702642E6" w:rsidR="001603A9" w:rsidRDefault="004D35E3" w:rsidP="001603A9">
      <w:pPr>
        <w:pStyle w:val="Body2"/>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3C2FE6">
        <w:rPr>
          <w:color w:val="000000" w:themeColor="text1"/>
          <w:lang w:val="lt-LT"/>
        </w:rPr>
        <w:t>vienkartines priemonės imuniniams tyrimams ir reagentai</w:t>
      </w:r>
      <w:r w:rsidR="000F1ABC">
        <w:rPr>
          <w:color w:val="000000" w:themeColor="text1"/>
          <w:lang w:val="lt-LT"/>
        </w:rPr>
        <w:t>.</w:t>
      </w:r>
    </w:p>
    <w:p w14:paraId="75BA6B5F" w14:textId="101B4525" w:rsidR="007400AD" w:rsidRDefault="00B00ADE" w:rsidP="0072416C">
      <w:pPr>
        <w:pStyle w:val="Body2"/>
        <w:ind w:firstLine="720"/>
        <w:rPr>
          <w:color w:val="000000" w:themeColor="text1"/>
          <w:lang w:val="lt-LT"/>
        </w:rPr>
      </w:pPr>
      <w:r w:rsidRPr="007400AD">
        <w:rPr>
          <w:color w:val="000000" w:themeColor="text1"/>
          <w:lang w:val="lt-LT"/>
        </w:rPr>
        <w:t>6</w:t>
      </w:r>
      <w:r w:rsidR="00E87DAD" w:rsidRPr="007400AD">
        <w:rPr>
          <w:color w:val="000000" w:themeColor="text1"/>
          <w:lang w:val="lt-LT"/>
        </w:rPr>
        <w:t xml:space="preserve">. </w:t>
      </w:r>
      <w:r w:rsidR="00D65203" w:rsidRPr="007400AD">
        <w:rPr>
          <w:color w:val="000000" w:themeColor="text1"/>
          <w:lang w:val="lt-LT"/>
        </w:rPr>
        <w:t>Pirkimas</w:t>
      </w:r>
      <w:r w:rsidR="006E43AB" w:rsidRPr="007400AD">
        <w:rPr>
          <w:color w:val="000000" w:themeColor="text1"/>
          <w:lang w:val="lt-LT"/>
        </w:rPr>
        <w:t xml:space="preserve"> </w:t>
      </w:r>
      <w:r w:rsidR="00D82912">
        <w:rPr>
          <w:color w:val="000000" w:themeColor="text1"/>
          <w:lang w:val="lt-LT"/>
        </w:rPr>
        <w:t xml:space="preserve">skaidomas į </w:t>
      </w:r>
      <w:r w:rsidR="003C2FE6">
        <w:rPr>
          <w:color w:val="000000" w:themeColor="text1"/>
          <w:lang w:val="lt-LT"/>
        </w:rPr>
        <w:t>5</w:t>
      </w:r>
      <w:r w:rsidR="00D82912">
        <w:rPr>
          <w:color w:val="000000" w:themeColor="text1"/>
          <w:lang w:val="lt-LT"/>
        </w:rPr>
        <w:t xml:space="preserve"> dalis.</w:t>
      </w:r>
    </w:p>
    <w:p w14:paraId="30D5CA00" w14:textId="013844E8" w:rsidR="00B65A54" w:rsidRDefault="00B65A54" w:rsidP="00B65A54">
      <w:pPr>
        <w:pStyle w:val="Body2"/>
        <w:ind w:firstLine="720"/>
        <w:rPr>
          <w:color w:val="000000" w:themeColor="text1"/>
          <w:lang w:val="lt-LT"/>
        </w:rPr>
      </w:pPr>
      <w:r w:rsidRPr="00E52C9C">
        <w:rPr>
          <w:color w:val="000000" w:themeColor="text1"/>
          <w:lang w:val="lt-LT"/>
        </w:rPr>
        <w:t>7. Reikalavimai pirkimo objektui nurodyti SPS 1 priede „Techninė specifikacija</w:t>
      </w:r>
      <w:r>
        <w:rPr>
          <w:color w:val="000000" w:themeColor="text1"/>
          <w:lang w:val="lt-LT"/>
        </w:rPr>
        <w:t xml:space="preserve"> ir įkainiai</w:t>
      </w:r>
      <w:r w:rsidRPr="00E52C9C">
        <w:rPr>
          <w:color w:val="000000" w:themeColor="text1"/>
          <w:lang w:val="lt-LT"/>
        </w:rPr>
        <w:t xml:space="preserve">“ ir SPS 2 priede „Viešojo pirkimo sutarties projektas“. </w:t>
      </w:r>
    </w:p>
    <w:p w14:paraId="2DA83F50" w14:textId="77777777" w:rsidR="00116B0B" w:rsidRPr="00E52C9C" w:rsidRDefault="004D35E3" w:rsidP="00116B0B">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776ADC" w:rsidRPr="00E52C9C">
        <w:rPr>
          <w:color w:val="000000" w:themeColor="text1"/>
          <w:lang w:val="lt-LT"/>
        </w:rPr>
        <w:t>.</w:t>
      </w:r>
      <w:r w:rsidRPr="00E52C9C">
        <w:rPr>
          <w:color w:val="000000" w:themeColor="text1"/>
          <w:lang w:val="lt-LT"/>
        </w:rPr>
        <w:tab/>
      </w:r>
    </w:p>
    <w:p w14:paraId="2A91B99A" w14:textId="77777777" w:rsidR="009C5D91" w:rsidRPr="00E52C9C" w:rsidRDefault="00116B0B" w:rsidP="00116B0B">
      <w:pPr>
        <w:pStyle w:val="Body2"/>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7C9DF2F" w14:textId="77777777" w:rsidR="00D65203" w:rsidRDefault="00DD671A" w:rsidP="00D65203">
      <w:pPr>
        <w:pStyle w:val="Body2"/>
        <w:spacing w:after="0"/>
        <w:rPr>
          <w:color w:val="000000" w:themeColor="text1"/>
          <w:lang w:val="lt-LT"/>
        </w:rPr>
      </w:pPr>
      <w:r w:rsidRPr="00E52C9C">
        <w:rPr>
          <w:color w:val="000000" w:themeColor="text1"/>
          <w:lang w:val="lt-LT"/>
        </w:rPr>
        <w:tab/>
      </w:r>
      <w:r w:rsidR="00ED2D6B">
        <w:rPr>
          <w:color w:val="000000" w:themeColor="text1"/>
          <w:lang w:val="lt-LT"/>
        </w:rPr>
        <w:t xml:space="preserve">14. </w:t>
      </w:r>
      <w:r w:rsidR="00D65203" w:rsidRPr="00D65203">
        <w:rPr>
          <w:color w:val="000000" w:themeColor="text1"/>
          <w:lang w:val="lt-LT"/>
        </w:rPr>
        <w:t>Pirkime pateikti pirkimo objekto pavyzdžių nereikalaujama.</w:t>
      </w:r>
      <w:r w:rsidR="00D65203" w:rsidRPr="00D65203">
        <w:rPr>
          <w:color w:val="000000" w:themeColor="text1"/>
          <w:lang w:val="lt-LT"/>
        </w:rPr>
        <w:tab/>
      </w:r>
    </w:p>
    <w:p w14:paraId="168402AA" w14:textId="77777777" w:rsidR="00DD671A" w:rsidRPr="00E52C9C" w:rsidRDefault="00DD671A" w:rsidP="00D65203">
      <w:pPr>
        <w:pStyle w:val="Body2"/>
        <w:spacing w:after="0"/>
        <w:rPr>
          <w:color w:val="000000" w:themeColor="text1"/>
          <w:lang w:val="lt-LT"/>
        </w:rPr>
      </w:pPr>
      <w:r w:rsidRPr="00E52C9C">
        <w:rPr>
          <w:color w:val="000000" w:themeColor="text1"/>
          <w:lang w:val="lt-LT"/>
        </w:rPr>
        <w:tab/>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609A502B" w14:textId="7A8DB347" w:rsidR="003C2FE6" w:rsidRPr="00FA2ECF" w:rsidRDefault="00D82912" w:rsidP="003C2FE6">
      <w:pPr>
        <w:pStyle w:val="Body2"/>
        <w:ind w:firstLine="720"/>
        <w:rPr>
          <w:b/>
          <w:color w:val="000000" w:themeColor="text1"/>
          <w:lang w:val="lt-LT"/>
        </w:rPr>
      </w:pPr>
      <w:r>
        <w:rPr>
          <w:color w:val="000000" w:themeColor="text1"/>
          <w:lang w:val="lt-LT"/>
        </w:rPr>
        <w:t xml:space="preserve">18. PO </w:t>
      </w:r>
      <w:r w:rsidRPr="00E52C9C">
        <w:rPr>
          <w:color w:val="000000" w:themeColor="text1"/>
          <w:lang w:val="lt-LT"/>
        </w:rPr>
        <w:t xml:space="preserve">ekonomiškai naudingiausią pasiūlymą išrenka pagal mažiausią kainą. </w:t>
      </w:r>
      <w:r w:rsidRPr="00FA2ECF">
        <w:rPr>
          <w:b/>
          <w:color w:val="000000" w:themeColor="text1"/>
          <w:lang w:val="lt-LT"/>
        </w:rPr>
        <w:t>Maksimali pasi</w:t>
      </w:r>
      <w:r>
        <w:rPr>
          <w:b/>
          <w:color w:val="000000" w:themeColor="text1"/>
          <w:lang w:val="lt-LT"/>
        </w:rPr>
        <w:t>ūlymo (vertinamoji) kaina</w:t>
      </w:r>
      <w:r w:rsidRPr="00FA2ECF">
        <w:rPr>
          <w:b/>
          <w:color w:val="000000" w:themeColor="text1"/>
          <w:lang w:val="lt-LT"/>
        </w:rPr>
        <w:t>, kurią viršijus pasiūlymas bus atmetamas kiekvienai pirkimo daliai yra tokia:</w:t>
      </w:r>
    </w:p>
    <w:tbl>
      <w:tblPr>
        <w:tblpPr w:leftFromText="180" w:rightFromText="180" w:vertAnchor="text" w:tblpY="1"/>
        <w:tblOverlap w:val="never"/>
        <w:tblW w:w="9634" w:type="dxa"/>
        <w:tblLook w:val="04A0" w:firstRow="1" w:lastRow="0" w:firstColumn="1" w:lastColumn="0" w:noHBand="0" w:noVBand="1"/>
      </w:tblPr>
      <w:tblGrid>
        <w:gridCol w:w="2664"/>
        <w:gridCol w:w="3568"/>
        <w:gridCol w:w="3402"/>
      </w:tblGrid>
      <w:tr w:rsidR="00D82912" w:rsidRPr="00FA2ECF" w14:paraId="3C86121D"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C85F4F"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Pirkimo dalies Nr.</w:t>
            </w:r>
          </w:p>
        </w:tc>
        <w:tc>
          <w:tcPr>
            <w:tcW w:w="3568" w:type="dxa"/>
            <w:tcBorders>
              <w:top w:val="single" w:sz="4" w:space="0" w:color="auto"/>
              <w:left w:val="nil"/>
              <w:bottom w:val="single" w:sz="4" w:space="0" w:color="auto"/>
              <w:right w:val="single" w:sz="4" w:space="0" w:color="auto"/>
            </w:tcBorders>
          </w:tcPr>
          <w:p w14:paraId="73FD60B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891B8F">
              <w:rPr>
                <w:rFonts w:ascii="Times New Roman1" w:eastAsia="Times New Roman" w:hAnsi="Times New Roman1"/>
                <w:color w:val="000000"/>
                <w:sz w:val="22"/>
                <w:szCs w:val="22"/>
                <w:bdr w:val="none" w:sz="0" w:space="0" w:color="auto"/>
                <w:lang w:val="lt-LT" w:eastAsia="lt-LT"/>
              </w:rPr>
              <w:t xml:space="preserve">Maksimali </w:t>
            </w:r>
            <w:r>
              <w:rPr>
                <w:rFonts w:ascii="Times New Roman1" w:eastAsia="Times New Roman" w:hAnsi="Times New Roman1"/>
                <w:color w:val="000000"/>
                <w:sz w:val="22"/>
                <w:szCs w:val="22"/>
                <w:bdr w:val="none" w:sz="0" w:space="0" w:color="auto"/>
                <w:lang w:val="lt-LT" w:eastAsia="lt-LT"/>
              </w:rPr>
              <w:t>pasiūlymo (vertinamoji) kaina be</w:t>
            </w:r>
            <w:r w:rsidRPr="00891B8F">
              <w:rPr>
                <w:rFonts w:ascii="Times New Roman1" w:eastAsia="Times New Roman" w:hAnsi="Times New Roman1"/>
                <w:color w:val="000000"/>
                <w:sz w:val="22"/>
                <w:szCs w:val="22"/>
                <w:bdr w:val="none" w:sz="0" w:space="0" w:color="auto"/>
                <w:lang w:val="lt-LT" w:eastAsia="lt-LT"/>
              </w:rPr>
              <w:t xml:space="preserve"> PVM, Eur</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458F8"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sz w:val="22"/>
                <w:szCs w:val="22"/>
                <w:bdr w:val="none" w:sz="0" w:space="0" w:color="auto"/>
                <w:lang w:val="lt-LT" w:eastAsia="lt-LT"/>
              </w:rPr>
            </w:pPr>
            <w:r w:rsidRPr="00FA2ECF">
              <w:rPr>
                <w:rFonts w:ascii="Times New Roman1" w:eastAsia="Times New Roman" w:hAnsi="Times New Roman1"/>
                <w:color w:val="000000"/>
                <w:sz w:val="22"/>
                <w:szCs w:val="22"/>
                <w:bdr w:val="none" w:sz="0" w:space="0" w:color="auto"/>
                <w:lang w:val="lt-LT" w:eastAsia="lt-LT"/>
              </w:rPr>
              <w:t>Maksimali pasiūlymo (vertinamoji) kaina su PVM, Eur</w:t>
            </w:r>
          </w:p>
        </w:tc>
      </w:tr>
      <w:tr w:rsidR="00D82912" w:rsidRPr="00FA2ECF" w14:paraId="79700AE9" w14:textId="77777777" w:rsidTr="00D8648A">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1AB3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sidRPr="00FA2ECF">
              <w:rPr>
                <w:rFonts w:ascii="Times New Roman1" w:eastAsia="Times New Roman" w:hAnsi="Times New Roman1"/>
                <w:bCs/>
                <w:color w:val="000000"/>
                <w:sz w:val="22"/>
                <w:szCs w:val="22"/>
                <w:bdr w:val="none" w:sz="0" w:space="0" w:color="auto"/>
                <w:lang w:val="lt-LT" w:eastAsia="lt-LT"/>
              </w:rPr>
              <w:t>1</w:t>
            </w:r>
          </w:p>
        </w:tc>
        <w:tc>
          <w:tcPr>
            <w:tcW w:w="3568" w:type="dxa"/>
            <w:tcBorders>
              <w:top w:val="single" w:sz="4" w:space="0" w:color="auto"/>
              <w:left w:val="single" w:sz="4" w:space="0" w:color="auto"/>
              <w:bottom w:val="single" w:sz="4" w:space="0" w:color="auto"/>
              <w:right w:val="single" w:sz="4" w:space="0" w:color="auto"/>
            </w:tcBorders>
          </w:tcPr>
          <w:p w14:paraId="69C23E29" w14:textId="236A91C9" w:rsidR="00D82912" w:rsidRDefault="003C2FE6" w:rsidP="00D8648A">
            <w:pPr>
              <w:jc w:val="center"/>
              <w:rPr>
                <w:sz w:val="22"/>
                <w:szCs w:val="22"/>
                <w:lang w:val="lt-LT" w:eastAsia="lt-LT"/>
              </w:rPr>
            </w:pPr>
            <w:r>
              <w:rPr>
                <w:sz w:val="22"/>
                <w:szCs w:val="22"/>
                <w:lang w:val="lt-LT" w:eastAsia="lt-LT"/>
              </w:rPr>
              <w:t>10300,00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D79B5C" w14:textId="3A07111D" w:rsidR="00D82912" w:rsidRPr="00AC4817" w:rsidRDefault="003C2FE6" w:rsidP="00D8648A">
            <w:pPr>
              <w:jc w:val="center"/>
              <w:rPr>
                <w:sz w:val="22"/>
                <w:szCs w:val="22"/>
                <w:lang w:val="lt-LT" w:eastAsia="lt-LT"/>
              </w:rPr>
            </w:pPr>
            <w:r>
              <w:rPr>
                <w:sz w:val="22"/>
                <w:szCs w:val="22"/>
                <w:lang w:val="lt-LT" w:eastAsia="lt-LT"/>
              </w:rPr>
              <w:t>12463,00</w:t>
            </w:r>
          </w:p>
        </w:tc>
      </w:tr>
      <w:tr w:rsidR="00D82912" w:rsidRPr="00FA2ECF" w14:paraId="740D3EAF"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F7B76" w14:textId="77777777" w:rsidR="00D82912" w:rsidRPr="00FA2ECF" w:rsidRDefault="00D82912"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2</w:t>
            </w:r>
          </w:p>
        </w:tc>
        <w:tc>
          <w:tcPr>
            <w:tcW w:w="3568" w:type="dxa"/>
            <w:tcBorders>
              <w:top w:val="single" w:sz="4" w:space="0" w:color="auto"/>
              <w:left w:val="single" w:sz="4" w:space="0" w:color="auto"/>
              <w:bottom w:val="single" w:sz="4" w:space="0" w:color="auto"/>
              <w:right w:val="single" w:sz="4" w:space="0" w:color="auto"/>
            </w:tcBorders>
          </w:tcPr>
          <w:p w14:paraId="1C105096" w14:textId="0B41FFB8" w:rsidR="00D82912" w:rsidRDefault="003C2FE6" w:rsidP="00D8648A">
            <w:pPr>
              <w:jc w:val="center"/>
              <w:rPr>
                <w:sz w:val="22"/>
                <w:szCs w:val="22"/>
              </w:rPr>
            </w:pPr>
            <w:r>
              <w:rPr>
                <w:sz w:val="22"/>
                <w:szCs w:val="22"/>
              </w:rPr>
              <w:t>250,00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417E" w14:textId="6D3FCE52" w:rsidR="00D82912" w:rsidRPr="00AC4817" w:rsidRDefault="003C2FE6" w:rsidP="00D8648A">
            <w:pPr>
              <w:jc w:val="center"/>
              <w:rPr>
                <w:sz w:val="22"/>
                <w:szCs w:val="22"/>
              </w:rPr>
            </w:pPr>
            <w:r>
              <w:rPr>
                <w:sz w:val="22"/>
                <w:szCs w:val="22"/>
              </w:rPr>
              <w:t>302,50</w:t>
            </w:r>
          </w:p>
        </w:tc>
      </w:tr>
      <w:tr w:rsidR="003C2FE6" w:rsidRPr="00FA2ECF" w14:paraId="48D8AC71"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3B85" w14:textId="4ACB70E6"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3</w:t>
            </w:r>
          </w:p>
        </w:tc>
        <w:tc>
          <w:tcPr>
            <w:tcW w:w="3568" w:type="dxa"/>
            <w:tcBorders>
              <w:top w:val="single" w:sz="4" w:space="0" w:color="auto"/>
              <w:left w:val="single" w:sz="4" w:space="0" w:color="auto"/>
              <w:bottom w:val="single" w:sz="4" w:space="0" w:color="auto"/>
              <w:right w:val="single" w:sz="4" w:space="0" w:color="auto"/>
            </w:tcBorders>
          </w:tcPr>
          <w:p w14:paraId="2B456397" w14:textId="0B59F082" w:rsidR="003C2FE6" w:rsidRDefault="003C2FE6" w:rsidP="00D8648A">
            <w:pPr>
              <w:jc w:val="center"/>
              <w:rPr>
                <w:sz w:val="22"/>
                <w:szCs w:val="22"/>
              </w:rPr>
            </w:pPr>
            <w:r>
              <w:rPr>
                <w:sz w:val="22"/>
                <w:szCs w:val="22"/>
              </w:rPr>
              <w:t>450,00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0A5E84" w14:textId="5A117EBD" w:rsidR="003C2FE6" w:rsidRDefault="003C2FE6" w:rsidP="003C2FE6">
            <w:pPr>
              <w:jc w:val="center"/>
              <w:rPr>
                <w:sz w:val="22"/>
                <w:szCs w:val="22"/>
              </w:rPr>
            </w:pPr>
            <w:r>
              <w:rPr>
                <w:sz w:val="22"/>
                <w:szCs w:val="22"/>
              </w:rPr>
              <w:t>544,50</w:t>
            </w:r>
          </w:p>
        </w:tc>
      </w:tr>
      <w:tr w:rsidR="003C2FE6" w:rsidRPr="00FA2ECF" w14:paraId="7731C124"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482B0" w14:textId="79B6F3E7"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4</w:t>
            </w:r>
          </w:p>
        </w:tc>
        <w:tc>
          <w:tcPr>
            <w:tcW w:w="3568" w:type="dxa"/>
            <w:tcBorders>
              <w:top w:val="single" w:sz="4" w:space="0" w:color="auto"/>
              <w:left w:val="single" w:sz="4" w:space="0" w:color="auto"/>
              <w:bottom w:val="single" w:sz="4" w:space="0" w:color="auto"/>
              <w:right w:val="single" w:sz="4" w:space="0" w:color="auto"/>
            </w:tcBorders>
          </w:tcPr>
          <w:p w14:paraId="1C86A921" w14:textId="2DF1C2F1" w:rsidR="003C2FE6" w:rsidRDefault="003C2FE6" w:rsidP="00D8648A">
            <w:pPr>
              <w:jc w:val="center"/>
              <w:rPr>
                <w:sz w:val="22"/>
                <w:szCs w:val="22"/>
              </w:rPr>
            </w:pPr>
            <w:r>
              <w:rPr>
                <w:sz w:val="22"/>
                <w:szCs w:val="22"/>
              </w:rPr>
              <w:t>500,00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30EF5" w14:textId="6A343FB8" w:rsidR="003C2FE6" w:rsidRDefault="003C2FE6" w:rsidP="00D8648A">
            <w:pPr>
              <w:jc w:val="center"/>
              <w:rPr>
                <w:sz w:val="22"/>
                <w:szCs w:val="22"/>
              </w:rPr>
            </w:pPr>
            <w:r>
              <w:rPr>
                <w:sz w:val="22"/>
                <w:szCs w:val="22"/>
              </w:rPr>
              <w:t>605,00</w:t>
            </w:r>
          </w:p>
        </w:tc>
      </w:tr>
      <w:tr w:rsidR="003C2FE6" w:rsidRPr="00FA2ECF" w14:paraId="02958CEC" w14:textId="77777777" w:rsidTr="003C2FE6">
        <w:trPr>
          <w:trHeight w:val="70"/>
        </w:trPr>
        <w:tc>
          <w:tcPr>
            <w:tcW w:w="26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45A77" w14:textId="3E4BE3EB" w:rsidR="003C2FE6" w:rsidRDefault="003C2FE6"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sz w:val="22"/>
                <w:szCs w:val="22"/>
                <w:bdr w:val="none" w:sz="0" w:space="0" w:color="auto"/>
                <w:lang w:val="lt-LT" w:eastAsia="lt-LT"/>
              </w:rPr>
            </w:pPr>
            <w:r>
              <w:rPr>
                <w:rFonts w:ascii="Times New Roman1" w:eastAsia="Times New Roman" w:hAnsi="Times New Roman1"/>
                <w:bCs/>
                <w:color w:val="000000"/>
                <w:sz w:val="22"/>
                <w:szCs w:val="22"/>
                <w:bdr w:val="none" w:sz="0" w:space="0" w:color="auto"/>
                <w:lang w:val="lt-LT" w:eastAsia="lt-LT"/>
              </w:rPr>
              <w:t>5</w:t>
            </w:r>
          </w:p>
        </w:tc>
        <w:tc>
          <w:tcPr>
            <w:tcW w:w="3568" w:type="dxa"/>
            <w:tcBorders>
              <w:top w:val="single" w:sz="4" w:space="0" w:color="auto"/>
              <w:left w:val="single" w:sz="4" w:space="0" w:color="auto"/>
              <w:bottom w:val="single" w:sz="4" w:space="0" w:color="auto"/>
              <w:right w:val="single" w:sz="4" w:space="0" w:color="auto"/>
            </w:tcBorders>
          </w:tcPr>
          <w:p w14:paraId="156F4A85" w14:textId="36C077A9" w:rsidR="003C2FE6" w:rsidRDefault="003C2FE6" w:rsidP="00D8648A">
            <w:pPr>
              <w:jc w:val="center"/>
              <w:rPr>
                <w:sz w:val="22"/>
                <w:szCs w:val="22"/>
              </w:rPr>
            </w:pPr>
            <w:r>
              <w:rPr>
                <w:sz w:val="22"/>
                <w:szCs w:val="22"/>
              </w:rPr>
              <w:t>700,00</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8A8823" w14:textId="7F0ED973" w:rsidR="003C2FE6" w:rsidRDefault="003C2FE6" w:rsidP="00D8648A">
            <w:pPr>
              <w:jc w:val="center"/>
              <w:rPr>
                <w:sz w:val="22"/>
                <w:szCs w:val="22"/>
              </w:rPr>
            </w:pPr>
            <w:r>
              <w:rPr>
                <w:sz w:val="22"/>
                <w:szCs w:val="22"/>
              </w:rPr>
              <w:t>847,00</w:t>
            </w:r>
          </w:p>
        </w:tc>
      </w:tr>
    </w:tbl>
    <w:p w14:paraId="1F19DD91" w14:textId="52A75CB5" w:rsidR="00D82912" w:rsidRPr="00B64CCC" w:rsidRDefault="00D82912" w:rsidP="00D82912">
      <w:pPr>
        <w:pStyle w:val="Body2"/>
        <w:ind w:firstLine="720"/>
        <w:rPr>
          <w:i/>
          <w:color w:val="000000" w:themeColor="text1"/>
          <w:lang w:val="lt-LT"/>
        </w:rPr>
      </w:pPr>
      <w:r w:rsidRPr="00851EA1">
        <w:rPr>
          <w:b/>
          <w:i/>
          <w:color w:val="000000" w:themeColor="text1"/>
          <w:lang w:val="lt-LT"/>
        </w:rPr>
        <w:t>Pastaba.</w:t>
      </w:r>
      <w:r w:rsidRPr="00D23CC0">
        <w:rPr>
          <w:i/>
          <w:color w:val="000000" w:themeColor="text1"/>
          <w:lang w:val="lt-LT"/>
        </w:rPr>
        <w:t xml:space="preserve"> </w:t>
      </w:r>
      <w:r w:rsidRPr="00627213">
        <w:rPr>
          <w:i/>
          <w:color w:val="000000" w:themeColor="text1"/>
          <w:u w:val="single"/>
          <w:lang w:val="lt-LT"/>
        </w:rPr>
        <w:t xml:space="preserve">PO kaina </w:t>
      </w:r>
      <w:r>
        <w:rPr>
          <w:i/>
          <w:color w:val="000000" w:themeColor="text1"/>
          <w:u w:val="single"/>
          <w:lang w:val="lt-LT"/>
        </w:rPr>
        <w:t xml:space="preserve"> </w:t>
      </w:r>
      <w:r w:rsidRPr="00627213">
        <w:rPr>
          <w:i/>
          <w:color w:val="000000" w:themeColor="text1"/>
          <w:u w:val="single"/>
          <w:lang w:val="lt-LT"/>
        </w:rPr>
        <w:t>su</w:t>
      </w:r>
      <w:r>
        <w:rPr>
          <w:i/>
          <w:color w:val="000000" w:themeColor="text1"/>
          <w:u w:val="single"/>
          <w:lang w:val="lt-LT"/>
        </w:rPr>
        <w:t xml:space="preserve">planuota taikant </w:t>
      </w:r>
      <w:r w:rsidR="00B65A54">
        <w:rPr>
          <w:i/>
          <w:color w:val="000000" w:themeColor="text1"/>
          <w:u w:val="single"/>
          <w:lang w:val="lt-LT"/>
        </w:rPr>
        <w:t>21</w:t>
      </w:r>
      <w:r>
        <w:rPr>
          <w:i/>
          <w:color w:val="000000" w:themeColor="text1"/>
          <w:u w:val="single"/>
          <w:lang w:val="lt-LT"/>
        </w:rPr>
        <w:t xml:space="preserve">% PVM tarifą, </w:t>
      </w:r>
      <w:r w:rsidRPr="00D23CC0">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r w:rsidRPr="000B5681">
        <w:t xml:space="preserve"> </w:t>
      </w:r>
      <w:r w:rsidRPr="000B5681">
        <w:rPr>
          <w:i/>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E52C9C" w:rsidRDefault="00DD671A" w:rsidP="00851EA1">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7777777" w:rsidR="00C429A4" w:rsidRDefault="00C429A4" w:rsidP="006124AA">
      <w:pPr>
        <w:pStyle w:val="NormalWeb"/>
        <w:spacing w:before="0" w:beforeAutospacing="0" w:after="0" w:afterAutospacing="0"/>
        <w:jc w:val="both"/>
        <w:rPr>
          <w:color w:val="000000"/>
          <w:sz w:val="22"/>
          <w:szCs w:val="22"/>
        </w:rPr>
      </w:pPr>
      <w:r>
        <w:rPr>
          <w:color w:val="000000"/>
          <w:sz w:val="22"/>
          <w:szCs w:val="22"/>
        </w:rPr>
        <w:lastRenderedPageBreak/>
        <w:tab/>
        <w:t xml:space="preserve">21. </w:t>
      </w:r>
      <w:r w:rsidRPr="00C429A4">
        <w:rPr>
          <w:color w:val="000000"/>
          <w:sz w:val="22"/>
          <w:szCs w:val="22"/>
        </w:rPr>
        <w:t>Įsigyti prekių naudojantis Centrinės perkančiosios organizacijos  (toliau – CPO LT) elektroniniu katalogu galimybės nėra ,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004BA7A9" w14:textId="5DB3F092" w:rsidR="001F5A47" w:rsidRPr="00E52C9C" w:rsidRDefault="00580C72" w:rsidP="006124AA">
      <w:pPr>
        <w:pStyle w:val="NormalWeb"/>
        <w:spacing w:before="0" w:beforeAutospacing="0" w:after="0" w:afterAutospacing="0"/>
        <w:ind w:firstLine="720"/>
        <w:jc w:val="both"/>
        <w:rPr>
          <w:sz w:val="22"/>
          <w:szCs w:val="22"/>
        </w:rPr>
      </w:pPr>
      <w:r w:rsidRPr="00E52C9C">
        <w:rPr>
          <w:color w:val="000000"/>
          <w:sz w:val="22"/>
          <w:szCs w:val="22"/>
        </w:rPr>
        <w:t>1.</w:t>
      </w:r>
      <w:r w:rsidR="000F7EA2">
        <w:rPr>
          <w:color w:val="000000"/>
          <w:sz w:val="22"/>
          <w:szCs w:val="22"/>
        </w:rPr>
        <w:t xml:space="preserve"> </w:t>
      </w:r>
      <w:r w:rsidRPr="00E52C9C">
        <w:rPr>
          <w:color w:val="000000"/>
          <w:sz w:val="22"/>
          <w:szCs w:val="22"/>
        </w:rPr>
        <w:t>„Techninė specifikacija</w:t>
      </w:r>
      <w:r w:rsidR="00E537A5">
        <w:rPr>
          <w:color w:val="000000"/>
          <w:sz w:val="22"/>
          <w:szCs w:val="22"/>
        </w:rPr>
        <w:t xml:space="preserve"> ir įkainiai</w:t>
      </w:r>
      <w:r w:rsidRPr="00E52C9C">
        <w:rPr>
          <w:color w:val="000000"/>
          <w:sz w:val="22"/>
          <w:szCs w:val="22"/>
        </w:rPr>
        <w:t>“.</w:t>
      </w:r>
    </w:p>
    <w:p w14:paraId="716BBE02" w14:textId="77777777" w:rsidR="001F5A47" w:rsidRPr="00E52C9C" w:rsidRDefault="001F5A47" w:rsidP="006124AA">
      <w:pPr>
        <w:pStyle w:val="NormalWeb"/>
        <w:spacing w:before="0" w:beforeAutospacing="0" w:after="0" w:afterAutospacing="0"/>
        <w:ind w:firstLine="720"/>
        <w:jc w:val="both"/>
        <w:rPr>
          <w:sz w:val="22"/>
          <w:szCs w:val="22"/>
        </w:rPr>
      </w:pPr>
      <w:r w:rsidRPr="00E52C9C">
        <w:rPr>
          <w:color w:val="000000"/>
          <w:sz w:val="22"/>
          <w:szCs w:val="22"/>
        </w:rPr>
        <w:t>2. „Viešojo pirkimo</w:t>
      </w:r>
      <w:r w:rsidR="00C9529E" w:rsidRPr="00E52C9C">
        <w:rPr>
          <w:color w:val="000000"/>
          <w:sz w:val="22"/>
          <w:szCs w:val="22"/>
        </w:rPr>
        <w:t>-pardavimo</w:t>
      </w:r>
      <w:r w:rsidRPr="00E52C9C">
        <w:rPr>
          <w:color w:val="000000"/>
          <w:sz w:val="22"/>
          <w:szCs w:val="22"/>
        </w:rPr>
        <w:t xml:space="preserve"> sutarties projektas“.</w:t>
      </w:r>
    </w:p>
    <w:p w14:paraId="4D6534BC" w14:textId="77777777"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Pr>
          <w:color w:val="000000"/>
          <w:sz w:val="22"/>
          <w:szCs w:val="22"/>
        </w:rPr>
        <w:t>“</w:t>
      </w:r>
      <w:r w:rsidR="001F5A47" w:rsidRPr="00E52C9C">
        <w:rPr>
          <w:color w:val="000000"/>
          <w:sz w:val="22"/>
          <w:szCs w:val="22"/>
        </w:rPr>
        <w:t>EBVPD failas/šablonas“.</w:t>
      </w:r>
    </w:p>
    <w:p w14:paraId="3EA4E8A3" w14:textId="77777777" w:rsidR="001F5A47" w:rsidRDefault="001F5A47" w:rsidP="006F122D">
      <w:pPr>
        <w:pStyle w:val="NormalWeb"/>
        <w:spacing w:before="0" w:beforeAutospacing="0" w:after="40" w:afterAutospacing="0"/>
        <w:ind w:firstLine="720"/>
        <w:jc w:val="both"/>
        <w:rPr>
          <w:color w:val="000000"/>
          <w:sz w:val="22"/>
          <w:szCs w:val="22"/>
        </w:rPr>
      </w:pPr>
      <w:r w:rsidRPr="00E52C9C">
        <w:rPr>
          <w:color w:val="000000"/>
          <w:sz w:val="22"/>
          <w:szCs w:val="22"/>
        </w:rPr>
        <w:t>4. “Pasiūlymo forma”.</w:t>
      </w:r>
    </w:p>
    <w:sectPr w:rsidR="001F5A47"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F2649" w14:textId="77777777" w:rsidR="009D4D60" w:rsidRDefault="009D4D60">
      <w:r>
        <w:separator/>
      </w:r>
    </w:p>
  </w:endnote>
  <w:endnote w:type="continuationSeparator" w:id="0">
    <w:p w14:paraId="717BCADF" w14:textId="77777777" w:rsidR="009D4D60" w:rsidRDefault="009D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6F05E" w14:textId="77777777" w:rsidR="009D4D60" w:rsidRDefault="009D4D60">
      <w:r>
        <w:separator/>
      </w:r>
    </w:p>
  </w:footnote>
  <w:footnote w:type="continuationSeparator" w:id="0">
    <w:p w14:paraId="7150CFDA" w14:textId="77777777" w:rsidR="009D4D60" w:rsidRDefault="009D4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84988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8148D"/>
    <w:rsid w:val="00082490"/>
    <w:rsid w:val="000958EE"/>
    <w:rsid w:val="000A2490"/>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BB9"/>
    <w:rsid w:val="001464DE"/>
    <w:rsid w:val="00147A4D"/>
    <w:rsid w:val="001577FC"/>
    <w:rsid w:val="001603A9"/>
    <w:rsid w:val="001740E9"/>
    <w:rsid w:val="001912A2"/>
    <w:rsid w:val="001B6E46"/>
    <w:rsid w:val="001C74BA"/>
    <w:rsid w:val="001C795D"/>
    <w:rsid w:val="001D54F8"/>
    <w:rsid w:val="001E0538"/>
    <w:rsid w:val="001E44BB"/>
    <w:rsid w:val="001F5A47"/>
    <w:rsid w:val="001F6F1B"/>
    <w:rsid w:val="0020073A"/>
    <w:rsid w:val="00214BEF"/>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E4ACB"/>
    <w:rsid w:val="00314035"/>
    <w:rsid w:val="00331E8A"/>
    <w:rsid w:val="00335B15"/>
    <w:rsid w:val="00351DB8"/>
    <w:rsid w:val="00353EBE"/>
    <w:rsid w:val="00357350"/>
    <w:rsid w:val="0037386C"/>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66648"/>
    <w:rsid w:val="00467A31"/>
    <w:rsid w:val="0048623D"/>
    <w:rsid w:val="00487A1A"/>
    <w:rsid w:val="004B7C0A"/>
    <w:rsid w:val="004D2AE6"/>
    <w:rsid w:val="004D35E3"/>
    <w:rsid w:val="004E4A85"/>
    <w:rsid w:val="004F4283"/>
    <w:rsid w:val="004F5AF3"/>
    <w:rsid w:val="0050068E"/>
    <w:rsid w:val="00514DDB"/>
    <w:rsid w:val="00517278"/>
    <w:rsid w:val="0052361B"/>
    <w:rsid w:val="005253C8"/>
    <w:rsid w:val="00537719"/>
    <w:rsid w:val="00545253"/>
    <w:rsid w:val="00545904"/>
    <w:rsid w:val="0054740D"/>
    <w:rsid w:val="00553B2C"/>
    <w:rsid w:val="00580C72"/>
    <w:rsid w:val="00580F1C"/>
    <w:rsid w:val="00586074"/>
    <w:rsid w:val="0058621E"/>
    <w:rsid w:val="00595819"/>
    <w:rsid w:val="005B1B4D"/>
    <w:rsid w:val="005C583C"/>
    <w:rsid w:val="00601B14"/>
    <w:rsid w:val="00606694"/>
    <w:rsid w:val="006108E2"/>
    <w:rsid w:val="006124AA"/>
    <w:rsid w:val="006164EC"/>
    <w:rsid w:val="00621098"/>
    <w:rsid w:val="00627213"/>
    <w:rsid w:val="00632F9A"/>
    <w:rsid w:val="006538A5"/>
    <w:rsid w:val="00661473"/>
    <w:rsid w:val="00667801"/>
    <w:rsid w:val="00681E55"/>
    <w:rsid w:val="006C06A7"/>
    <w:rsid w:val="006D18B0"/>
    <w:rsid w:val="006D4DF7"/>
    <w:rsid w:val="006D6A2E"/>
    <w:rsid w:val="006E43AB"/>
    <w:rsid w:val="006E4D01"/>
    <w:rsid w:val="006F122D"/>
    <w:rsid w:val="006F7E9C"/>
    <w:rsid w:val="00705B83"/>
    <w:rsid w:val="007074B0"/>
    <w:rsid w:val="007236BF"/>
    <w:rsid w:val="0072416C"/>
    <w:rsid w:val="007400AD"/>
    <w:rsid w:val="00753A55"/>
    <w:rsid w:val="00757BB1"/>
    <w:rsid w:val="007605AB"/>
    <w:rsid w:val="007756DF"/>
    <w:rsid w:val="00776ADC"/>
    <w:rsid w:val="00786CE7"/>
    <w:rsid w:val="007926DD"/>
    <w:rsid w:val="007D4B46"/>
    <w:rsid w:val="007F261B"/>
    <w:rsid w:val="00812918"/>
    <w:rsid w:val="00814CE0"/>
    <w:rsid w:val="008167AE"/>
    <w:rsid w:val="0082227C"/>
    <w:rsid w:val="0083267C"/>
    <w:rsid w:val="008358AA"/>
    <w:rsid w:val="00851EA1"/>
    <w:rsid w:val="0085744B"/>
    <w:rsid w:val="00861445"/>
    <w:rsid w:val="00871D93"/>
    <w:rsid w:val="0088254A"/>
    <w:rsid w:val="00886469"/>
    <w:rsid w:val="008A1A7F"/>
    <w:rsid w:val="008B3D56"/>
    <w:rsid w:val="008B51F0"/>
    <w:rsid w:val="008C1E0B"/>
    <w:rsid w:val="008C2B8C"/>
    <w:rsid w:val="008D7AF7"/>
    <w:rsid w:val="008E21AD"/>
    <w:rsid w:val="008E4CA7"/>
    <w:rsid w:val="008F0143"/>
    <w:rsid w:val="009054BD"/>
    <w:rsid w:val="00907C5F"/>
    <w:rsid w:val="009262FF"/>
    <w:rsid w:val="00963160"/>
    <w:rsid w:val="00966EF0"/>
    <w:rsid w:val="00970B38"/>
    <w:rsid w:val="009761EC"/>
    <w:rsid w:val="009B20DB"/>
    <w:rsid w:val="009B7B84"/>
    <w:rsid w:val="009C115F"/>
    <w:rsid w:val="009C1299"/>
    <w:rsid w:val="009C1BB8"/>
    <w:rsid w:val="009C3350"/>
    <w:rsid w:val="009C36FE"/>
    <w:rsid w:val="009C5D91"/>
    <w:rsid w:val="009C6CCB"/>
    <w:rsid w:val="009D2630"/>
    <w:rsid w:val="009D4D60"/>
    <w:rsid w:val="009D602E"/>
    <w:rsid w:val="009E3181"/>
    <w:rsid w:val="00A04108"/>
    <w:rsid w:val="00A21CEB"/>
    <w:rsid w:val="00A34470"/>
    <w:rsid w:val="00A5504C"/>
    <w:rsid w:val="00A57580"/>
    <w:rsid w:val="00A66DA9"/>
    <w:rsid w:val="00A71EB8"/>
    <w:rsid w:val="00A82B64"/>
    <w:rsid w:val="00A86B80"/>
    <w:rsid w:val="00AC4912"/>
    <w:rsid w:val="00AC615D"/>
    <w:rsid w:val="00AF09A3"/>
    <w:rsid w:val="00AF5BBF"/>
    <w:rsid w:val="00B00ADE"/>
    <w:rsid w:val="00B343C9"/>
    <w:rsid w:val="00B50F24"/>
    <w:rsid w:val="00B65A54"/>
    <w:rsid w:val="00B65B18"/>
    <w:rsid w:val="00B708EE"/>
    <w:rsid w:val="00B72716"/>
    <w:rsid w:val="00B97B40"/>
    <w:rsid w:val="00BC3AFF"/>
    <w:rsid w:val="00BC6DE0"/>
    <w:rsid w:val="00BD0585"/>
    <w:rsid w:val="00BD0B3D"/>
    <w:rsid w:val="00BE0A8E"/>
    <w:rsid w:val="00BE5828"/>
    <w:rsid w:val="00C206ED"/>
    <w:rsid w:val="00C429A4"/>
    <w:rsid w:val="00C9529E"/>
    <w:rsid w:val="00CA406C"/>
    <w:rsid w:val="00CB2544"/>
    <w:rsid w:val="00CD7763"/>
    <w:rsid w:val="00CE1224"/>
    <w:rsid w:val="00CE4E42"/>
    <w:rsid w:val="00CF205C"/>
    <w:rsid w:val="00D004D5"/>
    <w:rsid w:val="00D02676"/>
    <w:rsid w:val="00D129EC"/>
    <w:rsid w:val="00D22B53"/>
    <w:rsid w:val="00D65203"/>
    <w:rsid w:val="00D801B6"/>
    <w:rsid w:val="00D825C9"/>
    <w:rsid w:val="00D82912"/>
    <w:rsid w:val="00D8458F"/>
    <w:rsid w:val="00DA14FB"/>
    <w:rsid w:val="00DA779F"/>
    <w:rsid w:val="00DB4EB3"/>
    <w:rsid w:val="00DC25B6"/>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7006"/>
    <w:rsid w:val="00E52C9C"/>
    <w:rsid w:val="00E537A5"/>
    <w:rsid w:val="00E62263"/>
    <w:rsid w:val="00E76CDA"/>
    <w:rsid w:val="00E85857"/>
    <w:rsid w:val="00E87DAD"/>
    <w:rsid w:val="00EA3630"/>
    <w:rsid w:val="00EB1182"/>
    <w:rsid w:val="00EC28FA"/>
    <w:rsid w:val="00ED2D6B"/>
    <w:rsid w:val="00ED60C2"/>
    <w:rsid w:val="00EE4984"/>
    <w:rsid w:val="00EF43BC"/>
    <w:rsid w:val="00F30977"/>
    <w:rsid w:val="00F332B8"/>
    <w:rsid w:val="00F5737D"/>
    <w:rsid w:val="00F63E59"/>
    <w:rsid w:val="00F63F6A"/>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2</Pages>
  <Words>2638</Words>
  <Characters>1505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112</cp:revision>
  <dcterms:created xsi:type="dcterms:W3CDTF">2018-02-01T05:47:00Z</dcterms:created>
  <dcterms:modified xsi:type="dcterms:W3CDTF">2025-07-04T11:09:00Z</dcterms:modified>
</cp:coreProperties>
</file>