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A7C4" w14:textId="1203DBD7" w:rsidR="00370AC2" w:rsidRPr="00501B15" w:rsidRDefault="00370AC2" w:rsidP="00652845">
      <w:pPr>
        <w:widowControl w:val="0"/>
        <w:autoSpaceDE w:val="0"/>
        <w:autoSpaceDN w:val="0"/>
        <w:adjustRightInd w:val="0"/>
        <w:spacing w:after="0" w:line="240" w:lineRule="auto"/>
        <w:ind w:left="3306" w:right="282" w:firstLine="294"/>
        <w:jc w:val="center"/>
        <w:rPr>
          <w:rFonts w:ascii="Times New Roman" w:hAnsi="Times New Roman" w:cs="Times New Roman"/>
          <w:b/>
          <w:bCs/>
        </w:rPr>
      </w:pPr>
      <w:r w:rsidRPr="00501B15">
        <w:rPr>
          <w:rFonts w:ascii="Times New Roman" w:hAnsi="Times New Roman" w:cs="Times New Roman"/>
          <w:b/>
          <w:bCs/>
        </w:rPr>
        <w:t>REIKALAVIMAI TIEKĖJ</w:t>
      </w:r>
      <w:r w:rsidR="002F73CE" w:rsidRPr="00501B15">
        <w:rPr>
          <w:rFonts w:ascii="Times New Roman" w:hAnsi="Times New Roman" w:cs="Times New Roman"/>
          <w:b/>
          <w:bCs/>
        </w:rPr>
        <w:t>AMS</w:t>
      </w:r>
    </w:p>
    <w:p w14:paraId="467DB2D8" w14:textId="77777777" w:rsidR="00B9664C" w:rsidRPr="00501B15" w:rsidRDefault="00B9664C" w:rsidP="00ED5553">
      <w:pPr>
        <w:widowControl w:val="0"/>
        <w:autoSpaceDE w:val="0"/>
        <w:autoSpaceDN w:val="0"/>
        <w:adjustRightInd w:val="0"/>
        <w:spacing w:after="0" w:line="240" w:lineRule="auto"/>
        <w:ind w:right="282"/>
        <w:rPr>
          <w:rFonts w:ascii="Times New Roman" w:hAnsi="Times New Roman" w:cs="Times New Roman"/>
        </w:rPr>
      </w:pPr>
    </w:p>
    <w:p w14:paraId="3AF62F44" w14:textId="728C77FE" w:rsidR="00F96595" w:rsidRPr="00501B15" w:rsidRDefault="00BC15B9" w:rsidP="00196D39">
      <w:pPr>
        <w:pStyle w:val="ListParagraph"/>
        <w:widowControl w:val="0"/>
        <w:numPr>
          <w:ilvl w:val="0"/>
          <w:numId w:val="1"/>
        </w:numPr>
        <w:autoSpaceDE w:val="0"/>
        <w:autoSpaceDN w:val="0"/>
        <w:adjustRightInd w:val="0"/>
        <w:spacing w:after="0" w:line="240" w:lineRule="auto"/>
        <w:ind w:left="426" w:right="-22" w:hanging="426"/>
        <w:jc w:val="both"/>
        <w:rPr>
          <w:rFonts w:ascii="Times New Roman" w:hAnsi="Times New Roman" w:cs="Times New Roman"/>
        </w:rPr>
      </w:pPr>
      <w:r w:rsidRPr="00501B15">
        <w:rPr>
          <w:rFonts w:ascii="Times New Roman" w:hAnsi="Times New Roman" w:cs="Times New Roman"/>
        </w:rPr>
        <w:t xml:space="preserve">Tiekėjas turi atitikti </w:t>
      </w:r>
      <w:r w:rsidR="002474BA" w:rsidRPr="00501B15">
        <w:rPr>
          <w:rFonts w:ascii="Times New Roman" w:hAnsi="Times New Roman" w:cs="Times New Roman"/>
        </w:rPr>
        <w:t>1</w:t>
      </w:r>
      <w:r w:rsidRPr="00501B15">
        <w:rPr>
          <w:rFonts w:ascii="Times New Roman" w:hAnsi="Times New Roman" w:cs="Times New Roman"/>
        </w:rPr>
        <w:t xml:space="preserve"> lentelėje „</w:t>
      </w:r>
      <w:r w:rsidR="00BF6301" w:rsidRPr="00501B15">
        <w:rPr>
          <w:rFonts w:ascii="Times New Roman" w:hAnsi="Times New Roman" w:cs="Times New Roman"/>
          <w:b/>
          <w:bCs/>
        </w:rPr>
        <w:t xml:space="preserve">Reikalavimai </w:t>
      </w:r>
      <w:r w:rsidRPr="00501B15">
        <w:rPr>
          <w:rFonts w:ascii="Times New Roman" w:hAnsi="Times New Roman" w:cs="Times New Roman"/>
          <w:b/>
          <w:bCs/>
        </w:rPr>
        <w:t>Tiekėjo kvalifikacij</w:t>
      </w:r>
      <w:r w:rsidR="00BF6301" w:rsidRPr="00501B15">
        <w:rPr>
          <w:rFonts w:ascii="Times New Roman" w:hAnsi="Times New Roman" w:cs="Times New Roman"/>
          <w:b/>
          <w:bCs/>
        </w:rPr>
        <w:t>ai</w:t>
      </w:r>
      <w:r w:rsidRPr="00501B15">
        <w:rPr>
          <w:rFonts w:ascii="Times New Roman" w:hAnsi="Times New Roman" w:cs="Times New Roman"/>
        </w:rPr>
        <w:t xml:space="preserve">“ nurodytus minimalius </w:t>
      </w:r>
      <w:r w:rsidR="005E65FC" w:rsidRPr="00501B15">
        <w:rPr>
          <w:rFonts w:ascii="Times New Roman" w:hAnsi="Times New Roman" w:cs="Times New Roman"/>
        </w:rPr>
        <w:t>T</w:t>
      </w:r>
      <w:r w:rsidRPr="00501B15">
        <w:rPr>
          <w:rFonts w:ascii="Times New Roman" w:hAnsi="Times New Roman" w:cs="Times New Roman"/>
        </w:rPr>
        <w:t>iekėjo kvalifikacijai keliamus reikalavimus</w:t>
      </w:r>
      <w:r w:rsidR="00B21F59" w:rsidRPr="00501B15">
        <w:rPr>
          <w:rFonts w:ascii="Times New Roman" w:hAnsi="Times New Roman" w:cs="Times New Roman"/>
        </w:rPr>
        <w:t xml:space="preserve">. </w:t>
      </w:r>
      <w:r w:rsidR="002474BA" w:rsidRPr="00501B15">
        <w:rPr>
          <w:rFonts w:ascii="Times New Roman" w:hAnsi="Times New Roman" w:cs="Times New Roman"/>
        </w:rPr>
        <w:t>1</w:t>
      </w:r>
      <w:r w:rsidR="00DD5B42" w:rsidRPr="00501B15">
        <w:rPr>
          <w:rFonts w:ascii="Times New Roman" w:hAnsi="Times New Roman" w:cs="Times New Roman"/>
        </w:rPr>
        <w:t> </w:t>
      </w:r>
      <w:r w:rsidR="002474BA" w:rsidRPr="00501B15">
        <w:rPr>
          <w:rFonts w:ascii="Times New Roman" w:hAnsi="Times New Roman" w:cs="Times New Roman"/>
        </w:rPr>
        <w:t>lentelėje n</w:t>
      </w:r>
      <w:r w:rsidR="00F31E45" w:rsidRPr="00501B15">
        <w:rPr>
          <w:rFonts w:ascii="Times New Roman" w:hAnsi="Times New Roman" w:cs="Times New Roman"/>
        </w:rPr>
        <w:t xml:space="preserve">urodytą reikalaujamą kvalifikaciją </w:t>
      </w:r>
      <w:r w:rsidR="002474BA" w:rsidRPr="00501B15">
        <w:rPr>
          <w:rFonts w:ascii="Times New Roman" w:hAnsi="Times New Roman" w:cs="Times New Roman"/>
        </w:rPr>
        <w:t>T</w:t>
      </w:r>
      <w:r w:rsidR="00F31E45" w:rsidRPr="00501B15">
        <w:rPr>
          <w:rFonts w:ascii="Times New Roman" w:hAnsi="Times New Roman" w:cs="Times New Roman"/>
        </w:rPr>
        <w:t>iekėjai (ar jų personalas) privalo būti įgiję iki pasiūlymų pateikimo termino pabaigos</w:t>
      </w:r>
      <w:r w:rsidR="00C93ACF" w:rsidRPr="00501B15">
        <w:rPr>
          <w:rFonts w:ascii="Times New Roman" w:hAnsi="Times New Roman" w:cs="Times New Roman"/>
        </w:rPr>
        <w:t>.</w:t>
      </w:r>
    </w:p>
    <w:p w14:paraId="706427DF" w14:textId="77777777" w:rsidR="00BC15B9" w:rsidRPr="00501B15" w:rsidRDefault="00BC15B9" w:rsidP="00BC15B9">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rPr>
      </w:pPr>
    </w:p>
    <w:p w14:paraId="4D5A9623" w14:textId="5DCA7AE9" w:rsidR="00BC15B9" w:rsidRPr="00501B15" w:rsidRDefault="005E65FC" w:rsidP="005E65FC">
      <w:pPr>
        <w:tabs>
          <w:tab w:val="left" w:pos="1134"/>
        </w:tabs>
        <w:spacing w:after="0" w:line="240" w:lineRule="auto"/>
        <w:ind w:left="567"/>
        <w:jc w:val="right"/>
        <w:rPr>
          <w:rFonts w:ascii="Times New Roman" w:hAnsi="Times New Roman" w:cs="Times New Roman"/>
          <w:i/>
        </w:rPr>
      </w:pPr>
      <w:r w:rsidRPr="00501B15">
        <w:rPr>
          <w:rFonts w:ascii="Times New Roman" w:hAnsi="Times New Roman" w:cs="Times New Roman"/>
          <w:i/>
        </w:rPr>
        <w:t>1</w:t>
      </w:r>
      <w:r w:rsidR="00BC15B9" w:rsidRPr="00501B15">
        <w:rPr>
          <w:rFonts w:ascii="Times New Roman" w:hAnsi="Times New Roman" w:cs="Times New Roman"/>
          <w:i/>
        </w:rPr>
        <w:t xml:space="preserve"> lentelė „</w:t>
      </w:r>
      <w:r w:rsidRPr="00501B15">
        <w:rPr>
          <w:rFonts w:ascii="Times New Roman" w:hAnsi="Times New Roman" w:cs="Times New Roman"/>
          <w:i/>
        </w:rPr>
        <w:t>R</w:t>
      </w:r>
      <w:r w:rsidR="00BC15B9" w:rsidRPr="00501B15">
        <w:rPr>
          <w:rFonts w:ascii="Times New Roman" w:hAnsi="Times New Roman" w:cs="Times New Roman"/>
          <w:i/>
        </w:rPr>
        <w:t>eikalavimai</w:t>
      </w:r>
      <w:r w:rsidRPr="00501B15">
        <w:rPr>
          <w:rFonts w:ascii="Times New Roman" w:hAnsi="Times New Roman" w:cs="Times New Roman"/>
          <w:i/>
        </w:rPr>
        <w:t xml:space="preserve"> Tiekėjo kvalifikacijai</w:t>
      </w:r>
      <w:r w:rsidR="00BC15B9" w:rsidRPr="00501B15">
        <w:rPr>
          <w:rFonts w:ascii="Times New Roman" w:hAnsi="Times New Roman" w:cs="Times New Roman"/>
          <w:i/>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399"/>
        <w:gridCol w:w="5343"/>
        <w:gridCol w:w="4157"/>
      </w:tblGrid>
      <w:tr w:rsidR="00931CF0" w:rsidRPr="00501B15" w14:paraId="4410DBA3" w14:textId="485138A9" w:rsidTr="005D0F09">
        <w:trPr>
          <w:trHeight w:val="652"/>
        </w:trPr>
        <w:tc>
          <w:tcPr>
            <w:tcW w:w="669" w:type="dxa"/>
            <w:shd w:val="clear" w:color="auto" w:fill="D5DCE4" w:themeFill="text2" w:themeFillTint="33"/>
            <w:vAlign w:val="center"/>
          </w:tcPr>
          <w:p w14:paraId="273EADEF" w14:textId="77777777" w:rsidR="00931CF0" w:rsidRPr="00501B15" w:rsidRDefault="00931CF0" w:rsidP="0067148D">
            <w:pPr>
              <w:spacing w:after="0" w:line="240" w:lineRule="auto"/>
              <w:jc w:val="center"/>
              <w:rPr>
                <w:rFonts w:ascii="Times New Roman" w:hAnsi="Times New Roman" w:cs="Times New Roman"/>
                <w:b/>
                <w:bCs/>
              </w:rPr>
            </w:pPr>
            <w:r w:rsidRPr="00501B15">
              <w:rPr>
                <w:rFonts w:ascii="Times New Roman" w:hAnsi="Times New Roman" w:cs="Times New Roman"/>
                <w:b/>
                <w:bCs/>
              </w:rPr>
              <w:t>Eil. Nr.</w:t>
            </w:r>
          </w:p>
        </w:tc>
        <w:tc>
          <w:tcPr>
            <w:tcW w:w="4399" w:type="dxa"/>
            <w:shd w:val="clear" w:color="auto" w:fill="D5DCE4" w:themeFill="text2" w:themeFillTint="33"/>
            <w:vAlign w:val="center"/>
          </w:tcPr>
          <w:p w14:paraId="2AA36EE9" w14:textId="77777777" w:rsidR="00931CF0" w:rsidRPr="00501B15" w:rsidRDefault="00931CF0" w:rsidP="0067148D">
            <w:pPr>
              <w:spacing w:after="0" w:line="240" w:lineRule="auto"/>
              <w:jc w:val="center"/>
              <w:rPr>
                <w:rFonts w:ascii="Times New Roman" w:hAnsi="Times New Roman" w:cs="Times New Roman"/>
                <w:b/>
                <w:bCs/>
              </w:rPr>
            </w:pPr>
            <w:r w:rsidRPr="00501B15">
              <w:rPr>
                <w:rFonts w:ascii="Times New Roman" w:hAnsi="Times New Roman" w:cs="Times New Roman"/>
                <w:b/>
                <w:bCs/>
              </w:rPr>
              <w:t>Kvalifikacijos reikalavimai</w:t>
            </w:r>
          </w:p>
        </w:tc>
        <w:tc>
          <w:tcPr>
            <w:tcW w:w="5343" w:type="dxa"/>
            <w:shd w:val="clear" w:color="auto" w:fill="D5DCE4" w:themeFill="text2" w:themeFillTint="33"/>
            <w:vAlign w:val="center"/>
          </w:tcPr>
          <w:p w14:paraId="5AE2A640" w14:textId="77777777" w:rsidR="00931CF0" w:rsidRPr="00501B15" w:rsidRDefault="00931CF0" w:rsidP="0067148D">
            <w:pPr>
              <w:spacing w:after="0" w:line="240" w:lineRule="auto"/>
              <w:jc w:val="center"/>
              <w:rPr>
                <w:rFonts w:ascii="Times New Roman" w:hAnsi="Times New Roman" w:cs="Times New Roman"/>
                <w:b/>
                <w:bCs/>
              </w:rPr>
            </w:pPr>
            <w:r w:rsidRPr="00501B15">
              <w:rPr>
                <w:rFonts w:ascii="Times New Roman" w:hAnsi="Times New Roman" w:cs="Times New Roman"/>
                <w:b/>
                <w:bCs/>
              </w:rPr>
              <w:t>Kvalifikacijos reikalavimus patvirtinantys dokumentai</w:t>
            </w:r>
          </w:p>
        </w:tc>
        <w:tc>
          <w:tcPr>
            <w:tcW w:w="4157" w:type="dxa"/>
            <w:shd w:val="clear" w:color="auto" w:fill="D5DCE4" w:themeFill="text2" w:themeFillTint="33"/>
            <w:vAlign w:val="center"/>
          </w:tcPr>
          <w:p w14:paraId="6EF7950A" w14:textId="6377C914" w:rsidR="00931CF0" w:rsidRPr="00501B15" w:rsidRDefault="0067148D" w:rsidP="0067148D">
            <w:pPr>
              <w:spacing w:after="0" w:line="240" w:lineRule="auto"/>
              <w:jc w:val="center"/>
              <w:rPr>
                <w:rFonts w:ascii="Times New Roman" w:hAnsi="Times New Roman" w:cs="Times New Roman"/>
                <w:b/>
                <w:bCs/>
              </w:rPr>
            </w:pPr>
            <w:r w:rsidRPr="00501B15">
              <w:rPr>
                <w:rFonts w:ascii="Times New Roman" w:hAnsi="Times New Roman" w:cs="Times New Roman"/>
                <w:b/>
                <w:bCs/>
              </w:rPr>
              <w:t>Reikalavimo taikymas</w:t>
            </w:r>
          </w:p>
        </w:tc>
      </w:tr>
      <w:tr w:rsidR="00931CF0" w:rsidRPr="00501B15" w14:paraId="6BAE1C01" w14:textId="36AD6903" w:rsidTr="005D0F09">
        <w:tc>
          <w:tcPr>
            <w:tcW w:w="669" w:type="dxa"/>
            <w:shd w:val="clear" w:color="auto" w:fill="E7E6E6" w:themeFill="background2"/>
          </w:tcPr>
          <w:p w14:paraId="11F7EA59" w14:textId="5D23F40A" w:rsidR="00931CF0" w:rsidRPr="00501B15" w:rsidRDefault="00931CF0" w:rsidP="008D105F">
            <w:pPr>
              <w:spacing w:after="0" w:line="240" w:lineRule="auto"/>
              <w:jc w:val="center"/>
              <w:rPr>
                <w:rFonts w:ascii="Times New Roman" w:hAnsi="Times New Roman" w:cs="Times New Roman"/>
              </w:rPr>
            </w:pPr>
            <w:r w:rsidRPr="00501B15">
              <w:rPr>
                <w:rFonts w:ascii="Times New Roman" w:hAnsi="Times New Roman" w:cs="Times New Roman"/>
                <w:b/>
                <w:bCs/>
              </w:rPr>
              <w:t>1</w:t>
            </w:r>
            <w:r w:rsidRPr="00501B15">
              <w:rPr>
                <w:rFonts w:ascii="Times New Roman" w:hAnsi="Times New Roman" w:cs="Times New Roman"/>
              </w:rPr>
              <w:t>.</w:t>
            </w:r>
          </w:p>
        </w:tc>
        <w:tc>
          <w:tcPr>
            <w:tcW w:w="13899" w:type="dxa"/>
            <w:gridSpan w:val="3"/>
            <w:shd w:val="clear" w:color="auto" w:fill="E7E6E6" w:themeFill="background2"/>
          </w:tcPr>
          <w:p w14:paraId="35A256A8" w14:textId="4257C63F" w:rsidR="00931CF0" w:rsidRPr="00501B15" w:rsidRDefault="00931CF0" w:rsidP="008D105F">
            <w:pPr>
              <w:spacing w:after="0" w:line="240" w:lineRule="auto"/>
              <w:jc w:val="both"/>
              <w:rPr>
                <w:rFonts w:ascii="Times New Roman" w:hAnsi="Times New Roman" w:cs="Times New Roman"/>
                <w:b/>
              </w:rPr>
            </w:pPr>
            <w:r w:rsidRPr="00501B15">
              <w:rPr>
                <w:rFonts w:ascii="Times New Roman" w:hAnsi="Times New Roman" w:cs="Times New Roman"/>
                <w:b/>
              </w:rPr>
              <w:t>Teisė verstis veikla</w:t>
            </w:r>
          </w:p>
        </w:tc>
      </w:tr>
      <w:tr w:rsidR="0083058B" w:rsidRPr="00501B15" w14:paraId="7AFFBBB9" w14:textId="2A035B71" w:rsidTr="005D0F09">
        <w:trPr>
          <w:trHeight w:val="5520"/>
        </w:trPr>
        <w:tc>
          <w:tcPr>
            <w:tcW w:w="669" w:type="dxa"/>
            <w:shd w:val="clear" w:color="auto" w:fill="auto"/>
          </w:tcPr>
          <w:p w14:paraId="260554A7" w14:textId="2D005337" w:rsidR="0083058B" w:rsidRPr="00501B15" w:rsidRDefault="0083058B" w:rsidP="008D105F">
            <w:pPr>
              <w:spacing w:after="0" w:line="240" w:lineRule="auto"/>
              <w:jc w:val="center"/>
              <w:rPr>
                <w:rFonts w:ascii="Times New Roman" w:hAnsi="Times New Roman" w:cs="Times New Roman"/>
              </w:rPr>
            </w:pPr>
            <w:r w:rsidRPr="00501B15">
              <w:rPr>
                <w:rFonts w:ascii="Times New Roman" w:hAnsi="Times New Roman" w:cs="Times New Roman"/>
              </w:rPr>
              <w:t>1.1.</w:t>
            </w:r>
          </w:p>
        </w:tc>
        <w:tc>
          <w:tcPr>
            <w:tcW w:w="4399" w:type="dxa"/>
            <w:shd w:val="clear" w:color="auto" w:fill="auto"/>
          </w:tcPr>
          <w:p w14:paraId="1EBD8CFF" w14:textId="77777777" w:rsidR="0083058B" w:rsidRPr="00501B15" w:rsidRDefault="0083058B" w:rsidP="003F3803">
            <w:pPr>
              <w:spacing w:after="0" w:line="240" w:lineRule="auto"/>
              <w:jc w:val="both"/>
              <w:rPr>
                <w:rFonts w:ascii="Times New Roman" w:hAnsi="Times New Roman" w:cs="Times New Roman"/>
                <w:bCs/>
              </w:rPr>
            </w:pPr>
            <w:r w:rsidRPr="00501B15">
              <w:rPr>
                <w:rFonts w:ascii="Times New Roman" w:hAnsi="Times New Roman" w:cs="Times New Roman"/>
                <w:bCs/>
              </w:rPr>
              <w:t>Tiekėjas turi teisę verstis šia veikla Lietuvos Respublikos Finansinių ataskaitų audito ir kitų užtikrinimo paslaugų įstatyme (toliau – Audito įstatymas) nustatyta tvarka:</w:t>
            </w:r>
          </w:p>
          <w:p w14:paraId="51C4105B" w14:textId="77777777" w:rsidR="0083058B" w:rsidRPr="00501B15" w:rsidRDefault="0083058B" w:rsidP="0049648C">
            <w:pPr>
              <w:pStyle w:val="ListParagraph"/>
              <w:numPr>
                <w:ilvl w:val="0"/>
                <w:numId w:val="14"/>
              </w:numPr>
              <w:spacing w:after="0" w:line="240" w:lineRule="auto"/>
              <w:jc w:val="both"/>
              <w:rPr>
                <w:rFonts w:ascii="Times New Roman" w:hAnsi="Times New Roman" w:cs="Times New Roman"/>
                <w:bCs/>
              </w:rPr>
            </w:pPr>
            <w:r w:rsidRPr="00501B15">
              <w:rPr>
                <w:rFonts w:ascii="Times New Roman" w:hAnsi="Times New Roman" w:cs="Times New Roman"/>
                <w:bCs/>
              </w:rPr>
              <w:t>finansinių ataskaitų auditas;</w:t>
            </w:r>
          </w:p>
          <w:p w14:paraId="025EE75D" w14:textId="77777777" w:rsidR="0083058B" w:rsidRPr="00501B15" w:rsidRDefault="0083058B" w:rsidP="0049648C">
            <w:pPr>
              <w:pStyle w:val="ListParagraph"/>
              <w:numPr>
                <w:ilvl w:val="0"/>
                <w:numId w:val="14"/>
              </w:numPr>
              <w:spacing w:after="0" w:line="240" w:lineRule="auto"/>
              <w:jc w:val="both"/>
              <w:rPr>
                <w:rFonts w:ascii="Times New Roman" w:hAnsi="Times New Roman" w:cs="Times New Roman"/>
                <w:bCs/>
              </w:rPr>
            </w:pPr>
            <w:r w:rsidRPr="00501B15">
              <w:rPr>
                <w:rFonts w:ascii="Times New Roman" w:hAnsi="Times New Roman" w:cs="Times New Roman"/>
                <w:bCs/>
              </w:rPr>
              <w:t>tvarumo atskaitomybės užtikrinimas.</w:t>
            </w:r>
          </w:p>
          <w:p w14:paraId="74FAEB50" w14:textId="77777777" w:rsidR="007559A0" w:rsidRPr="00501B15" w:rsidRDefault="007559A0" w:rsidP="00370CDF">
            <w:pPr>
              <w:spacing w:after="0" w:line="240" w:lineRule="auto"/>
              <w:jc w:val="both"/>
              <w:rPr>
                <w:rFonts w:ascii="Times New Roman" w:hAnsi="Times New Roman" w:cs="Times New Roman"/>
                <w:bCs/>
              </w:rPr>
            </w:pPr>
          </w:p>
          <w:p w14:paraId="4AD2A945" w14:textId="5F072262" w:rsidR="00370CDF" w:rsidRPr="00501B15" w:rsidRDefault="00AA260F" w:rsidP="43C43787">
            <w:pPr>
              <w:spacing w:after="0" w:line="240" w:lineRule="auto"/>
              <w:jc w:val="both"/>
              <w:rPr>
                <w:rFonts w:ascii="Times New Roman" w:hAnsi="Times New Roman" w:cs="Times New Roman"/>
              </w:rPr>
            </w:pPr>
            <w:r w:rsidRPr="00501B15">
              <w:rPr>
                <w:rFonts w:ascii="Times New Roman" w:hAnsi="Times New Roman" w:cs="Times New Roman"/>
              </w:rPr>
              <w:t>Tiekėj</w:t>
            </w:r>
            <w:r w:rsidR="00871CE1" w:rsidRPr="00501B15">
              <w:rPr>
                <w:rFonts w:ascii="Times New Roman" w:hAnsi="Times New Roman" w:cs="Times New Roman"/>
              </w:rPr>
              <w:t>ui</w:t>
            </w:r>
            <w:r w:rsidR="000C7679" w:rsidRPr="00501B15">
              <w:rPr>
                <w:rFonts w:ascii="Times New Roman" w:hAnsi="Times New Roman" w:cs="Times New Roman"/>
              </w:rPr>
              <w:t xml:space="preserve"> </w:t>
            </w:r>
            <w:r w:rsidR="00871CE1" w:rsidRPr="00501B15">
              <w:rPr>
                <w:rFonts w:ascii="Times New Roman" w:hAnsi="Times New Roman" w:cs="Times New Roman"/>
              </w:rPr>
              <w:t>ne</w:t>
            </w:r>
            <w:r w:rsidR="000C7679" w:rsidRPr="00501B15">
              <w:rPr>
                <w:rFonts w:ascii="Times New Roman" w:hAnsi="Times New Roman" w:cs="Times New Roman"/>
              </w:rPr>
              <w:t xml:space="preserve">turi </w:t>
            </w:r>
            <w:r w:rsidR="00871CE1" w:rsidRPr="00501B15">
              <w:rPr>
                <w:rFonts w:ascii="Times New Roman" w:hAnsi="Times New Roman" w:cs="Times New Roman"/>
              </w:rPr>
              <w:t>būti</w:t>
            </w:r>
            <w:r w:rsidRPr="00501B15">
              <w:rPr>
                <w:rFonts w:ascii="Times New Roman" w:hAnsi="Times New Roman" w:cs="Times New Roman"/>
              </w:rPr>
              <w:t xml:space="preserve"> </w:t>
            </w:r>
            <w:r w:rsidR="00C4791A" w:rsidRPr="00501B15">
              <w:rPr>
                <w:rFonts w:ascii="Times New Roman" w:hAnsi="Times New Roman" w:cs="Times New Roman"/>
              </w:rPr>
              <w:t>a</w:t>
            </w:r>
            <w:r w:rsidRPr="00501B15">
              <w:rPr>
                <w:rFonts w:ascii="Times New Roman" w:hAnsi="Times New Roman" w:cs="Times New Roman"/>
              </w:rPr>
              <w:t>udito įmonių teisių apribojimų pagal Audito įstatymo reikalavimus</w:t>
            </w:r>
            <w:r w:rsidR="00871CE1" w:rsidRPr="00501B15">
              <w:rPr>
                <w:rFonts w:ascii="Times New Roman" w:hAnsi="Times New Roman" w:cs="Times New Roman"/>
              </w:rPr>
              <w:t>, jis</w:t>
            </w:r>
            <w:r w:rsidR="007559A0" w:rsidRPr="00501B15">
              <w:rPr>
                <w:rFonts w:ascii="Times New Roman" w:hAnsi="Times New Roman" w:cs="Times New Roman"/>
              </w:rPr>
              <w:t xml:space="preserve"> privalo būti įrašytas į  svetainėje </w:t>
            </w:r>
            <w:hyperlink r:id="rId8">
              <w:r w:rsidR="007559A0" w:rsidRPr="00501B15">
                <w:rPr>
                  <w:rStyle w:val="Hyperlink"/>
                  <w:rFonts w:ascii="Times New Roman" w:hAnsi="Times New Roman" w:cs="Times New Roman"/>
                </w:rPr>
                <w:t>www.lar.lt</w:t>
              </w:r>
            </w:hyperlink>
            <w:r w:rsidR="007559A0" w:rsidRPr="00501B15">
              <w:rPr>
                <w:rFonts w:ascii="Times New Roman" w:hAnsi="Times New Roman" w:cs="Times New Roman"/>
              </w:rPr>
              <w:t xml:space="preserve"> skelbiamų audito įmonių sąrašą.</w:t>
            </w:r>
          </w:p>
          <w:p w14:paraId="358D5C57" w14:textId="6701D583" w:rsidR="002001FF" w:rsidRPr="00501B15" w:rsidRDefault="002001FF" w:rsidP="00370CDF">
            <w:pPr>
              <w:spacing w:after="0" w:line="240" w:lineRule="auto"/>
              <w:jc w:val="both"/>
              <w:rPr>
                <w:rFonts w:ascii="Times New Roman" w:hAnsi="Times New Roman" w:cs="Times New Roman"/>
                <w:bCs/>
              </w:rPr>
            </w:pPr>
          </w:p>
        </w:tc>
        <w:tc>
          <w:tcPr>
            <w:tcW w:w="5343" w:type="dxa"/>
            <w:shd w:val="clear" w:color="auto" w:fill="auto"/>
          </w:tcPr>
          <w:p w14:paraId="601D9C09" w14:textId="3632DC19" w:rsidR="0083058B" w:rsidRPr="00501B15" w:rsidRDefault="0083058B" w:rsidP="008D105F">
            <w:pPr>
              <w:spacing w:after="0" w:line="240" w:lineRule="auto"/>
              <w:jc w:val="both"/>
              <w:rPr>
                <w:rFonts w:ascii="Times New Roman" w:hAnsi="Times New Roman" w:cs="Times New Roman"/>
                <w:b/>
                <w:bCs/>
              </w:rPr>
            </w:pPr>
            <w:r w:rsidRPr="00501B15">
              <w:rPr>
                <w:rFonts w:ascii="Times New Roman" w:hAnsi="Times New Roman" w:cs="Times New Roman"/>
                <w:b/>
                <w:bCs/>
              </w:rPr>
              <w:t>PATEIKIAMA</w:t>
            </w:r>
            <w:r w:rsidR="00666D65" w:rsidRPr="00501B15">
              <w:rPr>
                <w:rFonts w:ascii="Times New Roman" w:hAnsi="Times New Roman" w:cs="Times New Roman"/>
                <w:b/>
                <w:bCs/>
              </w:rPr>
              <w:t xml:space="preserve"> (teikia</w:t>
            </w:r>
            <w:r w:rsidR="003E13DB" w:rsidRPr="00501B15">
              <w:rPr>
                <w:rFonts w:ascii="Times New Roman" w:hAnsi="Times New Roman" w:cs="Times New Roman"/>
                <w:b/>
                <w:bCs/>
              </w:rPr>
              <w:t>ma</w:t>
            </w:r>
            <w:r w:rsidR="00666D65" w:rsidRPr="00501B15">
              <w:rPr>
                <w:rFonts w:ascii="Times New Roman" w:hAnsi="Times New Roman" w:cs="Times New Roman"/>
                <w:b/>
                <w:bCs/>
              </w:rPr>
              <w:t xml:space="preserve"> Pirkėjo</w:t>
            </w:r>
            <w:r w:rsidR="003E13DB" w:rsidRPr="00501B15">
              <w:rPr>
                <w:rFonts w:ascii="Times New Roman" w:hAnsi="Times New Roman" w:cs="Times New Roman"/>
                <w:b/>
                <w:bCs/>
              </w:rPr>
              <w:t xml:space="preserve"> prašymu)</w:t>
            </w:r>
            <w:r w:rsidRPr="00501B15">
              <w:rPr>
                <w:rFonts w:ascii="Times New Roman" w:hAnsi="Times New Roman" w:cs="Times New Roman"/>
                <w:b/>
                <w:bCs/>
              </w:rPr>
              <w:t xml:space="preserve">: </w:t>
            </w:r>
          </w:p>
          <w:p w14:paraId="2FFFA82E" w14:textId="77777777" w:rsidR="0083058B" w:rsidRPr="00501B15" w:rsidRDefault="0083058B" w:rsidP="008D105F">
            <w:pPr>
              <w:spacing w:after="0" w:line="240" w:lineRule="auto"/>
              <w:jc w:val="both"/>
              <w:rPr>
                <w:rFonts w:ascii="Times New Roman" w:hAnsi="Times New Roman" w:cs="Times New Roman"/>
                <w:bCs/>
                <w:iCs/>
              </w:rPr>
            </w:pPr>
            <w:r w:rsidRPr="00501B15">
              <w:rPr>
                <w:rFonts w:ascii="Times New Roman" w:hAnsi="Times New Roman" w:cs="Times New Roman"/>
                <w:bCs/>
                <w:iCs/>
              </w:rPr>
              <w:t>Pirkėjas nereikalauja pateikti papildomų dokumentų dėl atitikties šiam reikalavimui įrodymo.</w:t>
            </w:r>
          </w:p>
          <w:p w14:paraId="0B4465D6" w14:textId="77777777" w:rsidR="0083058B" w:rsidRPr="00501B15" w:rsidRDefault="0083058B" w:rsidP="008729C3">
            <w:pPr>
              <w:spacing w:after="0" w:line="240" w:lineRule="auto"/>
              <w:jc w:val="both"/>
              <w:rPr>
                <w:rFonts w:ascii="Times New Roman" w:hAnsi="Times New Roman" w:cs="Times New Roman"/>
                <w:bCs/>
                <w:iCs/>
              </w:rPr>
            </w:pPr>
            <w:r w:rsidRPr="00501B15">
              <w:rPr>
                <w:rFonts w:ascii="Times New Roman" w:hAnsi="Times New Roman" w:cs="Times New Roman"/>
                <w:bCs/>
                <w:iCs/>
              </w:rPr>
              <w:t xml:space="preserve">Pirkėjas tikrina duomenis viešai ir nemokamai prieinamoje Lietuvos auditorių rūmų (toliau – LAR) interneto svetainėje: </w:t>
            </w:r>
            <w:hyperlink r:id="rId9">
              <w:r w:rsidRPr="00501B15">
                <w:rPr>
                  <w:rStyle w:val="Hyperlink"/>
                  <w:rFonts w:ascii="Times New Roman" w:hAnsi="Times New Roman" w:cs="Times New Roman"/>
                </w:rPr>
                <w:t>https://www.lar.lt/sarasai/audito-imones/4</w:t>
              </w:r>
            </w:hyperlink>
            <w:r w:rsidRPr="00501B15">
              <w:rPr>
                <w:rFonts w:ascii="Times New Roman" w:hAnsi="Times New Roman" w:cs="Times New Roman"/>
                <w:bCs/>
                <w:iCs/>
              </w:rPr>
              <w:t>.</w:t>
            </w:r>
          </w:p>
          <w:p w14:paraId="2BA1D89D" w14:textId="5A37278A" w:rsidR="0083058B" w:rsidRPr="00501B15" w:rsidRDefault="0083058B" w:rsidP="008729C3">
            <w:pPr>
              <w:spacing w:after="0" w:line="240" w:lineRule="auto"/>
              <w:jc w:val="both"/>
              <w:rPr>
                <w:rFonts w:ascii="Times New Roman" w:hAnsi="Times New Roman" w:cs="Times New Roman"/>
                <w:bCs/>
                <w:iCs/>
              </w:rPr>
            </w:pPr>
            <w:r w:rsidRPr="00501B15">
              <w:rPr>
                <w:rFonts w:ascii="Times New Roman" w:hAnsi="Times New Roman" w:cs="Times New Roman"/>
                <w:bCs/>
                <w:iCs/>
              </w:rPr>
              <w:t>Pirkėjas pasilieka teisę iš galimo laimėtojo pareikalauti pateikti LAR išduoto audito įmonės pažymėjimo kopiją</w:t>
            </w:r>
            <w:r w:rsidRPr="00501B15">
              <w:rPr>
                <w:rFonts w:ascii="Times New Roman" w:hAnsi="Times New Roman" w:cs="Times New Roman"/>
              </w:rPr>
              <w:t xml:space="preserve"> (tiekėjo fizinio asmens atveju</w:t>
            </w:r>
            <w:r w:rsidR="00DD5B42" w:rsidRPr="00501B15">
              <w:rPr>
                <w:rFonts w:ascii="Times New Roman" w:hAnsi="Times New Roman" w:cs="Times New Roman"/>
              </w:rPr>
              <w:t> </w:t>
            </w:r>
            <w:r w:rsidRPr="00501B15">
              <w:rPr>
                <w:rFonts w:ascii="Times New Roman" w:hAnsi="Times New Roman" w:cs="Times New Roman"/>
              </w:rPr>
              <w:t>– auditoriaus pažymėjimo kopiją).</w:t>
            </w:r>
          </w:p>
        </w:tc>
        <w:tc>
          <w:tcPr>
            <w:tcW w:w="4157" w:type="dxa"/>
          </w:tcPr>
          <w:p w14:paraId="523F9BCB" w14:textId="77777777" w:rsidR="0083058B" w:rsidRPr="00501B15" w:rsidRDefault="0083058B" w:rsidP="0067148D">
            <w:pPr>
              <w:spacing w:after="0" w:line="240" w:lineRule="auto"/>
              <w:jc w:val="both"/>
              <w:rPr>
                <w:rFonts w:ascii="Times New Roman" w:hAnsi="Times New Roman" w:cs="Times New Roman"/>
              </w:rPr>
            </w:pPr>
            <w:r w:rsidRPr="00501B15">
              <w:rPr>
                <w:rFonts w:ascii="Times New Roman" w:hAnsi="Times New Roman" w:cs="Times New Roman"/>
              </w:rPr>
              <w:t xml:space="preserve">1) jeigu pasiūlymą teikia </w:t>
            </w:r>
            <w:r w:rsidRPr="00501B15">
              <w:rPr>
                <w:rFonts w:ascii="Times New Roman" w:hAnsi="Times New Roman" w:cs="Times New Roman"/>
                <w:u w:val="single"/>
              </w:rPr>
              <w:t>jungtinei veiklai susivienijusių Tiekėjų grupė</w:t>
            </w:r>
            <w:r w:rsidRPr="00501B15">
              <w:rPr>
                <w:rFonts w:ascii="Times New Roman" w:hAnsi="Times New Roman" w:cs="Times New Roman"/>
              </w:rPr>
              <w:t xml:space="preserve"> – reikalavimą turi atitikti kiekvienas Tiekėjų grupės narys (-iai), pagal jų prisiimamus įsipareigojimus pirkimo sutarčiai vykdyti; </w:t>
            </w:r>
          </w:p>
          <w:p w14:paraId="559F9AB9" w14:textId="77777777" w:rsidR="0083058B" w:rsidRPr="00501B15" w:rsidRDefault="0083058B" w:rsidP="0067148D">
            <w:pPr>
              <w:spacing w:after="0" w:line="240" w:lineRule="auto"/>
              <w:jc w:val="both"/>
              <w:rPr>
                <w:rFonts w:ascii="Times New Roman" w:hAnsi="Times New Roman" w:cs="Times New Roman"/>
              </w:rPr>
            </w:pPr>
            <w:r w:rsidRPr="00501B15">
              <w:rPr>
                <w:rFonts w:ascii="Times New Roman" w:hAnsi="Times New Roman" w:cs="Times New Roman"/>
              </w:rPr>
              <w:t xml:space="preserve">2) Tiekėjas gali remtis </w:t>
            </w:r>
            <w:r w:rsidRPr="00501B15">
              <w:rPr>
                <w:rFonts w:ascii="Times New Roman" w:hAnsi="Times New Roman" w:cs="Times New Roman"/>
                <w:u w:val="single"/>
              </w:rPr>
              <w:t>kitų ūkio subjektų pajėgumais</w:t>
            </w:r>
            <w:r w:rsidRPr="00501B15">
              <w:rPr>
                <w:rFonts w:ascii="Times New Roman" w:hAnsi="Times New Roman" w:cs="Times New Roman"/>
              </w:rPr>
              <w:t xml:space="preserve"> tik tuomet, kai tie subjektai, kurių pajėgumais buvo pasiremta, patys tieks prekes, teiks paslaugas ar atliks darbus, kuriems reikia jų pajėgumų; </w:t>
            </w:r>
          </w:p>
          <w:p w14:paraId="5DD7D9B0" w14:textId="340994CD" w:rsidR="0083058B" w:rsidRPr="00501B15" w:rsidRDefault="0083058B" w:rsidP="0067148D">
            <w:pPr>
              <w:spacing w:after="0" w:line="240" w:lineRule="auto"/>
              <w:jc w:val="both"/>
              <w:rPr>
                <w:rFonts w:ascii="Times New Roman" w:hAnsi="Times New Roman" w:cs="Times New Roman"/>
              </w:rPr>
            </w:pPr>
            <w:r w:rsidRPr="00501B15">
              <w:rPr>
                <w:rFonts w:ascii="Times New Roman" w:hAnsi="Times New Roman" w:cs="Times New Roman"/>
              </w:rPr>
              <w:t xml:space="preserve">3) </w:t>
            </w:r>
            <w:r w:rsidRPr="00501B15">
              <w:rPr>
                <w:rFonts w:ascii="Times New Roman" w:hAnsi="Times New Roman" w:cs="Times New Roman"/>
                <w:u w:val="single"/>
              </w:rPr>
              <w:t>subtiekėjai</w:t>
            </w:r>
            <w:r w:rsidRPr="00501B15">
              <w:rPr>
                <w:rFonts w:ascii="Times New Roman" w:hAnsi="Times New Roman" w:cs="Times New Roman"/>
              </w:rPr>
              <w:t>,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r w:rsidR="00DC7D52" w:rsidRPr="00501B15" w14:paraId="239B7C12" w14:textId="77777777" w:rsidTr="005D0F09">
        <w:trPr>
          <w:trHeight w:val="5093"/>
        </w:trPr>
        <w:tc>
          <w:tcPr>
            <w:tcW w:w="669" w:type="dxa"/>
            <w:shd w:val="clear" w:color="auto" w:fill="auto"/>
          </w:tcPr>
          <w:p w14:paraId="2DED567C" w14:textId="3FB09CCF" w:rsidR="00DC7D52" w:rsidRPr="00501B15" w:rsidRDefault="00DC7D52" w:rsidP="00DC7D52">
            <w:pPr>
              <w:spacing w:after="0" w:line="240" w:lineRule="auto"/>
              <w:jc w:val="center"/>
              <w:rPr>
                <w:rFonts w:ascii="Times New Roman" w:hAnsi="Times New Roman" w:cs="Times New Roman"/>
              </w:rPr>
            </w:pPr>
            <w:r w:rsidRPr="00501B15">
              <w:rPr>
                <w:rFonts w:ascii="Times New Roman" w:hAnsi="Times New Roman" w:cs="Times New Roman"/>
              </w:rPr>
              <w:lastRenderedPageBreak/>
              <w:t>1.2.</w:t>
            </w:r>
          </w:p>
        </w:tc>
        <w:tc>
          <w:tcPr>
            <w:tcW w:w="4399" w:type="dxa"/>
            <w:shd w:val="clear" w:color="auto" w:fill="auto"/>
          </w:tcPr>
          <w:p w14:paraId="051B9836" w14:textId="626CB877" w:rsidR="00DC7D52" w:rsidRPr="00501B15" w:rsidRDefault="00DC7D52" w:rsidP="43C43787">
            <w:pPr>
              <w:spacing w:after="0" w:line="240" w:lineRule="auto"/>
              <w:jc w:val="both"/>
              <w:rPr>
                <w:rFonts w:ascii="Times New Roman" w:hAnsi="Times New Roman" w:cs="Times New Roman"/>
              </w:rPr>
            </w:pPr>
            <w:r w:rsidRPr="00501B15">
              <w:rPr>
                <w:rFonts w:ascii="Times New Roman" w:hAnsi="Times New Roman" w:cs="Times New Roman"/>
              </w:rPr>
              <w:t>Tiekėjo vadovui neturi būti audito</w:t>
            </w:r>
            <w:r w:rsidR="00D06F1E" w:rsidRPr="00501B15">
              <w:rPr>
                <w:rFonts w:ascii="Times New Roman" w:hAnsi="Times New Roman" w:cs="Times New Roman"/>
              </w:rPr>
              <w:t>riaus t</w:t>
            </w:r>
            <w:r w:rsidRPr="00501B15">
              <w:rPr>
                <w:rFonts w:ascii="Times New Roman" w:hAnsi="Times New Roman" w:cs="Times New Roman"/>
              </w:rPr>
              <w:t>eisių apribojimų pagal Audito įstatymo reikalavimus</w:t>
            </w:r>
            <w:r w:rsidR="004E0956" w:rsidRPr="00501B15">
              <w:rPr>
                <w:rFonts w:ascii="Times New Roman" w:hAnsi="Times New Roman" w:cs="Times New Roman"/>
              </w:rPr>
              <w:t>. Tiekėjo vadovas</w:t>
            </w:r>
            <w:r w:rsidRPr="00501B15" w:rsidDel="004E0956">
              <w:rPr>
                <w:rFonts w:ascii="Times New Roman" w:hAnsi="Times New Roman" w:cs="Times New Roman"/>
              </w:rPr>
              <w:t xml:space="preserve"> </w:t>
            </w:r>
            <w:r w:rsidR="004E0956" w:rsidRPr="00501B15">
              <w:rPr>
                <w:rFonts w:ascii="Times New Roman" w:hAnsi="Times New Roman" w:cs="Times New Roman"/>
              </w:rPr>
              <w:t>neturi turėti paskirtų</w:t>
            </w:r>
            <w:r w:rsidR="00925FED" w:rsidRPr="00501B15">
              <w:rPr>
                <w:rFonts w:ascii="Times New Roman" w:hAnsi="Times New Roman" w:cs="Times New Roman"/>
              </w:rPr>
              <w:t xml:space="preserve"> galiojančių</w:t>
            </w:r>
            <w:r w:rsidR="004E0956" w:rsidRPr="00501B15">
              <w:rPr>
                <w:rFonts w:ascii="Times New Roman" w:hAnsi="Times New Roman" w:cs="Times New Roman"/>
              </w:rPr>
              <w:t xml:space="preserve"> Audito kokybės kontrolės komiteto ar Auditorių garbės teismo nuobaudų bei privalo būti  neišbrauktas iš svetainėje </w:t>
            </w:r>
            <w:hyperlink r:id="rId10">
              <w:r w:rsidR="004E0956" w:rsidRPr="00501B15">
                <w:rPr>
                  <w:rStyle w:val="Hyperlink"/>
                  <w:rFonts w:ascii="Times New Roman" w:hAnsi="Times New Roman" w:cs="Times New Roman"/>
                </w:rPr>
                <w:t>www.lar.lt</w:t>
              </w:r>
            </w:hyperlink>
            <w:r w:rsidR="004E0956" w:rsidRPr="00501B15">
              <w:rPr>
                <w:rFonts w:ascii="Times New Roman" w:hAnsi="Times New Roman" w:cs="Times New Roman"/>
              </w:rPr>
              <w:t xml:space="preserve"> skelbiamų auditorių sąrašų.</w:t>
            </w:r>
          </w:p>
        </w:tc>
        <w:tc>
          <w:tcPr>
            <w:tcW w:w="5343" w:type="dxa"/>
            <w:shd w:val="clear" w:color="auto" w:fill="auto"/>
          </w:tcPr>
          <w:p w14:paraId="73C8C2F5" w14:textId="511537A0" w:rsidR="003E13DB" w:rsidRPr="00501B15" w:rsidRDefault="003E13DB" w:rsidP="003E13DB">
            <w:pPr>
              <w:spacing w:after="0" w:line="240" w:lineRule="auto"/>
              <w:jc w:val="both"/>
              <w:rPr>
                <w:rFonts w:ascii="Times New Roman" w:hAnsi="Times New Roman" w:cs="Times New Roman"/>
                <w:b/>
                <w:bCs/>
              </w:rPr>
            </w:pPr>
            <w:r w:rsidRPr="00501B15">
              <w:rPr>
                <w:rFonts w:ascii="Times New Roman" w:hAnsi="Times New Roman" w:cs="Times New Roman"/>
                <w:b/>
                <w:bCs/>
              </w:rPr>
              <w:t xml:space="preserve">PATEIKIAMA (teikiama Pirkėjo prašymu): </w:t>
            </w:r>
          </w:p>
          <w:p w14:paraId="3ED16EA0" w14:textId="77777777" w:rsidR="00DC7D52" w:rsidRPr="00501B15" w:rsidRDefault="00DC7D52" w:rsidP="00DC7D52">
            <w:pPr>
              <w:spacing w:after="0" w:line="240" w:lineRule="auto"/>
              <w:jc w:val="both"/>
              <w:rPr>
                <w:rFonts w:ascii="Times New Roman" w:hAnsi="Times New Roman" w:cs="Times New Roman"/>
                <w:bCs/>
                <w:iCs/>
              </w:rPr>
            </w:pPr>
            <w:r w:rsidRPr="00501B15">
              <w:rPr>
                <w:rFonts w:ascii="Times New Roman" w:hAnsi="Times New Roman" w:cs="Times New Roman"/>
                <w:bCs/>
                <w:iCs/>
              </w:rPr>
              <w:t>Pirkėjas nereikalauja pateikti papildomų dokumentų dėl atitikties šiam reikalavimui įrodymo.</w:t>
            </w:r>
          </w:p>
          <w:p w14:paraId="038DBB35" w14:textId="323D9BCA" w:rsidR="00DC7D52" w:rsidRPr="00501B15" w:rsidRDefault="00DC7D52" w:rsidP="00DC7D52">
            <w:pPr>
              <w:spacing w:after="0" w:line="240" w:lineRule="auto"/>
              <w:jc w:val="both"/>
              <w:rPr>
                <w:rFonts w:ascii="Times New Roman" w:hAnsi="Times New Roman" w:cs="Times New Roman"/>
                <w:bCs/>
                <w:iCs/>
              </w:rPr>
            </w:pPr>
            <w:r w:rsidRPr="00501B15">
              <w:rPr>
                <w:rFonts w:ascii="Times New Roman" w:hAnsi="Times New Roman" w:cs="Times New Roman"/>
                <w:bCs/>
                <w:iCs/>
              </w:rPr>
              <w:t xml:space="preserve">Pirkėjas tikrina duomenis viešai ir nemokamai prieinamoje LAR interneto svetainėje: </w:t>
            </w:r>
            <w:hyperlink r:id="rId11" w:history="1">
              <w:r w:rsidR="00D947A1" w:rsidRPr="00501B15">
                <w:rPr>
                  <w:rStyle w:val="Hyperlink"/>
                  <w:rFonts w:ascii="Times New Roman" w:hAnsi="Times New Roman" w:cs="Times New Roman"/>
                  <w:bCs/>
                  <w:iCs/>
                </w:rPr>
                <w:t>https://www.lar.lt/sarasai/auditoriai/68</w:t>
              </w:r>
            </w:hyperlink>
            <w:r w:rsidRPr="00501B15">
              <w:rPr>
                <w:rFonts w:ascii="Times New Roman" w:hAnsi="Times New Roman" w:cs="Times New Roman"/>
                <w:bCs/>
                <w:iCs/>
              </w:rPr>
              <w:t>.</w:t>
            </w:r>
          </w:p>
          <w:p w14:paraId="0EAAF5D5" w14:textId="5D0C67BA" w:rsidR="00DC7D52" w:rsidRPr="00501B15" w:rsidRDefault="00DC7D52" w:rsidP="00DC7D52">
            <w:pPr>
              <w:spacing w:after="0" w:line="240" w:lineRule="auto"/>
              <w:jc w:val="both"/>
              <w:rPr>
                <w:rFonts w:ascii="Times New Roman" w:hAnsi="Times New Roman" w:cs="Times New Roman"/>
              </w:rPr>
            </w:pPr>
            <w:r w:rsidRPr="00501B15">
              <w:rPr>
                <w:rFonts w:ascii="Times New Roman" w:hAnsi="Times New Roman" w:cs="Times New Roman"/>
                <w:bCs/>
                <w:iCs/>
              </w:rPr>
              <w:t>Pirkėjas pasilieka teisę iš galimo laimėtojo pareikalauti pateikti LAR išduoto audito</w:t>
            </w:r>
            <w:r w:rsidR="00D947A1" w:rsidRPr="00501B15">
              <w:rPr>
                <w:rFonts w:ascii="Times New Roman" w:hAnsi="Times New Roman" w:cs="Times New Roman"/>
                <w:bCs/>
                <w:iCs/>
              </w:rPr>
              <w:t>riaus</w:t>
            </w:r>
            <w:r w:rsidRPr="00501B15">
              <w:rPr>
                <w:rFonts w:ascii="Times New Roman" w:hAnsi="Times New Roman" w:cs="Times New Roman"/>
                <w:bCs/>
                <w:iCs/>
              </w:rPr>
              <w:t xml:space="preserve"> pažymėjimo kopiją.</w:t>
            </w:r>
          </w:p>
        </w:tc>
        <w:tc>
          <w:tcPr>
            <w:tcW w:w="4157" w:type="dxa"/>
          </w:tcPr>
          <w:p w14:paraId="745CFE58" w14:textId="77777777" w:rsidR="00DC7D52" w:rsidRPr="00501B15" w:rsidRDefault="00DC7D52" w:rsidP="00DC7D52">
            <w:pPr>
              <w:spacing w:after="0" w:line="240" w:lineRule="auto"/>
              <w:jc w:val="both"/>
              <w:rPr>
                <w:rFonts w:ascii="Times New Roman" w:hAnsi="Times New Roman" w:cs="Times New Roman"/>
              </w:rPr>
            </w:pPr>
            <w:r w:rsidRPr="00501B15">
              <w:rPr>
                <w:rFonts w:ascii="Times New Roman" w:hAnsi="Times New Roman" w:cs="Times New Roman"/>
              </w:rPr>
              <w:t xml:space="preserve">1) jeigu pasiūlymą teikia </w:t>
            </w:r>
            <w:r w:rsidRPr="00501B15">
              <w:rPr>
                <w:rFonts w:ascii="Times New Roman" w:hAnsi="Times New Roman" w:cs="Times New Roman"/>
                <w:u w:val="single"/>
              </w:rPr>
              <w:t>jungtinei veiklai susivienijusių Tiekėjų grupė</w:t>
            </w:r>
            <w:r w:rsidRPr="00501B15">
              <w:rPr>
                <w:rFonts w:ascii="Times New Roman" w:hAnsi="Times New Roman" w:cs="Times New Roman"/>
              </w:rPr>
              <w:t xml:space="preserve"> – reikalavimą turi atitikti kiekvienas Tiekėjų grupės narys (-iai), pagal jų prisiimamus įsipareigojimus pirkimo sutarčiai vykdyti; </w:t>
            </w:r>
          </w:p>
          <w:p w14:paraId="2E966D7B" w14:textId="77777777" w:rsidR="00DC7D52" w:rsidRPr="00501B15" w:rsidRDefault="00DC7D52" w:rsidP="00DC7D52">
            <w:pPr>
              <w:spacing w:after="0" w:line="240" w:lineRule="auto"/>
              <w:jc w:val="both"/>
              <w:rPr>
                <w:rFonts w:ascii="Times New Roman" w:hAnsi="Times New Roman" w:cs="Times New Roman"/>
              </w:rPr>
            </w:pPr>
            <w:r w:rsidRPr="00501B15">
              <w:rPr>
                <w:rFonts w:ascii="Times New Roman" w:hAnsi="Times New Roman" w:cs="Times New Roman"/>
              </w:rPr>
              <w:t xml:space="preserve">2) Tiekėjas gali remtis </w:t>
            </w:r>
            <w:r w:rsidRPr="00501B15">
              <w:rPr>
                <w:rFonts w:ascii="Times New Roman" w:hAnsi="Times New Roman" w:cs="Times New Roman"/>
                <w:u w:val="single"/>
              </w:rPr>
              <w:t>kitų ūkio subjektų pajėgumais</w:t>
            </w:r>
            <w:r w:rsidRPr="00501B15">
              <w:rPr>
                <w:rFonts w:ascii="Times New Roman" w:hAnsi="Times New Roman" w:cs="Times New Roman"/>
              </w:rPr>
              <w:t xml:space="preserve"> tik tuomet, kai tie subjektai, kurių pajėgumais buvo pasiremta, patys tieks prekes, teiks paslaugas ar atliks darbus, kuriems reikia jų pajėgumų; </w:t>
            </w:r>
          </w:p>
          <w:p w14:paraId="4FA5B848" w14:textId="5BF2D6BB" w:rsidR="00DC7D52" w:rsidRPr="00501B15" w:rsidRDefault="00DC7D52" w:rsidP="00DC7D52">
            <w:pPr>
              <w:spacing w:after="0" w:line="240" w:lineRule="auto"/>
              <w:jc w:val="both"/>
              <w:rPr>
                <w:rFonts w:ascii="Times New Roman" w:hAnsi="Times New Roman" w:cs="Times New Roman"/>
              </w:rPr>
            </w:pPr>
            <w:r w:rsidRPr="00501B15">
              <w:rPr>
                <w:rFonts w:ascii="Times New Roman" w:hAnsi="Times New Roman" w:cs="Times New Roman"/>
              </w:rPr>
              <w:t xml:space="preserve">3) </w:t>
            </w:r>
            <w:r w:rsidRPr="00501B15">
              <w:rPr>
                <w:rFonts w:ascii="Times New Roman" w:hAnsi="Times New Roman" w:cs="Times New Roman"/>
                <w:u w:val="single"/>
              </w:rPr>
              <w:t>subtiekėjai</w:t>
            </w:r>
            <w:r w:rsidRPr="00501B15">
              <w:rPr>
                <w:rFonts w:ascii="Times New Roman" w:hAnsi="Times New Roman" w:cs="Times New Roman"/>
              </w:rPr>
              <w:t>,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r w:rsidR="00DC7D52" w:rsidRPr="00501B15" w14:paraId="2C51A209" w14:textId="27BC8C45" w:rsidTr="005D0F09">
        <w:tc>
          <w:tcPr>
            <w:tcW w:w="669" w:type="dxa"/>
            <w:shd w:val="clear" w:color="auto" w:fill="E7E6E6" w:themeFill="background2"/>
          </w:tcPr>
          <w:p w14:paraId="143DE169" w14:textId="75887A6E" w:rsidR="00DC7D52" w:rsidRPr="00501B15" w:rsidRDefault="00DC7D52" w:rsidP="00DC7D52">
            <w:pPr>
              <w:keepNext/>
              <w:spacing w:after="0" w:line="240" w:lineRule="auto"/>
              <w:jc w:val="center"/>
              <w:rPr>
                <w:rFonts w:ascii="Times New Roman" w:hAnsi="Times New Roman" w:cs="Times New Roman"/>
                <w:b/>
                <w:bCs/>
              </w:rPr>
            </w:pPr>
            <w:r w:rsidRPr="00501B15">
              <w:rPr>
                <w:rFonts w:ascii="Times New Roman" w:hAnsi="Times New Roman" w:cs="Times New Roman"/>
                <w:b/>
                <w:bCs/>
              </w:rPr>
              <w:t>2.</w:t>
            </w:r>
          </w:p>
        </w:tc>
        <w:tc>
          <w:tcPr>
            <w:tcW w:w="9742" w:type="dxa"/>
            <w:gridSpan w:val="2"/>
            <w:shd w:val="clear" w:color="auto" w:fill="E7E6E6" w:themeFill="background2"/>
          </w:tcPr>
          <w:p w14:paraId="1F34168B" w14:textId="7B6469D7" w:rsidR="00DC7D52" w:rsidRPr="00501B15" w:rsidRDefault="00DC7D52" w:rsidP="00DC7D52">
            <w:pPr>
              <w:keepNext/>
              <w:tabs>
                <w:tab w:val="left" w:pos="286"/>
              </w:tabs>
              <w:spacing w:after="0" w:line="240" w:lineRule="auto"/>
              <w:contextualSpacing/>
              <w:jc w:val="both"/>
              <w:rPr>
                <w:rFonts w:ascii="Times New Roman" w:hAnsi="Times New Roman" w:cs="Times New Roman"/>
                <w:b/>
                <w:color w:val="000000"/>
              </w:rPr>
            </w:pPr>
            <w:r w:rsidRPr="00501B15">
              <w:rPr>
                <w:rFonts w:ascii="Times New Roman" w:hAnsi="Times New Roman" w:cs="Times New Roman"/>
                <w:b/>
              </w:rPr>
              <w:t>Finansinis ir ekonominis pajėgumas</w:t>
            </w:r>
          </w:p>
        </w:tc>
        <w:tc>
          <w:tcPr>
            <w:tcW w:w="4157" w:type="dxa"/>
            <w:shd w:val="clear" w:color="auto" w:fill="EDEDED" w:themeFill="accent3" w:themeFillTint="33"/>
          </w:tcPr>
          <w:p w14:paraId="075DEE43" w14:textId="77777777" w:rsidR="00DC7D52" w:rsidRPr="00501B15" w:rsidRDefault="00DC7D52" w:rsidP="00DC7D52">
            <w:pPr>
              <w:keepNext/>
              <w:tabs>
                <w:tab w:val="left" w:pos="286"/>
              </w:tabs>
              <w:spacing w:after="0" w:line="240" w:lineRule="auto"/>
              <w:ind w:left="2"/>
              <w:contextualSpacing/>
              <w:jc w:val="both"/>
              <w:rPr>
                <w:rFonts w:ascii="Times New Roman" w:hAnsi="Times New Roman" w:cs="Times New Roman"/>
                <w:b/>
              </w:rPr>
            </w:pPr>
          </w:p>
        </w:tc>
      </w:tr>
      <w:tr w:rsidR="00DC7D52" w:rsidRPr="00501B15" w14:paraId="6752AA32" w14:textId="33649933" w:rsidTr="005D0F09">
        <w:tc>
          <w:tcPr>
            <w:tcW w:w="669" w:type="dxa"/>
            <w:shd w:val="clear" w:color="auto" w:fill="auto"/>
          </w:tcPr>
          <w:p w14:paraId="2E201297" w14:textId="162B04B6" w:rsidR="00DC7D52" w:rsidRPr="00501B15" w:rsidRDefault="00DC7D52" w:rsidP="00DC7D52">
            <w:pPr>
              <w:spacing w:after="0" w:line="240" w:lineRule="auto"/>
              <w:jc w:val="center"/>
              <w:rPr>
                <w:rFonts w:ascii="Times New Roman" w:hAnsi="Times New Roman" w:cs="Times New Roman"/>
              </w:rPr>
            </w:pPr>
            <w:r w:rsidRPr="00501B15">
              <w:rPr>
                <w:rFonts w:ascii="Times New Roman" w:hAnsi="Times New Roman" w:cs="Times New Roman"/>
              </w:rPr>
              <w:t>2.1.</w:t>
            </w:r>
          </w:p>
        </w:tc>
        <w:tc>
          <w:tcPr>
            <w:tcW w:w="4399" w:type="dxa"/>
            <w:shd w:val="clear" w:color="auto" w:fill="auto"/>
          </w:tcPr>
          <w:p w14:paraId="02D66D71" w14:textId="27D0DD25" w:rsidR="00DC7D52" w:rsidRPr="00501B15" w:rsidRDefault="19CBBF7B" w:rsidP="43C43787">
            <w:pPr>
              <w:spacing w:after="0" w:line="240" w:lineRule="auto"/>
              <w:jc w:val="both"/>
              <w:rPr>
                <w:rFonts w:ascii="Times New Roman" w:hAnsi="Times New Roman" w:cs="Times New Roman"/>
              </w:rPr>
            </w:pPr>
            <w:r w:rsidRPr="00501B15">
              <w:rPr>
                <w:rFonts w:ascii="Times New Roman" w:hAnsi="Times New Roman" w:cs="Times New Roman"/>
              </w:rPr>
              <w:t xml:space="preserve">Bendros </w:t>
            </w:r>
            <w:r w:rsidR="1DA38A08" w:rsidRPr="00501B15">
              <w:rPr>
                <w:rFonts w:ascii="Times New Roman" w:hAnsi="Times New Roman" w:cs="Times New Roman"/>
              </w:rPr>
              <w:t>m</w:t>
            </w:r>
            <w:r w:rsidR="00DC7D52" w:rsidRPr="00501B15">
              <w:rPr>
                <w:rFonts w:ascii="Times New Roman" w:hAnsi="Times New Roman" w:cs="Times New Roman"/>
              </w:rPr>
              <w:t>etinės</w:t>
            </w:r>
            <w:r w:rsidR="00DC7D52" w:rsidRPr="00501B15" w:rsidDel="00DC7D52">
              <w:rPr>
                <w:rFonts w:ascii="Times New Roman" w:hAnsi="Times New Roman" w:cs="Times New Roman"/>
              </w:rPr>
              <w:t xml:space="preserve"> </w:t>
            </w:r>
            <w:r w:rsidR="00DC7D52" w:rsidRPr="00501B15">
              <w:rPr>
                <w:rFonts w:ascii="Times New Roman" w:hAnsi="Times New Roman" w:cs="Times New Roman"/>
              </w:rPr>
              <w:t xml:space="preserve">pajamos </w:t>
            </w:r>
            <w:r w:rsidR="4D0E2204" w:rsidRPr="00501B15">
              <w:rPr>
                <w:rFonts w:ascii="Times New Roman" w:hAnsi="Times New Roman" w:cs="Times New Roman"/>
              </w:rPr>
              <w:t xml:space="preserve">iš veiklos, su kuria susijęs atliekamas Pirkimas, </w:t>
            </w:r>
            <w:r w:rsidR="00DC7D52" w:rsidRPr="00501B15">
              <w:rPr>
                <w:rFonts w:ascii="Times New Roman" w:hAnsi="Times New Roman" w:cs="Times New Roman"/>
              </w:rPr>
              <w:t>kiekvienais finansiniais metais (vertinamos paskutinių 3 (trijų) finansinių metų pajamos), o jei ūkio subjektas įregistruotas vėliau ar veiklą</w:t>
            </w:r>
            <w:r w:rsidR="7150C7B8" w:rsidRPr="00501B15">
              <w:rPr>
                <w:rFonts w:ascii="Times New Roman" w:hAnsi="Times New Roman" w:cs="Times New Roman"/>
              </w:rPr>
              <w:t xml:space="preserve"> atitinkamoje srityje</w:t>
            </w:r>
            <w:r w:rsidR="00DC7D52" w:rsidRPr="00501B15">
              <w:rPr>
                <w:rFonts w:ascii="Times New Roman" w:hAnsi="Times New Roman" w:cs="Times New Roman"/>
              </w:rPr>
              <w:t xml:space="preserve"> pradėjo vėliau – nuo ūkio subjekto įregistravimo ar veiklos</w:t>
            </w:r>
            <w:r w:rsidR="6B9DBDCE" w:rsidRPr="00501B15">
              <w:rPr>
                <w:rFonts w:ascii="Times New Roman" w:hAnsi="Times New Roman" w:cs="Times New Roman"/>
              </w:rPr>
              <w:t xml:space="preserve"> su Pirkimu susijusioje srityje</w:t>
            </w:r>
            <w:r w:rsidR="00DC7D52" w:rsidRPr="00501B15">
              <w:rPr>
                <w:rFonts w:ascii="Times New Roman" w:hAnsi="Times New Roman" w:cs="Times New Roman"/>
              </w:rPr>
              <w:t xml:space="preserve"> pradžios, yra ne mažesnės kaip </w:t>
            </w:r>
            <w:r w:rsidR="00FB47DE">
              <w:rPr>
                <w:rFonts w:ascii="Times New Roman" w:hAnsi="Times New Roman" w:cs="Times New Roman"/>
              </w:rPr>
              <w:t>25</w:t>
            </w:r>
            <w:r w:rsidR="00DC7D52" w:rsidRPr="00501B15">
              <w:rPr>
                <w:rFonts w:ascii="Times New Roman" w:hAnsi="Times New Roman" w:cs="Times New Roman"/>
              </w:rPr>
              <w:t>0 000,00 (</w:t>
            </w:r>
            <w:r w:rsidR="002A3202">
              <w:rPr>
                <w:rFonts w:ascii="Times New Roman" w:hAnsi="Times New Roman" w:cs="Times New Roman"/>
              </w:rPr>
              <w:t>du</w:t>
            </w:r>
            <w:r w:rsidR="00DC7D52" w:rsidRPr="00501B15">
              <w:rPr>
                <w:rFonts w:ascii="Times New Roman" w:hAnsi="Times New Roman" w:cs="Times New Roman"/>
              </w:rPr>
              <w:t xml:space="preserve"> šimta</w:t>
            </w:r>
            <w:r w:rsidR="002A3202">
              <w:rPr>
                <w:rFonts w:ascii="Times New Roman" w:hAnsi="Times New Roman" w:cs="Times New Roman"/>
              </w:rPr>
              <w:t>i</w:t>
            </w:r>
            <w:r w:rsidR="00DC7D52" w:rsidRPr="00501B15">
              <w:rPr>
                <w:rFonts w:ascii="Times New Roman" w:hAnsi="Times New Roman" w:cs="Times New Roman"/>
              </w:rPr>
              <w:t xml:space="preserve"> penkiasdešimt tūkstančių) Eur be PVM.</w:t>
            </w:r>
          </w:p>
          <w:p w14:paraId="1F75EDB2" w14:textId="0250D692" w:rsidR="00DC7D52" w:rsidRPr="00501B15" w:rsidRDefault="7D43EAB6" w:rsidP="008100CF">
            <w:pPr>
              <w:spacing w:after="0" w:line="240" w:lineRule="auto"/>
              <w:jc w:val="both"/>
              <w:rPr>
                <w:rFonts w:ascii="Times New Roman" w:eastAsia="Times New Roman" w:hAnsi="Times New Roman" w:cs="Times New Roman"/>
              </w:rPr>
            </w:pPr>
            <w:r w:rsidRPr="00501B15">
              <w:rPr>
                <w:rFonts w:ascii="Times New Roman" w:eastAsia="Times New Roman" w:hAnsi="Times New Roman" w:cs="Times New Roman"/>
                <w:color w:val="000000" w:themeColor="text1"/>
              </w:rPr>
              <w:t>Laikoma, kad su atliekamu Pirkimu susijusi veikla yra: finansinių ataskaitų audit</w:t>
            </w:r>
            <w:r w:rsidR="357A023F" w:rsidRPr="00501B15">
              <w:rPr>
                <w:rFonts w:ascii="Times New Roman" w:eastAsia="Times New Roman" w:hAnsi="Times New Roman" w:cs="Times New Roman"/>
                <w:color w:val="000000" w:themeColor="text1"/>
              </w:rPr>
              <w:t>o paslaugos</w:t>
            </w:r>
            <w:r w:rsidRPr="00501B15">
              <w:rPr>
                <w:rFonts w:ascii="Times New Roman" w:eastAsia="Times New Roman" w:hAnsi="Times New Roman" w:cs="Times New Roman"/>
                <w:color w:val="000000" w:themeColor="text1"/>
              </w:rPr>
              <w:t>.</w:t>
            </w:r>
          </w:p>
        </w:tc>
        <w:tc>
          <w:tcPr>
            <w:tcW w:w="5343" w:type="dxa"/>
            <w:shd w:val="clear" w:color="auto" w:fill="auto"/>
          </w:tcPr>
          <w:p w14:paraId="6461EF11" w14:textId="77777777" w:rsidR="003E13DB" w:rsidRPr="00501B15" w:rsidRDefault="003E13DB" w:rsidP="003E13DB">
            <w:pPr>
              <w:spacing w:after="0" w:line="240" w:lineRule="auto"/>
              <w:jc w:val="both"/>
              <w:rPr>
                <w:rFonts w:ascii="Times New Roman" w:hAnsi="Times New Roman" w:cs="Times New Roman"/>
                <w:b/>
                <w:bCs/>
              </w:rPr>
            </w:pPr>
            <w:r w:rsidRPr="00501B15">
              <w:rPr>
                <w:rFonts w:ascii="Times New Roman" w:hAnsi="Times New Roman" w:cs="Times New Roman"/>
                <w:b/>
                <w:bCs/>
              </w:rPr>
              <w:t xml:space="preserve">PATEIKIAMA (teikiama Pirkėjo prašymu): </w:t>
            </w:r>
          </w:p>
          <w:p w14:paraId="459A2B2A" w14:textId="0364FFEC" w:rsidR="00DC7D52" w:rsidRPr="00501B15" w:rsidRDefault="1E39A637" w:rsidP="008100CF">
            <w:pPr>
              <w:tabs>
                <w:tab w:val="left" w:pos="286"/>
              </w:tabs>
              <w:spacing w:after="0" w:line="240" w:lineRule="auto"/>
              <w:ind w:left="2"/>
              <w:contextualSpacing/>
              <w:jc w:val="both"/>
              <w:rPr>
                <w:rFonts w:ascii="Times New Roman" w:hAnsi="Times New Roman" w:cs="Times New Roman"/>
                <w:color w:val="000000" w:themeColor="text1"/>
              </w:rPr>
            </w:pPr>
            <w:r w:rsidRPr="00501B15">
              <w:rPr>
                <w:rFonts w:ascii="Times New Roman" w:eastAsia="Times New Roman" w:hAnsi="Times New Roman" w:cs="Times New Roman"/>
                <w:color w:val="000000" w:themeColor="text1"/>
                <w:lang w:val="lt"/>
              </w:rPr>
              <w:t xml:space="preserve">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w:t>
            </w:r>
            <w:r w:rsidR="51CCEC9A" w:rsidRPr="00501B15">
              <w:rPr>
                <w:rFonts w:ascii="Times New Roman" w:eastAsia="Times New Roman" w:hAnsi="Times New Roman" w:cs="Times New Roman"/>
                <w:color w:val="000000" w:themeColor="text1"/>
                <w:lang w:val="lt"/>
              </w:rPr>
              <w:t>P</w:t>
            </w:r>
            <w:r w:rsidRPr="00501B15">
              <w:rPr>
                <w:rFonts w:ascii="Times New Roman" w:eastAsia="Times New Roman" w:hAnsi="Times New Roman" w:cs="Times New Roman"/>
                <w:color w:val="000000" w:themeColor="text1"/>
                <w:lang w:val="lt"/>
              </w:rPr>
              <w:t>irkimu susijusioje srityje pradžios (jeigu ši informacija turima), gautas metines pajamas iš veiklos, su kuria susijęs atliekamas pirkimas</w:t>
            </w:r>
            <w:r w:rsidR="0EFC0C28" w:rsidRPr="00501B15">
              <w:rPr>
                <w:rFonts w:ascii="Times New Roman" w:eastAsia="Times New Roman" w:hAnsi="Times New Roman" w:cs="Times New Roman"/>
                <w:color w:val="000000" w:themeColor="text1"/>
                <w:lang w:val="lt"/>
              </w:rPr>
              <w:t>.</w:t>
            </w:r>
            <w:r w:rsidRPr="00501B15">
              <w:rPr>
                <w:rFonts w:ascii="Times New Roman" w:eastAsia="Times New Roman" w:hAnsi="Times New Roman" w:cs="Times New Roman"/>
              </w:rPr>
              <w:t xml:space="preserve"> </w:t>
            </w:r>
          </w:p>
          <w:p w14:paraId="1CB2FB24" w14:textId="77777777" w:rsidR="00DC7D52" w:rsidRPr="00501B15" w:rsidRDefault="00DC7D52" w:rsidP="00DC7D52">
            <w:pPr>
              <w:tabs>
                <w:tab w:val="left" w:pos="286"/>
              </w:tabs>
              <w:spacing w:after="0" w:line="240" w:lineRule="auto"/>
              <w:ind w:left="2"/>
              <w:contextualSpacing/>
              <w:jc w:val="both"/>
              <w:rPr>
                <w:rFonts w:ascii="Times New Roman" w:hAnsi="Times New Roman" w:cs="Times New Roman"/>
                <w:bCs/>
                <w:color w:val="000000"/>
              </w:rPr>
            </w:pPr>
          </w:p>
          <w:p w14:paraId="0A2C7A0B" w14:textId="153269D6" w:rsidR="00DC7D52" w:rsidRPr="00501B15" w:rsidRDefault="00DC7D52" w:rsidP="00DC7D52">
            <w:pPr>
              <w:tabs>
                <w:tab w:val="left" w:pos="286"/>
              </w:tabs>
              <w:spacing w:after="0" w:line="240" w:lineRule="auto"/>
              <w:ind w:left="2"/>
              <w:contextualSpacing/>
              <w:jc w:val="both"/>
              <w:rPr>
                <w:rFonts w:ascii="Times New Roman" w:hAnsi="Times New Roman" w:cs="Times New Roman"/>
                <w:bCs/>
                <w:color w:val="000000"/>
              </w:rPr>
            </w:pPr>
            <w:r w:rsidRPr="00501B15">
              <w:rPr>
                <w:rFonts w:ascii="Times New Roman" w:hAnsi="Times New Roman" w:cs="Times New Roman"/>
                <w:bCs/>
                <w:color w:val="000000"/>
              </w:rPr>
              <w:t>Jeigu tiekėjas dėl pateisinamų priežasčių negali pateikti Pirkėjo reikalaujamų jo finansinį ir ekonominį pajėgumą įrodančių dokumentų, jis turi teisę pateikti kitus Pirkėjui priimtinus dokumentus. </w:t>
            </w:r>
          </w:p>
        </w:tc>
        <w:tc>
          <w:tcPr>
            <w:tcW w:w="4157" w:type="dxa"/>
          </w:tcPr>
          <w:p w14:paraId="0C21600D" w14:textId="77777777" w:rsidR="00DC7D52" w:rsidRPr="00501B15" w:rsidRDefault="00DC7D52" w:rsidP="00DC7D52">
            <w:pPr>
              <w:pStyle w:val="Heading2"/>
              <w:keepNext w:val="0"/>
              <w:keepLines w:val="0"/>
              <w:tabs>
                <w:tab w:val="left" w:pos="284"/>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1) jeigu pasiūlymą teikia jungtinei veiklai susivienijusių Tiekėjų grupė – reikalavimą turi atitikti visi Tiekėjų grupės nariai kartu (pajėgumai sumuojami); </w:t>
            </w:r>
          </w:p>
          <w:p w14:paraId="161D5C6D" w14:textId="66802425" w:rsidR="00DC7D52" w:rsidRPr="00501B15" w:rsidRDefault="00DC7D52" w:rsidP="00DC7D52">
            <w:pPr>
              <w:pStyle w:val="Heading2"/>
              <w:keepNext w:val="0"/>
              <w:keepLines w:val="0"/>
              <w:tabs>
                <w:tab w:val="left" w:pos="284"/>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2) Tiekėjas gali remtis kitų ūkio subjektų pajėgumais: reikalavimą turi atitikti visi kartu (šių ūkio subjektų pajėgumai gali būti sumuojami su Tiekėjo pajėgumais). Pirkėjas reikalauja, kad tiekėjas ir ūkio subjektai, kurių pajėgumais remiamasi, prisiimtų solidarią atsakomybę už pirkimo sutarties įvykdymą (pateikiamas dokumentas (sutartis ar kt.), įrodantis solidarios atsakomybės prisiėmimą pirkimo laimėjimo atveju); </w:t>
            </w:r>
          </w:p>
          <w:p w14:paraId="35561A30" w14:textId="560B74E1" w:rsidR="00DC7D52" w:rsidRPr="00FE31DE" w:rsidRDefault="00DC7D52" w:rsidP="00FE31DE">
            <w:pPr>
              <w:pStyle w:val="Heading2"/>
              <w:keepNext w:val="0"/>
              <w:keepLines w:val="0"/>
              <w:tabs>
                <w:tab w:val="left" w:pos="284"/>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3) subtiekėjams šis reikalavimas nekeliamas. </w:t>
            </w:r>
          </w:p>
        </w:tc>
      </w:tr>
      <w:tr w:rsidR="00670EF1" w:rsidRPr="0083605E" w14:paraId="1BD52C90" w14:textId="77777777" w:rsidTr="005D0F09">
        <w:trPr>
          <w:trHeight w:val="300"/>
        </w:trPr>
        <w:tc>
          <w:tcPr>
            <w:tcW w:w="669" w:type="dxa"/>
            <w:shd w:val="clear" w:color="auto" w:fill="auto"/>
          </w:tcPr>
          <w:p w14:paraId="2F161E2B" w14:textId="6DD07078" w:rsidR="00670EF1" w:rsidRPr="0083605E" w:rsidRDefault="00670EF1">
            <w:pPr>
              <w:spacing w:after="0" w:line="240" w:lineRule="auto"/>
              <w:jc w:val="center"/>
              <w:rPr>
                <w:rFonts w:ascii="Times New Roman" w:hAnsi="Times New Roman" w:cs="Times New Roman"/>
              </w:rPr>
            </w:pPr>
            <w:r w:rsidRPr="0083605E">
              <w:rPr>
                <w:rFonts w:ascii="Times New Roman" w:hAnsi="Times New Roman" w:cs="Times New Roman"/>
              </w:rPr>
              <w:lastRenderedPageBreak/>
              <w:t>2.3.</w:t>
            </w:r>
          </w:p>
        </w:tc>
        <w:tc>
          <w:tcPr>
            <w:tcW w:w="4399" w:type="dxa"/>
            <w:shd w:val="clear" w:color="auto" w:fill="auto"/>
          </w:tcPr>
          <w:p w14:paraId="75220FFA" w14:textId="175411F6" w:rsidR="0083605E" w:rsidRDefault="00670EF1" w:rsidP="00BE0E01">
            <w:pPr>
              <w:spacing w:after="0" w:line="240" w:lineRule="auto"/>
              <w:jc w:val="both"/>
              <w:rPr>
                <w:rFonts w:ascii="Times New Roman" w:hAnsi="Times New Roman" w:cs="Times New Roman"/>
              </w:rPr>
            </w:pPr>
            <w:r w:rsidRPr="0083605E">
              <w:rPr>
                <w:rFonts w:ascii="Times New Roman" w:hAnsi="Times New Roman" w:cs="Times New Roman"/>
              </w:rPr>
              <w:t>Tiekėjas turi būti apsidraudęs profesiniu civilinės atsakomybės draudimu, kurio suma turi būti ne mažesnė kaip 58 000 eurų vienam draudžiamajam įvykiui ir 145 000 eurų visiems draudžiamiesiems įvykiams per metus. Profesinės civilinės atsakomybės draudimo objekta</w:t>
            </w:r>
            <w:r w:rsidR="00BE0E01" w:rsidRPr="0083605E">
              <w:rPr>
                <w:rFonts w:ascii="Times New Roman" w:hAnsi="Times New Roman" w:cs="Times New Roman"/>
              </w:rPr>
              <w:t>s</w:t>
            </w:r>
            <w:r w:rsidR="006A30EA">
              <w:rPr>
                <w:rFonts w:ascii="Times New Roman" w:hAnsi="Times New Roman" w:cs="Times New Roman"/>
              </w:rPr>
              <w:t xml:space="preserve"> – </w:t>
            </w:r>
            <w:r w:rsidR="006A30EA" w:rsidRPr="006A30EA">
              <w:rPr>
                <w:rFonts w:ascii="Times New Roman" w:hAnsi="Times New Roman" w:cs="Times New Roman"/>
                <w:bCs/>
              </w:rPr>
              <w:t>audito įmonės civilinė atsakomybė už žalą, kuri būtų padaryta užsakovui ir (arba) tretiesiems asmenims</w:t>
            </w:r>
            <w:r w:rsidR="0083605E">
              <w:rPr>
                <w:rFonts w:ascii="Times New Roman" w:hAnsi="Times New Roman" w:cs="Times New Roman"/>
              </w:rPr>
              <w:t>:</w:t>
            </w:r>
          </w:p>
          <w:p w14:paraId="5C98AD62" w14:textId="187AA14E" w:rsidR="006A30EA" w:rsidRPr="006A30EA" w:rsidRDefault="006A30EA" w:rsidP="006A30EA">
            <w:pPr>
              <w:pStyle w:val="ListParagraph"/>
              <w:numPr>
                <w:ilvl w:val="0"/>
                <w:numId w:val="15"/>
              </w:numPr>
              <w:spacing w:after="0" w:line="240" w:lineRule="auto"/>
              <w:jc w:val="both"/>
              <w:rPr>
                <w:rFonts w:ascii="Times New Roman" w:hAnsi="Times New Roman" w:cs="Times New Roman"/>
                <w:bCs/>
              </w:rPr>
            </w:pPr>
            <w:r w:rsidRPr="006A30EA">
              <w:rPr>
                <w:rFonts w:ascii="Times New Roman" w:hAnsi="Times New Roman" w:cs="Times New Roman"/>
                <w:bCs/>
              </w:rPr>
              <w:t>atliekant viešojo intereso įmonių finansinių ataskaitų auditą;</w:t>
            </w:r>
          </w:p>
          <w:p w14:paraId="6E4D159C" w14:textId="0F41C08B" w:rsidR="00670EF1" w:rsidRPr="006A30EA" w:rsidRDefault="00670EF1" w:rsidP="006A30EA">
            <w:pPr>
              <w:pStyle w:val="ListParagraph"/>
              <w:numPr>
                <w:ilvl w:val="0"/>
                <w:numId w:val="15"/>
              </w:numPr>
              <w:spacing w:after="0" w:line="240" w:lineRule="auto"/>
              <w:jc w:val="both"/>
              <w:rPr>
                <w:rFonts w:ascii="Times New Roman" w:hAnsi="Times New Roman" w:cs="Times New Roman"/>
              </w:rPr>
            </w:pPr>
            <w:r w:rsidRPr="006A30EA">
              <w:rPr>
                <w:rFonts w:ascii="Times New Roman" w:hAnsi="Times New Roman" w:cs="Times New Roman"/>
              </w:rPr>
              <w:t>teikiant tvarumo atskaitomybės užtikrinimo paslaugas.</w:t>
            </w:r>
          </w:p>
        </w:tc>
        <w:tc>
          <w:tcPr>
            <w:tcW w:w="5343" w:type="dxa"/>
            <w:shd w:val="clear" w:color="auto" w:fill="auto"/>
          </w:tcPr>
          <w:p w14:paraId="1E42E867" w14:textId="77777777" w:rsidR="00670EF1" w:rsidRPr="0083605E" w:rsidRDefault="00670EF1">
            <w:pPr>
              <w:spacing w:after="0" w:line="240" w:lineRule="auto"/>
              <w:jc w:val="both"/>
              <w:rPr>
                <w:rFonts w:ascii="Times New Roman" w:hAnsi="Times New Roman" w:cs="Times New Roman"/>
                <w:b/>
              </w:rPr>
            </w:pPr>
            <w:r w:rsidRPr="0083605E">
              <w:rPr>
                <w:rFonts w:ascii="Times New Roman" w:hAnsi="Times New Roman" w:cs="Times New Roman"/>
                <w:b/>
              </w:rPr>
              <w:t xml:space="preserve">PATEIKIAMA (teikiama Pirkėjo prašymu): </w:t>
            </w:r>
          </w:p>
          <w:p w14:paraId="07DA6C19" w14:textId="77777777" w:rsidR="00670EF1" w:rsidRPr="0083605E" w:rsidRDefault="00670EF1">
            <w:pPr>
              <w:tabs>
                <w:tab w:val="left" w:pos="286"/>
              </w:tabs>
              <w:spacing w:after="0" w:line="240" w:lineRule="auto"/>
              <w:ind w:left="2"/>
              <w:contextualSpacing/>
              <w:jc w:val="both"/>
              <w:rPr>
                <w:rFonts w:ascii="Times New Roman" w:hAnsi="Times New Roman" w:cs="Times New Roman"/>
                <w:b/>
                <w:color w:val="000000"/>
              </w:rPr>
            </w:pPr>
            <w:r w:rsidRPr="0083605E">
              <w:rPr>
                <w:rFonts w:ascii="Times New Roman" w:hAnsi="Times New Roman" w:cs="Times New Roman"/>
              </w:rPr>
              <w:t>Draudimo įmonės liudijimo kopija ar kiti įrodymai, kad tiekėjas yra apsidraudęs profesiniu civilinės atsakomybės draudimu.</w:t>
            </w:r>
          </w:p>
        </w:tc>
        <w:tc>
          <w:tcPr>
            <w:tcW w:w="4157" w:type="dxa"/>
          </w:tcPr>
          <w:p w14:paraId="6171A2CB" w14:textId="77777777" w:rsidR="00670EF1" w:rsidRPr="0083605E" w:rsidRDefault="00670EF1">
            <w:pPr>
              <w:spacing w:after="0" w:line="240" w:lineRule="auto"/>
              <w:jc w:val="both"/>
              <w:rPr>
                <w:rFonts w:ascii="Times New Roman" w:hAnsi="Times New Roman" w:cs="Times New Roman"/>
              </w:rPr>
            </w:pPr>
            <w:r w:rsidRPr="0083605E">
              <w:rPr>
                <w:rFonts w:ascii="Times New Roman" w:hAnsi="Times New Roman" w:cs="Times New Roman"/>
              </w:rPr>
              <w:t>Profesiniu civilinės atsakomybės draudimu privalo būti apsidraudęs tiekėjas, kiekvienas ūkio subjektų grupės narys, ūkio subjektai, kurių pajėgumais tiekėjas remsis, subtiekėjai, jeigu jie vykdys veiklą pagal pirkimo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w:t>
            </w:r>
          </w:p>
          <w:p w14:paraId="5F7F29EC" w14:textId="77777777" w:rsidR="00670EF1" w:rsidRPr="0083605E" w:rsidRDefault="00670EF1">
            <w:pPr>
              <w:spacing w:after="0" w:line="240" w:lineRule="auto"/>
              <w:jc w:val="both"/>
              <w:rPr>
                <w:rFonts w:ascii="Times New Roman" w:hAnsi="Times New Roman" w:cs="Times New Roman"/>
              </w:rPr>
            </w:pPr>
          </w:p>
          <w:p w14:paraId="2C783D52" w14:textId="77777777" w:rsidR="00670EF1" w:rsidRPr="0083605E" w:rsidRDefault="00670EF1">
            <w:pPr>
              <w:tabs>
                <w:tab w:val="left" w:pos="286"/>
              </w:tabs>
              <w:spacing w:after="0" w:line="240" w:lineRule="auto"/>
              <w:ind w:left="2"/>
              <w:contextualSpacing/>
              <w:jc w:val="both"/>
              <w:rPr>
                <w:rFonts w:ascii="Times New Roman" w:hAnsi="Times New Roman" w:cs="Times New Roman"/>
                <w:b/>
                <w:color w:val="000000"/>
              </w:rPr>
            </w:pPr>
            <w:r w:rsidRPr="0083605E">
              <w:rPr>
                <w:rFonts w:ascii="Times New Roman" w:hAnsi="Times New Roman" w:cs="Times New Roman"/>
              </w:rPr>
              <w:t>Tiekėjas užtikrina, kad subtiekėjai, kuriuos tiekėjas pasitelks pirkimo sutarties vykdymui (kurie nėra ūkio subjektai, kurių pajėgumais tiekėjas remiasi, kad atitiktų kvalifikacijos reikalavimą), bus apsidraudę profesinės civilinės atsakomybės draudimu, jei vykdys veiklą, kuriai toks draudimas privalomas. Tiekėjas, teikdamas pasiūlymą įsipareigoja, kad pirkimo sutartį vykdys tik tokią teisę turintys asmenys ir, Pirkimo vykdytojui pareikalavus, tiekėjas turės pateikti dokumentus, įrodančius subtiekėjų atitiktį šiam reikalavimui.</w:t>
            </w:r>
          </w:p>
        </w:tc>
      </w:tr>
      <w:tr w:rsidR="00DC7D52" w:rsidRPr="00501B15" w14:paraId="075B0C24" w14:textId="358C3E1F" w:rsidTr="005D0F09">
        <w:tc>
          <w:tcPr>
            <w:tcW w:w="669" w:type="dxa"/>
            <w:shd w:val="clear" w:color="auto" w:fill="E7E6E6" w:themeFill="background2"/>
          </w:tcPr>
          <w:p w14:paraId="3FF00610" w14:textId="09B7A6BE" w:rsidR="00DC7D52" w:rsidRPr="00501B15" w:rsidRDefault="00DC7D52" w:rsidP="00DC7D52">
            <w:pPr>
              <w:spacing w:after="0" w:line="240" w:lineRule="auto"/>
              <w:jc w:val="center"/>
              <w:rPr>
                <w:rFonts w:ascii="Times New Roman" w:hAnsi="Times New Roman" w:cs="Times New Roman"/>
                <w:b/>
                <w:bCs/>
              </w:rPr>
            </w:pPr>
            <w:r w:rsidRPr="00501B15">
              <w:rPr>
                <w:rFonts w:ascii="Times New Roman" w:hAnsi="Times New Roman" w:cs="Times New Roman"/>
                <w:b/>
                <w:bCs/>
              </w:rPr>
              <w:t>3.</w:t>
            </w:r>
          </w:p>
        </w:tc>
        <w:tc>
          <w:tcPr>
            <w:tcW w:w="13899" w:type="dxa"/>
            <w:gridSpan w:val="3"/>
            <w:shd w:val="clear" w:color="auto" w:fill="E7E6E6" w:themeFill="background2"/>
          </w:tcPr>
          <w:p w14:paraId="6037F224" w14:textId="076A641A" w:rsidR="00DC7D52" w:rsidRPr="00501B15" w:rsidRDefault="00DC7D52" w:rsidP="00DC7D52">
            <w:pPr>
              <w:tabs>
                <w:tab w:val="left" w:pos="286"/>
              </w:tabs>
              <w:spacing w:after="0" w:line="240" w:lineRule="auto"/>
              <w:ind w:left="2"/>
              <w:contextualSpacing/>
              <w:jc w:val="both"/>
              <w:rPr>
                <w:rFonts w:ascii="Times New Roman" w:hAnsi="Times New Roman" w:cs="Times New Roman"/>
                <w:b/>
                <w:color w:val="000000"/>
              </w:rPr>
            </w:pPr>
            <w:r w:rsidRPr="00501B15">
              <w:rPr>
                <w:rFonts w:ascii="Times New Roman" w:hAnsi="Times New Roman" w:cs="Times New Roman"/>
                <w:b/>
                <w:color w:val="000000"/>
              </w:rPr>
              <w:t>Techninis ir profesinis pajėgumas</w:t>
            </w:r>
          </w:p>
        </w:tc>
      </w:tr>
      <w:tr w:rsidR="00DC7D52" w:rsidRPr="00501B15" w14:paraId="50C50E62" w14:textId="254461CF" w:rsidTr="005D0F09">
        <w:tc>
          <w:tcPr>
            <w:tcW w:w="669" w:type="dxa"/>
            <w:shd w:val="clear" w:color="auto" w:fill="auto"/>
          </w:tcPr>
          <w:p w14:paraId="058926A0" w14:textId="3BB6E31B" w:rsidR="00DC7D52" w:rsidRPr="00501B15" w:rsidRDefault="00DC7D52" w:rsidP="00DC7D52">
            <w:pPr>
              <w:spacing w:after="0" w:line="240" w:lineRule="auto"/>
              <w:jc w:val="center"/>
              <w:rPr>
                <w:rFonts w:ascii="Times New Roman" w:hAnsi="Times New Roman" w:cs="Times New Roman"/>
              </w:rPr>
            </w:pPr>
            <w:r w:rsidRPr="00501B15">
              <w:rPr>
                <w:rFonts w:ascii="Times New Roman" w:hAnsi="Times New Roman" w:cs="Times New Roman"/>
              </w:rPr>
              <w:t>3.1.</w:t>
            </w:r>
          </w:p>
        </w:tc>
        <w:tc>
          <w:tcPr>
            <w:tcW w:w="4399" w:type="dxa"/>
            <w:shd w:val="clear" w:color="auto" w:fill="auto"/>
          </w:tcPr>
          <w:p w14:paraId="75A79F82" w14:textId="54F33C65" w:rsidR="00DC7D52" w:rsidRPr="00501B15" w:rsidRDefault="00DC7D52" w:rsidP="00DC7D52">
            <w:pPr>
              <w:spacing w:after="0" w:line="240" w:lineRule="auto"/>
              <w:jc w:val="both"/>
              <w:rPr>
                <w:rFonts w:ascii="Times New Roman" w:hAnsi="Times New Roman" w:cs="Times New Roman"/>
                <w:bCs/>
              </w:rPr>
            </w:pPr>
            <w:r w:rsidRPr="00501B15">
              <w:rPr>
                <w:rFonts w:ascii="Times New Roman" w:hAnsi="Times New Roman" w:cs="Times New Roman"/>
                <w:bCs/>
              </w:rPr>
              <w:t xml:space="preserve">Tiekėjas per paskutinius 3 (trejus) metus arba per laiką nuo tiekėjo įregistravimo dienos (jeigu tiekėjas vykdė veiklą mažiau nei 3 metus) turi būti atlikęs ne mažiau kaip 1 (vieną) finansinės atskaitomybės, parengtos pagal Tarptautinius finansinės atskaitomybės standartus (toliau – TFAS), apimančios </w:t>
            </w:r>
            <w:r w:rsidR="00854EDC" w:rsidRPr="00501B15">
              <w:rPr>
                <w:rFonts w:ascii="Times New Roman" w:hAnsi="Times New Roman" w:cs="Times New Roman"/>
                <w:bCs/>
              </w:rPr>
              <w:t xml:space="preserve">veiklos atskaitomybę arba </w:t>
            </w:r>
            <w:r w:rsidRPr="00501B15">
              <w:rPr>
                <w:rFonts w:ascii="Times New Roman" w:hAnsi="Times New Roman" w:cs="Times New Roman"/>
                <w:bCs/>
              </w:rPr>
              <w:t>metinį pranešimą</w:t>
            </w:r>
            <w:r w:rsidR="00AE687F" w:rsidRPr="00501B15">
              <w:rPr>
                <w:rFonts w:ascii="Times New Roman" w:hAnsi="Times New Roman" w:cs="Times New Roman"/>
                <w:bCs/>
              </w:rPr>
              <w:t>, arba vadovybės ataskaitą</w:t>
            </w:r>
            <w:r w:rsidRPr="00501B15">
              <w:rPr>
                <w:rFonts w:ascii="Times New Roman" w:hAnsi="Times New Roman" w:cs="Times New Roman"/>
              </w:rPr>
              <w:t>,</w:t>
            </w:r>
            <w:r w:rsidRPr="00501B15">
              <w:rPr>
                <w:rFonts w:ascii="Times New Roman" w:hAnsi="Times New Roman" w:cs="Times New Roman"/>
                <w:bCs/>
              </w:rPr>
              <w:t xml:space="preserve"> auditą.</w:t>
            </w:r>
          </w:p>
          <w:p w14:paraId="3A9F26E7" w14:textId="1188625A" w:rsidR="00DC7D52" w:rsidRPr="00501B15" w:rsidRDefault="1E6E5B4F" w:rsidP="00DC7D52">
            <w:pPr>
              <w:spacing w:after="0" w:line="240" w:lineRule="auto"/>
              <w:jc w:val="both"/>
              <w:rPr>
                <w:rFonts w:ascii="Times New Roman" w:hAnsi="Times New Roman" w:cs="Times New Roman"/>
                <w:bCs/>
              </w:rPr>
            </w:pPr>
            <w:r w:rsidRPr="00501B15">
              <w:rPr>
                <w:rFonts w:ascii="Times New Roman" w:hAnsi="Times New Roman" w:cs="Times New Roman"/>
              </w:rPr>
              <w:t>Audituota įmonė turi atitikti didelės</w:t>
            </w:r>
            <w:r w:rsidR="2303185E" w:rsidRPr="00501B15">
              <w:rPr>
                <w:rFonts w:ascii="Times New Roman" w:hAnsi="Times New Roman" w:cs="Times New Roman"/>
              </w:rPr>
              <w:t>* viešojo intereso**</w:t>
            </w:r>
            <w:r w:rsidRPr="00501B15">
              <w:rPr>
                <w:rFonts w:ascii="Times New Roman" w:hAnsi="Times New Roman" w:cs="Times New Roman"/>
              </w:rPr>
              <w:t xml:space="preserve"> įmonės</w:t>
            </w:r>
            <w:r w:rsidR="428972E8" w:rsidRPr="00501B15">
              <w:rPr>
                <w:rFonts w:ascii="Times New Roman" w:hAnsi="Times New Roman" w:cs="Times New Roman"/>
              </w:rPr>
              <w:t>,</w:t>
            </w:r>
            <w:r w:rsidRPr="00501B15">
              <w:rPr>
                <w:rFonts w:ascii="Times New Roman" w:hAnsi="Times New Roman" w:cs="Times New Roman"/>
              </w:rPr>
              <w:t xml:space="preserve"> </w:t>
            </w:r>
            <w:r w:rsidR="665F67F6" w:rsidRPr="00501B15">
              <w:rPr>
                <w:rFonts w:ascii="Times New Roman" w:hAnsi="Times New Roman" w:cs="Times New Roman"/>
              </w:rPr>
              <w:t>kuri</w:t>
            </w:r>
            <w:r w:rsidR="484E97D4" w:rsidRPr="00501B15">
              <w:rPr>
                <w:rFonts w:ascii="Times New Roman" w:hAnsi="Times New Roman" w:cs="Times New Roman"/>
              </w:rPr>
              <w:t xml:space="preserve">os vertybiniais </w:t>
            </w:r>
            <w:r w:rsidR="484E97D4" w:rsidRPr="00501B15">
              <w:rPr>
                <w:rFonts w:ascii="Times New Roman" w:hAnsi="Times New Roman" w:cs="Times New Roman"/>
              </w:rPr>
              <w:lastRenderedPageBreak/>
              <w:t>popieriais prekiaujama reguliuojamose rinkose,</w:t>
            </w:r>
            <w:r w:rsidR="665F67F6" w:rsidRPr="00501B15">
              <w:rPr>
                <w:rFonts w:ascii="Times New Roman" w:hAnsi="Times New Roman" w:cs="Times New Roman"/>
              </w:rPr>
              <w:t xml:space="preserve"> </w:t>
            </w:r>
            <w:r w:rsidRPr="00501B15">
              <w:rPr>
                <w:rFonts w:ascii="Times New Roman" w:hAnsi="Times New Roman" w:cs="Times New Roman"/>
              </w:rPr>
              <w:t>kriterijus.</w:t>
            </w:r>
          </w:p>
          <w:p w14:paraId="06A43C52" w14:textId="77777777" w:rsidR="00DC7D52" w:rsidRPr="00501B15" w:rsidRDefault="00DC7D52" w:rsidP="00DC7D52">
            <w:pPr>
              <w:spacing w:after="0" w:line="240" w:lineRule="auto"/>
              <w:jc w:val="both"/>
              <w:rPr>
                <w:rFonts w:ascii="Times New Roman" w:hAnsi="Times New Roman" w:cs="Times New Roman"/>
                <w:bCs/>
              </w:rPr>
            </w:pPr>
          </w:p>
          <w:p w14:paraId="0A9C4F0E" w14:textId="1BA0A84F" w:rsidR="00DC7D52" w:rsidRPr="00501B15" w:rsidRDefault="00DC7D52" w:rsidP="2F3243F8">
            <w:pPr>
              <w:spacing w:after="0" w:line="240" w:lineRule="auto"/>
              <w:jc w:val="both"/>
              <w:rPr>
                <w:rFonts w:ascii="Times New Roman" w:hAnsi="Times New Roman" w:cs="Times New Roman"/>
                <w:b/>
                <w:bCs/>
              </w:rPr>
            </w:pPr>
            <w:r w:rsidRPr="00501B15">
              <w:rPr>
                <w:rFonts w:ascii="Times New Roman" w:hAnsi="Times New Roman" w:cs="Times New Roman"/>
                <w:bCs/>
              </w:rPr>
              <w:t>* Didelė įmonė suprantama taip, kaip apibrėžta Lietuvos Respublikos įmonių ir įmonių grupių atskaitomybės 4 straipsnyje.</w:t>
            </w:r>
          </w:p>
          <w:p w14:paraId="799B89AF" w14:textId="62806A6E" w:rsidR="00DC7D52" w:rsidRPr="00501B15" w:rsidRDefault="72214793" w:rsidP="00DC7D52">
            <w:pPr>
              <w:spacing w:after="0" w:line="240" w:lineRule="auto"/>
              <w:jc w:val="both"/>
              <w:rPr>
                <w:rFonts w:ascii="Times New Roman" w:hAnsi="Times New Roman" w:cs="Times New Roman"/>
              </w:rPr>
            </w:pPr>
            <w:r w:rsidRPr="00501B15">
              <w:rPr>
                <w:rFonts w:ascii="Times New Roman" w:hAnsi="Times New Roman" w:cs="Times New Roman"/>
              </w:rPr>
              <w:t>** Viešojo intereso įmonė suprantama taip, kaip apibrėžta Audito įstatymo 2 straipsnyje</w:t>
            </w:r>
          </w:p>
        </w:tc>
        <w:tc>
          <w:tcPr>
            <w:tcW w:w="5343" w:type="dxa"/>
            <w:shd w:val="clear" w:color="auto" w:fill="auto"/>
          </w:tcPr>
          <w:p w14:paraId="36951B03" w14:textId="2CB09E13" w:rsidR="003E13DB" w:rsidRPr="00501B15" w:rsidRDefault="003E13DB" w:rsidP="003E13DB">
            <w:pPr>
              <w:spacing w:after="0" w:line="240" w:lineRule="auto"/>
              <w:jc w:val="both"/>
              <w:rPr>
                <w:rFonts w:ascii="Times New Roman" w:hAnsi="Times New Roman" w:cs="Times New Roman"/>
                <w:b/>
                <w:bCs/>
              </w:rPr>
            </w:pPr>
            <w:r w:rsidRPr="00501B15">
              <w:rPr>
                <w:rFonts w:ascii="Times New Roman" w:hAnsi="Times New Roman" w:cs="Times New Roman"/>
                <w:b/>
                <w:bCs/>
              </w:rPr>
              <w:lastRenderedPageBreak/>
              <w:t>PATEIKIAMA (teikiama Pirkėjo prašymu):</w:t>
            </w:r>
          </w:p>
          <w:p w14:paraId="4CED0F1F" w14:textId="3831CC6B" w:rsidR="00DC7D52" w:rsidRPr="00501B15" w:rsidRDefault="00DC7D52" w:rsidP="00DC7D52">
            <w:pPr>
              <w:tabs>
                <w:tab w:val="left" w:pos="286"/>
              </w:tabs>
              <w:spacing w:after="0" w:line="240" w:lineRule="auto"/>
              <w:jc w:val="both"/>
              <w:rPr>
                <w:rFonts w:ascii="Times New Roman" w:hAnsi="Times New Roman" w:cs="Times New Roman"/>
                <w:bCs/>
                <w:color w:val="000000"/>
              </w:rPr>
            </w:pPr>
            <w:r w:rsidRPr="00501B15">
              <w:rPr>
                <w:rFonts w:ascii="Times New Roman" w:hAnsi="Times New Roman" w:cs="Times New Roman"/>
                <w:color w:val="000000" w:themeColor="text1"/>
              </w:rPr>
              <w:t xml:space="preserve">1) pagrindinių per pastaruosius 3 (trejus) metus suteiktų paslaugų (atliktų auditų) sąrašas (pateikiamas užpildytas SPS priedas </w:t>
            </w:r>
            <w:r w:rsidRPr="003C4E5D">
              <w:rPr>
                <w:rFonts w:ascii="Times New Roman" w:hAnsi="Times New Roman" w:cs="Times New Roman"/>
                <w:color w:val="000000" w:themeColor="text1"/>
              </w:rPr>
              <w:t xml:space="preserve">Nr. </w:t>
            </w:r>
            <w:r w:rsidR="58B7C120" w:rsidRPr="003C4E5D">
              <w:rPr>
                <w:rFonts w:ascii="Times New Roman" w:hAnsi="Times New Roman" w:cs="Times New Roman"/>
                <w:color w:val="000000" w:themeColor="text1"/>
              </w:rPr>
              <w:t>13</w:t>
            </w:r>
            <w:r w:rsidRPr="00501B15">
              <w:rPr>
                <w:rFonts w:ascii="Times New Roman" w:hAnsi="Times New Roman" w:cs="Times New Roman"/>
                <w:color w:val="000000" w:themeColor="text1"/>
              </w:rPr>
              <w:t>), kuriame nurodytas suteiktų paslaugų (atlikto audito) aprašymas, audito atlikimo datos ir paslaugų gavėjai (tiek viešieji, tiek privatieji);</w:t>
            </w:r>
          </w:p>
          <w:p w14:paraId="5EFDFC4D" w14:textId="35AF5F9D" w:rsidR="00DC7D52" w:rsidRPr="00501B15" w:rsidRDefault="00DC7D52" w:rsidP="00DC7D52">
            <w:pPr>
              <w:tabs>
                <w:tab w:val="left" w:pos="286"/>
              </w:tabs>
              <w:spacing w:after="0" w:line="240" w:lineRule="auto"/>
              <w:jc w:val="both"/>
              <w:rPr>
                <w:rFonts w:ascii="Times New Roman" w:hAnsi="Times New Roman" w:cs="Times New Roman"/>
                <w:bCs/>
                <w:color w:val="000000"/>
              </w:rPr>
            </w:pPr>
            <w:r w:rsidRPr="00501B15">
              <w:rPr>
                <w:rFonts w:ascii="Times New Roman" w:hAnsi="Times New Roman" w:cs="Times New Roman"/>
                <w:bCs/>
                <w:color w:val="000000"/>
              </w:rPr>
              <w:t>2) užsakovų pažymos, kuriose būtų nurodytos audito atlikimo datos, paslaugų gavėjai, ar paslaugos buvo suteiktos tinkamai.</w:t>
            </w:r>
          </w:p>
        </w:tc>
        <w:tc>
          <w:tcPr>
            <w:tcW w:w="4157" w:type="dxa"/>
          </w:tcPr>
          <w:p w14:paraId="2641BD04" w14:textId="77777777" w:rsidR="00DC7D52" w:rsidRPr="00501B15" w:rsidRDefault="00DC7D52" w:rsidP="00DC7D52">
            <w:pPr>
              <w:pStyle w:val="Heading2"/>
              <w:keepNext w:val="0"/>
              <w:keepLines w:val="0"/>
              <w:tabs>
                <w:tab w:val="left" w:pos="709"/>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1) jeigu pasiūlymą teikia jungtinei veiklai susivienijusių Tiekėjų grupė – reikalavimą turi atitikti visi Tiekėjų grupės nariai kartu (Tiekėjų grupės narių turima patirtis sumuojama), atsižvelgiant į jų prisiimamus įsipareigojimus; </w:t>
            </w:r>
          </w:p>
          <w:p w14:paraId="5B8052B4" w14:textId="77777777" w:rsidR="00DC7D52" w:rsidRPr="00501B15" w:rsidRDefault="00DC7D52" w:rsidP="00DC7D52">
            <w:pPr>
              <w:pStyle w:val="Heading2"/>
              <w:keepNext w:val="0"/>
              <w:keepLines w:val="0"/>
              <w:tabs>
                <w:tab w:val="left" w:pos="709"/>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2) Tiekėjas gali remtis kitų ūkio subjektų pajėgumais tik tuo atveju, jeigu tie subjektai patys vykdys tą Sutarties dalį, kuriai reikia jų turimų pajėgumų; </w:t>
            </w:r>
          </w:p>
          <w:p w14:paraId="2C815786" w14:textId="6A776FBF" w:rsidR="00DC7D52" w:rsidRPr="00501B15" w:rsidRDefault="00DC7D52" w:rsidP="00DC7D52">
            <w:pPr>
              <w:pStyle w:val="Heading2"/>
              <w:keepNext w:val="0"/>
              <w:keepLines w:val="0"/>
              <w:tabs>
                <w:tab w:val="left" w:pos="709"/>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3) subtiekėjams šis reikalavimas nekeliamas. </w:t>
            </w:r>
          </w:p>
          <w:p w14:paraId="6DC3031A" w14:textId="77777777" w:rsidR="00DC7D52" w:rsidRPr="00501B15" w:rsidRDefault="00DC7D52" w:rsidP="00DC7D52">
            <w:pPr>
              <w:tabs>
                <w:tab w:val="left" w:pos="286"/>
              </w:tabs>
              <w:spacing w:after="0" w:line="240" w:lineRule="auto"/>
              <w:ind w:left="2"/>
              <w:contextualSpacing/>
              <w:jc w:val="both"/>
              <w:rPr>
                <w:rFonts w:ascii="Times New Roman" w:hAnsi="Times New Roman" w:cs="Times New Roman"/>
                <w:b/>
                <w:color w:val="000000"/>
              </w:rPr>
            </w:pPr>
          </w:p>
          <w:p w14:paraId="09FCA10E" w14:textId="77777777" w:rsidR="00DC7D52" w:rsidRPr="00501B15" w:rsidRDefault="00DC7D52" w:rsidP="00DC7D52">
            <w:pPr>
              <w:tabs>
                <w:tab w:val="left" w:pos="286"/>
              </w:tabs>
              <w:spacing w:after="0" w:line="240" w:lineRule="auto"/>
              <w:ind w:left="2"/>
              <w:contextualSpacing/>
              <w:jc w:val="both"/>
              <w:rPr>
                <w:rFonts w:ascii="Times New Roman" w:hAnsi="Times New Roman" w:cs="Times New Roman"/>
                <w:bCs/>
                <w:color w:val="000000"/>
                <w:u w:val="single"/>
              </w:rPr>
            </w:pPr>
            <w:r w:rsidRPr="00501B15">
              <w:rPr>
                <w:rFonts w:ascii="Times New Roman" w:hAnsi="Times New Roman" w:cs="Times New Roman"/>
                <w:bCs/>
                <w:color w:val="000000"/>
                <w:u w:val="single"/>
              </w:rPr>
              <w:lastRenderedPageBreak/>
              <w:t>PASTABA.</w:t>
            </w:r>
          </w:p>
          <w:p w14:paraId="4B691691" w14:textId="2AF0438F" w:rsidR="00DC7D52" w:rsidRPr="00501B15" w:rsidRDefault="00DC7D52" w:rsidP="00DC7D52">
            <w:pPr>
              <w:tabs>
                <w:tab w:val="left" w:pos="286"/>
              </w:tabs>
              <w:spacing w:after="0" w:line="240" w:lineRule="auto"/>
              <w:contextualSpacing/>
              <w:jc w:val="both"/>
              <w:rPr>
                <w:rFonts w:ascii="Times New Roman" w:hAnsi="Times New Roman" w:cs="Times New Roman"/>
                <w:bCs/>
                <w:color w:val="000000"/>
              </w:rPr>
            </w:pPr>
            <w:r w:rsidRPr="00501B15">
              <w:rPr>
                <w:rFonts w:ascii="Times New Roman" w:hAnsi="Times New Roman" w:cs="Times New Roman"/>
                <w:bCs/>
                <w:color w:val="000000"/>
              </w:rPr>
              <w:t>Tiekėjui (arba ūkio subjektui, kurio pajėgumais Tiekėjas remiasi) nedraudžiama remtis sutartimi, kurią jie vykdė ne vienas, bet kartu su kitais ūkio subjektais. Tačiau tokiu atveju bus vertinami būtent konkretaus Tiekėjo, dalyvaujančio Pirkime</w:t>
            </w:r>
            <w:r w:rsidRPr="00501B15">
              <w:rPr>
                <w:rFonts w:ascii="Times New Roman" w:hAnsi="Times New Roman" w:cs="Times New Roman"/>
                <w:bCs/>
              </w:rPr>
              <w:t xml:space="preserve">, </w:t>
            </w:r>
            <w:r w:rsidRPr="00501B15">
              <w:rPr>
                <w:rFonts w:ascii="Times New Roman" w:hAnsi="Times New Roman" w:cs="Times New Roman"/>
              </w:rPr>
              <w:t>suteiktos paslaugos</w:t>
            </w:r>
            <w:r w:rsidRPr="00501B15">
              <w:rPr>
                <w:rFonts w:ascii="Times New Roman" w:hAnsi="Times New Roman" w:cs="Times New Roman"/>
                <w:bCs/>
              </w:rPr>
              <w:t xml:space="preserve"> jų </w:t>
            </w:r>
            <w:r w:rsidRPr="00501B15">
              <w:rPr>
                <w:rFonts w:ascii="Times New Roman" w:hAnsi="Times New Roman" w:cs="Times New Roman"/>
                <w:bCs/>
                <w:color w:val="000000"/>
              </w:rPr>
              <w:t>apimtis, vertė, o ne visas vykdytos sutarties objektas.</w:t>
            </w:r>
          </w:p>
        </w:tc>
      </w:tr>
      <w:tr w:rsidR="00CE294D" w:rsidRPr="00501B15" w14:paraId="27CD0F6E" w14:textId="77777777" w:rsidTr="005D0F09">
        <w:trPr>
          <w:trHeight w:val="300"/>
        </w:trPr>
        <w:tc>
          <w:tcPr>
            <w:tcW w:w="669" w:type="dxa"/>
            <w:shd w:val="clear" w:color="auto" w:fill="auto"/>
          </w:tcPr>
          <w:p w14:paraId="6879B32D" w14:textId="68EC29BC" w:rsidR="00CE294D" w:rsidRPr="00501B15" w:rsidRDefault="00CE294D" w:rsidP="00CE294D">
            <w:pPr>
              <w:spacing w:line="240" w:lineRule="auto"/>
              <w:jc w:val="center"/>
              <w:rPr>
                <w:rFonts w:ascii="Times New Roman" w:hAnsi="Times New Roman" w:cs="Times New Roman"/>
              </w:rPr>
            </w:pPr>
            <w:r w:rsidRPr="00501B15" w:rsidDel="2425F59B">
              <w:rPr>
                <w:rFonts w:ascii="Times New Roman" w:hAnsi="Times New Roman" w:cs="Times New Roman"/>
              </w:rPr>
              <w:lastRenderedPageBreak/>
              <w:t>3.2.</w:t>
            </w:r>
          </w:p>
        </w:tc>
        <w:tc>
          <w:tcPr>
            <w:tcW w:w="4399" w:type="dxa"/>
            <w:shd w:val="clear" w:color="auto" w:fill="auto"/>
          </w:tcPr>
          <w:p w14:paraId="1D872EB7" w14:textId="4C293807" w:rsidR="00CE294D" w:rsidRPr="00501B15" w:rsidRDefault="00CE294D" w:rsidP="00CE294D">
            <w:pPr>
              <w:spacing w:after="0" w:line="240" w:lineRule="auto"/>
              <w:jc w:val="both"/>
              <w:rPr>
                <w:rFonts w:ascii="Times New Roman" w:hAnsi="Times New Roman" w:cs="Times New Roman"/>
              </w:rPr>
            </w:pPr>
            <w:r w:rsidRPr="00501B15" w:rsidDel="2425F59B">
              <w:rPr>
                <w:rFonts w:ascii="Times New Roman" w:hAnsi="Times New Roman" w:cs="Times New Roman"/>
              </w:rPr>
              <w:t xml:space="preserve">Tiekėjas per paskutinius </w:t>
            </w:r>
            <w:r w:rsidR="00EE2455">
              <w:rPr>
                <w:rFonts w:ascii="Times New Roman" w:hAnsi="Times New Roman" w:cs="Times New Roman"/>
              </w:rPr>
              <w:t>3</w:t>
            </w:r>
            <w:r w:rsidRPr="00501B15" w:rsidDel="2425F59B">
              <w:rPr>
                <w:rFonts w:ascii="Times New Roman" w:hAnsi="Times New Roman" w:cs="Times New Roman"/>
              </w:rPr>
              <w:t xml:space="preserve"> (</w:t>
            </w:r>
            <w:r w:rsidR="00EE2455">
              <w:rPr>
                <w:rFonts w:ascii="Times New Roman" w:hAnsi="Times New Roman" w:cs="Times New Roman"/>
              </w:rPr>
              <w:t>trej</w:t>
            </w:r>
            <w:r w:rsidRPr="00501B15" w:rsidDel="5544D8C7">
              <w:rPr>
                <w:rFonts w:ascii="Times New Roman" w:hAnsi="Times New Roman" w:cs="Times New Roman"/>
              </w:rPr>
              <w:t>us</w:t>
            </w:r>
            <w:r w:rsidRPr="00501B15" w:rsidDel="2425F59B">
              <w:rPr>
                <w:rFonts w:ascii="Times New Roman" w:hAnsi="Times New Roman" w:cs="Times New Roman"/>
              </w:rPr>
              <w:t xml:space="preserve">) metus arba per laiką nuo tiekėjo įregistravimo dienos (jeigu tiekėjas vykdė veiklą mažiau nei </w:t>
            </w:r>
            <w:r w:rsidR="00B50DC1">
              <w:rPr>
                <w:rFonts w:ascii="Times New Roman" w:hAnsi="Times New Roman" w:cs="Times New Roman"/>
              </w:rPr>
              <w:t>3</w:t>
            </w:r>
            <w:r w:rsidRPr="00501B15" w:rsidDel="2425F59B">
              <w:rPr>
                <w:rFonts w:ascii="Times New Roman" w:hAnsi="Times New Roman" w:cs="Times New Roman"/>
              </w:rPr>
              <w:t xml:space="preserve"> metus) turi būti </w:t>
            </w:r>
            <w:r w:rsidRPr="00501B15" w:rsidDel="0DA022D0">
              <w:rPr>
                <w:rFonts w:ascii="Times New Roman" w:hAnsi="Times New Roman" w:cs="Times New Roman"/>
              </w:rPr>
              <w:t>įvy</w:t>
            </w:r>
            <w:r w:rsidRPr="00501B15" w:rsidDel="2425F59B">
              <w:rPr>
                <w:rFonts w:ascii="Times New Roman" w:hAnsi="Times New Roman" w:cs="Times New Roman"/>
              </w:rPr>
              <w:t>k</w:t>
            </w:r>
            <w:r w:rsidRPr="00501B15" w:rsidDel="0DA022D0">
              <w:rPr>
                <w:rFonts w:ascii="Times New Roman" w:hAnsi="Times New Roman" w:cs="Times New Roman"/>
              </w:rPr>
              <w:t>d</w:t>
            </w:r>
            <w:r w:rsidRPr="00501B15" w:rsidDel="2425F59B">
              <w:rPr>
                <w:rFonts w:ascii="Times New Roman" w:hAnsi="Times New Roman" w:cs="Times New Roman"/>
              </w:rPr>
              <w:t xml:space="preserve">ęs ne mažiau kaip 1 (vieną) </w:t>
            </w:r>
            <w:r w:rsidRPr="00501B15" w:rsidDel="71712DDA">
              <w:rPr>
                <w:rFonts w:ascii="Times New Roman" w:eastAsia="Times New Roman" w:hAnsi="Times New Roman" w:cs="Times New Roman"/>
                <w:color w:val="000000" w:themeColor="text1"/>
              </w:rPr>
              <w:t>teikiamos informacijos tvarumo klausimais patikrinim</w:t>
            </w:r>
            <w:r w:rsidRPr="00501B15" w:rsidDel="0B496316">
              <w:rPr>
                <w:rFonts w:ascii="Times New Roman" w:eastAsia="Times New Roman" w:hAnsi="Times New Roman" w:cs="Times New Roman"/>
                <w:color w:val="000000" w:themeColor="text1"/>
              </w:rPr>
              <w:t>ą</w:t>
            </w:r>
            <w:r w:rsidR="00232294">
              <w:rPr>
                <w:rFonts w:ascii="Times New Roman" w:eastAsia="Times New Roman" w:hAnsi="Times New Roman" w:cs="Times New Roman"/>
                <w:color w:val="000000" w:themeColor="text1"/>
              </w:rPr>
              <w:t>.</w:t>
            </w:r>
          </w:p>
        </w:tc>
        <w:tc>
          <w:tcPr>
            <w:tcW w:w="5343" w:type="dxa"/>
            <w:shd w:val="clear" w:color="auto" w:fill="auto"/>
          </w:tcPr>
          <w:p w14:paraId="65574F50" w14:textId="77777777" w:rsidR="00CE294D" w:rsidRPr="00501B15" w:rsidRDefault="00CE294D" w:rsidP="00CE294D">
            <w:pPr>
              <w:spacing w:after="0" w:line="240" w:lineRule="auto"/>
              <w:jc w:val="both"/>
              <w:rPr>
                <w:rFonts w:ascii="Times New Roman" w:hAnsi="Times New Roman" w:cs="Times New Roman"/>
                <w:b/>
                <w:bCs/>
              </w:rPr>
            </w:pPr>
            <w:r w:rsidRPr="00501B15" w:rsidDel="2425F59B">
              <w:rPr>
                <w:rFonts w:ascii="Times New Roman" w:hAnsi="Times New Roman" w:cs="Times New Roman"/>
                <w:b/>
                <w:bCs/>
              </w:rPr>
              <w:t>PATEIKIAMA (teikiama Pirkėjo prašymu):</w:t>
            </w:r>
          </w:p>
          <w:p w14:paraId="618A973D" w14:textId="6611AA48" w:rsidR="00CE294D" w:rsidRPr="00501B15" w:rsidRDefault="00CE294D" w:rsidP="00CE294D">
            <w:pPr>
              <w:tabs>
                <w:tab w:val="left" w:pos="286"/>
              </w:tabs>
              <w:spacing w:after="0" w:line="240" w:lineRule="auto"/>
              <w:jc w:val="both"/>
              <w:rPr>
                <w:rFonts w:ascii="Times New Roman" w:hAnsi="Times New Roman" w:cs="Times New Roman"/>
                <w:color w:val="000000" w:themeColor="text1"/>
              </w:rPr>
            </w:pPr>
            <w:r w:rsidRPr="00501B15" w:rsidDel="2425F59B">
              <w:rPr>
                <w:rFonts w:ascii="Times New Roman" w:hAnsi="Times New Roman" w:cs="Times New Roman"/>
                <w:color w:val="000000" w:themeColor="text1"/>
              </w:rPr>
              <w:t>1) pagrindinių per pastaruosius</w:t>
            </w:r>
            <w:r w:rsidRPr="00501B15" w:rsidDel="6344E108">
              <w:rPr>
                <w:rFonts w:ascii="Times New Roman" w:hAnsi="Times New Roman" w:cs="Times New Roman"/>
                <w:color w:val="000000" w:themeColor="text1"/>
              </w:rPr>
              <w:t xml:space="preserve"> </w:t>
            </w:r>
            <w:r w:rsidR="00EE2455">
              <w:rPr>
                <w:rFonts w:ascii="Times New Roman" w:hAnsi="Times New Roman" w:cs="Times New Roman"/>
                <w:color w:val="000000" w:themeColor="text1"/>
              </w:rPr>
              <w:t>3</w:t>
            </w:r>
            <w:r w:rsidRPr="00501B15" w:rsidDel="2425F59B">
              <w:rPr>
                <w:rFonts w:ascii="Times New Roman" w:hAnsi="Times New Roman" w:cs="Times New Roman"/>
                <w:color w:val="000000" w:themeColor="text1"/>
              </w:rPr>
              <w:t xml:space="preserve"> (</w:t>
            </w:r>
            <w:r w:rsidR="00EE2455">
              <w:rPr>
                <w:rFonts w:ascii="Times New Roman" w:hAnsi="Times New Roman" w:cs="Times New Roman"/>
                <w:color w:val="000000" w:themeColor="text1"/>
              </w:rPr>
              <w:t>trej</w:t>
            </w:r>
            <w:r w:rsidRPr="00501B15" w:rsidDel="6C367997">
              <w:rPr>
                <w:rFonts w:ascii="Times New Roman" w:hAnsi="Times New Roman" w:cs="Times New Roman"/>
                <w:color w:val="000000" w:themeColor="text1"/>
              </w:rPr>
              <w:t>us</w:t>
            </w:r>
            <w:r w:rsidRPr="00501B15" w:rsidDel="2425F59B">
              <w:rPr>
                <w:rFonts w:ascii="Times New Roman" w:hAnsi="Times New Roman" w:cs="Times New Roman"/>
                <w:color w:val="000000" w:themeColor="text1"/>
              </w:rPr>
              <w:t>) metus suteiktų paslaugų (</w:t>
            </w:r>
            <w:r w:rsidRPr="00501B15" w:rsidDel="0281D57B">
              <w:rPr>
                <w:rFonts w:ascii="Times New Roman" w:hAnsi="Times New Roman" w:cs="Times New Roman"/>
                <w:color w:val="000000" w:themeColor="text1"/>
              </w:rPr>
              <w:t xml:space="preserve">tvarumo </w:t>
            </w:r>
            <w:r w:rsidR="00483E0C">
              <w:rPr>
                <w:rFonts w:ascii="Times New Roman" w:hAnsi="Times New Roman" w:cs="Times New Roman"/>
                <w:color w:val="000000" w:themeColor="text1"/>
              </w:rPr>
              <w:t>klausimais patikrinim</w:t>
            </w:r>
            <w:r w:rsidR="00EE2455">
              <w:rPr>
                <w:rFonts w:ascii="Times New Roman" w:hAnsi="Times New Roman" w:cs="Times New Roman"/>
                <w:color w:val="000000" w:themeColor="text1"/>
              </w:rPr>
              <w:t>ų</w:t>
            </w:r>
            <w:r w:rsidRPr="00501B15" w:rsidDel="2425F59B">
              <w:rPr>
                <w:rFonts w:ascii="Times New Roman" w:hAnsi="Times New Roman" w:cs="Times New Roman"/>
                <w:color w:val="000000" w:themeColor="text1"/>
              </w:rPr>
              <w:t xml:space="preserve">) sąrašas (pateikiamas užpildytas SPS priedas </w:t>
            </w:r>
            <w:r w:rsidRPr="000250E8" w:rsidDel="2425F59B">
              <w:rPr>
                <w:rFonts w:ascii="Times New Roman" w:hAnsi="Times New Roman" w:cs="Times New Roman"/>
                <w:color w:val="000000" w:themeColor="text1"/>
              </w:rPr>
              <w:t xml:space="preserve">Nr. </w:t>
            </w:r>
            <w:r w:rsidR="000250E8" w:rsidRPr="000250E8">
              <w:rPr>
                <w:rFonts w:ascii="Times New Roman" w:hAnsi="Times New Roman" w:cs="Times New Roman"/>
                <w:color w:val="000000" w:themeColor="text1"/>
              </w:rPr>
              <w:t>13</w:t>
            </w:r>
            <w:r w:rsidRPr="00501B15" w:rsidDel="2425F59B">
              <w:rPr>
                <w:rFonts w:ascii="Times New Roman" w:hAnsi="Times New Roman" w:cs="Times New Roman"/>
                <w:color w:val="000000" w:themeColor="text1"/>
              </w:rPr>
              <w:t>), kuriame nurodytas suteiktų paslaugų aprašymas, atlikimo datos ir paslaugų gavėjai (tiek viešieji, tiek privatieji);</w:t>
            </w:r>
          </w:p>
          <w:p w14:paraId="1CD8DD93" w14:textId="77777777" w:rsidR="00CE294D" w:rsidRPr="00501B15" w:rsidRDefault="00CE294D" w:rsidP="00CE294D">
            <w:pPr>
              <w:tabs>
                <w:tab w:val="left" w:pos="286"/>
              </w:tabs>
              <w:spacing w:after="0" w:line="240" w:lineRule="auto"/>
              <w:jc w:val="both"/>
              <w:rPr>
                <w:rFonts w:ascii="Times New Roman" w:hAnsi="Times New Roman" w:cs="Times New Roman"/>
                <w:color w:val="000000" w:themeColor="text1"/>
              </w:rPr>
            </w:pPr>
            <w:r w:rsidRPr="00501B15" w:rsidDel="2425F59B">
              <w:rPr>
                <w:rFonts w:ascii="Times New Roman" w:hAnsi="Times New Roman" w:cs="Times New Roman"/>
                <w:color w:val="000000" w:themeColor="text1"/>
              </w:rPr>
              <w:t>2) užsakovų pažymos, kuriose būtų nurodytos atlikimo datos, paslaugų gavėjai, ar paslaugos buvo suteiktos tinkamai.</w:t>
            </w:r>
          </w:p>
          <w:p w14:paraId="2666371E" w14:textId="12550482" w:rsidR="00CE294D" w:rsidRPr="00501B15" w:rsidRDefault="00CE294D" w:rsidP="00CE294D">
            <w:pPr>
              <w:spacing w:line="240" w:lineRule="auto"/>
              <w:jc w:val="both"/>
              <w:rPr>
                <w:rFonts w:ascii="Times New Roman" w:hAnsi="Times New Roman" w:cs="Times New Roman"/>
                <w:b/>
                <w:bCs/>
                <w:color w:val="FF0000"/>
              </w:rPr>
            </w:pPr>
          </w:p>
        </w:tc>
        <w:tc>
          <w:tcPr>
            <w:tcW w:w="4157" w:type="dxa"/>
          </w:tcPr>
          <w:p w14:paraId="46B8FEC8" w14:textId="77777777" w:rsidR="00CE294D" w:rsidRPr="00501B15" w:rsidRDefault="00CE294D" w:rsidP="00CE294D">
            <w:pPr>
              <w:pStyle w:val="Heading2"/>
              <w:keepNext w:val="0"/>
              <w:keepLines w:val="0"/>
              <w:tabs>
                <w:tab w:val="left" w:pos="709"/>
              </w:tabs>
              <w:spacing w:before="0" w:line="240" w:lineRule="auto"/>
              <w:ind w:right="-23"/>
              <w:jc w:val="both"/>
              <w:rPr>
                <w:rFonts w:ascii="Times New Roman" w:hAnsi="Times New Roman" w:cs="Times New Roman"/>
                <w:color w:val="auto"/>
                <w:sz w:val="22"/>
                <w:szCs w:val="22"/>
              </w:rPr>
            </w:pPr>
            <w:r w:rsidRPr="00501B15" w:rsidDel="2425F59B">
              <w:rPr>
                <w:rFonts w:ascii="Times New Roman" w:hAnsi="Times New Roman" w:cs="Times New Roman"/>
                <w:color w:val="auto"/>
                <w:sz w:val="22"/>
                <w:szCs w:val="22"/>
              </w:rPr>
              <w:t>1) jeigu pasiūlymą teikia jungtinei veiklai susivienijusių Tiekėjų grupė – reikalavimą turi atitikti visi Tiekėjų grupės nariai kartu (Tiekėjų grupės narių turima patirtis sumuojama), atsižvelgiant į jų prisiimamus įsipareigojimus; </w:t>
            </w:r>
          </w:p>
          <w:p w14:paraId="42132934" w14:textId="77777777" w:rsidR="00CE294D" w:rsidRPr="00501B15" w:rsidRDefault="00CE294D" w:rsidP="00CE294D">
            <w:pPr>
              <w:pStyle w:val="Heading2"/>
              <w:keepNext w:val="0"/>
              <w:keepLines w:val="0"/>
              <w:tabs>
                <w:tab w:val="left" w:pos="709"/>
              </w:tabs>
              <w:spacing w:before="0" w:line="240" w:lineRule="auto"/>
              <w:ind w:right="-23"/>
              <w:jc w:val="both"/>
              <w:rPr>
                <w:rFonts w:ascii="Times New Roman" w:hAnsi="Times New Roman" w:cs="Times New Roman"/>
                <w:color w:val="auto"/>
                <w:sz w:val="22"/>
                <w:szCs w:val="22"/>
              </w:rPr>
            </w:pPr>
            <w:r w:rsidRPr="00501B15" w:rsidDel="2425F59B">
              <w:rPr>
                <w:rFonts w:ascii="Times New Roman" w:hAnsi="Times New Roman" w:cs="Times New Roman"/>
                <w:color w:val="auto"/>
                <w:sz w:val="22"/>
                <w:szCs w:val="22"/>
              </w:rPr>
              <w:t>2) Tiekėjas gali remtis kitų ūkio subjektų pajėgumais tik tuo atveju, jeigu tie subjektai patys vykdys tą Sutarties dalį, kuriai reikia jų turimų pajėgumų; </w:t>
            </w:r>
          </w:p>
          <w:p w14:paraId="742094F7" w14:textId="77777777" w:rsidR="00CE294D" w:rsidRPr="00501B15" w:rsidRDefault="00CE294D" w:rsidP="00CE294D">
            <w:pPr>
              <w:pStyle w:val="Heading2"/>
              <w:keepNext w:val="0"/>
              <w:keepLines w:val="0"/>
              <w:tabs>
                <w:tab w:val="left" w:pos="709"/>
              </w:tabs>
              <w:spacing w:before="0" w:line="240" w:lineRule="auto"/>
              <w:ind w:right="-23"/>
              <w:jc w:val="both"/>
              <w:rPr>
                <w:rFonts w:ascii="Times New Roman" w:hAnsi="Times New Roman" w:cs="Times New Roman"/>
                <w:color w:val="auto"/>
                <w:sz w:val="22"/>
                <w:szCs w:val="22"/>
              </w:rPr>
            </w:pPr>
            <w:r w:rsidRPr="00501B15" w:rsidDel="2425F59B">
              <w:rPr>
                <w:rFonts w:ascii="Times New Roman" w:hAnsi="Times New Roman" w:cs="Times New Roman"/>
                <w:color w:val="auto"/>
                <w:sz w:val="22"/>
                <w:szCs w:val="22"/>
              </w:rPr>
              <w:t>3) subtiekėjams šis reikalavimas nekeliamas. </w:t>
            </w:r>
          </w:p>
          <w:p w14:paraId="20FFC935" w14:textId="77777777" w:rsidR="00CE294D" w:rsidRPr="00501B15" w:rsidRDefault="00CE294D" w:rsidP="00CE294D">
            <w:pPr>
              <w:tabs>
                <w:tab w:val="left" w:pos="286"/>
              </w:tabs>
              <w:spacing w:after="0" w:line="240" w:lineRule="auto"/>
              <w:ind w:left="2"/>
              <w:contextualSpacing/>
              <w:jc w:val="both"/>
              <w:rPr>
                <w:rFonts w:ascii="Times New Roman" w:hAnsi="Times New Roman" w:cs="Times New Roman"/>
                <w:b/>
                <w:bCs/>
                <w:color w:val="000000" w:themeColor="text1"/>
              </w:rPr>
            </w:pPr>
          </w:p>
          <w:p w14:paraId="0FD6CB4D" w14:textId="77777777" w:rsidR="00CE294D" w:rsidRPr="00501B15" w:rsidRDefault="00CE294D" w:rsidP="00CE294D">
            <w:pPr>
              <w:tabs>
                <w:tab w:val="left" w:pos="286"/>
              </w:tabs>
              <w:spacing w:after="0" w:line="240" w:lineRule="auto"/>
              <w:ind w:left="2"/>
              <w:contextualSpacing/>
              <w:jc w:val="both"/>
              <w:rPr>
                <w:rFonts w:ascii="Times New Roman" w:hAnsi="Times New Roman" w:cs="Times New Roman"/>
                <w:color w:val="000000" w:themeColor="text1"/>
                <w:u w:val="single"/>
              </w:rPr>
            </w:pPr>
            <w:r w:rsidRPr="00501B15" w:rsidDel="2425F59B">
              <w:rPr>
                <w:rFonts w:ascii="Times New Roman" w:hAnsi="Times New Roman" w:cs="Times New Roman"/>
                <w:color w:val="000000" w:themeColor="text1"/>
                <w:u w:val="single"/>
              </w:rPr>
              <w:t>PASTABA.</w:t>
            </w:r>
          </w:p>
          <w:p w14:paraId="1294F86F" w14:textId="3E4202AB" w:rsidR="00CE294D" w:rsidRPr="00501B15" w:rsidRDefault="00CE294D" w:rsidP="00CE294D">
            <w:pPr>
              <w:tabs>
                <w:tab w:val="left" w:pos="286"/>
              </w:tabs>
              <w:spacing w:after="0" w:line="240" w:lineRule="auto"/>
              <w:contextualSpacing/>
              <w:jc w:val="both"/>
              <w:rPr>
                <w:rFonts w:ascii="Times New Roman" w:hAnsi="Times New Roman" w:cs="Times New Roman"/>
                <w:color w:val="000000" w:themeColor="text1"/>
              </w:rPr>
            </w:pPr>
            <w:r w:rsidRPr="00501B15" w:rsidDel="2425F59B">
              <w:rPr>
                <w:rFonts w:ascii="Times New Roman" w:hAnsi="Times New Roman" w:cs="Times New Roman"/>
                <w:color w:val="000000" w:themeColor="text1"/>
              </w:rPr>
              <w:t>Tiekėjui (arba ūkio subjektui, kurio pajėgumais Tiekėjas remiasi) nedraudžiama remtis sutartimi, kurią jie vykdė ne vienas, bet kartu su kitais ūkio subjektais. Tačiau tokiu atveju bus vertinami būtent konkretaus Tiekėjo, dalyvaujančio Pirkime</w:t>
            </w:r>
            <w:r w:rsidRPr="00501B15" w:rsidDel="2425F59B">
              <w:rPr>
                <w:rFonts w:ascii="Times New Roman" w:hAnsi="Times New Roman" w:cs="Times New Roman"/>
              </w:rPr>
              <w:t xml:space="preserve">, suteiktos paslaugos jų </w:t>
            </w:r>
            <w:r w:rsidRPr="00501B15" w:rsidDel="2425F59B">
              <w:rPr>
                <w:rFonts w:ascii="Times New Roman" w:hAnsi="Times New Roman" w:cs="Times New Roman"/>
                <w:color w:val="000000" w:themeColor="text1"/>
              </w:rPr>
              <w:t>apimtis, vertė, o ne visas vykdytos sutarties objektas.</w:t>
            </w:r>
          </w:p>
        </w:tc>
      </w:tr>
      <w:tr w:rsidR="00CE294D" w:rsidRPr="00501B15" w14:paraId="6510A165" w14:textId="77777777" w:rsidTr="005D0F09">
        <w:tc>
          <w:tcPr>
            <w:tcW w:w="669" w:type="dxa"/>
            <w:shd w:val="clear" w:color="auto" w:fill="auto"/>
          </w:tcPr>
          <w:p w14:paraId="07988D07" w14:textId="042EE0B0" w:rsidR="00CE294D" w:rsidRPr="00501B15" w:rsidRDefault="00CE294D" w:rsidP="00CE294D">
            <w:pPr>
              <w:spacing w:after="0" w:line="240" w:lineRule="auto"/>
              <w:jc w:val="center"/>
              <w:rPr>
                <w:rFonts w:ascii="Times New Roman" w:hAnsi="Times New Roman" w:cs="Times New Roman"/>
              </w:rPr>
            </w:pPr>
            <w:r w:rsidRPr="00501B15">
              <w:rPr>
                <w:rFonts w:ascii="Times New Roman" w:hAnsi="Times New Roman" w:cs="Times New Roman"/>
              </w:rPr>
              <w:t>3.3.</w:t>
            </w:r>
          </w:p>
        </w:tc>
        <w:tc>
          <w:tcPr>
            <w:tcW w:w="4399" w:type="dxa"/>
            <w:shd w:val="clear" w:color="auto" w:fill="auto"/>
          </w:tcPr>
          <w:p w14:paraId="554C4253" w14:textId="77777777" w:rsidR="00CE294D" w:rsidRPr="00501B15" w:rsidRDefault="00CE294D" w:rsidP="00CE294D">
            <w:pPr>
              <w:spacing w:after="0" w:line="240" w:lineRule="auto"/>
              <w:jc w:val="both"/>
              <w:rPr>
                <w:rFonts w:ascii="Times New Roman" w:hAnsi="Times New Roman" w:cs="Times New Roman"/>
                <w:bCs/>
              </w:rPr>
            </w:pPr>
            <w:r w:rsidRPr="00501B15">
              <w:rPr>
                <w:rFonts w:ascii="Times New Roman" w:hAnsi="Times New Roman" w:cs="Times New Roman"/>
                <w:bCs/>
              </w:rPr>
              <w:t>Tiekėjas pirkimo sutarties vykdymui turi paskirti specialistus* (ne mažiau kaip 1 (vieną) specialistą kiekvienai pareigybei), kurie turi atitikti šiuos reikalavimus**:</w:t>
            </w:r>
          </w:p>
          <w:p w14:paraId="62F7CC75" w14:textId="0AE11E5D" w:rsidR="00CE294D" w:rsidRPr="00501B15" w:rsidRDefault="00CE294D" w:rsidP="00CE294D">
            <w:pPr>
              <w:spacing w:after="0" w:line="240" w:lineRule="auto"/>
              <w:jc w:val="both"/>
              <w:rPr>
                <w:rFonts w:ascii="Times New Roman" w:hAnsi="Times New Roman" w:cs="Times New Roman"/>
                <w:bCs/>
              </w:rPr>
            </w:pPr>
            <w:r w:rsidRPr="00501B15">
              <w:rPr>
                <w:rFonts w:ascii="Times New Roman" w:hAnsi="Times New Roman" w:cs="Times New Roman"/>
                <w:b/>
              </w:rPr>
              <w:t>1. Auditorius – audito grupės vadovas:</w:t>
            </w:r>
          </w:p>
          <w:p w14:paraId="576B956B" w14:textId="1C11E481"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a)</w:t>
            </w:r>
            <w:r w:rsidRPr="00501B15">
              <w:rPr>
                <w:rFonts w:ascii="Times New Roman" w:hAnsi="Times New Roman" w:cs="Times New Roman"/>
                <w:bCs/>
              </w:rPr>
              <w:tab/>
              <w:t>turi teisę atlikti finansinių ataskaitų auditą;</w:t>
            </w:r>
          </w:p>
          <w:p w14:paraId="55501FCF" w14:textId="54D5936C"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b)</w:t>
            </w:r>
            <w:r w:rsidRPr="00501B15">
              <w:rPr>
                <w:rFonts w:ascii="Times New Roman" w:hAnsi="Times New Roman" w:cs="Times New Roman"/>
                <w:bCs/>
              </w:rPr>
              <w:tab/>
              <w:t xml:space="preserve">per paskutinius 5 (penkerius) metus yra įgijęs ne mažesnę nei 3 (trijų) metų auditoriaus </w:t>
            </w:r>
            <w:r w:rsidRPr="00501B15">
              <w:rPr>
                <w:rFonts w:ascii="Times New Roman" w:hAnsi="Times New Roman" w:cs="Times New Roman"/>
                <w:bCs/>
              </w:rPr>
              <w:lastRenderedPageBreak/>
              <w:t>darbo patirtį (vienu metu dirbant keliose darbovietėse/įgyvendinant kelis projektus įgytos patirties trukmė nėra sumuojama, t. y. jei specialistas dirbo darbovietėje A/įgyvendino projektą A nuo 2020 m. rugsėjo 1 d. iki 2020 m. spalio 31 d. imtinai, ir  dirbo darbovietėje B/įgyvendino projektą B  nuo 2020 m. rugsėjo 1 d. iki lapkričio 30 d. imtinai, laikoma, kad jo patirtis yra 91 diena);</w:t>
            </w:r>
          </w:p>
          <w:p w14:paraId="7DE11E4A" w14:textId="6CF2E5F4" w:rsidR="00CE294D" w:rsidRPr="00501B15" w:rsidRDefault="00CE294D" w:rsidP="00CE294D">
            <w:pPr>
              <w:tabs>
                <w:tab w:val="left" w:pos="325"/>
              </w:tabs>
              <w:spacing w:after="0" w:line="240" w:lineRule="auto"/>
              <w:jc w:val="both"/>
              <w:rPr>
                <w:rFonts w:ascii="Times New Roman" w:hAnsi="Times New Roman" w:cs="Times New Roman"/>
              </w:rPr>
            </w:pPr>
            <w:r w:rsidRPr="00501B15">
              <w:rPr>
                <w:rFonts w:ascii="Times New Roman" w:hAnsi="Times New Roman" w:cs="Times New Roman"/>
              </w:rPr>
              <w:t>c)</w:t>
            </w:r>
            <w:r w:rsidRPr="00501B15">
              <w:rPr>
                <w:rFonts w:ascii="Times New Roman" w:hAnsi="Times New Roman" w:cs="Times New Roman"/>
              </w:rPr>
              <w:tab/>
              <w:t xml:space="preserve">per paskutinius </w:t>
            </w:r>
            <w:r w:rsidRPr="00501B15" w:rsidDel="004F055B">
              <w:rPr>
                <w:rFonts w:ascii="Times New Roman" w:hAnsi="Times New Roman" w:cs="Times New Roman"/>
              </w:rPr>
              <w:t>5</w:t>
            </w:r>
            <w:r w:rsidRPr="00501B15">
              <w:rPr>
                <w:rFonts w:ascii="Times New Roman" w:hAnsi="Times New Roman" w:cs="Times New Roman"/>
              </w:rPr>
              <w:t xml:space="preserve"> (penkerius) metus yra atlikęs ne mažiau nei 1 (vieną) veiklos atskaitomybės / ataskaitų (arba metinio pranešimo, arba vadovybės ataskaitos), parengtų pagal įstatymų ir susijusių teisės aktų reikalavimus, patikrą ir/ar auditą;</w:t>
            </w:r>
          </w:p>
          <w:p w14:paraId="4053F1C5" w14:textId="1DC193E2"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d)</w:t>
            </w:r>
            <w:r w:rsidRPr="00501B15">
              <w:rPr>
                <w:rFonts w:ascii="Times New Roman" w:hAnsi="Times New Roman" w:cs="Times New Roman"/>
              </w:rPr>
              <w:tab/>
            </w:r>
            <w:r w:rsidRPr="00501B15">
              <w:rPr>
                <w:rFonts w:ascii="Times New Roman" w:hAnsi="Times New Roman" w:cs="Times New Roman"/>
                <w:bCs/>
              </w:rPr>
              <w:t xml:space="preserve">per paskutinius </w:t>
            </w:r>
            <w:r w:rsidRPr="00501B15" w:rsidDel="006A7656">
              <w:rPr>
                <w:rFonts w:ascii="Times New Roman" w:hAnsi="Times New Roman" w:cs="Times New Roman"/>
                <w:bCs/>
              </w:rPr>
              <w:t>5</w:t>
            </w:r>
            <w:r w:rsidRPr="00501B15">
              <w:rPr>
                <w:rFonts w:ascii="Times New Roman" w:hAnsi="Times New Roman" w:cs="Times New Roman"/>
              </w:rPr>
              <w:t xml:space="preserve"> (</w:t>
            </w:r>
            <w:r w:rsidRPr="00501B15" w:rsidDel="006A7656">
              <w:rPr>
                <w:rFonts w:ascii="Times New Roman" w:hAnsi="Times New Roman" w:cs="Times New Roman"/>
                <w:bCs/>
              </w:rPr>
              <w:t>penkerius</w:t>
            </w:r>
            <w:r w:rsidRPr="00501B15">
              <w:rPr>
                <w:rFonts w:ascii="Times New Roman" w:hAnsi="Times New Roman" w:cs="Times New Roman"/>
                <w:bCs/>
              </w:rPr>
              <w:t xml:space="preserve">) metus yra atlikęs ne mažiau </w:t>
            </w:r>
            <w:r w:rsidRPr="001D142D">
              <w:rPr>
                <w:rFonts w:ascii="Times New Roman" w:hAnsi="Times New Roman" w:cs="Times New Roman"/>
                <w:bCs/>
              </w:rPr>
              <w:t>kaip 1 (vieną) didelės</w:t>
            </w:r>
            <w:r w:rsidRPr="00501B15">
              <w:rPr>
                <w:rFonts w:ascii="Times New Roman" w:hAnsi="Times New Roman" w:cs="Times New Roman"/>
                <w:bCs/>
              </w:rPr>
              <w:t>*** viešojo intereso**** įmonės, kuri rengia finansines ataskaitas pagal TFAS</w:t>
            </w:r>
            <w:r w:rsidR="009F3509">
              <w:rPr>
                <w:rFonts w:ascii="Times New Roman" w:hAnsi="Times New Roman" w:cs="Times New Roman"/>
                <w:bCs/>
              </w:rPr>
              <w:t xml:space="preserve"> ir kurios </w:t>
            </w:r>
            <w:r w:rsidR="00FB7726">
              <w:rPr>
                <w:rFonts w:ascii="Times New Roman" w:hAnsi="Times New Roman" w:cs="Times New Roman"/>
                <w:bCs/>
              </w:rPr>
              <w:t xml:space="preserve">vertybiniais popieriais </w:t>
            </w:r>
            <w:r w:rsidR="008A600B">
              <w:rPr>
                <w:rFonts w:ascii="Times New Roman" w:hAnsi="Times New Roman" w:cs="Times New Roman"/>
                <w:bCs/>
              </w:rPr>
              <w:t>prekiaujama reguliuojamose</w:t>
            </w:r>
            <w:r w:rsidR="009043F8">
              <w:rPr>
                <w:rFonts w:ascii="Times New Roman" w:hAnsi="Times New Roman" w:cs="Times New Roman"/>
                <w:bCs/>
              </w:rPr>
              <w:t xml:space="preserve"> rinkose</w:t>
            </w:r>
            <w:r w:rsidRPr="00501B15">
              <w:rPr>
                <w:rFonts w:ascii="Times New Roman" w:hAnsi="Times New Roman" w:cs="Times New Roman"/>
                <w:bCs/>
              </w:rPr>
              <w:t>, auditą;</w:t>
            </w:r>
          </w:p>
          <w:p w14:paraId="6F6EFA31" w14:textId="05A5272C"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e)</w:t>
            </w:r>
            <w:r w:rsidRPr="00501B15">
              <w:rPr>
                <w:rFonts w:ascii="Times New Roman" w:hAnsi="Times New Roman" w:cs="Times New Roman"/>
              </w:rPr>
              <w:tab/>
            </w:r>
            <w:r w:rsidRPr="00501B15">
              <w:rPr>
                <w:rFonts w:ascii="Times New Roman" w:hAnsi="Times New Roman" w:cs="Times New Roman"/>
                <w:bCs/>
              </w:rPr>
              <w:t>neturi paskirtų galiojančių Audito kokybės kontrolės komiteto ar Auditorių garbės teismo nuobaudų;</w:t>
            </w:r>
          </w:p>
          <w:p w14:paraId="0F810BA9" w14:textId="5E092C31"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f)</w:t>
            </w:r>
            <w:r w:rsidRPr="00501B15">
              <w:rPr>
                <w:rFonts w:ascii="Times New Roman" w:hAnsi="Times New Roman" w:cs="Times New Roman"/>
                <w:bCs/>
              </w:rPr>
              <w:tab/>
              <w:t xml:space="preserve">yra neišbrauktas iš svetainėje </w:t>
            </w:r>
            <w:hyperlink r:id="rId12" w:history="1">
              <w:r w:rsidRPr="00501B15">
                <w:rPr>
                  <w:rStyle w:val="Hyperlink"/>
                  <w:rFonts w:ascii="Times New Roman" w:hAnsi="Times New Roman" w:cs="Times New Roman"/>
                  <w:bCs/>
                </w:rPr>
                <w:t>www.lar.lt</w:t>
              </w:r>
            </w:hyperlink>
            <w:r w:rsidRPr="00501B15">
              <w:rPr>
                <w:rFonts w:ascii="Times New Roman" w:hAnsi="Times New Roman" w:cs="Times New Roman"/>
                <w:bCs/>
              </w:rPr>
              <w:t xml:space="preserve"> skelbiamų Auditorių sąrašų.</w:t>
            </w:r>
          </w:p>
          <w:p w14:paraId="3DA272E1" w14:textId="77777777" w:rsidR="00CE294D" w:rsidRPr="00501B15" w:rsidRDefault="00CE294D" w:rsidP="00CE294D">
            <w:pPr>
              <w:tabs>
                <w:tab w:val="left" w:pos="325"/>
              </w:tabs>
              <w:spacing w:after="0" w:line="240" w:lineRule="auto"/>
              <w:jc w:val="both"/>
              <w:rPr>
                <w:rFonts w:ascii="Times New Roman" w:hAnsi="Times New Roman" w:cs="Times New Roman"/>
                <w:bCs/>
              </w:rPr>
            </w:pPr>
          </w:p>
          <w:p w14:paraId="44A07EAF" w14:textId="242D3BE1" w:rsidR="00CE294D" w:rsidRPr="00501B15" w:rsidRDefault="00CE294D" w:rsidP="00CE294D">
            <w:pPr>
              <w:spacing w:after="0" w:line="240" w:lineRule="auto"/>
              <w:jc w:val="both"/>
              <w:rPr>
                <w:rFonts w:ascii="Times New Roman" w:hAnsi="Times New Roman" w:cs="Times New Roman"/>
                <w:bCs/>
              </w:rPr>
            </w:pPr>
            <w:r w:rsidRPr="00501B15">
              <w:rPr>
                <w:rFonts w:ascii="Times New Roman" w:hAnsi="Times New Roman" w:cs="Times New Roman"/>
                <w:b/>
              </w:rPr>
              <w:t>2. Auditorius – audito grupės narys</w:t>
            </w:r>
            <w:r w:rsidRPr="00501B15">
              <w:rPr>
                <w:rFonts w:ascii="Times New Roman" w:hAnsi="Times New Roman" w:cs="Times New Roman"/>
                <w:bCs/>
              </w:rPr>
              <w:t>:</w:t>
            </w:r>
          </w:p>
          <w:p w14:paraId="5C28C747" w14:textId="322527CA"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a)</w:t>
            </w:r>
            <w:r w:rsidRPr="00501B15">
              <w:rPr>
                <w:rFonts w:ascii="Times New Roman" w:hAnsi="Times New Roman" w:cs="Times New Roman"/>
                <w:bCs/>
              </w:rPr>
              <w:tab/>
              <w:t>turi teisę atlikti finansinių ataskaitų auditą;</w:t>
            </w:r>
          </w:p>
          <w:p w14:paraId="2371E87B" w14:textId="1DFAD3C6"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b)</w:t>
            </w:r>
            <w:r w:rsidRPr="00501B15">
              <w:rPr>
                <w:rFonts w:ascii="Times New Roman" w:hAnsi="Times New Roman" w:cs="Times New Roman"/>
                <w:bCs/>
              </w:rPr>
              <w:tab/>
              <w:t xml:space="preserve">per paskutinius 5 (penkerius) metus yra įgijęs ne mažesnę nei 3 (trijų) metų auditoriaus darbo patirtį (vienu metu dirbant keliose darbovietėse/įgyvendinant kelis projektus įgytos patirties trukmė nėra sumuojama, t. y. jei specialistas dirbo darbovietėje A/įgyvendino projektą A nuo 2020 m. rugsėjo 1 d. iki 2020 m. spalio 31 d. imtinai, ir  dirbo darbovietėje B/įgyvendino projektą B  nuo 2020 m. rugsėjo </w:t>
            </w:r>
            <w:r w:rsidRPr="00501B15">
              <w:rPr>
                <w:rFonts w:ascii="Times New Roman" w:hAnsi="Times New Roman" w:cs="Times New Roman"/>
                <w:bCs/>
              </w:rPr>
              <w:lastRenderedPageBreak/>
              <w:t>1 d. iki lapkričio 30 d. imtinai, laikoma, kad jo patirtis yra 91 diena);</w:t>
            </w:r>
          </w:p>
          <w:p w14:paraId="63F0698F" w14:textId="085EC4B6"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c)</w:t>
            </w:r>
            <w:r w:rsidRPr="00501B15">
              <w:rPr>
                <w:rFonts w:ascii="Times New Roman" w:hAnsi="Times New Roman" w:cs="Times New Roman"/>
              </w:rPr>
              <w:tab/>
            </w:r>
            <w:r w:rsidRPr="00501B15">
              <w:rPr>
                <w:rFonts w:ascii="Times New Roman" w:hAnsi="Times New Roman" w:cs="Times New Roman"/>
                <w:bCs/>
              </w:rPr>
              <w:t xml:space="preserve">per paskutinius </w:t>
            </w:r>
            <w:r w:rsidRPr="00501B15" w:rsidDel="00FF7BFD">
              <w:rPr>
                <w:rFonts w:ascii="Times New Roman" w:hAnsi="Times New Roman" w:cs="Times New Roman"/>
                <w:bCs/>
              </w:rPr>
              <w:t>5</w:t>
            </w:r>
            <w:r w:rsidRPr="00501B15">
              <w:rPr>
                <w:rFonts w:ascii="Times New Roman" w:hAnsi="Times New Roman" w:cs="Times New Roman"/>
              </w:rPr>
              <w:t xml:space="preserve"> (penkerius</w:t>
            </w:r>
            <w:r w:rsidRPr="00501B15">
              <w:rPr>
                <w:rFonts w:ascii="Times New Roman" w:hAnsi="Times New Roman" w:cs="Times New Roman"/>
                <w:bCs/>
              </w:rPr>
              <w:t xml:space="preserve">) metus yra atlikęs ne </w:t>
            </w:r>
            <w:r w:rsidRPr="007056C1">
              <w:rPr>
                <w:rFonts w:ascii="Times New Roman" w:hAnsi="Times New Roman" w:cs="Times New Roman"/>
                <w:bCs/>
              </w:rPr>
              <w:t>mažiau kaip 1 (vieną) finansinės atskaitomybės rinkinio, paruošto pagal</w:t>
            </w:r>
            <w:r w:rsidRPr="00501B15">
              <w:rPr>
                <w:rFonts w:ascii="Times New Roman" w:hAnsi="Times New Roman" w:cs="Times New Roman"/>
                <w:bCs/>
              </w:rPr>
              <w:t xml:space="preserve"> TFAS, auditą;</w:t>
            </w:r>
          </w:p>
          <w:p w14:paraId="190E799B" w14:textId="57CA2951"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d)</w:t>
            </w:r>
            <w:r w:rsidRPr="00501B15">
              <w:rPr>
                <w:rFonts w:ascii="Times New Roman" w:hAnsi="Times New Roman" w:cs="Times New Roman"/>
              </w:rPr>
              <w:tab/>
            </w:r>
            <w:r w:rsidRPr="00501B15">
              <w:rPr>
                <w:rFonts w:ascii="Times New Roman" w:hAnsi="Times New Roman" w:cs="Times New Roman"/>
                <w:bCs/>
              </w:rPr>
              <w:t>neturi paskirtų galiojančių Audito kokybės kontrolės komiteto ar Auditorių garbės teismo nuobaudų;</w:t>
            </w:r>
          </w:p>
          <w:p w14:paraId="190B9E76" w14:textId="77777777"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e)</w:t>
            </w:r>
            <w:r w:rsidRPr="00501B15">
              <w:rPr>
                <w:rFonts w:ascii="Times New Roman" w:hAnsi="Times New Roman" w:cs="Times New Roman"/>
                <w:bCs/>
              </w:rPr>
              <w:tab/>
              <w:t xml:space="preserve">yra neišbrauktas iš svetainėje </w:t>
            </w:r>
            <w:hyperlink r:id="rId13" w:history="1">
              <w:r w:rsidRPr="00501B15">
                <w:rPr>
                  <w:rStyle w:val="Hyperlink"/>
                  <w:rFonts w:ascii="Times New Roman" w:hAnsi="Times New Roman" w:cs="Times New Roman"/>
                  <w:bCs/>
                </w:rPr>
                <w:t>www.lar.lt</w:t>
              </w:r>
            </w:hyperlink>
            <w:r w:rsidRPr="00501B15">
              <w:rPr>
                <w:rFonts w:ascii="Times New Roman" w:hAnsi="Times New Roman" w:cs="Times New Roman"/>
                <w:bCs/>
              </w:rPr>
              <w:t xml:space="preserve">  Auditoriaus ir auditoriaus padėjėjų sąrašų.</w:t>
            </w:r>
          </w:p>
          <w:p w14:paraId="17522B32" w14:textId="77777777" w:rsidR="00CE294D" w:rsidRPr="00501B15" w:rsidRDefault="00CE294D" w:rsidP="00CE294D">
            <w:pPr>
              <w:tabs>
                <w:tab w:val="left" w:pos="325"/>
              </w:tabs>
              <w:spacing w:after="0" w:line="240" w:lineRule="auto"/>
              <w:jc w:val="both"/>
              <w:rPr>
                <w:rFonts w:ascii="Times New Roman" w:hAnsi="Times New Roman" w:cs="Times New Roman"/>
                <w:bCs/>
              </w:rPr>
            </w:pPr>
          </w:p>
          <w:p w14:paraId="48652C0E" w14:textId="55C6AF68"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 Kiekvienas sutarties vykdymui siūlomas specialistas turi atitikti visus konkrečios pareigybės reikalavimus.</w:t>
            </w:r>
          </w:p>
          <w:p w14:paraId="6C58004E" w14:textId="4154CDBD"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 Kiekvienai pareigybei turi būti pasiūlytas skirtingas specialistas.</w:t>
            </w:r>
          </w:p>
          <w:p w14:paraId="0710ADC5" w14:textId="0182FC56"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 Didelė įmonė suprantama taip, kaip apibrėžta Lietuvos Respublikos įmonių ir įmonių grupių atskaitomybės</w:t>
            </w:r>
            <w:r w:rsidR="00321B38">
              <w:rPr>
                <w:rFonts w:ascii="Times New Roman" w:hAnsi="Times New Roman" w:cs="Times New Roman"/>
                <w:bCs/>
              </w:rPr>
              <w:t xml:space="preserve"> įstatymo</w:t>
            </w:r>
            <w:r w:rsidRPr="00501B15">
              <w:rPr>
                <w:rFonts w:ascii="Times New Roman" w:hAnsi="Times New Roman" w:cs="Times New Roman"/>
                <w:bCs/>
              </w:rPr>
              <w:t xml:space="preserve"> 4 straipsnyje.</w:t>
            </w:r>
          </w:p>
          <w:p w14:paraId="0266F0C8" w14:textId="4F701FAD" w:rsidR="00CE294D" w:rsidRPr="00501B15" w:rsidRDefault="00CE294D" w:rsidP="00CE294D">
            <w:pPr>
              <w:tabs>
                <w:tab w:val="left" w:pos="325"/>
              </w:tabs>
              <w:spacing w:after="0" w:line="240" w:lineRule="auto"/>
              <w:jc w:val="both"/>
              <w:rPr>
                <w:rFonts w:ascii="Times New Roman" w:hAnsi="Times New Roman" w:cs="Times New Roman"/>
                <w:bCs/>
              </w:rPr>
            </w:pPr>
            <w:r w:rsidRPr="00501B15">
              <w:rPr>
                <w:rFonts w:ascii="Times New Roman" w:hAnsi="Times New Roman" w:cs="Times New Roman"/>
                <w:bCs/>
              </w:rPr>
              <w:t xml:space="preserve">**** Viešojo intereso įmonė suprantama taip, kaip </w:t>
            </w:r>
            <w:r w:rsidRPr="00711661">
              <w:rPr>
                <w:rFonts w:ascii="Times New Roman" w:hAnsi="Times New Roman" w:cs="Times New Roman"/>
                <w:bCs/>
              </w:rPr>
              <w:t xml:space="preserve">apibrėžta </w:t>
            </w:r>
            <w:r w:rsidR="00711661" w:rsidRPr="00711661">
              <w:rPr>
                <w:rFonts w:ascii="Times New Roman" w:hAnsi="Times New Roman"/>
              </w:rPr>
              <w:t xml:space="preserve">Lietuvos Respublikos Finansinių ataskaitų audito ir kitų užtikrinimo paslaugų įstatymo </w:t>
            </w:r>
            <w:r w:rsidRPr="00711661">
              <w:rPr>
                <w:rFonts w:ascii="Times New Roman" w:hAnsi="Times New Roman" w:cs="Times New Roman"/>
                <w:bCs/>
              </w:rPr>
              <w:t>2</w:t>
            </w:r>
            <w:r w:rsidRPr="00501B15">
              <w:rPr>
                <w:rFonts w:ascii="Times New Roman" w:hAnsi="Times New Roman" w:cs="Times New Roman"/>
                <w:bCs/>
              </w:rPr>
              <w:t xml:space="preserve"> straipsnyje.</w:t>
            </w:r>
          </w:p>
        </w:tc>
        <w:tc>
          <w:tcPr>
            <w:tcW w:w="5343" w:type="dxa"/>
            <w:shd w:val="clear" w:color="auto" w:fill="auto"/>
          </w:tcPr>
          <w:p w14:paraId="7C8D39F0" w14:textId="6A9DDB33" w:rsidR="00CE294D" w:rsidRPr="00501B15" w:rsidRDefault="00CE294D" w:rsidP="00CE294D">
            <w:pPr>
              <w:spacing w:after="0" w:line="240" w:lineRule="auto"/>
              <w:jc w:val="both"/>
              <w:rPr>
                <w:rFonts w:ascii="Times New Roman" w:hAnsi="Times New Roman" w:cs="Times New Roman"/>
                <w:b/>
                <w:bCs/>
                <w:color w:val="FF0000"/>
              </w:rPr>
            </w:pPr>
            <w:r w:rsidRPr="00501B15">
              <w:rPr>
                <w:rFonts w:ascii="Times New Roman" w:hAnsi="Times New Roman" w:cs="Times New Roman"/>
                <w:b/>
                <w:bCs/>
                <w:color w:val="FF0000"/>
              </w:rPr>
              <w:lastRenderedPageBreak/>
              <w:t>PATEIKIAMA (teikia VISI Pirkime dalyvaujantys tiekėjai kartu su pasiūlymu):</w:t>
            </w:r>
          </w:p>
          <w:p w14:paraId="786B7095" w14:textId="697C07C6" w:rsidR="00CE294D" w:rsidRPr="00501B15" w:rsidRDefault="00CE294D" w:rsidP="00CE294D">
            <w:pPr>
              <w:tabs>
                <w:tab w:val="left" w:pos="394"/>
              </w:tabs>
              <w:spacing w:after="0" w:line="240" w:lineRule="auto"/>
              <w:jc w:val="both"/>
              <w:rPr>
                <w:rFonts w:ascii="Times New Roman" w:hAnsi="Times New Roman" w:cs="Times New Roman"/>
              </w:rPr>
            </w:pPr>
            <w:r w:rsidRPr="00501B15">
              <w:rPr>
                <w:rFonts w:ascii="Times New Roman" w:hAnsi="Times New Roman" w:cs="Times New Roman"/>
              </w:rPr>
              <w:t>1)</w:t>
            </w:r>
            <w:r w:rsidRPr="00501B15">
              <w:rPr>
                <w:rFonts w:ascii="Times New Roman" w:hAnsi="Times New Roman" w:cs="Times New Roman"/>
              </w:rPr>
              <w:tab/>
              <w:t xml:space="preserve">Sutarties vykdymui siūlomų specialistų, kurių skaičius užtikrintų pirkimo dokumentų reikalavimų įvykdymą, sąrašas (pateikiamas užpildytas SPS </w:t>
            </w:r>
            <w:r w:rsidRPr="000110AB">
              <w:rPr>
                <w:rFonts w:ascii="Times New Roman" w:hAnsi="Times New Roman" w:cs="Times New Roman"/>
              </w:rPr>
              <w:t xml:space="preserve">priedas Nr. </w:t>
            </w:r>
            <w:r w:rsidR="000110AB" w:rsidRPr="000110AB">
              <w:rPr>
                <w:rFonts w:ascii="Times New Roman" w:hAnsi="Times New Roman" w:cs="Times New Roman"/>
              </w:rPr>
              <w:t>11</w:t>
            </w:r>
            <w:r w:rsidRPr="000110AB">
              <w:rPr>
                <w:rFonts w:ascii="Times New Roman" w:hAnsi="Times New Roman" w:cs="Times New Roman"/>
              </w:rPr>
              <w:t>), pateikiant visą reikalaujamą informaciją, r</w:t>
            </w:r>
            <w:r w:rsidRPr="00501B15">
              <w:rPr>
                <w:rFonts w:ascii="Times New Roman" w:hAnsi="Times New Roman" w:cs="Times New Roman"/>
              </w:rPr>
              <w:t xml:space="preserve">eikalingą kvalifikacijos įvertinimui (turi būti aiškiai nurodyta reikalaujama patirtis atitinkamoje srityje (specialisto </w:t>
            </w:r>
            <w:r w:rsidRPr="00501B15">
              <w:rPr>
                <w:rFonts w:ascii="Times New Roman" w:hAnsi="Times New Roman" w:cs="Times New Roman"/>
              </w:rPr>
              <w:lastRenderedPageBreak/>
              <w:t>vardas, pavardė, pareigos, į kurias siūlomas specialistas pirkimo sutarties vykdymui, patirtis reikalaujamose srityse, trumpas patirties nurodytose srityse aprašymas, užsakovai, užsakovų kontaktiniai duomenys). Darbo patirties aprašyme turi būti nurodyta tiek ir tokio pobūdžio darbų (projektų), kad pagal juose dirbtą laiką bei atliktas funkcijas, siūlomas specialistas turėtų pirkimo sąlygose nurodytą reikalaujamą patirtį).</w:t>
            </w:r>
          </w:p>
          <w:p w14:paraId="422FD4B7" w14:textId="2C74973A" w:rsidR="00CE294D" w:rsidRPr="00501B15" w:rsidRDefault="00CE294D" w:rsidP="00CE294D">
            <w:pPr>
              <w:tabs>
                <w:tab w:val="left" w:pos="394"/>
              </w:tabs>
              <w:spacing w:after="0" w:line="240" w:lineRule="auto"/>
              <w:jc w:val="both"/>
              <w:rPr>
                <w:rFonts w:ascii="Times New Roman" w:hAnsi="Times New Roman" w:cs="Times New Roman"/>
              </w:rPr>
            </w:pPr>
            <w:r w:rsidRPr="00501B15">
              <w:rPr>
                <w:rFonts w:ascii="Times New Roman" w:hAnsi="Times New Roman" w:cs="Times New Roman"/>
              </w:rPr>
              <w:t>2)</w:t>
            </w:r>
            <w:r w:rsidRPr="00501B15">
              <w:rPr>
                <w:rFonts w:ascii="Times New Roman" w:hAnsi="Times New Roman" w:cs="Times New Roman"/>
              </w:rPr>
              <w:tab/>
              <w:t>Kiti tiekėjo siūlomų specialistų patirtį bei žinias pagrindžiantys dokumentai</w:t>
            </w:r>
            <w:r w:rsidR="001E1827">
              <w:rPr>
                <w:rFonts w:ascii="Times New Roman" w:hAnsi="Times New Roman" w:cs="Times New Roman"/>
              </w:rPr>
              <w:t xml:space="preserve">: </w:t>
            </w:r>
            <w:r w:rsidRPr="00501B15">
              <w:rPr>
                <w:rFonts w:ascii="Times New Roman" w:hAnsi="Times New Roman" w:cs="Times New Roman"/>
                <w:bCs/>
                <w:iCs/>
              </w:rPr>
              <w:t xml:space="preserve">Pirkėjas tikrina siūlomų specialistų duomenis viešai ir nemokamai prieinamoje Lietuvos auditorių rūmų (toliau – LAR) interneto svetainėje: </w:t>
            </w:r>
            <w:hyperlink r:id="rId14" w:history="1">
              <w:r w:rsidRPr="00501B15">
                <w:rPr>
                  <w:rStyle w:val="Hyperlink"/>
                  <w:rFonts w:ascii="Times New Roman" w:hAnsi="Times New Roman" w:cs="Times New Roman"/>
                  <w:bCs/>
                  <w:iCs/>
                </w:rPr>
                <w:t>https://www.lar.lt/sarasai/auditoriai/68</w:t>
              </w:r>
            </w:hyperlink>
            <w:r w:rsidRPr="00501B15">
              <w:rPr>
                <w:rFonts w:ascii="Times New Roman" w:hAnsi="Times New Roman" w:cs="Times New Roman"/>
                <w:bCs/>
                <w:iCs/>
              </w:rPr>
              <w:t>.</w:t>
            </w:r>
            <w:r w:rsidR="001E1827">
              <w:rPr>
                <w:rFonts w:ascii="Times New Roman" w:hAnsi="Times New Roman" w:cs="Times New Roman"/>
                <w:bCs/>
                <w:iCs/>
              </w:rPr>
              <w:t xml:space="preserve"> </w:t>
            </w:r>
            <w:r w:rsidRPr="00501B15">
              <w:rPr>
                <w:rFonts w:ascii="Times New Roman" w:hAnsi="Times New Roman" w:cs="Times New Roman"/>
                <w:bCs/>
                <w:iCs/>
              </w:rPr>
              <w:t>Pirkėjas pasilieka teisę iš galimo laimėtojo pareikalauti pateikti LAR išduoto auditoriaus pažymėjimo kopiją</w:t>
            </w:r>
            <w:r w:rsidRPr="00501B15">
              <w:rPr>
                <w:rFonts w:ascii="Times New Roman" w:hAnsi="Times New Roman" w:cs="Times New Roman"/>
              </w:rPr>
              <w:t>.</w:t>
            </w:r>
          </w:p>
        </w:tc>
        <w:tc>
          <w:tcPr>
            <w:tcW w:w="4157" w:type="dxa"/>
          </w:tcPr>
          <w:p w14:paraId="4EB36842" w14:textId="77777777" w:rsidR="00CE294D" w:rsidRPr="00501B15" w:rsidRDefault="00CE294D" w:rsidP="00CE294D">
            <w:pPr>
              <w:pStyle w:val="Heading2"/>
              <w:keepNext w:val="0"/>
              <w:keepLines w:val="0"/>
              <w:tabs>
                <w:tab w:val="left" w:pos="284"/>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lastRenderedPageBreak/>
              <w:t>1) jeigu pasiūlymą teikia jungtinei veiklai susivienijusių Tiekėjų grupė – reikalavimą turi atitikti Tiekėjų grupės nario (-</w:t>
            </w:r>
            <w:proofErr w:type="spellStart"/>
            <w:r w:rsidRPr="00501B15">
              <w:rPr>
                <w:rFonts w:ascii="Times New Roman" w:hAnsi="Times New Roman" w:cs="Times New Roman"/>
                <w:color w:val="auto"/>
                <w:sz w:val="22"/>
                <w:szCs w:val="22"/>
              </w:rPr>
              <w:t>ių</w:t>
            </w:r>
            <w:proofErr w:type="spellEnd"/>
            <w:r w:rsidRPr="00501B15">
              <w:rPr>
                <w:rFonts w:ascii="Times New Roman" w:hAnsi="Times New Roman" w:cs="Times New Roman"/>
                <w:color w:val="auto"/>
                <w:sz w:val="22"/>
                <w:szCs w:val="22"/>
              </w:rPr>
              <w:t>) specialistai, atsižvelgiant į jų prisiimamus įsipareigojimus Sutarčiai vykdyti; </w:t>
            </w:r>
          </w:p>
          <w:p w14:paraId="53B382E4" w14:textId="77777777" w:rsidR="00CE294D" w:rsidRPr="00501B15" w:rsidRDefault="00CE294D" w:rsidP="00CE294D">
            <w:pPr>
              <w:pStyle w:val="Heading2"/>
              <w:keepNext w:val="0"/>
              <w:keepLines w:val="0"/>
              <w:tabs>
                <w:tab w:val="left" w:pos="284"/>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 xml:space="preserve">2) Tiekėjas gali remtis kitų ūkio subjektų pajėgumais tik tuo atveju, jeigu tie subjektai </w:t>
            </w:r>
            <w:r w:rsidRPr="00501B15">
              <w:rPr>
                <w:rFonts w:ascii="Times New Roman" w:hAnsi="Times New Roman" w:cs="Times New Roman"/>
                <w:color w:val="auto"/>
                <w:sz w:val="22"/>
                <w:szCs w:val="22"/>
              </w:rPr>
              <w:lastRenderedPageBreak/>
              <w:t>(jų darbuotojai) patys vykdys tą Sutarties dalį, kuriai reikia jų turimų pajėgumų; </w:t>
            </w:r>
          </w:p>
          <w:p w14:paraId="400042D4" w14:textId="28B159A5" w:rsidR="00CE294D" w:rsidRPr="00501B15" w:rsidRDefault="00CE294D" w:rsidP="00CE294D">
            <w:pPr>
              <w:pStyle w:val="Heading2"/>
              <w:keepNext w:val="0"/>
              <w:keepLines w:val="0"/>
              <w:tabs>
                <w:tab w:val="left" w:pos="709"/>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3) 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 </w:t>
            </w:r>
          </w:p>
        </w:tc>
      </w:tr>
      <w:tr w:rsidR="007F6336" w:rsidRPr="00501B15" w14:paraId="20BEB014" w14:textId="77777777">
        <w:tc>
          <w:tcPr>
            <w:tcW w:w="669" w:type="dxa"/>
            <w:shd w:val="clear" w:color="auto" w:fill="auto"/>
          </w:tcPr>
          <w:p w14:paraId="62219BAC" w14:textId="1B72D612" w:rsidR="007F6336" w:rsidRPr="00501B15" w:rsidRDefault="007F6336" w:rsidP="007F6336">
            <w:pPr>
              <w:spacing w:after="0" w:line="240" w:lineRule="auto"/>
              <w:jc w:val="center"/>
              <w:rPr>
                <w:rFonts w:ascii="Times New Roman" w:hAnsi="Times New Roman" w:cs="Times New Roman"/>
              </w:rPr>
            </w:pPr>
            <w:r>
              <w:rPr>
                <w:rFonts w:ascii="Times New Roman" w:hAnsi="Times New Roman" w:cs="Times New Roman"/>
              </w:rPr>
              <w:lastRenderedPageBreak/>
              <w:t>3.4.</w:t>
            </w:r>
          </w:p>
        </w:tc>
        <w:tc>
          <w:tcPr>
            <w:tcW w:w="4399" w:type="dxa"/>
            <w:tcBorders>
              <w:top w:val="single" w:sz="6" w:space="0" w:color="auto"/>
              <w:left w:val="single" w:sz="6" w:space="0" w:color="auto"/>
              <w:bottom w:val="single" w:sz="6" w:space="0" w:color="auto"/>
              <w:right w:val="single" w:sz="6" w:space="0" w:color="auto"/>
            </w:tcBorders>
            <w:shd w:val="clear" w:color="auto" w:fill="auto"/>
          </w:tcPr>
          <w:p w14:paraId="79092EF4" w14:textId="77777777" w:rsidR="007F6336" w:rsidRDefault="007F6336" w:rsidP="007F6336">
            <w:pPr>
              <w:spacing w:after="0" w:line="240" w:lineRule="auto"/>
              <w:jc w:val="both"/>
              <w:rPr>
                <w:rStyle w:val="eop"/>
                <w:rFonts w:ascii="Times New Roman" w:hAnsi="Times New Roman" w:cs="Times New Roman"/>
              </w:rPr>
            </w:pPr>
            <w:r w:rsidRPr="00652845">
              <w:rPr>
                <w:rStyle w:val="normaltextrun"/>
                <w:rFonts w:ascii="Times New Roman" w:hAnsi="Times New Roman" w:cs="Times New Roman"/>
              </w:rPr>
              <w:t>Tiekėjas pirkimo sutarties vykdymui turi paskirti ne mažiau kaip 1 (vieną) auditorių – tvarumo atskaitomybės užtikrinimo specialistą</w:t>
            </w:r>
            <w:r>
              <w:rPr>
                <w:rStyle w:val="normaltextrun"/>
                <w:rFonts w:ascii="Times New Roman" w:hAnsi="Times New Roman" w:cs="Times New Roman"/>
              </w:rPr>
              <w:t>*</w:t>
            </w:r>
            <w:r w:rsidRPr="00652845">
              <w:rPr>
                <w:rStyle w:val="normaltextrun"/>
                <w:rFonts w:ascii="Times New Roman" w:hAnsi="Times New Roman" w:cs="Times New Roman"/>
              </w:rPr>
              <w:t>, kuris turi teisę vykdyti tvarumo atskaitomybės užtikrinimo veiklą bei atitinka Audito įstatymo (su vėlesnėmis koreguotomis redakcijomis) 21 straipsnyje nustatytus reikalavimus (atsižvelgiant į Lietuvos Respublikos finansinių ataskaitų audito įstatymo Nr. VIII-1227 pakeitimo įstatymo (2024-06-25, Nr. XIV-2812) 2 straipsnyje nustatytas pereinamąsias nuostatas).</w:t>
            </w:r>
            <w:r w:rsidRPr="00652845">
              <w:rPr>
                <w:rStyle w:val="eop"/>
                <w:rFonts w:ascii="Times New Roman" w:hAnsi="Times New Roman" w:cs="Times New Roman"/>
              </w:rPr>
              <w:t> </w:t>
            </w:r>
          </w:p>
          <w:p w14:paraId="768922E5" w14:textId="77777777" w:rsidR="007F6336" w:rsidRDefault="007F6336" w:rsidP="007F6336">
            <w:pPr>
              <w:spacing w:after="0" w:line="240" w:lineRule="auto"/>
              <w:jc w:val="both"/>
              <w:rPr>
                <w:rStyle w:val="eop"/>
                <w:rFonts w:ascii="Times New Roman" w:hAnsi="Times New Roman" w:cs="Times New Roman"/>
              </w:rPr>
            </w:pPr>
          </w:p>
          <w:p w14:paraId="3E5E0102" w14:textId="55872FDA" w:rsidR="007F6336" w:rsidRPr="00652845" w:rsidRDefault="007F6336" w:rsidP="007F6336">
            <w:pPr>
              <w:spacing w:after="0" w:line="240" w:lineRule="auto"/>
              <w:jc w:val="both"/>
              <w:rPr>
                <w:rFonts w:ascii="Times New Roman" w:hAnsi="Times New Roman" w:cs="Times New Roman"/>
                <w:bCs/>
              </w:rPr>
            </w:pPr>
            <w:r>
              <w:rPr>
                <w:rStyle w:val="eop"/>
                <w:rFonts w:ascii="Times New Roman" w:hAnsi="Times New Roman" w:cs="Times New Roman"/>
              </w:rPr>
              <w:lastRenderedPageBreak/>
              <w:t xml:space="preserve">* </w:t>
            </w:r>
            <w:r w:rsidR="00966B78">
              <w:rPr>
                <w:rStyle w:val="eop"/>
                <w:rFonts w:ascii="Times New Roman" w:hAnsi="Times New Roman" w:cs="Times New Roman"/>
              </w:rPr>
              <w:t>A</w:t>
            </w:r>
            <w:r w:rsidR="00966B78" w:rsidRPr="00966B78">
              <w:rPr>
                <w:rStyle w:val="eop"/>
                <w:rFonts w:ascii="Times New Roman" w:hAnsi="Times New Roman" w:cs="Times New Roman"/>
              </w:rPr>
              <w:t>uditori</w:t>
            </w:r>
            <w:r w:rsidR="00966B78">
              <w:rPr>
                <w:rStyle w:val="eop"/>
                <w:rFonts w:ascii="Times New Roman" w:hAnsi="Times New Roman" w:cs="Times New Roman"/>
              </w:rPr>
              <w:t>umi</w:t>
            </w:r>
            <w:r w:rsidR="00966B78" w:rsidRPr="00966B78">
              <w:rPr>
                <w:rStyle w:val="eop"/>
                <w:rFonts w:ascii="Times New Roman" w:hAnsi="Times New Roman" w:cs="Times New Roman"/>
              </w:rPr>
              <w:t xml:space="preserve"> – tvarumo atskaitomybės užtikrinimo specialist</w:t>
            </w:r>
            <w:r w:rsidR="00966B78">
              <w:rPr>
                <w:rStyle w:val="eop"/>
                <w:rFonts w:ascii="Times New Roman" w:hAnsi="Times New Roman" w:cs="Times New Roman"/>
              </w:rPr>
              <w:t>u</w:t>
            </w:r>
            <w:r w:rsidR="00966B78" w:rsidRPr="00966B78">
              <w:rPr>
                <w:rStyle w:val="eop"/>
                <w:rFonts w:ascii="Times New Roman" w:hAnsi="Times New Roman" w:cs="Times New Roman"/>
              </w:rPr>
              <w:t xml:space="preserve"> </w:t>
            </w:r>
            <w:r w:rsidR="007D2879">
              <w:rPr>
                <w:rStyle w:val="eop"/>
                <w:rFonts w:ascii="Times New Roman" w:hAnsi="Times New Roman" w:cs="Times New Roman"/>
              </w:rPr>
              <w:t xml:space="preserve">gali būti skiriamas </w:t>
            </w:r>
            <w:r w:rsidR="009B457C">
              <w:rPr>
                <w:rStyle w:val="eop"/>
                <w:rFonts w:ascii="Times New Roman" w:hAnsi="Times New Roman" w:cs="Times New Roman"/>
              </w:rPr>
              <w:t xml:space="preserve">tas pats </w:t>
            </w:r>
            <w:r w:rsidR="004B3832">
              <w:rPr>
                <w:rStyle w:val="eop"/>
                <w:rFonts w:ascii="Times New Roman" w:hAnsi="Times New Roman" w:cs="Times New Roman"/>
              </w:rPr>
              <w:t xml:space="preserve">specialistas, </w:t>
            </w:r>
            <w:r w:rsidR="001C2BE1">
              <w:rPr>
                <w:rStyle w:val="eop"/>
                <w:rFonts w:ascii="Times New Roman" w:hAnsi="Times New Roman" w:cs="Times New Roman"/>
              </w:rPr>
              <w:t xml:space="preserve">jeigu </w:t>
            </w:r>
            <w:r w:rsidR="006D0BC8">
              <w:rPr>
                <w:rStyle w:val="eop"/>
                <w:rFonts w:ascii="Times New Roman" w:hAnsi="Times New Roman" w:cs="Times New Roman"/>
              </w:rPr>
              <w:t>jis</w:t>
            </w:r>
            <w:r w:rsidR="001C2BE1">
              <w:rPr>
                <w:rStyle w:val="eop"/>
                <w:rFonts w:ascii="Times New Roman" w:hAnsi="Times New Roman" w:cs="Times New Roman"/>
              </w:rPr>
              <w:t xml:space="preserve"> atitinka </w:t>
            </w:r>
            <w:r w:rsidR="006D0BC8">
              <w:rPr>
                <w:rStyle w:val="eop"/>
                <w:rFonts w:ascii="Times New Roman" w:hAnsi="Times New Roman" w:cs="Times New Roman"/>
              </w:rPr>
              <w:t xml:space="preserve">abiem </w:t>
            </w:r>
            <w:r w:rsidR="00873728">
              <w:rPr>
                <w:rStyle w:val="eop"/>
                <w:rFonts w:ascii="Times New Roman" w:hAnsi="Times New Roman" w:cs="Times New Roman"/>
              </w:rPr>
              <w:t>pareigybėms</w:t>
            </w:r>
            <w:r w:rsidR="006D0BC8">
              <w:rPr>
                <w:rStyle w:val="eop"/>
                <w:rFonts w:ascii="Times New Roman" w:hAnsi="Times New Roman" w:cs="Times New Roman"/>
              </w:rPr>
              <w:t xml:space="preserve"> (auditoriaus – tvarumo atskaitomybės užtikrinimo speciali</w:t>
            </w:r>
            <w:r w:rsidR="006B30BB">
              <w:rPr>
                <w:rStyle w:val="eop"/>
                <w:rFonts w:ascii="Times New Roman" w:hAnsi="Times New Roman" w:cs="Times New Roman"/>
              </w:rPr>
              <w:t>sto ir auditoriaus – audito grupės vadovo</w:t>
            </w:r>
            <w:r w:rsidR="00DC5C2F">
              <w:rPr>
                <w:rStyle w:val="eop"/>
                <w:rFonts w:ascii="Times New Roman" w:hAnsi="Times New Roman" w:cs="Times New Roman"/>
              </w:rPr>
              <w:t xml:space="preserve"> pareigybėms arba auditoriaus – tvarumo atskaitomybės užtikrinimo specialisto ir auditoriaus – audito grupės nario pareigybėms)</w:t>
            </w:r>
            <w:r w:rsidR="00873728">
              <w:rPr>
                <w:rStyle w:val="eop"/>
                <w:rFonts w:ascii="Times New Roman" w:hAnsi="Times New Roman" w:cs="Times New Roman"/>
              </w:rPr>
              <w:t xml:space="preserve"> nustatytus reikalavimus.</w:t>
            </w:r>
          </w:p>
        </w:tc>
        <w:tc>
          <w:tcPr>
            <w:tcW w:w="5343" w:type="dxa"/>
            <w:tcBorders>
              <w:top w:val="single" w:sz="6" w:space="0" w:color="auto"/>
              <w:left w:val="single" w:sz="6" w:space="0" w:color="auto"/>
              <w:bottom w:val="single" w:sz="6" w:space="0" w:color="auto"/>
              <w:right w:val="single" w:sz="6" w:space="0" w:color="auto"/>
            </w:tcBorders>
            <w:shd w:val="clear" w:color="auto" w:fill="auto"/>
          </w:tcPr>
          <w:p w14:paraId="200324BF" w14:textId="77777777" w:rsidR="007F6336" w:rsidRPr="00501B15" w:rsidRDefault="007F6336" w:rsidP="007F6336">
            <w:pPr>
              <w:spacing w:after="0" w:line="240" w:lineRule="auto"/>
              <w:jc w:val="both"/>
              <w:divId w:val="1376662799"/>
              <w:rPr>
                <w:rFonts w:ascii="Times New Roman" w:hAnsi="Times New Roman" w:cs="Times New Roman"/>
                <w:b/>
                <w:bCs/>
              </w:rPr>
            </w:pPr>
            <w:r w:rsidRPr="00501B15" w:rsidDel="2425F59B">
              <w:rPr>
                <w:rFonts w:ascii="Times New Roman" w:hAnsi="Times New Roman" w:cs="Times New Roman"/>
                <w:b/>
                <w:bCs/>
              </w:rPr>
              <w:lastRenderedPageBreak/>
              <w:t>PATEIKIAMA (teikiama Pirkėjo prašymu):</w:t>
            </w:r>
          </w:p>
          <w:p w14:paraId="657F7100" w14:textId="044861F4" w:rsidR="007F6336" w:rsidRDefault="007F6336" w:rsidP="007F6336">
            <w:pPr>
              <w:pStyle w:val="paragraph"/>
              <w:spacing w:before="0" w:beforeAutospacing="0" w:after="0" w:afterAutospacing="0"/>
              <w:jc w:val="both"/>
              <w:textAlignment w:val="baseline"/>
              <w:divId w:val="1376662799"/>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sz w:val="22"/>
                <w:szCs w:val="22"/>
              </w:rPr>
              <w:t>Sutarties vykdymui siūlomų specialistų sąrašas (pateikiamas užpildytas SPS priedas</w:t>
            </w:r>
            <w:r>
              <w:rPr>
                <w:rStyle w:val="Heading2Char"/>
                <w:sz w:val="22"/>
                <w:szCs w:val="22"/>
              </w:rPr>
              <w:t xml:space="preserve"> </w:t>
            </w:r>
            <w:r>
              <w:rPr>
                <w:rStyle w:val="normaltextrun"/>
                <w:sz w:val="22"/>
                <w:szCs w:val="22"/>
              </w:rPr>
              <w:t>Nr. 11);</w:t>
            </w:r>
            <w:r>
              <w:rPr>
                <w:rStyle w:val="eop"/>
                <w:sz w:val="22"/>
                <w:szCs w:val="22"/>
              </w:rPr>
              <w:t> </w:t>
            </w:r>
          </w:p>
          <w:p w14:paraId="3759764E" w14:textId="2727337C" w:rsidR="007F6336" w:rsidRPr="007F6336" w:rsidRDefault="007F6336" w:rsidP="007F6336">
            <w:pPr>
              <w:pStyle w:val="paragraph"/>
              <w:spacing w:before="0" w:beforeAutospacing="0" w:after="0" w:afterAutospacing="0"/>
              <w:jc w:val="both"/>
              <w:textAlignment w:val="baseline"/>
              <w:divId w:val="134296281"/>
              <w:rPr>
                <w:rFonts w:ascii="Segoe UI" w:hAnsi="Segoe UI" w:cs="Segoe UI"/>
                <w:sz w:val="18"/>
                <w:szCs w:val="18"/>
              </w:rPr>
            </w:pPr>
            <w:r>
              <w:rPr>
                <w:rStyle w:val="normaltextrun"/>
                <w:sz w:val="22"/>
                <w:szCs w:val="22"/>
              </w:rPr>
              <w:t>2)</w:t>
            </w:r>
            <w:r>
              <w:rPr>
                <w:rStyle w:val="tabchar"/>
                <w:rFonts w:ascii="Calibri" w:hAnsi="Calibri" w:cs="Calibri"/>
                <w:sz w:val="22"/>
                <w:szCs w:val="22"/>
              </w:rPr>
              <w:tab/>
            </w:r>
            <w:r>
              <w:rPr>
                <w:rStyle w:val="normaltextrun"/>
                <w:sz w:val="22"/>
                <w:szCs w:val="22"/>
              </w:rPr>
              <w:t xml:space="preserve">Pirkėjas tikrina siūlomų specialistų duomenis viešai ir nemokamai prieinamoje LAR interneto svetainėje: </w:t>
            </w:r>
            <w:hyperlink r:id="rId15" w:tgtFrame="_blank" w:history="1">
              <w:r w:rsidRPr="00187396">
                <w:rPr>
                  <w:rStyle w:val="normaltextrun"/>
                  <w:color w:val="0563C1"/>
                  <w:sz w:val="22"/>
                  <w:szCs w:val="22"/>
                  <w:u w:val="single"/>
                </w:rPr>
                <w:t>https://www.lar.lt/sarasai/tvarumo-atskaitomybes-uztikrinimo-specialistai-taus/616</w:t>
              </w:r>
            </w:hyperlink>
            <w:r w:rsidRPr="00DB75FE">
              <w:rPr>
                <w:rStyle w:val="normaltextrun"/>
                <w:sz w:val="22"/>
                <w:szCs w:val="22"/>
              </w:rPr>
              <w:t>.</w:t>
            </w:r>
            <w:r>
              <w:rPr>
                <w:rStyle w:val="eop"/>
                <w:sz w:val="22"/>
                <w:szCs w:val="22"/>
              </w:rPr>
              <w:t> </w:t>
            </w:r>
          </w:p>
        </w:tc>
        <w:tc>
          <w:tcPr>
            <w:tcW w:w="4157" w:type="dxa"/>
            <w:tcBorders>
              <w:top w:val="single" w:sz="6" w:space="0" w:color="auto"/>
              <w:left w:val="single" w:sz="6" w:space="0" w:color="auto"/>
              <w:bottom w:val="single" w:sz="6" w:space="0" w:color="auto"/>
              <w:right w:val="single" w:sz="6" w:space="0" w:color="auto"/>
            </w:tcBorders>
            <w:shd w:val="clear" w:color="auto" w:fill="auto"/>
          </w:tcPr>
          <w:p w14:paraId="5AB6AD15" w14:textId="77777777" w:rsidR="007F6336" w:rsidRPr="00501B15" w:rsidRDefault="007F6336" w:rsidP="007F6336">
            <w:pPr>
              <w:pStyle w:val="Heading2"/>
              <w:keepNext w:val="0"/>
              <w:keepLines w:val="0"/>
              <w:tabs>
                <w:tab w:val="left" w:pos="284"/>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1) jeigu pasiūlymą teikia jungtinei veiklai susivienijusių Tiekėjų grupė – reikalavimą turi atitikti Tiekėjų grupės nario (-</w:t>
            </w:r>
            <w:proofErr w:type="spellStart"/>
            <w:r w:rsidRPr="00501B15">
              <w:rPr>
                <w:rFonts w:ascii="Times New Roman" w:hAnsi="Times New Roman" w:cs="Times New Roman"/>
                <w:color w:val="auto"/>
                <w:sz w:val="22"/>
                <w:szCs w:val="22"/>
              </w:rPr>
              <w:t>ių</w:t>
            </w:r>
            <w:proofErr w:type="spellEnd"/>
            <w:r w:rsidRPr="00501B15">
              <w:rPr>
                <w:rFonts w:ascii="Times New Roman" w:hAnsi="Times New Roman" w:cs="Times New Roman"/>
                <w:color w:val="auto"/>
                <w:sz w:val="22"/>
                <w:szCs w:val="22"/>
              </w:rPr>
              <w:t>) specialistai, atsižvelgiant į jų prisiimamus įsipareigojimus Sutarčiai vykdyti; </w:t>
            </w:r>
          </w:p>
          <w:p w14:paraId="2D1AE4E8" w14:textId="77777777" w:rsidR="007F6336" w:rsidRPr="00501B15" w:rsidRDefault="007F6336" w:rsidP="007F6336">
            <w:pPr>
              <w:pStyle w:val="Heading2"/>
              <w:keepNext w:val="0"/>
              <w:keepLines w:val="0"/>
              <w:tabs>
                <w:tab w:val="left" w:pos="284"/>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2) Tiekėjas gali remtis kitų ūkio subjektų pajėgumais tik tuo atveju, jeigu tie subjektai (jų darbuotojai) patys vykdys tą Sutarties dalį, kuriai reikia jų turimų pajėgumų; </w:t>
            </w:r>
          </w:p>
          <w:p w14:paraId="7E1C5A3C" w14:textId="7BCC6FCB" w:rsidR="007F6336" w:rsidRPr="00501B15" w:rsidRDefault="007F6336" w:rsidP="007F6336">
            <w:pPr>
              <w:pStyle w:val="Heading2"/>
              <w:keepNext w:val="0"/>
              <w:keepLines w:val="0"/>
              <w:tabs>
                <w:tab w:val="left" w:pos="284"/>
              </w:tabs>
              <w:spacing w:before="0" w:line="240" w:lineRule="auto"/>
              <w:ind w:right="-23"/>
              <w:jc w:val="both"/>
              <w:rPr>
                <w:rFonts w:ascii="Times New Roman" w:hAnsi="Times New Roman" w:cs="Times New Roman"/>
                <w:color w:val="auto"/>
                <w:sz w:val="22"/>
                <w:szCs w:val="22"/>
              </w:rPr>
            </w:pPr>
            <w:r w:rsidRPr="00501B15">
              <w:rPr>
                <w:rFonts w:ascii="Times New Roman" w:hAnsi="Times New Roman" w:cs="Times New Roman"/>
                <w:color w:val="auto"/>
                <w:sz w:val="22"/>
                <w:szCs w:val="22"/>
              </w:rPr>
              <w:t xml:space="preserve">3) subtiekėjai – jei Tiekėjas (jo pasitelkiami specialistai) pats atitinka keliamą reikalavimą, tačiau ketina pasitelkti subtiekėjus (subtiekėjo specialistus), </w:t>
            </w:r>
            <w:r w:rsidRPr="00501B15">
              <w:rPr>
                <w:rFonts w:ascii="Times New Roman" w:hAnsi="Times New Roman" w:cs="Times New Roman"/>
                <w:color w:val="auto"/>
                <w:sz w:val="22"/>
                <w:szCs w:val="22"/>
              </w:rPr>
              <w:lastRenderedPageBreak/>
              <w:t>subtiekėjų specialistai privalo atitikti keliamus reikalavimus, jeigu subtiekėjai (jų darbuotojai) patys vykdys tą Sutarties dalį, kuriai reikia nustatytos kvalifikacijos. </w:t>
            </w:r>
          </w:p>
        </w:tc>
      </w:tr>
    </w:tbl>
    <w:p w14:paraId="7840B82E" w14:textId="59CD0A3D" w:rsidR="00F73868" w:rsidRPr="00501B15" w:rsidRDefault="00F73868">
      <w:pPr>
        <w:rPr>
          <w:rFonts w:ascii="Times New Roman" w:hAnsi="Times New Roman" w:cs="Times New Roman"/>
        </w:rPr>
      </w:pPr>
      <w:bookmarkStart w:id="0" w:name="part_7a3af3f608c44c4fbb4a701aa45d1858"/>
      <w:bookmarkEnd w:id="0"/>
    </w:p>
    <w:p w14:paraId="0C201164" w14:textId="77777777" w:rsidR="00DE0ED3" w:rsidRPr="00501B15" w:rsidRDefault="00DE0ED3" w:rsidP="00BC15B9">
      <w:pPr>
        <w:pStyle w:val="ListParagraph"/>
        <w:spacing w:after="0" w:line="240" w:lineRule="auto"/>
        <w:ind w:left="360"/>
        <w:rPr>
          <w:rFonts w:ascii="Times New Roman" w:hAnsi="Times New Roman" w:cs="Times New Roman"/>
          <w:i/>
          <w:iCs/>
          <w:lang w:eastAsia="lt-LT"/>
        </w:rPr>
      </w:pPr>
    </w:p>
    <w:p w14:paraId="241A9FC4" w14:textId="71B67775" w:rsidR="00BC15B9" w:rsidRPr="00501B15" w:rsidRDefault="00BC15B9" w:rsidP="006E664D">
      <w:pPr>
        <w:pStyle w:val="ListParagraph"/>
        <w:spacing w:after="0" w:line="240" w:lineRule="auto"/>
        <w:ind w:left="360"/>
        <w:jc w:val="right"/>
        <w:rPr>
          <w:rFonts w:ascii="Times New Roman" w:hAnsi="Times New Roman" w:cs="Times New Roman"/>
          <w:i/>
          <w:iCs/>
        </w:rPr>
      </w:pPr>
    </w:p>
    <w:p w14:paraId="3AE2AF7D" w14:textId="77777777" w:rsidR="00BC15B9" w:rsidRPr="00501B15" w:rsidRDefault="00BC15B9" w:rsidP="00BC15B9">
      <w:pPr>
        <w:spacing w:after="0" w:line="240" w:lineRule="auto"/>
        <w:ind w:left="426" w:hanging="426"/>
        <w:jc w:val="both"/>
        <w:rPr>
          <w:rFonts w:ascii="Times New Roman" w:hAnsi="Times New Roman" w:cs="Times New Roman"/>
        </w:rPr>
      </w:pPr>
    </w:p>
    <w:p w14:paraId="5DF53DC6" w14:textId="77777777" w:rsidR="00F82BC6" w:rsidRPr="00501B15" w:rsidRDefault="00F82BC6">
      <w:pPr>
        <w:rPr>
          <w:rFonts w:ascii="Times New Roman" w:hAnsi="Times New Roman" w:cs="Times New Roman"/>
        </w:rPr>
      </w:pPr>
    </w:p>
    <w:sectPr w:rsidR="00F82BC6" w:rsidRPr="00501B15" w:rsidSect="0065002D">
      <w:pgSz w:w="16838" w:h="11906" w:orient="landscape"/>
      <w:pgMar w:top="1440" w:right="820" w:bottom="70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81B53" w14:textId="77777777" w:rsidR="00B528BB" w:rsidRDefault="00B528BB" w:rsidP="00BC15B9">
      <w:pPr>
        <w:spacing w:after="0" w:line="240" w:lineRule="auto"/>
      </w:pPr>
      <w:r>
        <w:separator/>
      </w:r>
    </w:p>
  </w:endnote>
  <w:endnote w:type="continuationSeparator" w:id="0">
    <w:p w14:paraId="11FCE471" w14:textId="77777777" w:rsidR="00B528BB" w:rsidRDefault="00B528BB" w:rsidP="00BC15B9">
      <w:pPr>
        <w:spacing w:after="0" w:line="240" w:lineRule="auto"/>
      </w:pPr>
      <w:r>
        <w:continuationSeparator/>
      </w:r>
    </w:p>
  </w:endnote>
  <w:endnote w:type="continuationNotice" w:id="1">
    <w:p w14:paraId="4A0AB3C4" w14:textId="77777777" w:rsidR="00B528BB" w:rsidRDefault="00B52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8ED69" w14:textId="77777777" w:rsidR="00B528BB" w:rsidRDefault="00B528BB" w:rsidP="00BC15B9">
      <w:pPr>
        <w:spacing w:after="0" w:line="240" w:lineRule="auto"/>
      </w:pPr>
      <w:r>
        <w:separator/>
      </w:r>
    </w:p>
  </w:footnote>
  <w:footnote w:type="continuationSeparator" w:id="0">
    <w:p w14:paraId="2C31BECE" w14:textId="77777777" w:rsidR="00B528BB" w:rsidRDefault="00B528BB" w:rsidP="00BC15B9">
      <w:pPr>
        <w:spacing w:after="0" w:line="240" w:lineRule="auto"/>
      </w:pPr>
      <w:r>
        <w:continuationSeparator/>
      </w:r>
    </w:p>
  </w:footnote>
  <w:footnote w:type="continuationNotice" w:id="1">
    <w:p w14:paraId="23CF99FD" w14:textId="77777777" w:rsidR="00B528BB" w:rsidRDefault="00B528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1799"/>
    <w:multiLevelType w:val="multilevel"/>
    <w:tmpl w:val="192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11138A"/>
    <w:multiLevelType w:val="hybridMultilevel"/>
    <w:tmpl w:val="D35026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911BE0"/>
    <w:multiLevelType w:val="hybridMultilevel"/>
    <w:tmpl w:val="364A3004"/>
    <w:lvl w:ilvl="0" w:tplc="0E4004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1900B87"/>
    <w:multiLevelType w:val="hybridMultilevel"/>
    <w:tmpl w:val="F55A3C40"/>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4"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DD7C52"/>
    <w:multiLevelType w:val="hybridMultilevel"/>
    <w:tmpl w:val="87AA023E"/>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8E75998"/>
    <w:multiLevelType w:val="hybridMultilevel"/>
    <w:tmpl w:val="EC56266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0" w15:restartNumberingAfterBreak="0">
    <w:nsid w:val="5D210596"/>
    <w:multiLevelType w:val="hybridMultilevel"/>
    <w:tmpl w:val="312A7542"/>
    <w:lvl w:ilvl="0" w:tplc="6172DF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1"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68CC29B3"/>
    <w:multiLevelType w:val="hybridMultilevel"/>
    <w:tmpl w:val="D8C0BF32"/>
    <w:lvl w:ilvl="0" w:tplc="6B2E4BA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6D2337B6"/>
    <w:multiLevelType w:val="multilevel"/>
    <w:tmpl w:val="F0429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BB16A0"/>
    <w:multiLevelType w:val="hybridMultilevel"/>
    <w:tmpl w:val="363E72E0"/>
    <w:lvl w:ilvl="0" w:tplc="35684E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6"/>
  </w:num>
  <w:num w:numId="2" w16cid:durableId="1202745503">
    <w:abstractNumId w:val="5"/>
  </w:num>
  <w:num w:numId="3" w16cid:durableId="1157527442">
    <w:abstractNumId w:val="8"/>
  </w:num>
  <w:num w:numId="4" w16cid:durableId="1901556829">
    <w:abstractNumId w:val="11"/>
  </w:num>
  <w:num w:numId="5" w16cid:durableId="1554807979">
    <w:abstractNumId w:val="4"/>
  </w:num>
  <w:num w:numId="6" w16cid:durableId="1351225555">
    <w:abstractNumId w:val="0"/>
  </w:num>
  <w:num w:numId="7" w16cid:durableId="1099451866">
    <w:abstractNumId w:val="13"/>
  </w:num>
  <w:num w:numId="8" w16cid:durableId="1955087221">
    <w:abstractNumId w:val="10"/>
  </w:num>
  <w:num w:numId="9" w16cid:durableId="1048145412">
    <w:abstractNumId w:val="1"/>
  </w:num>
  <w:num w:numId="10" w16cid:durableId="564922496">
    <w:abstractNumId w:val="14"/>
  </w:num>
  <w:num w:numId="11" w16cid:durableId="930744499">
    <w:abstractNumId w:val="3"/>
  </w:num>
  <w:num w:numId="12" w16cid:durableId="1845395169">
    <w:abstractNumId w:val="9"/>
  </w:num>
  <w:num w:numId="13" w16cid:durableId="1978486927">
    <w:abstractNumId w:val="12"/>
  </w:num>
  <w:num w:numId="14" w16cid:durableId="1701466841">
    <w:abstractNumId w:val="2"/>
  </w:num>
  <w:num w:numId="15" w16cid:durableId="743189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9"/>
    <w:rsid w:val="00002A85"/>
    <w:rsid w:val="000110AB"/>
    <w:rsid w:val="000126CA"/>
    <w:rsid w:val="00015696"/>
    <w:rsid w:val="0002055D"/>
    <w:rsid w:val="0002263A"/>
    <w:rsid w:val="000250E8"/>
    <w:rsid w:val="00036AEF"/>
    <w:rsid w:val="00043990"/>
    <w:rsid w:val="00044950"/>
    <w:rsid w:val="000504CE"/>
    <w:rsid w:val="00051703"/>
    <w:rsid w:val="00056A15"/>
    <w:rsid w:val="00063E23"/>
    <w:rsid w:val="00074F6F"/>
    <w:rsid w:val="00081C13"/>
    <w:rsid w:val="00083169"/>
    <w:rsid w:val="000839B0"/>
    <w:rsid w:val="000A3E40"/>
    <w:rsid w:val="000A56DF"/>
    <w:rsid w:val="000B36F1"/>
    <w:rsid w:val="000B48CB"/>
    <w:rsid w:val="000B5E55"/>
    <w:rsid w:val="000C2720"/>
    <w:rsid w:val="000C5F2C"/>
    <w:rsid w:val="000C7679"/>
    <w:rsid w:val="000D0742"/>
    <w:rsid w:val="000D1294"/>
    <w:rsid w:val="000E37D3"/>
    <w:rsid w:val="000E5B4D"/>
    <w:rsid w:val="00105431"/>
    <w:rsid w:val="00111908"/>
    <w:rsid w:val="001124DA"/>
    <w:rsid w:val="00113DD6"/>
    <w:rsid w:val="00141BA4"/>
    <w:rsid w:val="00147BC1"/>
    <w:rsid w:val="001647A2"/>
    <w:rsid w:val="00167D0E"/>
    <w:rsid w:val="0018293D"/>
    <w:rsid w:val="00187396"/>
    <w:rsid w:val="001903F2"/>
    <w:rsid w:val="00193638"/>
    <w:rsid w:val="00196D39"/>
    <w:rsid w:val="001B2847"/>
    <w:rsid w:val="001B60A1"/>
    <w:rsid w:val="001C02B4"/>
    <w:rsid w:val="001C0494"/>
    <w:rsid w:val="001C053F"/>
    <w:rsid w:val="001C2BE1"/>
    <w:rsid w:val="001C4397"/>
    <w:rsid w:val="001C7EAE"/>
    <w:rsid w:val="001D142D"/>
    <w:rsid w:val="001D2625"/>
    <w:rsid w:val="001D5D97"/>
    <w:rsid w:val="001E1827"/>
    <w:rsid w:val="001E25B7"/>
    <w:rsid w:val="001E28E9"/>
    <w:rsid w:val="001E43F4"/>
    <w:rsid w:val="001F27F8"/>
    <w:rsid w:val="001F2BDF"/>
    <w:rsid w:val="001F641C"/>
    <w:rsid w:val="002001FF"/>
    <w:rsid w:val="002117B9"/>
    <w:rsid w:val="00220063"/>
    <w:rsid w:val="002236D5"/>
    <w:rsid w:val="002252D1"/>
    <w:rsid w:val="0022628A"/>
    <w:rsid w:val="00231C1F"/>
    <w:rsid w:val="00232294"/>
    <w:rsid w:val="002374B3"/>
    <w:rsid w:val="00241AA2"/>
    <w:rsid w:val="002474BA"/>
    <w:rsid w:val="00250740"/>
    <w:rsid w:val="002512EC"/>
    <w:rsid w:val="00270390"/>
    <w:rsid w:val="002732D1"/>
    <w:rsid w:val="002739C8"/>
    <w:rsid w:val="0028140D"/>
    <w:rsid w:val="00284C04"/>
    <w:rsid w:val="002871AC"/>
    <w:rsid w:val="002879A6"/>
    <w:rsid w:val="0029147D"/>
    <w:rsid w:val="002A3202"/>
    <w:rsid w:val="002A6761"/>
    <w:rsid w:val="002B27D6"/>
    <w:rsid w:val="002B3D32"/>
    <w:rsid w:val="002B69CF"/>
    <w:rsid w:val="002C3ECD"/>
    <w:rsid w:val="002D6F23"/>
    <w:rsid w:val="002D7991"/>
    <w:rsid w:val="002E199C"/>
    <w:rsid w:val="002E2904"/>
    <w:rsid w:val="002F4FEB"/>
    <w:rsid w:val="002F73CE"/>
    <w:rsid w:val="002F7C6B"/>
    <w:rsid w:val="00307A19"/>
    <w:rsid w:val="003211B5"/>
    <w:rsid w:val="00321B38"/>
    <w:rsid w:val="00324A58"/>
    <w:rsid w:val="00333B04"/>
    <w:rsid w:val="00336D5E"/>
    <w:rsid w:val="003461CE"/>
    <w:rsid w:val="003559E4"/>
    <w:rsid w:val="00356CCB"/>
    <w:rsid w:val="00370AC2"/>
    <w:rsid w:val="00370CDF"/>
    <w:rsid w:val="00382A9C"/>
    <w:rsid w:val="00383217"/>
    <w:rsid w:val="00386301"/>
    <w:rsid w:val="003909D1"/>
    <w:rsid w:val="00390D9E"/>
    <w:rsid w:val="003975B3"/>
    <w:rsid w:val="003A2A1E"/>
    <w:rsid w:val="003B2589"/>
    <w:rsid w:val="003C0B2F"/>
    <w:rsid w:val="003C15F4"/>
    <w:rsid w:val="003C4E5D"/>
    <w:rsid w:val="003C5B76"/>
    <w:rsid w:val="003D3646"/>
    <w:rsid w:val="003D65E5"/>
    <w:rsid w:val="003D6B17"/>
    <w:rsid w:val="003E13C7"/>
    <w:rsid w:val="003E13DB"/>
    <w:rsid w:val="003F03B9"/>
    <w:rsid w:val="003F27A6"/>
    <w:rsid w:val="003F3803"/>
    <w:rsid w:val="003F5153"/>
    <w:rsid w:val="003F52D0"/>
    <w:rsid w:val="003F6730"/>
    <w:rsid w:val="00401CE9"/>
    <w:rsid w:val="004027EE"/>
    <w:rsid w:val="0040715E"/>
    <w:rsid w:val="0040778B"/>
    <w:rsid w:val="00407E9B"/>
    <w:rsid w:val="004122DD"/>
    <w:rsid w:val="0041798D"/>
    <w:rsid w:val="00422055"/>
    <w:rsid w:val="00422BA2"/>
    <w:rsid w:val="00425FF5"/>
    <w:rsid w:val="00427B34"/>
    <w:rsid w:val="00427FEE"/>
    <w:rsid w:val="00431B86"/>
    <w:rsid w:val="00431C12"/>
    <w:rsid w:val="00434BB4"/>
    <w:rsid w:val="0044776D"/>
    <w:rsid w:val="0045752B"/>
    <w:rsid w:val="00461347"/>
    <w:rsid w:val="00466A28"/>
    <w:rsid w:val="00470FCE"/>
    <w:rsid w:val="00474115"/>
    <w:rsid w:val="0047596E"/>
    <w:rsid w:val="0048349D"/>
    <w:rsid w:val="00483E0C"/>
    <w:rsid w:val="0049271A"/>
    <w:rsid w:val="0049648C"/>
    <w:rsid w:val="004B2A72"/>
    <w:rsid w:val="004B2C6A"/>
    <w:rsid w:val="004B3832"/>
    <w:rsid w:val="004B5467"/>
    <w:rsid w:val="004B5863"/>
    <w:rsid w:val="004B60C2"/>
    <w:rsid w:val="004B63B4"/>
    <w:rsid w:val="004C2AFE"/>
    <w:rsid w:val="004C2B58"/>
    <w:rsid w:val="004C2E80"/>
    <w:rsid w:val="004C6526"/>
    <w:rsid w:val="004D4017"/>
    <w:rsid w:val="004D5B04"/>
    <w:rsid w:val="004E0956"/>
    <w:rsid w:val="004F055B"/>
    <w:rsid w:val="004F0682"/>
    <w:rsid w:val="004F0EDA"/>
    <w:rsid w:val="004F27CE"/>
    <w:rsid w:val="004F5884"/>
    <w:rsid w:val="00501B15"/>
    <w:rsid w:val="00504A88"/>
    <w:rsid w:val="005068C3"/>
    <w:rsid w:val="00513B49"/>
    <w:rsid w:val="005162A7"/>
    <w:rsid w:val="00520E84"/>
    <w:rsid w:val="00521256"/>
    <w:rsid w:val="00521B08"/>
    <w:rsid w:val="00532936"/>
    <w:rsid w:val="0053679C"/>
    <w:rsid w:val="00540E3E"/>
    <w:rsid w:val="00542C6F"/>
    <w:rsid w:val="005438FE"/>
    <w:rsid w:val="005445D6"/>
    <w:rsid w:val="00551799"/>
    <w:rsid w:val="0055341F"/>
    <w:rsid w:val="00561401"/>
    <w:rsid w:val="0056264A"/>
    <w:rsid w:val="0056577D"/>
    <w:rsid w:val="00566E39"/>
    <w:rsid w:val="0057118F"/>
    <w:rsid w:val="00581EFC"/>
    <w:rsid w:val="00583236"/>
    <w:rsid w:val="005A3B29"/>
    <w:rsid w:val="005A3BF0"/>
    <w:rsid w:val="005A3DFC"/>
    <w:rsid w:val="005A3EE5"/>
    <w:rsid w:val="005A5615"/>
    <w:rsid w:val="005A6245"/>
    <w:rsid w:val="005B5D30"/>
    <w:rsid w:val="005C3242"/>
    <w:rsid w:val="005C625B"/>
    <w:rsid w:val="005C6C43"/>
    <w:rsid w:val="005D01EE"/>
    <w:rsid w:val="005D0F09"/>
    <w:rsid w:val="005E65FC"/>
    <w:rsid w:val="005F4E42"/>
    <w:rsid w:val="005F743B"/>
    <w:rsid w:val="005F74FF"/>
    <w:rsid w:val="0060142E"/>
    <w:rsid w:val="00616CF7"/>
    <w:rsid w:val="00616D12"/>
    <w:rsid w:val="00617CC5"/>
    <w:rsid w:val="006253BD"/>
    <w:rsid w:val="006270B8"/>
    <w:rsid w:val="00636D1D"/>
    <w:rsid w:val="006413DA"/>
    <w:rsid w:val="0065002D"/>
    <w:rsid w:val="00652845"/>
    <w:rsid w:val="006640A8"/>
    <w:rsid w:val="00665283"/>
    <w:rsid w:val="00666D65"/>
    <w:rsid w:val="00670EF1"/>
    <w:rsid w:val="0067148D"/>
    <w:rsid w:val="00672963"/>
    <w:rsid w:val="00685483"/>
    <w:rsid w:val="006931E6"/>
    <w:rsid w:val="0069330A"/>
    <w:rsid w:val="00695AF4"/>
    <w:rsid w:val="006A0C2F"/>
    <w:rsid w:val="006A0D49"/>
    <w:rsid w:val="006A13BD"/>
    <w:rsid w:val="006A1FF3"/>
    <w:rsid w:val="006A2EEA"/>
    <w:rsid w:val="006A30EA"/>
    <w:rsid w:val="006A6A20"/>
    <w:rsid w:val="006A7656"/>
    <w:rsid w:val="006B1F2A"/>
    <w:rsid w:val="006B30BB"/>
    <w:rsid w:val="006B6871"/>
    <w:rsid w:val="006C2443"/>
    <w:rsid w:val="006C367A"/>
    <w:rsid w:val="006D0BC8"/>
    <w:rsid w:val="006D3733"/>
    <w:rsid w:val="006D3DBB"/>
    <w:rsid w:val="006D4B3F"/>
    <w:rsid w:val="006D6A56"/>
    <w:rsid w:val="006D7689"/>
    <w:rsid w:val="006E00AC"/>
    <w:rsid w:val="006E2D16"/>
    <w:rsid w:val="006E41F7"/>
    <w:rsid w:val="006E5826"/>
    <w:rsid w:val="006E664D"/>
    <w:rsid w:val="006F476E"/>
    <w:rsid w:val="007056C1"/>
    <w:rsid w:val="00711661"/>
    <w:rsid w:val="0071777B"/>
    <w:rsid w:val="007329D0"/>
    <w:rsid w:val="00741010"/>
    <w:rsid w:val="007412E1"/>
    <w:rsid w:val="00743B40"/>
    <w:rsid w:val="00745A9A"/>
    <w:rsid w:val="007559A0"/>
    <w:rsid w:val="0075651F"/>
    <w:rsid w:val="00756564"/>
    <w:rsid w:val="00761751"/>
    <w:rsid w:val="0077677C"/>
    <w:rsid w:val="0078366A"/>
    <w:rsid w:val="007A32AC"/>
    <w:rsid w:val="007A725C"/>
    <w:rsid w:val="007B0C52"/>
    <w:rsid w:val="007B43F6"/>
    <w:rsid w:val="007C7491"/>
    <w:rsid w:val="007D2879"/>
    <w:rsid w:val="007D794D"/>
    <w:rsid w:val="007F0250"/>
    <w:rsid w:val="007F0897"/>
    <w:rsid w:val="007F275B"/>
    <w:rsid w:val="007F3F06"/>
    <w:rsid w:val="007F6336"/>
    <w:rsid w:val="008005AF"/>
    <w:rsid w:val="00805AEE"/>
    <w:rsid w:val="0080790F"/>
    <w:rsid w:val="008100CF"/>
    <w:rsid w:val="00814526"/>
    <w:rsid w:val="0081594F"/>
    <w:rsid w:val="00815A82"/>
    <w:rsid w:val="00817F14"/>
    <w:rsid w:val="00821617"/>
    <w:rsid w:val="0082663B"/>
    <w:rsid w:val="0083058B"/>
    <w:rsid w:val="0083605E"/>
    <w:rsid w:val="008455CB"/>
    <w:rsid w:val="008470D3"/>
    <w:rsid w:val="0085198A"/>
    <w:rsid w:val="008535F7"/>
    <w:rsid w:val="00854EDC"/>
    <w:rsid w:val="008554EA"/>
    <w:rsid w:val="00856850"/>
    <w:rsid w:val="00862ABC"/>
    <w:rsid w:val="00864FFF"/>
    <w:rsid w:val="00871CE1"/>
    <w:rsid w:val="0087231F"/>
    <w:rsid w:val="008729C3"/>
    <w:rsid w:val="00873728"/>
    <w:rsid w:val="00880F5E"/>
    <w:rsid w:val="008938AD"/>
    <w:rsid w:val="008A11C0"/>
    <w:rsid w:val="008A31E3"/>
    <w:rsid w:val="008A600B"/>
    <w:rsid w:val="008B26B0"/>
    <w:rsid w:val="008C14ED"/>
    <w:rsid w:val="008C2326"/>
    <w:rsid w:val="008D105F"/>
    <w:rsid w:val="008D149A"/>
    <w:rsid w:val="008D3283"/>
    <w:rsid w:val="008D486D"/>
    <w:rsid w:val="008E143B"/>
    <w:rsid w:val="008E2A60"/>
    <w:rsid w:val="008E68B7"/>
    <w:rsid w:val="008F0B66"/>
    <w:rsid w:val="008F1A74"/>
    <w:rsid w:val="008F76D1"/>
    <w:rsid w:val="00900855"/>
    <w:rsid w:val="009041D1"/>
    <w:rsid w:val="009043F8"/>
    <w:rsid w:val="00922FD0"/>
    <w:rsid w:val="00925FED"/>
    <w:rsid w:val="00931BAD"/>
    <w:rsid w:val="00931CF0"/>
    <w:rsid w:val="00932865"/>
    <w:rsid w:val="00936063"/>
    <w:rsid w:val="00955846"/>
    <w:rsid w:val="009559E2"/>
    <w:rsid w:val="00956153"/>
    <w:rsid w:val="00956A83"/>
    <w:rsid w:val="00956CF6"/>
    <w:rsid w:val="00966B78"/>
    <w:rsid w:val="00974E93"/>
    <w:rsid w:val="009A291F"/>
    <w:rsid w:val="009A663A"/>
    <w:rsid w:val="009A6D0E"/>
    <w:rsid w:val="009B457C"/>
    <w:rsid w:val="009B740D"/>
    <w:rsid w:val="009D573F"/>
    <w:rsid w:val="009D6906"/>
    <w:rsid w:val="009D7595"/>
    <w:rsid w:val="009F3509"/>
    <w:rsid w:val="009F6063"/>
    <w:rsid w:val="009F717A"/>
    <w:rsid w:val="00A00108"/>
    <w:rsid w:val="00A02074"/>
    <w:rsid w:val="00A025EF"/>
    <w:rsid w:val="00A050BD"/>
    <w:rsid w:val="00A12F42"/>
    <w:rsid w:val="00A16D5A"/>
    <w:rsid w:val="00A23740"/>
    <w:rsid w:val="00A3698A"/>
    <w:rsid w:val="00A36A3F"/>
    <w:rsid w:val="00A414B2"/>
    <w:rsid w:val="00A414F9"/>
    <w:rsid w:val="00A57D0B"/>
    <w:rsid w:val="00A62FC5"/>
    <w:rsid w:val="00A652F2"/>
    <w:rsid w:val="00A656CD"/>
    <w:rsid w:val="00A67832"/>
    <w:rsid w:val="00A7179F"/>
    <w:rsid w:val="00A7255E"/>
    <w:rsid w:val="00A81622"/>
    <w:rsid w:val="00A81B61"/>
    <w:rsid w:val="00A839F0"/>
    <w:rsid w:val="00A95FA0"/>
    <w:rsid w:val="00AA0AE2"/>
    <w:rsid w:val="00AA1601"/>
    <w:rsid w:val="00AA260F"/>
    <w:rsid w:val="00AA3683"/>
    <w:rsid w:val="00AC0D43"/>
    <w:rsid w:val="00AC479B"/>
    <w:rsid w:val="00AC7376"/>
    <w:rsid w:val="00AD1483"/>
    <w:rsid w:val="00AE687F"/>
    <w:rsid w:val="00AF7D49"/>
    <w:rsid w:val="00B10DB9"/>
    <w:rsid w:val="00B1186B"/>
    <w:rsid w:val="00B152F4"/>
    <w:rsid w:val="00B177A8"/>
    <w:rsid w:val="00B21F59"/>
    <w:rsid w:val="00B32FF8"/>
    <w:rsid w:val="00B37C09"/>
    <w:rsid w:val="00B444E9"/>
    <w:rsid w:val="00B47AB2"/>
    <w:rsid w:val="00B50DC1"/>
    <w:rsid w:val="00B5119B"/>
    <w:rsid w:val="00B52299"/>
    <w:rsid w:val="00B528BB"/>
    <w:rsid w:val="00B57C5E"/>
    <w:rsid w:val="00B60184"/>
    <w:rsid w:val="00B716F3"/>
    <w:rsid w:val="00B72A69"/>
    <w:rsid w:val="00B73C31"/>
    <w:rsid w:val="00B77BA2"/>
    <w:rsid w:val="00B82E43"/>
    <w:rsid w:val="00B83531"/>
    <w:rsid w:val="00B86AF2"/>
    <w:rsid w:val="00B87353"/>
    <w:rsid w:val="00B91F1A"/>
    <w:rsid w:val="00B921CB"/>
    <w:rsid w:val="00B94EAF"/>
    <w:rsid w:val="00B95D06"/>
    <w:rsid w:val="00B960C9"/>
    <w:rsid w:val="00B9664C"/>
    <w:rsid w:val="00BA04B0"/>
    <w:rsid w:val="00BA4189"/>
    <w:rsid w:val="00BC0401"/>
    <w:rsid w:val="00BC15B9"/>
    <w:rsid w:val="00BC2528"/>
    <w:rsid w:val="00BC5D1C"/>
    <w:rsid w:val="00BD3147"/>
    <w:rsid w:val="00BD639B"/>
    <w:rsid w:val="00BD69B6"/>
    <w:rsid w:val="00BE0E01"/>
    <w:rsid w:val="00BF4348"/>
    <w:rsid w:val="00BF6301"/>
    <w:rsid w:val="00C00ACC"/>
    <w:rsid w:val="00C015E7"/>
    <w:rsid w:val="00C211FD"/>
    <w:rsid w:val="00C242AE"/>
    <w:rsid w:val="00C25E32"/>
    <w:rsid w:val="00C30187"/>
    <w:rsid w:val="00C33240"/>
    <w:rsid w:val="00C37039"/>
    <w:rsid w:val="00C4791A"/>
    <w:rsid w:val="00C653E3"/>
    <w:rsid w:val="00C668E1"/>
    <w:rsid w:val="00C67E6E"/>
    <w:rsid w:val="00C7013E"/>
    <w:rsid w:val="00C71771"/>
    <w:rsid w:val="00C74CD8"/>
    <w:rsid w:val="00C82D71"/>
    <w:rsid w:val="00C8495F"/>
    <w:rsid w:val="00C851FE"/>
    <w:rsid w:val="00C93ACF"/>
    <w:rsid w:val="00C93B9A"/>
    <w:rsid w:val="00C9418B"/>
    <w:rsid w:val="00CB2DE3"/>
    <w:rsid w:val="00CB7CD4"/>
    <w:rsid w:val="00CC023F"/>
    <w:rsid w:val="00CC319C"/>
    <w:rsid w:val="00CC4249"/>
    <w:rsid w:val="00CC5CB4"/>
    <w:rsid w:val="00CC7186"/>
    <w:rsid w:val="00CD47F3"/>
    <w:rsid w:val="00CD52F1"/>
    <w:rsid w:val="00CE294D"/>
    <w:rsid w:val="00CF0F85"/>
    <w:rsid w:val="00CF655C"/>
    <w:rsid w:val="00D00F11"/>
    <w:rsid w:val="00D01B7E"/>
    <w:rsid w:val="00D06F1E"/>
    <w:rsid w:val="00D10518"/>
    <w:rsid w:val="00D15975"/>
    <w:rsid w:val="00D15BAB"/>
    <w:rsid w:val="00D21A19"/>
    <w:rsid w:val="00D24A0A"/>
    <w:rsid w:val="00D26994"/>
    <w:rsid w:val="00D34CA8"/>
    <w:rsid w:val="00D36374"/>
    <w:rsid w:val="00D47680"/>
    <w:rsid w:val="00D512F8"/>
    <w:rsid w:val="00D54279"/>
    <w:rsid w:val="00D61408"/>
    <w:rsid w:val="00D730A9"/>
    <w:rsid w:val="00D75604"/>
    <w:rsid w:val="00D776EE"/>
    <w:rsid w:val="00D827DF"/>
    <w:rsid w:val="00D84013"/>
    <w:rsid w:val="00D86EF9"/>
    <w:rsid w:val="00D87D43"/>
    <w:rsid w:val="00D947A1"/>
    <w:rsid w:val="00DA64C3"/>
    <w:rsid w:val="00DB1037"/>
    <w:rsid w:val="00DB75FE"/>
    <w:rsid w:val="00DB7D51"/>
    <w:rsid w:val="00DC5C2F"/>
    <w:rsid w:val="00DC7D52"/>
    <w:rsid w:val="00DD5B42"/>
    <w:rsid w:val="00DE0ED3"/>
    <w:rsid w:val="00DE1BF4"/>
    <w:rsid w:val="00DE3053"/>
    <w:rsid w:val="00DE36DC"/>
    <w:rsid w:val="00DE7337"/>
    <w:rsid w:val="00DF10CE"/>
    <w:rsid w:val="00DF151F"/>
    <w:rsid w:val="00DF18C9"/>
    <w:rsid w:val="00DF1EC5"/>
    <w:rsid w:val="00DF4C16"/>
    <w:rsid w:val="00E06963"/>
    <w:rsid w:val="00E13F29"/>
    <w:rsid w:val="00E17D0E"/>
    <w:rsid w:val="00E20923"/>
    <w:rsid w:val="00E2250E"/>
    <w:rsid w:val="00E26017"/>
    <w:rsid w:val="00E2771C"/>
    <w:rsid w:val="00E300F3"/>
    <w:rsid w:val="00E315DF"/>
    <w:rsid w:val="00E3560D"/>
    <w:rsid w:val="00E40BE1"/>
    <w:rsid w:val="00E47864"/>
    <w:rsid w:val="00E50F47"/>
    <w:rsid w:val="00E6005E"/>
    <w:rsid w:val="00E60254"/>
    <w:rsid w:val="00E60AAA"/>
    <w:rsid w:val="00E64FA3"/>
    <w:rsid w:val="00E6582B"/>
    <w:rsid w:val="00E7140A"/>
    <w:rsid w:val="00E86D27"/>
    <w:rsid w:val="00E94970"/>
    <w:rsid w:val="00EA6996"/>
    <w:rsid w:val="00EA7B51"/>
    <w:rsid w:val="00EB38EC"/>
    <w:rsid w:val="00EC09C6"/>
    <w:rsid w:val="00EC27CF"/>
    <w:rsid w:val="00EC3641"/>
    <w:rsid w:val="00EC5F31"/>
    <w:rsid w:val="00ED0B21"/>
    <w:rsid w:val="00ED5553"/>
    <w:rsid w:val="00EE2455"/>
    <w:rsid w:val="00EE6720"/>
    <w:rsid w:val="00EF4313"/>
    <w:rsid w:val="00EF48EE"/>
    <w:rsid w:val="00F02877"/>
    <w:rsid w:val="00F2113C"/>
    <w:rsid w:val="00F221B1"/>
    <w:rsid w:val="00F22309"/>
    <w:rsid w:val="00F26240"/>
    <w:rsid w:val="00F31E45"/>
    <w:rsid w:val="00F34E9D"/>
    <w:rsid w:val="00F46797"/>
    <w:rsid w:val="00F47149"/>
    <w:rsid w:val="00F54733"/>
    <w:rsid w:val="00F73519"/>
    <w:rsid w:val="00F73868"/>
    <w:rsid w:val="00F82BC6"/>
    <w:rsid w:val="00F8332C"/>
    <w:rsid w:val="00F8695B"/>
    <w:rsid w:val="00F8780C"/>
    <w:rsid w:val="00F935F4"/>
    <w:rsid w:val="00F9385A"/>
    <w:rsid w:val="00F93870"/>
    <w:rsid w:val="00F946D9"/>
    <w:rsid w:val="00F96595"/>
    <w:rsid w:val="00FA42BF"/>
    <w:rsid w:val="00FA4E81"/>
    <w:rsid w:val="00FB47DE"/>
    <w:rsid w:val="00FB7726"/>
    <w:rsid w:val="00FC0A1B"/>
    <w:rsid w:val="00FC4AE1"/>
    <w:rsid w:val="00FD15A0"/>
    <w:rsid w:val="00FD3154"/>
    <w:rsid w:val="00FE31DE"/>
    <w:rsid w:val="00FF7BFD"/>
    <w:rsid w:val="0159DD81"/>
    <w:rsid w:val="0238A054"/>
    <w:rsid w:val="0281D57B"/>
    <w:rsid w:val="044076A1"/>
    <w:rsid w:val="0454EE10"/>
    <w:rsid w:val="052E236A"/>
    <w:rsid w:val="05491697"/>
    <w:rsid w:val="05FBCB07"/>
    <w:rsid w:val="06AF703F"/>
    <w:rsid w:val="07F43152"/>
    <w:rsid w:val="08447A98"/>
    <w:rsid w:val="09BE2D0A"/>
    <w:rsid w:val="0A88BF1C"/>
    <w:rsid w:val="0AC30474"/>
    <w:rsid w:val="0B496316"/>
    <w:rsid w:val="0BE82DF8"/>
    <w:rsid w:val="0BF8E948"/>
    <w:rsid w:val="0DA022D0"/>
    <w:rsid w:val="0EFC0C28"/>
    <w:rsid w:val="0F5737F9"/>
    <w:rsid w:val="1028C0BD"/>
    <w:rsid w:val="120FDAEA"/>
    <w:rsid w:val="128F46AF"/>
    <w:rsid w:val="12EC91B3"/>
    <w:rsid w:val="134CA5A1"/>
    <w:rsid w:val="14A36562"/>
    <w:rsid w:val="14D3B7DE"/>
    <w:rsid w:val="14EFF2D7"/>
    <w:rsid w:val="1552DB6B"/>
    <w:rsid w:val="159468AB"/>
    <w:rsid w:val="16604EDC"/>
    <w:rsid w:val="1771C369"/>
    <w:rsid w:val="17AFAF04"/>
    <w:rsid w:val="18302767"/>
    <w:rsid w:val="1919030C"/>
    <w:rsid w:val="193E4066"/>
    <w:rsid w:val="19CBBF7B"/>
    <w:rsid w:val="1A81B3E3"/>
    <w:rsid w:val="1B605ADA"/>
    <w:rsid w:val="1DA38A08"/>
    <w:rsid w:val="1E1D8FE8"/>
    <w:rsid w:val="1E39A637"/>
    <w:rsid w:val="1E6E5B4F"/>
    <w:rsid w:val="1F5EE34F"/>
    <w:rsid w:val="210340DE"/>
    <w:rsid w:val="21517211"/>
    <w:rsid w:val="21888536"/>
    <w:rsid w:val="226EA8EB"/>
    <w:rsid w:val="2303185E"/>
    <w:rsid w:val="234046E1"/>
    <w:rsid w:val="234EAC08"/>
    <w:rsid w:val="2425F59B"/>
    <w:rsid w:val="242BC013"/>
    <w:rsid w:val="252C7D9F"/>
    <w:rsid w:val="26CAE502"/>
    <w:rsid w:val="271FAE53"/>
    <w:rsid w:val="2728CD39"/>
    <w:rsid w:val="27CCD35D"/>
    <w:rsid w:val="29631CC1"/>
    <w:rsid w:val="29950EBF"/>
    <w:rsid w:val="29EAE0E2"/>
    <w:rsid w:val="2A49BB52"/>
    <w:rsid w:val="2DFBD82F"/>
    <w:rsid w:val="2EC3125E"/>
    <w:rsid w:val="2F3243F8"/>
    <w:rsid w:val="30CA0255"/>
    <w:rsid w:val="311AC6C3"/>
    <w:rsid w:val="31C0D95B"/>
    <w:rsid w:val="33173E96"/>
    <w:rsid w:val="334B1A38"/>
    <w:rsid w:val="336EB0B0"/>
    <w:rsid w:val="357A023F"/>
    <w:rsid w:val="35C1BB35"/>
    <w:rsid w:val="36609023"/>
    <w:rsid w:val="385AFF75"/>
    <w:rsid w:val="39C65A33"/>
    <w:rsid w:val="3A0D98ED"/>
    <w:rsid w:val="3ABC7857"/>
    <w:rsid w:val="3C37272A"/>
    <w:rsid w:val="3C8AADBA"/>
    <w:rsid w:val="3CEBAD7C"/>
    <w:rsid w:val="3D5FA2BB"/>
    <w:rsid w:val="3E01B1DB"/>
    <w:rsid w:val="3FA26613"/>
    <w:rsid w:val="4093FB27"/>
    <w:rsid w:val="423A10D4"/>
    <w:rsid w:val="428972E8"/>
    <w:rsid w:val="43C43787"/>
    <w:rsid w:val="43C69E10"/>
    <w:rsid w:val="44FA15B3"/>
    <w:rsid w:val="484E97D4"/>
    <w:rsid w:val="485A75B2"/>
    <w:rsid w:val="4A74BBDD"/>
    <w:rsid w:val="4AE60256"/>
    <w:rsid w:val="4D0E2204"/>
    <w:rsid w:val="4D6641F9"/>
    <w:rsid w:val="4E986823"/>
    <w:rsid w:val="4EF04E29"/>
    <w:rsid w:val="4F4254F5"/>
    <w:rsid w:val="4F7E30FA"/>
    <w:rsid w:val="50BD46B2"/>
    <w:rsid w:val="51512F5E"/>
    <w:rsid w:val="51CCEC9A"/>
    <w:rsid w:val="52FD0C27"/>
    <w:rsid w:val="5544D8C7"/>
    <w:rsid w:val="5685060E"/>
    <w:rsid w:val="58B7C120"/>
    <w:rsid w:val="5C5E02F3"/>
    <w:rsid w:val="5DD008DF"/>
    <w:rsid w:val="5EA3A3C7"/>
    <w:rsid w:val="5F1A6DD0"/>
    <w:rsid w:val="5F7001C1"/>
    <w:rsid w:val="602B83C9"/>
    <w:rsid w:val="6315BC89"/>
    <w:rsid w:val="6344E108"/>
    <w:rsid w:val="64942812"/>
    <w:rsid w:val="65856291"/>
    <w:rsid w:val="65DC069F"/>
    <w:rsid w:val="6612C283"/>
    <w:rsid w:val="665F67F6"/>
    <w:rsid w:val="672D29E9"/>
    <w:rsid w:val="6764048C"/>
    <w:rsid w:val="680C4CB4"/>
    <w:rsid w:val="695E7D3C"/>
    <w:rsid w:val="6A069E17"/>
    <w:rsid w:val="6A1CCA6C"/>
    <w:rsid w:val="6B7F9056"/>
    <w:rsid w:val="6B9DBDCE"/>
    <w:rsid w:val="6C367997"/>
    <w:rsid w:val="6CB041C9"/>
    <w:rsid w:val="6D89D04B"/>
    <w:rsid w:val="6E5A0D03"/>
    <w:rsid w:val="7059657D"/>
    <w:rsid w:val="706CF816"/>
    <w:rsid w:val="7150C7B8"/>
    <w:rsid w:val="7170488C"/>
    <w:rsid w:val="71712DDA"/>
    <w:rsid w:val="72214793"/>
    <w:rsid w:val="7249BB80"/>
    <w:rsid w:val="736E7977"/>
    <w:rsid w:val="73D646DE"/>
    <w:rsid w:val="75D7334E"/>
    <w:rsid w:val="762111F8"/>
    <w:rsid w:val="7A9EAA3B"/>
    <w:rsid w:val="7B15B7B0"/>
    <w:rsid w:val="7B7BB51C"/>
    <w:rsid w:val="7D43EAB6"/>
    <w:rsid w:val="7E18EC67"/>
    <w:rsid w:val="7ECD9B35"/>
    <w:rsid w:val="7FD628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0D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845"/>
    <w:rPr>
      <w:lang w:val="lt-LT"/>
    </w:rPr>
  </w:style>
  <w:style w:type="paragraph" w:styleId="Heading2">
    <w:name w:val="heading 2"/>
    <w:basedOn w:val="Normal"/>
    <w:next w:val="Normal"/>
    <w:link w:val="Heading2Char"/>
    <w:uiPriority w:val="9"/>
    <w:unhideWhenUsed/>
    <w:qFormat/>
    <w:rsid w:val="00BC15B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5B9"/>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uiPriority w:val="99"/>
    <w:unhideWhenUsed/>
    <w:rsid w:val="00BC1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15B9"/>
    <w:rPr>
      <w:lang w:val="lt-LT"/>
    </w:rPr>
  </w:style>
  <w:style w:type="paragraph" w:styleId="Footer">
    <w:name w:val="footer"/>
    <w:basedOn w:val="Normal"/>
    <w:link w:val="FooterChar"/>
    <w:uiPriority w:val="99"/>
    <w:unhideWhenUsed/>
    <w:rsid w:val="00BC1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15B9"/>
    <w:rPr>
      <w:lang w:val="lt-LT"/>
    </w:rPr>
  </w:style>
  <w:style w:type="character" w:styleId="Hyperlink">
    <w:name w:val="Hyperlink"/>
    <w:basedOn w:val="DefaultParagraphFont"/>
    <w:uiPriority w:val="99"/>
    <w:unhideWhenUsed/>
    <w:rsid w:val="00BC15B9"/>
    <w:rPr>
      <w:color w:val="0563C1" w:themeColor="hyperlink"/>
      <w:u w:val="single"/>
    </w:rPr>
  </w:style>
  <w:style w:type="paragraph" w:styleId="FootnoteText">
    <w:name w:val="footnote text"/>
    <w:basedOn w:val="Normal"/>
    <w:link w:val="FootnoteTextChar"/>
    <w:uiPriority w:val="99"/>
    <w:rsid w:val="00BC15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15B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BC15B9"/>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BC15B9"/>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BC15B9"/>
    <w:rPr>
      <w:lang w:val="lt-LT"/>
    </w:rPr>
  </w:style>
  <w:style w:type="character" w:styleId="CommentReference">
    <w:name w:val="annotation reference"/>
    <w:basedOn w:val="DefaultParagraphFont"/>
    <w:uiPriority w:val="99"/>
    <w:semiHidden/>
    <w:unhideWhenUsed/>
    <w:rsid w:val="00BC15B9"/>
    <w:rPr>
      <w:sz w:val="16"/>
      <w:szCs w:val="16"/>
    </w:rPr>
  </w:style>
  <w:style w:type="paragraph" w:styleId="CommentText">
    <w:name w:val="annotation text"/>
    <w:basedOn w:val="Normal"/>
    <w:link w:val="CommentTextChar"/>
    <w:uiPriority w:val="99"/>
    <w:unhideWhenUsed/>
    <w:rsid w:val="00BC15B9"/>
    <w:pPr>
      <w:spacing w:line="240" w:lineRule="auto"/>
    </w:pPr>
    <w:rPr>
      <w:sz w:val="20"/>
      <w:szCs w:val="20"/>
    </w:rPr>
  </w:style>
  <w:style w:type="character" w:customStyle="1" w:styleId="CommentTextChar">
    <w:name w:val="Comment Text Char"/>
    <w:basedOn w:val="DefaultParagraphFont"/>
    <w:link w:val="CommentText"/>
    <w:uiPriority w:val="99"/>
    <w:rsid w:val="00BC15B9"/>
    <w:rPr>
      <w:sz w:val="20"/>
      <w:szCs w:val="20"/>
      <w:lang w:val="lt-LT"/>
    </w:rPr>
  </w:style>
  <w:style w:type="paragraph" w:styleId="CommentSubject">
    <w:name w:val="annotation subject"/>
    <w:basedOn w:val="CommentText"/>
    <w:next w:val="CommentText"/>
    <w:link w:val="CommentSubjectChar"/>
    <w:uiPriority w:val="99"/>
    <w:semiHidden/>
    <w:unhideWhenUsed/>
    <w:rsid w:val="00A12F42"/>
    <w:rPr>
      <w:b/>
      <w:bCs/>
    </w:rPr>
  </w:style>
  <w:style w:type="character" w:customStyle="1" w:styleId="CommentSubjectChar">
    <w:name w:val="Comment Subject Char"/>
    <w:basedOn w:val="CommentTextChar"/>
    <w:link w:val="CommentSubject"/>
    <w:uiPriority w:val="99"/>
    <w:semiHidden/>
    <w:rsid w:val="00A12F42"/>
    <w:rPr>
      <w:b/>
      <w:bCs/>
      <w:sz w:val="20"/>
      <w:szCs w:val="20"/>
      <w:lang w:val="lt-LT"/>
    </w:rPr>
  </w:style>
  <w:style w:type="paragraph" w:styleId="Revision">
    <w:name w:val="Revision"/>
    <w:hidden/>
    <w:uiPriority w:val="99"/>
    <w:semiHidden/>
    <w:rsid w:val="006E41F7"/>
    <w:pPr>
      <w:spacing w:after="0" w:line="240" w:lineRule="auto"/>
    </w:pPr>
    <w:rPr>
      <w:lang w:val="lt-LT"/>
    </w:rPr>
  </w:style>
  <w:style w:type="character" w:styleId="UnresolvedMention">
    <w:name w:val="Unresolved Mention"/>
    <w:basedOn w:val="DefaultParagraphFont"/>
    <w:uiPriority w:val="99"/>
    <w:semiHidden/>
    <w:unhideWhenUsed/>
    <w:rsid w:val="006A13BD"/>
    <w:rPr>
      <w:color w:val="605E5C"/>
      <w:shd w:val="clear" w:color="auto" w:fill="E1DFDD"/>
    </w:rPr>
  </w:style>
  <w:style w:type="character" w:styleId="FollowedHyperlink">
    <w:name w:val="FollowedHyperlink"/>
    <w:basedOn w:val="DefaultParagraphFont"/>
    <w:uiPriority w:val="99"/>
    <w:semiHidden/>
    <w:unhideWhenUsed/>
    <w:rsid w:val="008005AF"/>
    <w:rPr>
      <w:color w:val="954F72" w:themeColor="followedHyperlink"/>
      <w:u w:val="single"/>
    </w:rPr>
  </w:style>
  <w:style w:type="character" w:styleId="Mention">
    <w:name w:val="Mention"/>
    <w:basedOn w:val="DefaultParagraphFont"/>
    <w:uiPriority w:val="99"/>
    <w:unhideWhenUsed/>
    <w:rsid w:val="00CB2DE3"/>
    <w:rPr>
      <w:color w:val="2B579A"/>
      <w:shd w:val="clear" w:color="auto" w:fill="E1DFDD"/>
    </w:rPr>
  </w:style>
  <w:style w:type="character" w:customStyle="1" w:styleId="normaltextrun">
    <w:name w:val="normaltextrun"/>
    <w:basedOn w:val="DefaultParagraphFont"/>
    <w:rsid w:val="00652845"/>
  </w:style>
  <w:style w:type="character" w:customStyle="1" w:styleId="eop">
    <w:name w:val="eop"/>
    <w:basedOn w:val="DefaultParagraphFont"/>
    <w:rsid w:val="00652845"/>
  </w:style>
  <w:style w:type="paragraph" w:customStyle="1" w:styleId="paragraph">
    <w:name w:val="paragraph"/>
    <w:basedOn w:val="Normal"/>
    <w:rsid w:val="006528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abchar">
    <w:name w:val="tabchar"/>
    <w:basedOn w:val="DefaultParagraphFont"/>
    <w:rsid w:val="006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78293">
      <w:bodyDiv w:val="1"/>
      <w:marLeft w:val="0"/>
      <w:marRight w:val="0"/>
      <w:marTop w:val="0"/>
      <w:marBottom w:val="0"/>
      <w:divBdr>
        <w:top w:val="none" w:sz="0" w:space="0" w:color="auto"/>
        <w:left w:val="none" w:sz="0" w:space="0" w:color="auto"/>
        <w:bottom w:val="none" w:sz="0" w:space="0" w:color="auto"/>
        <w:right w:val="none" w:sz="0" w:space="0" w:color="auto"/>
      </w:divBdr>
      <w:divsChild>
        <w:div w:id="860556699">
          <w:marLeft w:val="0"/>
          <w:marRight w:val="0"/>
          <w:marTop w:val="0"/>
          <w:marBottom w:val="0"/>
          <w:divBdr>
            <w:top w:val="none" w:sz="0" w:space="0" w:color="auto"/>
            <w:left w:val="none" w:sz="0" w:space="0" w:color="auto"/>
            <w:bottom w:val="none" w:sz="0" w:space="0" w:color="auto"/>
            <w:right w:val="none" w:sz="0" w:space="0" w:color="auto"/>
          </w:divBdr>
        </w:div>
        <w:div w:id="1166943043">
          <w:marLeft w:val="0"/>
          <w:marRight w:val="0"/>
          <w:marTop w:val="0"/>
          <w:marBottom w:val="0"/>
          <w:divBdr>
            <w:top w:val="none" w:sz="0" w:space="0" w:color="auto"/>
            <w:left w:val="none" w:sz="0" w:space="0" w:color="auto"/>
            <w:bottom w:val="none" w:sz="0" w:space="0" w:color="auto"/>
            <w:right w:val="none" w:sz="0" w:space="0" w:color="auto"/>
          </w:divBdr>
        </w:div>
        <w:div w:id="1244298243">
          <w:marLeft w:val="0"/>
          <w:marRight w:val="0"/>
          <w:marTop w:val="0"/>
          <w:marBottom w:val="0"/>
          <w:divBdr>
            <w:top w:val="none" w:sz="0" w:space="0" w:color="auto"/>
            <w:left w:val="none" w:sz="0" w:space="0" w:color="auto"/>
            <w:bottom w:val="none" w:sz="0" w:space="0" w:color="auto"/>
            <w:right w:val="none" w:sz="0" w:space="0" w:color="auto"/>
          </w:divBdr>
        </w:div>
        <w:div w:id="1402213617">
          <w:marLeft w:val="0"/>
          <w:marRight w:val="0"/>
          <w:marTop w:val="0"/>
          <w:marBottom w:val="0"/>
          <w:divBdr>
            <w:top w:val="none" w:sz="0" w:space="0" w:color="auto"/>
            <w:left w:val="none" w:sz="0" w:space="0" w:color="auto"/>
            <w:bottom w:val="none" w:sz="0" w:space="0" w:color="auto"/>
            <w:right w:val="none" w:sz="0" w:space="0" w:color="auto"/>
          </w:divBdr>
        </w:div>
        <w:div w:id="1532646833">
          <w:marLeft w:val="0"/>
          <w:marRight w:val="0"/>
          <w:marTop w:val="0"/>
          <w:marBottom w:val="0"/>
          <w:divBdr>
            <w:top w:val="none" w:sz="0" w:space="0" w:color="auto"/>
            <w:left w:val="none" w:sz="0" w:space="0" w:color="auto"/>
            <w:bottom w:val="none" w:sz="0" w:space="0" w:color="auto"/>
            <w:right w:val="none" w:sz="0" w:space="0" w:color="auto"/>
          </w:divBdr>
          <w:divsChild>
            <w:div w:id="811749387">
              <w:marLeft w:val="0"/>
              <w:marRight w:val="0"/>
              <w:marTop w:val="0"/>
              <w:marBottom w:val="0"/>
              <w:divBdr>
                <w:top w:val="none" w:sz="0" w:space="0" w:color="auto"/>
                <w:left w:val="none" w:sz="0" w:space="0" w:color="auto"/>
                <w:bottom w:val="none" w:sz="0" w:space="0" w:color="auto"/>
                <w:right w:val="none" w:sz="0" w:space="0" w:color="auto"/>
              </w:divBdr>
            </w:div>
            <w:div w:id="2141605658">
              <w:marLeft w:val="0"/>
              <w:marRight w:val="0"/>
              <w:marTop w:val="0"/>
              <w:marBottom w:val="0"/>
              <w:divBdr>
                <w:top w:val="none" w:sz="0" w:space="0" w:color="auto"/>
                <w:left w:val="none" w:sz="0" w:space="0" w:color="auto"/>
                <w:bottom w:val="none" w:sz="0" w:space="0" w:color="auto"/>
                <w:right w:val="none" w:sz="0" w:space="0" w:color="auto"/>
              </w:divBdr>
            </w:div>
          </w:divsChild>
        </w:div>
        <w:div w:id="2017685545">
          <w:marLeft w:val="0"/>
          <w:marRight w:val="0"/>
          <w:marTop w:val="0"/>
          <w:marBottom w:val="0"/>
          <w:divBdr>
            <w:top w:val="none" w:sz="0" w:space="0" w:color="auto"/>
            <w:left w:val="none" w:sz="0" w:space="0" w:color="auto"/>
            <w:bottom w:val="none" w:sz="0" w:space="0" w:color="auto"/>
            <w:right w:val="none" w:sz="0" w:space="0" w:color="auto"/>
          </w:divBdr>
        </w:div>
        <w:div w:id="2048021355">
          <w:marLeft w:val="0"/>
          <w:marRight w:val="0"/>
          <w:marTop w:val="0"/>
          <w:marBottom w:val="0"/>
          <w:divBdr>
            <w:top w:val="none" w:sz="0" w:space="0" w:color="auto"/>
            <w:left w:val="none" w:sz="0" w:space="0" w:color="auto"/>
            <w:bottom w:val="none" w:sz="0" w:space="0" w:color="auto"/>
            <w:right w:val="none" w:sz="0" w:space="0" w:color="auto"/>
          </w:divBdr>
        </w:div>
      </w:divsChild>
    </w:div>
    <w:div w:id="1440025559">
      <w:bodyDiv w:val="1"/>
      <w:marLeft w:val="0"/>
      <w:marRight w:val="0"/>
      <w:marTop w:val="0"/>
      <w:marBottom w:val="0"/>
      <w:divBdr>
        <w:top w:val="none" w:sz="0" w:space="0" w:color="auto"/>
        <w:left w:val="none" w:sz="0" w:space="0" w:color="auto"/>
        <w:bottom w:val="none" w:sz="0" w:space="0" w:color="auto"/>
        <w:right w:val="none" w:sz="0" w:space="0" w:color="auto"/>
      </w:divBdr>
      <w:divsChild>
        <w:div w:id="947547957">
          <w:marLeft w:val="0"/>
          <w:marRight w:val="0"/>
          <w:marTop w:val="0"/>
          <w:marBottom w:val="0"/>
          <w:divBdr>
            <w:top w:val="none" w:sz="0" w:space="0" w:color="auto"/>
            <w:left w:val="none" w:sz="0" w:space="0" w:color="auto"/>
            <w:bottom w:val="none" w:sz="0" w:space="0" w:color="auto"/>
            <w:right w:val="none" w:sz="0" w:space="0" w:color="auto"/>
          </w:divBdr>
          <w:divsChild>
            <w:div w:id="134296281">
              <w:marLeft w:val="0"/>
              <w:marRight w:val="0"/>
              <w:marTop w:val="0"/>
              <w:marBottom w:val="0"/>
              <w:divBdr>
                <w:top w:val="none" w:sz="0" w:space="0" w:color="auto"/>
                <w:left w:val="none" w:sz="0" w:space="0" w:color="auto"/>
                <w:bottom w:val="none" w:sz="0" w:space="0" w:color="auto"/>
                <w:right w:val="none" w:sz="0" w:space="0" w:color="auto"/>
              </w:divBdr>
            </w:div>
            <w:div w:id="1137794403">
              <w:marLeft w:val="0"/>
              <w:marRight w:val="0"/>
              <w:marTop w:val="0"/>
              <w:marBottom w:val="0"/>
              <w:divBdr>
                <w:top w:val="none" w:sz="0" w:space="0" w:color="auto"/>
                <w:left w:val="none" w:sz="0" w:space="0" w:color="auto"/>
                <w:bottom w:val="none" w:sz="0" w:space="0" w:color="auto"/>
                <w:right w:val="none" w:sz="0" w:space="0" w:color="auto"/>
              </w:divBdr>
            </w:div>
            <w:div w:id="1376662799">
              <w:marLeft w:val="0"/>
              <w:marRight w:val="0"/>
              <w:marTop w:val="0"/>
              <w:marBottom w:val="0"/>
              <w:divBdr>
                <w:top w:val="none" w:sz="0" w:space="0" w:color="auto"/>
                <w:left w:val="none" w:sz="0" w:space="0" w:color="auto"/>
                <w:bottom w:val="none" w:sz="0" w:space="0" w:color="auto"/>
                <w:right w:val="none" w:sz="0" w:space="0" w:color="auto"/>
              </w:divBdr>
            </w:div>
          </w:divsChild>
        </w:div>
        <w:div w:id="961688943">
          <w:marLeft w:val="0"/>
          <w:marRight w:val="0"/>
          <w:marTop w:val="0"/>
          <w:marBottom w:val="0"/>
          <w:divBdr>
            <w:top w:val="none" w:sz="0" w:space="0" w:color="auto"/>
            <w:left w:val="none" w:sz="0" w:space="0" w:color="auto"/>
            <w:bottom w:val="none" w:sz="0" w:space="0" w:color="auto"/>
            <w:right w:val="none" w:sz="0" w:space="0" w:color="auto"/>
          </w:divBdr>
          <w:divsChild>
            <w:div w:id="1613974102">
              <w:marLeft w:val="0"/>
              <w:marRight w:val="0"/>
              <w:marTop w:val="0"/>
              <w:marBottom w:val="0"/>
              <w:divBdr>
                <w:top w:val="none" w:sz="0" w:space="0" w:color="auto"/>
                <w:left w:val="none" w:sz="0" w:space="0" w:color="auto"/>
                <w:bottom w:val="none" w:sz="0" w:space="0" w:color="auto"/>
                <w:right w:val="none" w:sz="0" w:space="0" w:color="auto"/>
              </w:divBdr>
            </w:div>
            <w:div w:id="19769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lt" TargetMode="External"/><Relationship Id="rId13" Type="http://schemas.openxmlformats.org/officeDocument/2006/relationships/hyperlink" Target="http://www.la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r.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r.lt/sarasai/auditoriai/68" TargetMode="External"/><Relationship Id="rId5" Type="http://schemas.openxmlformats.org/officeDocument/2006/relationships/webSettings" Target="webSettings.xml"/><Relationship Id="rId15" Type="http://schemas.openxmlformats.org/officeDocument/2006/relationships/hyperlink" Target="https://www.lar.lt/sarasai/tvarumo-atskaitomybes-uztikrinimo-specialistai-taus/616" TargetMode="External"/><Relationship Id="rId10" Type="http://schemas.openxmlformats.org/officeDocument/2006/relationships/hyperlink" Target="http://www.lar.lt" TargetMode="External"/><Relationship Id="rId4" Type="http://schemas.openxmlformats.org/officeDocument/2006/relationships/settings" Target="settings.xml"/><Relationship Id="rId9" Type="http://schemas.openxmlformats.org/officeDocument/2006/relationships/hyperlink" Target="https://www.lar.lt/sarasai/audito-imones/4" TargetMode="External"/><Relationship Id="rId14" Type="http://schemas.openxmlformats.org/officeDocument/2006/relationships/hyperlink" Target="https://www.lar.lt/sarasai/auditoriai/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8EDD-DE4D-41E3-B775-AFD5C055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11389</Words>
  <Characters>6492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Links>
    <vt:vector size="48" baseType="variant">
      <vt:variant>
        <vt:i4>2556009</vt:i4>
      </vt:variant>
      <vt:variant>
        <vt:i4>21</vt:i4>
      </vt:variant>
      <vt:variant>
        <vt:i4>0</vt:i4>
      </vt:variant>
      <vt:variant>
        <vt:i4>5</vt:i4>
      </vt:variant>
      <vt:variant>
        <vt:lpwstr>https://www.lar.lt/sarasai/tvarumo-atskaitomybes-uztikrinimo-specialistai-taus/616</vt:lpwstr>
      </vt:variant>
      <vt:variant>
        <vt:lpwstr/>
      </vt:variant>
      <vt:variant>
        <vt:i4>1900566</vt:i4>
      </vt:variant>
      <vt:variant>
        <vt:i4>18</vt:i4>
      </vt:variant>
      <vt:variant>
        <vt:i4>0</vt:i4>
      </vt:variant>
      <vt:variant>
        <vt:i4>5</vt:i4>
      </vt:variant>
      <vt:variant>
        <vt:lpwstr>https://www.lar.lt/sarasai/auditoriai/68</vt:lpwstr>
      </vt:variant>
      <vt:variant>
        <vt:lpwstr/>
      </vt:variant>
      <vt:variant>
        <vt:i4>7733355</vt:i4>
      </vt:variant>
      <vt:variant>
        <vt:i4>15</vt:i4>
      </vt:variant>
      <vt:variant>
        <vt:i4>0</vt:i4>
      </vt:variant>
      <vt:variant>
        <vt:i4>5</vt:i4>
      </vt:variant>
      <vt:variant>
        <vt:lpwstr>http://www.lar.lt/</vt:lpwstr>
      </vt:variant>
      <vt:variant>
        <vt:lpwstr/>
      </vt:variant>
      <vt:variant>
        <vt:i4>7733355</vt:i4>
      </vt:variant>
      <vt:variant>
        <vt:i4>12</vt:i4>
      </vt:variant>
      <vt:variant>
        <vt:i4>0</vt:i4>
      </vt:variant>
      <vt:variant>
        <vt:i4>5</vt:i4>
      </vt:variant>
      <vt:variant>
        <vt:lpwstr>http://www.lar.lt/</vt:lpwstr>
      </vt:variant>
      <vt:variant>
        <vt:lpwstr/>
      </vt:variant>
      <vt:variant>
        <vt:i4>1900566</vt:i4>
      </vt:variant>
      <vt:variant>
        <vt:i4>9</vt:i4>
      </vt:variant>
      <vt:variant>
        <vt:i4>0</vt:i4>
      </vt:variant>
      <vt:variant>
        <vt:i4>5</vt:i4>
      </vt:variant>
      <vt:variant>
        <vt:lpwstr>https://www.lar.lt/sarasai/auditoriai/68</vt:lpwstr>
      </vt:variant>
      <vt:variant>
        <vt:lpwstr/>
      </vt:variant>
      <vt:variant>
        <vt:i4>7733355</vt:i4>
      </vt:variant>
      <vt:variant>
        <vt:i4>6</vt:i4>
      </vt:variant>
      <vt:variant>
        <vt:i4>0</vt:i4>
      </vt:variant>
      <vt:variant>
        <vt:i4>5</vt:i4>
      </vt:variant>
      <vt:variant>
        <vt:lpwstr>http://www.lar.lt/</vt:lpwstr>
      </vt:variant>
      <vt:variant>
        <vt:lpwstr/>
      </vt:variant>
      <vt:variant>
        <vt:i4>7340140</vt:i4>
      </vt:variant>
      <vt:variant>
        <vt:i4>3</vt:i4>
      </vt:variant>
      <vt:variant>
        <vt:i4>0</vt:i4>
      </vt:variant>
      <vt:variant>
        <vt:i4>5</vt:i4>
      </vt:variant>
      <vt:variant>
        <vt:lpwstr>https://www.lar.lt/sarasai/audito-imones/4</vt:lpwstr>
      </vt:variant>
      <vt:variant>
        <vt:lpwstr/>
      </vt:variant>
      <vt:variant>
        <vt:i4>7733355</vt:i4>
      </vt:variant>
      <vt:variant>
        <vt:i4>0</vt:i4>
      </vt:variant>
      <vt:variant>
        <vt:i4>0</vt:i4>
      </vt:variant>
      <vt:variant>
        <vt:i4>5</vt:i4>
      </vt:variant>
      <vt:variant>
        <vt:lpwstr>http://www.lar.lt/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2024-12-10T09:12:00Z</dcterms:created>
  <dcterms:modified xsi:type="dcterms:W3CDTF">2024-12-10T09:12:00Z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2024-12-10T09:12:52Z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9c965406-846f-4f3e-a90c-4fb8b13d14e2</vt:lpwstr>
  </property>
  <property fmtid="{D5CDD505-2E9C-101B-9397-08002B2CF9AE}" pid="8" name="MSIP_Label_5f970b48-b4ba-4601-a650-0307d8a96e2e_ContentBits">
    <vt:lpwstr>0</vt:lpwstr>
  </property>
</Properties>
</file>