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72BD9BF2"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B95458">
            <w:rPr>
              <w:rFonts w:cstheme="minorHAnsi"/>
              <w:sz w:val="22"/>
              <w:szCs w:val="22"/>
            </w:rPr>
            <w:t>0</w:t>
          </w:r>
          <w:r w:rsidR="00FC4626">
            <w:rPr>
              <w:rFonts w:cstheme="minorHAnsi"/>
              <w:sz w:val="22"/>
              <w:szCs w:val="22"/>
            </w:rPr>
            <w:t>7</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C4626" w:rsidRDefault="00DF0A60" w:rsidP="00DF0A60">
          <w:pPr>
            <w:spacing w:after="120" w:line="20" w:lineRule="atLeast"/>
            <w:contextualSpacing/>
            <w:jc w:val="center"/>
            <w:rPr>
              <w:rFonts w:cstheme="minorHAnsi"/>
              <w:b/>
              <w:bCs/>
              <w:caps/>
              <w:sz w:val="28"/>
              <w:szCs w:val="28"/>
            </w:rPr>
          </w:pPr>
        </w:p>
        <w:p w14:paraId="0DE6F252" w14:textId="4C548693" w:rsidR="001E4246" w:rsidRPr="00B95458" w:rsidRDefault="00FC4626" w:rsidP="001E4246">
          <w:pPr>
            <w:spacing w:after="120" w:line="20" w:lineRule="atLeast"/>
            <w:ind w:left="142" w:hanging="142"/>
            <w:contextualSpacing/>
            <w:jc w:val="center"/>
            <w:rPr>
              <w:rFonts w:cstheme="minorHAnsi"/>
              <w:b/>
              <w:sz w:val="28"/>
              <w:szCs w:val="28"/>
            </w:rPr>
          </w:pPr>
          <w:r>
            <w:rPr>
              <w:rFonts w:cstheme="minorHAnsi"/>
              <w:b/>
              <w:bCs/>
              <w:caps/>
              <w:sz w:val="28"/>
              <w:szCs w:val="28"/>
            </w:rPr>
            <w:t>„</w:t>
          </w:r>
          <w:r w:rsidRPr="00FC4626">
            <w:rPr>
              <w:rFonts w:cstheme="minorHAnsi"/>
              <w:b/>
              <w:bCs/>
              <w:caps/>
              <w:sz w:val="28"/>
              <w:szCs w:val="28"/>
            </w:rPr>
            <w:t>Mobilioji, kuprinės tipo, kartografavimo sistema aukšto tikslumo duomenų rinkimui su integruotu LiDAR skaitytuvu ir GNPS imtuvu</w:t>
          </w:r>
          <w:r>
            <w:rPr>
              <w:rFonts w:cstheme="minorHAnsi"/>
              <w:b/>
              <w:bCs/>
              <w:caps/>
              <w:sz w:val="28"/>
              <w:szCs w:val="28"/>
            </w:rPr>
            <w:t>“</w:t>
          </w:r>
          <w:r w:rsidRPr="00B95458">
            <w:rPr>
              <w:rFonts w:cstheme="minorHAnsi"/>
              <w:b/>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47B4495"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0428E9F" w14:textId="65069B75" w:rsidR="00C22B8B" w:rsidRPr="00BD0829" w:rsidRDefault="00CA0CC5" w:rsidP="00D16C9A">
      <w:pPr>
        <w:pStyle w:val="Sraopastraipa"/>
        <w:numPr>
          <w:ilvl w:val="1"/>
          <w:numId w:val="9"/>
        </w:numPr>
        <w:spacing w:line="240" w:lineRule="auto"/>
        <w:ind w:left="0" w:firstLine="710"/>
        <w:rPr>
          <w:rFonts w:cstheme="minorHAnsi"/>
        </w:rPr>
      </w:pPr>
      <w:r w:rsidRPr="00BD0829">
        <w:rPr>
          <w:rFonts w:cstheme="minorHAnsi"/>
          <w:color w:val="000000" w:themeColor="text1"/>
        </w:rPr>
        <w:t>Pirkimas neatliekamas naudojantis centralizuotų pirkimų katalogu</w:t>
      </w:r>
      <w:r w:rsidR="000B2CD6" w:rsidRPr="00BD0829">
        <w:rPr>
          <w:rFonts w:cstheme="minorHAnsi"/>
          <w:color w:val="000000" w:themeColor="text1"/>
        </w:rPr>
        <w:t>,</w:t>
      </w:r>
      <w:r w:rsidR="00C22B8B" w:rsidRPr="00BD0829">
        <w:rPr>
          <w:color w:val="000000" w:themeColor="text1"/>
        </w:rPr>
        <w:t xml:space="preserve"> nes perkamo objekto nėra.  </w:t>
      </w:r>
    </w:p>
    <w:p w14:paraId="49575D91" w14:textId="77777777" w:rsidR="00670D55" w:rsidRDefault="00C70C67" w:rsidP="00D16C9A">
      <w:pPr>
        <w:pStyle w:val="Sraopastraipa"/>
        <w:numPr>
          <w:ilvl w:val="1"/>
          <w:numId w:val="9"/>
        </w:numPr>
        <w:spacing w:line="240" w:lineRule="auto"/>
        <w:ind w:left="0" w:firstLine="710"/>
        <w:rPr>
          <w:rFonts w:cstheme="minorHAnsi"/>
        </w:rPr>
      </w:pPr>
      <w:r w:rsidRPr="00BD0829">
        <w:rPr>
          <w:rFonts w:cstheme="minorHAnsi"/>
        </w:rPr>
        <w:t>Pirkimo Komisija yra sudaroma</w:t>
      </w:r>
      <w:r w:rsidR="000662A8" w:rsidRPr="00BD0829">
        <w:rPr>
          <w:rFonts w:cstheme="minorHAnsi"/>
        </w:rPr>
        <w:t>.</w:t>
      </w:r>
    </w:p>
    <w:p w14:paraId="46132D01" w14:textId="6E68396C" w:rsidR="009017D5" w:rsidRPr="00193D13" w:rsidRDefault="00193D13" w:rsidP="00193D13">
      <w:pPr>
        <w:pStyle w:val="Sraopastraipa"/>
        <w:numPr>
          <w:ilvl w:val="1"/>
          <w:numId w:val="9"/>
        </w:numPr>
        <w:spacing w:line="240" w:lineRule="auto"/>
        <w:ind w:left="0" w:firstLine="710"/>
        <w:rPr>
          <w:rFonts w:cstheme="minorHAnsi"/>
        </w:rPr>
      </w:pPr>
      <w:r w:rsidRPr="00193D13">
        <w:rPr>
          <w:rFonts w:cstheme="minorHAnsi"/>
          <w:sz w:val="22"/>
          <w:szCs w:val="22"/>
        </w:rPr>
        <w:t xml:space="preserve">Atliekamas žaliasis pirkimas. Pirkimas vykdomas vadovaujantis </w:t>
      </w:r>
      <w:hyperlink r:id="rId12" w:history="1">
        <w:r w:rsidRPr="00193D13">
          <w:rPr>
            <w:rStyle w:val="Hipersaitas"/>
            <w:rFonts w:cstheme="minorHAnsi"/>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93D13">
        <w:rPr>
          <w:rFonts w:cstheme="minorHAnsi"/>
          <w:sz w:val="22"/>
          <w:szCs w:val="22"/>
        </w:rPr>
        <w:t xml:space="preserve">“ 4.4.4. punktu. </w:t>
      </w:r>
    </w:p>
    <w:p w14:paraId="481C6227" w14:textId="768BA7FC" w:rsidR="4B7098B6" w:rsidRPr="00BD0829" w:rsidRDefault="4B7098B6" w:rsidP="00BD0829">
      <w:pPr>
        <w:pStyle w:val="Sraopastraipa"/>
        <w:numPr>
          <w:ilvl w:val="1"/>
          <w:numId w:val="9"/>
        </w:numPr>
        <w:spacing w:line="240" w:lineRule="auto"/>
        <w:ind w:left="0" w:firstLine="710"/>
        <w:rPr>
          <w:rFonts w:cstheme="minorHAnsi"/>
        </w:rPr>
      </w:pPr>
      <w:r w:rsidRPr="00BD0829">
        <w:rPr>
          <w:rFonts w:eastAsia="Arial" w:cstheme="minorHAnsi"/>
        </w:rPr>
        <w:t>Bendrosios</w:t>
      </w:r>
      <w:r w:rsidR="00931CA2" w:rsidRPr="00BD0829">
        <w:rPr>
          <w:rFonts w:eastAsia="Arial" w:cstheme="minorHAnsi"/>
        </w:rPr>
        <w:t xml:space="preserve"> pirkimo</w:t>
      </w:r>
      <w:r w:rsidRPr="00BD0829">
        <w:rPr>
          <w:rFonts w:eastAsia="Arial" w:cstheme="minorHAnsi"/>
        </w:rPr>
        <w:t xml:space="preserve"> sąlygos yra neatskiriama ši</w:t>
      </w:r>
      <w:r w:rsidR="00931CA2" w:rsidRPr="00BD0829">
        <w:rPr>
          <w:rFonts w:eastAsia="Arial" w:cstheme="minorHAnsi"/>
        </w:rPr>
        <w:t>ų</w:t>
      </w:r>
      <w:r w:rsidRPr="00BD0829">
        <w:rPr>
          <w:rFonts w:eastAsia="Arial" w:cstheme="minorHAnsi"/>
        </w:rPr>
        <w:t xml:space="preserve"> pirkimo sąlygų dalis.</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bookmarkStart w:id="10" w:name="_Toc137194948"/>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7D835EA8"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FE46CD" w:rsidRPr="00FE46CD">
        <w:rPr>
          <w:b/>
          <w:bCs/>
        </w:rPr>
        <w:t>Mobili</w:t>
      </w:r>
      <w:r w:rsidR="00E02DD7">
        <w:rPr>
          <w:b/>
          <w:bCs/>
        </w:rPr>
        <w:t>ąją</w:t>
      </w:r>
      <w:r w:rsidR="00FE46CD" w:rsidRPr="00FE46CD">
        <w:rPr>
          <w:b/>
          <w:bCs/>
        </w:rPr>
        <w:t>, kuprinės tipo, kartografavimo sistem</w:t>
      </w:r>
      <w:r w:rsidR="00FE46CD">
        <w:rPr>
          <w:b/>
          <w:bCs/>
        </w:rPr>
        <w:t>ą</w:t>
      </w:r>
      <w:r w:rsidR="00FE46CD" w:rsidRPr="00FE46CD">
        <w:rPr>
          <w:b/>
          <w:bCs/>
        </w:rPr>
        <w:t xml:space="preserve"> aukšto tikslumo duomenų rinkimui su integruotu LiDAR skaitytuvu ir GNPS imtuvu</w:t>
      </w:r>
      <w:r w:rsidR="00004E63" w:rsidRPr="00D85D22">
        <w:rPr>
          <w:rFonts w:eastAsia="Calibri" w:cstheme="minorHAnsi"/>
          <w:b/>
          <w:bCs/>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lastRenderedPageBreak/>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13"/>
      <w:bookmarkEnd w:id="8"/>
      <w:bookmarkEnd w:id="7"/>
      <w:bookmarkEnd w:id="6"/>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lastRenderedPageBreak/>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39708698" w14:textId="77777777" w:rsidR="00C21F76" w:rsidRDefault="00C21F76" w:rsidP="00C15157">
      <w:pPr>
        <w:rPr>
          <w:rFonts w:cstheme="minorHAnsi"/>
          <w:sz w:val="22"/>
          <w:szCs w:val="22"/>
        </w:rPr>
      </w:pPr>
    </w:p>
    <w:p w14:paraId="626B22F8" w14:textId="77777777" w:rsidR="00C21F76" w:rsidRDefault="00C21F76" w:rsidP="00C15157">
      <w:pPr>
        <w:rPr>
          <w:rFonts w:cstheme="minorHAnsi"/>
          <w:sz w:val="22"/>
          <w:szCs w:val="22"/>
        </w:rPr>
      </w:pPr>
    </w:p>
    <w:p w14:paraId="18FF7CAF" w14:textId="77777777" w:rsidR="00C21F76" w:rsidRDefault="00C21F76" w:rsidP="00C15157">
      <w:pPr>
        <w:rPr>
          <w:rFonts w:cstheme="minorHAnsi"/>
          <w:sz w:val="22"/>
          <w:szCs w:val="22"/>
        </w:rPr>
      </w:pPr>
    </w:p>
    <w:p w14:paraId="4CFCBF0F" w14:textId="77777777" w:rsidR="00C21F76" w:rsidRDefault="00C21F76" w:rsidP="00C15157">
      <w:pPr>
        <w:rPr>
          <w:rFonts w:cstheme="minorHAnsi"/>
          <w:sz w:val="22"/>
          <w:szCs w:val="22"/>
        </w:rPr>
      </w:pPr>
    </w:p>
    <w:p w14:paraId="2AE590BC" w14:textId="77777777" w:rsidR="00C21F76" w:rsidRDefault="00C21F76" w:rsidP="00C15157">
      <w:pPr>
        <w:rPr>
          <w:rFonts w:cstheme="minorHAnsi"/>
          <w:sz w:val="22"/>
          <w:szCs w:val="22"/>
        </w:rPr>
      </w:pPr>
    </w:p>
    <w:p w14:paraId="44F42D7F" w14:textId="77777777" w:rsidR="00C21F76" w:rsidRDefault="00C21F76" w:rsidP="00C15157">
      <w:pPr>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p w14:paraId="3B139B4F" w14:textId="77777777" w:rsidR="00933161" w:rsidRDefault="00933161" w:rsidP="00C21F76">
      <w:pPr>
        <w:pStyle w:val="Betarp"/>
        <w:ind w:firstLine="720"/>
        <w:rPr>
          <w:rFonts w:cstheme="minorHAnsi"/>
          <w:iCs/>
        </w:rPr>
      </w:pPr>
    </w:p>
    <w:p w14:paraId="1E3E009C" w14:textId="77777777" w:rsidR="00933161" w:rsidRDefault="00933161" w:rsidP="00C21F76">
      <w:pPr>
        <w:pStyle w:val="Betarp"/>
        <w:ind w:firstLine="720"/>
        <w:rPr>
          <w:rFonts w:cstheme="minorHAnsi"/>
          <w:iCs/>
        </w:rPr>
      </w:pPr>
    </w:p>
    <w:p w14:paraId="57C53C9D" w14:textId="77777777" w:rsidR="00933161" w:rsidRDefault="00933161" w:rsidP="00C21F76">
      <w:pPr>
        <w:pStyle w:val="Betarp"/>
        <w:ind w:firstLine="720"/>
        <w:rPr>
          <w:rFonts w:cstheme="minorHAnsi"/>
          <w:iCs/>
        </w:rPr>
      </w:pPr>
    </w:p>
    <w:p w14:paraId="2899A160" w14:textId="77777777" w:rsidR="00933161" w:rsidRDefault="00933161" w:rsidP="00C21F76">
      <w:pPr>
        <w:pStyle w:val="Betarp"/>
        <w:ind w:firstLine="720"/>
        <w:rPr>
          <w:rFonts w:cstheme="minorHAnsi"/>
          <w:iCs/>
        </w:rPr>
      </w:pPr>
    </w:p>
    <w:p w14:paraId="69FE7853" w14:textId="77777777" w:rsidR="00933161" w:rsidRDefault="00933161" w:rsidP="00C21F76">
      <w:pPr>
        <w:pStyle w:val="Betarp"/>
        <w:ind w:firstLine="720"/>
        <w:rPr>
          <w:rFonts w:cstheme="minorHAnsi"/>
          <w:iCs/>
        </w:rPr>
      </w:pPr>
    </w:p>
    <w:p w14:paraId="55404C10" w14:textId="77777777" w:rsidR="00933161" w:rsidRDefault="00933161" w:rsidP="00C21F76">
      <w:pPr>
        <w:pStyle w:val="Betarp"/>
        <w:ind w:firstLine="720"/>
        <w:rPr>
          <w:rFonts w:cstheme="minorHAnsi"/>
          <w:iCs/>
        </w:rPr>
      </w:pPr>
    </w:p>
    <w:p w14:paraId="5061D32A" w14:textId="77777777" w:rsidR="00933161" w:rsidRDefault="00933161" w:rsidP="00C21F76">
      <w:pPr>
        <w:pStyle w:val="Betarp"/>
        <w:ind w:firstLine="720"/>
        <w:rPr>
          <w:rFonts w:cstheme="minorHAnsi"/>
          <w:iCs/>
        </w:rPr>
      </w:pPr>
    </w:p>
    <w:p w14:paraId="0C6BDD7F" w14:textId="77777777" w:rsidR="00933161" w:rsidRDefault="00933161" w:rsidP="00C21F76">
      <w:pPr>
        <w:pStyle w:val="Betarp"/>
        <w:ind w:firstLine="720"/>
        <w:rPr>
          <w:rFonts w:cstheme="minorHAnsi"/>
          <w:iCs/>
        </w:rPr>
      </w:pPr>
    </w:p>
    <w:p w14:paraId="7312B803" w14:textId="77777777" w:rsidR="00933161" w:rsidRDefault="00933161" w:rsidP="00C21F76">
      <w:pPr>
        <w:pStyle w:val="Betarp"/>
        <w:ind w:firstLine="720"/>
        <w:rPr>
          <w:rFonts w:cstheme="minorHAnsi"/>
          <w:iCs/>
        </w:rPr>
      </w:pPr>
    </w:p>
    <w:p w14:paraId="60721B2F" w14:textId="77777777" w:rsidR="00933161" w:rsidRDefault="00933161" w:rsidP="00C21F76">
      <w:pPr>
        <w:pStyle w:val="Betarp"/>
        <w:ind w:firstLine="720"/>
        <w:rPr>
          <w:rFonts w:cstheme="minorHAnsi"/>
          <w:iCs/>
        </w:rPr>
      </w:pP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07EBC" w14:textId="77777777" w:rsidR="008825E9" w:rsidRDefault="008825E9" w:rsidP="00D05666">
      <w:r>
        <w:separator/>
      </w:r>
    </w:p>
  </w:endnote>
  <w:endnote w:type="continuationSeparator" w:id="0">
    <w:p w14:paraId="5B04D234" w14:textId="77777777" w:rsidR="008825E9" w:rsidRDefault="008825E9" w:rsidP="00D05666">
      <w:r>
        <w:continuationSeparator/>
      </w:r>
    </w:p>
  </w:endnote>
  <w:endnote w:type="continuationNotice" w:id="1">
    <w:p w14:paraId="3A8D7729" w14:textId="77777777" w:rsidR="008825E9" w:rsidRDefault="008825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07124" w14:textId="77777777" w:rsidR="008825E9" w:rsidRDefault="008825E9" w:rsidP="00D05666">
      <w:r>
        <w:separator/>
      </w:r>
    </w:p>
  </w:footnote>
  <w:footnote w:type="continuationSeparator" w:id="0">
    <w:p w14:paraId="10C9F2ED" w14:textId="77777777" w:rsidR="008825E9" w:rsidRDefault="008825E9" w:rsidP="00D05666">
      <w:r>
        <w:continuationSeparator/>
      </w:r>
    </w:p>
  </w:footnote>
  <w:footnote w:type="continuationNotice" w:id="1">
    <w:p w14:paraId="791AE9C9" w14:textId="77777777" w:rsidR="008825E9" w:rsidRDefault="008825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0"/>
  </w:num>
  <w:num w:numId="3" w16cid:durableId="395321613">
    <w:abstractNumId w:val="8"/>
  </w:num>
  <w:num w:numId="4" w16cid:durableId="1071317924">
    <w:abstractNumId w:val="14"/>
  </w:num>
  <w:num w:numId="5" w16cid:durableId="1201698639">
    <w:abstractNumId w:val="6"/>
  </w:num>
  <w:num w:numId="6" w16cid:durableId="777605490">
    <w:abstractNumId w:val="3"/>
  </w:num>
  <w:num w:numId="7" w16cid:durableId="1004280978">
    <w:abstractNumId w:val="9"/>
  </w:num>
  <w:num w:numId="8" w16cid:durableId="1361660891">
    <w:abstractNumId w:val="0"/>
  </w:num>
  <w:num w:numId="9" w16cid:durableId="1978412365">
    <w:abstractNumId w:val="12"/>
  </w:num>
  <w:num w:numId="10" w16cid:durableId="631666744">
    <w:abstractNumId w:val="13"/>
  </w:num>
  <w:num w:numId="11" w16cid:durableId="1676497999">
    <w:abstractNumId w:val="11"/>
  </w:num>
  <w:num w:numId="12" w16cid:durableId="330450406">
    <w:abstractNumId w:val="5"/>
  </w:num>
  <w:num w:numId="13" w16cid:durableId="1515459356">
    <w:abstractNumId w:val="2"/>
  </w:num>
  <w:num w:numId="14" w16cid:durableId="1449933818">
    <w:abstractNumId w:val="7"/>
  </w:num>
  <w:num w:numId="15" w16cid:durableId="18967703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4FB"/>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F6B"/>
    <w:rsid w:val="00047F87"/>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8C9"/>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45D"/>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15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8D9"/>
    <w:rsid w:val="00672E2D"/>
    <w:rsid w:val="00673538"/>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AAD"/>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0E6A"/>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47F"/>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5060"/>
    <w:rsid w:val="00C25FC8"/>
    <w:rsid w:val="00C26588"/>
    <w:rsid w:val="00C265EA"/>
    <w:rsid w:val="00C275A1"/>
    <w:rsid w:val="00C27F9F"/>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2DD7"/>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26"/>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6CD"/>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8736</Words>
  <Characters>4981</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6</cp:revision>
  <cp:lastPrinted>2024-01-11T11:58:00Z</cp:lastPrinted>
  <dcterms:created xsi:type="dcterms:W3CDTF">2025-07-03T06:31:00Z</dcterms:created>
  <dcterms:modified xsi:type="dcterms:W3CDTF">2025-07-07T07:27:00Z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