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C84F3" w14:textId="46B63894" w:rsidR="00ED5FEC" w:rsidRPr="00ED5FEC" w:rsidRDefault="00A54054" w:rsidP="00ED5FEC">
      <w:pPr>
        <w:spacing w:after="0"/>
        <w:jc w:val="right"/>
        <w:rPr>
          <w:rFonts w:ascii="Times New Roman" w:hAnsi="Times New Roman" w:cs="Times New Roman"/>
          <w:lang w:val="lt-LT"/>
        </w:rPr>
      </w:pPr>
      <w:r>
        <w:rPr>
          <w:rFonts w:ascii="Times New Roman" w:hAnsi="Times New Roman" w:cs="Times New Roman"/>
          <w:lang w:val="lt-LT"/>
        </w:rPr>
        <w:t>4</w:t>
      </w:r>
      <w:r w:rsidR="00ED5FEC" w:rsidRPr="00ED5FEC">
        <w:rPr>
          <w:rFonts w:ascii="Times New Roman" w:hAnsi="Times New Roman" w:cs="Times New Roman"/>
          <w:lang w:val="lt-LT"/>
        </w:rPr>
        <w:t xml:space="preserve"> priedas</w:t>
      </w:r>
    </w:p>
    <w:p w14:paraId="704BDCFC" w14:textId="058CE1BB" w:rsidR="00A35EBA" w:rsidRPr="00414D63" w:rsidRDefault="0051126B" w:rsidP="00A35EBA">
      <w:pPr>
        <w:spacing w:after="0"/>
        <w:jc w:val="center"/>
        <w:rPr>
          <w:rFonts w:ascii="Times New Roman" w:hAnsi="Times New Roman" w:cs="Times New Roman"/>
          <w:b/>
          <w:bCs/>
          <w:lang w:val="lt-LT"/>
        </w:rPr>
      </w:pPr>
      <w:r w:rsidRPr="00414D63">
        <w:rPr>
          <w:rFonts w:ascii="Times New Roman" w:hAnsi="Times New Roman" w:cs="Times New Roman"/>
          <w:b/>
          <w:bCs/>
          <w:lang w:val="lt-LT"/>
        </w:rPr>
        <w:t>P</w:t>
      </w:r>
      <w:r w:rsidR="00A35EBA" w:rsidRPr="00414D63">
        <w:rPr>
          <w:rFonts w:ascii="Times New Roman" w:hAnsi="Times New Roman" w:cs="Times New Roman"/>
          <w:b/>
          <w:bCs/>
          <w:lang w:val="lt-LT"/>
        </w:rPr>
        <w:t>REKIŲ PIRKIMO SUTARTIS</w:t>
      </w:r>
    </w:p>
    <w:p w14:paraId="0EA08EC3" w14:textId="0A5F7848" w:rsidR="00A35EBA" w:rsidRPr="00414D63" w:rsidRDefault="00A35EBA" w:rsidP="00A35EBA">
      <w:pPr>
        <w:spacing w:after="0"/>
        <w:jc w:val="center"/>
        <w:rPr>
          <w:rFonts w:ascii="Times New Roman" w:hAnsi="Times New Roman" w:cs="Times New Roman"/>
          <w:lang w:val="lt-LT"/>
        </w:rPr>
      </w:pPr>
      <w:r w:rsidRPr="00414D63">
        <w:rPr>
          <w:rFonts w:ascii="Times New Roman" w:hAnsi="Times New Roman" w:cs="Times New Roman"/>
          <w:b/>
          <w:bCs/>
          <w:lang w:val="lt-LT"/>
        </w:rPr>
        <w:t>SPECIALIOSIOS SĄLYGOS</w:t>
      </w:r>
      <w:r w:rsidRPr="00414D63">
        <w:rPr>
          <w:rFonts w:ascii="Times New Roman" w:hAnsi="Times New Roman" w:cs="Times New Roman"/>
          <w:lang w:val="lt-LT"/>
        </w:rPr>
        <w:t xml:space="preserve"> </w:t>
      </w:r>
    </w:p>
    <w:p w14:paraId="149C59A7" w14:textId="77777777" w:rsidR="0051126B" w:rsidRPr="00414D63" w:rsidRDefault="0051126B" w:rsidP="00A35EBA">
      <w:pPr>
        <w:spacing w:after="0"/>
        <w:jc w:val="center"/>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2415"/>
        <w:gridCol w:w="2116"/>
        <w:gridCol w:w="2322"/>
        <w:gridCol w:w="2497"/>
      </w:tblGrid>
      <w:tr w:rsidR="00A35EBA" w:rsidRPr="0088071A" w14:paraId="7A81A368" w14:textId="77777777" w:rsidTr="006311FD">
        <w:tc>
          <w:tcPr>
            <w:tcW w:w="2415" w:type="dxa"/>
          </w:tcPr>
          <w:p w14:paraId="6DE437AA" w14:textId="7A7B10C9" w:rsidR="00A35EBA" w:rsidRPr="00414D63" w:rsidRDefault="00A35EBA" w:rsidP="00A35EBA">
            <w:pPr>
              <w:jc w:val="both"/>
              <w:rPr>
                <w:rFonts w:ascii="Times New Roman" w:hAnsi="Times New Roman" w:cs="Times New Roman"/>
                <w:b/>
                <w:bCs/>
                <w:lang w:val="lt-LT"/>
              </w:rPr>
            </w:pPr>
            <w:r w:rsidRPr="00414D63">
              <w:rPr>
                <w:rFonts w:ascii="Times New Roman" w:hAnsi="Times New Roman" w:cs="Times New Roman"/>
                <w:b/>
                <w:bCs/>
                <w:lang w:val="lt-LT"/>
              </w:rPr>
              <w:t>Sutarties pavadinimas</w:t>
            </w:r>
          </w:p>
        </w:tc>
        <w:tc>
          <w:tcPr>
            <w:tcW w:w="6935" w:type="dxa"/>
            <w:gridSpan w:val="3"/>
          </w:tcPr>
          <w:p w14:paraId="544B3BCF" w14:textId="1DC89AEC" w:rsidR="009F2472" w:rsidRPr="00414D63" w:rsidRDefault="00852781" w:rsidP="00852781">
            <w:pPr>
              <w:tabs>
                <w:tab w:val="left" w:pos="567"/>
              </w:tabs>
              <w:jc w:val="both"/>
              <w:rPr>
                <w:rFonts w:ascii="Times New Roman" w:eastAsia="Times New Roman" w:hAnsi="Times New Roman" w:cs="Times New Roman"/>
                <w:b/>
                <w:bCs/>
                <w:lang w:val="lt-LT" w:eastAsia="lt-LT"/>
              </w:rPr>
            </w:pPr>
            <w:r w:rsidRPr="00414D63">
              <w:rPr>
                <w:rFonts w:ascii="Times New Roman" w:eastAsia="Times New Roman" w:hAnsi="Times New Roman" w:cs="Times New Roman"/>
                <w:b/>
                <w:bCs/>
                <w:lang w:val="lt-LT" w:eastAsia="lt-LT"/>
              </w:rPr>
              <w:t xml:space="preserve">PILONŲ IR REKLAMINIŲ LENTELIŲ TIEKIMAS IR SUMONTAVIMAS </w:t>
            </w:r>
            <w:r w:rsidR="009F2472" w:rsidRPr="00414D63">
              <w:rPr>
                <w:rFonts w:ascii="Times New Roman" w:eastAsia="Times New Roman" w:hAnsi="Times New Roman" w:cs="Times New Roman"/>
                <w:b/>
                <w:bCs/>
                <w:lang w:val="lt-LT" w:eastAsia="lt-LT"/>
              </w:rPr>
              <w:t>VILNIAUS REG.</w:t>
            </w:r>
            <w:r w:rsidR="00E05F53" w:rsidRPr="00414D63">
              <w:rPr>
                <w:rFonts w:ascii="Times New Roman" w:eastAsia="Times New Roman" w:hAnsi="Times New Roman" w:cs="Times New Roman"/>
                <w:b/>
                <w:bCs/>
                <w:lang w:val="lt-LT" w:eastAsia="lt-LT"/>
              </w:rPr>
              <w:t xml:space="preserve">, KAUNO REG., </w:t>
            </w:r>
            <w:r w:rsidR="008C2A2D" w:rsidRPr="00414D63">
              <w:rPr>
                <w:rFonts w:ascii="Times New Roman" w:eastAsia="Times New Roman" w:hAnsi="Times New Roman" w:cs="Times New Roman"/>
                <w:b/>
                <w:bCs/>
                <w:lang w:val="lt-LT" w:eastAsia="lt-LT"/>
              </w:rPr>
              <w:t>PANEVĖŽIO REG.</w:t>
            </w:r>
          </w:p>
          <w:p w14:paraId="67386B84" w14:textId="4D4B1401" w:rsidR="00A35EBA" w:rsidRPr="00414D63" w:rsidRDefault="00A35EBA" w:rsidP="00A35EBA">
            <w:pPr>
              <w:jc w:val="both"/>
              <w:rPr>
                <w:rFonts w:ascii="Times New Roman" w:hAnsi="Times New Roman" w:cs="Times New Roman"/>
                <w:lang w:val="lt-LT"/>
              </w:rPr>
            </w:pPr>
          </w:p>
        </w:tc>
      </w:tr>
      <w:tr w:rsidR="00A35EBA" w:rsidRPr="00414D63" w14:paraId="2DE56213" w14:textId="77777777" w:rsidTr="006311FD">
        <w:tc>
          <w:tcPr>
            <w:tcW w:w="2415" w:type="dxa"/>
          </w:tcPr>
          <w:p w14:paraId="73834F4E" w14:textId="5847983A" w:rsidR="00A35EBA" w:rsidRPr="00414D63" w:rsidRDefault="00A35EBA" w:rsidP="00A35EBA">
            <w:pPr>
              <w:jc w:val="both"/>
              <w:rPr>
                <w:rFonts w:ascii="Times New Roman" w:hAnsi="Times New Roman" w:cs="Times New Roman"/>
                <w:b/>
                <w:bCs/>
                <w:lang w:val="lt-LT"/>
              </w:rPr>
            </w:pPr>
            <w:r w:rsidRPr="00414D63">
              <w:rPr>
                <w:rFonts w:ascii="Times New Roman" w:hAnsi="Times New Roman" w:cs="Times New Roman"/>
                <w:b/>
                <w:bCs/>
                <w:lang w:val="lt-LT"/>
              </w:rPr>
              <w:t>Sutarties data</w:t>
            </w:r>
          </w:p>
        </w:tc>
        <w:tc>
          <w:tcPr>
            <w:tcW w:w="2116" w:type="dxa"/>
          </w:tcPr>
          <w:p w14:paraId="77C379EE" w14:textId="77777777" w:rsidR="00A35EBA" w:rsidRPr="00414D63" w:rsidRDefault="00A35EBA" w:rsidP="00A35EBA">
            <w:pPr>
              <w:jc w:val="both"/>
              <w:rPr>
                <w:rFonts w:ascii="Times New Roman" w:hAnsi="Times New Roman" w:cs="Times New Roman"/>
                <w:lang w:val="lt-LT"/>
              </w:rPr>
            </w:pPr>
          </w:p>
        </w:tc>
        <w:tc>
          <w:tcPr>
            <w:tcW w:w="2322" w:type="dxa"/>
          </w:tcPr>
          <w:p w14:paraId="2129A3F0" w14:textId="643C4225" w:rsidR="00A35EBA" w:rsidRPr="00414D63" w:rsidRDefault="00A35EBA" w:rsidP="00A35EBA">
            <w:pPr>
              <w:jc w:val="both"/>
              <w:rPr>
                <w:rFonts w:ascii="Times New Roman" w:hAnsi="Times New Roman" w:cs="Times New Roman"/>
                <w:b/>
                <w:bCs/>
                <w:lang w:val="lt-LT"/>
              </w:rPr>
            </w:pPr>
            <w:r w:rsidRPr="00414D63">
              <w:rPr>
                <w:rFonts w:ascii="Times New Roman" w:hAnsi="Times New Roman" w:cs="Times New Roman"/>
                <w:b/>
                <w:bCs/>
                <w:lang w:val="lt-LT"/>
              </w:rPr>
              <w:t>Sutarties numeris</w:t>
            </w:r>
          </w:p>
        </w:tc>
        <w:tc>
          <w:tcPr>
            <w:tcW w:w="2497" w:type="dxa"/>
          </w:tcPr>
          <w:p w14:paraId="0F864A84" w14:textId="2D4629EF" w:rsidR="00A35EBA" w:rsidRPr="00414D63" w:rsidRDefault="00A35EBA" w:rsidP="00A35EBA">
            <w:pPr>
              <w:jc w:val="both"/>
              <w:rPr>
                <w:rFonts w:ascii="Times New Roman" w:hAnsi="Times New Roman" w:cs="Times New Roman"/>
                <w:lang w:val="lt-LT"/>
              </w:rPr>
            </w:pPr>
          </w:p>
        </w:tc>
      </w:tr>
    </w:tbl>
    <w:p w14:paraId="5D00490F" w14:textId="77777777" w:rsidR="00A35EBA" w:rsidRPr="00414D63" w:rsidRDefault="00A35EBA" w:rsidP="00A35EBA">
      <w:pPr>
        <w:spacing w:after="0"/>
        <w:jc w:val="both"/>
        <w:rPr>
          <w:rFonts w:ascii="Times New Roman" w:hAnsi="Times New Roman" w:cs="Times New Roman"/>
          <w:lang w:val="lt-LT"/>
        </w:rPr>
      </w:pPr>
    </w:p>
    <w:tbl>
      <w:tblPr>
        <w:tblStyle w:val="Lentelstinklelis"/>
        <w:tblW w:w="9493" w:type="dxa"/>
        <w:tblLook w:val="04A0" w:firstRow="1" w:lastRow="0" w:firstColumn="1" w:lastColumn="0" w:noHBand="0" w:noVBand="1"/>
      </w:tblPr>
      <w:tblGrid>
        <w:gridCol w:w="2547"/>
        <w:gridCol w:w="3379"/>
        <w:gridCol w:w="3567"/>
      </w:tblGrid>
      <w:tr w:rsidR="000731DF" w:rsidRPr="00414D63" w14:paraId="055FB346" w14:textId="77777777" w:rsidTr="00116F35">
        <w:tc>
          <w:tcPr>
            <w:tcW w:w="9493" w:type="dxa"/>
            <w:gridSpan w:val="3"/>
          </w:tcPr>
          <w:p w14:paraId="61E766CD" w14:textId="55CBF18F" w:rsidR="000731DF" w:rsidRPr="00414D63" w:rsidRDefault="000731DF" w:rsidP="000731DF">
            <w:pPr>
              <w:jc w:val="center"/>
              <w:rPr>
                <w:rFonts w:ascii="Times New Roman" w:hAnsi="Times New Roman" w:cs="Times New Roman"/>
                <w:b/>
                <w:bCs/>
                <w:lang w:val="lt-LT"/>
              </w:rPr>
            </w:pPr>
            <w:r w:rsidRPr="00414D63">
              <w:rPr>
                <w:rFonts w:ascii="Times New Roman" w:hAnsi="Times New Roman" w:cs="Times New Roman"/>
                <w:b/>
                <w:bCs/>
                <w:lang w:val="lt-LT"/>
              </w:rPr>
              <w:t>1. SUTARTIES ŠALYS</w:t>
            </w:r>
          </w:p>
        </w:tc>
      </w:tr>
      <w:tr w:rsidR="00D30345" w:rsidRPr="00414D63" w14:paraId="7AED9BD9" w14:textId="77777777" w:rsidTr="00116F35">
        <w:tc>
          <w:tcPr>
            <w:tcW w:w="2547" w:type="dxa"/>
            <w:vMerge w:val="restart"/>
          </w:tcPr>
          <w:p w14:paraId="461368AB" w14:textId="77777777" w:rsidR="00D30345" w:rsidRPr="00414D63" w:rsidRDefault="00D30345" w:rsidP="00D30345">
            <w:pPr>
              <w:jc w:val="center"/>
              <w:rPr>
                <w:rFonts w:ascii="Times New Roman" w:hAnsi="Times New Roman" w:cs="Times New Roman"/>
                <w:b/>
                <w:bCs/>
                <w:lang w:val="lt-LT"/>
              </w:rPr>
            </w:pPr>
          </w:p>
          <w:p w14:paraId="1CD626AF" w14:textId="77777777" w:rsidR="00D30345" w:rsidRPr="00414D63" w:rsidRDefault="00D30345" w:rsidP="00D30345">
            <w:pPr>
              <w:jc w:val="center"/>
              <w:rPr>
                <w:rFonts w:ascii="Times New Roman" w:hAnsi="Times New Roman" w:cs="Times New Roman"/>
                <w:b/>
                <w:bCs/>
                <w:lang w:val="lt-LT"/>
              </w:rPr>
            </w:pPr>
          </w:p>
          <w:p w14:paraId="583F2BA2" w14:textId="77777777" w:rsidR="00D30345" w:rsidRPr="00414D63" w:rsidRDefault="00D30345" w:rsidP="00D30345">
            <w:pPr>
              <w:jc w:val="center"/>
              <w:rPr>
                <w:rFonts w:ascii="Times New Roman" w:hAnsi="Times New Roman" w:cs="Times New Roman"/>
                <w:b/>
                <w:bCs/>
                <w:lang w:val="lt-LT"/>
              </w:rPr>
            </w:pPr>
          </w:p>
          <w:p w14:paraId="417979C0" w14:textId="77777777" w:rsidR="00D30345" w:rsidRPr="00414D63" w:rsidRDefault="00D30345" w:rsidP="00D30345">
            <w:pPr>
              <w:rPr>
                <w:rFonts w:ascii="Times New Roman" w:hAnsi="Times New Roman" w:cs="Times New Roman"/>
                <w:b/>
                <w:bCs/>
                <w:lang w:val="lt-LT"/>
              </w:rPr>
            </w:pPr>
          </w:p>
          <w:p w14:paraId="368EE292" w14:textId="4326C5A7" w:rsidR="00D30345" w:rsidRPr="00414D63" w:rsidRDefault="00D30345" w:rsidP="00D30345">
            <w:pPr>
              <w:rPr>
                <w:rFonts w:ascii="Times New Roman" w:hAnsi="Times New Roman" w:cs="Times New Roman"/>
                <w:b/>
                <w:bCs/>
                <w:lang w:val="lt-LT"/>
              </w:rPr>
            </w:pPr>
            <w:r w:rsidRPr="00414D63">
              <w:rPr>
                <w:rFonts w:ascii="Times New Roman" w:hAnsi="Times New Roman" w:cs="Times New Roman"/>
                <w:b/>
                <w:bCs/>
                <w:lang w:val="lt-LT"/>
              </w:rPr>
              <w:t>1.1. Pirkėjas</w:t>
            </w:r>
          </w:p>
        </w:tc>
        <w:tc>
          <w:tcPr>
            <w:tcW w:w="3379" w:type="dxa"/>
          </w:tcPr>
          <w:p w14:paraId="7687EAA0" w14:textId="202A95EE" w:rsidR="00D30345" w:rsidRPr="00414D63" w:rsidRDefault="00D30345" w:rsidP="00BA669B">
            <w:pPr>
              <w:rPr>
                <w:rFonts w:ascii="Times New Roman" w:hAnsi="Times New Roman" w:cs="Times New Roman"/>
                <w:lang w:val="lt-LT"/>
              </w:rPr>
            </w:pPr>
            <w:r w:rsidRPr="00414D63">
              <w:rPr>
                <w:rFonts w:ascii="Times New Roman" w:hAnsi="Times New Roman" w:cs="Times New Roman"/>
                <w:lang w:val="lt-LT"/>
              </w:rPr>
              <w:t>1.1.1. Pavadinimas</w:t>
            </w:r>
          </w:p>
        </w:tc>
        <w:tc>
          <w:tcPr>
            <w:tcW w:w="3567" w:type="dxa"/>
          </w:tcPr>
          <w:p w14:paraId="0AEE8193" w14:textId="7EE5BCB0" w:rsidR="00D30345" w:rsidRPr="00414D63" w:rsidRDefault="001311B7" w:rsidP="000731DF">
            <w:pPr>
              <w:jc w:val="center"/>
              <w:rPr>
                <w:rFonts w:ascii="Times New Roman" w:hAnsi="Times New Roman" w:cs="Times New Roman"/>
                <w:lang w:val="lt-LT"/>
              </w:rPr>
            </w:pPr>
            <w:r w:rsidRPr="00414D63">
              <w:rPr>
                <w:rFonts w:ascii="Times New Roman" w:eastAsia="Arial" w:hAnsi="Times New Roman" w:cs="Times New Roman"/>
                <w:b/>
                <w:bCs/>
                <w:kern w:val="0"/>
                <w:lang w:val="lt-LT"/>
                <w14:ligatures w14:val="none"/>
              </w:rPr>
              <w:t>Valstybės įmonė Turto bankas</w:t>
            </w:r>
          </w:p>
        </w:tc>
      </w:tr>
      <w:tr w:rsidR="00D30345" w:rsidRPr="00414D63" w14:paraId="091A4A72" w14:textId="77777777" w:rsidTr="00116F35">
        <w:tc>
          <w:tcPr>
            <w:tcW w:w="2547" w:type="dxa"/>
            <w:vMerge/>
          </w:tcPr>
          <w:p w14:paraId="2355153C" w14:textId="77777777" w:rsidR="00D30345" w:rsidRPr="00414D63" w:rsidRDefault="00D30345" w:rsidP="00BA669B">
            <w:pPr>
              <w:rPr>
                <w:rFonts w:ascii="Times New Roman" w:hAnsi="Times New Roman" w:cs="Times New Roman"/>
                <w:lang w:val="lt-LT"/>
              </w:rPr>
            </w:pPr>
          </w:p>
        </w:tc>
        <w:tc>
          <w:tcPr>
            <w:tcW w:w="3379" w:type="dxa"/>
          </w:tcPr>
          <w:p w14:paraId="121C6BE7" w14:textId="2BBA5910" w:rsidR="00D30345" w:rsidRPr="00414D63" w:rsidRDefault="00D30345" w:rsidP="00BA669B">
            <w:pPr>
              <w:rPr>
                <w:rFonts w:ascii="Times New Roman" w:hAnsi="Times New Roman" w:cs="Times New Roman"/>
                <w:lang w:val="lt-LT"/>
              </w:rPr>
            </w:pPr>
            <w:r w:rsidRPr="00414D63">
              <w:rPr>
                <w:rFonts w:ascii="Times New Roman" w:hAnsi="Times New Roman" w:cs="Times New Roman"/>
                <w:lang w:val="lt-LT"/>
              </w:rPr>
              <w:t>1.1.2. Juridinio asmens kodas</w:t>
            </w:r>
          </w:p>
        </w:tc>
        <w:tc>
          <w:tcPr>
            <w:tcW w:w="3567" w:type="dxa"/>
          </w:tcPr>
          <w:p w14:paraId="67642CDF" w14:textId="26BD1EF3" w:rsidR="00D30345" w:rsidRPr="00414D63" w:rsidRDefault="001311B7" w:rsidP="000731DF">
            <w:pPr>
              <w:jc w:val="center"/>
              <w:rPr>
                <w:rFonts w:ascii="Times New Roman" w:hAnsi="Times New Roman" w:cs="Times New Roman"/>
                <w:lang w:val="lt-LT"/>
              </w:rPr>
            </w:pPr>
            <w:r w:rsidRPr="00414D63">
              <w:rPr>
                <w:rFonts w:ascii="Times New Roman" w:hAnsi="Times New Roman" w:cs="Times New Roman"/>
                <w:lang w:val="lt-LT"/>
              </w:rPr>
              <w:t>112021042</w:t>
            </w:r>
          </w:p>
        </w:tc>
      </w:tr>
      <w:tr w:rsidR="00D30345" w:rsidRPr="00414D63" w14:paraId="6FA6A376" w14:textId="77777777" w:rsidTr="00116F35">
        <w:tc>
          <w:tcPr>
            <w:tcW w:w="2547" w:type="dxa"/>
            <w:vMerge/>
          </w:tcPr>
          <w:p w14:paraId="6DA5CA38" w14:textId="77777777" w:rsidR="00D30345" w:rsidRPr="00414D63" w:rsidRDefault="00D30345" w:rsidP="00BA669B">
            <w:pPr>
              <w:rPr>
                <w:rFonts w:ascii="Times New Roman" w:hAnsi="Times New Roman" w:cs="Times New Roman"/>
                <w:lang w:val="lt-LT"/>
              </w:rPr>
            </w:pPr>
          </w:p>
        </w:tc>
        <w:tc>
          <w:tcPr>
            <w:tcW w:w="3379" w:type="dxa"/>
          </w:tcPr>
          <w:p w14:paraId="0C4BA67B" w14:textId="16244B22" w:rsidR="00D30345" w:rsidRPr="00414D63" w:rsidRDefault="00D30345" w:rsidP="00BA669B">
            <w:pPr>
              <w:rPr>
                <w:rFonts w:ascii="Times New Roman" w:hAnsi="Times New Roman" w:cs="Times New Roman"/>
                <w:lang w:val="lt-LT"/>
              </w:rPr>
            </w:pPr>
            <w:r w:rsidRPr="00414D63">
              <w:rPr>
                <w:rFonts w:ascii="Times New Roman" w:hAnsi="Times New Roman" w:cs="Times New Roman"/>
                <w:lang w:val="lt-LT"/>
              </w:rPr>
              <w:t>1.1.3. Adresas</w:t>
            </w:r>
          </w:p>
        </w:tc>
        <w:tc>
          <w:tcPr>
            <w:tcW w:w="3567" w:type="dxa"/>
          </w:tcPr>
          <w:p w14:paraId="4D3E71F5" w14:textId="5B0112FC" w:rsidR="00D30345" w:rsidRPr="00414D63" w:rsidRDefault="001311B7" w:rsidP="000731DF">
            <w:pPr>
              <w:jc w:val="center"/>
              <w:rPr>
                <w:rFonts w:ascii="Times New Roman" w:hAnsi="Times New Roman" w:cs="Times New Roman"/>
                <w:lang w:val="lt-LT"/>
              </w:rPr>
            </w:pPr>
            <w:r w:rsidRPr="00414D63">
              <w:rPr>
                <w:rFonts w:ascii="Times New Roman" w:hAnsi="Times New Roman" w:cs="Times New Roman"/>
                <w:lang w:val="lt-LT"/>
              </w:rPr>
              <w:t>Kęstučio g. 45, Vilnius</w:t>
            </w:r>
          </w:p>
        </w:tc>
      </w:tr>
      <w:tr w:rsidR="00D30345" w:rsidRPr="00414D63" w14:paraId="71B664A3" w14:textId="77777777" w:rsidTr="00116F35">
        <w:tc>
          <w:tcPr>
            <w:tcW w:w="2547" w:type="dxa"/>
            <w:vMerge/>
          </w:tcPr>
          <w:p w14:paraId="2F07E2AE" w14:textId="77777777" w:rsidR="00D30345" w:rsidRPr="00414D63" w:rsidRDefault="00D30345" w:rsidP="00BA669B">
            <w:pPr>
              <w:rPr>
                <w:rFonts w:ascii="Times New Roman" w:hAnsi="Times New Roman" w:cs="Times New Roman"/>
                <w:lang w:val="lt-LT"/>
              </w:rPr>
            </w:pPr>
          </w:p>
        </w:tc>
        <w:tc>
          <w:tcPr>
            <w:tcW w:w="3379" w:type="dxa"/>
          </w:tcPr>
          <w:p w14:paraId="5C8FFDC2" w14:textId="28CC672D" w:rsidR="00D30345" w:rsidRPr="00414D63" w:rsidRDefault="00D30345" w:rsidP="00BA669B">
            <w:pPr>
              <w:rPr>
                <w:rFonts w:ascii="Times New Roman" w:hAnsi="Times New Roman" w:cs="Times New Roman"/>
                <w:lang w:val="lt-LT"/>
              </w:rPr>
            </w:pPr>
            <w:r w:rsidRPr="00414D63">
              <w:rPr>
                <w:rFonts w:ascii="Times New Roman" w:hAnsi="Times New Roman" w:cs="Times New Roman"/>
                <w:lang w:val="lt-LT"/>
              </w:rPr>
              <w:t>1.1.</w:t>
            </w:r>
            <w:r w:rsidR="006B0AB2" w:rsidRPr="00414D63">
              <w:rPr>
                <w:rFonts w:ascii="Times New Roman" w:hAnsi="Times New Roman" w:cs="Times New Roman"/>
                <w:lang w:val="lt-LT"/>
              </w:rPr>
              <w:t>4</w:t>
            </w:r>
            <w:r w:rsidRPr="00414D63">
              <w:rPr>
                <w:rFonts w:ascii="Times New Roman" w:hAnsi="Times New Roman" w:cs="Times New Roman"/>
                <w:lang w:val="lt-LT"/>
              </w:rPr>
              <w:t>. PVM mokėtojo kodas</w:t>
            </w:r>
          </w:p>
        </w:tc>
        <w:tc>
          <w:tcPr>
            <w:tcW w:w="3567" w:type="dxa"/>
          </w:tcPr>
          <w:p w14:paraId="1B06DF6F" w14:textId="7A7F2A0E" w:rsidR="00D30345" w:rsidRPr="00414D63" w:rsidRDefault="001311B7" w:rsidP="000731DF">
            <w:pPr>
              <w:jc w:val="center"/>
              <w:rPr>
                <w:rFonts w:ascii="Times New Roman" w:hAnsi="Times New Roman" w:cs="Times New Roman"/>
                <w:lang w:val="lt-LT"/>
              </w:rPr>
            </w:pPr>
            <w:r w:rsidRPr="00414D63">
              <w:rPr>
                <w:rFonts w:ascii="Times New Roman" w:hAnsi="Times New Roman" w:cs="Times New Roman"/>
                <w:lang w:val="lt-LT"/>
              </w:rPr>
              <w:t>LT120210411</w:t>
            </w:r>
          </w:p>
        </w:tc>
      </w:tr>
      <w:tr w:rsidR="00D30345" w:rsidRPr="00414D63" w14:paraId="5AC09FE6" w14:textId="77777777" w:rsidTr="00116F35">
        <w:tc>
          <w:tcPr>
            <w:tcW w:w="2547" w:type="dxa"/>
            <w:vMerge/>
          </w:tcPr>
          <w:p w14:paraId="0B5D490E" w14:textId="77777777" w:rsidR="00D30345" w:rsidRPr="00414D63" w:rsidRDefault="00D30345" w:rsidP="00BA669B">
            <w:pPr>
              <w:rPr>
                <w:rFonts w:ascii="Times New Roman" w:hAnsi="Times New Roman" w:cs="Times New Roman"/>
                <w:lang w:val="lt-LT"/>
              </w:rPr>
            </w:pPr>
          </w:p>
        </w:tc>
        <w:tc>
          <w:tcPr>
            <w:tcW w:w="3379" w:type="dxa"/>
          </w:tcPr>
          <w:p w14:paraId="14C862B9" w14:textId="1F0E6ADE" w:rsidR="00D30345" w:rsidRPr="00414D63" w:rsidRDefault="00D30345" w:rsidP="00BA669B">
            <w:pPr>
              <w:rPr>
                <w:rFonts w:ascii="Times New Roman" w:hAnsi="Times New Roman" w:cs="Times New Roman"/>
                <w:lang w:val="lt-LT"/>
              </w:rPr>
            </w:pPr>
            <w:r w:rsidRPr="00414D63">
              <w:rPr>
                <w:rFonts w:ascii="Times New Roman" w:hAnsi="Times New Roman" w:cs="Times New Roman"/>
                <w:lang w:val="lt-LT"/>
              </w:rPr>
              <w:t>1.1.</w:t>
            </w:r>
            <w:r w:rsidR="006B0AB2" w:rsidRPr="00414D63">
              <w:rPr>
                <w:rFonts w:ascii="Times New Roman" w:hAnsi="Times New Roman" w:cs="Times New Roman"/>
                <w:lang w:val="lt-LT"/>
              </w:rPr>
              <w:t>5</w:t>
            </w:r>
            <w:r w:rsidRPr="00414D63">
              <w:rPr>
                <w:rFonts w:ascii="Times New Roman" w:hAnsi="Times New Roman" w:cs="Times New Roman"/>
                <w:lang w:val="lt-LT"/>
              </w:rPr>
              <w:t>. Atsiskaitomoji sąskaita</w:t>
            </w:r>
          </w:p>
        </w:tc>
        <w:tc>
          <w:tcPr>
            <w:tcW w:w="3567" w:type="dxa"/>
          </w:tcPr>
          <w:p w14:paraId="6680155E" w14:textId="01D57ECC" w:rsidR="00D30345" w:rsidRPr="00414D63" w:rsidRDefault="001311B7" w:rsidP="000731DF">
            <w:pPr>
              <w:jc w:val="center"/>
              <w:rPr>
                <w:rFonts w:ascii="Times New Roman" w:hAnsi="Times New Roman" w:cs="Times New Roman"/>
                <w:lang w:val="lt-LT"/>
              </w:rPr>
            </w:pPr>
            <w:r w:rsidRPr="00414D63">
              <w:rPr>
                <w:rFonts w:ascii="Times New Roman" w:hAnsi="Times New Roman" w:cs="Times New Roman"/>
                <w:lang w:val="lt-LT"/>
              </w:rPr>
              <w:t>LT51 7044 0600 0044 3925</w:t>
            </w:r>
          </w:p>
        </w:tc>
      </w:tr>
      <w:tr w:rsidR="00D30345" w:rsidRPr="00414D63" w14:paraId="71A422F1" w14:textId="77777777" w:rsidTr="00116F35">
        <w:tc>
          <w:tcPr>
            <w:tcW w:w="2547" w:type="dxa"/>
            <w:vMerge/>
          </w:tcPr>
          <w:p w14:paraId="3BF1457E" w14:textId="77777777" w:rsidR="00D30345" w:rsidRPr="00414D63" w:rsidRDefault="00D30345" w:rsidP="00BA669B">
            <w:pPr>
              <w:rPr>
                <w:rFonts w:ascii="Times New Roman" w:hAnsi="Times New Roman" w:cs="Times New Roman"/>
                <w:lang w:val="lt-LT"/>
              </w:rPr>
            </w:pPr>
          </w:p>
        </w:tc>
        <w:tc>
          <w:tcPr>
            <w:tcW w:w="3379" w:type="dxa"/>
          </w:tcPr>
          <w:p w14:paraId="3203D23C" w14:textId="6CF3AF18" w:rsidR="00D30345" w:rsidRPr="00414D63" w:rsidRDefault="00D30345" w:rsidP="00BA669B">
            <w:pPr>
              <w:rPr>
                <w:rFonts w:ascii="Times New Roman" w:hAnsi="Times New Roman" w:cs="Times New Roman"/>
                <w:lang w:val="lt-LT"/>
              </w:rPr>
            </w:pPr>
            <w:r w:rsidRPr="00414D63">
              <w:rPr>
                <w:rFonts w:ascii="Times New Roman" w:hAnsi="Times New Roman" w:cs="Times New Roman"/>
                <w:lang w:val="lt-LT"/>
              </w:rPr>
              <w:t>1.1.</w:t>
            </w:r>
            <w:r w:rsidR="006B0AB2" w:rsidRPr="00414D63">
              <w:rPr>
                <w:rFonts w:ascii="Times New Roman" w:hAnsi="Times New Roman" w:cs="Times New Roman"/>
                <w:lang w:val="lt-LT"/>
              </w:rPr>
              <w:t>6</w:t>
            </w:r>
            <w:r w:rsidRPr="00414D63">
              <w:rPr>
                <w:rFonts w:ascii="Times New Roman" w:hAnsi="Times New Roman" w:cs="Times New Roman"/>
                <w:lang w:val="lt-LT"/>
              </w:rPr>
              <w:t>. Bankas, banko kodas</w:t>
            </w:r>
          </w:p>
        </w:tc>
        <w:tc>
          <w:tcPr>
            <w:tcW w:w="3567" w:type="dxa"/>
          </w:tcPr>
          <w:p w14:paraId="57A50B02" w14:textId="31021007" w:rsidR="00D30345" w:rsidRPr="00414D63" w:rsidRDefault="001311B7" w:rsidP="000731DF">
            <w:pPr>
              <w:jc w:val="center"/>
              <w:rPr>
                <w:rFonts w:ascii="Times New Roman" w:hAnsi="Times New Roman" w:cs="Times New Roman"/>
                <w:lang w:val="lt-LT"/>
              </w:rPr>
            </w:pPr>
            <w:r w:rsidRPr="00414D63">
              <w:rPr>
                <w:rFonts w:ascii="Times New Roman" w:hAnsi="Times New Roman" w:cs="Times New Roman"/>
                <w:lang w:val="lt-LT"/>
              </w:rPr>
              <w:t>AB SEB bankas, 70440</w:t>
            </w:r>
          </w:p>
        </w:tc>
      </w:tr>
      <w:tr w:rsidR="00D30345" w:rsidRPr="00414D63" w14:paraId="55062715" w14:textId="77777777" w:rsidTr="00116F35">
        <w:tc>
          <w:tcPr>
            <w:tcW w:w="2547" w:type="dxa"/>
            <w:vMerge/>
          </w:tcPr>
          <w:p w14:paraId="5B27F319" w14:textId="77777777" w:rsidR="00D30345" w:rsidRPr="00414D63" w:rsidRDefault="00D30345" w:rsidP="00BA669B">
            <w:pPr>
              <w:rPr>
                <w:rFonts w:ascii="Times New Roman" w:hAnsi="Times New Roman" w:cs="Times New Roman"/>
                <w:lang w:val="lt-LT"/>
              </w:rPr>
            </w:pPr>
          </w:p>
        </w:tc>
        <w:tc>
          <w:tcPr>
            <w:tcW w:w="3379" w:type="dxa"/>
          </w:tcPr>
          <w:p w14:paraId="26A5EF0F" w14:textId="66F0A0DD" w:rsidR="00D30345" w:rsidRPr="00414D63" w:rsidRDefault="00D30345" w:rsidP="00BA669B">
            <w:pPr>
              <w:rPr>
                <w:rFonts w:ascii="Times New Roman" w:hAnsi="Times New Roman" w:cs="Times New Roman"/>
                <w:lang w:val="lt-LT"/>
              </w:rPr>
            </w:pPr>
            <w:r w:rsidRPr="00414D63">
              <w:rPr>
                <w:rFonts w:ascii="Times New Roman" w:hAnsi="Times New Roman" w:cs="Times New Roman"/>
                <w:lang w:val="lt-LT"/>
              </w:rPr>
              <w:t>1.1.</w:t>
            </w:r>
            <w:r w:rsidR="006B0AB2" w:rsidRPr="00414D63">
              <w:rPr>
                <w:rFonts w:ascii="Times New Roman" w:hAnsi="Times New Roman" w:cs="Times New Roman"/>
                <w:lang w:val="lt-LT"/>
              </w:rPr>
              <w:t>7</w:t>
            </w:r>
            <w:r w:rsidRPr="00414D63">
              <w:rPr>
                <w:rFonts w:ascii="Times New Roman" w:hAnsi="Times New Roman" w:cs="Times New Roman"/>
                <w:lang w:val="lt-LT"/>
              </w:rPr>
              <w:t>. Telefonas</w:t>
            </w:r>
          </w:p>
        </w:tc>
        <w:tc>
          <w:tcPr>
            <w:tcW w:w="3567" w:type="dxa"/>
          </w:tcPr>
          <w:p w14:paraId="46D0D848" w14:textId="62AAE79D" w:rsidR="00D30345" w:rsidRPr="00414D63" w:rsidRDefault="001311B7" w:rsidP="000731DF">
            <w:pPr>
              <w:jc w:val="center"/>
              <w:rPr>
                <w:rFonts w:ascii="Times New Roman" w:hAnsi="Times New Roman" w:cs="Times New Roman"/>
                <w:lang w:val="lt-LT"/>
              </w:rPr>
            </w:pPr>
            <w:r w:rsidRPr="00414D63">
              <w:rPr>
                <w:rFonts w:ascii="Times New Roman" w:hAnsi="Times New Roman" w:cs="Times New Roman"/>
                <w:lang w:val="lt-LT"/>
              </w:rPr>
              <w:t>+37052780900</w:t>
            </w:r>
          </w:p>
        </w:tc>
      </w:tr>
      <w:tr w:rsidR="00D30345" w:rsidRPr="00414D63" w14:paraId="12FCBF65" w14:textId="77777777" w:rsidTr="00116F35">
        <w:tc>
          <w:tcPr>
            <w:tcW w:w="2547" w:type="dxa"/>
            <w:vMerge/>
          </w:tcPr>
          <w:p w14:paraId="46B888F1" w14:textId="77777777" w:rsidR="00D30345" w:rsidRPr="00414D63" w:rsidRDefault="00D30345" w:rsidP="00BA669B">
            <w:pPr>
              <w:rPr>
                <w:rFonts w:ascii="Times New Roman" w:hAnsi="Times New Roman" w:cs="Times New Roman"/>
                <w:lang w:val="lt-LT"/>
              </w:rPr>
            </w:pPr>
          </w:p>
        </w:tc>
        <w:tc>
          <w:tcPr>
            <w:tcW w:w="3379" w:type="dxa"/>
          </w:tcPr>
          <w:p w14:paraId="306A6430" w14:textId="276E6C1E" w:rsidR="00D30345" w:rsidRPr="00414D63" w:rsidRDefault="00D30345" w:rsidP="00BA669B">
            <w:pPr>
              <w:rPr>
                <w:rFonts w:ascii="Times New Roman" w:hAnsi="Times New Roman" w:cs="Times New Roman"/>
                <w:lang w:val="lt-LT"/>
              </w:rPr>
            </w:pPr>
            <w:r w:rsidRPr="00414D63">
              <w:rPr>
                <w:rFonts w:ascii="Times New Roman" w:hAnsi="Times New Roman" w:cs="Times New Roman"/>
                <w:lang w:val="lt-LT"/>
              </w:rPr>
              <w:t>1.1.</w:t>
            </w:r>
            <w:r w:rsidR="006B0AB2" w:rsidRPr="00414D63">
              <w:rPr>
                <w:rFonts w:ascii="Times New Roman" w:hAnsi="Times New Roman" w:cs="Times New Roman"/>
                <w:lang w:val="lt-LT"/>
              </w:rPr>
              <w:t>8</w:t>
            </w:r>
            <w:r w:rsidRPr="00414D63">
              <w:rPr>
                <w:rFonts w:ascii="Times New Roman" w:hAnsi="Times New Roman" w:cs="Times New Roman"/>
                <w:lang w:val="lt-LT"/>
              </w:rPr>
              <w:t>. El. paštas</w:t>
            </w:r>
          </w:p>
        </w:tc>
        <w:tc>
          <w:tcPr>
            <w:tcW w:w="3567" w:type="dxa"/>
          </w:tcPr>
          <w:p w14:paraId="7C9248B8" w14:textId="59A8918A" w:rsidR="00D30345" w:rsidRPr="00414D63" w:rsidRDefault="001311B7" w:rsidP="000731DF">
            <w:pPr>
              <w:jc w:val="center"/>
              <w:rPr>
                <w:rFonts w:ascii="Times New Roman" w:hAnsi="Times New Roman" w:cs="Times New Roman"/>
                <w:lang w:val="lt-LT"/>
              </w:rPr>
            </w:pPr>
            <w:r w:rsidRPr="00414D63">
              <w:rPr>
                <w:rFonts w:ascii="Times New Roman" w:hAnsi="Times New Roman" w:cs="Times New Roman"/>
                <w:lang w:val="lt-LT"/>
              </w:rPr>
              <w:t>info@turtas.lt</w:t>
            </w:r>
          </w:p>
        </w:tc>
      </w:tr>
      <w:tr w:rsidR="00D30345" w:rsidRPr="00414D63" w14:paraId="75AA6E42" w14:textId="77777777" w:rsidTr="00116F35">
        <w:tc>
          <w:tcPr>
            <w:tcW w:w="2547" w:type="dxa"/>
            <w:vMerge/>
          </w:tcPr>
          <w:p w14:paraId="0A2A0CA7" w14:textId="77777777" w:rsidR="00D30345" w:rsidRPr="00414D63" w:rsidRDefault="00D30345" w:rsidP="00BA669B">
            <w:pPr>
              <w:rPr>
                <w:rFonts w:ascii="Times New Roman" w:hAnsi="Times New Roman" w:cs="Times New Roman"/>
                <w:lang w:val="lt-LT"/>
              </w:rPr>
            </w:pPr>
          </w:p>
        </w:tc>
        <w:tc>
          <w:tcPr>
            <w:tcW w:w="3379" w:type="dxa"/>
          </w:tcPr>
          <w:p w14:paraId="0A34244F" w14:textId="0F48F2A0" w:rsidR="00D30345" w:rsidRPr="00414D63" w:rsidRDefault="00D30345" w:rsidP="00BA669B">
            <w:pPr>
              <w:rPr>
                <w:rFonts w:ascii="Times New Roman" w:hAnsi="Times New Roman" w:cs="Times New Roman"/>
                <w:lang w:val="lt-LT"/>
              </w:rPr>
            </w:pPr>
            <w:r w:rsidRPr="00414D63">
              <w:rPr>
                <w:rFonts w:ascii="Times New Roman" w:hAnsi="Times New Roman" w:cs="Times New Roman"/>
                <w:lang w:val="lt-LT"/>
              </w:rPr>
              <w:t>1.1.</w:t>
            </w:r>
            <w:r w:rsidR="006B0AB2" w:rsidRPr="00414D63">
              <w:rPr>
                <w:rFonts w:ascii="Times New Roman" w:hAnsi="Times New Roman" w:cs="Times New Roman"/>
                <w:lang w:val="lt-LT"/>
              </w:rPr>
              <w:t>9</w:t>
            </w:r>
            <w:r w:rsidRPr="00414D63">
              <w:rPr>
                <w:rFonts w:ascii="Times New Roman" w:hAnsi="Times New Roman" w:cs="Times New Roman"/>
                <w:lang w:val="lt-LT"/>
              </w:rPr>
              <w:t>. Atstovas</w:t>
            </w:r>
          </w:p>
        </w:tc>
        <w:tc>
          <w:tcPr>
            <w:tcW w:w="3567" w:type="dxa"/>
          </w:tcPr>
          <w:p w14:paraId="0D61A2AD" w14:textId="5C37DA18" w:rsidR="00D30345" w:rsidRPr="00414D63" w:rsidRDefault="001311B7" w:rsidP="000731DF">
            <w:pPr>
              <w:jc w:val="center"/>
              <w:rPr>
                <w:rFonts w:ascii="Times New Roman" w:hAnsi="Times New Roman" w:cs="Times New Roman"/>
                <w:lang w:val="lt-LT"/>
              </w:rPr>
            </w:pPr>
            <w:r w:rsidRPr="00414D63">
              <w:rPr>
                <w:rFonts w:ascii="Times New Roman" w:hAnsi="Times New Roman" w:cs="Times New Roman"/>
                <w:lang w:val="lt-LT"/>
              </w:rPr>
              <w:t>[</w:t>
            </w:r>
            <w:r w:rsidRPr="00414D63">
              <w:rPr>
                <w:rFonts w:ascii="Times New Roman" w:hAnsi="Times New Roman" w:cs="Times New Roman"/>
                <w:i/>
                <w:iCs/>
                <w:lang w:val="lt-LT"/>
              </w:rPr>
              <w:t>pareigos,</w:t>
            </w:r>
            <w:r w:rsidRPr="00414D63">
              <w:rPr>
                <w:rFonts w:ascii="Times New Roman" w:hAnsi="Times New Roman" w:cs="Times New Roman"/>
                <w:lang w:val="lt-LT"/>
              </w:rPr>
              <w:t xml:space="preserve"> </w:t>
            </w:r>
            <w:r w:rsidRPr="00414D63">
              <w:rPr>
                <w:rFonts w:ascii="Times New Roman" w:hAnsi="Times New Roman" w:cs="Times New Roman"/>
                <w:i/>
                <w:lang w:val="lt-LT"/>
              </w:rPr>
              <w:t>vardas, pavardė</w:t>
            </w:r>
            <w:r w:rsidRPr="00414D63">
              <w:rPr>
                <w:rFonts w:ascii="Times New Roman" w:hAnsi="Times New Roman" w:cs="Times New Roman"/>
                <w:lang w:val="lt-LT"/>
              </w:rPr>
              <w:t>]</w:t>
            </w:r>
          </w:p>
        </w:tc>
      </w:tr>
      <w:tr w:rsidR="00D30345" w:rsidRPr="00414D63" w14:paraId="60566CDA" w14:textId="77777777" w:rsidTr="00116F35">
        <w:tc>
          <w:tcPr>
            <w:tcW w:w="2547" w:type="dxa"/>
            <w:vMerge/>
          </w:tcPr>
          <w:p w14:paraId="27D57B02" w14:textId="77777777" w:rsidR="00D30345" w:rsidRPr="00414D63" w:rsidRDefault="00D30345" w:rsidP="00BA669B">
            <w:pPr>
              <w:rPr>
                <w:rFonts w:ascii="Times New Roman" w:hAnsi="Times New Roman" w:cs="Times New Roman"/>
                <w:lang w:val="lt-LT"/>
              </w:rPr>
            </w:pPr>
          </w:p>
        </w:tc>
        <w:tc>
          <w:tcPr>
            <w:tcW w:w="3379" w:type="dxa"/>
          </w:tcPr>
          <w:p w14:paraId="43DCC3A8" w14:textId="6B68AE69" w:rsidR="00D30345" w:rsidRPr="00414D63" w:rsidRDefault="00D30345" w:rsidP="00BA669B">
            <w:pPr>
              <w:rPr>
                <w:rFonts w:ascii="Times New Roman" w:hAnsi="Times New Roman" w:cs="Times New Roman"/>
                <w:lang w:val="lt-LT"/>
              </w:rPr>
            </w:pPr>
            <w:r w:rsidRPr="00414D63">
              <w:rPr>
                <w:rFonts w:ascii="Times New Roman" w:hAnsi="Times New Roman" w:cs="Times New Roman"/>
                <w:lang w:val="lt-LT"/>
              </w:rPr>
              <w:t>1.1.</w:t>
            </w:r>
            <w:r w:rsidR="006B0AB2" w:rsidRPr="00414D63">
              <w:rPr>
                <w:rFonts w:ascii="Times New Roman" w:hAnsi="Times New Roman" w:cs="Times New Roman"/>
                <w:lang w:val="lt-LT"/>
              </w:rPr>
              <w:t>10</w:t>
            </w:r>
            <w:r w:rsidRPr="00414D63">
              <w:rPr>
                <w:rFonts w:ascii="Times New Roman" w:hAnsi="Times New Roman" w:cs="Times New Roman"/>
                <w:lang w:val="lt-LT"/>
              </w:rPr>
              <w:t>. Atstovavimo pagrindas</w:t>
            </w:r>
          </w:p>
        </w:tc>
        <w:tc>
          <w:tcPr>
            <w:tcW w:w="3567" w:type="dxa"/>
          </w:tcPr>
          <w:p w14:paraId="074AEC43" w14:textId="07F65254" w:rsidR="00D30345" w:rsidRPr="00414D63" w:rsidRDefault="00D30345" w:rsidP="00C64FF2">
            <w:pPr>
              <w:jc w:val="both"/>
              <w:rPr>
                <w:rFonts w:ascii="Times New Roman" w:hAnsi="Times New Roman" w:cs="Times New Roman"/>
                <w:lang w:val="lt-LT"/>
              </w:rPr>
            </w:pPr>
          </w:p>
        </w:tc>
      </w:tr>
      <w:tr w:rsidR="00E72E2C" w:rsidRPr="00414D63" w14:paraId="05BCFE3F" w14:textId="77777777" w:rsidTr="00116F35">
        <w:tc>
          <w:tcPr>
            <w:tcW w:w="2547" w:type="dxa"/>
            <w:vMerge w:val="restart"/>
          </w:tcPr>
          <w:p w14:paraId="1258100F" w14:textId="77777777" w:rsidR="00E72E2C" w:rsidRPr="00414D63" w:rsidRDefault="00E72E2C" w:rsidP="00E72E2C">
            <w:pPr>
              <w:rPr>
                <w:rFonts w:ascii="Times New Roman" w:hAnsi="Times New Roman" w:cs="Times New Roman"/>
                <w:b/>
                <w:bCs/>
                <w:lang w:val="lt-LT"/>
              </w:rPr>
            </w:pPr>
          </w:p>
          <w:p w14:paraId="05A0CBB1" w14:textId="77777777" w:rsidR="00E72E2C" w:rsidRPr="00414D63" w:rsidRDefault="00E72E2C" w:rsidP="00E72E2C">
            <w:pPr>
              <w:rPr>
                <w:rFonts w:ascii="Times New Roman" w:hAnsi="Times New Roman" w:cs="Times New Roman"/>
                <w:b/>
                <w:bCs/>
                <w:lang w:val="lt-LT"/>
              </w:rPr>
            </w:pPr>
          </w:p>
          <w:p w14:paraId="61189ACD" w14:textId="77777777" w:rsidR="00E72E2C" w:rsidRPr="00414D63" w:rsidRDefault="00E72E2C" w:rsidP="00E72E2C">
            <w:pPr>
              <w:rPr>
                <w:rFonts w:ascii="Times New Roman" w:hAnsi="Times New Roman" w:cs="Times New Roman"/>
                <w:b/>
                <w:bCs/>
                <w:lang w:val="lt-LT"/>
              </w:rPr>
            </w:pPr>
          </w:p>
          <w:p w14:paraId="3DBB6150" w14:textId="77777777" w:rsidR="00E72E2C" w:rsidRPr="00414D63" w:rsidRDefault="00E72E2C" w:rsidP="00E72E2C">
            <w:pPr>
              <w:rPr>
                <w:rFonts w:ascii="Times New Roman" w:hAnsi="Times New Roman" w:cs="Times New Roman"/>
                <w:b/>
                <w:bCs/>
                <w:lang w:val="lt-LT"/>
              </w:rPr>
            </w:pPr>
          </w:p>
          <w:p w14:paraId="2309F3C9" w14:textId="77777777" w:rsidR="006B0AB2" w:rsidRPr="00414D63" w:rsidRDefault="00E72E2C" w:rsidP="006B0AB2">
            <w:pPr>
              <w:rPr>
                <w:rFonts w:ascii="Times New Roman" w:hAnsi="Times New Roman" w:cs="Times New Roman"/>
                <w:b/>
                <w:bCs/>
                <w:lang w:val="lt-LT"/>
              </w:rPr>
            </w:pPr>
            <w:r w:rsidRPr="00414D63">
              <w:rPr>
                <w:rFonts w:ascii="Times New Roman" w:hAnsi="Times New Roman" w:cs="Times New Roman"/>
                <w:b/>
                <w:bCs/>
                <w:lang w:val="lt-LT"/>
              </w:rPr>
              <w:t xml:space="preserve">1.2. </w:t>
            </w:r>
            <w:r w:rsidR="00D51677" w:rsidRPr="00414D63">
              <w:rPr>
                <w:rFonts w:ascii="Times New Roman" w:hAnsi="Times New Roman" w:cs="Times New Roman"/>
                <w:b/>
                <w:bCs/>
                <w:lang w:val="lt-LT"/>
              </w:rPr>
              <w:t>Tiekėjas</w:t>
            </w:r>
          </w:p>
          <w:p w14:paraId="6F3159CF" w14:textId="120AC6B2" w:rsidR="00E72E2C" w:rsidRPr="00414D63" w:rsidRDefault="00E72E2C" w:rsidP="00116F35">
            <w:pPr>
              <w:rPr>
                <w:rFonts w:ascii="Times New Roman" w:hAnsi="Times New Roman" w:cs="Times New Roman"/>
                <w:b/>
                <w:bCs/>
                <w:lang w:val="lt-LT"/>
              </w:rPr>
            </w:pPr>
          </w:p>
        </w:tc>
        <w:tc>
          <w:tcPr>
            <w:tcW w:w="3379" w:type="dxa"/>
          </w:tcPr>
          <w:p w14:paraId="534F5D66" w14:textId="0BAFDCE1" w:rsidR="00E72E2C" w:rsidRPr="00414D63" w:rsidRDefault="00E72E2C" w:rsidP="00E72E2C">
            <w:pPr>
              <w:rPr>
                <w:rFonts w:ascii="Times New Roman" w:hAnsi="Times New Roman" w:cs="Times New Roman"/>
                <w:lang w:val="lt-LT"/>
              </w:rPr>
            </w:pPr>
            <w:r w:rsidRPr="00414D63">
              <w:rPr>
                <w:rFonts w:ascii="Times New Roman" w:hAnsi="Times New Roman" w:cs="Times New Roman"/>
                <w:lang w:val="lt-LT"/>
              </w:rPr>
              <w:t>1.2.1. Pavadinimas</w:t>
            </w:r>
          </w:p>
        </w:tc>
        <w:tc>
          <w:tcPr>
            <w:tcW w:w="3567" w:type="dxa"/>
          </w:tcPr>
          <w:p w14:paraId="26BEEDFE" w14:textId="77777777" w:rsidR="00E72E2C" w:rsidRPr="00414D63" w:rsidRDefault="00E72E2C" w:rsidP="00E72E2C">
            <w:pPr>
              <w:jc w:val="center"/>
              <w:rPr>
                <w:rFonts w:ascii="Times New Roman" w:hAnsi="Times New Roman" w:cs="Times New Roman"/>
                <w:lang w:val="lt-LT"/>
              </w:rPr>
            </w:pPr>
          </w:p>
        </w:tc>
      </w:tr>
      <w:tr w:rsidR="00E72E2C" w:rsidRPr="00414D63" w14:paraId="52AB25B6" w14:textId="77777777" w:rsidTr="00116F35">
        <w:tc>
          <w:tcPr>
            <w:tcW w:w="2547" w:type="dxa"/>
            <w:vMerge/>
          </w:tcPr>
          <w:p w14:paraId="36D38AD4" w14:textId="77777777" w:rsidR="00E72E2C" w:rsidRPr="00414D63" w:rsidRDefault="00E72E2C" w:rsidP="00E72E2C">
            <w:pPr>
              <w:rPr>
                <w:rFonts w:ascii="Times New Roman" w:hAnsi="Times New Roman" w:cs="Times New Roman"/>
                <w:b/>
                <w:bCs/>
                <w:lang w:val="lt-LT"/>
              </w:rPr>
            </w:pPr>
          </w:p>
        </w:tc>
        <w:tc>
          <w:tcPr>
            <w:tcW w:w="3379" w:type="dxa"/>
          </w:tcPr>
          <w:p w14:paraId="6C81AC79" w14:textId="070E56BD" w:rsidR="00E72E2C" w:rsidRPr="00414D63" w:rsidRDefault="00E72E2C" w:rsidP="00E72E2C">
            <w:pPr>
              <w:rPr>
                <w:rFonts w:ascii="Times New Roman" w:hAnsi="Times New Roman" w:cs="Times New Roman"/>
                <w:lang w:val="lt-LT"/>
              </w:rPr>
            </w:pPr>
            <w:r w:rsidRPr="00414D63">
              <w:rPr>
                <w:rFonts w:ascii="Times New Roman" w:hAnsi="Times New Roman" w:cs="Times New Roman"/>
                <w:lang w:val="lt-LT"/>
              </w:rPr>
              <w:t>1.2.2. Juridinio asmens kodas</w:t>
            </w:r>
          </w:p>
        </w:tc>
        <w:tc>
          <w:tcPr>
            <w:tcW w:w="3567" w:type="dxa"/>
          </w:tcPr>
          <w:p w14:paraId="45C28668" w14:textId="77777777" w:rsidR="00E72E2C" w:rsidRPr="00414D63" w:rsidRDefault="00E72E2C" w:rsidP="00E72E2C">
            <w:pPr>
              <w:jc w:val="center"/>
              <w:rPr>
                <w:rFonts w:ascii="Times New Roman" w:hAnsi="Times New Roman" w:cs="Times New Roman"/>
                <w:lang w:val="lt-LT"/>
              </w:rPr>
            </w:pPr>
          </w:p>
        </w:tc>
      </w:tr>
      <w:tr w:rsidR="00E72E2C" w:rsidRPr="00414D63" w14:paraId="0617E306" w14:textId="77777777" w:rsidTr="00116F35">
        <w:tc>
          <w:tcPr>
            <w:tcW w:w="2547" w:type="dxa"/>
            <w:vMerge/>
          </w:tcPr>
          <w:p w14:paraId="7E5CA052" w14:textId="77777777" w:rsidR="00E72E2C" w:rsidRPr="00414D63" w:rsidRDefault="00E72E2C" w:rsidP="00E72E2C">
            <w:pPr>
              <w:rPr>
                <w:rFonts w:ascii="Times New Roman" w:hAnsi="Times New Roman" w:cs="Times New Roman"/>
                <w:b/>
                <w:bCs/>
                <w:lang w:val="lt-LT"/>
              </w:rPr>
            </w:pPr>
          </w:p>
        </w:tc>
        <w:tc>
          <w:tcPr>
            <w:tcW w:w="3379" w:type="dxa"/>
          </w:tcPr>
          <w:p w14:paraId="427F6CD7" w14:textId="5C2C26E6" w:rsidR="00E72E2C" w:rsidRPr="00414D63" w:rsidRDefault="00E72E2C" w:rsidP="00E72E2C">
            <w:pPr>
              <w:rPr>
                <w:rFonts w:ascii="Times New Roman" w:hAnsi="Times New Roman" w:cs="Times New Roman"/>
                <w:lang w:val="lt-LT"/>
              </w:rPr>
            </w:pPr>
            <w:r w:rsidRPr="00414D63">
              <w:rPr>
                <w:rFonts w:ascii="Times New Roman" w:hAnsi="Times New Roman" w:cs="Times New Roman"/>
                <w:lang w:val="lt-LT"/>
              </w:rPr>
              <w:t>1.2.3. Adresas</w:t>
            </w:r>
          </w:p>
        </w:tc>
        <w:tc>
          <w:tcPr>
            <w:tcW w:w="3567" w:type="dxa"/>
          </w:tcPr>
          <w:p w14:paraId="2D7F421B" w14:textId="77777777" w:rsidR="00E72E2C" w:rsidRPr="00414D63" w:rsidRDefault="00E72E2C" w:rsidP="00E72E2C">
            <w:pPr>
              <w:jc w:val="center"/>
              <w:rPr>
                <w:rFonts w:ascii="Times New Roman" w:hAnsi="Times New Roman" w:cs="Times New Roman"/>
                <w:lang w:val="lt-LT"/>
              </w:rPr>
            </w:pPr>
          </w:p>
        </w:tc>
      </w:tr>
      <w:tr w:rsidR="00E72E2C" w:rsidRPr="00414D63" w14:paraId="09751691" w14:textId="77777777" w:rsidTr="00116F35">
        <w:tc>
          <w:tcPr>
            <w:tcW w:w="2547" w:type="dxa"/>
            <w:vMerge/>
          </w:tcPr>
          <w:p w14:paraId="69EF1C01" w14:textId="77777777" w:rsidR="00E72E2C" w:rsidRPr="00414D63" w:rsidRDefault="00E72E2C" w:rsidP="00E72E2C">
            <w:pPr>
              <w:rPr>
                <w:rFonts w:ascii="Times New Roman" w:hAnsi="Times New Roman" w:cs="Times New Roman"/>
                <w:b/>
                <w:bCs/>
                <w:lang w:val="lt-LT"/>
              </w:rPr>
            </w:pPr>
          </w:p>
        </w:tc>
        <w:tc>
          <w:tcPr>
            <w:tcW w:w="3379" w:type="dxa"/>
          </w:tcPr>
          <w:p w14:paraId="15122FBA" w14:textId="14BF2620" w:rsidR="00E72E2C" w:rsidRPr="00414D63" w:rsidRDefault="00E72E2C" w:rsidP="00E72E2C">
            <w:pPr>
              <w:rPr>
                <w:rFonts w:ascii="Times New Roman" w:hAnsi="Times New Roman" w:cs="Times New Roman"/>
                <w:lang w:val="lt-LT"/>
              </w:rPr>
            </w:pPr>
            <w:r w:rsidRPr="00414D63">
              <w:rPr>
                <w:rFonts w:ascii="Times New Roman" w:hAnsi="Times New Roman" w:cs="Times New Roman"/>
                <w:lang w:val="lt-LT"/>
              </w:rPr>
              <w:t>1.2.</w:t>
            </w:r>
            <w:r w:rsidR="008C5D70" w:rsidRPr="00414D63">
              <w:rPr>
                <w:rFonts w:ascii="Times New Roman" w:hAnsi="Times New Roman" w:cs="Times New Roman"/>
                <w:lang w:val="lt-LT"/>
              </w:rPr>
              <w:t>4</w:t>
            </w:r>
            <w:r w:rsidRPr="00414D63">
              <w:rPr>
                <w:rFonts w:ascii="Times New Roman" w:hAnsi="Times New Roman" w:cs="Times New Roman"/>
                <w:lang w:val="lt-LT"/>
              </w:rPr>
              <w:t>. PVM mokėtojo kodas</w:t>
            </w:r>
          </w:p>
        </w:tc>
        <w:tc>
          <w:tcPr>
            <w:tcW w:w="3567" w:type="dxa"/>
          </w:tcPr>
          <w:p w14:paraId="75BDB27B" w14:textId="77777777" w:rsidR="00E72E2C" w:rsidRPr="00414D63" w:rsidRDefault="00E72E2C" w:rsidP="00E72E2C">
            <w:pPr>
              <w:jc w:val="center"/>
              <w:rPr>
                <w:rFonts w:ascii="Times New Roman" w:hAnsi="Times New Roman" w:cs="Times New Roman"/>
                <w:lang w:val="lt-LT"/>
              </w:rPr>
            </w:pPr>
          </w:p>
        </w:tc>
      </w:tr>
      <w:tr w:rsidR="00E72E2C" w:rsidRPr="00414D63" w14:paraId="1BF67AB9" w14:textId="77777777" w:rsidTr="00116F35">
        <w:tc>
          <w:tcPr>
            <w:tcW w:w="2547" w:type="dxa"/>
            <w:vMerge/>
          </w:tcPr>
          <w:p w14:paraId="4A5204DD" w14:textId="77777777" w:rsidR="00E72E2C" w:rsidRPr="00414D63" w:rsidRDefault="00E72E2C" w:rsidP="00E72E2C">
            <w:pPr>
              <w:rPr>
                <w:rFonts w:ascii="Times New Roman" w:hAnsi="Times New Roman" w:cs="Times New Roman"/>
                <w:b/>
                <w:bCs/>
                <w:lang w:val="lt-LT"/>
              </w:rPr>
            </w:pPr>
          </w:p>
        </w:tc>
        <w:tc>
          <w:tcPr>
            <w:tcW w:w="3379" w:type="dxa"/>
          </w:tcPr>
          <w:p w14:paraId="47916E5F" w14:textId="4E6B38F8" w:rsidR="00E72E2C" w:rsidRPr="00414D63" w:rsidRDefault="00E72E2C" w:rsidP="00E72E2C">
            <w:pPr>
              <w:rPr>
                <w:rFonts w:ascii="Times New Roman" w:hAnsi="Times New Roman" w:cs="Times New Roman"/>
                <w:lang w:val="lt-LT"/>
              </w:rPr>
            </w:pPr>
            <w:r w:rsidRPr="00414D63">
              <w:rPr>
                <w:rFonts w:ascii="Times New Roman" w:hAnsi="Times New Roman" w:cs="Times New Roman"/>
                <w:lang w:val="lt-LT"/>
              </w:rPr>
              <w:t>1.2.</w:t>
            </w:r>
            <w:r w:rsidR="008C5D70" w:rsidRPr="00414D63">
              <w:rPr>
                <w:rFonts w:ascii="Times New Roman" w:hAnsi="Times New Roman" w:cs="Times New Roman"/>
                <w:lang w:val="lt-LT"/>
              </w:rPr>
              <w:t>5</w:t>
            </w:r>
            <w:r w:rsidRPr="00414D63">
              <w:rPr>
                <w:rFonts w:ascii="Times New Roman" w:hAnsi="Times New Roman" w:cs="Times New Roman"/>
                <w:lang w:val="lt-LT"/>
              </w:rPr>
              <w:t>. Atsiskaitomoji sąskaita</w:t>
            </w:r>
          </w:p>
        </w:tc>
        <w:tc>
          <w:tcPr>
            <w:tcW w:w="3567" w:type="dxa"/>
          </w:tcPr>
          <w:p w14:paraId="3144156B" w14:textId="77777777" w:rsidR="00E72E2C" w:rsidRPr="00414D63" w:rsidRDefault="00E72E2C" w:rsidP="00E72E2C">
            <w:pPr>
              <w:jc w:val="center"/>
              <w:rPr>
                <w:rFonts w:ascii="Times New Roman" w:hAnsi="Times New Roman" w:cs="Times New Roman"/>
                <w:lang w:val="lt-LT"/>
              </w:rPr>
            </w:pPr>
          </w:p>
        </w:tc>
      </w:tr>
      <w:tr w:rsidR="00E72E2C" w:rsidRPr="00414D63" w14:paraId="3C9E0CA2" w14:textId="77777777" w:rsidTr="00116F35">
        <w:tc>
          <w:tcPr>
            <w:tcW w:w="2547" w:type="dxa"/>
            <w:vMerge/>
          </w:tcPr>
          <w:p w14:paraId="672CABC3" w14:textId="77777777" w:rsidR="00E72E2C" w:rsidRPr="00414D63" w:rsidRDefault="00E72E2C" w:rsidP="00E72E2C">
            <w:pPr>
              <w:rPr>
                <w:rFonts w:ascii="Times New Roman" w:hAnsi="Times New Roman" w:cs="Times New Roman"/>
                <w:b/>
                <w:bCs/>
                <w:lang w:val="lt-LT"/>
              </w:rPr>
            </w:pPr>
          </w:p>
        </w:tc>
        <w:tc>
          <w:tcPr>
            <w:tcW w:w="3379" w:type="dxa"/>
          </w:tcPr>
          <w:p w14:paraId="37C632F4" w14:textId="69F32167" w:rsidR="00E72E2C" w:rsidRPr="00414D63" w:rsidRDefault="00E72E2C" w:rsidP="00E72E2C">
            <w:pPr>
              <w:rPr>
                <w:rFonts w:ascii="Times New Roman" w:hAnsi="Times New Roman" w:cs="Times New Roman"/>
                <w:lang w:val="lt-LT"/>
              </w:rPr>
            </w:pPr>
            <w:r w:rsidRPr="00414D63">
              <w:rPr>
                <w:rFonts w:ascii="Times New Roman" w:hAnsi="Times New Roman" w:cs="Times New Roman"/>
                <w:lang w:val="lt-LT"/>
              </w:rPr>
              <w:t>1.2.</w:t>
            </w:r>
            <w:r w:rsidR="008C5D70" w:rsidRPr="00414D63">
              <w:rPr>
                <w:rFonts w:ascii="Times New Roman" w:hAnsi="Times New Roman" w:cs="Times New Roman"/>
                <w:lang w:val="lt-LT"/>
              </w:rPr>
              <w:t>6</w:t>
            </w:r>
            <w:r w:rsidRPr="00414D63">
              <w:rPr>
                <w:rFonts w:ascii="Times New Roman" w:hAnsi="Times New Roman" w:cs="Times New Roman"/>
                <w:lang w:val="lt-LT"/>
              </w:rPr>
              <w:t>. Bankas, banko kodas</w:t>
            </w:r>
          </w:p>
        </w:tc>
        <w:tc>
          <w:tcPr>
            <w:tcW w:w="3567" w:type="dxa"/>
          </w:tcPr>
          <w:p w14:paraId="499D8FAF" w14:textId="77777777" w:rsidR="00E72E2C" w:rsidRPr="00414D63" w:rsidRDefault="00E72E2C" w:rsidP="00E72E2C">
            <w:pPr>
              <w:jc w:val="center"/>
              <w:rPr>
                <w:rFonts w:ascii="Times New Roman" w:hAnsi="Times New Roman" w:cs="Times New Roman"/>
                <w:lang w:val="lt-LT"/>
              </w:rPr>
            </w:pPr>
          </w:p>
        </w:tc>
      </w:tr>
      <w:tr w:rsidR="00E72E2C" w:rsidRPr="00414D63" w14:paraId="49722F18" w14:textId="77777777" w:rsidTr="00116F35">
        <w:tc>
          <w:tcPr>
            <w:tcW w:w="2547" w:type="dxa"/>
            <w:vMerge/>
          </w:tcPr>
          <w:p w14:paraId="303F701C" w14:textId="77777777" w:rsidR="00E72E2C" w:rsidRPr="00414D63" w:rsidRDefault="00E72E2C" w:rsidP="00E72E2C">
            <w:pPr>
              <w:rPr>
                <w:rFonts w:ascii="Times New Roman" w:hAnsi="Times New Roman" w:cs="Times New Roman"/>
                <w:b/>
                <w:bCs/>
                <w:lang w:val="lt-LT"/>
              </w:rPr>
            </w:pPr>
          </w:p>
        </w:tc>
        <w:tc>
          <w:tcPr>
            <w:tcW w:w="3379" w:type="dxa"/>
          </w:tcPr>
          <w:p w14:paraId="0CBCA83C" w14:textId="769D4D54" w:rsidR="00E72E2C" w:rsidRPr="00414D63" w:rsidRDefault="00E72E2C" w:rsidP="00E72E2C">
            <w:pPr>
              <w:rPr>
                <w:rFonts w:ascii="Times New Roman" w:hAnsi="Times New Roman" w:cs="Times New Roman"/>
                <w:lang w:val="lt-LT"/>
              </w:rPr>
            </w:pPr>
            <w:r w:rsidRPr="00414D63">
              <w:rPr>
                <w:rFonts w:ascii="Times New Roman" w:hAnsi="Times New Roman" w:cs="Times New Roman"/>
                <w:lang w:val="lt-LT"/>
              </w:rPr>
              <w:t>1.2.</w:t>
            </w:r>
            <w:r w:rsidR="008C5D70" w:rsidRPr="00414D63">
              <w:rPr>
                <w:rFonts w:ascii="Times New Roman" w:hAnsi="Times New Roman" w:cs="Times New Roman"/>
                <w:lang w:val="lt-LT"/>
              </w:rPr>
              <w:t>7</w:t>
            </w:r>
            <w:r w:rsidRPr="00414D63">
              <w:rPr>
                <w:rFonts w:ascii="Times New Roman" w:hAnsi="Times New Roman" w:cs="Times New Roman"/>
                <w:lang w:val="lt-LT"/>
              </w:rPr>
              <w:t>. Telefonas</w:t>
            </w:r>
          </w:p>
        </w:tc>
        <w:tc>
          <w:tcPr>
            <w:tcW w:w="3567" w:type="dxa"/>
          </w:tcPr>
          <w:p w14:paraId="3C8EB2E7" w14:textId="77777777" w:rsidR="00E72E2C" w:rsidRPr="00414D63" w:rsidRDefault="00E72E2C" w:rsidP="00E72E2C">
            <w:pPr>
              <w:jc w:val="center"/>
              <w:rPr>
                <w:rFonts w:ascii="Times New Roman" w:hAnsi="Times New Roman" w:cs="Times New Roman"/>
                <w:lang w:val="lt-LT"/>
              </w:rPr>
            </w:pPr>
          </w:p>
        </w:tc>
      </w:tr>
      <w:tr w:rsidR="00E72E2C" w:rsidRPr="00414D63" w14:paraId="7E47FF6E" w14:textId="77777777" w:rsidTr="00116F35">
        <w:tc>
          <w:tcPr>
            <w:tcW w:w="2547" w:type="dxa"/>
            <w:vMerge/>
          </w:tcPr>
          <w:p w14:paraId="0B9629D4" w14:textId="77777777" w:rsidR="00E72E2C" w:rsidRPr="00414D63" w:rsidRDefault="00E72E2C" w:rsidP="00E72E2C">
            <w:pPr>
              <w:rPr>
                <w:rFonts w:ascii="Times New Roman" w:hAnsi="Times New Roman" w:cs="Times New Roman"/>
                <w:b/>
                <w:bCs/>
                <w:lang w:val="lt-LT"/>
              </w:rPr>
            </w:pPr>
          </w:p>
        </w:tc>
        <w:tc>
          <w:tcPr>
            <w:tcW w:w="3379" w:type="dxa"/>
          </w:tcPr>
          <w:p w14:paraId="1ACF6549" w14:textId="74466C48" w:rsidR="00E72E2C" w:rsidRPr="00414D63" w:rsidRDefault="00E72E2C" w:rsidP="00E72E2C">
            <w:pPr>
              <w:rPr>
                <w:rFonts w:ascii="Times New Roman" w:hAnsi="Times New Roman" w:cs="Times New Roman"/>
                <w:lang w:val="lt-LT"/>
              </w:rPr>
            </w:pPr>
            <w:r w:rsidRPr="00414D63">
              <w:rPr>
                <w:rFonts w:ascii="Times New Roman" w:hAnsi="Times New Roman" w:cs="Times New Roman"/>
                <w:lang w:val="lt-LT"/>
              </w:rPr>
              <w:t>1.2.</w:t>
            </w:r>
            <w:r w:rsidR="008C5D70" w:rsidRPr="00414D63">
              <w:rPr>
                <w:rFonts w:ascii="Times New Roman" w:hAnsi="Times New Roman" w:cs="Times New Roman"/>
                <w:lang w:val="lt-LT"/>
              </w:rPr>
              <w:t>8</w:t>
            </w:r>
            <w:r w:rsidRPr="00414D63">
              <w:rPr>
                <w:rFonts w:ascii="Times New Roman" w:hAnsi="Times New Roman" w:cs="Times New Roman"/>
                <w:lang w:val="lt-LT"/>
              </w:rPr>
              <w:t>. El. paštas</w:t>
            </w:r>
          </w:p>
        </w:tc>
        <w:tc>
          <w:tcPr>
            <w:tcW w:w="3567" w:type="dxa"/>
          </w:tcPr>
          <w:p w14:paraId="216D6EFF" w14:textId="77777777" w:rsidR="00E72E2C" w:rsidRPr="00414D63" w:rsidRDefault="00E72E2C" w:rsidP="00E72E2C">
            <w:pPr>
              <w:jc w:val="center"/>
              <w:rPr>
                <w:rFonts w:ascii="Times New Roman" w:hAnsi="Times New Roman" w:cs="Times New Roman"/>
                <w:lang w:val="lt-LT"/>
              </w:rPr>
            </w:pPr>
          </w:p>
        </w:tc>
      </w:tr>
      <w:tr w:rsidR="006B0AB2" w:rsidRPr="00414D63" w14:paraId="59223B61" w14:textId="77777777" w:rsidTr="00116F35">
        <w:tc>
          <w:tcPr>
            <w:tcW w:w="2547" w:type="dxa"/>
            <w:vMerge/>
          </w:tcPr>
          <w:p w14:paraId="610C6BE0" w14:textId="77777777" w:rsidR="006B0AB2" w:rsidRPr="00414D63" w:rsidRDefault="006B0AB2" w:rsidP="00E72E2C">
            <w:pPr>
              <w:rPr>
                <w:rFonts w:ascii="Times New Roman" w:hAnsi="Times New Roman" w:cs="Times New Roman"/>
                <w:b/>
                <w:bCs/>
                <w:lang w:val="lt-LT"/>
              </w:rPr>
            </w:pPr>
          </w:p>
        </w:tc>
        <w:tc>
          <w:tcPr>
            <w:tcW w:w="3379" w:type="dxa"/>
          </w:tcPr>
          <w:p w14:paraId="3493495A" w14:textId="1AEA9EF4" w:rsidR="006B0AB2" w:rsidRPr="00414D63" w:rsidRDefault="006B0AB2" w:rsidP="00E72E2C">
            <w:pPr>
              <w:rPr>
                <w:rFonts w:ascii="Times New Roman" w:hAnsi="Times New Roman" w:cs="Times New Roman"/>
                <w:lang w:val="lt-LT"/>
              </w:rPr>
            </w:pPr>
            <w:r w:rsidRPr="00414D63">
              <w:rPr>
                <w:rFonts w:ascii="Times New Roman" w:hAnsi="Times New Roman" w:cs="Times New Roman"/>
                <w:lang w:val="lt-LT"/>
              </w:rPr>
              <w:t>1.2.8. Šalies atstovas</w:t>
            </w:r>
          </w:p>
        </w:tc>
        <w:tc>
          <w:tcPr>
            <w:tcW w:w="3567" w:type="dxa"/>
          </w:tcPr>
          <w:p w14:paraId="1171E31B" w14:textId="77777777" w:rsidR="006B0AB2" w:rsidRPr="00414D63" w:rsidRDefault="006B0AB2" w:rsidP="00E72E2C">
            <w:pPr>
              <w:jc w:val="center"/>
              <w:rPr>
                <w:rFonts w:ascii="Times New Roman" w:hAnsi="Times New Roman" w:cs="Times New Roman"/>
                <w:lang w:val="lt-LT"/>
              </w:rPr>
            </w:pPr>
          </w:p>
        </w:tc>
      </w:tr>
      <w:tr w:rsidR="00E72E2C" w:rsidRPr="00414D63" w14:paraId="0C627075" w14:textId="77777777" w:rsidTr="00116F35">
        <w:tc>
          <w:tcPr>
            <w:tcW w:w="2547" w:type="dxa"/>
            <w:vMerge/>
          </w:tcPr>
          <w:p w14:paraId="7A16D722" w14:textId="77777777" w:rsidR="00E72E2C" w:rsidRPr="00414D63" w:rsidRDefault="00E72E2C" w:rsidP="00E72E2C">
            <w:pPr>
              <w:rPr>
                <w:rFonts w:ascii="Times New Roman" w:hAnsi="Times New Roman" w:cs="Times New Roman"/>
                <w:b/>
                <w:bCs/>
                <w:lang w:val="lt-LT"/>
              </w:rPr>
            </w:pPr>
          </w:p>
        </w:tc>
        <w:tc>
          <w:tcPr>
            <w:tcW w:w="3379" w:type="dxa"/>
          </w:tcPr>
          <w:p w14:paraId="59482E9B" w14:textId="6FA370A9" w:rsidR="00E72E2C" w:rsidRPr="00414D63" w:rsidRDefault="00E72E2C" w:rsidP="00E72E2C">
            <w:pPr>
              <w:rPr>
                <w:rFonts w:ascii="Times New Roman" w:hAnsi="Times New Roman" w:cs="Times New Roman"/>
                <w:lang w:val="lt-LT"/>
              </w:rPr>
            </w:pPr>
            <w:r w:rsidRPr="00414D63">
              <w:rPr>
                <w:rFonts w:ascii="Times New Roman" w:hAnsi="Times New Roman" w:cs="Times New Roman"/>
                <w:lang w:val="lt-LT"/>
              </w:rPr>
              <w:t>1.2.</w:t>
            </w:r>
            <w:r w:rsidR="006B0AB2" w:rsidRPr="00414D63">
              <w:rPr>
                <w:rFonts w:ascii="Times New Roman" w:hAnsi="Times New Roman" w:cs="Times New Roman"/>
                <w:lang w:val="lt-LT"/>
              </w:rPr>
              <w:t>10</w:t>
            </w:r>
            <w:r w:rsidRPr="00414D63">
              <w:rPr>
                <w:rFonts w:ascii="Times New Roman" w:hAnsi="Times New Roman" w:cs="Times New Roman"/>
                <w:lang w:val="lt-LT"/>
              </w:rPr>
              <w:t xml:space="preserve">. </w:t>
            </w:r>
            <w:r w:rsidR="006B0AB2" w:rsidRPr="00414D63">
              <w:rPr>
                <w:rFonts w:ascii="Times New Roman" w:hAnsi="Times New Roman" w:cs="Times New Roman"/>
                <w:lang w:val="lt-LT"/>
              </w:rPr>
              <w:t>Atstovavimo pagrindas</w:t>
            </w:r>
          </w:p>
        </w:tc>
        <w:tc>
          <w:tcPr>
            <w:tcW w:w="3567" w:type="dxa"/>
          </w:tcPr>
          <w:p w14:paraId="4130E8DE" w14:textId="5CAA8C8E" w:rsidR="00E72E2C" w:rsidRPr="00414D63" w:rsidRDefault="00E72E2C" w:rsidP="006B0AB2">
            <w:pPr>
              <w:jc w:val="both"/>
              <w:rPr>
                <w:rFonts w:ascii="Times New Roman" w:hAnsi="Times New Roman" w:cs="Times New Roman"/>
                <w:lang w:val="lt-LT"/>
              </w:rPr>
            </w:pPr>
          </w:p>
        </w:tc>
      </w:tr>
    </w:tbl>
    <w:p w14:paraId="60F4CD7B" w14:textId="77777777" w:rsidR="000731DF" w:rsidRPr="00414D63" w:rsidRDefault="000731DF" w:rsidP="00A35EBA">
      <w:pPr>
        <w:spacing w:after="0"/>
        <w:jc w:val="both"/>
        <w:rPr>
          <w:rFonts w:ascii="Times New Roman" w:hAnsi="Times New Roman" w:cs="Times New Roman"/>
          <w:lang w:val="lt-LT"/>
        </w:rPr>
      </w:pPr>
    </w:p>
    <w:tbl>
      <w:tblPr>
        <w:tblStyle w:val="Lentelstinklelis"/>
        <w:tblW w:w="9484" w:type="dxa"/>
        <w:tblLook w:val="04A0" w:firstRow="1" w:lastRow="0" w:firstColumn="1" w:lastColumn="0" w:noHBand="0" w:noVBand="1"/>
      </w:tblPr>
      <w:tblGrid>
        <w:gridCol w:w="2310"/>
        <w:gridCol w:w="172"/>
        <w:gridCol w:w="7002"/>
      </w:tblGrid>
      <w:tr w:rsidR="00753BC6" w:rsidRPr="00414D63" w14:paraId="0BF82C8D" w14:textId="77777777" w:rsidTr="59C98B97">
        <w:trPr>
          <w:trHeight w:val="300"/>
        </w:trPr>
        <w:tc>
          <w:tcPr>
            <w:tcW w:w="9484" w:type="dxa"/>
            <w:gridSpan w:val="3"/>
          </w:tcPr>
          <w:p w14:paraId="525B19C3" w14:textId="14D6E098" w:rsidR="00753BC6" w:rsidRPr="00414D63" w:rsidRDefault="00753BC6" w:rsidP="00683306">
            <w:pPr>
              <w:jc w:val="center"/>
              <w:rPr>
                <w:rFonts w:ascii="Times New Roman" w:hAnsi="Times New Roman" w:cs="Times New Roman"/>
                <w:b/>
                <w:bCs/>
                <w:lang w:val="lt-LT"/>
              </w:rPr>
            </w:pPr>
            <w:r w:rsidRPr="00414D63">
              <w:rPr>
                <w:rFonts w:ascii="Times New Roman" w:hAnsi="Times New Roman" w:cs="Times New Roman"/>
                <w:b/>
                <w:bCs/>
                <w:lang w:val="lt-LT"/>
              </w:rPr>
              <w:t>2. ATSAKINGI ASMENYS</w:t>
            </w:r>
          </w:p>
        </w:tc>
      </w:tr>
      <w:tr w:rsidR="00753BC6" w:rsidRPr="00414D63" w14:paraId="5363B135" w14:textId="77777777" w:rsidTr="59C98B97">
        <w:trPr>
          <w:trHeight w:val="300"/>
        </w:trPr>
        <w:tc>
          <w:tcPr>
            <w:tcW w:w="2482" w:type="dxa"/>
            <w:gridSpan w:val="2"/>
          </w:tcPr>
          <w:p w14:paraId="41E512C7" w14:textId="366CC7A1" w:rsidR="00753BC6" w:rsidRPr="00414D63" w:rsidRDefault="00753BC6" w:rsidP="000F332D">
            <w:pPr>
              <w:jc w:val="both"/>
              <w:rPr>
                <w:rFonts w:ascii="Times New Roman" w:hAnsi="Times New Roman" w:cs="Times New Roman"/>
                <w:b/>
                <w:bCs/>
                <w:lang w:val="lt-LT"/>
              </w:rPr>
            </w:pPr>
            <w:r w:rsidRPr="00414D63">
              <w:rPr>
                <w:rFonts w:ascii="Times New Roman" w:hAnsi="Times New Roman" w:cs="Times New Roman"/>
                <w:b/>
                <w:bCs/>
                <w:lang w:val="lt-LT"/>
              </w:rPr>
              <w:t xml:space="preserve">2.1. </w:t>
            </w:r>
            <w:r w:rsidR="006B0AB2" w:rsidRPr="00414D63">
              <w:rPr>
                <w:rFonts w:ascii="Times New Roman" w:hAnsi="Times New Roman" w:cs="Times New Roman"/>
                <w:b/>
                <w:bCs/>
                <w:lang w:val="lt-LT"/>
              </w:rPr>
              <w:t>Pirkėjo kontaktinis (-</w:t>
            </w:r>
            <w:proofErr w:type="spellStart"/>
            <w:r w:rsidR="006B0AB2" w:rsidRPr="00414D63">
              <w:rPr>
                <w:rFonts w:ascii="Times New Roman" w:hAnsi="Times New Roman" w:cs="Times New Roman"/>
                <w:b/>
                <w:bCs/>
                <w:lang w:val="lt-LT"/>
              </w:rPr>
              <w:t>iai</w:t>
            </w:r>
            <w:proofErr w:type="spellEnd"/>
            <w:r w:rsidR="006B0AB2" w:rsidRPr="00414D63">
              <w:rPr>
                <w:rFonts w:ascii="Times New Roman" w:hAnsi="Times New Roman" w:cs="Times New Roman"/>
                <w:b/>
                <w:bCs/>
                <w:lang w:val="lt-LT"/>
              </w:rPr>
              <w:t>) asmuo (-</w:t>
            </w:r>
            <w:proofErr w:type="spellStart"/>
            <w:r w:rsidR="006B0AB2" w:rsidRPr="00414D63">
              <w:rPr>
                <w:rFonts w:ascii="Times New Roman" w:hAnsi="Times New Roman" w:cs="Times New Roman"/>
                <w:b/>
                <w:bCs/>
                <w:lang w:val="lt-LT"/>
              </w:rPr>
              <w:t>ys</w:t>
            </w:r>
            <w:proofErr w:type="spellEnd"/>
            <w:r w:rsidR="006B0AB2" w:rsidRPr="00414D63">
              <w:rPr>
                <w:rFonts w:ascii="Times New Roman" w:hAnsi="Times New Roman" w:cs="Times New Roman"/>
                <w:b/>
                <w:bCs/>
                <w:lang w:val="lt-LT"/>
              </w:rPr>
              <w:t>), atsakingas (-i) už Sutarties vykdymą, Prekių priėmimą, Sąskaitų per informacinę sistemą „</w:t>
            </w:r>
            <w:r w:rsidR="00CF1B7F" w:rsidRPr="00414D63">
              <w:rPr>
                <w:rFonts w:ascii="Times New Roman" w:hAnsi="Times New Roman" w:cs="Times New Roman"/>
                <w:b/>
                <w:bCs/>
                <w:lang w:val="lt-LT"/>
              </w:rPr>
              <w:t>SABIS</w:t>
            </w:r>
            <w:r w:rsidR="006B0AB2" w:rsidRPr="00414D63">
              <w:rPr>
                <w:rFonts w:ascii="Times New Roman" w:hAnsi="Times New Roman" w:cs="Times New Roman"/>
                <w:b/>
                <w:bCs/>
                <w:lang w:val="lt-LT"/>
              </w:rPr>
              <w:t>“ priėmimą</w:t>
            </w:r>
          </w:p>
        </w:tc>
        <w:tc>
          <w:tcPr>
            <w:tcW w:w="7002" w:type="dxa"/>
          </w:tcPr>
          <w:p w14:paraId="5EE0066F" w14:textId="5E261631" w:rsidR="00EB322E" w:rsidRPr="00414D63" w:rsidRDefault="00A46772" w:rsidP="002767A4">
            <w:pPr>
              <w:autoSpaceDE w:val="0"/>
              <w:adjustRightInd w:val="0"/>
              <w:spacing w:line="276" w:lineRule="auto"/>
              <w:jc w:val="both"/>
              <w:rPr>
                <w:rFonts w:ascii="Times New Roman" w:eastAsia="SimSun" w:hAnsi="Times New Roman" w:cs="Times New Roman"/>
                <w:lang w:eastAsia="zh-CN"/>
              </w:rPr>
            </w:pPr>
            <w:r w:rsidRPr="00B731D6">
              <w:rPr>
                <w:rFonts w:ascii="Times New Roman" w:eastAsia="SimSun" w:hAnsi="Times New Roman" w:cs="Times New Roman"/>
                <w:color w:val="FFFFFF" w:themeColor="background1"/>
                <w:lang w:val="lt-LT" w:eastAsia="zh-CN"/>
              </w:rPr>
              <w:t>Paslaugų organizavimo</w:t>
            </w:r>
            <w:r w:rsidR="0009500A" w:rsidRPr="00B731D6">
              <w:rPr>
                <w:rFonts w:ascii="Times New Roman" w:eastAsia="SimSun" w:hAnsi="Times New Roman" w:cs="Times New Roman"/>
                <w:color w:val="FFFFFF" w:themeColor="background1"/>
                <w:lang w:val="lt-LT" w:eastAsia="zh-CN"/>
              </w:rPr>
              <w:t xml:space="preserve"> vadov</w:t>
            </w:r>
            <w:r w:rsidRPr="00B731D6">
              <w:rPr>
                <w:rFonts w:ascii="Times New Roman" w:eastAsia="SimSun" w:hAnsi="Times New Roman" w:cs="Times New Roman"/>
                <w:color w:val="FFFFFF" w:themeColor="background1"/>
                <w:lang w:val="lt-LT" w:eastAsia="zh-CN"/>
              </w:rPr>
              <w:t>ė</w:t>
            </w:r>
            <w:r w:rsidR="00072368" w:rsidRPr="00B731D6">
              <w:rPr>
                <w:rFonts w:ascii="Times New Roman" w:eastAsia="SimSun" w:hAnsi="Times New Roman" w:cs="Times New Roman"/>
                <w:color w:val="FFFFFF" w:themeColor="background1"/>
                <w:lang w:val="lt-LT"/>
              </w:rPr>
              <w:t xml:space="preserve"> </w:t>
            </w:r>
            <w:r w:rsidRPr="00B731D6">
              <w:rPr>
                <w:rFonts w:ascii="Times New Roman" w:eastAsia="SimSun" w:hAnsi="Times New Roman" w:cs="Times New Roman"/>
                <w:color w:val="FFFFFF" w:themeColor="background1"/>
                <w:lang w:val="lt-LT"/>
              </w:rPr>
              <w:t>Justina Butenienė</w:t>
            </w:r>
            <w:r w:rsidR="00AF06E9" w:rsidRPr="00B731D6">
              <w:rPr>
                <w:rFonts w:ascii="Times New Roman" w:hAnsi="Times New Roman" w:cs="Times New Roman"/>
                <w:color w:val="FFFFFF" w:themeColor="background1"/>
                <w:shd w:val="clear" w:color="auto" w:fill="FFFFFF"/>
              </w:rPr>
              <w:t>, +37067</w:t>
            </w:r>
            <w:r w:rsidRPr="00B731D6">
              <w:rPr>
                <w:rFonts w:ascii="Times New Roman" w:hAnsi="Times New Roman" w:cs="Times New Roman"/>
                <w:color w:val="FFFFFF" w:themeColor="background1"/>
                <w:shd w:val="clear" w:color="auto" w:fill="FFFFFF"/>
              </w:rPr>
              <w:t>792208</w:t>
            </w:r>
            <w:r w:rsidR="00AF06E9" w:rsidRPr="00B731D6">
              <w:rPr>
                <w:rFonts w:ascii="Times New Roman" w:hAnsi="Times New Roman" w:cs="Times New Roman"/>
                <w:color w:val="FFFFFF" w:themeColor="background1"/>
                <w:shd w:val="clear" w:color="auto" w:fill="FFFFFF"/>
              </w:rPr>
              <w:t xml:space="preserve">, el. p. </w:t>
            </w:r>
            <w:hyperlink r:id="rId11" w:history="1">
              <w:r w:rsidRPr="00B731D6">
                <w:rPr>
                  <w:rStyle w:val="Hipersaitas"/>
                  <w:rFonts w:ascii="Times New Roman" w:hAnsi="Times New Roman" w:cs="Times New Roman"/>
                  <w:color w:val="FFFFFF" w:themeColor="background1"/>
                </w:rPr>
                <w:t>justina.buteniene</w:t>
              </w:r>
              <w:r w:rsidRPr="00B731D6">
                <w:rPr>
                  <w:rStyle w:val="Hipersaitas"/>
                  <w:rFonts w:ascii="Times New Roman" w:hAnsi="Times New Roman" w:cs="Times New Roman"/>
                  <w:color w:val="FFFFFF" w:themeColor="background1"/>
                  <w:shd w:val="clear" w:color="auto" w:fill="FFFFFF"/>
                </w:rPr>
                <w:t>@turtas.lt</w:t>
              </w:r>
            </w:hyperlink>
          </w:p>
        </w:tc>
      </w:tr>
      <w:tr w:rsidR="00564B12" w:rsidRPr="0088071A" w14:paraId="6BE9B4A4" w14:textId="77777777" w:rsidTr="59C98B97">
        <w:trPr>
          <w:trHeight w:val="300"/>
        </w:trPr>
        <w:tc>
          <w:tcPr>
            <w:tcW w:w="2482" w:type="dxa"/>
            <w:gridSpan w:val="2"/>
          </w:tcPr>
          <w:p w14:paraId="3763CB2B" w14:textId="3870B8C6" w:rsidR="00564B12" w:rsidRPr="00414D63" w:rsidRDefault="00564B12" w:rsidP="000F332D">
            <w:pPr>
              <w:jc w:val="both"/>
              <w:rPr>
                <w:rFonts w:ascii="Times New Roman" w:hAnsi="Times New Roman" w:cs="Times New Roman"/>
                <w:b/>
                <w:bCs/>
                <w:lang w:val="lt-LT"/>
              </w:rPr>
            </w:pPr>
            <w:r w:rsidRPr="00414D63">
              <w:rPr>
                <w:rFonts w:ascii="Times New Roman" w:hAnsi="Times New Roman" w:cs="Times New Roman"/>
                <w:b/>
                <w:bCs/>
                <w:lang w:val="lt-LT"/>
              </w:rPr>
              <w:t xml:space="preserve">2.2. </w:t>
            </w:r>
            <w:r w:rsidR="006B0AB2" w:rsidRPr="00414D63">
              <w:rPr>
                <w:rFonts w:ascii="Times New Roman" w:hAnsi="Times New Roman" w:cs="Times New Roman"/>
                <w:b/>
                <w:bCs/>
                <w:lang w:val="lt-LT"/>
              </w:rPr>
              <w:t>Tiekėjo kontaktinis (-</w:t>
            </w:r>
            <w:proofErr w:type="spellStart"/>
            <w:r w:rsidR="006B0AB2" w:rsidRPr="00414D63">
              <w:rPr>
                <w:rFonts w:ascii="Times New Roman" w:hAnsi="Times New Roman" w:cs="Times New Roman"/>
                <w:b/>
                <w:bCs/>
                <w:lang w:val="lt-LT"/>
              </w:rPr>
              <w:t>iai</w:t>
            </w:r>
            <w:proofErr w:type="spellEnd"/>
            <w:r w:rsidR="006B0AB2" w:rsidRPr="00414D63">
              <w:rPr>
                <w:rFonts w:ascii="Times New Roman" w:hAnsi="Times New Roman" w:cs="Times New Roman"/>
                <w:b/>
                <w:bCs/>
                <w:lang w:val="lt-LT"/>
              </w:rPr>
              <w:t>) asmuo (-</w:t>
            </w:r>
            <w:proofErr w:type="spellStart"/>
            <w:r w:rsidR="006B0AB2" w:rsidRPr="00414D63">
              <w:rPr>
                <w:rFonts w:ascii="Times New Roman" w:hAnsi="Times New Roman" w:cs="Times New Roman"/>
                <w:b/>
                <w:bCs/>
                <w:lang w:val="lt-LT"/>
              </w:rPr>
              <w:t>ys</w:t>
            </w:r>
            <w:proofErr w:type="spellEnd"/>
            <w:r w:rsidR="006B0AB2" w:rsidRPr="00414D63">
              <w:rPr>
                <w:rFonts w:ascii="Times New Roman" w:hAnsi="Times New Roman" w:cs="Times New Roman"/>
                <w:b/>
                <w:bCs/>
                <w:lang w:val="lt-LT"/>
              </w:rPr>
              <w:t>), atsakingas (-i) už Sutarties vykdymą</w:t>
            </w:r>
          </w:p>
        </w:tc>
        <w:tc>
          <w:tcPr>
            <w:tcW w:w="7002" w:type="dxa"/>
          </w:tcPr>
          <w:p w14:paraId="0A75FFF9" w14:textId="5E91E032" w:rsidR="00564B12" w:rsidRPr="00414D63" w:rsidRDefault="00564B12" w:rsidP="00753BC6">
            <w:pPr>
              <w:rPr>
                <w:rFonts w:ascii="Times New Roman" w:hAnsi="Times New Roman" w:cs="Times New Roman"/>
                <w:lang w:val="lt-LT"/>
              </w:rPr>
            </w:pPr>
            <w:r w:rsidRPr="00414D63">
              <w:rPr>
                <w:rFonts w:ascii="Times New Roman" w:hAnsi="Times New Roman" w:cs="Times New Roman"/>
                <w:lang w:val="lt-LT"/>
              </w:rPr>
              <w:t>(</w:t>
            </w:r>
            <w:r w:rsidRPr="00414D63">
              <w:rPr>
                <w:rStyle w:val="cf01"/>
                <w:rFonts w:ascii="Times New Roman" w:hAnsi="Times New Roman" w:cs="Times New Roman"/>
                <w:sz w:val="22"/>
                <w:szCs w:val="22"/>
                <w:lang w:val="lt-LT"/>
              </w:rPr>
              <w:t>nurodomas padalinys/skyrius, pareigos, vardas, pavardė, tel., el. paštas.</w:t>
            </w:r>
            <w:r w:rsidRPr="00414D63">
              <w:rPr>
                <w:rFonts w:ascii="Times New Roman" w:hAnsi="Times New Roman" w:cs="Times New Roman"/>
                <w:lang w:val="lt-LT"/>
              </w:rPr>
              <w:t>)</w:t>
            </w:r>
          </w:p>
        </w:tc>
      </w:tr>
      <w:tr w:rsidR="00683306" w:rsidRPr="00414D63" w14:paraId="60845B1B" w14:textId="77777777" w:rsidTr="59C98B97">
        <w:trPr>
          <w:trHeight w:val="300"/>
        </w:trPr>
        <w:tc>
          <w:tcPr>
            <w:tcW w:w="9484" w:type="dxa"/>
            <w:gridSpan w:val="3"/>
          </w:tcPr>
          <w:p w14:paraId="15F4844E" w14:textId="28E70B93" w:rsidR="00683306" w:rsidRPr="00414D63" w:rsidRDefault="00753BC6" w:rsidP="00683306">
            <w:pPr>
              <w:jc w:val="center"/>
              <w:rPr>
                <w:rFonts w:ascii="Times New Roman" w:hAnsi="Times New Roman" w:cs="Times New Roman"/>
                <w:b/>
                <w:bCs/>
                <w:lang w:val="lt-LT"/>
              </w:rPr>
            </w:pPr>
            <w:r w:rsidRPr="00414D63">
              <w:rPr>
                <w:rFonts w:ascii="Times New Roman" w:hAnsi="Times New Roman" w:cs="Times New Roman"/>
                <w:b/>
                <w:bCs/>
                <w:lang w:val="lt-LT"/>
              </w:rPr>
              <w:t>3</w:t>
            </w:r>
            <w:r w:rsidR="00683306" w:rsidRPr="00414D63">
              <w:rPr>
                <w:rFonts w:ascii="Times New Roman" w:hAnsi="Times New Roman" w:cs="Times New Roman"/>
                <w:b/>
                <w:bCs/>
                <w:lang w:val="lt-LT"/>
              </w:rPr>
              <w:t>. SUTARTIES DALYKAS</w:t>
            </w:r>
          </w:p>
        </w:tc>
      </w:tr>
      <w:tr w:rsidR="00CB377B" w:rsidRPr="0088071A" w14:paraId="5ADC4260" w14:textId="77777777" w:rsidTr="00527D07">
        <w:trPr>
          <w:trHeight w:val="300"/>
        </w:trPr>
        <w:tc>
          <w:tcPr>
            <w:tcW w:w="2482" w:type="dxa"/>
            <w:gridSpan w:val="2"/>
          </w:tcPr>
          <w:p w14:paraId="3FA58C83" w14:textId="38A2D101" w:rsidR="00CB377B" w:rsidRPr="00414D63" w:rsidRDefault="00753BC6" w:rsidP="00A35EBA">
            <w:pPr>
              <w:jc w:val="both"/>
              <w:rPr>
                <w:rFonts w:ascii="Times New Roman" w:hAnsi="Times New Roman" w:cs="Times New Roman"/>
                <w:b/>
                <w:bCs/>
                <w:lang w:val="lt-LT"/>
              </w:rPr>
            </w:pPr>
            <w:r w:rsidRPr="00414D63">
              <w:rPr>
                <w:rFonts w:ascii="Times New Roman" w:hAnsi="Times New Roman" w:cs="Times New Roman"/>
                <w:b/>
                <w:bCs/>
                <w:lang w:val="lt-LT"/>
              </w:rPr>
              <w:t>3</w:t>
            </w:r>
            <w:r w:rsidR="00B712BB" w:rsidRPr="00414D63">
              <w:rPr>
                <w:rFonts w:ascii="Times New Roman" w:hAnsi="Times New Roman" w:cs="Times New Roman"/>
                <w:b/>
                <w:bCs/>
                <w:lang w:val="lt-LT"/>
              </w:rPr>
              <w:t xml:space="preserve">.1. </w:t>
            </w:r>
            <w:r w:rsidR="006B0AB2" w:rsidRPr="00414D63">
              <w:rPr>
                <w:rFonts w:ascii="Times New Roman" w:hAnsi="Times New Roman" w:cs="Times New Roman"/>
                <w:b/>
                <w:bCs/>
                <w:lang w:val="lt-LT"/>
              </w:rPr>
              <w:t>Sutarties dalykas</w:t>
            </w:r>
          </w:p>
        </w:tc>
        <w:tc>
          <w:tcPr>
            <w:tcW w:w="7002" w:type="dxa"/>
          </w:tcPr>
          <w:p w14:paraId="46B4B345" w14:textId="5EFC853C" w:rsidR="0009500A" w:rsidRPr="00414D63" w:rsidRDefault="002A76BE" w:rsidP="0009500A">
            <w:pPr>
              <w:jc w:val="both"/>
              <w:rPr>
                <w:rFonts w:ascii="Times New Roman" w:hAnsi="Times New Roman" w:cs="Times New Roman"/>
                <w:lang w:val="lt-LT"/>
              </w:rPr>
            </w:pPr>
            <w:r>
              <w:rPr>
                <w:rFonts w:ascii="Times New Roman" w:hAnsi="Times New Roman" w:cs="Times New Roman"/>
                <w:lang w:val="lt-LT"/>
              </w:rPr>
              <w:t>3.1.</w:t>
            </w:r>
            <w:r w:rsidR="003E7114">
              <w:rPr>
                <w:rFonts w:ascii="Times New Roman" w:hAnsi="Times New Roman" w:cs="Times New Roman"/>
                <w:lang w:val="lt-LT"/>
              </w:rPr>
              <w:t>1</w:t>
            </w:r>
            <w:r w:rsidR="00D51677" w:rsidRPr="00414D63">
              <w:rPr>
                <w:rFonts w:ascii="Times New Roman" w:hAnsi="Times New Roman" w:cs="Times New Roman"/>
                <w:lang w:val="lt-LT"/>
              </w:rPr>
              <w:t>Tiekėjas</w:t>
            </w:r>
            <w:r w:rsidR="00B712BB" w:rsidRPr="00414D63">
              <w:rPr>
                <w:rFonts w:ascii="Times New Roman" w:hAnsi="Times New Roman" w:cs="Times New Roman"/>
                <w:lang w:val="lt-LT"/>
              </w:rPr>
              <w:t xml:space="preserve"> įsipareigoja Sutartyje numatytomis sąlygomis</w:t>
            </w:r>
            <w:r w:rsidR="00116F35" w:rsidRPr="00414D63">
              <w:rPr>
                <w:rFonts w:ascii="Times New Roman" w:hAnsi="Times New Roman" w:cs="Times New Roman"/>
                <w:lang w:val="lt-LT"/>
              </w:rPr>
              <w:t xml:space="preserve"> ir terminais</w:t>
            </w:r>
            <w:r w:rsidR="00B712BB" w:rsidRPr="00414D63">
              <w:rPr>
                <w:rFonts w:ascii="Times New Roman" w:hAnsi="Times New Roman" w:cs="Times New Roman"/>
                <w:lang w:val="lt-LT"/>
              </w:rPr>
              <w:t xml:space="preserve"> </w:t>
            </w:r>
            <w:r w:rsidR="00C726E8" w:rsidRPr="00414D63">
              <w:rPr>
                <w:rFonts w:ascii="Times New Roman" w:hAnsi="Times New Roman" w:cs="Times New Roman"/>
                <w:lang w:val="lt-LT"/>
              </w:rPr>
              <w:t xml:space="preserve">pateikti </w:t>
            </w:r>
            <w:r w:rsidR="00116F35" w:rsidRPr="00414D63">
              <w:rPr>
                <w:rFonts w:ascii="Times New Roman" w:hAnsi="Times New Roman" w:cs="Times New Roman"/>
                <w:lang w:val="lt-LT"/>
              </w:rPr>
              <w:t xml:space="preserve">Pirkėjui </w:t>
            </w:r>
            <w:r w:rsidR="0015715B" w:rsidRPr="00414D63">
              <w:rPr>
                <w:rFonts w:ascii="Times New Roman" w:hAnsi="Times New Roman" w:cs="Times New Roman"/>
                <w:lang w:val="lt-LT"/>
              </w:rPr>
              <w:t>p</w:t>
            </w:r>
            <w:r w:rsidR="00E6032E" w:rsidRPr="00414D63">
              <w:rPr>
                <w:rFonts w:ascii="Times New Roman" w:hAnsi="Times New Roman" w:cs="Times New Roman"/>
                <w:lang w:val="lt-LT"/>
              </w:rPr>
              <w:t>ilonus</w:t>
            </w:r>
            <w:r w:rsidR="0015715B" w:rsidRPr="00414D63">
              <w:rPr>
                <w:rFonts w:ascii="Times New Roman" w:hAnsi="Times New Roman" w:cs="Times New Roman"/>
                <w:lang w:val="lt-LT"/>
              </w:rPr>
              <w:t>,</w:t>
            </w:r>
            <w:r w:rsidR="00541BF3" w:rsidRPr="00414D63">
              <w:rPr>
                <w:rFonts w:ascii="Times New Roman" w:hAnsi="Times New Roman" w:cs="Times New Roman"/>
                <w:lang w:val="lt-LT"/>
              </w:rPr>
              <w:t xml:space="preserve"> </w:t>
            </w:r>
            <w:r w:rsidR="00E6032E" w:rsidRPr="00414D63">
              <w:rPr>
                <w:rFonts w:ascii="Times New Roman" w:hAnsi="Times New Roman" w:cs="Times New Roman"/>
                <w:lang w:val="lt-LT"/>
              </w:rPr>
              <w:t>reklamines lenteles</w:t>
            </w:r>
            <w:r w:rsidR="00647694" w:rsidRPr="00414D63">
              <w:rPr>
                <w:rFonts w:ascii="Times New Roman" w:hAnsi="Times New Roman" w:cs="Times New Roman"/>
                <w:lang w:val="lt-LT"/>
              </w:rPr>
              <w:t xml:space="preserve"> ir kitas ženklinimo priemones</w:t>
            </w:r>
            <w:r w:rsidR="00CA322C" w:rsidRPr="00414D63">
              <w:rPr>
                <w:rFonts w:ascii="Times New Roman" w:hAnsi="Times New Roman" w:cs="Times New Roman"/>
                <w:lang w:val="lt-LT"/>
              </w:rPr>
              <w:t xml:space="preserve">, </w:t>
            </w:r>
            <w:r w:rsidR="00541BF3" w:rsidRPr="00414D63">
              <w:rPr>
                <w:rFonts w:ascii="Times New Roman" w:hAnsi="Times New Roman" w:cs="Times New Roman"/>
                <w:lang w:val="lt-LT"/>
              </w:rPr>
              <w:t xml:space="preserve">su jais </w:t>
            </w:r>
            <w:r w:rsidR="00642D02" w:rsidRPr="00414D63">
              <w:rPr>
                <w:rFonts w:ascii="Times New Roman" w:hAnsi="Times New Roman" w:cs="Times New Roman"/>
                <w:lang w:val="lt-LT"/>
              </w:rPr>
              <w:t xml:space="preserve">susijusią </w:t>
            </w:r>
            <w:r w:rsidR="0009500A" w:rsidRPr="00414D63">
              <w:rPr>
                <w:rFonts w:ascii="Times New Roman" w:hAnsi="Times New Roman" w:cs="Times New Roman"/>
                <w:lang w:val="lt-LT"/>
              </w:rPr>
              <w:t>įrangą</w:t>
            </w:r>
            <w:r w:rsidR="006B4C49" w:rsidRPr="00414D63">
              <w:rPr>
                <w:rFonts w:ascii="Times New Roman" w:hAnsi="Times New Roman" w:cs="Times New Roman"/>
                <w:lang w:val="lt-LT"/>
              </w:rPr>
              <w:t xml:space="preserve"> </w:t>
            </w:r>
            <w:r w:rsidR="00116F35" w:rsidRPr="00414D63">
              <w:rPr>
                <w:rFonts w:ascii="Times New Roman" w:hAnsi="Times New Roman" w:cs="Times New Roman"/>
                <w:lang w:val="lt-LT"/>
              </w:rPr>
              <w:t xml:space="preserve">bei </w:t>
            </w:r>
            <w:r w:rsidR="006652F6" w:rsidRPr="00414D63">
              <w:rPr>
                <w:rFonts w:ascii="Times New Roman" w:hAnsi="Times New Roman" w:cs="Times New Roman"/>
                <w:lang w:val="lt-LT"/>
              </w:rPr>
              <w:t xml:space="preserve">atlikti jų montavimo darbus  ( toliau -Prekė) </w:t>
            </w:r>
            <w:r w:rsidR="0009500A" w:rsidRPr="00414D63">
              <w:rPr>
                <w:rFonts w:ascii="Times New Roman" w:hAnsi="Times New Roman" w:cs="Times New Roman"/>
                <w:lang w:val="lt-LT"/>
              </w:rPr>
              <w:t>.</w:t>
            </w:r>
          </w:p>
          <w:p w14:paraId="4D0C466B" w14:textId="19F0F446" w:rsidR="00B712BB" w:rsidRPr="00A2453F" w:rsidRDefault="003E7114" w:rsidP="00A54054">
            <w:pPr>
              <w:tabs>
                <w:tab w:val="left" w:pos="567"/>
              </w:tabs>
              <w:spacing w:after="200" w:line="276" w:lineRule="auto"/>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 xml:space="preserve">3.1.2 </w:t>
            </w:r>
            <w:r w:rsidR="00B712BB" w:rsidRPr="00A2453F">
              <w:rPr>
                <w:rFonts w:ascii="Times New Roman" w:hAnsi="Times New Roman" w:cs="Times New Roman"/>
                <w:color w:val="000000" w:themeColor="text1"/>
                <w:lang w:val="lt-LT"/>
              </w:rPr>
              <w:t>Išsamus Prek</w:t>
            </w:r>
            <w:r w:rsidR="00815A03" w:rsidRPr="00A2453F">
              <w:rPr>
                <w:rFonts w:ascii="Times New Roman" w:hAnsi="Times New Roman" w:cs="Times New Roman"/>
                <w:color w:val="000000" w:themeColor="text1"/>
                <w:lang w:val="lt-LT"/>
              </w:rPr>
              <w:t>ės (-</w:t>
            </w:r>
            <w:proofErr w:type="spellStart"/>
            <w:r w:rsidR="00B712BB" w:rsidRPr="00A2453F">
              <w:rPr>
                <w:rFonts w:ascii="Times New Roman" w:hAnsi="Times New Roman" w:cs="Times New Roman"/>
                <w:color w:val="000000" w:themeColor="text1"/>
                <w:lang w:val="lt-LT"/>
              </w:rPr>
              <w:t>ių</w:t>
            </w:r>
            <w:proofErr w:type="spellEnd"/>
            <w:r w:rsidR="00D672D7" w:rsidRPr="00A2453F">
              <w:rPr>
                <w:rFonts w:ascii="Times New Roman" w:hAnsi="Times New Roman" w:cs="Times New Roman"/>
                <w:color w:val="000000" w:themeColor="text1"/>
                <w:lang w:val="lt-LT"/>
              </w:rPr>
              <w:t>)</w:t>
            </w:r>
            <w:r w:rsidR="00B712BB" w:rsidRPr="00A2453F">
              <w:rPr>
                <w:rFonts w:ascii="Times New Roman" w:hAnsi="Times New Roman" w:cs="Times New Roman"/>
                <w:color w:val="000000" w:themeColor="text1"/>
                <w:lang w:val="lt-LT"/>
              </w:rPr>
              <w:t xml:space="preserve"> aprašymas ir kiti reikalavimai tiekiam</w:t>
            </w:r>
            <w:r w:rsidR="00D672D7" w:rsidRPr="00A2453F">
              <w:rPr>
                <w:rFonts w:ascii="Times New Roman" w:hAnsi="Times New Roman" w:cs="Times New Roman"/>
                <w:color w:val="000000" w:themeColor="text1"/>
                <w:lang w:val="lt-LT"/>
              </w:rPr>
              <w:t>ai (-</w:t>
            </w:r>
            <w:proofErr w:type="spellStart"/>
            <w:r w:rsidR="00B712BB" w:rsidRPr="00A2453F">
              <w:rPr>
                <w:rFonts w:ascii="Times New Roman" w:hAnsi="Times New Roman" w:cs="Times New Roman"/>
                <w:color w:val="000000" w:themeColor="text1"/>
                <w:lang w:val="lt-LT"/>
              </w:rPr>
              <w:t>oms</w:t>
            </w:r>
            <w:proofErr w:type="spellEnd"/>
            <w:r w:rsidR="00D672D7" w:rsidRPr="00A2453F">
              <w:rPr>
                <w:rFonts w:ascii="Times New Roman" w:hAnsi="Times New Roman" w:cs="Times New Roman"/>
                <w:color w:val="000000" w:themeColor="text1"/>
                <w:lang w:val="lt-LT"/>
              </w:rPr>
              <w:t>)</w:t>
            </w:r>
            <w:r w:rsidR="00B712BB" w:rsidRPr="00A2453F">
              <w:rPr>
                <w:rFonts w:ascii="Times New Roman" w:hAnsi="Times New Roman" w:cs="Times New Roman"/>
                <w:color w:val="000000" w:themeColor="text1"/>
                <w:lang w:val="lt-LT"/>
              </w:rPr>
              <w:t xml:space="preserve"> Prek</w:t>
            </w:r>
            <w:r w:rsidR="00D672D7" w:rsidRPr="00A2453F">
              <w:rPr>
                <w:rFonts w:ascii="Times New Roman" w:hAnsi="Times New Roman" w:cs="Times New Roman"/>
                <w:color w:val="000000" w:themeColor="text1"/>
                <w:lang w:val="lt-LT"/>
              </w:rPr>
              <w:t>ei (-</w:t>
            </w:r>
            <w:proofErr w:type="spellStart"/>
            <w:r w:rsidR="00B712BB" w:rsidRPr="00A2453F">
              <w:rPr>
                <w:rFonts w:ascii="Times New Roman" w:hAnsi="Times New Roman" w:cs="Times New Roman"/>
                <w:color w:val="000000" w:themeColor="text1"/>
                <w:lang w:val="lt-LT"/>
              </w:rPr>
              <w:t>ėms</w:t>
            </w:r>
            <w:proofErr w:type="spellEnd"/>
            <w:r w:rsidR="00D672D7" w:rsidRPr="00A2453F">
              <w:rPr>
                <w:rFonts w:ascii="Times New Roman" w:hAnsi="Times New Roman" w:cs="Times New Roman"/>
                <w:color w:val="000000" w:themeColor="text1"/>
                <w:lang w:val="lt-LT"/>
              </w:rPr>
              <w:t>)</w:t>
            </w:r>
            <w:r w:rsidR="00B712BB" w:rsidRPr="00A2453F">
              <w:rPr>
                <w:rFonts w:ascii="Times New Roman" w:hAnsi="Times New Roman" w:cs="Times New Roman"/>
                <w:color w:val="000000" w:themeColor="text1"/>
                <w:lang w:val="lt-LT"/>
              </w:rPr>
              <w:t xml:space="preserve"> </w:t>
            </w:r>
            <w:r w:rsidR="008D2331" w:rsidRPr="00A2453F">
              <w:rPr>
                <w:rFonts w:ascii="Times New Roman" w:hAnsi="Times New Roman" w:cs="Times New Roman"/>
                <w:color w:val="000000" w:themeColor="text1"/>
                <w:lang w:val="lt-LT"/>
              </w:rPr>
              <w:t xml:space="preserve"> ir </w:t>
            </w:r>
            <w:r w:rsidR="00116F35" w:rsidRPr="00A2453F">
              <w:rPr>
                <w:rFonts w:ascii="Times New Roman" w:hAnsi="Times New Roman" w:cs="Times New Roman"/>
                <w:color w:val="000000" w:themeColor="text1"/>
                <w:lang w:val="lt-LT"/>
              </w:rPr>
              <w:t>montavimo d</w:t>
            </w:r>
            <w:r w:rsidR="008D2331" w:rsidRPr="00A2453F">
              <w:rPr>
                <w:rFonts w:ascii="Times New Roman" w:hAnsi="Times New Roman" w:cs="Times New Roman"/>
                <w:color w:val="000000" w:themeColor="text1"/>
                <w:lang w:val="lt-LT"/>
              </w:rPr>
              <w:t>arbams</w:t>
            </w:r>
            <w:r w:rsidR="00075BB8" w:rsidRPr="00A2453F">
              <w:rPr>
                <w:rFonts w:ascii="Times New Roman" w:hAnsi="Times New Roman" w:cs="Times New Roman"/>
                <w:color w:val="000000" w:themeColor="text1"/>
                <w:lang w:val="lt-LT"/>
              </w:rPr>
              <w:t xml:space="preserve">, </w:t>
            </w:r>
            <w:r w:rsidR="00F10F77" w:rsidRPr="00A2453F">
              <w:rPr>
                <w:rFonts w:ascii="Times New Roman" w:hAnsi="Times New Roman" w:cs="Times New Roman"/>
                <w:color w:val="000000" w:themeColor="text1"/>
                <w:lang w:val="lt-LT"/>
              </w:rPr>
              <w:t xml:space="preserve">taip pat reikalavimai dėl </w:t>
            </w:r>
            <w:r w:rsidR="001C0258" w:rsidRPr="00A2453F">
              <w:rPr>
                <w:rFonts w:ascii="Times New Roman" w:hAnsi="Times New Roman" w:cs="Times New Roman"/>
                <w:color w:val="000000" w:themeColor="text1"/>
                <w:lang w:val="lt-LT"/>
              </w:rPr>
              <w:t xml:space="preserve"> projektinės </w:t>
            </w:r>
            <w:r w:rsidR="001C0258" w:rsidRPr="00A2453F">
              <w:rPr>
                <w:rFonts w:ascii="Times New Roman" w:hAnsi="Times New Roman" w:cs="Times New Roman"/>
                <w:color w:val="000000" w:themeColor="text1"/>
                <w:lang w:val="lt-LT"/>
              </w:rPr>
              <w:lastRenderedPageBreak/>
              <w:t>dokumentacijos</w:t>
            </w:r>
            <w:r w:rsidR="00F10F77" w:rsidRPr="00A2453F">
              <w:rPr>
                <w:rFonts w:ascii="Times New Roman" w:hAnsi="Times New Roman" w:cs="Times New Roman"/>
                <w:color w:val="000000" w:themeColor="text1"/>
                <w:lang w:val="lt-LT"/>
              </w:rPr>
              <w:t xml:space="preserve"> rengimo, leidimų ir sutikimų gavimo</w:t>
            </w:r>
            <w:r w:rsidR="001C0258" w:rsidRPr="00A2453F">
              <w:rPr>
                <w:rFonts w:ascii="Times New Roman" w:hAnsi="Times New Roman" w:cs="Times New Roman"/>
                <w:color w:val="000000" w:themeColor="text1"/>
                <w:lang w:val="lt-LT"/>
              </w:rPr>
              <w:t xml:space="preserve">  </w:t>
            </w:r>
            <w:r w:rsidR="00B712BB" w:rsidRPr="00A2453F">
              <w:rPr>
                <w:rFonts w:ascii="Times New Roman" w:hAnsi="Times New Roman" w:cs="Times New Roman"/>
                <w:color w:val="000000" w:themeColor="text1"/>
                <w:lang w:val="lt-LT"/>
              </w:rPr>
              <w:t>nustatyti</w:t>
            </w:r>
            <w:r w:rsidR="00856198" w:rsidRPr="00A2453F">
              <w:rPr>
                <w:rFonts w:ascii="Times New Roman" w:hAnsi="Times New Roman" w:cs="Times New Roman"/>
                <w:color w:val="000000" w:themeColor="text1"/>
                <w:lang w:val="lt-LT"/>
              </w:rPr>
              <w:t xml:space="preserve"> Sutarties pried</w:t>
            </w:r>
            <w:r w:rsidR="002D08D4" w:rsidRPr="00A2453F">
              <w:rPr>
                <w:rFonts w:ascii="Times New Roman" w:hAnsi="Times New Roman" w:cs="Times New Roman"/>
                <w:color w:val="000000" w:themeColor="text1"/>
                <w:lang w:val="lt-LT"/>
              </w:rPr>
              <w:t xml:space="preserve">e Nr. </w:t>
            </w:r>
            <w:r w:rsidR="00D66F3B" w:rsidRPr="00A2453F">
              <w:rPr>
                <w:rFonts w:ascii="Times New Roman" w:hAnsi="Times New Roman" w:cs="Times New Roman"/>
                <w:color w:val="000000" w:themeColor="text1"/>
                <w:lang w:val="lt-LT"/>
              </w:rPr>
              <w:t>1</w:t>
            </w:r>
            <w:r w:rsidR="002D08D4" w:rsidRPr="00A2453F">
              <w:rPr>
                <w:rFonts w:ascii="Times New Roman" w:hAnsi="Times New Roman" w:cs="Times New Roman"/>
                <w:color w:val="000000" w:themeColor="text1"/>
                <w:lang w:val="lt-LT"/>
              </w:rPr>
              <w:t xml:space="preserve"> „Techninė specifikacija“ </w:t>
            </w:r>
            <w:r w:rsidR="00753BC6" w:rsidRPr="00A2453F">
              <w:rPr>
                <w:rFonts w:ascii="Times New Roman" w:hAnsi="Times New Roman" w:cs="Times New Roman"/>
                <w:color w:val="000000" w:themeColor="text1"/>
                <w:lang w:val="lt-LT"/>
              </w:rPr>
              <w:t xml:space="preserve">(toliau – Techninė specifikacija) </w:t>
            </w:r>
            <w:r w:rsidR="002D08D4" w:rsidRPr="00A2453F">
              <w:rPr>
                <w:rFonts w:ascii="Times New Roman" w:hAnsi="Times New Roman" w:cs="Times New Roman"/>
                <w:color w:val="000000" w:themeColor="text1"/>
                <w:lang w:val="lt-LT"/>
              </w:rPr>
              <w:t xml:space="preserve">ir Sutarties priede Nr. </w:t>
            </w:r>
            <w:r w:rsidR="00C05D3E" w:rsidRPr="00A2453F">
              <w:rPr>
                <w:rFonts w:ascii="Times New Roman" w:hAnsi="Times New Roman" w:cs="Times New Roman"/>
                <w:color w:val="000000" w:themeColor="text1"/>
                <w:lang w:val="lt-LT"/>
              </w:rPr>
              <w:t>2</w:t>
            </w:r>
            <w:r w:rsidR="002D08D4" w:rsidRPr="00A2453F">
              <w:rPr>
                <w:rFonts w:ascii="Times New Roman" w:hAnsi="Times New Roman" w:cs="Times New Roman"/>
                <w:color w:val="000000" w:themeColor="text1"/>
                <w:lang w:val="lt-LT"/>
              </w:rPr>
              <w:t xml:space="preserve"> „Pasiūlymas“</w:t>
            </w:r>
            <w:r w:rsidR="00322937" w:rsidRPr="00A2453F">
              <w:rPr>
                <w:rFonts w:ascii="Times New Roman" w:hAnsi="Times New Roman" w:cs="Times New Roman"/>
                <w:color w:val="000000" w:themeColor="text1"/>
                <w:lang w:val="lt-LT"/>
              </w:rPr>
              <w:t>.</w:t>
            </w:r>
            <w:r w:rsidR="00890E9B" w:rsidRPr="00A2453F">
              <w:rPr>
                <w:rFonts w:ascii="Times New Roman" w:hAnsi="Times New Roman" w:cs="Times New Roman"/>
                <w:bCs/>
                <w:lang w:val="lt-LT"/>
              </w:rPr>
              <w:t xml:space="preserve"> </w:t>
            </w:r>
          </w:p>
        </w:tc>
      </w:tr>
      <w:tr w:rsidR="00B712BB" w:rsidRPr="00414D63" w14:paraId="4C2518F1" w14:textId="77777777" w:rsidTr="00527D07">
        <w:trPr>
          <w:trHeight w:val="300"/>
        </w:trPr>
        <w:tc>
          <w:tcPr>
            <w:tcW w:w="2482" w:type="dxa"/>
            <w:gridSpan w:val="2"/>
          </w:tcPr>
          <w:p w14:paraId="750159C1" w14:textId="5C4154DD" w:rsidR="00B712BB" w:rsidRPr="00414D63" w:rsidRDefault="00753BC6" w:rsidP="00A35EBA">
            <w:pPr>
              <w:jc w:val="both"/>
              <w:rPr>
                <w:rFonts w:ascii="Times New Roman" w:hAnsi="Times New Roman" w:cs="Times New Roman"/>
                <w:b/>
                <w:bCs/>
                <w:lang w:val="lt-LT"/>
              </w:rPr>
            </w:pPr>
            <w:r w:rsidRPr="00414D63">
              <w:rPr>
                <w:rFonts w:ascii="Times New Roman" w:hAnsi="Times New Roman" w:cs="Times New Roman"/>
                <w:b/>
                <w:bCs/>
                <w:lang w:val="lt-LT"/>
              </w:rPr>
              <w:lastRenderedPageBreak/>
              <w:t>3</w:t>
            </w:r>
            <w:r w:rsidR="00B712BB" w:rsidRPr="00414D63">
              <w:rPr>
                <w:rFonts w:ascii="Times New Roman" w:hAnsi="Times New Roman" w:cs="Times New Roman"/>
                <w:b/>
                <w:bCs/>
                <w:lang w:val="lt-LT"/>
              </w:rPr>
              <w:t>.2. Informacija apie E</w:t>
            </w:r>
            <w:r w:rsidR="00856198" w:rsidRPr="00414D63">
              <w:rPr>
                <w:rFonts w:ascii="Times New Roman" w:hAnsi="Times New Roman" w:cs="Times New Roman"/>
                <w:b/>
                <w:bCs/>
                <w:lang w:val="lt-LT"/>
              </w:rPr>
              <w:t xml:space="preserve">uropos </w:t>
            </w:r>
            <w:r w:rsidR="00B712BB" w:rsidRPr="00414D63">
              <w:rPr>
                <w:rFonts w:ascii="Times New Roman" w:hAnsi="Times New Roman" w:cs="Times New Roman"/>
                <w:b/>
                <w:bCs/>
                <w:lang w:val="lt-LT"/>
              </w:rPr>
              <w:t>S</w:t>
            </w:r>
            <w:r w:rsidR="00856198" w:rsidRPr="00414D63">
              <w:rPr>
                <w:rFonts w:ascii="Times New Roman" w:hAnsi="Times New Roman" w:cs="Times New Roman"/>
                <w:b/>
                <w:bCs/>
                <w:lang w:val="lt-LT"/>
              </w:rPr>
              <w:t>ąjungos lėšomis</w:t>
            </w:r>
            <w:r w:rsidR="00B712BB" w:rsidRPr="00414D63">
              <w:rPr>
                <w:rFonts w:ascii="Times New Roman" w:hAnsi="Times New Roman" w:cs="Times New Roman"/>
                <w:b/>
                <w:bCs/>
                <w:lang w:val="lt-LT"/>
              </w:rPr>
              <w:t xml:space="preserve"> finansuojamą projektą</w:t>
            </w:r>
            <w:r w:rsidR="00856198" w:rsidRPr="00414D63">
              <w:rPr>
                <w:rFonts w:ascii="Times New Roman" w:hAnsi="Times New Roman" w:cs="Times New Roman"/>
                <w:b/>
                <w:bCs/>
                <w:lang w:val="lt-LT"/>
              </w:rPr>
              <w:t xml:space="preserve"> </w:t>
            </w:r>
            <w:r w:rsidR="008E322C" w:rsidRPr="00414D63">
              <w:rPr>
                <w:rFonts w:ascii="Times New Roman" w:hAnsi="Times New Roman" w:cs="Times New Roman"/>
                <w:b/>
                <w:bCs/>
                <w:lang w:val="lt-LT"/>
              </w:rPr>
              <w:t>arba kitą projektą</w:t>
            </w:r>
          </w:p>
        </w:tc>
        <w:tc>
          <w:tcPr>
            <w:tcW w:w="7002" w:type="dxa"/>
          </w:tcPr>
          <w:p w14:paraId="3F27C9AB" w14:textId="07F70012" w:rsidR="00B712BB" w:rsidRPr="00414D63" w:rsidRDefault="00856198" w:rsidP="00A35EBA">
            <w:pPr>
              <w:jc w:val="both"/>
              <w:rPr>
                <w:rFonts w:ascii="Times New Roman" w:hAnsi="Times New Roman" w:cs="Times New Roman"/>
                <w:lang w:val="lt-LT"/>
              </w:rPr>
            </w:pPr>
            <w:r w:rsidRPr="00414D63">
              <w:rPr>
                <w:rFonts w:ascii="Times New Roman" w:hAnsi="Times New Roman" w:cs="Times New Roman"/>
                <w:lang w:val="lt-LT"/>
              </w:rPr>
              <w:t>Netaikoma</w:t>
            </w:r>
          </w:p>
          <w:p w14:paraId="1A67792E" w14:textId="77777777" w:rsidR="00856198" w:rsidRPr="00414D63" w:rsidRDefault="00856198" w:rsidP="00A35EBA">
            <w:pPr>
              <w:jc w:val="both"/>
              <w:rPr>
                <w:rFonts w:ascii="Times New Roman" w:hAnsi="Times New Roman" w:cs="Times New Roman"/>
                <w:lang w:val="lt-LT"/>
              </w:rPr>
            </w:pPr>
          </w:p>
          <w:p w14:paraId="4FDD35DA" w14:textId="0F812CF5" w:rsidR="00856198" w:rsidRPr="00414D63" w:rsidRDefault="00856198" w:rsidP="00753BC6">
            <w:pPr>
              <w:jc w:val="both"/>
              <w:rPr>
                <w:rFonts w:ascii="Times New Roman" w:hAnsi="Times New Roman" w:cs="Times New Roman"/>
                <w:lang w:val="lt-LT"/>
              </w:rPr>
            </w:pPr>
          </w:p>
        </w:tc>
      </w:tr>
      <w:tr w:rsidR="00B712BB" w:rsidRPr="00414D63" w14:paraId="39FFD02D" w14:textId="77777777" w:rsidTr="00527D07">
        <w:trPr>
          <w:trHeight w:val="300"/>
        </w:trPr>
        <w:tc>
          <w:tcPr>
            <w:tcW w:w="2482" w:type="dxa"/>
            <w:gridSpan w:val="2"/>
          </w:tcPr>
          <w:p w14:paraId="6572549F" w14:textId="030C02E5" w:rsidR="00B712BB" w:rsidRPr="00414D63" w:rsidRDefault="00EE59CD" w:rsidP="00A35EBA">
            <w:pPr>
              <w:jc w:val="both"/>
              <w:rPr>
                <w:rFonts w:ascii="Times New Roman" w:hAnsi="Times New Roman" w:cs="Times New Roman"/>
                <w:b/>
                <w:bCs/>
                <w:lang w:val="lt-LT"/>
              </w:rPr>
            </w:pPr>
            <w:r w:rsidRPr="00414D63">
              <w:rPr>
                <w:rFonts w:ascii="Times New Roman" w:hAnsi="Times New Roman" w:cs="Times New Roman"/>
                <w:b/>
                <w:bCs/>
                <w:lang w:val="lt-LT"/>
              </w:rPr>
              <w:t xml:space="preserve">3.3. </w:t>
            </w:r>
            <w:r w:rsidR="006B0AB2" w:rsidRPr="00414D63">
              <w:rPr>
                <w:rFonts w:ascii="Times New Roman" w:hAnsi="Times New Roman" w:cs="Times New Roman"/>
                <w:b/>
                <w:bCs/>
                <w:lang w:val="lt-LT"/>
              </w:rPr>
              <w:t>Pirkimo numeris</w:t>
            </w:r>
          </w:p>
        </w:tc>
        <w:tc>
          <w:tcPr>
            <w:tcW w:w="7002" w:type="dxa"/>
          </w:tcPr>
          <w:p w14:paraId="6E255198" w14:textId="7ED7AB2F" w:rsidR="001D2B70" w:rsidRPr="00414D63" w:rsidRDefault="001D2B70" w:rsidP="001D2B70">
            <w:pPr>
              <w:pStyle w:val="Default"/>
              <w:jc w:val="both"/>
              <w:rPr>
                <w:sz w:val="22"/>
                <w:szCs w:val="22"/>
                <w:lang w:val="lt-LT"/>
              </w:rPr>
            </w:pPr>
          </w:p>
        </w:tc>
      </w:tr>
      <w:tr w:rsidR="00EB773F" w:rsidRPr="00414D63" w14:paraId="5DB44F71" w14:textId="77777777" w:rsidTr="59C98B97">
        <w:trPr>
          <w:trHeight w:val="300"/>
        </w:trPr>
        <w:tc>
          <w:tcPr>
            <w:tcW w:w="9484" w:type="dxa"/>
            <w:gridSpan w:val="3"/>
          </w:tcPr>
          <w:p w14:paraId="6CA3A9C1" w14:textId="7B67C947" w:rsidR="00EB773F" w:rsidRPr="00414D63" w:rsidRDefault="00EB773F" w:rsidP="00EB773F">
            <w:pPr>
              <w:jc w:val="center"/>
              <w:rPr>
                <w:rFonts w:ascii="Times New Roman" w:hAnsi="Times New Roman" w:cs="Times New Roman"/>
                <w:b/>
                <w:bCs/>
                <w:lang w:val="lt-LT"/>
              </w:rPr>
            </w:pPr>
            <w:r w:rsidRPr="00414D63">
              <w:rPr>
                <w:rFonts w:ascii="Times New Roman" w:hAnsi="Times New Roman" w:cs="Times New Roman"/>
                <w:b/>
                <w:bCs/>
                <w:lang w:val="lt-LT"/>
              </w:rPr>
              <w:t>4. PREKIŲ PRISTATYMO TERMINAI</w:t>
            </w:r>
            <w:r w:rsidR="00B56776" w:rsidRPr="00414D63">
              <w:rPr>
                <w:rFonts w:ascii="Times New Roman" w:hAnsi="Times New Roman" w:cs="Times New Roman"/>
                <w:b/>
                <w:bCs/>
                <w:lang w:val="lt-LT"/>
              </w:rPr>
              <w:t xml:space="preserve"> IR PREKIŲ PERDAVIMO</w:t>
            </w:r>
            <w:r w:rsidR="00F03FF7" w:rsidRPr="00414D63">
              <w:rPr>
                <w:rFonts w:ascii="Times New Roman" w:hAnsi="Times New Roman" w:cs="Times New Roman"/>
                <w:b/>
                <w:bCs/>
                <w:lang w:val="lt-LT"/>
              </w:rPr>
              <w:t>-PRIĖMIMO</w:t>
            </w:r>
            <w:r w:rsidR="00B56776" w:rsidRPr="00414D63">
              <w:rPr>
                <w:rFonts w:ascii="Times New Roman" w:hAnsi="Times New Roman" w:cs="Times New Roman"/>
                <w:b/>
                <w:bCs/>
                <w:lang w:val="lt-LT"/>
              </w:rPr>
              <w:t xml:space="preserve"> TVARKA</w:t>
            </w:r>
          </w:p>
        </w:tc>
      </w:tr>
      <w:tr w:rsidR="00EB773F" w:rsidRPr="0088071A" w14:paraId="7B0AAFE5" w14:textId="77777777" w:rsidTr="00527D07">
        <w:trPr>
          <w:trHeight w:val="300"/>
        </w:trPr>
        <w:tc>
          <w:tcPr>
            <w:tcW w:w="2482" w:type="dxa"/>
            <w:gridSpan w:val="2"/>
          </w:tcPr>
          <w:p w14:paraId="5F6E4112" w14:textId="667565BD" w:rsidR="00EB773F" w:rsidRPr="00414D63" w:rsidRDefault="00EB773F" w:rsidP="000F332D">
            <w:pPr>
              <w:jc w:val="both"/>
              <w:rPr>
                <w:rFonts w:ascii="Times New Roman" w:hAnsi="Times New Roman" w:cs="Times New Roman"/>
                <w:b/>
                <w:bCs/>
                <w:lang w:val="lt-LT"/>
              </w:rPr>
            </w:pPr>
            <w:r w:rsidRPr="00414D63">
              <w:rPr>
                <w:rFonts w:ascii="Times New Roman" w:hAnsi="Times New Roman" w:cs="Times New Roman"/>
                <w:b/>
                <w:bCs/>
                <w:lang w:val="lt-LT"/>
              </w:rPr>
              <w:t>4.1. Prekių pristatymo terminas</w:t>
            </w:r>
          </w:p>
        </w:tc>
        <w:tc>
          <w:tcPr>
            <w:tcW w:w="7002" w:type="dxa"/>
          </w:tcPr>
          <w:p w14:paraId="40919503" w14:textId="0EE108BE" w:rsidR="00BB0544" w:rsidRPr="00414D63" w:rsidRDefault="00BB0544" w:rsidP="00BB0544">
            <w:pPr>
              <w:jc w:val="both"/>
              <w:rPr>
                <w:rFonts w:ascii="Times New Roman" w:eastAsia="Times New Roman" w:hAnsi="Times New Roman" w:cs="Times New Roman"/>
                <w:kern w:val="0"/>
                <w:lang w:val="lt-LT"/>
                <w14:ligatures w14:val="none"/>
              </w:rPr>
            </w:pPr>
            <w:r w:rsidRPr="00414D63">
              <w:rPr>
                <w:rFonts w:ascii="Times New Roman" w:eastAsia="Calibri" w:hAnsi="Times New Roman" w:cs="Times New Roman"/>
                <w:kern w:val="0"/>
                <w:lang w:val="lt-LT"/>
                <w14:ligatures w14:val="none"/>
              </w:rPr>
              <w:t xml:space="preserve"> </w:t>
            </w:r>
          </w:p>
          <w:p w14:paraId="2C0E6EE8" w14:textId="77777777" w:rsidR="00BB0544" w:rsidRPr="00414D63" w:rsidRDefault="00BB0544" w:rsidP="00BB0544">
            <w:pPr>
              <w:jc w:val="both"/>
              <w:rPr>
                <w:rFonts w:ascii="Times New Roman" w:hAnsi="Times New Roman" w:cs="Times New Roman"/>
                <w:lang w:val="lt-LT"/>
              </w:rPr>
            </w:pPr>
            <w:r w:rsidRPr="00414D63">
              <w:rPr>
                <w:rFonts w:ascii="Times New Roman" w:eastAsia="Times New Roman" w:hAnsi="Times New Roman" w:cs="Times New Roman"/>
                <w:kern w:val="0"/>
                <w:lang w:val="lt-LT"/>
                <w14:ligatures w14:val="none"/>
              </w:rPr>
              <w:t>Bendras Prekių pagal Sutartį teikimo terminas negali būti ilgesnis kaip 24 mėnesiai arba iki bus nupirkta Prekių už Sutarties Specialiųjų sąlygų 5.2 p. nurodytą sumą (priklausomai nuo to kuri iš aplinkybių įvyks anksčiau).</w:t>
            </w:r>
          </w:p>
          <w:p w14:paraId="23C32DA7" w14:textId="138B9F81" w:rsidR="00424D89" w:rsidRPr="00414D63" w:rsidRDefault="00392543" w:rsidP="00392543">
            <w:pPr>
              <w:jc w:val="both"/>
              <w:rPr>
                <w:rFonts w:ascii="Times New Roman" w:hAnsi="Times New Roman" w:cs="Times New Roman"/>
                <w:lang w:val="lt-LT"/>
              </w:rPr>
            </w:pPr>
            <w:r w:rsidRPr="00414D63">
              <w:rPr>
                <w:rFonts w:ascii="Times New Roman" w:hAnsi="Times New Roman" w:cs="Times New Roman"/>
                <w:lang w:val="lt-LT"/>
              </w:rPr>
              <w:t xml:space="preserve"> Prekės bus teikiamos p</w:t>
            </w:r>
            <w:r w:rsidR="008E5179" w:rsidRPr="00414D63">
              <w:rPr>
                <w:rFonts w:ascii="Times New Roman" w:hAnsi="Times New Roman" w:cs="Times New Roman"/>
                <w:lang w:val="lt-LT"/>
              </w:rPr>
              <w:t xml:space="preserve">agal </w:t>
            </w:r>
            <w:r w:rsidR="009B54BC" w:rsidRPr="00414D63">
              <w:rPr>
                <w:rFonts w:ascii="Times New Roman" w:hAnsi="Times New Roman" w:cs="Times New Roman"/>
                <w:lang w:val="lt-LT"/>
              </w:rPr>
              <w:t>Šalių suderint</w:t>
            </w:r>
            <w:r w:rsidRPr="00414D63">
              <w:rPr>
                <w:rFonts w:ascii="Times New Roman" w:hAnsi="Times New Roman" w:cs="Times New Roman"/>
                <w:lang w:val="lt-LT"/>
              </w:rPr>
              <w:t>us</w:t>
            </w:r>
            <w:r w:rsidR="009B54BC" w:rsidRPr="00414D63">
              <w:rPr>
                <w:rFonts w:ascii="Times New Roman" w:hAnsi="Times New Roman" w:cs="Times New Roman"/>
                <w:lang w:val="lt-LT"/>
              </w:rPr>
              <w:t xml:space="preserve"> Prekių užsakym</w:t>
            </w:r>
            <w:r w:rsidRPr="00414D63">
              <w:rPr>
                <w:rFonts w:ascii="Times New Roman" w:hAnsi="Times New Roman" w:cs="Times New Roman"/>
                <w:lang w:val="lt-LT"/>
              </w:rPr>
              <w:t>uose</w:t>
            </w:r>
            <w:r w:rsidR="009B54BC" w:rsidRPr="00414D63">
              <w:rPr>
                <w:rFonts w:ascii="Times New Roman" w:hAnsi="Times New Roman" w:cs="Times New Roman"/>
                <w:lang w:val="lt-LT"/>
              </w:rPr>
              <w:t xml:space="preserve"> </w:t>
            </w:r>
            <w:r w:rsidR="00B25212" w:rsidRPr="00414D63">
              <w:rPr>
                <w:rFonts w:ascii="Times New Roman" w:hAnsi="Times New Roman" w:cs="Times New Roman"/>
                <w:lang w:val="lt-LT"/>
              </w:rPr>
              <w:t>nurodyt</w:t>
            </w:r>
            <w:r w:rsidRPr="00414D63">
              <w:rPr>
                <w:rFonts w:ascii="Times New Roman" w:hAnsi="Times New Roman" w:cs="Times New Roman"/>
                <w:lang w:val="lt-LT"/>
              </w:rPr>
              <w:t>us</w:t>
            </w:r>
            <w:r w:rsidR="00B25212" w:rsidRPr="00414D63">
              <w:rPr>
                <w:rFonts w:ascii="Times New Roman" w:hAnsi="Times New Roman" w:cs="Times New Roman"/>
                <w:lang w:val="lt-LT"/>
              </w:rPr>
              <w:t xml:space="preserve"> </w:t>
            </w:r>
            <w:r w:rsidR="00EE61C3" w:rsidRPr="00414D63">
              <w:rPr>
                <w:rFonts w:ascii="Times New Roman" w:hAnsi="Times New Roman" w:cs="Times New Roman"/>
                <w:lang w:val="lt-LT"/>
              </w:rPr>
              <w:t xml:space="preserve"> termin</w:t>
            </w:r>
            <w:r w:rsidRPr="00414D63">
              <w:rPr>
                <w:rFonts w:ascii="Times New Roman" w:hAnsi="Times New Roman" w:cs="Times New Roman"/>
                <w:lang w:val="lt-LT"/>
              </w:rPr>
              <w:t>us</w:t>
            </w:r>
            <w:r w:rsidR="00EE61C3" w:rsidRPr="00414D63">
              <w:rPr>
                <w:rFonts w:ascii="Times New Roman" w:hAnsi="Times New Roman" w:cs="Times New Roman"/>
                <w:lang w:val="lt-LT"/>
              </w:rPr>
              <w:t xml:space="preserve"> </w:t>
            </w:r>
          </w:p>
        </w:tc>
      </w:tr>
      <w:tr w:rsidR="00971FC1" w:rsidRPr="00414D63" w14:paraId="0442CBEF" w14:textId="77777777" w:rsidTr="00527D07">
        <w:trPr>
          <w:trHeight w:val="300"/>
        </w:trPr>
        <w:tc>
          <w:tcPr>
            <w:tcW w:w="2482" w:type="dxa"/>
            <w:gridSpan w:val="2"/>
          </w:tcPr>
          <w:p w14:paraId="744179EE" w14:textId="68985F65" w:rsidR="00971FC1" w:rsidRPr="00414D63" w:rsidRDefault="001A71FA" w:rsidP="000F332D">
            <w:pPr>
              <w:jc w:val="both"/>
              <w:rPr>
                <w:rFonts w:ascii="Times New Roman" w:hAnsi="Times New Roman" w:cs="Times New Roman"/>
                <w:b/>
                <w:bCs/>
                <w:lang w:val="lt-LT"/>
              </w:rPr>
            </w:pPr>
            <w:r w:rsidRPr="00414D63">
              <w:rPr>
                <w:rFonts w:ascii="Times New Roman" w:hAnsi="Times New Roman" w:cs="Times New Roman"/>
                <w:b/>
                <w:bCs/>
                <w:lang w:val="lt-LT"/>
              </w:rPr>
              <w:t>4.2. Prekių pristatymo termino pratęsimas</w:t>
            </w:r>
          </w:p>
        </w:tc>
        <w:tc>
          <w:tcPr>
            <w:tcW w:w="7002" w:type="dxa"/>
          </w:tcPr>
          <w:p w14:paraId="4611F001" w14:textId="77777777" w:rsidR="001A71FA" w:rsidRPr="00414D63" w:rsidRDefault="001A71FA" w:rsidP="000F332D">
            <w:pPr>
              <w:jc w:val="both"/>
              <w:rPr>
                <w:rFonts w:ascii="Times New Roman" w:hAnsi="Times New Roman" w:cs="Times New Roman"/>
                <w:iCs/>
                <w:lang w:val="lt-LT"/>
              </w:rPr>
            </w:pPr>
            <w:r w:rsidRPr="00414D63">
              <w:rPr>
                <w:rFonts w:ascii="Times New Roman" w:hAnsi="Times New Roman" w:cs="Times New Roman"/>
                <w:iCs/>
                <w:lang w:val="lt-LT"/>
              </w:rPr>
              <w:t>Netaikoma</w:t>
            </w:r>
          </w:p>
          <w:p w14:paraId="0EEFA0A4" w14:textId="4AC3C124" w:rsidR="00971FC1" w:rsidRPr="00414D63" w:rsidRDefault="00971FC1" w:rsidP="000F332D">
            <w:pPr>
              <w:jc w:val="both"/>
              <w:rPr>
                <w:rFonts w:ascii="Times New Roman" w:hAnsi="Times New Roman" w:cs="Times New Roman"/>
                <w:iCs/>
                <w:lang w:val="lt-LT"/>
              </w:rPr>
            </w:pPr>
          </w:p>
        </w:tc>
      </w:tr>
      <w:tr w:rsidR="004E2CB4" w:rsidRPr="0088071A" w14:paraId="4EC62D14" w14:textId="77777777" w:rsidTr="00527D07">
        <w:trPr>
          <w:trHeight w:val="300"/>
        </w:trPr>
        <w:tc>
          <w:tcPr>
            <w:tcW w:w="2482" w:type="dxa"/>
            <w:gridSpan w:val="2"/>
          </w:tcPr>
          <w:p w14:paraId="7B160729" w14:textId="43EDF0D0" w:rsidR="004E2CB4" w:rsidRPr="00414D63" w:rsidRDefault="004E2CB4" w:rsidP="000F332D">
            <w:pPr>
              <w:jc w:val="both"/>
              <w:rPr>
                <w:rFonts w:ascii="Times New Roman" w:hAnsi="Times New Roman" w:cs="Times New Roman"/>
                <w:b/>
                <w:bCs/>
                <w:lang w:val="lt-LT"/>
              </w:rPr>
            </w:pPr>
            <w:r w:rsidRPr="00414D63">
              <w:rPr>
                <w:rFonts w:ascii="Times New Roman" w:hAnsi="Times New Roman" w:cs="Times New Roman"/>
                <w:b/>
                <w:bCs/>
                <w:lang w:val="lt-LT"/>
              </w:rPr>
              <w:t>4.</w:t>
            </w:r>
            <w:r w:rsidR="00B56776" w:rsidRPr="00414D63">
              <w:rPr>
                <w:rFonts w:ascii="Times New Roman" w:hAnsi="Times New Roman" w:cs="Times New Roman"/>
                <w:b/>
                <w:bCs/>
                <w:lang w:val="lt-LT"/>
              </w:rPr>
              <w:t>3</w:t>
            </w:r>
            <w:r w:rsidRPr="00414D63">
              <w:rPr>
                <w:rFonts w:ascii="Times New Roman" w:hAnsi="Times New Roman" w:cs="Times New Roman"/>
                <w:b/>
                <w:bCs/>
                <w:lang w:val="lt-LT"/>
              </w:rPr>
              <w:t>.</w:t>
            </w:r>
            <w:r w:rsidR="00F03FF7" w:rsidRPr="00414D63">
              <w:rPr>
                <w:rFonts w:ascii="Times New Roman" w:hAnsi="Times New Roman" w:cs="Times New Roman"/>
                <w:b/>
                <w:bCs/>
                <w:lang w:val="lt-LT"/>
              </w:rPr>
              <w:t xml:space="preserve"> Užsakymų teikimo tvarka</w:t>
            </w:r>
          </w:p>
        </w:tc>
        <w:tc>
          <w:tcPr>
            <w:tcW w:w="7002" w:type="dxa"/>
          </w:tcPr>
          <w:p w14:paraId="710A8091" w14:textId="7E67B2C1" w:rsidR="003B6AD8" w:rsidRPr="00414D63" w:rsidRDefault="008A1B9D" w:rsidP="000F332D">
            <w:pPr>
              <w:jc w:val="both"/>
              <w:rPr>
                <w:rFonts w:ascii="Times New Roman" w:hAnsi="Times New Roman" w:cs="Times New Roman"/>
                <w:color w:val="000000" w:themeColor="text1"/>
                <w:lang w:val="lt-LT"/>
              </w:rPr>
            </w:pPr>
            <w:r w:rsidRPr="00414D63">
              <w:rPr>
                <w:rFonts w:ascii="Times New Roman" w:hAnsi="Times New Roman" w:cs="Times New Roman"/>
                <w:color w:val="000000" w:themeColor="text1"/>
                <w:lang w:val="lt-LT"/>
              </w:rPr>
              <w:t>4.3.1 Prekės bus perkamos pagal Užsakovo poreikį. Užsakovas prieš pateikdamas Tiekėjui užsakymą, jo įvykdymo terminą derina su Tiekėju. Užsakymo įvykdymo terminas negali būti ilgesnis kaip 60 kalendorinių dienų. Užsakymus Užsakovas teikia Tiekėjui el. paštu.</w:t>
            </w:r>
          </w:p>
          <w:p w14:paraId="0BDB6742" w14:textId="0DCA6C3A" w:rsidR="008A1B9D" w:rsidRPr="00414D63" w:rsidRDefault="008A1B9D" w:rsidP="000F332D">
            <w:pPr>
              <w:jc w:val="both"/>
              <w:rPr>
                <w:rFonts w:ascii="Times New Roman" w:hAnsi="Times New Roman" w:cs="Times New Roman"/>
                <w:lang w:val="lt-LT"/>
              </w:rPr>
            </w:pPr>
            <w:r w:rsidRPr="00414D63">
              <w:rPr>
                <w:rFonts w:ascii="Times New Roman" w:hAnsi="Times New Roman" w:cs="Times New Roman"/>
                <w:lang w:val="lt-LT"/>
              </w:rPr>
              <w:t xml:space="preserve">4.3.2. Užsakymai laikomi gautais </w:t>
            </w:r>
            <w:r w:rsidRPr="00414D63">
              <w:rPr>
                <w:rFonts w:ascii="Times New Roman" w:eastAsia="Arial" w:hAnsi="Times New Roman" w:cs="Times New Roman"/>
                <w:lang w:val="lt-LT"/>
              </w:rPr>
              <w:t>kitą darbo dieną. T</w:t>
            </w:r>
            <w:r w:rsidRPr="00414D63">
              <w:rPr>
                <w:rFonts w:ascii="Times New Roman" w:hAnsi="Times New Roman" w:cs="Times New Roman"/>
                <w:lang w:val="lt-LT"/>
              </w:rPr>
              <w:t>iekėjas turi ne vėliau kaip per 5 darbo dienas pateikti Pirkėjui atsakymą dėl užsakymo vykdymo termino</w:t>
            </w:r>
            <w:r w:rsidR="00211445" w:rsidRPr="00414D63">
              <w:rPr>
                <w:rFonts w:ascii="Times New Roman" w:hAnsi="Times New Roman" w:cs="Times New Roman"/>
                <w:lang w:val="lt-LT"/>
              </w:rPr>
              <w:t>, kuri</w:t>
            </w:r>
            <w:r w:rsidR="0097321F" w:rsidRPr="00414D63">
              <w:rPr>
                <w:rFonts w:ascii="Times New Roman" w:hAnsi="Times New Roman" w:cs="Times New Roman"/>
                <w:lang w:val="lt-LT"/>
              </w:rPr>
              <w:t>s</w:t>
            </w:r>
            <w:r w:rsidR="00211445" w:rsidRPr="00414D63">
              <w:rPr>
                <w:rFonts w:ascii="Times New Roman" w:hAnsi="Times New Roman" w:cs="Times New Roman"/>
                <w:lang w:val="lt-LT"/>
              </w:rPr>
              <w:t xml:space="preserve"> negali būti ilgesnis kaip </w:t>
            </w:r>
            <w:r w:rsidR="00CD5CD4" w:rsidRPr="00414D63">
              <w:rPr>
                <w:rFonts w:ascii="Times New Roman" w:hAnsi="Times New Roman" w:cs="Times New Roman"/>
                <w:lang w:val="lt-LT"/>
              </w:rPr>
              <w:t>60 kalendorinių dienų</w:t>
            </w:r>
            <w:r w:rsidRPr="00414D63">
              <w:rPr>
                <w:rFonts w:ascii="Times New Roman" w:hAnsi="Times New Roman" w:cs="Times New Roman"/>
                <w:lang w:val="lt-LT"/>
              </w:rPr>
              <w:t>.</w:t>
            </w:r>
          </w:p>
          <w:p w14:paraId="31B0B764" w14:textId="77777777" w:rsidR="00823293" w:rsidRPr="00414D63" w:rsidRDefault="00823293" w:rsidP="000F332D">
            <w:pPr>
              <w:jc w:val="both"/>
              <w:rPr>
                <w:rFonts w:ascii="Times New Roman" w:hAnsi="Times New Roman" w:cs="Times New Roman"/>
                <w:lang w:val="lt-LT"/>
              </w:rPr>
            </w:pPr>
          </w:p>
          <w:p w14:paraId="171DAC47" w14:textId="180EDE6D" w:rsidR="004E2CB4" w:rsidRPr="00414D63" w:rsidRDefault="004E2CB4" w:rsidP="00BB5571">
            <w:pPr>
              <w:jc w:val="both"/>
              <w:rPr>
                <w:rFonts w:ascii="Times New Roman" w:hAnsi="Times New Roman" w:cs="Times New Roman"/>
                <w:iCs/>
                <w:lang w:val="lt-LT"/>
              </w:rPr>
            </w:pPr>
          </w:p>
        </w:tc>
      </w:tr>
      <w:tr w:rsidR="00965349" w:rsidRPr="0088071A" w14:paraId="2C944B20" w14:textId="77777777" w:rsidTr="00527D07">
        <w:trPr>
          <w:trHeight w:val="300"/>
        </w:trPr>
        <w:tc>
          <w:tcPr>
            <w:tcW w:w="2482" w:type="dxa"/>
            <w:gridSpan w:val="2"/>
          </w:tcPr>
          <w:p w14:paraId="3AB39E46" w14:textId="026EC70F" w:rsidR="00965349" w:rsidRPr="00414D63" w:rsidRDefault="00965349" w:rsidP="000F332D">
            <w:pPr>
              <w:jc w:val="both"/>
              <w:rPr>
                <w:rFonts w:ascii="Times New Roman" w:hAnsi="Times New Roman" w:cs="Times New Roman"/>
                <w:b/>
                <w:bCs/>
                <w:lang w:val="lt-LT"/>
              </w:rPr>
            </w:pPr>
            <w:r w:rsidRPr="00414D63">
              <w:rPr>
                <w:rFonts w:ascii="Times New Roman" w:hAnsi="Times New Roman" w:cs="Times New Roman"/>
                <w:b/>
                <w:bCs/>
                <w:lang w:val="lt-LT"/>
              </w:rPr>
              <w:t>4.</w:t>
            </w:r>
            <w:r w:rsidR="0A6830F3" w:rsidRPr="00414D63">
              <w:rPr>
                <w:rFonts w:ascii="Times New Roman" w:hAnsi="Times New Roman" w:cs="Times New Roman"/>
                <w:b/>
                <w:bCs/>
                <w:lang w:val="lt-LT"/>
              </w:rPr>
              <w:t>4</w:t>
            </w:r>
            <w:r w:rsidRPr="00414D63">
              <w:rPr>
                <w:rFonts w:ascii="Times New Roman" w:hAnsi="Times New Roman" w:cs="Times New Roman"/>
                <w:b/>
                <w:bCs/>
                <w:lang w:val="lt-LT"/>
              </w:rPr>
              <w:t xml:space="preserve">. </w:t>
            </w:r>
            <w:r w:rsidR="001D2EDB" w:rsidRPr="00414D63">
              <w:rPr>
                <w:rFonts w:ascii="Times New Roman" w:hAnsi="Times New Roman" w:cs="Times New Roman"/>
                <w:b/>
                <w:bCs/>
                <w:lang w:val="lt-LT"/>
              </w:rPr>
              <w:t xml:space="preserve">Dėl Prekių pristatymo </w:t>
            </w:r>
            <w:r w:rsidR="00A823EF" w:rsidRPr="00414D63">
              <w:rPr>
                <w:rFonts w:ascii="Times New Roman" w:hAnsi="Times New Roman" w:cs="Times New Roman"/>
                <w:b/>
                <w:bCs/>
                <w:lang w:val="lt-LT"/>
              </w:rPr>
              <w:t>dalimis</w:t>
            </w:r>
            <w:r w:rsidR="00906887" w:rsidRPr="00414D63">
              <w:rPr>
                <w:rFonts w:ascii="Times New Roman" w:hAnsi="Times New Roman" w:cs="Times New Roman"/>
                <w:b/>
                <w:bCs/>
                <w:lang w:val="lt-LT"/>
              </w:rPr>
              <w:t xml:space="preserve"> </w:t>
            </w:r>
            <w:r w:rsidR="001D2EDB" w:rsidRPr="00414D63">
              <w:rPr>
                <w:rFonts w:ascii="Times New Roman" w:hAnsi="Times New Roman" w:cs="Times New Roman"/>
                <w:b/>
                <w:bCs/>
                <w:lang w:val="lt-LT"/>
              </w:rPr>
              <w:t>vertės/apimties</w:t>
            </w:r>
          </w:p>
        </w:tc>
        <w:tc>
          <w:tcPr>
            <w:tcW w:w="7002" w:type="dxa"/>
          </w:tcPr>
          <w:p w14:paraId="17CBB242" w14:textId="24AB1F8E" w:rsidR="001D2EDB" w:rsidRPr="00414D63" w:rsidRDefault="00691FC9" w:rsidP="00EC4A9F">
            <w:pPr>
              <w:jc w:val="both"/>
              <w:rPr>
                <w:rFonts w:ascii="Times New Roman" w:hAnsi="Times New Roman" w:cs="Times New Roman"/>
                <w:lang w:val="lt-LT"/>
              </w:rPr>
            </w:pPr>
            <w:r w:rsidRPr="00414D63">
              <w:rPr>
                <w:rFonts w:ascii="Times New Roman" w:hAnsi="Times New Roman" w:cs="Times New Roman"/>
                <w:lang w:val="lt-LT"/>
              </w:rPr>
              <w:t>Prekės bus užsakomos pagal Pirkėjo pore</w:t>
            </w:r>
            <w:r w:rsidR="00597A63" w:rsidRPr="00414D63">
              <w:rPr>
                <w:rFonts w:ascii="Times New Roman" w:hAnsi="Times New Roman" w:cs="Times New Roman"/>
                <w:lang w:val="lt-LT"/>
              </w:rPr>
              <w:t>i</w:t>
            </w:r>
            <w:r w:rsidRPr="00414D63">
              <w:rPr>
                <w:rFonts w:ascii="Times New Roman" w:hAnsi="Times New Roman" w:cs="Times New Roman"/>
                <w:lang w:val="lt-LT"/>
              </w:rPr>
              <w:t>k</w:t>
            </w:r>
            <w:r w:rsidR="00597A63" w:rsidRPr="00414D63">
              <w:rPr>
                <w:rFonts w:ascii="Times New Roman" w:hAnsi="Times New Roman" w:cs="Times New Roman"/>
                <w:lang w:val="lt-LT"/>
              </w:rPr>
              <w:t>į,</w:t>
            </w:r>
            <w:r w:rsidR="00EC4A9F" w:rsidRPr="00414D63">
              <w:rPr>
                <w:rFonts w:ascii="Times New Roman" w:hAnsi="Times New Roman" w:cs="Times New Roman"/>
                <w:lang w:val="lt-LT"/>
              </w:rPr>
              <w:t xml:space="preserve"> </w:t>
            </w:r>
            <w:r w:rsidR="00241C6D" w:rsidRPr="00414D63">
              <w:rPr>
                <w:rFonts w:ascii="Times New Roman" w:hAnsi="Times New Roman" w:cs="Times New Roman"/>
                <w:lang w:val="lt-LT"/>
              </w:rPr>
              <w:t>Techninės specifikacijos</w:t>
            </w:r>
            <w:r w:rsidR="00597A63" w:rsidRPr="00414D63">
              <w:rPr>
                <w:rFonts w:ascii="Times New Roman" w:hAnsi="Times New Roman" w:cs="Times New Roman"/>
                <w:lang w:val="lt-LT"/>
              </w:rPr>
              <w:t xml:space="preserve"> </w:t>
            </w:r>
            <w:r w:rsidR="00895F6A" w:rsidRPr="00414D63">
              <w:rPr>
                <w:rFonts w:ascii="Times New Roman" w:hAnsi="Times New Roman" w:cs="Times New Roman"/>
                <w:lang w:val="lt-LT"/>
              </w:rPr>
              <w:t xml:space="preserve"> </w:t>
            </w:r>
            <w:r w:rsidR="0059087A" w:rsidRPr="00414D63">
              <w:rPr>
                <w:rFonts w:ascii="Times New Roman" w:hAnsi="Times New Roman" w:cs="Times New Roman"/>
                <w:lang w:val="lt-LT"/>
              </w:rPr>
              <w:t xml:space="preserve"> </w:t>
            </w:r>
            <w:r w:rsidR="00597A63" w:rsidRPr="00414D63">
              <w:rPr>
                <w:rFonts w:ascii="Times New Roman" w:hAnsi="Times New Roman" w:cs="Times New Roman"/>
                <w:lang w:val="lt-LT"/>
              </w:rPr>
              <w:t>nustatyta tvarka.</w:t>
            </w:r>
          </w:p>
        </w:tc>
      </w:tr>
      <w:tr w:rsidR="00B56776" w:rsidRPr="0088071A" w14:paraId="0DEE9432" w14:textId="77777777" w:rsidTr="00527D07">
        <w:trPr>
          <w:trHeight w:val="300"/>
        </w:trPr>
        <w:tc>
          <w:tcPr>
            <w:tcW w:w="2482" w:type="dxa"/>
            <w:gridSpan w:val="2"/>
          </w:tcPr>
          <w:p w14:paraId="7CA24E78" w14:textId="7EB20E21" w:rsidR="00B56776" w:rsidRPr="00414D63" w:rsidRDefault="00B56776" w:rsidP="000F332D">
            <w:pPr>
              <w:jc w:val="both"/>
              <w:rPr>
                <w:rFonts w:ascii="Times New Roman" w:hAnsi="Times New Roman" w:cs="Times New Roman"/>
                <w:b/>
                <w:bCs/>
                <w:lang w:val="lt-LT"/>
              </w:rPr>
            </w:pPr>
            <w:r w:rsidRPr="00414D63">
              <w:rPr>
                <w:rFonts w:ascii="Times New Roman" w:hAnsi="Times New Roman" w:cs="Times New Roman"/>
                <w:b/>
                <w:bCs/>
                <w:lang w:val="lt-LT"/>
              </w:rPr>
              <w:t>4.</w:t>
            </w:r>
            <w:r w:rsidR="4DDEF744" w:rsidRPr="00414D63">
              <w:rPr>
                <w:rFonts w:ascii="Times New Roman" w:hAnsi="Times New Roman" w:cs="Times New Roman"/>
                <w:b/>
                <w:bCs/>
                <w:lang w:val="lt-LT"/>
              </w:rPr>
              <w:t>5</w:t>
            </w:r>
            <w:r w:rsidRPr="00414D63">
              <w:rPr>
                <w:rFonts w:ascii="Times New Roman" w:hAnsi="Times New Roman" w:cs="Times New Roman"/>
                <w:b/>
                <w:bCs/>
                <w:lang w:val="lt-LT"/>
              </w:rPr>
              <w:t>.</w:t>
            </w:r>
            <w:r w:rsidR="00F03FF7" w:rsidRPr="00414D63">
              <w:rPr>
                <w:rFonts w:ascii="Times New Roman" w:hAnsi="Times New Roman" w:cs="Times New Roman"/>
                <w:b/>
                <w:bCs/>
                <w:lang w:val="lt-LT"/>
              </w:rPr>
              <w:t xml:space="preserve"> Kartu su Prekėmis pateikiami dokumentai </w:t>
            </w:r>
          </w:p>
        </w:tc>
        <w:tc>
          <w:tcPr>
            <w:tcW w:w="7002" w:type="dxa"/>
          </w:tcPr>
          <w:p w14:paraId="1D6047BD" w14:textId="6A9A6A63" w:rsidR="001B23E9" w:rsidRPr="00414D63" w:rsidRDefault="001B23E9" w:rsidP="001B23E9">
            <w:pPr>
              <w:jc w:val="both"/>
              <w:rPr>
                <w:rFonts w:ascii="Times New Roman" w:eastAsia="Times New Roman" w:hAnsi="Times New Roman" w:cs="Times New Roman"/>
                <w:lang w:val="lt-LT"/>
                <w14:ligatures w14:val="none"/>
              </w:rPr>
            </w:pPr>
            <w:r w:rsidRPr="00414D63">
              <w:rPr>
                <w:rFonts w:ascii="Times New Roman" w:eastAsia="Times New Roman" w:hAnsi="Times New Roman" w:cs="Times New Roman"/>
                <w:lang w:val="lt-LT"/>
                <w14:ligatures w14:val="none"/>
              </w:rPr>
              <w:t xml:space="preserve"> Turi būti pateikiami šie dokumentai: P</w:t>
            </w:r>
            <w:r w:rsidR="00FD3C10" w:rsidRPr="00414D63">
              <w:rPr>
                <w:rFonts w:ascii="Times New Roman" w:eastAsia="Times New Roman" w:hAnsi="Times New Roman" w:cs="Times New Roman"/>
                <w:lang w:val="lt-LT"/>
                <w14:ligatures w14:val="none"/>
              </w:rPr>
              <w:t xml:space="preserve">rekių </w:t>
            </w:r>
            <w:r w:rsidRPr="00414D63">
              <w:rPr>
                <w:rFonts w:ascii="Times New Roman" w:eastAsia="Times New Roman" w:hAnsi="Times New Roman" w:cs="Times New Roman"/>
                <w:lang w:val="lt-LT"/>
                <w14:ligatures w14:val="none"/>
              </w:rPr>
              <w:t>perdavimo-priėmimo aktas</w:t>
            </w:r>
            <w:r w:rsidR="00FD3C10" w:rsidRPr="00414D63">
              <w:rPr>
                <w:rFonts w:ascii="Times New Roman" w:eastAsia="Times New Roman" w:hAnsi="Times New Roman" w:cs="Times New Roman"/>
                <w:lang w:val="lt-LT"/>
                <w14:ligatures w14:val="none"/>
              </w:rPr>
              <w:t>, prie kurio turi būti pridėti</w:t>
            </w:r>
            <w:r w:rsidR="003926D8" w:rsidRPr="00414D63">
              <w:rPr>
                <w:rFonts w:ascii="Times New Roman" w:eastAsia="Times New Roman" w:hAnsi="Times New Roman" w:cs="Times New Roman"/>
                <w:lang w:val="lt-LT"/>
                <w14:ligatures w14:val="none"/>
              </w:rPr>
              <w:t xml:space="preserve"> </w:t>
            </w:r>
            <w:r w:rsidR="00BA2466" w:rsidRPr="00414D63">
              <w:rPr>
                <w:rFonts w:ascii="Times New Roman" w:eastAsia="Times New Roman" w:hAnsi="Times New Roman" w:cs="Times New Roman"/>
                <w:lang w:val="lt-LT"/>
                <w14:ligatures w14:val="none"/>
              </w:rPr>
              <w:t xml:space="preserve"> </w:t>
            </w:r>
            <w:r w:rsidR="00BA2466" w:rsidRPr="002314AF">
              <w:rPr>
                <w:rFonts w:ascii="Times New Roman" w:eastAsia="Times New Roman" w:hAnsi="Times New Roman" w:cs="Times New Roman"/>
                <w:lang w:val="lt-LT"/>
                <w14:ligatures w14:val="none"/>
              </w:rPr>
              <w:t>dokumentai, kurie buvo</w:t>
            </w:r>
            <w:r w:rsidR="002976CB" w:rsidRPr="002314AF">
              <w:rPr>
                <w:rFonts w:ascii="Times New Roman" w:eastAsia="Times New Roman" w:hAnsi="Times New Roman" w:cs="Times New Roman"/>
                <w:lang w:val="lt-LT"/>
                <w14:ligatures w14:val="none"/>
              </w:rPr>
              <w:t xml:space="preserve"> Tiekėjo </w:t>
            </w:r>
            <w:r w:rsidR="00BA2466" w:rsidRPr="002314AF">
              <w:rPr>
                <w:rFonts w:ascii="Times New Roman" w:eastAsia="Times New Roman" w:hAnsi="Times New Roman" w:cs="Times New Roman"/>
                <w:lang w:val="lt-LT"/>
                <w14:ligatures w14:val="none"/>
              </w:rPr>
              <w:t xml:space="preserve"> gauti ir/ar parengti  pagal </w:t>
            </w:r>
            <w:r w:rsidR="003926D8" w:rsidRPr="002314AF">
              <w:rPr>
                <w:rFonts w:ascii="Times New Roman" w:eastAsia="Times New Roman" w:hAnsi="Times New Roman" w:cs="Times New Roman"/>
                <w:lang w:val="lt-LT"/>
                <w14:ligatures w14:val="none"/>
              </w:rPr>
              <w:t xml:space="preserve">Techninės specifikacijos </w:t>
            </w:r>
            <w:r w:rsidR="00040CE5" w:rsidRPr="002314AF">
              <w:rPr>
                <w:rFonts w:ascii="Times New Roman" w:eastAsia="Times New Roman" w:hAnsi="Times New Roman" w:cs="Times New Roman"/>
                <w:lang w:val="lt-LT"/>
                <w14:ligatures w14:val="none"/>
              </w:rPr>
              <w:t>2.11 punkt</w:t>
            </w:r>
            <w:r w:rsidR="00BA2466" w:rsidRPr="002314AF">
              <w:rPr>
                <w:rFonts w:ascii="Times New Roman" w:eastAsia="Times New Roman" w:hAnsi="Times New Roman" w:cs="Times New Roman"/>
                <w:lang w:val="lt-LT"/>
                <w14:ligatures w14:val="none"/>
              </w:rPr>
              <w:t>o</w:t>
            </w:r>
            <w:r w:rsidR="00BA2466" w:rsidRPr="00414D63">
              <w:rPr>
                <w:rFonts w:ascii="Times New Roman" w:eastAsia="Times New Roman" w:hAnsi="Times New Roman" w:cs="Times New Roman"/>
                <w:lang w:val="lt-LT"/>
                <w14:ligatures w14:val="none"/>
              </w:rPr>
              <w:t xml:space="preserve"> reikal</w:t>
            </w:r>
            <w:r w:rsidR="002976CB" w:rsidRPr="00414D63">
              <w:rPr>
                <w:rFonts w:ascii="Times New Roman" w:eastAsia="Times New Roman" w:hAnsi="Times New Roman" w:cs="Times New Roman"/>
                <w:lang w:val="lt-LT"/>
                <w14:ligatures w14:val="none"/>
              </w:rPr>
              <w:t>a</w:t>
            </w:r>
            <w:r w:rsidR="00BA2466" w:rsidRPr="00414D63">
              <w:rPr>
                <w:rFonts w:ascii="Times New Roman" w:eastAsia="Times New Roman" w:hAnsi="Times New Roman" w:cs="Times New Roman"/>
                <w:lang w:val="lt-LT"/>
                <w14:ligatures w14:val="none"/>
              </w:rPr>
              <w:t>vimus</w:t>
            </w:r>
            <w:r w:rsidR="002976CB" w:rsidRPr="00414D63">
              <w:rPr>
                <w:rFonts w:ascii="Times New Roman" w:eastAsia="Times New Roman" w:hAnsi="Times New Roman" w:cs="Times New Roman"/>
                <w:lang w:val="lt-LT"/>
                <w14:ligatures w14:val="none"/>
              </w:rPr>
              <w:t xml:space="preserve">. </w:t>
            </w:r>
            <w:r w:rsidRPr="00414D63">
              <w:rPr>
                <w:rFonts w:ascii="Times New Roman" w:eastAsia="Times New Roman" w:hAnsi="Times New Roman" w:cs="Times New Roman"/>
                <w:lang w:val="lt-LT"/>
                <w14:ligatures w14:val="none"/>
              </w:rPr>
              <w:t>Tiekėjui nepateikus nurodytų dokumentų, laikoma, kad Paslaugos neatitinka Sutartyje nustatytų reikalavimų.</w:t>
            </w:r>
          </w:p>
          <w:p w14:paraId="79A946C7" w14:textId="11ACDCD4" w:rsidR="000F4E49" w:rsidRPr="00414D63" w:rsidRDefault="000F4E49" w:rsidP="003F09C2">
            <w:pPr>
              <w:jc w:val="both"/>
              <w:rPr>
                <w:rFonts w:ascii="Times New Roman" w:hAnsi="Times New Roman" w:cs="Times New Roman"/>
                <w:iCs/>
                <w:lang w:val="lt-LT"/>
              </w:rPr>
            </w:pPr>
          </w:p>
        </w:tc>
      </w:tr>
      <w:tr w:rsidR="00B57F83" w:rsidRPr="0088071A" w14:paraId="01A6AA43" w14:textId="77777777" w:rsidTr="59C98B97">
        <w:trPr>
          <w:trHeight w:val="300"/>
        </w:trPr>
        <w:tc>
          <w:tcPr>
            <w:tcW w:w="9484" w:type="dxa"/>
            <w:gridSpan w:val="3"/>
          </w:tcPr>
          <w:p w14:paraId="0207D5EE" w14:textId="65468F8F" w:rsidR="00B57F83" w:rsidRPr="00414D63" w:rsidRDefault="00B57F83" w:rsidP="00F62A52">
            <w:pPr>
              <w:jc w:val="center"/>
              <w:rPr>
                <w:rFonts w:ascii="Times New Roman" w:hAnsi="Times New Roman" w:cs="Times New Roman"/>
                <w:b/>
                <w:bCs/>
                <w:lang w:val="lt-LT"/>
              </w:rPr>
            </w:pPr>
            <w:r w:rsidRPr="00414D63">
              <w:rPr>
                <w:rFonts w:ascii="Times New Roman" w:hAnsi="Times New Roman" w:cs="Times New Roman"/>
                <w:b/>
                <w:bCs/>
                <w:lang w:val="lt-LT"/>
              </w:rPr>
              <w:t>5. SUTARTIES KAINA IR ATSISKAITYMO TVARKA</w:t>
            </w:r>
          </w:p>
        </w:tc>
      </w:tr>
      <w:tr w:rsidR="00B57F83" w:rsidRPr="00414D63" w14:paraId="1BF3E8D3" w14:textId="77777777" w:rsidTr="00527D07">
        <w:trPr>
          <w:trHeight w:val="300"/>
        </w:trPr>
        <w:tc>
          <w:tcPr>
            <w:tcW w:w="2482" w:type="dxa"/>
            <w:gridSpan w:val="2"/>
          </w:tcPr>
          <w:p w14:paraId="6D3DA192" w14:textId="6F78B398" w:rsidR="00B57F83" w:rsidRPr="00414D63" w:rsidRDefault="00B57F83" w:rsidP="000F332D">
            <w:pPr>
              <w:jc w:val="both"/>
              <w:rPr>
                <w:rFonts w:ascii="Times New Roman" w:hAnsi="Times New Roman" w:cs="Times New Roman"/>
                <w:b/>
                <w:bCs/>
                <w:lang w:val="lt-LT"/>
              </w:rPr>
            </w:pPr>
            <w:r w:rsidRPr="00414D63">
              <w:rPr>
                <w:rFonts w:ascii="Times New Roman" w:hAnsi="Times New Roman" w:cs="Times New Roman"/>
                <w:b/>
                <w:bCs/>
                <w:lang w:val="lt-LT"/>
              </w:rPr>
              <w:t xml:space="preserve">5.1. </w:t>
            </w:r>
            <w:r w:rsidR="00360030" w:rsidRPr="00414D63">
              <w:rPr>
                <w:rFonts w:ascii="Times New Roman" w:hAnsi="Times New Roman" w:cs="Times New Roman"/>
                <w:b/>
                <w:bCs/>
                <w:lang w:val="lt-LT"/>
              </w:rPr>
              <w:t>Sutar</w:t>
            </w:r>
            <w:r w:rsidR="00F81D14" w:rsidRPr="00414D63">
              <w:rPr>
                <w:rFonts w:ascii="Times New Roman" w:hAnsi="Times New Roman" w:cs="Times New Roman"/>
                <w:b/>
                <w:bCs/>
                <w:lang w:val="lt-LT"/>
              </w:rPr>
              <w:t>čiai</w:t>
            </w:r>
            <w:r w:rsidR="00360030" w:rsidRPr="00414D63">
              <w:rPr>
                <w:rFonts w:ascii="Times New Roman" w:hAnsi="Times New Roman" w:cs="Times New Roman"/>
                <w:b/>
                <w:bCs/>
                <w:lang w:val="lt-LT"/>
              </w:rPr>
              <w:t xml:space="preserve"> taikoma</w:t>
            </w:r>
            <w:r w:rsidR="00F81D14" w:rsidRPr="00414D63">
              <w:rPr>
                <w:rFonts w:ascii="Times New Roman" w:hAnsi="Times New Roman" w:cs="Times New Roman"/>
                <w:b/>
                <w:bCs/>
                <w:lang w:val="lt-LT"/>
              </w:rPr>
              <w:t>s kainos apskaičiavimo būdas</w:t>
            </w:r>
          </w:p>
        </w:tc>
        <w:tc>
          <w:tcPr>
            <w:tcW w:w="7002" w:type="dxa"/>
          </w:tcPr>
          <w:p w14:paraId="74075EB8" w14:textId="3EE51A7B" w:rsidR="00ED2725" w:rsidRPr="00414D63" w:rsidRDefault="00353D88" w:rsidP="00ED2725">
            <w:pPr>
              <w:rPr>
                <w:rFonts w:ascii="Times New Roman" w:hAnsi="Times New Roman" w:cs="Times New Roman"/>
                <w:color w:val="FF0000"/>
                <w:lang w:val="lt-LT"/>
              </w:rPr>
            </w:pPr>
            <w:r w:rsidRPr="00414D63">
              <w:rPr>
                <w:rFonts w:ascii="Times New Roman" w:hAnsi="Times New Roman" w:cs="Times New Roman"/>
                <w:lang w:val="lt-LT"/>
              </w:rPr>
              <w:t>Fik</w:t>
            </w:r>
            <w:r w:rsidR="00C22B42" w:rsidRPr="00414D63">
              <w:rPr>
                <w:rFonts w:ascii="Times New Roman" w:hAnsi="Times New Roman" w:cs="Times New Roman"/>
                <w:lang w:val="lt-LT"/>
              </w:rPr>
              <w:t>suoto įkainio</w:t>
            </w:r>
            <w:r w:rsidRPr="00414D63">
              <w:rPr>
                <w:rFonts w:ascii="Times New Roman" w:hAnsi="Times New Roman" w:cs="Times New Roman"/>
                <w:lang w:val="lt-LT"/>
              </w:rPr>
              <w:t xml:space="preserve"> kainodara</w:t>
            </w:r>
            <w:r w:rsidR="00FE0916">
              <w:rPr>
                <w:rFonts w:ascii="Times New Roman" w:hAnsi="Times New Roman" w:cs="Times New Roman"/>
                <w:lang w:val="lt-LT"/>
              </w:rPr>
              <w:t>.</w:t>
            </w:r>
          </w:p>
          <w:p w14:paraId="706C48BC" w14:textId="63DA7DF0" w:rsidR="00360030" w:rsidRPr="00414D63" w:rsidRDefault="00360030" w:rsidP="00360030">
            <w:pPr>
              <w:rPr>
                <w:rFonts w:ascii="Times New Roman" w:hAnsi="Times New Roman" w:cs="Times New Roman"/>
                <w:lang w:val="lt-LT"/>
              </w:rPr>
            </w:pPr>
          </w:p>
        </w:tc>
      </w:tr>
      <w:tr w:rsidR="00B57F83" w:rsidRPr="0088071A" w14:paraId="5A749366" w14:textId="77777777" w:rsidTr="00527D07">
        <w:trPr>
          <w:trHeight w:val="300"/>
        </w:trPr>
        <w:tc>
          <w:tcPr>
            <w:tcW w:w="2482" w:type="dxa"/>
            <w:gridSpan w:val="2"/>
          </w:tcPr>
          <w:p w14:paraId="32E8A6B7" w14:textId="6828A0DD" w:rsidR="00B57F83" w:rsidRPr="00414D63" w:rsidRDefault="00360030" w:rsidP="000F332D">
            <w:pPr>
              <w:jc w:val="both"/>
              <w:rPr>
                <w:rFonts w:ascii="Times New Roman" w:hAnsi="Times New Roman" w:cs="Times New Roman"/>
                <w:b/>
                <w:bCs/>
                <w:lang w:val="lt-LT"/>
              </w:rPr>
            </w:pPr>
            <w:r w:rsidRPr="00414D63">
              <w:rPr>
                <w:rFonts w:ascii="Times New Roman" w:hAnsi="Times New Roman" w:cs="Times New Roman"/>
                <w:b/>
                <w:bCs/>
                <w:lang w:val="lt-LT"/>
              </w:rPr>
              <w:t xml:space="preserve">5.2. Pradinės Sutarties vertė, kai taikoma </w:t>
            </w:r>
            <w:r w:rsidRPr="00414D63">
              <w:rPr>
                <w:rFonts w:ascii="Times New Roman" w:hAnsi="Times New Roman" w:cs="Times New Roman"/>
                <w:b/>
                <w:bCs/>
                <w:u w:val="single"/>
                <w:lang w:val="lt-LT"/>
              </w:rPr>
              <w:t>fiksuoto</w:t>
            </w:r>
            <w:r w:rsidR="00181041" w:rsidRPr="00414D63">
              <w:rPr>
                <w:rFonts w:ascii="Times New Roman" w:hAnsi="Times New Roman" w:cs="Times New Roman"/>
                <w:b/>
                <w:bCs/>
                <w:u w:val="single"/>
                <w:lang w:val="lt-LT"/>
              </w:rPr>
              <w:t xml:space="preserve"> įkainio</w:t>
            </w:r>
            <w:r w:rsidRPr="00414D63">
              <w:rPr>
                <w:rFonts w:ascii="Times New Roman" w:hAnsi="Times New Roman" w:cs="Times New Roman"/>
                <w:b/>
                <w:bCs/>
                <w:lang w:val="lt-LT"/>
              </w:rPr>
              <w:t xml:space="preserve"> kainodara</w:t>
            </w:r>
          </w:p>
        </w:tc>
        <w:tc>
          <w:tcPr>
            <w:tcW w:w="7002" w:type="dxa"/>
          </w:tcPr>
          <w:p w14:paraId="6967F3AD" w14:textId="1A9FC8CE" w:rsidR="00360030" w:rsidRPr="00414D63" w:rsidRDefault="00360030" w:rsidP="000F332D">
            <w:pPr>
              <w:jc w:val="both"/>
              <w:rPr>
                <w:rFonts w:ascii="Times New Roman" w:hAnsi="Times New Roman" w:cs="Times New Roman"/>
                <w:lang w:val="lt-LT"/>
              </w:rPr>
            </w:pPr>
            <w:r w:rsidRPr="00414D63">
              <w:rPr>
                <w:rFonts w:ascii="Times New Roman" w:hAnsi="Times New Roman" w:cs="Times New Roman"/>
                <w:lang w:val="lt-LT"/>
              </w:rPr>
              <w:t xml:space="preserve">Pradinės Sutarties vertė yra </w:t>
            </w:r>
            <w:r w:rsidRPr="00414D63">
              <w:rPr>
                <w:rFonts w:ascii="Times New Roman" w:hAnsi="Times New Roman" w:cs="Times New Roman"/>
                <w:i/>
                <w:iCs/>
                <w:lang w:val="lt-LT"/>
              </w:rPr>
              <w:t>(nurodyti sumą skaičiais)</w:t>
            </w:r>
            <w:r w:rsidRPr="00414D63">
              <w:rPr>
                <w:rFonts w:ascii="Times New Roman" w:hAnsi="Times New Roman" w:cs="Times New Roman"/>
                <w:lang w:val="lt-LT"/>
              </w:rPr>
              <w:t xml:space="preserve"> Eur, (</w:t>
            </w:r>
            <w:r w:rsidRPr="00414D63">
              <w:rPr>
                <w:rFonts w:ascii="Times New Roman" w:hAnsi="Times New Roman" w:cs="Times New Roman"/>
                <w:i/>
                <w:iCs/>
                <w:lang w:val="lt-LT"/>
              </w:rPr>
              <w:t>nurodyti sumą žodžiais</w:t>
            </w:r>
            <w:r w:rsidRPr="00414D63">
              <w:rPr>
                <w:rFonts w:ascii="Times New Roman" w:hAnsi="Times New Roman" w:cs="Times New Roman"/>
                <w:lang w:val="lt-LT"/>
              </w:rPr>
              <w:t xml:space="preserve">) be pridėtinės vertės mokesčio (toliau – PVM). </w:t>
            </w:r>
          </w:p>
          <w:p w14:paraId="5842C099" w14:textId="38F0071D" w:rsidR="008B4D8F" w:rsidRPr="00414D63" w:rsidRDefault="008B4D8F" w:rsidP="000F332D">
            <w:pPr>
              <w:jc w:val="both"/>
              <w:rPr>
                <w:rFonts w:ascii="Times New Roman" w:hAnsi="Times New Roman" w:cs="Times New Roman"/>
                <w:lang w:val="lt-LT"/>
              </w:rPr>
            </w:pPr>
            <w:r w:rsidRPr="00414D63">
              <w:rPr>
                <w:rFonts w:ascii="Times New Roman" w:hAnsi="Times New Roman" w:cs="Times New Roman"/>
                <w:lang w:val="lt-LT"/>
              </w:rPr>
              <w:t xml:space="preserve">PVM sudaro </w:t>
            </w:r>
            <w:r w:rsidRPr="00414D63">
              <w:rPr>
                <w:rFonts w:ascii="Times New Roman" w:hAnsi="Times New Roman" w:cs="Times New Roman"/>
                <w:i/>
                <w:iCs/>
                <w:lang w:val="lt-LT"/>
              </w:rPr>
              <w:t>(nurodyti sumą skaičiais)</w:t>
            </w:r>
            <w:r w:rsidRPr="00414D63">
              <w:rPr>
                <w:rFonts w:ascii="Times New Roman" w:hAnsi="Times New Roman" w:cs="Times New Roman"/>
                <w:lang w:val="lt-LT"/>
              </w:rPr>
              <w:t xml:space="preserve"> Eur, (</w:t>
            </w:r>
            <w:r w:rsidRPr="00414D63">
              <w:rPr>
                <w:rFonts w:ascii="Times New Roman" w:hAnsi="Times New Roman" w:cs="Times New Roman"/>
                <w:i/>
                <w:iCs/>
                <w:lang w:val="lt-LT"/>
              </w:rPr>
              <w:t>nurodyti sumą žodžiais</w:t>
            </w:r>
            <w:r w:rsidRPr="00414D63">
              <w:rPr>
                <w:rFonts w:ascii="Times New Roman" w:hAnsi="Times New Roman" w:cs="Times New Roman"/>
                <w:lang w:val="lt-LT"/>
              </w:rPr>
              <w:t>).</w:t>
            </w:r>
          </w:p>
          <w:p w14:paraId="59D58915" w14:textId="77777777" w:rsidR="00360030" w:rsidRPr="00414D63" w:rsidRDefault="008B4D8F" w:rsidP="00FB2DF9">
            <w:pPr>
              <w:rPr>
                <w:rFonts w:ascii="Times New Roman" w:hAnsi="Times New Roman" w:cs="Times New Roman"/>
                <w:lang w:val="lt-LT"/>
              </w:rPr>
            </w:pPr>
            <w:r w:rsidRPr="00414D63">
              <w:rPr>
                <w:rFonts w:ascii="Times New Roman" w:hAnsi="Times New Roman" w:cs="Times New Roman"/>
                <w:lang w:val="lt-LT"/>
              </w:rPr>
              <w:t xml:space="preserve">Sutarties kaina yra </w:t>
            </w:r>
            <w:r w:rsidRPr="00414D63">
              <w:rPr>
                <w:rFonts w:ascii="Times New Roman" w:hAnsi="Times New Roman" w:cs="Times New Roman"/>
                <w:i/>
                <w:iCs/>
                <w:lang w:val="lt-LT"/>
              </w:rPr>
              <w:t>(nurodyti sumą skaičiais)</w:t>
            </w:r>
            <w:r w:rsidRPr="00414D63">
              <w:rPr>
                <w:rFonts w:ascii="Times New Roman" w:hAnsi="Times New Roman" w:cs="Times New Roman"/>
                <w:lang w:val="lt-LT"/>
              </w:rPr>
              <w:t xml:space="preserve"> Eur, </w:t>
            </w:r>
            <w:r w:rsidRPr="00414D63">
              <w:rPr>
                <w:rFonts w:ascii="Times New Roman" w:hAnsi="Times New Roman" w:cs="Times New Roman"/>
                <w:i/>
                <w:iCs/>
                <w:lang w:val="lt-LT"/>
              </w:rPr>
              <w:t>(nurodyti sumą žodžiais)</w:t>
            </w:r>
            <w:r w:rsidRPr="00414D63">
              <w:rPr>
                <w:rFonts w:ascii="Times New Roman" w:hAnsi="Times New Roman" w:cs="Times New Roman"/>
                <w:lang w:val="lt-LT"/>
              </w:rPr>
              <w:t xml:space="preserve"> Eur su PVM.</w:t>
            </w:r>
          </w:p>
          <w:p w14:paraId="22509598" w14:textId="0DAD872C" w:rsidR="004F0149" w:rsidRPr="00414D63" w:rsidRDefault="004F0149" w:rsidP="00FB2DF9">
            <w:pPr>
              <w:rPr>
                <w:rFonts w:ascii="Times New Roman" w:hAnsi="Times New Roman" w:cs="Times New Roman"/>
                <w:lang w:val="lt-LT"/>
              </w:rPr>
            </w:pPr>
            <w:r w:rsidRPr="00414D63">
              <w:rPr>
                <w:rFonts w:ascii="Times New Roman" w:hAnsi="Times New Roman" w:cs="Times New Roman"/>
                <w:lang w:val="lt-LT"/>
              </w:rPr>
              <w:t>Šioje Sutartyje Pradinės Sutarties vertė yra lygi Tiekėjo pasiūlymo kainai be PVM, nurodytai už visą pirkimo dokumentuose ir Sutartyje nurodytą Prekių kiekį ir (ar) apimtį.</w:t>
            </w:r>
          </w:p>
        </w:tc>
      </w:tr>
      <w:tr w:rsidR="00B57F83" w:rsidRPr="0088071A" w14:paraId="04786942" w14:textId="77777777" w:rsidTr="00527D07">
        <w:trPr>
          <w:trHeight w:val="300"/>
        </w:trPr>
        <w:tc>
          <w:tcPr>
            <w:tcW w:w="2482" w:type="dxa"/>
            <w:gridSpan w:val="2"/>
          </w:tcPr>
          <w:p w14:paraId="4481DE06" w14:textId="31B8A9D9" w:rsidR="00B57F83" w:rsidRPr="00414D63" w:rsidRDefault="00967719" w:rsidP="000F332D">
            <w:pPr>
              <w:jc w:val="both"/>
              <w:rPr>
                <w:rFonts w:ascii="Times New Roman" w:hAnsi="Times New Roman" w:cs="Times New Roman"/>
                <w:b/>
                <w:bCs/>
                <w:lang w:val="lt-LT"/>
              </w:rPr>
            </w:pPr>
            <w:r w:rsidRPr="00414D63">
              <w:rPr>
                <w:rFonts w:ascii="Times New Roman" w:hAnsi="Times New Roman" w:cs="Times New Roman"/>
                <w:b/>
                <w:bCs/>
                <w:lang w:val="lt-LT"/>
              </w:rPr>
              <w:t>5.</w:t>
            </w:r>
            <w:r w:rsidR="00D96514" w:rsidRPr="00414D63">
              <w:rPr>
                <w:rFonts w:ascii="Times New Roman" w:hAnsi="Times New Roman" w:cs="Times New Roman"/>
                <w:b/>
                <w:bCs/>
                <w:lang w:val="lt-LT"/>
              </w:rPr>
              <w:t>3</w:t>
            </w:r>
            <w:r w:rsidRPr="00414D63">
              <w:rPr>
                <w:rFonts w:ascii="Times New Roman" w:hAnsi="Times New Roman" w:cs="Times New Roman"/>
                <w:b/>
                <w:bCs/>
                <w:lang w:val="lt-LT"/>
              </w:rPr>
              <w:t xml:space="preserve">. </w:t>
            </w:r>
            <w:r w:rsidR="00B46A1F" w:rsidRPr="00414D63">
              <w:rPr>
                <w:rFonts w:ascii="Times New Roman" w:hAnsi="Times New Roman" w:cs="Times New Roman"/>
                <w:b/>
                <w:bCs/>
                <w:lang w:val="lt-LT"/>
              </w:rPr>
              <w:t xml:space="preserve">Sutarties kainos </w:t>
            </w:r>
            <w:r w:rsidR="004F0149" w:rsidRPr="00414D63">
              <w:rPr>
                <w:rFonts w:ascii="Times New Roman" w:hAnsi="Times New Roman" w:cs="Times New Roman"/>
                <w:b/>
                <w:bCs/>
                <w:lang w:val="lt-LT"/>
              </w:rPr>
              <w:t>per</w:t>
            </w:r>
            <w:r w:rsidR="005434FE" w:rsidRPr="00414D63">
              <w:rPr>
                <w:rFonts w:ascii="Times New Roman" w:hAnsi="Times New Roman" w:cs="Times New Roman"/>
                <w:b/>
                <w:bCs/>
                <w:lang w:val="lt-LT"/>
              </w:rPr>
              <w:t>skaičiavimas</w:t>
            </w:r>
            <w:r w:rsidR="008C4CDA" w:rsidRPr="00414D63">
              <w:rPr>
                <w:rFonts w:ascii="Times New Roman" w:hAnsi="Times New Roman" w:cs="Times New Roman"/>
                <w:b/>
                <w:bCs/>
                <w:lang w:val="lt-LT"/>
              </w:rPr>
              <w:t xml:space="preserve"> </w:t>
            </w:r>
            <w:r w:rsidR="00F81D14" w:rsidRPr="00414D63">
              <w:rPr>
                <w:rFonts w:ascii="Times New Roman" w:hAnsi="Times New Roman" w:cs="Times New Roman"/>
                <w:b/>
                <w:bCs/>
                <w:lang w:val="lt-LT"/>
              </w:rPr>
              <w:t xml:space="preserve">taikant </w:t>
            </w:r>
            <w:r w:rsidR="00F81D14" w:rsidRPr="00414D63">
              <w:rPr>
                <w:rFonts w:ascii="Times New Roman" w:hAnsi="Times New Roman" w:cs="Times New Roman"/>
                <w:b/>
                <w:bCs/>
                <w:u w:val="single"/>
                <w:lang w:val="lt-LT"/>
              </w:rPr>
              <w:t>peržiūros</w:t>
            </w:r>
            <w:r w:rsidR="00F81D14" w:rsidRPr="00414D63">
              <w:rPr>
                <w:rFonts w:ascii="Times New Roman" w:hAnsi="Times New Roman" w:cs="Times New Roman"/>
                <w:b/>
                <w:bCs/>
                <w:lang w:val="lt-LT"/>
              </w:rPr>
              <w:t xml:space="preserve"> taisykles</w:t>
            </w:r>
          </w:p>
        </w:tc>
        <w:tc>
          <w:tcPr>
            <w:tcW w:w="7002" w:type="dxa"/>
          </w:tcPr>
          <w:p w14:paraId="6906B975" w14:textId="77777777" w:rsidR="00027817" w:rsidRPr="00414D63" w:rsidRDefault="00027817" w:rsidP="00027817">
            <w:pPr>
              <w:rPr>
                <w:rFonts w:ascii="Times New Roman" w:eastAsia="Times New Roman" w:hAnsi="Times New Roman" w:cs="Times New Roman"/>
                <w:kern w:val="0"/>
                <w:lang w:val="lt-LT"/>
                <w14:ligatures w14:val="none"/>
              </w:rPr>
            </w:pPr>
            <w:r w:rsidRPr="00414D63">
              <w:rPr>
                <w:rFonts w:ascii="Times New Roman" w:eastAsia="Times New Roman" w:hAnsi="Times New Roman" w:cs="Times New Roman"/>
                <w:lang w:val="lt-LT"/>
                <w14:ligatures w14:val="none"/>
              </w:rPr>
              <w:t>Sutarties įkainiai bus perskaičiuojami:</w:t>
            </w:r>
          </w:p>
          <w:p w14:paraId="452F6665" w14:textId="2567B43D" w:rsidR="00846DD1" w:rsidRPr="00414D63" w:rsidRDefault="00027817" w:rsidP="001D6EF4">
            <w:pPr>
              <w:rPr>
                <w:rFonts w:ascii="Times New Roman" w:hAnsi="Times New Roman" w:cs="Times New Roman"/>
                <w:color w:val="FF0000"/>
                <w:lang w:val="lt-LT"/>
              </w:rPr>
            </w:pPr>
            <w:r w:rsidRPr="00414D63">
              <w:rPr>
                <w:rFonts w:ascii="Times New Roman" w:eastAsia="Times New Roman" w:hAnsi="Times New Roman" w:cs="Times New Roman"/>
                <w:lang w:val="lt-LT"/>
                <w14:ligatures w14:val="none"/>
              </w:rPr>
              <w:t>5.3.1. dėl kainų lygio pokyčio.</w:t>
            </w:r>
          </w:p>
        </w:tc>
      </w:tr>
      <w:tr w:rsidR="0042435F" w:rsidRPr="0088071A" w14:paraId="03A060D0" w14:textId="77777777" w:rsidTr="00527D07">
        <w:trPr>
          <w:trHeight w:val="300"/>
        </w:trPr>
        <w:tc>
          <w:tcPr>
            <w:tcW w:w="2482" w:type="dxa"/>
            <w:gridSpan w:val="2"/>
          </w:tcPr>
          <w:p w14:paraId="17957EA2" w14:textId="1458A5B4" w:rsidR="0042435F" w:rsidRPr="00414D63" w:rsidRDefault="0042435F" w:rsidP="006867F1">
            <w:pPr>
              <w:jc w:val="both"/>
              <w:rPr>
                <w:rFonts w:ascii="Times New Roman" w:hAnsi="Times New Roman" w:cs="Times New Roman"/>
                <w:b/>
                <w:bCs/>
                <w:lang w:val="lt-LT"/>
              </w:rPr>
            </w:pPr>
            <w:r w:rsidRPr="00414D63">
              <w:rPr>
                <w:rFonts w:ascii="Times New Roman" w:hAnsi="Times New Roman" w:cs="Times New Roman"/>
                <w:b/>
                <w:bCs/>
                <w:lang w:val="lt-LT"/>
              </w:rPr>
              <w:lastRenderedPageBreak/>
              <w:t xml:space="preserve">5.3.1. Sutarties kainos </w:t>
            </w:r>
            <w:r w:rsidR="00C1352E" w:rsidRPr="00414D63">
              <w:rPr>
                <w:rFonts w:ascii="Times New Roman" w:hAnsi="Times New Roman" w:cs="Times New Roman"/>
                <w:b/>
                <w:bCs/>
                <w:lang w:val="lt-LT"/>
              </w:rPr>
              <w:t>peržiūra</w:t>
            </w:r>
            <w:r w:rsidRPr="00414D63">
              <w:rPr>
                <w:rFonts w:ascii="Times New Roman" w:hAnsi="Times New Roman" w:cs="Times New Roman"/>
                <w:b/>
                <w:bCs/>
                <w:lang w:val="lt-LT"/>
              </w:rPr>
              <w:t xml:space="preserve"> dėl PVM tarifo pasikeitimo</w:t>
            </w:r>
          </w:p>
        </w:tc>
        <w:tc>
          <w:tcPr>
            <w:tcW w:w="7002" w:type="dxa"/>
          </w:tcPr>
          <w:p w14:paraId="5D27BADB" w14:textId="26E3D135" w:rsidR="0042435F" w:rsidRPr="00414D63" w:rsidRDefault="0042435F" w:rsidP="00F572DD">
            <w:pPr>
              <w:jc w:val="both"/>
              <w:rPr>
                <w:rFonts w:ascii="Times New Roman" w:hAnsi="Times New Roman" w:cs="Times New Roman"/>
                <w:lang w:val="lt-LT"/>
              </w:rPr>
            </w:pPr>
            <w:r w:rsidRPr="00414D63">
              <w:rPr>
                <w:rFonts w:ascii="Times New Roman" w:hAnsi="Times New Roman" w:cs="Times New Roman"/>
                <w:lang w:val="lt-LT"/>
              </w:rPr>
              <w:t xml:space="preserve">Jeigu Sutarties vykdymo metu pasikeičia PVM mokėjimą reglamentuojantys teisės aktai, darantys tiesioginę įtaką Tiekėjo tiekiamų Prekių Sutartyje nurodytai kainai/įkainiams, Sutarties kaina/įkainiai </w:t>
            </w:r>
            <w:r w:rsidR="006C5B07" w:rsidRPr="00414D63">
              <w:rPr>
                <w:rFonts w:ascii="Times New Roman" w:hAnsi="Times New Roman" w:cs="Times New Roman"/>
                <w:lang w:val="lt-LT"/>
              </w:rPr>
              <w:t>ap</w:t>
            </w:r>
            <w:r w:rsidRPr="00414D63">
              <w:rPr>
                <w:rFonts w:ascii="Times New Roman" w:hAnsi="Times New Roman" w:cs="Times New Roman"/>
                <w:lang w:val="lt-LT"/>
              </w:rPr>
              <w:t>skaičiuojami nekeičiant Prekių kainos/įkainio be PVM. Perskaičiavimas įforminamas Susitarimu, kuris tampa neatskiriama Sutarties dalimi. Perskaičiuota (-</w:t>
            </w:r>
            <w:proofErr w:type="spellStart"/>
            <w:r w:rsidRPr="00414D63">
              <w:rPr>
                <w:rFonts w:ascii="Times New Roman" w:hAnsi="Times New Roman" w:cs="Times New Roman"/>
                <w:lang w:val="lt-LT"/>
              </w:rPr>
              <w:t>as</w:t>
            </w:r>
            <w:proofErr w:type="spellEnd"/>
            <w:r w:rsidRPr="00414D63">
              <w:rPr>
                <w:rFonts w:ascii="Times New Roman" w:hAnsi="Times New Roman" w:cs="Times New Roman"/>
                <w:lang w:val="lt-LT"/>
              </w:rPr>
              <w:t>) Sutarties kaina/įkainis taikoma (-</w:t>
            </w:r>
            <w:proofErr w:type="spellStart"/>
            <w:r w:rsidRPr="00414D63">
              <w:rPr>
                <w:rFonts w:ascii="Times New Roman" w:hAnsi="Times New Roman" w:cs="Times New Roman"/>
                <w:lang w:val="lt-LT"/>
              </w:rPr>
              <w:t>as</w:t>
            </w:r>
            <w:proofErr w:type="spellEnd"/>
            <w:r w:rsidRPr="00414D63">
              <w:rPr>
                <w:rFonts w:ascii="Times New Roman" w:hAnsi="Times New Roman" w:cs="Times New Roman"/>
                <w:lang w:val="lt-LT"/>
              </w:rPr>
              <w:t>) už tą Prekių dalį, kurios bus tiekiamos po Šalių pasirašyto Susitarimo įsigaliojimo dienos</w:t>
            </w:r>
            <w:r w:rsidR="004F0149" w:rsidRPr="00414D63">
              <w:rPr>
                <w:rFonts w:ascii="Times New Roman" w:hAnsi="Times New Roman" w:cs="Times New Roman"/>
                <w:lang w:val="lt-LT"/>
              </w:rPr>
              <w:t xml:space="preserve"> arba Susitarime nurodytos dienos</w:t>
            </w:r>
            <w:r w:rsidRPr="00414D63">
              <w:rPr>
                <w:rFonts w:ascii="Times New Roman" w:hAnsi="Times New Roman" w:cs="Times New Roman"/>
                <w:lang w:val="lt-LT"/>
              </w:rPr>
              <w:t>.</w:t>
            </w:r>
          </w:p>
        </w:tc>
      </w:tr>
      <w:tr w:rsidR="0042435F" w:rsidRPr="00414D63" w14:paraId="2DA269D4" w14:textId="77777777" w:rsidTr="00527D07">
        <w:trPr>
          <w:trHeight w:val="300"/>
        </w:trPr>
        <w:tc>
          <w:tcPr>
            <w:tcW w:w="2482" w:type="dxa"/>
            <w:gridSpan w:val="2"/>
          </w:tcPr>
          <w:p w14:paraId="46234977" w14:textId="27D9A2E3" w:rsidR="0042435F" w:rsidRPr="00414D63" w:rsidRDefault="0042435F" w:rsidP="006867F1">
            <w:pPr>
              <w:jc w:val="both"/>
              <w:rPr>
                <w:rFonts w:ascii="Times New Roman" w:hAnsi="Times New Roman" w:cs="Times New Roman"/>
                <w:lang w:val="lt-LT"/>
              </w:rPr>
            </w:pPr>
            <w:r w:rsidRPr="00414D63">
              <w:rPr>
                <w:rFonts w:ascii="Times New Roman" w:hAnsi="Times New Roman" w:cs="Times New Roman"/>
                <w:b/>
                <w:bCs/>
                <w:lang w:val="lt-LT"/>
              </w:rPr>
              <w:t>5</w:t>
            </w:r>
            <w:r w:rsidR="00073BD5" w:rsidRPr="00414D63">
              <w:rPr>
                <w:rFonts w:ascii="Times New Roman" w:hAnsi="Times New Roman" w:cs="Times New Roman"/>
                <w:b/>
                <w:bCs/>
                <w:lang w:val="lt-LT"/>
              </w:rPr>
              <w:t>.3.2.</w:t>
            </w:r>
            <w:r w:rsidRPr="00414D63">
              <w:rPr>
                <w:rFonts w:ascii="Times New Roman" w:hAnsi="Times New Roman" w:cs="Times New Roman"/>
                <w:lang w:val="lt-LT"/>
              </w:rPr>
              <w:t xml:space="preserve"> </w:t>
            </w:r>
            <w:r w:rsidRPr="00414D63">
              <w:rPr>
                <w:rFonts w:ascii="Times New Roman" w:hAnsi="Times New Roman" w:cs="Times New Roman"/>
                <w:b/>
                <w:bCs/>
                <w:lang w:val="lt-LT"/>
              </w:rPr>
              <w:t xml:space="preserve">Sutarties kainos </w:t>
            </w:r>
            <w:r w:rsidR="00940572" w:rsidRPr="00414D63">
              <w:rPr>
                <w:rFonts w:ascii="Times New Roman" w:hAnsi="Times New Roman" w:cs="Times New Roman"/>
                <w:b/>
                <w:bCs/>
                <w:lang w:val="lt-LT"/>
              </w:rPr>
              <w:t>peržiūra</w:t>
            </w:r>
            <w:r w:rsidR="00AC7E67" w:rsidRPr="00414D63">
              <w:rPr>
                <w:rFonts w:ascii="Times New Roman" w:hAnsi="Times New Roman" w:cs="Times New Roman"/>
                <w:b/>
                <w:bCs/>
                <w:lang w:val="lt-LT"/>
              </w:rPr>
              <w:t xml:space="preserve"> </w:t>
            </w:r>
            <w:r w:rsidRPr="00414D63">
              <w:rPr>
                <w:rFonts w:ascii="Times New Roman" w:hAnsi="Times New Roman" w:cs="Times New Roman"/>
                <w:b/>
                <w:bCs/>
                <w:lang w:val="lt-LT"/>
              </w:rPr>
              <w:t>dėl kitų mokesčių, lemiančių Prekių kainos pokytį, pasikeitimo</w:t>
            </w:r>
          </w:p>
        </w:tc>
        <w:tc>
          <w:tcPr>
            <w:tcW w:w="7002" w:type="dxa"/>
          </w:tcPr>
          <w:p w14:paraId="5DD8F181" w14:textId="77777777" w:rsidR="00EB378A" w:rsidRPr="00414D63" w:rsidRDefault="00EB378A" w:rsidP="00EB378A">
            <w:pPr>
              <w:rPr>
                <w:rFonts w:ascii="Times New Roman" w:hAnsi="Times New Roman" w:cs="Times New Roman"/>
                <w:lang w:val="lt-LT"/>
              </w:rPr>
            </w:pPr>
            <w:r w:rsidRPr="00414D63">
              <w:rPr>
                <w:rFonts w:ascii="Times New Roman" w:hAnsi="Times New Roman" w:cs="Times New Roman"/>
                <w:lang w:val="lt-LT"/>
              </w:rPr>
              <w:t>Netaikoma</w:t>
            </w:r>
          </w:p>
          <w:p w14:paraId="66B5C0A5" w14:textId="77777777" w:rsidR="00EB378A" w:rsidRPr="00414D63" w:rsidRDefault="00EB378A" w:rsidP="00EB378A">
            <w:pPr>
              <w:rPr>
                <w:rFonts w:ascii="Times New Roman" w:hAnsi="Times New Roman" w:cs="Times New Roman"/>
                <w:lang w:val="lt-LT"/>
              </w:rPr>
            </w:pPr>
          </w:p>
          <w:p w14:paraId="52C643F4" w14:textId="401E7E78" w:rsidR="0042435F" w:rsidRPr="00414D63" w:rsidRDefault="0042435F" w:rsidP="00EB378A">
            <w:pPr>
              <w:jc w:val="both"/>
              <w:rPr>
                <w:rFonts w:ascii="Times New Roman" w:hAnsi="Times New Roman" w:cs="Times New Roman"/>
                <w:lang w:val="lt-LT"/>
              </w:rPr>
            </w:pPr>
          </w:p>
        </w:tc>
      </w:tr>
      <w:tr w:rsidR="004F0149" w:rsidRPr="0088071A" w14:paraId="318B15F9" w14:textId="77777777" w:rsidTr="00527D07">
        <w:trPr>
          <w:trHeight w:val="300"/>
        </w:trPr>
        <w:tc>
          <w:tcPr>
            <w:tcW w:w="2482" w:type="dxa"/>
            <w:gridSpan w:val="2"/>
          </w:tcPr>
          <w:p w14:paraId="346D07B2" w14:textId="634AB6A7" w:rsidR="004F0149" w:rsidRPr="00414D63" w:rsidRDefault="004F0149" w:rsidP="004F0149">
            <w:pPr>
              <w:jc w:val="both"/>
              <w:rPr>
                <w:rFonts w:ascii="Times New Roman" w:hAnsi="Times New Roman" w:cs="Times New Roman"/>
                <w:b/>
                <w:bCs/>
                <w:lang w:val="lt-LT"/>
              </w:rPr>
            </w:pPr>
            <w:r w:rsidRPr="00414D63">
              <w:rPr>
                <w:rFonts w:ascii="Times New Roman" w:hAnsi="Times New Roman" w:cs="Times New Roman"/>
                <w:b/>
                <w:bCs/>
                <w:lang w:val="lt-LT"/>
              </w:rPr>
              <w:t>5.3.3. Sutarties kainos peržiūra dėl kainų lygio pokyčio</w:t>
            </w:r>
          </w:p>
          <w:p w14:paraId="10087AE4" w14:textId="400DF268" w:rsidR="004F0149" w:rsidRPr="00414D63" w:rsidRDefault="004F0149" w:rsidP="004F0149">
            <w:pPr>
              <w:jc w:val="both"/>
              <w:rPr>
                <w:rFonts w:ascii="Times New Roman" w:hAnsi="Times New Roman" w:cs="Times New Roman"/>
                <w:b/>
                <w:bCs/>
                <w:lang w:val="lt-LT"/>
              </w:rPr>
            </w:pPr>
          </w:p>
        </w:tc>
        <w:tc>
          <w:tcPr>
            <w:tcW w:w="7002" w:type="dxa"/>
          </w:tcPr>
          <w:p w14:paraId="1F7A6587" w14:textId="77777777" w:rsidR="0077117E" w:rsidRPr="00E62447" w:rsidRDefault="0077117E" w:rsidP="000A1657">
            <w:pPr>
              <w:tabs>
                <w:tab w:val="left" w:pos="426"/>
              </w:tabs>
              <w:jc w:val="both"/>
              <w:rPr>
                <w:rFonts w:ascii="Times New Roman" w:hAnsi="Times New Roman"/>
                <w:lang w:val="lt-LT"/>
              </w:rPr>
            </w:pPr>
            <w:r w:rsidRPr="00E62447">
              <w:rPr>
                <w:rFonts w:ascii="Times New Roman" w:hAnsi="Times New Roman"/>
                <w:lang w:val="lt-LT"/>
              </w:rPr>
              <w:t>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12 mėnesių. </w:t>
            </w:r>
          </w:p>
          <w:p w14:paraId="3595B0AE" w14:textId="77777777" w:rsidR="0077117E" w:rsidRPr="00E62447" w:rsidRDefault="0077117E" w:rsidP="00B474AB">
            <w:pPr>
              <w:tabs>
                <w:tab w:val="left" w:pos="426"/>
              </w:tabs>
              <w:jc w:val="both"/>
              <w:rPr>
                <w:rFonts w:ascii="Times New Roman" w:hAnsi="Times New Roman"/>
                <w:lang w:val="lt-LT"/>
              </w:rPr>
            </w:pPr>
            <w:r w:rsidRPr="00E62447">
              <w:rPr>
                <w:rFonts w:ascii="Times New Roman" w:hAnsi="Times New Roman"/>
                <w:lang w:val="lt-LT"/>
              </w:rPr>
              <w:t>5.3.3.2. Sutarties įkainiai peržiūrimi tik tai Sutarties daliai, kuri nėra išpirkta, t. y., Prekėms, kurios nėra priimtos ir apmokėtos. Vėlesnė Sutarties įkainių peržiūra negali apimti laikotarpio, už kurį jau buvo atliktas peržiūra. </w:t>
            </w:r>
          </w:p>
          <w:p w14:paraId="4AA7C55F" w14:textId="77777777" w:rsidR="0077117E" w:rsidRPr="00E62447" w:rsidRDefault="0077117E" w:rsidP="00B474AB">
            <w:pPr>
              <w:tabs>
                <w:tab w:val="left" w:pos="426"/>
              </w:tabs>
              <w:jc w:val="both"/>
              <w:rPr>
                <w:rFonts w:ascii="Times New Roman" w:hAnsi="Times New Roman"/>
                <w:lang w:val="lt-LT"/>
              </w:rPr>
            </w:pPr>
            <w:r w:rsidRPr="00E62447">
              <w:rPr>
                <w:rFonts w:ascii="Times New Roman" w:hAnsi="Times New Roman"/>
                <w:lang w:val="lt-LT"/>
              </w:rPr>
              <w:t>5.3.3.3. Jeigu Prekių tiekimas vėluoja dėl Tiekėjo kaltės, uždelstų pristatyti Prekių įkainiai nėra perskaičiuojami dėl kainų lygio kilimo (gali būti mažinami, tačiau negali būti didinami). </w:t>
            </w:r>
          </w:p>
          <w:p w14:paraId="214BB643" w14:textId="0445AF57" w:rsidR="0077117E" w:rsidRPr="00E62447" w:rsidRDefault="0077117E" w:rsidP="00034D65">
            <w:pPr>
              <w:tabs>
                <w:tab w:val="left" w:pos="426"/>
              </w:tabs>
              <w:jc w:val="both"/>
              <w:rPr>
                <w:rFonts w:ascii="Times New Roman" w:hAnsi="Times New Roman"/>
                <w:lang w:val="lt-LT"/>
              </w:rPr>
            </w:pPr>
            <w:r w:rsidRPr="00E62447">
              <w:rPr>
                <w:rFonts w:ascii="Times New Roman" w:hAnsi="Times New Roman"/>
                <w:lang w:val="lt-LT"/>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709BFFA1" w14:textId="25DAD039" w:rsidR="0077117E" w:rsidRPr="00E62447" w:rsidRDefault="0077117E" w:rsidP="000E70BD">
            <w:pPr>
              <w:tabs>
                <w:tab w:val="left" w:pos="426"/>
              </w:tabs>
              <w:jc w:val="both"/>
              <w:rPr>
                <w:rFonts w:ascii="Times New Roman" w:hAnsi="Times New Roman"/>
                <w:lang w:val="lt-LT"/>
              </w:rPr>
            </w:pPr>
            <w:r w:rsidRPr="00E62447">
              <w:rPr>
                <w:rFonts w:ascii="Times New Roman" w:hAnsi="Times New Roman"/>
                <w:lang w:val="lt-LT"/>
              </w:rPr>
              <w:t xml:space="preserve">5.3.3.5. Šalys privalo Susitarime nurodyti </w:t>
            </w:r>
            <w:r w:rsidR="000E70BD" w:rsidRPr="00E62447">
              <w:rPr>
                <w:rFonts w:ascii="Times New Roman" w:hAnsi="Times New Roman"/>
                <w:lang w:val="lt-LT"/>
              </w:rPr>
              <w:t xml:space="preserve">Gamintojų parduotos pramonės produkcijos kainų indekso </w:t>
            </w:r>
            <w:r w:rsidRPr="00E62447">
              <w:rPr>
                <w:rFonts w:ascii="Times New Roman" w:hAnsi="Times New Roman"/>
                <w:lang w:val="lt-LT"/>
              </w:rPr>
              <w:t>reikšmę laikotarpio pradžioje ir jo nustatymo datą, indekso reikšmę laikotarpio pabaigoje ir jo nustatymo datą, kainų pokytį (k), perskaičiuotą Sutarties įkainius, perskaičiuotą Pradinės Sutarties vertę. </w:t>
            </w:r>
          </w:p>
          <w:p w14:paraId="4EE628B5" w14:textId="6B4190D8" w:rsidR="0077117E" w:rsidRPr="00E62447" w:rsidRDefault="0077117E" w:rsidP="00C97F22">
            <w:pPr>
              <w:tabs>
                <w:tab w:val="left" w:pos="426"/>
              </w:tabs>
              <w:jc w:val="both"/>
              <w:rPr>
                <w:rFonts w:ascii="Times New Roman" w:hAnsi="Times New Roman"/>
                <w:lang w:val="lt-LT"/>
              </w:rPr>
            </w:pPr>
            <w:r w:rsidRPr="00E62447">
              <w:rPr>
                <w:rFonts w:ascii="Times New Roman" w:hAnsi="Times New Roman"/>
                <w:lang w:val="lt-LT"/>
              </w:rPr>
              <w:t>5.3.3.6. Nauj</w:t>
            </w:r>
            <w:r w:rsidR="00A524EC">
              <w:rPr>
                <w:rFonts w:ascii="Times New Roman" w:hAnsi="Times New Roman"/>
                <w:lang w:val="lt-LT"/>
              </w:rPr>
              <w:t>i</w:t>
            </w:r>
            <w:r w:rsidRPr="00E62447">
              <w:rPr>
                <w:rFonts w:ascii="Times New Roman" w:hAnsi="Times New Roman"/>
                <w:lang w:val="lt-LT"/>
              </w:rPr>
              <w:t xml:space="preserve"> Sutarties įkainiai apskaičiuojami pagal žemiau pateiktą formulę: </w:t>
            </w:r>
          </w:p>
          <w:p w14:paraId="1FF5FDB5" w14:textId="63DED30D" w:rsidR="0077117E" w:rsidRPr="00E62447" w:rsidRDefault="0077117E" w:rsidP="00992FD7">
            <w:pPr>
              <w:pStyle w:val="Sraopastraipa"/>
              <w:tabs>
                <w:tab w:val="left" w:pos="426"/>
              </w:tabs>
              <w:jc w:val="both"/>
              <w:rPr>
                <w:rFonts w:ascii="Times New Roman" w:hAnsi="Times New Roman"/>
                <w:lang w:val="lt-LT"/>
              </w:rPr>
            </w:pPr>
            <w:r w:rsidRPr="00E62447">
              <w:rPr>
                <w:rFonts w:ascii="Times New Roman" w:hAnsi="Times New Roman"/>
                <w:lang w:val="lt-LT"/>
              </w:rPr>
              <w:t>a1=a+(k100×a)a1=a+k100×a,</w:t>
            </w:r>
            <w:r w:rsidR="004B76BF" w:rsidRPr="00E62447">
              <w:rPr>
                <w:rFonts w:ascii="Times New Roman" w:hAnsi="Times New Roman"/>
                <w:i/>
                <w:iCs/>
              </w:rPr>
              <w:t xml:space="preserve"> </w:t>
            </w:r>
            <w:proofErr w:type="spellStart"/>
            <w:r w:rsidR="004B76BF" w:rsidRPr="00E62447">
              <w:rPr>
                <w:rFonts w:ascii="Times New Roman" w:hAnsi="Times New Roman"/>
              </w:rPr>
              <w:t>kur</w:t>
            </w:r>
            <w:proofErr w:type="spellEnd"/>
            <w:r w:rsidR="004B76BF" w:rsidRPr="00E62447">
              <w:rPr>
                <w:rFonts w:ascii="Times New Roman" w:hAnsi="Times New Roman"/>
              </w:rPr>
              <w:t xml:space="preserve"> a –</w:t>
            </w:r>
            <w:proofErr w:type="spellStart"/>
            <w:r w:rsidR="004B76BF" w:rsidRPr="00E62447">
              <w:rPr>
                <w:rFonts w:ascii="Times New Roman" w:hAnsi="Times New Roman"/>
              </w:rPr>
              <w:t>įkainis</w:t>
            </w:r>
            <w:proofErr w:type="spellEnd"/>
            <w:r w:rsidR="004B76BF" w:rsidRPr="00E62447">
              <w:rPr>
                <w:rFonts w:ascii="Times New Roman" w:hAnsi="Times New Roman"/>
              </w:rPr>
              <w:t xml:space="preserve"> (</w:t>
            </w:r>
            <w:proofErr w:type="spellStart"/>
            <w:r w:rsidR="004B76BF" w:rsidRPr="00E62447">
              <w:rPr>
                <w:rFonts w:ascii="Times New Roman" w:hAnsi="Times New Roman"/>
              </w:rPr>
              <w:t>Eur</w:t>
            </w:r>
            <w:proofErr w:type="spellEnd"/>
            <w:r w:rsidR="004B76BF" w:rsidRPr="00E62447">
              <w:rPr>
                <w:rFonts w:ascii="Times New Roman" w:hAnsi="Times New Roman"/>
              </w:rPr>
              <w:t xml:space="preserve"> be PVM)</w:t>
            </w:r>
            <w:r w:rsidR="004B76BF" w:rsidRPr="00E62447">
              <w:rPr>
                <w:rFonts w:ascii="Times New Roman" w:hAnsi="Times New Roman"/>
                <w:i/>
                <w:iCs/>
              </w:rPr>
              <w:t xml:space="preserve"> </w:t>
            </w:r>
            <w:r w:rsidRPr="00E62447">
              <w:rPr>
                <w:rFonts w:ascii="Times New Roman" w:hAnsi="Times New Roman"/>
                <w:lang w:val="lt-LT"/>
              </w:rPr>
              <w:t>peržiūra jau buvo atlikta, tai po paskutinio perskaičiavimo)  </w:t>
            </w:r>
          </w:p>
          <w:p w14:paraId="3B12DED9" w14:textId="77777777" w:rsidR="0077117E" w:rsidRPr="00E62447" w:rsidRDefault="0077117E" w:rsidP="000A1657">
            <w:pPr>
              <w:pStyle w:val="Sraopastraipa"/>
              <w:tabs>
                <w:tab w:val="left" w:pos="426"/>
              </w:tabs>
              <w:jc w:val="both"/>
              <w:rPr>
                <w:rFonts w:ascii="Times New Roman" w:hAnsi="Times New Roman"/>
                <w:lang w:val="lt-LT"/>
              </w:rPr>
            </w:pPr>
            <w:r w:rsidRPr="00E62447">
              <w:rPr>
                <w:rFonts w:ascii="Times New Roman" w:hAnsi="Times New Roman"/>
                <w:lang w:val="lt-LT"/>
              </w:rPr>
              <w:t>a</w:t>
            </w:r>
            <w:r w:rsidRPr="00E62447">
              <w:rPr>
                <w:rFonts w:ascii="Times New Roman" w:hAnsi="Times New Roman"/>
                <w:vertAlign w:val="subscript"/>
                <w:lang w:val="lt-LT"/>
              </w:rPr>
              <w:t>1</w:t>
            </w:r>
            <w:r w:rsidRPr="00E62447">
              <w:rPr>
                <w:rFonts w:ascii="Times New Roman" w:hAnsi="Times New Roman"/>
                <w:lang w:val="lt-LT"/>
              </w:rPr>
              <w:t xml:space="preserve"> – perskaičiuota (pakeista) įkainis (Eur be PVM)  </w:t>
            </w:r>
          </w:p>
          <w:p w14:paraId="5DFBF95B" w14:textId="40AA3C56" w:rsidR="0077117E" w:rsidRPr="00E62447" w:rsidRDefault="0077117E" w:rsidP="000E70BD">
            <w:pPr>
              <w:pStyle w:val="Sraopastraipa"/>
              <w:tabs>
                <w:tab w:val="left" w:pos="426"/>
              </w:tabs>
              <w:jc w:val="both"/>
              <w:rPr>
                <w:rFonts w:ascii="Times New Roman" w:hAnsi="Times New Roman"/>
                <w:lang w:val="lt-LT"/>
              </w:rPr>
            </w:pPr>
            <w:r w:rsidRPr="00E62447">
              <w:rPr>
                <w:rFonts w:ascii="Times New Roman" w:hAnsi="Times New Roman"/>
                <w:lang w:val="lt-LT"/>
              </w:rPr>
              <w:t xml:space="preserve">k – pagal </w:t>
            </w:r>
            <w:r w:rsidR="000E70BD" w:rsidRPr="00E62447">
              <w:rPr>
                <w:rFonts w:ascii="Times New Roman" w:hAnsi="Times New Roman"/>
                <w:lang w:val="lt-LT"/>
              </w:rPr>
              <w:t>Gamintojų parduotos pramonės produkcijos kainų indeksą (C25 Metalo gaminių, išskyrus mašinas ir įrenginius), gamyb</w:t>
            </w:r>
            <w:r w:rsidR="009D2B58">
              <w:rPr>
                <w:rFonts w:ascii="Times New Roman" w:hAnsi="Times New Roman"/>
                <w:lang w:val="lt-LT"/>
              </w:rPr>
              <w:t>os</w:t>
            </w:r>
            <w:r w:rsidR="000E70BD" w:rsidRPr="00E62447">
              <w:rPr>
                <w:rFonts w:ascii="Times New Roman" w:hAnsi="Times New Roman"/>
                <w:lang w:val="lt-LT"/>
              </w:rPr>
              <w:t xml:space="preserve"> </w:t>
            </w:r>
            <w:r w:rsidRPr="00E62447">
              <w:rPr>
                <w:rFonts w:ascii="Times New Roman" w:hAnsi="Times New Roman"/>
                <w:lang w:val="lt-LT"/>
              </w:rPr>
              <w:t xml:space="preserve">apskaičiuotas </w:t>
            </w:r>
            <w:r w:rsidR="000E70BD" w:rsidRPr="00E62447">
              <w:rPr>
                <w:rFonts w:ascii="Times New Roman" w:hAnsi="Times New Roman"/>
                <w:lang w:val="lt-LT"/>
              </w:rPr>
              <w:t xml:space="preserve">Gamintojų parduotos pramonės produkcijos kainų </w:t>
            </w:r>
            <w:r w:rsidRPr="00E62447">
              <w:rPr>
                <w:rFonts w:ascii="Times New Roman" w:hAnsi="Times New Roman"/>
                <w:lang w:val="lt-LT"/>
              </w:rPr>
              <w:t>pokytis (padidėjimas arba sumažėjimas) (%). „k“ reikšmė skaičiuojama pagal formulę : </w:t>
            </w:r>
          </w:p>
          <w:p w14:paraId="2699FFB0" w14:textId="77777777" w:rsidR="0077117E" w:rsidRPr="00E62447" w:rsidRDefault="0077117E" w:rsidP="000A1657">
            <w:pPr>
              <w:pStyle w:val="Sraopastraipa"/>
              <w:tabs>
                <w:tab w:val="left" w:pos="426"/>
              </w:tabs>
              <w:jc w:val="both"/>
              <w:rPr>
                <w:rFonts w:ascii="Times New Roman" w:hAnsi="Times New Roman"/>
                <w:lang w:val="lt-LT"/>
              </w:rPr>
            </w:pPr>
            <w:r w:rsidRPr="00E62447">
              <w:rPr>
                <w:rFonts w:ascii="Times New Roman" w:hAnsi="Times New Roman"/>
                <w:lang w:val="lt-LT"/>
              </w:rPr>
              <w:t> </w:t>
            </w:r>
          </w:p>
          <w:p w14:paraId="7C381802" w14:textId="3E5BCF55" w:rsidR="00490CBC" w:rsidRPr="00490CBC" w:rsidRDefault="00490CBC" w:rsidP="00490CBC">
            <w:pPr>
              <w:pStyle w:val="Sraopastraipa"/>
              <w:tabs>
                <w:tab w:val="left" w:pos="426"/>
              </w:tabs>
              <w:jc w:val="both"/>
              <w:rPr>
                <w:rFonts w:ascii="Times New Roman" w:hAnsi="Times New Roman"/>
                <w:i/>
                <w:iCs/>
                <w:lang w:val="lt-LT"/>
              </w:rPr>
            </w:pPr>
            <m:oMath>
              <m:r>
                <w:rPr>
                  <w:rFonts w:ascii="Cambria Math" w:hAnsi="Cambria Math"/>
                  <w:lang w:val="lt-LT"/>
                </w:rPr>
                <m:t>k =</m:t>
              </m:r>
              <m:f>
                <m:fPr>
                  <m:ctrlPr>
                    <w:rPr>
                      <w:rFonts w:ascii="Cambria Math" w:hAnsi="Cambria Math"/>
                      <w:i/>
                      <w:iCs/>
                      <w:lang w:val="lt-LT"/>
                    </w:rPr>
                  </m:ctrlPr>
                </m:fPr>
                <m:num>
                  <m:sSub>
                    <m:sSubPr>
                      <m:ctrlPr>
                        <w:rPr>
                          <w:rFonts w:ascii="Cambria Math" w:hAnsi="Cambria Math"/>
                          <w:i/>
                          <w:iCs/>
                          <w:lang w:val="lt-LT"/>
                        </w:rPr>
                      </m:ctrlPr>
                    </m:sSubPr>
                    <m:e>
                      <m:r>
                        <w:rPr>
                          <w:rFonts w:ascii="Cambria Math" w:hAnsi="Cambria Math"/>
                          <w:lang w:val="lt-LT"/>
                        </w:rPr>
                        <m:t>Ind</m:t>
                      </m:r>
                    </m:e>
                    <m:sub>
                      <m:r>
                        <w:rPr>
                          <w:rFonts w:ascii="Cambria Math" w:hAnsi="Cambria Math"/>
                          <w:lang w:val="lt-LT"/>
                        </w:rPr>
                        <m:t>naujausias</m:t>
                      </m:r>
                    </m:sub>
                  </m:sSub>
                </m:num>
                <m:den>
                  <m:sSub>
                    <m:sSubPr>
                      <m:ctrlPr>
                        <w:rPr>
                          <w:rFonts w:ascii="Cambria Math" w:hAnsi="Cambria Math"/>
                          <w:i/>
                          <w:iCs/>
                          <w:lang w:val="lt-LT"/>
                        </w:rPr>
                      </m:ctrlPr>
                    </m:sSubPr>
                    <m:e>
                      <m:r>
                        <w:rPr>
                          <w:rFonts w:ascii="Cambria Math" w:hAnsi="Cambria Math"/>
                          <w:lang w:val="lt-LT"/>
                        </w:rPr>
                        <m:t>Ind</m:t>
                      </m:r>
                    </m:e>
                    <m:sub>
                      <m:r>
                        <w:rPr>
                          <w:rFonts w:ascii="Cambria Math" w:hAnsi="Cambria Math"/>
                          <w:lang w:val="lt-LT"/>
                        </w:rPr>
                        <m:t>pradžia</m:t>
                      </m:r>
                    </m:sub>
                  </m:sSub>
                </m:den>
              </m:f>
              <m:r>
                <w:rPr>
                  <w:rFonts w:ascii="Cambria Math" w:hAnsi="Cambria Math"/>
                  <w:lang w:val="lt-LT"/>
                </w:rPr>
                <m:t>×100-100</m:t>
              </m:r>
            </m:oMath>
            <w:r w:rsidRPr="00490CBC">
              <w:rPr>
                <w:rFonts w:ascii="Times New Roman" w:hAnsi="Times New Roman"/>
                <w:i/>
                <w:iCs/>
                <w:lang w:val="lt-LT"/>
              </w:rPr>
              <w:t>, (proc.) kur</w:t>
            </w:r>
          </w:p>
          <w:p w14:paraId="07806458" w14:textId="77777777" w:rsidR="0077117E" w:rsidRPr="00E62447" w:rsidRDefault="0077117E" w:rsidP="000A1657">
            <w:pPr>
              <w:pStyle w:val="Sraopastraipa"/>
              <w:tabs>
                <w:tab w:val="left" w:pos="426"/>
              </w:tabs>
              <w:jc w:val="both"/>
              <w:rPr>
                <w:rFonts w:ascii="Times New Roman" w:hAnsi="Times New Roman"/>
                <w:lang w:val="lt-LT"/>
              </w:rPr>
            </w:pPr>
            <w:r w:rsidRPr="00E62447">
              <w:rPr>
                <w:rFonts w:ascii="Times New Roman" w:hAnsi="Times New Roman"/>
                <w:lang w:val="lt-LT"/>
              </w:rPr>
              <w:t> </w:t>
            </w:r>
          </w:p>
          <w:p w14:paraId="63964A79" w14:textId="14C2E46B" w:rsidR="0077117E" w:rsidRPr="00E62447" w:rsidRDefault="0077117E" w:rsidP="000A1657">
            <w:pPr>
              <w:pStyle w:val="Sraopastraipa"/>
              <w:tabs>
                <w:tab w:val="left" w:pos="426"/>
              </w:tabs>
              <w:jc w:val="both"/>
              <w:rPr>
                <w:rFonts w:ascii="Times New Roman" w:hAnsi="Times New Roman"/>
                <w:lang w:val="lt-LT"/>
              </w:rPr>
            </w:pPr>
            <w:proofErr w:type="spellStart"/>
            <w:r w:rsidRPr="00E62447">
              <w:rPr>
                <w:rFonts w:ascii="Times New Roman" w:hAnsi="Times New Roman"/>
                <w:lang w:val="lt-LT"/>
              </w:rPr>
              <w:t>Ind</w:t>
            </w:r>
            <w:r w:rsidRPr="00E62447">
              <w:rPr>
                <w:rFonts w:ascii="Times New Roman" w:hAnsi="Times New Roman"/>
                <w:vertAlign w:val="subscript"/>
                <w:lang w:val="lt-LT"/>
              </w:rPr>
              <w:t>naujausias</w:t>
            </w:r>
            <w:proofErr w:type="spellEnd"/>
            <w:r w:rsidRPr="00E62447">
              <w:rPr>
                <w:rFonts w:ascii="Times New Roman" w:hAnsi="Times New Roman"/>
                <w:lang w:val="lt-LT"/>
              </w:rPr>
              <w:t xml:space="preserve"> – kreipimosi dėl įkainių peržiūros išsiuntimo kitai šaliai dieną paskelbtas naujausias </w:t>
            </w:r>
            <w:r w:rsidR="000E70BD" w:rsidRPr="00E62447">
              <w:rPr>
                <w:rFonts w:ascii="Times New Roman" w:hAnsi="Times New Roman"/>
                <w:lang w:val="lt-LT"/>
              </w:rPr>
              <w:t>Gamintojų parduotos pramonės produkcijos kainų indeksas</w:t>
            </w:r>
            <w:r w:rsidRPr="00E62447">
              <w:rPr>
                <w:rFonts w:ascii="Times New Roman" w:hAnsi="Times New Roman"/>
                <w:lang w:val="lt-LT"/>
              </w:rPr>
              <w:t xml:space="preserve"> </w:t>
            </w:r>
            <w:r w:rsidR="000E70BD" w:rsidRPr="00E62447">
              <w:rPr>
                <w:rFonts w:ascii="Times New Roman" w:hAnsi="Times New Roman"/>
                <w:lang w:val="lt-LT"/>
              </w:rPr>
              <w:t>(C25 Metalo gaminių, išskyrus mašinas ir įrenginius)</w:t>
            </w:r>
            <w:r w:rsidR="00BF5E72" w:rsidRPr="00E62447">
              <w:rPr>
                <w:rFonts w:ascii="Times New Roman" w:hAnsi="Times New Roman"/>
                <w:lang w:val="lt-LT"/>
              </w:rPr>
              <w:t>.</w:t>
            </w:r>
          </w:p>
          <w:p w14:paraId="17B4013D" w14:textId="5C268FA0" w:rsidR="0077117E" w:rsidRPr="003B7C4F" w:rsidRDefault="0077117E" w:rsidP="000A1657">
            <w:pPr>
              <w:pStyle w:val="Sraopastraipa"/>
              <w:tabs>
                <w:tab w:val="left" w:pos="426"/>
              </w:tabs>
              <w:jc w:val="both"/>
              <w:rPr>
                <w:rFonts w:ascii="Times New Roman" w:hAnsi="Times New Roman"/>
                <w:lang w:val="lt-LT"/>
              </w:rPr>
            </w:pPr>
            <w:proofErr w:type="spellStart"/>
            <w:r w:rsidRPr="00E62447">
              <w:rPr>
                <w:rFonts w:ascii="Times New Roman" w:hAnsi="Times New Roman"/>
                <w:lang w:val="lt-LT"/>
              </w:rPr>
              <w:lastRenderedPageBreak/>
              <w:t>Ind</w:t>
            </w:r>
            <w:r w:rsidRPr="00E62447">
              <w:rPr>
                <w:rFonts w:ascii="Times New Roman" w:hAnsi="Times New Roman"/>
                <w:vertAlign w:val="subscript"/>
                <w:lang w:val="lt-LT"/>
              </w:rPr>
              <w:t>pradžia</w:t>
            </w:r>
            <w:proofErr w:type="spellEnd"/>
            <w:r w:rsidRPr="00E62447">
              <w:rPr>
                <w:rFonts w:ascii="Times New Roman" w:hAnsi="Times New Roman"/>
                <w:lang w:val="lt-LT"/>
              </w:rPr>
              <w:t xml:space="preserve"> – laikotarpio pradžios datos (mėnesio)</w:t>
            </w:r>
            <w:r w:rsidR="000E70BD" w:rsidRPr="00E62447">
              <w:rPr>
                <w:rFonts w:ascii="Times New Roman" w:hAnsi="Times New Roman"/>
                <w:lang w:val="lt-LT"/>
              </w:rPr>
              <w:t xml:space="preserve"> Gamintojų parduotos pramonės produkcijos kainų indeksas (C25 Metalo gaminių, išskyrus mašinas ir įrenginius)</w:t>
            </w:r>
            <w:r w:rsidR="000D0AE2" w:rsidRPr="00E62447">
              <w:rPr>
                <w:rFonts w:ascii="Times New Roman" w:hAnsi="Times New Roman"/>
                <w:lang w:val="lt-LT"/>
              </w:rPr>
              <w:t xml:space="preserve">. </w:t>
            </w:r>
            <w:r w:rsidRPr="00E62447">
              <w:rPr>
                <w:rFonts w:ascii="Times New Roman" w:hAnsi="Times New Roman"/>
                <w:lang w:val="lt-LT"/>
              </w:rPr>
              <w:t>Pirmojo perskaičiavimo atveju laikotarpio pradžia (mėnuo) yra Sutarties įsigaliojimo dienos mėnuo</w:t>
            </w:r>
            <w:r w:rsidR="002D649D" w:rsidRPr="00E62447">
              <w:rPr>
                <w:rFonts w:ascii="Times New Roman" w:hAnsi="Times New Roman"/>
                <w:lang w:val="lt-LT"/>
              </w:rPr>
              <w:t>.</w:t>
            </w:r>
            <w:r w:rsidR="003B7C4F" w:rsidRPr="00A2453F">
              <w:rPr>
                <w:rFonts w:asciiTheme="majorBidi" w:hAnsiTheme="majorBidi" w:cstheme="majorBidi"/>
                <w:szCs w:val="24"/>
                <w:lang w:val="lt-LT"/>
              </w:rPr>
              <w:t xml:space="preserve"> Antrojo ir vėlesnių perskaičiavimų atveju laikotarpio pradžia (mėnuo) yra paskutinio perskaičiavimo metu naudotos paskelbto atitinkamo indekso reikšmės mėnuo</w:t>
            </w:r>
            <w:r w:rsidR="001E478A">
              <w:rPr>
                <w:rFonts w:asciiTheme="majorBidi" w:hAnsiTheme="majorBidi" w:cstheme="majorBidi"/>
                <w:szCs w:val="24"/>
                <w:lang w:val="lt-LT"/>
              </w:rPr>
              <w:t>.</w:t>
            </w:r>
          </w:p>
          <w:p w14:paraId="6FA04F9C" w14:textId="77777777" w:rsidR="0077117E" w:rsidRPr="00E62447" w:rsidRDefault="0077117E" w:rsidP="00431194">
            <w:pPr>
              <w:tabs>
                <w:tab w:val="left" w:pos="426"/>
              </w:tabs>
              <w:jc w:val="both"/>
              <w:rPr>
                <w:rFonts w:ascii="Times New Roman" w:hAnsi="Times New Roman"/>
                <w:lang w:val="lt-LT"/>
              </w:rPr>
            </w:pPr>
            <w:r w:rsidRPr="00E62447">
              <w:rPr>
                <w:rFonts w:ascii="Times New Roman" w:hAnsi="Times New Roman"/>
                <w:lang w:val="lt-LT"/>
              </w:rPr>
              <w:t xml:space="preserve">5.3.3.7. Skaičiavimams indeksų reikšmės imamos </w:t>
            </w:r>
            <w:r w:rsidRPr="00E62447">
              <w:rPr>
                <w:rFonts w:ascii="Times New Roman" w:hAnsi="Times New Roman"/>
                <w:b/>
                <w:bCs/>
                <w:lang w:val="lt-LT"/>
              </w:rPr>
              <w:t>keturių</w:t>
            </w:r>
            <w:r w:rsidRPr="00E62447">
              <w:rPr>
                <w:rFonts w:ascii="Times New Roman" w:hAnsi="Times New Roman"/>
                <w:lang w:val="lt-LT"/>
              </w:rPr>
              <w:t xml:space="preserve"> skaitmenų po kablelio tikslumu. Apskaičiuotas pokytis (k) tolimesniems skaičiavimams naudojamas suapvalinus iki </w:t>
            </w:r>
            <w:r w:rsidRPr="00E62447">
              <w:rPr>
                <w:rFonts w:ascii="Times New Roman" w:hAnsi="Times New Roman"/>
                <w:b/>
                <w:bCs/>
                <w:lang w:val="lt-LT"/>
              </w:rPr>
              <w:t>vieno</w:t>
            </w:r>
            <w:r w:rsidRPr="00E62447">
              <w:rPr>
                <w:rFonts w:ascii="Times New Roman" w:hAnsi="Times New Roman"/>
                <w:lang w:val="lt-LT"/>
              </w:rPr>
              <w:t xml:space="preserve"> (Valstybės duomenų agentūra pokyčius skelbia apvalindama iki vieno skaitmens po kablelio) skaitmens po kablelio, o apskaičiuotas įkainis „a</w:t>
            </w:r>
            <w:r w:rsidRPr="00E62447">
              <w:rPr>
                <w:rFonts w:ascii="Times New Roman" w:hAnsi="Times New Roman"/>
                <w:vertAlign w:val="subscript"/>
                <w:lang w:val="lt-LT"/>
              </w:rPr>
              <w:t>1</w:t>
            </w:r>
            <w:r w:rsidRPr="00E62447">
              <w:rPr>
                <w:rFonts w:ascii="Times New Roman" w:hAnsi="Times New Roman"/>
                <w:lang w:val="lt-LT"/>
              </w:rPr>
              <w:t xml:space="preserve">“ suapvalinamas iki </w:t>
            </w:r>
            <w:r w:rsidRPr="00E62447">
              <w:rPr>
                <w:rFonts w:ascii="Times New Roman" w:hAnsi="Times New Roman"/>
                <w:b/>
                <w:bCs/>
                <w:lang w:val="lt-LT"/>
              </w:rPr>
              <w:t xml:space="preserve">dviejų </w:t>
            </w:r>
            <w:r w:rsidRPr="00E62447">
              <w:rPr>
                <w:rFonts w:ascii="Times New Roman" w:hAnsi="Times New Roman"/>
                <w:lang w:val="lt-LT"/>
              </w:rPr>
              <w:t>(įrašyti tiek skaitmenų, kiek įkainiams nurodyti naudojama sudarytoje sutartyje) skaitmenų po kablelio. </w:t>
            </w:r>
          </w:p>
          <w:p w14:paraId="741AF454" w14:textId="230FC2C5" w:rsidR="0077117E" w:rsidRPr="00E62447" w:rsidRDefault="0077117E" w:rsidP="00E233F4">
            <w:pPr>
              <w:jc w:val="both"/>
              <w:rPr>
                <w:rFonts w:ascii="Times New Roman" w:hAnsi="Times New Roman" w:cs="Times New Roman"/>
                <w:shd w:val="clear" w:color="auto" w:fill="FFFFFF"/>
                <w:lang w:val="lt-LT"/>
              </w:rPr>
            </w:pPr>
            <w:r w:rsidRPr="00E62447">
              <w:rPr>
                <w:rFonts w:ascii="Times New Roman" w:hAnsi="Times New Roman"/>
                <w:lang w:val="lt-LT"/>
              </w:rPr>
              <w:t>5.3.3.8.</w:t>
            </w:r>
            <w:r w:rsidR="00E233F4" w:rsidRPr="00E62447">
              <w:rPr>
                <w:rFonts w:ascii="Times New Roman" w:hAnsi="Times New Roman" w:cs="Times New Roman"/>
                <w:shd w:val="clear" w:color="auto" w:fill="FFFFFF"/>
                <w:lang w:val="lt-LT"/>
              </w:rPr>
              <w:t xml:space="preserve"> Šalis, siekianti Sutarties įkainių peržiūros, privalo raštu kreiptis į kitą Šalį ir prašyme pateikti visą reikalingą informaciją: Sutarties pavadinimą, numerį, datą, indekso reikšmes su nuorodomis į viešus šaltinius Valstybės duomenų agentūros Oficialiosios statistikos portale</w:t>
            </w:r>
            <w:r w:rsidR="00E62447" w:rsidRPr="00E62447">
              <w:rPr>
                <w:rFonts w:ascii="Times New Roman" w:hAnsi="Times New Roman" w:cs="Times New Roman"/>
                <w:shd w:val="clear" w:color="auto" w:fill="FFFFFF"/>
                <w:lang w:val="lt-LT"/>
              </w:rPr>
              <w:t xml:space="preserve">. </w:t>
            </w:r>
            <w:r w:rsidR="00E233F4" w:rsidRPr="00E62447">
              <w:rPr>
                <w:rFonts w:ascii="Times New Roman" w:hAnsi="Times New Roman" w:cs="Times New Roman"/>
                <w:shd w:val="clear" w:color="auto" w:fill="FFFFFF"/>
                <w:lang w:val="lt-LT"/>
              </w:rPr>
              <w:t>Prašyme Šalis neturi teisės nurodyti kito indekso ar prašyti perskaičiavimo pagal kitą indeksą nei nurodytas šioje procedūroje.</w:t>
            </w:r>
          </w:p>
          <w:p w14:paraId="491C20A5" w14:textId="2B280605" w:rsidR="0077117E" w:rsidRPr="00E62447" w:rsidRDefault="0077117E" w:rsidP="00431194">
            <w:pPr>
              <w:tabs>
                <w:tab w:val="left" w:pos="426"/>
              </w:tabs>
              <w:jc w:val="both"/>
              <w:rPr>
                <w:rFonts w:ascii="Times New Roman" w:hAnsi="Times New Roman"/>
                <w:lang w:val="lt-LT"/>
              </w:rPr>
            </w:pPr>
            <w:r w:rsidRPr="00E62447">
              <w:rPr>
                <w:rFonts w:ascii="Times New Roman" w:hAnsi="Times New Roman"/>
                <w:lang w:val="lt-LT"/>
              </w:rPr>
              <w:t xml:space="preserve">5.3.3.9. Susitarimas turi būti sudarytas per </w:t>
            </w:r>
            <w:r w:rsidR="00D8052D" w:rsidRPr="00E62447">
              <w:rPr>
                <w:rFonts w:ascii="Times New Roman" w:hAnsi="Times New Roman"/>
                <w:lang w:val="lt-LT"/>
              </w:rPr>
              <w:t xml:space="preserve">30 (trisdešimt) </w:t>
            </w:r>
            <w:r w:rsidR="001E6199" w:rsidRPr="00E62447">
              <w:rPr>
                <w:rFonts w:ascii="Times New Roman" w:hAnsi="Times New Roman"/>
                <w:lang w:val="lt-LT"/>
              </w:rPr>
              <w:t xml:space="preserve">kalendorinių dienų </w:t>
            </w:r>
            <w:r w:rsidRPr="00E62447">
              <w:rPr>
                <w:rFonts w:ascii="Times New Roman" w:hAnsi="Times New Roman"/>
                <w:lang w:val="lt-LT"/>
              </w:rPr>
              <w:t>nuo Šalies pateikto tinkamo prašymo perskaičiuoti Sutarties įkainius gavimo dienos. </w:t>
            </w:r>
          </w:p>
          <w:p w14:paraId="305F2571" w14:textId="2A8AD939" w:rsidR="004F0149" w:rsidRPr="00E62447" w:rsidRDefault="0077117E" w:rsidP="00431194">
            <w:pPr>
              <w:tabs>
                <w:tab w:val="left" w:pos="426"/>
              </w:tabs>
              <w:jc w:val="both"/>
              <w:rPr>
                <w:rFonts w:ascii="Times New Roman" w:hAnsi="Times New Roman"/>
                <w:lang w:val="lt-LT"/>
              </w:rPr>
            </w:pPr>
            <w:r w:rsidRPr="00E62447">
              <w:rPr>
                <w:rFonts w:ascii="Times New Roman" w:hAnsi="Times New Roman"/>
                <w:lang w:val="lt-LT"/>
              </w:rPr>
              <w:t>5.3.3.10. Susitarimu Šalys neturi teisės keisti procedūroje nurodytos tvarkos ar kitų Sutarties nuostatų, išskyrus, jei keitimas atliekamas pagal VPĮ nuostatas. </w:t>
            </w:r>
          </w:p>
        </w:tc>
      </w:tr>
      <w:tr w:rsidR="005F3934" w:rsidRPr="0088071A" w14:paraId="4BBE60A9" w14:textId="77777777" w:rsidTr="00527D07">
        <w:trPr>
          <w:trHeight w:val="300"/>
        </w:trPr>
        <w:tc>
          <w:tcPr>
            <w:tcW w:w="2482" w:type="dxa"/>
            <w:gridSpan w:val="2"/>
          </w:tcPr>
          <w:p w14:paraId="2EBB4A4B" w14:textId="4CEE965D" w:rsidR="005F3934" w:rsidRPr="00414D63" w:rsidRDefault="005F3934" w:rsidP="005F3934">
            <w:pPr>
              <w:jc w:val="both"/>
              <w:rPr>
                <w:rFonts w:ascii="Times New Roman" w:hAnsi="Times New Roman" w:cs="Times New Roman"/>
                <w:b/>
                <w:bCs/>
                <w:lang w:val="lt-LT"/>
              </w:rPr>
            </w:pPr>
            <w:r w:rsidRPr="00414D63">
              <w:rPr>
                <w:rFonts w:ascii="Times New Roman" w:hAnsi="Times New Roman" w:cs="Times New Roman"/>
                <w:b/>
                <w:bCs/>
                <w:lang w:val="lt-LT"/>
              </w:rPr>
              <w:lastRenderedPageBreak/>
              <w:t xml:space="preserve">5.4. Sutarties kainos apskaičiavimas taikant </w:t>
            </w:r>
            <w:r w:rsidRPr="00414D63">
              <w:rPr>
                <w:rFonts w:ascii="Times New Roman" w:hAnsi="Times New Roman" w:cs="Times New Roman"/>
                <w:b/>
                <w:bCs/>
                <w:u w:val="single"/>
                <w:lang w:val="lt-LT"/>
              </w:rPr>
              <w:t>kiekio (apimties)</w:t>
            </w:r>
            <w:r w:rsidRPr="00414D63">
              <w:rPr>
                <w:rFonts w:ascii="Times New Roman" w:hAnsi="Times New Roman" w:cs="Times New Roman"/>
                <w:b/>
                <w:bCs/>
                <w:lang w:val="lt-LT"/>
              </w:rPr>
              <w:t xml:space="preserve"> keitimo taisykles</w:t>
            </w:r>
          </w:p>
        </w:tc>
        <w:tc>
          <w:tcPr>
            <w:tcW w:w="7002" w:type="dxa"/>
          </w:tcPr>
          <w:p w14:paraId="250ABA20" w14:textId="1D2807C0" w:rsidR="005F3934" w:rsidRPr="00414D63" w:rsidRDefault="005F3934" w:rsidP="005F3934">
            <w:pPr>
              <w:jc w:val="both"/>
              <w:rPr>
                <w:rFonts w:ascii="Times New Roman" w:hAnsi="Times New Roman" w:cs="Times New Roman"/>
                <w:lang w:val="lt-LT"/>
              </w:rPr>
            </w:pPr>
            <w:r w:rsidRPr="00414D63">
              <w:rPr>
                <w:rFonts w:ascii="Times New Roman" w:hAnsi="Times New Roman" w:cs="Times New Roman"/>
                <w:lang w:val="lt-LT"/>
              </w:rPr>
              <w:t xml:space="preserve">Pirkėjas numato galimybę įsigyti </w:t>
            </w:r>
            <w:r w:rsidR="00945DB9" w:rsidRPr="00414D63">
              <w:rPr>
                <w:rFonts w:ascii="Times New Roman" w:hAnsi="Times New Roman" w:cs="Times New Roman"/>
                <w:lang w:val="lt-LT"/>
              </w:rPr>
              <w:t xml:space="preserve">Techninėje specifikacijoje </w:t>
            </w:r>
            <w:r w:rsidRPr="00414D63">
              <w:rPr>
                <w:rFonts w:ascii="Times New Roman" w:hAnsi="Times New Roman" w:cs="Times New Roman"/>
                <w:lang w:val="lt-LT"/>
              </w:rPr>
              <w:t>nenurodyt</w:t>
            </w:r>
            <w:r w:rsidR="00296751" w:rsidRPr="00414D63">
              <w:rPr>
                <w:rFonts w:ascii="Times New Roman" w:hAnsi="Times New Roman" w:cs="Times New Roman"/>
                <w:lang w:val="lt-LT"/>
              </w:rPr>
              <w:t>as</w:t>
            </w:r>
            <w:r w:rsidRPr="00414D63">
              <w:rPr>
                <w:rFonts w:ascii="Times New Roman" w:hAnsi="Times New Roman" w:cs="Times New Roman"/>
                <w:lang w:val="lt-LT"/>
              </w:rPr>
              <w:t>, tačiau su pirkimo objektu susijusi</w:t>
            </w:r>
            <w:r w:rsidR="00296751" w:rsidRPr="00414D63">
              <w:rPr>
                <w:rFonts w:ascii="Times New Roman" w:hAnsi="Times New Roman" w:cs="Times New Roman"/>
                <w:lang w:val="lt-LT"/>
              </w:rPr>
              <w:t>as</w:t>
            </w:r>
            <w:r w:rsidRPr="00414D63">
              <w:rPr>
                <w:rFonts w:ascii="Times New Roman" w:hAnsi="Times New Roman" w:cs="Times New Roman"/>
                <w:lang w:val="lt-LT"/>
              </w:rPr>
              <w:t xml:space="preserve"> P</w:t>
            </w:r>
            <w:r w:rsidR="00296751" w:rsidRPr="00414D63">
              <w:rPr>
                <w:rFonts w:ascii="Times New Roman" w:hAnsi="Times New Roman" w:cs="Times New Roman"/>
                <w:lang w:val="lt-LT"/>
              </w:rPr>
              <w:t>rekes</w:t>
            </w:r>
            <w:r w:rsidR="00986F6B" w:rsidRPr="00414D63">
              <w:rPr>
                <w:rFonts w:ascii="Times New Roman" w:hAnsi="Times New Roman" w:cs="Times New Roman"/>
                <w:lang w:val="lt-LT"/>
              </w:rPr>
              <w:t xml:space="preserve"> </w:t>
            </w:r>
            <w:r w:rsidR="00986F6B" w:rsidRPr="00414D63">
              <w:rPr>
                <w:rFonts w:ascii="Times New Roman" w:hAnsi="Times New Roman" w:cs="Times New Roman"/>
                <w:color w:val="000000" w:themeColor="text1"/>
                <w:lang w:val="lt-LT"/>
              </w:rPr>
              <w:t xml:space="preserve">ir su </w:t>
            </w:r>
            <w:r w:rsidR="0030223F" w:rsidRPr="00414D63">
              <w:rPr>
                <w:rFonts w:ascii="Times New Roman" w:hAnsi="Times New Roman" w:cs="Times New Roman"/>
                <w:color w:val="000000" w:themeColor="text1"/>
                <w:lang w:val="lt-LT"/>
              </w:rPr>
              <w:t xml:space="preserve">jomis </w:t>
            </w:r>
            <w:r w:rsidR="00595BC9" w:rsidRPr="00414D63">
              <w:rPr>
                <w:rFonts w:ascii="Times New Roman" w:hAnsi="Times New Roman" w:cs="Times New Roman"/>
                <w:color w:val="000000" w:themeColor="text1"/>
                <w:lang w:val="lt-LT"/>
              </w:rPr>
              <w:t>s</w:t>
            </w:r>
            <w:r w:rsidR="00986F6B" w:rsidRPr="00414D63">
              <w:rPr>
                <w:rFonts w:ascii="Times New Roman" w:hAnsi="Times New Roman" w:cs="Times New Roman"/>
                <w:color w:val="000000" w:themeColor="text1"/>
                <w:lang w:val="lt-LT"/>
              </w:rPr>
              <w:t xml:space="preserve">usijusias </w:t>
            </w:r>
            <w:r w:rsidR="00595BC9" w:rsidRPr="00414D63">
              <w:rPr>
                <w:rFonts w:ascii="Times New Roman" w:hAnsi="Times New Roman" w:cs="Times New Roman"/>
                <w:color w:val="000000" w:themeColor="text1"/>
                <w:lang w:val="lt-LT"/>
              </w:rPr>
              <w:t xml:space="preserve">montavimo </w:t>
            </w:r>
            <w:r w:rsidR="00986F6B" w:rsidRPr="00414D63">
              <w:rPr>
                <w:rFonts w:ascii="Times New Roman" w:hAnsi="Times New Roman" w:cs="Times New Roman"/>
                <w:color w:val="000000" w:themeColor="text1"/>
                <w:lang w:val="lt-LT"/>
              </w:rPr>
              <w:t xml:space="preserve">  paslaugas ne daugiau</w:t>
            </w:r>
            <w:r w:rsidRPr="00414D63">
              <w:rPr>
                <w:rFonts w:ascii="Times New Roman" w:hAnsi="Times New Roman" w:cs="Times New Roman"/>
                <w:lang w:val="lt-LT"/>
              </w:rPr>
              <w:t xml:space="preserve"> (toliau – Nenumatytos p</w:t>
            </w:r>
            <w:r w:rsidR="000F103B" w:rsidRPr="00414D63">
              <w:rPr>
                <w:rFonts w:ascii="Times New Roman" w:hAnsi="Times New Roman" w:cs="Times New Roman"/>
                <w:lang w:val="lt-LT"/>
              </w:rPr>
              <w:t>rekės</w:t>
            </w:r>
            <w:r w:rsidRPr="00414D63">
              <w:rPr>
                <w:rFonts w:ascii="Times New Roman" w:hAnsi="Times New Roman" w:cs="Times New Roman"/>
                <w:lang w:val="lt-LT"/>
              </w:rPr>
              <w:t>) neviršijant 10 (dešimt) proc. Pradinės Sutarties vertės (jos nedidinant).</w:t>
            </w:r>
          </w:p>
          <w:p w14:paraId="2793361E" w14:textId="056C033C" w:rsidR="005F3934" w:rsidRPr="00414D63" w:rsidRDefault="005F3934" w:rsidP="005F3934">
            <w:pPr>
              <w:jc w:val="both"/>
              <w:rPr>
                <w:rFonts w:ascii="Times New Roman" w:hAnsi="Times New Roman" w:cs="Times New Roman"/>
                <w:lang w:val="lt-LT"/>
              </w:rPr>
            </w:pPr>
            <w:r w:rsidRPr="00414D63">
              <w:rPr>
                <w:rFonts w:ascii="Times New Roman" w:hAnsi="Times New Roman" w:cs="Times New Roman"/>
                <w:lang w:val="lt-LT"/>
              </w:rPr>
              <w:t>Už Nenumatytas p</w:t>
            </w:r>
            <w:r w:rsidR="00FC46B2" w:rsidRPr="00414D63">
              <w:rPr>
                <w:rFonts w:ascii="Times New Roman" w:hAnsi="Times New Roman" w:cs="Times New Roman"/>
                <w:lang w:val="lt-LT"/>
              </w:rPr>
              <w:t>rekes</w:t>
            </w:r>
            <w:r w:rsidRPr="00414D63">
              <w:rPr>
                <w:rFonts w:ascii="Times New Roman" w:hAnsi="Times New Roman" w:cs="Times New Roman"/>
                <w:lang w:val="lt-LT"/>
              </w:rPr>
              <w:t xml:space="preserve"> bus apmokama ne didesnėmis nei Užsakymo dieną Tiekėjo prekybos vietoje, kataloge ar interneto svetainėje nurodytomis galiojančiomis šių </w:t>
            </w:r>
            <w:r w:rsidR="00AA3B8B" w:rsidRPr="00414D63">
              <w:rPr>
                <w:rFonts w:ascii="Times New Roman" w:hAnsi="Times New Roman" w:cs="Times New Roman"/>
                <w:lang w:val="lt-LT"/>
              </w:rPr>
              <w:t xml:space="preserve">prekių </w:t>
            </w:r>
            <w:r w:rsidRPr="00414D63">
              <w:rPr>
                <w:rFonts w:ascii="Times New Roman" w:hAnsi="Times New Roman" w:cs="Times New Roman"/>
                <w:lang w:val="lt-LT"/>
              </w:rPr>
              <w:t xml:space="preserve"> kainomis arba, jei tokios kainos neskelbiamos, </w:t>
            </w:r>
            <w:r w:rsidR="00831270" w:rsidRPr="00414D63">
              <w:rPr>
                <w:rFonts w:ascii="Times New Roman" w:hAnsi="Times New Roman" w:cs="Times New Roman"/>
                <w:lang w:val="lt-LT"/>
              </w:rPr>
              <w:t>T</w:t>
            </w:r>
            <w:r w:rsidRPr="00414D63">
              <w:rPr>
                <w:rFonts w:ascii="Times New Roman" w:hAnsi="Times New Roman" w:cs="Times New Roman"/>
                <w:lang w:val="lt-LT"/>
              </w:rPr>
              <w:t>iekėjo pasiūlytomis, konkurencingomis ir rinką atitinkančiomis kainomis. Nenumatytų p</w:t>
            </w:r>
            <w:r w:rsidR="007A7C52" w:rsidRPr="00414D63">
              <w:rPr>
                <w:rFonts w:ascii="Times New Roman" w:hAnsi="Times New Roman" w:cs="Times New Roman"/>
                <w:lang w:val="lt-LT"/>
              </w:rPr>
              <w:t>rekių</w:t>
            </w:r>
            <w:r w:rsidRPr="00414D63">
              <w:rPr>
                <w:rFonts w:ascii="Times New Roman" w:hAnsi="Times New Roman" w:cs="Times New Roman"/>
                <w:lang w:val="lt-LT"/>
              </w:rPr>
              <w:t xml:space="preserve"> kaina su Pirkėju turi būti derinama iš anksto. Gavęs Tiekėjo pateiktas Nenumatytų </w:t>
            </w:r>
            <w:r w:rsidR="00AA3D7C" w:rsidRPr="00414D63">
              <w:rPr>
                <w:rFonts w:ascii="Times New Roman" w:hAnsi="Times New Roman" w:cs="Times New Roman"/>
                <w:lang w:val="lt-LT"/>
              </w:rPr>
              <w:t>prekių</w:t>
            </w:r>
            <w:r w:rsidRPr="00414D63">
              <w:rPr>
                <w:rFonts w:ascii="Times New Roman" w:hAnsi="Times New Roman" w:cs="Times New Roman"/>
                <w:lang w:val="lt-LT"/>
              </w:rPr>
              <w:t xml:space="preserve"> kainas (komercinį pasiūlymą), Pirkėjas atlieka rinkos kainų tyrimą (apklausą telefonu ir / ar raštu, ir / ar paiešką elektroninėje erdvėje ar kt.), tokiu būdu įvertindamas, ar Tiekėjo pateiktos Nenumatytų p</w:t>
            </w:r>
            <w:r w:rsidR="00AA3D7C" w:rsidRPr="00414D63">
              <w:rPr>
                <w:rFonts w:ascii="Times New Roman" w:hAnsi="Times New Roman" w:cs="Times New Roman"/>
                <w:lang w:val="lt-LT"/>
              </w:rPr>
              <w:t>rekių</w:t>
            </w:r>
            <w:r w:rsidRPr="00414D63">
              <w:rPr>
                <w:rFonts w:ascii="Times New Roman" w:hAnsi="Times New Roman" w:cs="Times New Roman"/>
                <w:lang w:val="lt-LT"/>
              </w:rPr>
              <w:t xml:space="preserve"> kainos atitinka rinkos kainas. Nustačius, kad Tiekėjo pasiūlytos Nenumatytų p</w:t>
            </w:r>
            <w:r w:rsidR="00AA3D7C" w:rsidRPr="00414D63">
              <w:rPr>
                <w:rFonts w:ascii="Times New Roman" w:hAnsi="Times New Roman" w:cs="Times New Roman"/>
                <w:lang w:val="lt-LT"/>
              </w:rPr>
              <w:t>rekių</w:t>
            </w:r>
            <w:r w:rsidRPr="00414D63">
              <w:rPr>
                <w:rFonts w:ascii="Times New Roman" w:hAnsi="Times New Roman" w:cs="Times New Roman"/>
                <w:lang w:val="lt-LT"/>
              </w:rPr>
              <w:t xml:space="preserve"> kainos yra didesnės nei rinkos, Pirkėjas prašo Tiekėjo jas sumažinti. Tiekėjui nesutikus sumažinti Nenumatytų</w:t>
            </w:r>
            <w:r w:rsidR="00C65032" w:rsidRPr="00414D63">
              <w:rPr>
                <w:rFonts w:ascii="Times New Roman" w:hAnsi="Times New Roman" w:cs="Times New Roman"/>
                <w:lang w:val="lt-LT"/>
              </w:rPr>
              <w:t xml:space="preserve"> prekių</w:t>
            </w:r>
            <w:r w:rsidRPr="00414D63">
              <w:rPr>
                <w:rFonts w:ascii="Times New Roman" w:hAnsi="Times New Roman" w:cs="Times New Roman"/>
                <w:lang w:val="lt-LT"/>
              </w:rPr>
              <w:t xml:space="preserve">  kainos iki rinkos kainos, Pirkėjas pasilieka teisę Nenumatytas p</w:t>
            </w:r>
            <w:r w:rsidR="00C65032" w:rsidRPr="00414D63">
              <w:rPr>
                <w:rFonts w:ascii="Times New Roman" w:hAnsi="Times New Roman" w:cs="Times New Roman"/>
                <w:lang w:val="lt-LT"/>
              </w:rPr>
              <w:t xml:space="preserve">rekes </w:t>
            </w:r>
            <w:r w:rsidRPr="00414D63">
              <w:rPr>
                <w:rFonts w:ascii="Times New Roman" w:hAnsi="Times New Roman" w:cs="Times New Roman"/>
                <w:lang w:val="lt-LT"/>
              </w:rPr>
              <w:t xml:space="preserve">įsigyti atskiru pirkimu. </w:t>
            </w:r>
          </w:p>
          <w:p w14:paraId="558FE43B" w14:textId="41DBA033" w:rsidR="005F3934" w:rsidRPr="00414D63" w:rsidRDefault="005F3934" w:rsidP="006360D6">
            <w:pPr>
              <w:jc w:val="both"/>
              <w:rPr>
                <w:rFonts w:ascii="Times New Roman" w:hAnsi="Times New Roman" w:cs="Times New Roman"/>
                <w:lang w:val="lt-LT"/>
              </w:rPr>
            </w:pPr>
            <w:r w:rsidRPr="00414D63">
              <w:rPr>
                <w:rFonts w:ascii="Times New Roman" w:hAnsi="Times New Roman" w:cs="Times New Roman"/>
                <w:lang w:val="lt-LT"/>
              </w:rPr>
              <w:t>Nenumatytos p</w:t>
            </w:r>
            <w:r w:rsidR="00C65032" w:rsidRPr="00414D63">
              <w:rPr>
                <w:rFonts w:ascii="Times New Roman" w:hAnsi="Times New Roman" w:cs="Times New Roman"/>
                <w:lang w:val="lt-LT"/>
              </w:rPr>
              <w:t>rekės</w:t>
            </w:r>
            <w:r w:rsidRPr="00414D63">
              <w:rPr>
                <w:rFonts w:ascii="Times New Roman" w:hAnsi="Times New Roman" w:cs="Times New Roman"/>
                <w:lang w:val="lt-LT"/>
              </w:rPr>
              <w:t xml:space="preserve"> užsakom</w:t>
            </w:r>
            <w:r w:rsidR="0058795A" w:rsidRPr="00414D63">
              <w:rPr>
                <w:rFonts w:ascii="Times New Roman" w:hAnsi="Times New Roman" w:cs="Times New Roman"/>
                <w:lang w:val="lt-LT"/>
              </w:rPr>
              <w:t>os</w:t>
            </w:r>
            <w:r w:rsidRPr="00414D63">
              <w:rPr>
                <w:rFonts w:ascii="Times New Roman" w:hAnsi="Times New Roman" w:cs="Times New Roman"/>
                <w:lang w:val="lt-LT"/>
              </w:rPr>
              <w:t xml:space="preserve"> pateikiant </w:t>
            </w:r>
            <w:r w:rsidR="00A1657F" w:rsidRPr="00414D63">
              <w:rPr>
                <w:rFonts w:ascii="Times New Roman" w:hAnsi="Times New Roman" w:cs="Times New Roman"/>
                <w:lang w:val="lt-LT"/>
              </w:rPr>
              <w:t xml:space="preserve">Tiekėjui </w:t>
            </w:r>
            <w:r w:rsidRPr="00414D63">
              <w:rPr>
                <w:rFonts w:ascii="Times New Roman" w:hAnsi="Times New Roman" w:cs="Times New Roman"/>
                <w:lang w:val="lt-LT"/>
              </w:rPr>
              <w:t xml:space="preserve">užsakymą, </w:t>
            </w:r>
            <w:r w:rsidR="00267ACB" w:rsidRPr="00414D63">
              <w:rPr>
                <w:rFonts w:ascii="Times New Roman" w:hAnsi="Times New Roman" w:cs="Times New Roman"/>
                <w:lang w:val="lt-LT"/>
              </w:rPr>
              <w:t xml:space="preserve">prieš tai Šalims pasirašius </w:t>
            </w:r>
            <w:r w:rsidRPr="00414D63">
              <w:rPr>
                <w:rFonts w:ascii="Times New Roman" w:hAnsi="Times New Roman" w:cs="Times New Roman"/>
                <w:lang w:val="lt-LT"/>
              </w:rPr>
              <w:t xml:space="preserve"> Sutarties </w:t>
            </w:r>
            <w:r w:rsidR="00267ACB" w:rsidRPr="00414D63">
              <w:rPr>
                <w:rFonts w:ascii="Times New Roman" w:hAnsi="Times New Roman" w:cs="Times New Roman"/>
                <w:lang w:val="lt-LT"/>
              </w:rPr>
              <w:t xml:space="preserve">pakeitimą dėl </w:t>
            </w:r>
            <w:r w:rsidRPr="00414D63">
              <w:rPr>
                <w:rFonts w:ascii="Times New Roman" w:hAnsi="Times New Roman" w:cs="Times New Roman"/>
                <w:lang w:val="lt-LT"/>
              </w:rPr>
              <w:t xml:space="preserve"> Nenumatyt</w:t>
            </w:r>
            <w:r w:rsidR="00267ACB" w:rsidRPr="00414D63">
              <w:rPr>
                <w:rFonts w:ascii="Times New Roman" w:hAnsi="Times New Roman" w:cs="Times New Roman"/>
                <w:lang w:val="lt-LT"/>
              </w:rPr>
              <w:t>ų</w:t>
            </w:r>
            <w:r w:rsidRPr="00414D63">
              <w:rPr>
                <w:rFonts w:ascii="Times New Roman" w:hAnsi="Times New Roman" w:cs="Times New Roman"/>
                <w:lang w:val="lt-LT"/>
              </w:rPr>
              <w:t xml:space="preserve"> p</w:t>
            </w:r>
            <w:r w:rsidR="00267ACB" w:rsidRPr="00414D63">
              <w:rPr>
                <w:rFonts w:ascii="Times New Roman" w:hAnsi="Times New Roman" w:cs="Times New Roman"/>
                <w:lang w:val="lt-LT"/>
              </w:rPr>
              <w:t>rekių pirkimo</w:t>
            </w:r>
            <w:r w:rsidR="006360D6" w:rsidRPr="00414D63">
              <w:rPr>
                <w:rFonts w:ascii="Times New Roman" w:hAnsi="Times New Roman" w:cs="Times New Roman"/>
                <w:lang w:val="lt-LT"/>
              </w:rPr>
              <w:t xml:space="preserve">. </w:t>
            </w:r>
          </w:p>
          <w:p w14:paraId="621DF291" w14:textId="4F7ADA60" w:rsidR="005F3934" w:rsidRPr="00414D63" w:rsidRDefault="005F3934" w:rsidP="00C14D8B">
            <w:pPr>
              <w:rPr>
                <w:rFonts w:ascii="Times New Roman" w:hAnsi="Times New Roman" w:cs="Times New Roman"/>
                <w:lang w:val="lt-LT"/>
              </w:rPr>
            </w:pPr>
          </w:p>
        </w:tc>
      </w:tr>
      <w:tr w:rsidR="005F3934" w:rsidRPr="0088071A" w14:paraId="0C1BE789" w14:textId="77777777" w:rsidTr="00527D07">
        <w:trPr>
          <w:trHeight w:val="300"/>
        </w:trPr>
        <w:tc>
          <w:tcPr>
            <w:tcW w:w="2482" w:type="dxa"/>
            <w:gridSpan w:val="2"/>
          </w:tcPr>
          <w:p w14:paraId="2DD0BDA1" w14:textId="3266CE4E" w:rsidR="005F3934" w:rsidRPr="00414D63" w:rsidRDefault="005F3934" w:rsidP="005F3934">
            <w:pPr>
              <w:rPr>
                <w:rFonts w:ascii="Times New Roman" w:hAnsi="Times New Roman" w:cs="Times New Roman"/>
                <w:b/>
                <w:bCs/>
                <w:lang w:val="lt-LT"/>
              </w:rPr>
            </w:pPr>
            <w:r w:rsidRPr="00414D63">
              <w:rPr>
                <w:rFonts w:ascii="Times New Roman" w:hAnsi="Times New Roman" w:cs="Times New Roman"/>
                <w:b/>
                <w:bCs/>
                <w:lang w:val="lt-LT"/>
              </w:rPr>
              <w:t>5.5. Atsiskaitymo su Tiekėju terminas ir tvarka</w:t>
            </w:r>
          </w:p>
        </w:tc>
        <w:tc>
          <w:tcPr>
            <w:tcW w:w="7002" w:type="dxa"/>
          </w:tcPr>
          <w:p w14:paraId="76326CFF" w14:textId="2006D8AE" w:rsidR="005F3934" w:rsidRPr="00414D63" w:rsidRDefault="005F3934" w:rsidP="005F3934">
            <w:pPr>
              <w:jc w:val="both"/>
              <w:rPr>
                <w:rFonts w:ascii="Times New Roman" w:hAnsi="Times New Roman" w:cs="Times New Roman"/>
                <w:lang w:val="lt-LT"/>
              </w:rPr>
            </w:pPr>
            <w:r w:rsidRPr="00414D63">
              <w:rPr>
                <w:rFonts w:ascii="Times New Roman" w:hAnsi="Times New Roman" w:cs="Times New Roman"/>
                <w:lang w:val="lt-LT"/>
              </w:rPr>
              <w:t xml:space="preserve">Pirkėjas atsiskaito su Tiekėju ne vėliau kaip per 30 (trisdešimt) kalendorinių dienų nuo </w:t>
            </w:r>
            <w:r w:rsidR="0064786A" w:rsidRPr="00414D63">
              <w:rPr>
                <w:rFonts w:ascii="Times New Roman" w:hAnsi="Times New Roman" w:cs="Times New Roman"/>
                <w:lang w:val="lt-LT"/>
              </w:rPr>
              <w:t xml:space="preserve"> </w:t>
            </w:r>
            <w:r w:rsidRPr="00414D63">
              <w:rPr>
                <w:rFonts w:ascii="Times New Roman" w:hAnsi="Times New Roman" w:cs="Times New Roman"/>
                <w:lang w:val="lt-LT"/>
              </w:rPr>
              <w:t>Sąskaitos gavimo dienos.</w:t>
            </w:r>
            <w:r w:rsidR="00D00061" w:rsidRPr="00414D63">
              <w:rPr>
                <w:rFonts w:ascii="Times New Roman" w:hAnsi="Times New Roman" w:cs="Times New Roman"/>
                <w:lang w:val="lt-LT"/>
              </w:rPr>
              <w:t xml:space="preserve"> Sąskaita pateikiama šalių pasirašyt</w:t>
            </w:r>
            <w:r w:rsidR="00CD70D1" w:rsidRPr="00414D63">
              <w:rPr>
                <w:rFonts w:ascii="Times New Roman" w:hAnsi="Times New Roman" w:cs="Times New Roman"/>
                <w:lang w:val="lt-LT"/>
              </w:rPr>
              <w:t>o Prekių priėmimo perdavimo akto pagrindu.</w:t>
            </w:r>
          </w:p>
          <w:p w14:paraId="63EC2FB8" w14:textId="33481319" w:rsidR="009E28AE" w:rsidRPr="00414D63" w:rsidRDefault="009E28AE" w:rsidP="009E28AE">
            <w:pPr>
              <w:jc w:val="both"/>
              <w:rPr>
                <w:rFonts w:ascii="Times New Roman" w:eastAsia="Times New Roman" w:hAnsi="Times New Roman" w:cs="Times New Roman"/>
                <w:lang w:val="lt-LT"/>
                <w14:ligatures w14:val="none"/>
              </w:rPr>
            </w:pPr>
            <w:r w:rsidRPr="00414D63">
              <w:rPr>
                <w:rFonts w:ascii="Times New Roman" w:eastAsia="Times New Roman" w:hAnsi="Times New Roman" w:cs="Times New Roman"/>
                <w:lang w:val="lt-LT"/>
                <w14:ligatures w14:val="none"/>
              </w:rPr>
              <w:t>Laikant, kad su Tiekėjų atsiskaityta tinkamai tuo momentu, kai Pirkėjas atlieka mokėjimą iš jam priklausančios banko sąskaitos, neatsižvelgiant į tai, kuriuo momentu mokėjimas bus užskaitytas ir (ar) pateks į Tiekėjo sąskaitą.</w:t>
            </w:r>
          </w:p>
          <w:p w14:paraId="3C078402" w14:textId="43BE5567" w:rsidR="005F3934" w:rsidRPr="00414D63" w:rsidRDefault="005F3934" w:rsidP="009E28AE">
            <w:pPr>
              <w:jc w:val="both"/>
              <w:rPr>
                <w:rFonts w:ascii="Times New Roman" w:hAnsi="Times New Roman" w:cs="Times New Roman"/>
                <w:color w:val="FF0000"/>
                <w:lang w:val="lt-LT"/>
              </w:rPr>
            </w:pPr>
          </w:p>
        </w:tc>
      </w:tr>
      <w:tr w:rsidR="005F3934" w:rsidRPr="00414D63" w14:paraId="692D179A" w14:textId="77777777" w:rsidTr="00527D07">
        <w:trPr>
          <w:trHeight w:val="300"/>
        </w:trPr>
        <w:tc>
          <w:tcPr>
            <w:tcW w:w="2482" w:type="dxa"/>
            <w:gridSpan w:val="2"/>
          </w:tcPr>
          <w:p w14:paraId="29C1D138" w14:textId="6970A834" w:rsidR="005F3934" w:rsidRPr="00414D63" w:rsidRDefault="005F3934" w:rsidP="005F3934">
            <w:pPr>
              <w:rPr>
                <w:rFonts w:ascii="Times New Roman" w:hAnsi="Times New Roman" w:cs="Times New Roman"/>
                <w:b/>
                <w:bCs/>
                <w:lang w:val="lt-LT"/>
              </w:rPr>
            </w:pPr>
            <w:r w:rsidRPr="00414D63">
              <w:rPr>
                <w:rFonts w:ascii="Times New Roman" w:hAnsi="Times New Roman" w:cs="Times New Roman"/>
                <w:b/>
                <w:bCs/>
                <w:lang w:val="lt-LT"/>
              </w:rPr>
              <w:lastRenderedPageBreak/>
              <w:t>5.6. Išankstinis mokėjimas (avansas)</w:t>
            </w:r>
          </w:p>
        </w:tc>
        <w:tc>
          <w:tcPr>
            <w:tcW w:w="7002" w:type="dxa"/>
          </w:tcPr>
          <w:p w14:paraId="15F9DE4A" w14:textId="77777777" w:rsidR="005F3934" w:rsidRPr="00414D63" w:rsidRDefault="005F3934" w:rsidP="005F3934">
            <w:pPr>
              <w:rPr>
                <w:rFonts w:ascii="Times New Roman" w:hAnsi="Times New Roman" w:cs="Times New Roman"/>
                <w:lang w:val="lt-LT"/>
              </w:rPr>
            </w:pPr>
            <w:r w:rsidRPr="00414D63">
              <w:rPr>
                <w:rFonts w:ascii="Times New Roman" w:hAnsi="Times New Roman" w:cs="Times New Roman"/>
                <w:lang w:val="lt-LT"/>
              </w:rPr>
              <w:t>Netaikoma</w:t>
            </w:r>
          </w:p>
          <w:p w14:paraId="56DBCA93" w14:textId="77777777" w:rsidR="005F3934" w:rsidRPr="00414D63" w:rsidRDefault="005F3934" w:rsidP="005F3934">
            <w:pPr>
              <w:rPr>
                <w:rFonts w:ascii="Times New Roman" w:hAnsi="Times New Roman" w:cs="Times New Roman"/>
                <w:lang w:val="lt-LT"/>
              </w:rPr>
            </w:pPr>
          </w:p>
          <w:p w14:paraId="0B8407AC" w14:textId="03D17094" w:rsidR="005F3934" w:rsidRPr="00414D63" w:rsidRDefault="005F3934" w:rsidP="005F3934">
            <w:pPr>
              <w:spacing w:after="160" w:line="259" w:lineRule="auto"/>
              <w:jc w:val="both"/>
              <w:rPr>
                <w:rFonts w:ascii="Times New Roman" w:hAnsi="Times New Roman" w:cs="Times New Roman"/>
                <w:color w:val="000000"/>
                <w:shd w:val="clear" w:color="auto" w:fill="FFFFFF"/>
                <w:lang w:val="lt-LT"/>
              </w:rPr>
            </w:pPr>
          </w:p>
        </w:tc>
      </w:tr>
      <w:tr w:rsidR="005F3934" w:rsidRPr="00414D63" w14:paraId="29504AF4" w14:textId="77777777" w:rsidTr="00527D07">
        <w:trPr>
          <w:trHeight w:val="300"/>
        </w:trPr>
        <w:tc>
          <w:tcPr>
            <w:tcW w:w="2482" w:type="dxa"/>
            <w:gridSpan w:val="2"/>
          </w:tcPr>
          <w:p w14:paraId="186A642D" w14:textId="46323BFA" w:rsidR="005F3934" w:rsidRPr="00414D63" w:rsidRDefault="005F3934" w:rsidP="005F3934">
            <w:pPr>
              <w:rPr>
                <w:rFonts w:ascii="Times New Roman" w:hAnsi="Times New Roman" w:cs="Times New Roman"/>
                <w:b/>
                <w:bCs/>
                <w:lang w:val="lt-LT"/>
              </w:rPr>
            </w:pPr>
            <w:r w:rsidRPr="00414D63">
              <w:rPr>
                <w:rFonts w:ascii="Times New Roman" w:hAnsi="Times New Roman" w:cs="Times New Roman"/>
                <w:b/>
                <w:bCs/>
                <w:lang w:val="lt-LT"/>
              </w:rPr>
              <w:t>5.7. Avanso užtikrinimas</w:t>
            </w:r>
          </w:p>
        </w:tc>
        <w:tc>
          <w:tcPr>
            <w:tcW w:w="7002" w:type="dxa"/>
          </w:tcPr>
          <w:p w14:paraId="1033BF5D" w14:textId="77777777" w:rsidR="005F3934" w:rsidRPr="00414D63" w:rsidRDefault="005F3934" w:rsidP="005F3934">
            <w:pPr>
              <w:rPr>
                <w:rFonts w:ascii="Times New Roman" w:hAnsi="Times New Roman" w:cs="Times New Roman"/>
                <w:lang w:val="lt-LT"/>
              </w:rPr>
            </w:pPr>
            <w:r w:rsidRPr="00414D63">
              <w:rPr>
                <w:rFonts w:ascii="Times New Roman" w:hAnsi="Times New Roman" w:cs="Times New Roman"/>
                <w:lang w:val="lt-LT"/>
              </w:rPr>
              <w:t>Netaikoma</w:t>
            </w:r>
          </w:p>
          <w:p w14:paraId="4491D2C9" w14:textId="42CA8562" w:rsidR="005F3934" w:rsidRPr="00414D63" w:rsidRDefault="005F3934" w:rsidP="005F3934">
            <w:pPr>
              <w:rPr>
                <w:rFonts w:ascii="Times New Roman" w:hAnsi="Times New Roman" w:cs="Times New Roman"/>
                <w:lang w:val="lt-LT"/>
              </w:rPr>
            </w:pPr>
            <w:r w:rsidRPr="00414D63">
              <w:rPr>
                <w:rFonts w:ascii="Times New Roman" w:hAnsi="Times New Roman" w:cs="Times New Roman"/>
                <w:color w:val="000000"/>
                <w:shd w:val="clear" w:color="auto" w:fill="FFFFFF"/>
                <w:lang w:val="lt-LT"/>
              </w:rPr>
              <w:t xml:space="preserve"> </w:t>
            </w:r>
          </w:p>
        </w:tc>
      </w:tr>
      <w:tr w:rsidR="005F3934" w:rsidRPr="000E70BD" w14:paraId="51181B7E" w14:textId="77777777" w:rsidTr="59C98B97">
        <w:trPr>
          <w:trHeight w:val="300"/>
        </w:trPr>
        <w:tc>
          <w:tcPr>
            <w:tcW w:w="9484" w:type="dxa"/>
            <w:gridSpan w:val="3"/>
          </w:tcPr>
          <w:p w14:paraId="7B7BA28E" w14:textId="6CF59E76" w:rsidR="005F3934" w:rsidRPr="00414D63" w:rsidRDefault="005F3934" w:rsidP="005F3934">
            <w:pPr>
              <w:jc w:val="center"/>
              <w:rPr>
                <w:rFonts w:ascii="Times New Roman" w:hAnsi="Times New Roman" w:cs="Times New Roman"/>
                <w:b/>
                <w:bCs/>
                <w:lang w:val="lt-LT"/>
              </w:rPr>
            </w:pPr>
            <w:r w:rsidRPr="00414D63">
              <w:rPr>
                <w:rFonts w:ascii="Times New Roman" w:hAnsi="Times New Roman" w:cs="Times New Roman"/>
                <w:b/>
                <w:bCs/>
                <w:lang w:val="lt-LT"/>
              </w:rPr>
              <w:t>6. PREKIŲ KOKYBĖ IR GARANTINIAI ĮSIPAREIGOJIMAI</w:t>
            </w:r>
          </w:p>
        </w:tc>
      </w:tr>
      <w:tr w:rsidR="005F3934" w:rsidRPr="0088071A" w14:paraId="2F497E8C" w14:textId="77777777" w:rsidTr="00527D07">
        <w:trPr>
          <w:trHeight w:val="300"/>
        </w:trPr>
        <w:tc>
          <w:tcPr>
            <w:tcW w:w="2482" w:type="dxa"/>
            <w:gridSpan w:val="2"/>
          </w:tcPr>
          <w:p w14:paraId="5D126382" w14:textId="4EF557F8" w:rsidR="005F3934" w:rsidRPr="00414D63" w:rsidRDefault="005F3934" w:rsidP="005F3934">
            <w:pPr>
              <w:jc w:val="both"/>
              <w:rPr>
                <w:rFonts w:ascii="Times New Roman" w:hAnsi="Times New Roman" w:cs="Times New Roman"/>
                <w:b/>
                <w:bCs/>
                <w:lang w:val="lt-LT"/>
              </w:rPr>
            </w:pPr>
            <w:r w:rsidRPr="00414D63">
              <w:rPr>
                <w:rFonts w:ascii="Times New Roman" w:hAnsi="Times New Roman" w:cs="Times New Roman"/>
                <w:b/>
                <w:bCs/>
                <w:lang w:val="lt-LT"/>
              </w:rPr>
              <w:t>6.1. Garantinis terminas</w:t>
            </w:r>
          </w:p>
        </w:tc>
        <w:tc>
          <w:tcPr>
            <w:tcW w:w="7002" w:type="dxa"/>
          </w:tcPr>
          <w:p w14:paraId="2580662E" w14:textId="761542CE" w:rsidR="005F3934" w:rsidRPr="00414D63" w:rsidRDefault="005F3934" w:rsidP="005F3934">
            <w:pPr>
              <w:spacing w:after="160" w:line="259" w:lineRule="auto"/>
              <w:jc w:val="both"/>
              <w:rPr>
                <w:rFonts w:ascii="Times New Roman" w:hAnsi="Times New Roman" w:cs="Times New Roman"/>
                <w:lang w:val="lt-LT"/>
              </w:rPr>
            </w:pPr>
            <w:r w:rsidRPr="00414D63">
              <w:rPr>
                <w:rFonts w:ascii="Times New Roman" w:hAnsi="Times New Roman" w:cs="Times New Roman"/>
                <w:lang w:val="lt-LT"/>
              </w:rPr>
              <w:t xml:space="preserve">Prekėms nustatomas Tiekėjo pasiūlytas arba Prekių gamintojo taikomas  garantinis terminas, tačiau bet kokiu atveju </w:t>
            </w:r>
            <w:r w:rsidRPr="00414D63">
              <w:rPr>
                <w:rFonts w:ascii="Times New Roman" w:hAnsi="Times New Roman" w:cs="Times New Roman"/>
                <w:b/>
                <w:bCs/>
                <w:lang w:val="lt-LT"/>
              </w:rPr>
              <w:t>ne trumpesnis - korpusui ne mažesnė nei 24 mėn., elektrinei daliai ne mažesnė nei 60 mėn.</w:t>
            </w:r>
            <w:r w:rsidRPr="00414D63">
              <w:rPr>
                <w:rFonts w:ascii="Times New Roman" w:hAnsi="Times New Roman" w:cs="Times New Roman"/>
                <w:lang w:val="lt-LT"/>
              </w:rPr>
              <w:t xml:space="preserve"> Garantinis terminas, skaičiuojamas nuo Prekių perdavimo – priėmimo akto pasirašymo dienos. Darbams garantinis terminas nustatomas vadovaujantis Lietuvos Respublikos civilinio kodekso 6.698 straipsnio nuostatomis.</w:t>
            </w:r>
          </w:p>
        </w:tc>
      </w:tr>
      <w:tr w:rsidR="005F3934" w:rsidRPr="0088071A" w14:paraId="088A5435" w14:textId="77777777" w:rsidTr="00527D07">
        <w:trPr>
          <w:trHeight w:val="300"/>
        </w:trPr>
        <w:tc>
          <w:tcPr>
            <w:tcW w:w="2482" w:type="dxa"/>
            <w:gridSpan w:val="2"/>
          </w:tcPr>
          <w:p w14:paraId="6CE493DC" w14:textId="112187F7" w:rsidR="005F3934" w:rsidRPr="00414D63" w:rsidRDefault="005F3934" w:rsidP="005F3934">
            <w:pPr>
              <w:jc w:val="both"/>
              <w:rPr>
                <w:rFonts w:ascii="Times New Roman" w:hAnsi="Times New Roman" w:cs="Times New Roman"/>
                <w:b/>
                <w:bCs/>
                <w:lang w:val="lt-LT"/>
              </w:rPr>
            </w:pPr>
            <w:r w:rsidRPr="00414D63">
              <w:rPr>
                <w:rFonts w:ascii="Times New Roman" w:hAnsi="Times New Roman" w:cs="Times New Roman"/>
                <w:b/>
                <w:bCs/>
                <w:lang w:val="lt-LT"/>
              </w:rPr>
              <w:t>6.2. Garantinė priežiūra</w:t>
            </w:r>
          </w:p>
        </w:tc>
        <w:tc>
          <w:tcPr>
            <w:tcW w:w="7002" w:type="dxa"/>
          </w:tcPr>
          <w:p w14:paraId="18094C65" w14:textId="209B86A6" w:rsidR="005F3934" w:rsidRPr="00414D63" w:rsidRDefault="005F3934" w:rsidP="00636A17">
            <w:pPr>
              <w:jc w:val="both"/>
              <w:rPr>
                <w:rFonts w:ascii="Times New Roman" w:hAnsi="Times New Roman" w:cs="Times New Roman"/>
                <w:lang w:val="lt-LT"/>
              </w:rPr>
            </w:pPr>
            <w:r w:rsidRPr="00414D63">
              <w:rPr>
                <w:rFonts w:ascii="Times New Roman" w:hAnsi="Times New Roman" w:cs="Times New Roman"/>
                <w:lang w:val="lt-LT"/>
              </w:rPr>
              <w:t xml:space="preserve">Garantinio termino laikotarpiu Tiekėjas, gavęs pranešimą apie Prekės ir/ar Darbų trūkumus, turi atvykti </w:t>
            </w:r>
            <w:r w:rsidRPr="00414D63">
              <w:rPr>
                <w:rFonts w:ascii="Times New Roman" w:hAnsi="Times New Roman" w:cs="Times New Roman"/>
                <w:b/>
                <w:bCs/>
                <w:lang w:val="lt-LT"/>
              </w:rPr>
              <w:t>ne vėliau kaip</w:t>
            </w:r>
            <w:r w:rsidRPr="00414D63">
              <w:rPr>
                <w:rFonts w:ascii="Times New Roman" w:hAnsi="Times New Roman" w:cs="Times New Roman"/>
                <w:lang w:val="lt-LT"/>
              </w:rPr>
              <w:t xml:space="preserve"> per 1 d</w:t>
            </w:r>
            <w:r w:rsidR="00AA506C" w:rsidRPr="00414D63">
              <w:rPr>
                <w:rFonts w:ascii="Times New Roman" w:hAnsi="Times New Roman" w:cs="Times New Roman"/>
                <w:lang w:val="lt-LT"/>
              </w:rPr>
              <w:t>arbo dieną</w:t>
            </w:r>
            <w:r w:rsidR="00636A17">
              <w:rPr>
                <w:rFonts w:ascii="Times New Roman" w:hAnsi="Times New Roman" w:cs="Times New Roman"/>
                <w:lang w:val="lt-LT"/>
              </w:rPr>
              <w:t xml:space="preserve"> </w:t>
            </w:r>
            <w:r w:rsidRPr="00414D63">
              <w:rPr>
                <w:rFonts w:ascii="Times New Roman" w:hAnsi="Times New Roman" w:cs="Times New Roman"/>
                <w:lang w:val="lt-LT"/>
              </w:rPr>
              <w:t xml:space="preserve">  nuo pranešimo apie trūkumus Tiekėjui gavimo</w:t>
            </w:r>
            <w:r w:rsidR="00AB6A74" w:rsidRPr="00414D63">
              <w:rPr>
                <w:rFonts w:ascii="Times New Roman" w:hAnsi="Times New Roman" w:cs="Times New Roman"/>
                <w:lang w:val="lt-LT"/>
              </w:rPr>
              <w:t xml:space="preserve"> dienos</w:t>
            </w:r>
            <w:r w:rsidRPr="00414D63">
              <w:rPr>
                <w:rFonts w:ascii="Times New Roman" w:hAnsi="Times New Roman" w:cs="Times New Roman"/>
                <w:lang w:val="lt-LT"/>
              </w:rPr>
              <w:t>.</w:t>
            </w:r>
            <w:r w:rsidR="00636A17">
              <w:rPr>
                <w:rFonts w:ascii="Times New Roman" w:hAnsi="Times New Roman" w:cs="Times New Roman"/>
                <w:lang w:val="lt-LT"/>
              </w:rPr>
              <w:t xml:space="preserve"> </w:t>
            </w:r>
            <w:r w:rsidRPr="00414D63">
              <w:rPr>
                <w:rFonts w:ascii="Times New Roman" w:hAnsi="Times New Roman" w:cs="Times New Roman"/>
                <w:lang w:val="lt-LT"/>
              </w:rPr>
              <w:t xml:space="preserve">Tiekėjas privalo pašalinti trūkumus </w:t>
            </w:r>
            <w:r w:rsidR="007E776B" w:rsidRPr="00414D63">
              <w:rPr>
                <w:rFonts w:ascii="Times New Roman" w:hAnsi="Times New Roman" w:cs="Times New Roman"/>
                <w:lang w:val="lt-LT"/>
              </w:rPr>
              <w:t xml:space="preserve"> per Pirkėjo nurodytą </w:t>
            </w:r>
            <w:r w:rsidR="000C7C82" w:rsidRPr="00414D63">
              <w:rPr>
                <w:rFonts w:ascii="Times New Roman" w:hAnsi="Times New Roman" w:cs="Times New Roman"/>
                <w:lang w:val="lt-LT"/>
              </w:rPr>
              <w:t xml:space="preserve"> protingą terminą, tačiau bet kuriuo atveju </w:t>
            </w:r>
            <w:r w:rsidRPr="00414D63">
              <w:rPr>
                <w:rFonts w:ascii="Times New Roman" w:hAnsi="Times New Roman" w:cs="Times New Roman"/>
                <w:lang w:val="lt-LT"/>
              </w:rPr>
              <w:t>ne vėliau kaip per 30 k</w:t>
            </w:r>
            <w:r w:rsidR="00AA506C" w:rsidRPr="00414D63">
              <w:rPr>
                <w:rFonts w:ascii="Times New Roman" w:hAnsi="Times New Roman" w:cs="Times New Roman"/>
                <w:lang w:val="lt-LT"/>
              </w:rPr>
              <w:t>alendorinių</w:t>
            </w:r>
            <w:r w:rsidRPr="00414D63">
              <w:rPr>
                <w:rFonts w:ascii="Times New Roman" w:hAnsi="Times New Roman" w:cs="Times New Roman"/>
                <w:lang w:val="lt-LT"/>
              </w:rPr>
              <w:t xml:space="preserve"> d</w:t>
            </w:r>
            <w:r w:rsidR="00AA506C" w:rsidRPr="00414D63">
              <w:rPr>
                <w:rFonts w:ascii="Times New Roman" w:hAnsi="Times New Roman" w:cs="Times New Roman"/>
                <w:lang w:val="lt-LT"/>
              </w:rPr>
              <w:t>ienų</w:t>
            </w:r>
            <w:r w:rsidRPr="00414D63">
              <w:rPr>
                <w:rFonts w:ascii="Times New Roman" w:hAnsi="Times New Roman" w:cs="Times New Roman"/>
                <w:lang w:val="lt-LT"/>
              </w:rPr>
              <w:t>.</w:t>
            </w:r>
          </w:p>
        </w:tc>
      </w:tr>
      <w:tr w:rsidR="005F3934" w:rsidRPr="0088071A" w14:paraId="2D42B191" w14:textId="77777777" w:rsidTr="00527D07">
        <w:trPr>
          <w:trHeight w:val="300"/>
        </w:trPr>
        <w:tc>
          <w:tcPr>
            <w:tcW w:w="2482" w:type="dxa"/>
            <w:gridSpan w:val="2"/>
          </w:tcPr>
          <w:p w14:paraId="7A23A368" w14:textId="66E14288" w:rsidR="005F3934" w:rsidRPr="00414D63" w:rsidRDefault="005F3934" w:rsidP="005F3934">
            <w:pPr>
              <w:jc w:val="both"/>
              <w:rPr>
                <w:rFonts w:ascii="Times New Roman" w:hAnsi="Times New Roman" w:cs="Times New Roman"/>
                <w:b/>
                <w:bCs/>
                <w:lang w:val="lt-LT"/>
              </w:rPr>
            </w:pPr>
            <w:r w:rsidRPr="00414D63">
              <w:rPr>
                <w:rFonts w:ascii="Times New Roman" w:hAnsi="Times New Roman" w:cs="Times New Roman"/>
                <w:b/>
                <w:bCs/>
                <w:lang w:val="lt-LT"/>
              </w:rPr>
              <w:t>6.3. Prekių trūkumai ir jų šalinimo tvarka</w:t>
            </w:r>
          </w:p>
        </w:tc>
        <w:tc>
          <w:tcPr>
            <w:tcW w:w="7002" w:type="dxa"/>
          </w:tcPr>
          <w:p w14:paraId="12FD9936" w14:textId="77777777" w:rsidR="005F3934" w:rsidRPr="00414D63" w:rsidRDefault="005F3934" w:rsidP="005F3934">
            <w:pPr>
              <w:jc w:val="both"/>
              <w:rPr>
                <w:rFonts w:ascii="Times New Roman" w:hAnsi="Times New Roman" w:cs="Times New Roman"/>
                <w:lang w:val="lt-LT"/>
              </w:rPr>
            </w:pPr>
            <w:r w:rsidRPr="00414D63">
              <w:rPr>
                <w:rFonts w:ascii="Times New Roman" w:hAnsi="Times New Roman" w:cs="Times New Roman"/>
                <w:lang w:val="lt-LT"/>
              </w:rPr>
              <w:t>Prekių trūkumų nustatymo bei šalinimo tvarka nustatyta Bendrųjų sąlygų 7 skyriuje.</w:t>
            </w:r>
          </w:p>
          <w:p w14:paraId="4440D0BB" w14:textId="7F0559A5" w:rsidR="005F3934" w:rsidRPr="00414D63" w:rsidRDefault="005F3934" w:rsidP="005F3934">
            <w:pPr>
              <w:jc w:val="both"/>
              <w:rPr>
                <w:rFonts w:ascii="Times New Roman" w:hAnsi="Times New Roman" w:cs="Times New Roman"/>
                <w:lang w:val="lt-LT"/>
              </w:rPr>
            </w:pPr>
          </w:p>
        </w:tc>
      </w:tr>
      <w:tr w:rsidR="005F3934" w:rsidRPr="00414D63" w14:paraId="2773E644" w14:textId="77777777" w:rsidTr="59C98B97">
        <w:trPr>
          <w:trHeight w:val="300"/>
        </w:trPr>
        <w:tc>
          <w:tcPr>
            <w:tcW w:w="9484" w:type="dxa"/>
            <w:gridSpan w:val="3"/>
          </w:tcPr>
          <w:p w14:paraId="4FBD2CFE" w14:textId="0D926C4E" w:rsidR="005F3934" w:rsidRPr="00414D63" w:rsidRDefault="005F3934" w:rsidP="005F3934">
            <w:pPr>
              <w:jc w:val="center"/>
              <w:rPr>
                <w:rFonts w:ascii="Times New Roman" w:hAnsi="Times New Roman" w:cs="Times New Roman"/>
                <w:b/>
                <w:bCs/>
                <w:lang w:val="lt-LT"/>
              </w:rPr>
            </w:pPr>
            <w:r w:rsidRPr="00414D63">
              <w:rPr>
                <w:rFonts w:ascii="Times New Roman" w:hAnsi="Times New Roman" w:cs="Times New Roman"/>
                <w:b/>
                <w:bCs/>
                <w:lang w:val="lt-LT"/>
              </w:rPr>
              <w:t>7. SUTARTIES VYKDYMUI PASITELKIAMI ASMENYS</w:t>
            </w:r>
          </w:p>
        </w:tc>
      </w:tr>
      <w:tr w:rsidR="005F3934" w:rsidRPr="0088071A" w14:paraId="6F10182A" w14:textId="77777777" w:rsidTr="00527D07">
        <w:trPr>
          <w:trHeight w:val="300"/>
        </w:trPr>
        <w:tc>
          <w:tcPr>
            <w:tcW w:w="2482" w:type="dxa"/>
            <w:gridSpan w:val="2"/>
          </w:tcPr>
          <w:p w14:paraId="5FEEC39F" w14:textId="760D4EB8" w:rsidR="005F3934" w:rsidRPr="00414D63" w:rsidRDefault="005F3934" w:rsidP="005F3934">
            <w:pPr>
              <w:jc w:val="both"/>
              <w:rPr>
                <w:rFonts w:ascii="Times New Roman" w:hAnsi="Times New Roman" w:cs="Times New Roman"/>
                <w:b/>
                <w:bCs/>
                <w:lang w:val="lt-LT"/>
              </w:rPr>
            </w:pPr>
            <w:r w:rsidRPr="00414D63">
              <w:rPr>
                <w:rFonts w:ascii="Times New Roman" w:hAnsi="Times New Roman" w:cs="Times New Roman"/>
                <w:b/>
                <w:bCs/>
                <w:lang w:val="lt-LT"/>
              </w:rPr>
              <w:t>7.1. Sutarties vykdymui pasitelkiami subtiekėjai</w:t>
            </w:r>
          </w:p>
        </w:tc>
        <w:tc>
          <w:tcPr>
            <w:tcW w:w="7002" w:type="dxa"/>
          </w:tcPr>
          <w:p w14:paraId="328EBD8F" w14:textId="5F180C3D" w:rsidR="005F3934" w:rsidRPr="00414D63" w:rsidRDefault="005F3934" w:rsidP="005F3934">
            <w:pPr>
              <w:rPr>
                <w:rFonts w:ascii="Times New Roman" w:hAnsi="Times New Roman" w:cs="Times New Roman"/>
                <w:lang w:val="lt-LT"/>
              </w:rPr>
            </w:pPr>
            <w:r w:rsidRPr="00414D63">
              <w:rPr>
                <w:rFonts w:ascii="Times New Roman" w:hAnsi="Times New Roman" w:cs="Times New Roman"/>
                <w:lang w:val="lt-LT"/>
              </w:rPr>
              <w:t>Sutarties vykdymui ūkio subjektai nepasitelkiami.</w:t>
            </w:r>
          </w:p>
          <w:p w14:paraId="23A1C89C" w14:textId="77777777" w:rsidR="005F3934" w:rsidRPr="00414D63" w:rsidRDefault="005F3934" w:rsidP="005F3934">
            <w:pPr>
              <w:rPr>
                <w:rFonts w:ascii="Times New Roman" w:hAnsi="Times New Roman" w:cs="Times New Roman"/>
                <w:lang w:val="lt-LT"/>
              </w:rPr>
            </w:pPr>
          </w:p>
          <w:p w14:paraId="40AE92F1" w14:textId="3AC357DF" w:rsidR="005F3934" w:rsidRPr="00414D63" w:rsidRDefault="005F3934" w:rsidP="005F3934">
            <w:pPr>
              <w:rPr>
                <w:rFonts w:ascii="Times New Roman" w:hAnsi="Times New Roman" w:cs="Times New Roman"/>
                <w:lang w:val="lt-LT"/>
              </w:rPr>
            </w:pPr>
            <w:r w:rsidRPr="00414D63">
              <w:rPr>
                <w:rFonts w:ascii="Times New Roman" w:hAnsi="Times New Roman" w:cs="Times New Roman"/>
                <w:lang w:val="lt-LT"/>
              </w:rPr>
              <w:t>arba</w:t>
            </w:r>
          </w:p>
          <w:p w14:paraId="25499DA2" w14:textId="77777777" w:rsidR="005F3934" w:rsidRPr="00414D63" w:rsidRDefault="005F3934" w:rsidP="005F3934">
            <w:pPr>
              <w:rPr>
                <w:rFonts w:ascii="Times New Roman" w:hAnsi="Times New Roman" w:cs="Times New Roman"/>
                <w:lang w:val="lt-LT"/>
              </w:rPr>
            </w:pPr>
          </w:p>
          <w:p w14:paraId="65D39828" w14:textId="521CD419" w:rsidR="005F3934" w:rsidRPr="00414D63" w:rsidRDefault="005F3934" w:rsidP="005F3934">
            <w:pPr>
              <w:rPr>
                <w:rFonts w:ascii="Times New Roman" w:hAnsi="Times New Roman" w:cs="Times New Roman"/>
                <w:b/>
                <w:bCs/>
                <w:lang w:val="lt-LT"/>
              </w:rPr>
            </w:pPr>
            <w:r w:rsidRPr="00414D63">
              <w:rPr>
                <w:rFonts w:ascii="Times New Roman" w:hAnsi="Times New Roman" w:cs="Times New Roman"/>
                <w:lang w:val="lt-LT"/>
              </w:rPr>
              <w:t>Sutarties vykdymui pasitelkiami subtiekėjai yra nurodyti Sutarties priede Nr. 2 „Pasiūlymas“</w:t>
            </w:r>
          </w:p>
        </w:tc>
      </w:tr>
      <w:tr w:rsidR="005F3934" w:rsidRPr="0088071A" w14:paraId="369FE182" w14:textId="77777777" w:rsidTr="59C98B97">
        <w:trPr>
          <w:trHeight w:val="300"/>
        </w:trPr>
        <w:tc>
          <w:tcPr>
            <w:tcW w:w="9484" w:type="dxa"/>
            <w:gridSpan w:val="3"/>
          </w:tcPr>
          <w:p w14:paraId="69066D66" w14:textId="5F605397" w:rsidR="005F3934" w:rsidRPr="00414D63" w:rsidRDefault="005F3934" w:rsidP="005F3934">
            <w:pPr>
              <w:jc w:val="center"/>
              <w:rPr>
                <w:rFonts w:ascii="Times New Roman" w:hAnsi="Times New Roman" w:cs="Times New Roman"/>
                <w:b/>
                <w:bCs/>
                <w:lang w:val="lt-LT"/>
              </w:rPr>
            </w:pPr>
            <w:r w:rsidRPr="00414D63">
              <w:rPr>
                <w:rFonts w:ascii="Times New Roman" w:hAnsi="Times New Roman" w:cs="Times New Roman"/>
                <w:b/>
                <w:bCs/>
                <w:lang w:val="lt-LT"/>
              </w:rPr>
              <w:t>8. PRIEVOLIŲ PAGAL SUTARTĮ ĮVYKDYMO UŽTIKRINIMAS</w:t>
            </w:r>
          </w:p>
        </w:tc>
      </w:tr>
      <w:tr w:rsidR="005F3934" w:rsidRPr="00414D63" w14:paraId="41D49595" w14:textId="77777777" w:rsidTr="00527D07">
        <w:trPr>
          <w:trHeight w:val="300"/>
        </w:trPr>
        <w:tc>
          <w:tcPr>
            <w:tcW w:w="2482" w:type="dxa"/>
            <w:gridSpan w:val="2"/>
          </w:tcPr>
          <w:p w14:paraId="6447C9B1" w14:textId="6E8A6858" w:rsidR="005F3934" w:rsidRPr="00414D63" w:rsidRDefault="005F3934" w:rsidP="005F3934">
            <w:pPr>
              <w:jc w:val="both"/>
              <w:rPr>
                <w:rFonts w:ascii="Times New Roman" w:hAnsi="Times New Roman" w:cs="Times New Roman"/>
                <w:b/>
                <w:bCs/>
                <w:lang w:val="lt-LT"/>
              </w:rPr>
            </w:pPr>
            <w:r w:rsidRPr="00414D63">
              <w:rPr>
                <w:rFonts w:ascii="Times New Roman" w:hAnsi="Times New Roman" w:cs="Times New Roman"/>
                <w:b/>
                <w:bCs/>
                <w:lang w:val="lt-LT"/>
              </w:rPr>
              <w:t>8.1. Prievolių pagal Sutartį įvykdymo užtikrinimo būdas (-ai)</w:t>
            </w:r>
          </w:p>
        </w:tc>
        <w:tc>
          <w:tcPr>
            <w:tcW w:w="7002" w:type="dxa"/>
          </w:tcPr>
          <w:p w14:paraId="277C1788" w14:textId="2F7C5423" w:rsidR="005F3934" w:rsidRPr="00414D63" w:rsidRDefault="005F3934" w:rsidP="005F3934">
            <w:pPr>
              <w:rPr>
                <w:rFonts w:ascii="Times New Roman" w:hAnsi="Times New Roman" w:cs="Times New Roman"/>
                <w:i/>
                <w:iCs/>
                <w:color w:val="4472C4" w:themeColor="accent1"/>
                <w:lang w:val="lt-LT"/>
              </w:rPr>
            </w:pPr>
            <w:r w:rsidRPr="00414D63">
              <w:rPr>
                <w:rFonts w:ascii="Times New Roman" w:hAnsi="Times New Roman" w:cs="Times New Roman"/>
                <w:lang w:val="lt-LT"/>
              </w:rPr>
              <w:t xml:space="preserve">Prievolių pagal Sutartį įvykdymas gali būti užtikrinamas </w:t>
            </w:r>
          </w:p>
          <w:p w14:paraId="22C4292A" w14:textId="77777777" w:rsidR="005F3934" w:rsidRPr="00414D63" w:rsidRDefault="005F3934" w:rsidP="005F3934">
            <w:pPr>
              <w:rPr>
                <w:rFonts w:ascii="Times New Roman" w:hAnsi="Times New Roman" w:cs="Times New Roman"/>
                <w:i/>
                <w:iCs/>
                <w:lang w:val="lt-LT"/>
              </w:rPr>
            </w:pPr>
            <w:r w:rsidRPr="00414D63">
              <w:rPr>
                <w:rFonts w:ascii="Times New Roman" w:hAnsi="Times New Roman" w:cs="Times New Roman"/>
                <w:i/>
                <w:iCs/>
                <w:lang w:val="lt-LT"/>
              </w:rPr>
              <w:t>Netesybomis (delspinigiais, bauda);</w:t>
            </w:r>
          </w:p>
          <w:p w14:paraId="3111685D" w14:textId="11BA17D2" w:rsidR="005B0EAC" w:rsidRPr="00414D63" w:rsidRDefault="005B0EAC" w:rsidP="00C14D8B">
            <w:pPr>
              <w:pStyle w:val="pf0"/>
              <w:rPr>
                <w:i/>
                <w:iCs/>
                <w:sz w:val="22"/>
                <w:szCs w:val="22"/>
              </w:rPr>
            </w:pPr>
          </w:p>
        </w:tc>
      </w:tr>
      <w:tr w:rsidR="005F3934" w:rsidRPr="00414D63" w14:paraId="69789277" w14:textId="77777777" w:rsidTr="00527D07">
        <w:trPr>
          <w:trHeight w:val="300"/>
        </w:trPr>
        <w:tc>
          <w:tcPr>
            <w:tcW w:w="2482" w:type="dxa"/>
            <w:gridSpan w:val="2"/>
          </w:tcPr>
          <w:p w14:paraId="38F0530A" w14:textId="60D94C61" w:rsidR="005F3934" w:rsidRPr="00414D63" w:rsidRDefault="005F3934" w:rsidP="005F3934">
            <w:pPr>
              <w:jc w:val="both"/>
              <w:rPr>
                <w:rFonts w:ascii="Times New Roman" w:hAnsi="Times New Roman" w:cs="Times New Roman"/>
                <w:b/>
                <w:bCs/>
                <w:lang w:val="lt-LT"/>
              </w:rPr>
            </w:pPr>
            <w:r w:rsidRPr="00414D63">
              <w:rPr>
                <w:rFonts w:ascii="Times New Roman" w:hAnsi="Times New Roman" w:cs="Times New Roman"/>
                <w:b/>
                <w:bCs/>
                <w:lang w:val="lt-LT"/>
              </w:rPr>
              <w:t xml:space="preserve">8.2. Sutarties įvykdymo užtikrinimo pateikimas </w:t>
            </w:r>
          </w:p>
        </w:tc>
        <w:tc>
          <w:tcPr>
            <w:tcW w:w="7002" w:type="dxa"/>
          </w:tcPr>
          <w:p w14:paraId="34951279" w14:textId="77777777" w:rsidR="005F3934" w:rsidRPr="00414D63" w:rsidRDefault="005F3934" w:rsidP="005F3934">
            <w:pPr>
              <w:rPr>
                <w:rFonts w:ascii="Times New Roman" w:hAnsi="Times New Roman" w:cs="Times New Roman"/>
                <w:lang w:val="lt-LT"/>
              </w:rPr>
            </w:pPr>
            <w:r w:rsidRPr="00414D63">
              <w:rPr>
                <w:rFonts w:ascii="Times New Roman" w:hAnsi="Times New Roman" w:cs="Times New Roman"/>
                <w:lang w:val="lt-LT"/>
              </w:rPr>
              <w:t>Netaikoma</w:t>
            </w:r>
          </w:p>
          <w:p w14:paraId="55F28A4A" w14:textId="77777777" w:rsidR="005F3934" w:rsidRPr="00414D63" w:rsidRDefault="005F3934" w:rsidP="005F3934">
            <w:pPr>
              <w:rPr>
                <w:rFonts w:ascii="Times New Roman" w:hAnsi="Times New Roman" w:cs="Times New Roman"/>
                <w:lang w:val="lt-LT"/>
              </w:rPr>
            </w:pPr>
          </w:p>
          <w:p w14:paraId="76AE84F7" w14:textId="5DF5A6B9" w:rsidR="005F3934" w:rsidRPr="00414D63" w:rsidRDefault="005F3934" w:rsidP="005F3934">
            <w:pPr>
              <w:jc w:val="both"/>
              <w:rPr>
                <w:rFonts w:ascii="Times New Roman" w:hAnsi="Times New Roman" w:cs="Times New Roman"/>
                <w:lang w:val="lt-LT"/>
              </w:rPr>
            </w:pPr>
          </w:p>
        </w:tc>
      </w:tr>
      <w:tr w:rsidR="005F3934" w:rsidRPr="00414D63" w14:paraId="7CA1D34F" w14:textId="77777777" w:rsidTr="59C98B97">
        <w:trPr>
          <w:trHeight w:val="300"/>
        </w:trPr>
        <w:tc>
          <w:tcPr>
            <w:tcW w:w="9484" w:type="dxa"/>
            <w:gridSpan w:val="3"/>
          </w:tcPr>
          <w:p w14:paraId="5CEC9F22" w14:textId="61BFF000" w:rsidR="005F3934" w:rsidRPr="00414D63" w:rsidRDefault="005F3934" w:rsidP="005F3934">
            <w:pPr>
              <w:jc w:val="center"/>
              <w:rPr>
                <w:rFonts w:ascii="Times New Roman" w:hAnsi="Times New Roman" w:cs="Times New Roman"/>
                <w:b/>
                <w:bCs/>
                <w:lang w:val="lt-LT"/>
              </w:rPr>
            </w:pPr>
            <w:r w:rsidRPr="00414D63">
              <w:rPr>
                <w:rFonts w:ascii="Times New Roman" w:hAnsi="Times New Roman" w:cs="Times New Roman"/>
                <w:b/>
                <w:bCs/>
                <w:lang w:val="lt-LT"/>
              </w:rPr>
              <w:t>9. ŠALIŲ ATSAKOMYBĖ</w:t>
            </w:r>
          </w:p>
        </w:tc>
      </w:tr>
      <w:tr w:rsidR="005F3934" w:rsidRPr="0088071A" w14:paraId="610C725E" w14:textId="77777777" w:rsidTr="00527D07">
        <w:trPr>
          <w:trHeight w:val="300"/>
        </w:trPr>
        <w:tc>
          <w:tcPr>
            <w:tcW w:w="2482" w:type="dxa"/>
            <w:gridSpan w:val="2"/>
          </w:tcPr>
          <w:p w14:paraId="79AC89A9" w14:textId="71DBB439" w:rsidR="005F3934" w:rsidRPr="00414D63" w:rsidRDefault="005F3934" w:rsidP="005F3934">
            <w:pPr>
              <w:jc w:val="both"/>
              <w:rPr>
                <w:rFonts w:ascii="Times New Roman" w:hAnsi="Times New Roman" w:cs="Times New Roman"/>
                <w:b/>
                <w:bCs/>
                <w:lang w:val="lt-LT"/>
              </w:rPr>
            </w:pPr>
            <w:r w:rsidRPr="00414D63">
              <w:rPr>
                <w:rFonts w:ascii="Times New Roman" w:hAnsi="Times New Roman" w:cs="Times New Roman"/>
                <w:b/>
                <w:bCs/>
                <w:lang w:val="lt-LT"/>
              </w:rPr>
              <w:t>9.1. Pirkėjui taikomos netesybos už mokėjimų pagal Sutartį vėlavimą</w:t>
            </w:r>
          </w:p>
        </w:tc>
        <w:tc>
          <w:tcPr>
            <w:tcW w:w="7002" w:type="dxa"/>
          </w:tcPr>
          <w:p w14:paraId="6B2A21D0" w14:textId="7F2B3C5C" w:rsidR="005F3934" w:rsidRPr="00414D63" w:rsidRDefault="005F3934" w:rsidP="005F3934">
            <w:pPr>
              <w:jc w:val="both"/>
              <w:rPr>
                <w:rFonts w:ascii="Times New Roman" w:hAnsi="Times New Roman" w:cs="Times New Roman"/>
                <w:color w:val="000000"/>
                <w:lang w:val="lt-LT"/>
              </w:rPr>
            </w:pPr>
            <w:r w:rsidRPr="00414D63">
              <w:rPr>
                <w:rStyle w:val="normaltextrun"/>
                <w:rFonts w:ascii="Times New Roman" w:hAnsi="Times New Roman" w:cs="Times New Roman"/>
                <w:color w:val="000000"/>
                <w:lang w:val="lt-LT"/>
              </w:rPr>
              <w:t>Jei Pirkėjas, gavęs tinkamai pateiktą ir užpildytą Sąskaitą, uždelsia atsiskaityti už tinkamai Tiekėjo  perduotas kokybiškas Prekes per Sutartyje nurodytą terminą, Tiekėjas nuo kitos nei nustatytas terminas dienos skaičiuoja Pirkėjui 0,05 (penkios šimtosios)</w:t>
            </w:r>
            <w:r w:rsidRPr="00414D63">
              <w:rPr>
                <w:rStyle w:val="normaltextrun"/>
                <w:rFonts w:ascii="Times New Roman" w:hAnsi="Times New Roman" w:cs="Times New Roman"/>
                <w:color w:val="FF0000"/>
                <w:lang w:val="lt-LT"/>
              </w:rPr>
              <w:t xml:space="preserve"> </w:t>
            </w:r>
            <w:r w:rsidRPr="00414D63">
              <w:rPr>
                <w:rStyle w:val="normaltextrun"/>
                <w:rFonts w:ascii="Times New Roman" w:hAnsi="Times New Roman" w:cs="Times New Roman"/>
                <w:color w:val="000000"/>
                <w:lang w:val="lt-LT"/>
              </w:rPr>
              <w:t>procento dydžio delspinigius nuo neapmokėtos sumos be PVM už kiekvieną vėlavimo dieną. </w:t>
            </w:r>
          </w:p>
        </w:tc>
      </w:tr>
      <w:tr w:rsidR="005F3934" w:rsidRPr="0088071A" w14:paraId="74DC4B7B" w14:textId="77777777" w:rsidTr="00527D07">
        <w:trPr>
          <w:trHeight w:val="300"/>
        </w:trPr>
        <w:tc>
          <w:tcPr>
            <w:tcW w:w="2482" w:type="dxa"/>
            <w:gridSpan w:val="2"/>
          </w:tcPr>
          <w:p w14:paraId="48E0D907" w14:textId="5CF87F19" w:rsidR="005F3934" w:rsidRPr="00414D63" w:rsidRDefault="005F3934" w:rsidP="005F3934">
            <w:pPr>
              <w:jc w:val="both"/>
              <w:rPr>
                <w:rFonts w:ascii="Times New Roman" w:hAnsi="Times New Roman" w:cs="Times New Roman"/>
                <w:b/>
                <w:bCs/>
                <w:lang w:val="lt-LT"/>
              </w:rPr>
            </w:pPr>
            <w:r w:rsidRPr="00414D63">
              <w:rPr>
                <w:rFonts w:ascii="Times New Roman" w:hAnsi="Times New Roman" w:cs="Times New Roman"/>
                <w:b/>
                <w:bCs/>
                <w:lang w:val="lt-LT"/>
              </w:rPr>
              <w:t>9.2. Tiekėjui taikomos netesybos</w:t>
            </w:r>
          </w:p>
        </w:tc>
        <w:tc>
          <w:tcPr>
            <w:tcW w:w="7002" w:type="dxa"/>
          </w:tcPr>
          <w:p w14:paraId="39D7EB66" w14:textId="0AAF5D39" w:rsidR="005F3934" w:rsidRPr="00414D63" w:rsidRDefault="005F3934" w:rsidP="005F3934">
            <w:pPr>
              <w:jc w:val="both"/>
              <w:rPr>
                <w:rStyle w:val="normaltextrun"/>
                <w:rFonts w:ascii="Times New Roman" w:hAnsi="Times New Roman" w:cs="Times New Roman"/>
                <w:color w:val="000000"/>
                <w:lang w:val="lt-LT"/>
              </w:rPr>
            </w:pPr>
            <w:r w:rsidRPr="00414D63">
              <w:rPr>
                <w:rStyle w:val="normaltextrun"/>
                <w:rFonts w:ascii="Times New Roman" w:hAnsi="Times New Roman" w:cs="Times New Roman"/>
                <w:color w:val="000000"/>
                <w:lang w:val="lt-LT"/>
              </w:rPr>
              <w:t>9.2.1. Jeigu Tiekėjas vėluoja Pateikti Prekę</w:t>
            </w:r>
            <w:r w:rsidR="009B3FD6">
              <w:rPr>
                <w:rStyle w:val="normaltextrun"/>
                <w:rFonts w:ascii="Times New Roman" w:hAnsi="Times New Roman" w:cs="Times New Roman"/>
                <w:color w:val="000000"/>
                <w:lang w:val="lt-LT"/>
              </w:rPr>
              <w:t>,</w:t>
            </w:r>
            <w:r w:rsidRPr="00414D63">
              <w:rPr>
                <w:rStyle w:val="normaltextrun"/>
                <w:rFonts w:ascii="Times New Roman" w:hAnsi="Times New Roman" w:cs="Times New Roman"/>
                <w:color w:val="000000"/>
                <w:lang w:val="lt-LT"/>
              </w:rPr>
              <w:t xml:space="preserve"> Pirkėjas nuo kitos nei nustatytas terminas </w:t>
            </w:r>
            <w:r w:rsidR="00F20DD0" w:rsidRPr="00414D63">
              <w:rPr>
                <w:rStyle w:val="normaltextrun"/>
                <w:rFonts w:ascii="Times New Roman" w:hAnsi="Times New Roman" w:cs="Times New Roman"/>
                <w:color w:val="000000"/>
                <w:lang w:val="lt-LT"/>
              </w:rPr>
              <w:t xml:space="preserve"> </w:t>
            </w:r>
            <w:r w:rsidRPr="00414D63">
              <w:rPr>
                <w:rStyle w:val="normaltextrun"/>
                <w:rFonts w:ascii="Times New Roman" w:hAnsi="Times New Roman" w:cs="Times New Roman"/>
                <w:color w:val="000000"/>
                <w:lang w:val="lt-LT"/>
              </w:rPr>
              <w:t>dienos skaičiuoja</w:t>
            </w:r>
            <w:r w:rsidR="006121CC" w:rsidRPr="00414D63">
              <w:rPr>
                <w:rStyle w:val="normaltextrun"/>
                <w:rFonts w:ascii="Times New Roman" w:hAnsi="Times New Roman" w:cs="Times New Roman"/>
                <w:color w:val="000000"/>
                <w:lang w:val="lt-LT"/>
              </w:rPr>
              <w:t xml:space="preserve"> Tiekėjui</w:t>
            </w:r>
            <w:r w:rsidR="00A215EB" w:rsidRPr="00414D63">
              <w:rPr>
                <w:rStyle w:val="normaltextrun"/>
                <w:rFonts w:ascii="Times New Roman" w:hAnsi="Times New Roman" w:cs="Times New Roman"/>
                <w:color w:val="000000"/>
                <w:lang w:val="lt-LT"/>
              </w:rPr>
              <w:t xml:space="preserve"> </w:t>
            </w:r>
            <w:r w:rsidR="00676EDB" w:rsidRPr="00414D63">
              <w:rPr>
                <w:rFonts w:ascii="Times New Roman" w:hAnsi="Times New Roman" w:cs="Times New Roman"/>
                <w:lang w:val="lt-LT"/>
              </w:rPr>
              <w:t>0,1 proc</w:t>
            </w:r>
            <w:r w:rsidR="002E6F40" w:rsidRPr="00414D63">
              <w:rPr>
                <w:rFonts w:ascii="Times New Roman" w:hAnsi="Times New Roman" w:cs="Times New Roman"/>
                <w:lang w:val="lt-LT"/>
              </w:rPr>
              <w:t>.</w:t>
            </w:r>
            <w:r w:rsidR="00E012FD">
              <w:rPr>
                <w:rFonts w:ascii="Times New Roman" w:hAnsi="Times New Roman" w:cs="Times New Roman"/>
                <w:lang w:val="lt-LT"/>
              </w:rPr>
              <w:t xml:space="preserve"> </w:t>
            </w:r>
            <w:r w:rsidR="009B3FD6">
              <w:rPr>
                <w:rFonts w:ascii="Times New Roman" w:hAnsi="Times New Roman" w:cs="Times New Roman"/>
                <w:lang w:val="lt-LT"/>
              </w:rPr>
              <w:t>dydžio</w:t>
            </w:r>
            <w:r w:rsidR="00676EDB" w:rsidRPr="00414D63">
              <w:rPr>
                <w:rFonts w:ascii="Times New Roman" w:hAnsi="Times New Roman" w:cs="Times New Roman"/>
                <w:lang w:val="lt-LT"/>
              </w:rPr>
              <w:t xml:space="preserve"> delspinigius nuo konkretaus užsakymo sumos už kiekvieną uždelstą dieną, bet ne mažiau kaip 10 (dešimt) eurų</w:t>
            </w:r>
            <w:r w:rsidR="00C661FE" w:rsidRPr="00414D63">
              <w:rPr>
                <w:rFonts w:ascii="Times New Roman" w:hAnsi="Times New Roman" w:cs="Times New Roman"/>
                <w:lang w:val="lt-LT"/>
              </w:rPr>
              <w:t xml:space="preserve"> už kiekvieną uždelstą dieną</w:t>
            </w:r>
            <w:r w:rsidR="00676EDB" w:rsidRPr="00414D63">
              <w:rPr>
                <w:rFonts w:ascii="Times New Roman" w:hAnsi="Times New Roman" w:cs="Times New Roman"/>
                <w:lang w:val="lt-LT"/>
              </w:rPr>
              <w:t xml:space="preserve"> iki visiško konkretaus užsakymo įvykdymo</w:t>
            </w:r>
            <w:r w:rsidRPr="00414D63">
              <w:rPr>
                <w:rStyle w:val="normaltextrun"/>
                <w:rFonts w:ascii="Times New Roman" w:hAnsi="Times New Roman" w:cs="Times New Roman"/>
                <w:color w:val="000000"/>
                <w:lang w:val="lt-LT"/>
              </w:rPr>
              <w:t xml:space="preserve">. </w:t>
            </w:r>
            <w:r w:rsidR="00C661FE">
              <w:rPr>
                <w:rStyle w:val="normaltextrun"/>
                <w:rFonts w:ascii="Times New Roman" w:hAnsi="Times New Roman" w:cs="Times New Roman"/>
                <w:color w:val="000000"/>
                <w:lang w:val="lt-LT"/>
              </w:rPr>
              <w:t xml:space="preserve"> </w:t>
            </w:r>
          </w:p>
          <w:p w14:paraId="675A3933" w14:textId="03735B82" w:rsidR="00464B53" w:rsidRPr="00414D63" w:rsidRDefault="00464B53" w:rsidP="005F3934">
            <w:pPr>
              <w:jc w:val="both"/>
              <w:rPr>
                <w:rStyle w:val="normaltextrun"/>
                <w:rFonts w:ascii="Times New Roman" w:hAnsi="Times New Roman" w:cs="Times New Roman"/>
                <w:color w:val="000000"/>
                <w:lang w:val="lt-LT"/>
              </w:rPr>
            </w:pPr>
            <w:r w:rsidRPr="00414D63">
              <w:rPr>
                <w:rStyle w:val="normaltextrun"/>
                <w:rFonts w:ascii="Times New Roman" w:hAnsi="Times New Roman" w:cs="Times New Roman"/>
                <w:color w:val="000000"/>
                <w:lang w:val="lt-LT"/>
              </w:rPr>
              <w:t>9.2.2 Jeigu Tiekėjas vėluoja  ištaisyti  Prekių ir/ar jų montavimo darbų defektus</w:t>
            </w:r>
            <w:r w:rsidR="00422D1D" w:rsidRPr="00414D63">
              <w:rPr>
                <w:rStyle w:val="normaltextrun"/>
                <w:rFonts w:ascii="Times New Roman" w:hAnsi="Times New Roman" w:cs="Times New Roman"/>
                <w:color w:val="000000"/>
                <w:lang w:val="lt-LT"/>
              </w:rPr>
              <w:t xml:space="preserve">, nustatytus </w:t>
            </w:r>
            <w:r w:rsidRPr="00414D63">
              <w:rPr>
                <w:rStyle w:val="normaltextrun"/>
                <w:rFonts w:ascii="Times New Roman" w:hAnsi="Times New Roman" w:cs="Times New Roman"/>
                <w:color w:val="000000"/>
                <w:lang w:val="lt-LT"/>
              </w:rPr>
              <w:t>garantinio laikotarpio metu</w:t>
            </w:r>
            <w:r w:rsidR="00BD01D4" w:rsidRPr="00414D63">
              <w:rPr>
                <w:rStyle w:val="normaltextrun"/>
                <w:rFonts w:ascii="Times New Roman" w:hAnsi="Times New Roman" w:cs="Times New Roman"/>
                <w:color w:val="000000"/>
                <w:lang w:val="lt-LT"/>
              </w:rPr>
              <w:t xml:space="preserve">, </w:t>
            </w:r>
            <w:r w:rsidR="00CE2DA6" w:rsidRPr="00414D63">
              <w:rPr>
                <w:rStyle w:val="normaltextrun"/>
                <w:rFonts w:ascii="Times New Roman" w:hAnsi="Times New Roman" w:cs="Times New Roman"/>
                <w:color w:val="000000"/>
                <w:lang w:val="lt-LT"/>
              </w:rPr>
              <w:t xml:space="preserve">jam skaičiuojami </w:t>
            </w:r>
            <w:r w:rsidR="00D93D86" w:rsidRPr="00414D63">
              <w:rPr>
                <w:rStyle w:val="normaltextrun"/>
                <w:rFonts w:ascii="Times New Roman" w:hAnsi="Times New Roman" w:cs="Times New Roman"/>
                <w:color w:val="000000"/>
                <w:lang w:val="lt-LT"/>
              </w:rPr>
              <w:t xml:space="preserve">40 </w:t>
            </w:r>
            <w:r w:rsidR="00E33C57" w:rsidRPr="00414D63">
              <w:rPr>
                <w:rStyle w:val="normaltextrun"/>
                <w:rFonts w:ascii="Times New Roman" w:hAnsi="Times New Roman" w:cs="Times New Roman"/>
                <w:color w:val="000000"/>
                <w:lang w:val="lt-LT"/>
              </w:rPr>
              <w:t xml:space="preserve"> </w:t>
            </w:r>
            <w:r w:rsidR="00CE2DA6" w:rsidRPr="00414D63">
              <w:rPr>
                <w:rStyle w:val="normaltextrun"/>
                <w:rFonts w:ascii="Times New Roman" w:hAnsi="Times New Roman" w:cs="Times New Roman"/>
                <w:color w:val="000000"/>
                <w:lang w:val="lt-LT"/>
              </w:rPr>
              <w:t>Eur delspinigiai už kiekvieną pavėluotą dieną</w:t>
            </w:r>
            <w:r w:rsidR="00E14364" w:rsidRPr="00414D63">
              <w:rPr>
                <w:rStyle w:val="normaltextrun"/>
                <w:rFonts w:ascii="Times New Roman" w:hAnsi="Times New Roman" w:cs="Times New Roman"/>
                <w:color w:val="000000"/>
                <w:lang w:val="lt-LT"/>
              </w:rPr>
              <w:t xml:space="preserve"> iki </w:t>
            </w:r>
            <w:r w:rsidR="00315BC9" w:rsidRPr="00414D63">
              <w:rPr>
                <w:rFonts w:ascii="Times New Roman" w:hAnsi="Times New Roman" w:cs="Times New Roman"/>
                <w:lang w:val="lt-LT"/>
              </w:rPr>
              <w:t>visiško defektų paša</w:t>
            </w:r>
            <w:r w:rsidR="00C77BC6" w:rsidRPr="00414D63">
              <w:rPr>
                <w:rFonts w:ascii="Times New Roman" w:hAnsi="Times New Roman" w:cs="Times New Roman"/>
                <w:lang w:val="lt-LT"/>
              </w:rPr>
              <w:t xml:space="preserve">linimo. </w:t>
            </w:r>
          </w:p>
          <w:p w14:paraId="1535D3D9" w14:textId="77777777" w:rsidR="00506673" w:rsidRDefault="000C0D15" w:rsidP="005F3934">
            <w:pPr>
              <w:jc w:val="both"/>
              <w:rPr>
                <w:rFonts w:ascii="Times New Roman" w:eastAsia="Times New Roman" w:hAnsi="Times New Roman" w:cs="Times New Roman"/>
                <w:lang w:val="lt-LT"/>
                <w14:ligatures w14:val="none"/>
              </w:rPr>
            </w:pPr>
            <w:r w:rsidRPr="00414D63">
              <w:rPr>
                <w:rFonts w:ascii="Times New Roman" w:eastAsia="Times New Roman" w:hAnsi="Times New Roman" w:cs="Times New Roman"/>
                <w:bCs/>
                <w:lang w:val="lt-LT"/>
                <w14:ligatures w14:val="none"/>
              </w:rPr>
              <w:lastRenderedPageBreak/>
              <w:t>9.2</w:t>
            </w:r>
            <w:r w:rsidR="005D7A5C" w:rsidRPr="00414D63">
              <w:rPr>
                <w:rFonts w:ascii="Times New Roman" w:eastAsia="Times New Roman" w:hAnsi="Times New Roman" w:cs="Times New Roman"/>
                <w:bCs/>
                <w:lang w:val="lt-LT"/>
                <w14:ligatures w14:val="none"/>
              </w:rPr>
              <w:t>.</w:t>
            </w:r>
            <w:r w:rsidR="00D65F95" w:rsidRPr="00414D63">
              <w:rPr>
                <w:rFonts w:ascii="Times New Roman" w:eastAsia="Times New Roman" w:hAnsi="Times New Roman" w:cs="Times New Roman"/>
                <w:bCs/>
                <w:lang w:val="lt-LT"/>
                <w14:ligatures w14:val="none"/>
              </w:rPr>
              <w:t>3</w:t>
            </w:r>
            <w:r w:rsidRPr="00414D63">
              <w:rPr>
                <w:rFonts w:ascii="Times New Roman" w:eastAsia="Times New Roman" w:hAnsi="Times New Roman" w:cs="Times New Roman"/>
                <w:bCs/>
                <w:lang w:val="lt-LT"/>
                <w14:ligatures w14:val="none"/>
              </w:rPr>
              <w:t>. Jeigu Tiekėjas vėluoja pateikti</w:t>
            </w:r>
            <w:r w:rsidR="00222E0E" w:rsidRPr="00414D63">
              <w:rPr>
                <w:rFonts w:ascii="Times New Roman" w:eastAsia="Times New Roman" w:hAnsi="Times New Roman" w:cs="Times New Roman"/>
                <w:bCs/>
                <w:lang w:val="lt-LT"/>
                <w14:ligatures w14:val="none"/>
              </w:rPr>
              <w:t xml:space="preserve"> </w:t>
            </w:r>
            <w:r w:rsidR="00805F1B" w:rsidRPr="00414D63">
              <w:rPr>
                <w:rFonts w:ascii="Times New Roman" w:eastAsia="Times New Roman" w:hAnsi="Times New Roman" w:cs="Times New Roman"/>
                <w:bCs/>
                <w:lang w:val="lt-LT"/>
                <w14:ligatures w14:val="none"/>
              </w:rPr>
              <w:t xml:space="preserve">Pirkėjui </w:t>
            </w:r>
            <w:r w:rsidR="00222E0E" w:rsidRPr="00414D63">
              <w:rPr>
                <w:rFonts w:ascii="Times New Roman" w:eastAsia="Times New Roman" w:hAnsi="Times New Roman" w:cs="Times New Roman"/>
                <w:bCs/>
                <w:lang w:val="lt-LT"/>
                <w14:ligatures w14:val="none"/>
              </w:rPr>
              <w:t>atsakymą dėl užsakymo vykdymo termino</w:t>
            </w:r>
            <w:r w:rsidRPr="00414D63">
              <w:rPr>
                <w:rFonts w:ascii="Times New Roman" w:eastAsia="Times New Roman" w:hAnsi="Times New Roman" w:cs="Times New Roman"/>
                <w:bCs/>
                <w:lang w:val="lt-LT"/>
                <w14:ligatures w14:val="none"/>
              </w:rPr>
              <w:t xml:space="preserve"> </w:t>
            </w:r>
            <w:r w:rsidR="00104DE3">
              <w:rPr>
                <w:rFonts w:ascii="Times New Roman" w:eastAsia="Times New Roman" w:hAnsi="Times New Roman" w:cs="Times New Roman"/>
                <w:bCs/>
                <w:lang w:val="lt-LT"/>
                <w14:ligatures w14:val="none"/>
              </w:rPr>
              <w:t xml:space="preserve">per </w:t>
            </w:r>
            <w:r w:rsidRPr="00414D63">
              <w:rPr>
                <w:rFonts w:ascii="Times New Roman" w:eastAsia="Times New Roman" w:hAnsi="Times New Roman" w:cs="Times New Roman"/>
                <w:bCs/>
                <w:lang w:val="lt-LT"/>
                <w14:ligatures w14:val="none"/>
              </w:rPr>
              <w:t xml:space="preserve"> Sutarties Specialiųjų sąlygų 4.3.</w:t>
            </w:r>
            <w:r w:rsidR="00BD0137">
              <w:rPr>
                <w:rFonts w:ascii="Times New Roman" w:eastAsia="Times New Roman" w:hAnsi="Times New Roman" w:cs="Times New Roman"/>
                <w:bCs/>
                <w:lang w:val="lt-LT"/>
                <w14:ligatures w14:val="none"/>
              </w:rPr>
              <w:t>2</w:t>
            </w:r>
            <w:r w:rsidR="00BD2F1A" w:rsidRPr="00414D63">
              <w:rPr>
                <w:rFonts w:ascii="Times New Roman" w:eastAsia="Times New Roman" w:hAnsi="Times New Roman" w:cs="Times New Roman"/>
                <w:bCs/>
                <w:lang w:val="lt-LT"/>
                <w14:ligatures w14:val="none"/>
              </w:rPr>
              <w:t xml:space="preserve"> </w:t>
            </w:r>
            <w:r w:rsidRPr="00414D63">
              <w:rPr>
                <w:rFonts w:ascii="Times New Roman" w:eastAsia="Times New Roman" w:hAnsi="Times New Roman" w:cs="Times New Roman"/>
                <w:bCs/>
                <w:lang w:val="lt-LT"/>
                <w14:ligatures w14:val="none"/>
              </w:rPr>
              <w:t>p. nustatytą terminą, Tiekėjui taikom</w:t>
            </w:r>
            <w:r w:rsidR="006E05C0" w:rsidRPr="00414D63">
              <w:rPr>
                <w:rFonts w:ascii="Times New Roman" w:eastAsia="Times New Roman" w:hAnsi="Times New Roman" w:cs="Times New Roman"/>
                <w:bCs/>
                <w:lang w:val="lt-LT"/>
                <w14:ligatures w14:val="none"/>
              </w:rPr>
              <w:t>os</w:t>
            </w:r>
            <w:r w:rsidR="00BD2F1A" w:rsidRPr="00414D63">
              <w:rPr>
                <w:rFonts w:ascii="Times New Roman" w:eastAsia="Times New Roman" w:hAnsi="Times New Roman" w:cs="Times New Roman"/>
                <w:bCs/>
                <w:lang w:val="lt-LT"/>
                <w14:ligatures w14:val="none"/>
              </w:rPr>
              <w:t xml:space="preserve"> </w:t>
            </w:r>
            <w:r w:rsidRPr="00414D63">
              <w:rPr>
                <w:rFonts w:ascii="Times New Roman" w:eastAsia="Times New Roman" w:hAnsi="Times New Roman" w:cs="Times New Roman"/>
                <w:bCs/>
                <w:lang w:val="lt-LT"/>
                <w14:ligatures w14:val="none"/>
              </w:rPr>
              <w:t xml:space="preserve"> </w:t>
            </w:r>
            <w:r w:rsidR="003D5719" w:rsidRPr="00414D63">
              <w:rPr>
                <w:rFonts w:ascii="Times New Roman" w:eastAsia="Times New Roman" w:hAnsi="Times New Roman" w:cs="Times New Roman"/>
                <w:bCs/>
                <w:lang w:val="lt-LT"/>
                <w14:ligatures w14:val="none"/>
              </w:rPr>
              <w:t>0,</w:t>
            </w:r>
            <w:r w:rsidR="009F219D" w:rsidRPr="00414D63">
              <w:rPr>
                <w:rFonts w:ascii="Times New Roman" w:eastAsia="Times New Roman" w:hAnsi="Times New Roman" w:cs="Times New Roman"/>
                <w:bCs/>
                <w:lang w:val="lt-LT"/>
                <w14:ligatures w14:val="none"/>
              </w:rPr>
              <w:t>5</w:t>
            </w:r>
            <w:r w:rsidR="00DC2FC9" w:rsidRPr="00414D63">
              <w:rPr>
                <w:rFonts w:ascii="Times New Roman" w:eastAsia="Times New Roman" w:hAnsi="Times New Roman" w:cs="Times New Roman"/>
                <w:bCs/>
                <w:lang w:val="lt-LT"/>
                <w14:ligatures w14:val="none"/>
              </w:rPr>
              <w:t xml:space="preserve"> </w:t>
            </w:r>
            <w:r w:rsidRPr="00414D63">
              <w:rPr>
                <w:rFonts w:ascii="Times New Roman" w:eastAsia="Times New Roman" w:hAnsi="Times New Roman" w:cs="Times New Roman"/>
                <w:lang w:val="lt-LT"/>
                <w14:ligatures w14:val="none"/>
              </w:rPr>
              <w:t>procento</w:t>
            </w:r>
            <w:r w:rsidR="005D7A5C" w:rsidRPr="00414D63">
              <w:rPr>
                <w:rFonts w:ascii="Times New Roman" w:eastAsia="Times New Roman" w:hAnsi="Times New Roman" w:cs="Times New Roman"/>
                <w:lang w:val="lt-LT"/>
                <w14:ligatures w14:val="none"/>
              </w:rPr>
              <w:t xml:space="preserve"> </w:t>
            </w:r>
            <w:r w:rsidR="00946AB3">
              <w:rPr>
                <w:rFonts w:ascii="Times New Roman" w:eastAsia="Times New Roman" w:hAnsi="Times New Roman" w:cs="Times New Roman"/>
                <w:lang w:val="lt-LT"/>
                <w14:ligatures w14:val="none"/>
              </w:rPr>
              <w:t>dydžio delspinigi</w:t>
            </w:r>
            <w:r w:rsidR="006B0D57">
              <w:rPr>
                <w:rFonts w:ascii="Times New Roman" w:eastAsia="Times New Roman" w:hAnsi="Times New Roman" w:cs="Times New Roman"/>
                <w:lang w:val="lt-LT"/>
                <w14:ligatures w14:val="none"/>
              </w:rPr>
              <w:t xml:space="preserve">ai </w:t>
            </w:r>
            <w:r w:rsidR="005D7A5C" w:rsidRPr="00414D63">
              <w:rPr>
                <w:rFonts w:ascii="Times New Roman" w:eastAsia="Times New Roman" w:hAnsi="Times New Roman" w:cs="Times New Roman"/>
                <w:lang w:val="lt-LT"/>
                <w14:ligatures w14:val="none"/>
              </w:rPr>
              <w:t>nuo užsakymo kainos</w:t>
            </w:r>
            <w:r w:rsidR="00FA7055" w:rsidRPr="00414D63">
              <w:rPr>
                <w:rFonts w:ascii="Times New Roman" w:eastAsia="Times New Roman" w:hAnsi="Times New Roman" w:cs="Times New Roman"/>
                <w:lang w:val="lt-LT"/>
                <w14:ligatures w14:val="none"/>
              </w:rPr>
              <w:t xml:space="preserve"> be PVM</w:t>
            </w:r>
            <w:r w:rsidR="007D27C0" w:rsidRPr="00414D63">
              <w:rPr>
                <w:rFonts w:ascii="Times New Roman" w:eastAsia="Times New Roman" w:hAnsi="Times New Roman" w:cs="Times New Roman"/>
                <w:lang w:val="lt-LT"/>
                <w14:ligatures w14:val="none"/>
              </w:rPr>
              <w:t>, bet ne mažiau kaip 10 Eu</w:t>
            </w:r>
            <w:r w:rsidR="00FA7055" w:rsidRPr="00414D63">
              <w:rPr>
                <w:rFonts w:ascii="Times New Roman" w:eastAsia="Times New Roman" w:hAnsi="Times New Roman" w:cs="Times New Roman"/>
                <w:lang w:val="lt-LT"/>
                <w14:ligatures w14:val="none"/>
              </w:rPr>
              <w:t>r</w:t>
            </w:r>
            <w:r w:rsidRPr="00414D63">
              <w:rPr>
                <w:rFonts w:ascii="Times New Roman" w:eastAsia="Times New Roman" w:hAnsi="Times New Roman" w:cs="Times New Roman"/>
                <w:lang w:val="lt-LT"/>
                <w14:ligatures w14:val="none"/>
              </w:rPr>
              <w:t xml:space="preserve"> dydžio delspinigi</w:t>
            </w:r>
            <w:r w:rsidR="003539C0" w:rsidRPr="00414D63">
              <w:rPr>
                <w:rFonts w:ascii="Times New Roman" w:eastAsia="Times New Roman" w:hAnsi="Times New Roman" w:cs="Times New Roman"/>
                <w:lang w:val="lt-LT"/>
                <w14:ligatures w14:val="none"/>
              </w:rPr>
              <w:t xml:space="preserve">ai </w:t>
            </w:r>
            <w:r w:rsidRPr="00414D63">
              <w:rPr>
                <w:rFonts w:ascii="Times New Roman" w:eastAsia="Times New Roman" w:hAnsi="Times New Roman" w:cs="Times New Roman"/>
                <w:lang w:val="lt-LT"/>
                <w14:ligatures w14:val="none"/>
              </w:rPr>
              <w:t>už kiekvieną uždelstą dieną</w:t>
            </w:r>
          </w:p>
          <w:p w14:paraId="74F2CF89" w14:textId="1CF8F0AD" w:rsidR="005F3934" w:rsidRPr="00414D63" w:rsidRDefault="000C0D15" w:rsidP="005F3934">
            <w:pPr>
              <w:jc w:val="both"/>
              <w:rPr>
                <w:rFonts w:ascii="Times New Roman" w:hAnsi="Times New Roman" w:cs="Times New Roman"/>
                <w:b/>
                <w:bCs/>
                <w:lang w:val="lt-LT"/>
              </w:rPr>
            </w:pPr>
            <w:r w:rsidRPr="00414D63">
              <w:rPr>
                <w:rFonts w:ascii="Times New Roman" w:eastAsia="Times New Roman" w:hAnsi="Times New Roman" w:cs="Times New Roman"/>
                <w:lang w:val="lt-LT"/>
                <w14:ligatures w14:val="none"/>
              </w:rPr>
              <w:t xml:space="preserve"> </w:t>
            </w:r>
            <w:r w:rsidR="005F3934" w:rsidRPr="00414D63">
              <w:rPr>
                <w:rStyle w:val="normaltextrun"/>
                <w:rFonts w:ascii="Times New Roman" w:hAnsi="Times New Roman" w:cs="Times New Roman"/>
                <w:color w:val="000000" w:themeColor="text1"/>
                <w:lang w:val="lt-LT"/>
              </w:rPr>
              <w:t>9.2.</w:t>
            </w:r>
            <w:r w:rsidR="0050221C" w:rsidRPr="00414D63">
              <w:rPr>
                <w:rStyle w:val="normaltextrun"/>
                <w:rFonts w:ascii="Times New Roman" w:hAnsi="Times New Roman" w:cs="Times New Roman"/>
                <w:color w:val="000000" w:themeColor="text1"/>
                <w:lang w:val="lt-LT"/>
              </w:rPr>
              <w:t>4</w:t>
            </w:r>
            <w:r w:rsidR="005F3934" w:rsidRPr="00414D63">
              <w:rPr>
                <w:rStyle w:val="normaltextrun"/>
                <w:rFonts w:ascii="Times New Roman" w:hAnsi="Times New Roman" w:cs="Times New Roman"/>
                <w:color w:val="000000" w:themeColor="text1"/>
                <w:lang w:val="lt-LT"/>
              </w:rPr>
              <w:t>. Pirkėjas turi teisę išskaityti netesybas iš Tiekėjui mokėtinų sumų.</w:t>
            </w:r>
            <w:r w:rsidR="000C62ED" w:rsidRPr="00414D63">
              <w:rPr>
                <w:rFonts w:ascii="Times New Roman" w:hAnsi="Times New Roman" w:cs="Times New Roman"/>
                <w:color w:val="000000"/>
                <w:lang w:val="lt-LT"/>
              </w:rPr>
              <w:t xml:space="preserve"> </w:t>
            </w:r>
            <w:r w:rsidR="0021733D" w:rsidRPr="00414D63">
              <w:rPr>
                <w:rFonts w:ascii="Times New Roman" w:eastAsia="Times New Roman" w:hAnsi="Times New Roman" w:cs="Times New Roman"/>
                <w:lang w:val="lt-LT"/>
                <w14:ligatures w14:val="none"/>
              </w:rPr>
              <w:t>J</w:t>
            </w:r>
            <w:r w:rsidR="000C62ED" w:rsidRPr="00414D63">
              <w:rPr>
                <w:rFonts w:ascii="Times New Roman" w:eastAsia="Times New Roman" w:hAnsi="Times New Roman" w:cs="Times New Roman"/>
                <w:lang w:val="lt-LT"/>
                <w14:ligatures w14:val="none"/>
              </w:rPr>
              <w:t>eigu netesybų suma nėra išskaitoma iš Tiekėjui mokėtinos sumos</w:t>
            </w:r>
            <w:r w:rsidR="0021733D" w:rsidRPr="00414D63">
              <w:rPr>
                <w:rFonts w:ascii="Times New Roman" w:eastAsia="Times New Roman" w:hAnsi="Times New Roman" w:cs="Times New Roman"/>
                <w:lang w:val="lt-LT"/>
                <w14:ligatures w14:val="none"/>
              </w:rPr>
              <w:t xml:space="preserve">, Tiekėjas privalo sumokėti Pirkėjui netesybas per </w:t>
            </w:r>
            <w:r w:rsidR="009F219D" w:rsidRPr="00414D63">
              <w:rPr>
                <w:rFonts w:ascii="Times New Roman" w:eastAsia="Times New Roman" w:hAnsi="Times New Roman" w:cs="Times New Roman"/>
                <w:lang w:val="lt-LT"/>
                <w14:ligatures w14:val="none"/>
              </w:rPr>
              <w:t>5</w:t>
            </w:r>
            <w:r w:rsidR="0021733D" w:rsidRPr="00414D63">
              <w:rPr>
                <w:rFonts w:ascii="Times New Roman" w:eastAsia="Times New Roman" w:hAnsi="Times New Roman" w:cs="Times New Roman"/>
                <w:lang w:val="lt-LT"/>
                <w14:ligatures w14:val="none"/>
              </w:rPr>
              <w:t xml:space="preserve"> (</w:t>
            </w:r>
            <w:r w:rsidR="009F219D" w:rsidRPr="00414D63">
              <w:rPr>
                <w:rFonts w:ascii="Times New Roman" w:eastAsia="Times New Roman" w:hAnsi="Times New Roman" w:cs="Times New Roman"/>
                <w:lang w:val="lt-LT"/>
                <w14:ligatures w14:val="none"/>
              </w:rPr>
              <w:t>penkias</w:t>
            </w:r>
            <w:r w:rsidR="0021733D" w:rsidRPr="00414D63">
              <w:rPr>
                <w:rFonts w:ascii="Times New Roman" w:eastAsia="Times New Roman" w:hAnsi="Times New Roman" w:cs="Times New Roman"/>
                <w:lang w:val="lt-LT"/>
                <w14:ligatures w14:val="none"/>
              </w:rPr>
              <w:t>) darbo dienų nuo Pirkėjo reikalavimo gavimo.</w:t>
            </w:r>
          </w:p>
        </w:tc>
      </w:tr>
      <w:tr w:rsidR="005F3934" w:rsidRPr="0088071A" w14:paraId="79E161A5" w14:textId="77777777" w:rsidTr="00527D07">
        <w:trPr>
          <w:trHeight w:val="300"/>
        </w:trPr>
        <w:tc>
          <w:tcPr>
            <w:tcW w:w="2482" w:type="dxa"/>
            <w:gridSpan w:val="2"/>
          </w:tcPr>
          <w:p w14:paraId="1CE96B9E" w14:textId="0EB75B9A" w:rsidR="005F3934" w:rsidRPr="00414D63" w:rsidRDefault="005F3934" w:rsidP="005F3934">
            <w:pPr>
              <w:jc w:val="both"/>
              <w:rPr>
                <w:rFonts w:ascii="Times New Roman" w:hAnsi="Times New Roman" w:cs="Times New Roman"/>
                <w:b/>
                <w:bCs/>
                <w:lang w:val="lt-LT"/>
              </w:rPr>
            </w:pPr>
            <w:r w:rsidRPr="00414D63">
              <w:rPr>
                <w:rFonts w:ascii="Times New Roman" w:hAnsi="Times New Roman" w:cs="Times New Roman"/>
                <w:b/>
                <w:bCs/>
                <w:lang w:val="lt-LT"/>
              </w:rPr>
              <w:lastRenderedPageBreak/>
              <w:t>9.3. Tiekėjui taikoma bauda nutraukus Sutartį dėl esminio Sutarties pažeidimo</w:t>
            </w:r>
          </w:p>
        </w:tc>
        <w:tc>
          <w:tcPr>
            <w:tcW w:w="7002" w:type="dxa"/>
          </w:tcPr>
          <w:p w14:paraId="41D25322" w14:textId="41DEE56C" w:rsidR="005F3934" w:rsidRPr="00414D63" w:rsidRDefault="005F3934" w:rsidP="005F3934">
            <w:pPr>
              <w:jc w:val="both"/>
              <w:rPr>
                <w:rFonts w:ascii="Times New Roman" w:hAnsi="Times New Roman" w:cs="Times New Roman"/>
                <w:lang w:val="lt-LT"/>
              </w:rPr>
            </w:pPr>
            <w:r w:rsidRPr="00414D63">
              <w:rPr>
                <w:rFonts w:ascii="Times New Roman" w:hAnsi="Times New Roman" w:cs="Times New Roman"/>
                <w:lang w:val="lt-LT"/>
              </w:rPr>
              <w:t>Nutraukus Sutartį dėl Tiekėjo padaryto esminio Sutarties pažeidimo,</w:t>
            </w:r>
            <w:r w:rsidRPr="00414D63">
              <w:rPr>
                <w:rFonts w:ascii="Times New Roman" w:eastAsia="Times New Roman" w:hAnsi="Times New Roman" w:cs="Times New Roman"/>
                <w:lang w:val="lt-LT"/>
                <w14:ligatures w14:val="none"/>
              </w:rPr>
              <w:t xml:space="preserve"> </w:t>
            </w:r>
            <w:r w:rsidRPr="00414D63">
              <w:rPr>
                <w:rFonts w:ascii="Times New Roman" w:hAnsi="Times New Roman" w:cs="Times New Roman"/>
                <w:lang w:val="lt-LT"/>
              </w:rPr>
              <w:t xml:space="preserve">nustatyto Sutarties Specialiosiose sąlygose, Tiekėjas privalo sumokėti Pirkėjui </w:t>
            </w:r>
            <w:r w:rsidRPr="00414D63">
              <w:rPr>
                <w:rFonts w:ascii="Times New Roman" w:hAnsi="Times New Roman" w:cs="Times New Roman"/>
                <w:i/>
                <w:iCs/>
                <w:lang w:val="lt-LT"/>
              </w:rPr>
              <w:t xml:space="preserve">10 (dešimt) </w:t>
            </w:r>
            <w:r w:rsidRPr="00414D63">
              <w:rPr>
                <w:rFonts w:ascii="Times New Roman" w:hAnsi="Times New Roman" w:cs="Times New Roman"/>
                <w:lang w:val="lt-LT"/>
              </w:rPr>
              <w:t>procentų dydžio baudą nuo Pradinės Sutarties vertės be PVM, nurodytos Sutarties 5.2 punkte ir atlyginti Pirkėjui jo patirtus nuostolius, kiek jų nepadengia bauda.</w:t>
            </w:r>
          </w:p>
        </w:tc>
      </w:tr>
      <w:tr w:rsidR="005F3934" w:rsidRPr="0088071A" w14:paraId="082D21DE" w14:textId="77777777" w:rsidTr="00527D07">
        <w:trPr>
          <w:trHeight w:val="300"/>
        </w:trPr>
        <w:tc>
          <w:tcPr>
            <w:tcW w:w="2482" w:type="dxa"/>
            <w:gridSpan w:val="2"/>
          </w:tcPr>
          <w:p w14:paraId="427977D8" w14:textId="19583682" w:rsidR="005F3934" w:rsidRPr="00414D63" w:rsidRDefault="005F3934" w:rsidP="005F3934">
            <w:pPr>
              <w:jc w:val="both"/>
              <w:rPr>
                <w:rFonts w:ascii="Times New Roman" w:hAnsi="Times New Roman" w:cs="Times New Roman"/>
                <w:b/>
                <w:bCs/>
                <w:lang w:val="lt-LT"/>
              </w:rPr>
            </w:pPr>
            <w:r w:rsidRPr="00414D63">
              <w:rPr>
                <w:rFonts w:ascii="Times New Roman" w:hAnsi="Times New Roman" w:cs="Times New Roman"/>
                <w:b/>
                <w:bCs/>
                <w:lang w:val="lt-LT"/>
              </w:rPr>
              <w:t xml:space="preserve">9.4. Tiekėjui taikoma bauda dėl esamų subtiekėjų ar specialistų pakeitimo / naujų subtiekėjų pasitelkimo nesilaikant Bendrosiose sąlygose nurodytos subtiekėjų ar specialistų keitimo tvarkos </w:t>
            </w:r>
          </w:p>
        </w:tc>
        <w:tc>
          <w:tcPr>
            <w:tcW w:w="7002" w:type="dxa"/>
          </w:tcPr>
          <w:p w14:paraId="48F78477" w14:textId="7037FAA5" w:rsidR="00C14D8B" w:rsidRPr="00414D63" w:rsidRDefault="00C14D8B" w:rsidP="005F3934">
            <w:pPr>
              <w:jc w:val="both"/>
              <w:rPr>
                <w:rFonts w:ascii="Times New Roman" w:hAnsi="Times New Roman" w:cs="Times New Roman"/>
                <w:lang w:val="lt-LT"/>
              </w:rPr>
            </w:pPr>
            <w:r w:rsidRPr="00414D63">
              <w:rPr>
                <w:rFonts w:ascii="Times New Roman" w:hAnsi="Times New Roman" w:cs="Times New Roman"/>
                <w:lang w:val="lt-LT"/>
              </w:rPr>
              <w:t>Tiekėjui už  kiekvieną  pažeidimo atvejį bus taikoma 300 Eur dydžio bauda.</w:t>
            </w:r>
          </w:p>
        </w:tc>
      </w:tr>
      <w:tr w:rsidR="005F3934" w:rsidRPr="0088071A" w14:paraId="7A0F699E" w14:textId="77777777" w:rsidTr="00527D07">
        <w:trPr>
          <w:trHeight w:val="300"/>
        </w:trPr>
        <w:tc>
          <w:tcPr>
            <w:tcW w:w="2482" w:type="dxa"/>
            <w:gridSpan w:val="2"/>
          </w:tcPr>
          <w:p w14:paraId="0411A907" w14:textId="20FBA23E" w:rsidR="005F3934" w:rsidRPr="00414D63" w:rsidRDefault="005F3934" w:rsidP="005F3934">
            <w:pPr>
              <w:jc w:val="both"/>
              <w:rPr>
                <w:rFonts w:ascii="Times New Roman" w:hAnsi="Times New Roman" w:cs="Times New Roman"/>
                <w:b/>
                <w:bCs/>
                <w:lang w:val="lt-LT"/>
              </w:rPr>
            </w:pPr>
            <w:r w:rsidRPr="00414D63">
              <w:rPr>
                <w:rFonts w:ascii="Times New Roman" w:hAnsi="Times New Roman" w:cs="Times New Roman"/>
                <w:b/>
                <w:bCs/>
                <w:lang w:val="lt-LT"/>
              </w:rPr>
              <w:t>9.5. Tiekėjui taikomos baudos dėl aplinkosauginių ir (arba) socialinių kriterijų nesilaikymo</w:t>
            </w:r>
          </w:p>
        </w:tc>
        <w:tc>
          <w:tcPr>
            <w:tcW w:w="7002" w:type="dxa"/>
          </w:tcPr>
          <w:p w14:paraId="348E1403" w14:textId="4631D54A" w:rsidR="005F3934" w:rsidRPr="00414D63" w:rsidRDefault="005F3934" w:rsidP="005F3934">
            <w:pPr>
              <w:jc w:val="both"/>
              <w:rPr>
                <w:rFonts w:ascii="Times New Roman" w:hAnsi="Times New Roman" w:cs="Times New Roman"/>
                <w:color w:val="4472C4" w:themeColor="accent1"/>
                <w:lang w:val="lt-LT"/>
              </w:rPr>
            </w:pPr>
            <w:r w:rsidRPr="00414D63">
              <w:rPr>
                <w:rFonts w:ascii="Times New Roman" w:hAnsi="Times New Roman" w:cs="Times New Roman"/>
                <w:lang w:val="lt-LT"/>
              </w:rPr>
              <w:t>Tiekėjui už  kiekvieną aplinkosauginių reikalavimų, numatytų  Sutarties Specialiųjų sąlygų 12.1  punkte pažeidimo atvejį</w:t>
            </w:r>
            <w:r w:rsidRPr="00414D63">
              <w:rPr>
                <w:rFonts w:ascii="Times New Roman" w:hAnsi="Times New Roman" w:cs="Times New Roman"/>
                <w:color w:val="4472C4" w:themeColor="accent1"/>
                <w:lang w:val="lt-LT"/>
              </w:rPr>
              <w:t xml:space="preserve"> </w:t>
            </w:r>
            <w:r w:rsidRPr="00414D63">
              <w:rPr>
                <w:rFonts w:ascii="Times New Roman" w:hAnsi="Times New Roman" w:cs="Times New Roman"/>
                <w:lang w:val="lt-LT"/>
              </w:rPr>
              <w:t>bus taikoma 50 EUR bauda.</w:t>
            </w:r>
          </w:p>
        </w:tc>
      </w:tr>
      <w:tr w:rsidR="005F3934" w:rsidRPr="0088071A" w14:paraId="2BACE828" w14:textId="77777777" w:rsidTr="00527D07">
        <w:trPr>
          <w:trHeight w:val="300"/>
        </w:trPr>
        <w:tc>
          <w:tcPr>
            <w:tcW w:w="2482" w:type="dxa"/>
            <w:gridSpan w:val="2"/>
          </w:tcPr>
          <w:p w14:paraId="7A85E42C" w14:textId="6FDA50E7" w:rsidR="005F3934" w:rsidRPr="00414D63" w:rsidRDefault="005F3934" w:rsidP="005F3934">
            <w:pPr>
              <w:jc w:val="both"/>
              <w:rPr>
                <w:rFonts w:ascii="Times New Roman" w:hAnsi="Times New Roman" w:cs="Times New Roman"/>
                <w:b/>
                <w:bCs/>
                <w:lang w:val="lt-LT"/>
              </w:rPr>
            </w:pPr>
            <w:r w:rsidRPr="00414D63">
              <w:rPr>
                <w:rFonts w:ascii="Times New Roman" w:hAnsi="Times New Roman" w:cs="Times New Roman"/>
                <w:b/>
                <w:bCs/>
                <w:lang w:val="lt-LT"/>
              </w:rPr>
              <w:t>9.6. Tiekėjui / Pirkėjui taikoma bauda dėl konfidencialumo reikalavimų nesilaikymo</w:t>
            </w:r>
          </w:p>
        </w:tc>
        <w:tc>
          <w:tcPr>
            <w:tcW w:w="7002" w:type="dxa"/>
          </w:tcPr>
          <w:p w14:paraId="7D8F5D59" w14:textId="56BFB95E" w:rsidR="005F3934" w:rsidRPr="00414D63" w:rsidRDefault="008E0AB3" w:rsidP="005F3934">
            <w:pPr>
              <w:jc w:val="both"/>
              <w:rPr>
                <w:rFonts w:ascii="Times New Roman" w:hAnsi="Times New Roman" w:cs="Times New Roman"/>
                <w:lang w:val="lt-LT"/>
              </w:rPr>
            </w:pPr>
            <w:r w:rsidRPr="00414D63">
              <w:rPr>
                <w:rFonts w:ascii="Times New Roman" w:hAnsi="Times New Roman" w:cs="Times New Roman"/>
                <w:lang w:val="lt-LT"/>
              </w:rPr>
              <w:t xml:space="preserve"> Tiekėjui už  kiekvieną </w:t>
            </w:r>
            <w:r w:rsidR="00C8141A" w:rsidRPr="00414D63">
              <w:rPr>
                <w:rFonts w:ascii="Times New Roman" w:hAnsi="Times New Roman" w:cs="Times New Roman"/>
                <w:lang w:val="lt-LT"/>
              </w:rPr>
              <w:t xml:space="preserve"> pažeidimo atvejį bus taikoma 200 Eur dydžio bauda.</w:t>
            </w:r>
          </w:p>
        </w:tc>
      </w:tr>
      <w:tr w:rsidR="005F3934" w:rsidRPr="00414D63" w14:paraId="48020003" w14:textId="77777777" w:rsidTr="00527D07">
        <w:trPr>
          <w:trHeight w:val="300"/>
        </w:trPr>
        <w:tc>
          <w:tcPr>
            <w:tcW w:w="2482" w:type="dxa"/>
            <w:gridSpan w:val="2"/>
          </w:tcPr>
          <w:p w14:paraId="59DD35CA" w14:textId="28E75150" w:rsidR="005F3934" w:rsidRPr="00414D63" w:rsidRDefault="005F3934" w:rsidP="005F3934">
            <w:pPr>
              <w:jc w:val="both"/>
              <w:rPr>
                <w:rFonts w:ascii="Times New Roman" w:hAnsi="Times New Roman" w:cs="Times New Roman"/>
                <w:b/>
                <w:bCs/>
                <w:lang w:val="lt-LT"/>
              </w:rPr>
            </w:pPr>
            <w:r w:rsidRPr="00414D63">
              <w:rPr>
                <w:rFonts w:ascii="Times New Roman" w:hAnsi="Times New Roman" w:cs="Times New Roman"/>
                <w:b/>
                <w:bCs/>
                <w:lang w:val="lt-LT"/>
              </w:rPr>
              <w:t xml:space="preserve">9.7. Tiekėjui taikomos netesybos dėl pirkimo dokumentuose nustatytų kokybinių kriterijų </w:t>
            </w:r>
            <w:proofErr w:type="spellStart"/>
            <w:r w:rsidRPr="00414D63">
              <w:rPr>
                <w:rFonts w:ascii="Times New Roman" w:hAnsi="Times New Roman" w:cs="Times New Roman"/>
                <w:b/>
                <w:bCs/>
                <w:lang w:val="lt-LT"/>
              </w:rPr>
              <w:t>nepasiekimo</w:t>
            </w:r>
            <w:proofErr w:type="spellEnd"/>
            <w:r w:rsidRPr="00414D63">
              <w:rPr>
                <w:rFonts w:ascii="Times New Roman" w:hAnsi="Times New Roman" w:cs="Times New Roman"/>
                <w:b/>
                <w:bCs/>
                <w:lang w:val="lt-LT"/>
              </w:rPr>
              <w:t xml:space="preserve"> Sutarties vykdymo metu</w:t>
            </w:r>
          </w:p>
        </w:tc>
        <w:tc>
          <w:tcPr>
            <w:tcW w:w="7002" w:type="dxa"/>
          </w:tcPr>
          <w:p w14:paraId="16657534" w14:textId="7592F496" w:rsidR="005F3934" w:rsidRPr="00414D63" w:rsidRDefault="005F3934" w:rsidP="005F3934">
            <w:pPr>
              <w:jc w:val="both"/>
              <w:rPr>
                <w:rFonts w:ascii="Times New Roman" w:hAnsi="Times New Roman" w:cs="Times New Roman"/>
                <w:lang w:val="lt-LT"/>
              </w:rPr>
            </w:pPr>
            <w:r w:rsidRPr="00414D63">
              <w:rPr>
                <w:rFonts w:ascii="Times New Roman" w:hAnsi="Times New Roman" w:cs="Times New Roman"/>
                <w:lang w:val="lt-LT"/>
              </w:rPr>
              <w:t>Netaikoma</w:t>
            </w:r>
            <w:r w:rsidRPr="00414D63" w:rsidDel="00CE14CD">
              <w:rPr>
                <w:rFonts w:ascii="Times New Roman" w:hAnsi="Times New Roman" w:cs="Times New Roman"/>
                <w:lang w:val="lt-LT"/>
              </w:rPr>
              <w:t xml:space="preserve"> </w:t>
            </w:r>
          </w:p>
        </w:tc>
      </w:tr>
      <w:tr w:rsidR="005F3934" w:rsidRPr="00414D63" w14:paraId="1C794FE7" w14:textId="77777777" w:rsidTr="00527D07">
        <w:trPr>
          <w:trHeight w:val="300"/>
        </w:trPr>
        <w:tc>
          <w:tcPr>
            <w:tcW w:w="2482" w:type="dxa"/>
            <w:gridSpan w:val="2"/>
          </w:tcPr>
          <w:p w14:paraId="05E13205" w14:textId="2A75E1A4" w:rsidR="005F3934" w:rsidRPr="00414D63" w:rsidRDefault="005F3934" w:rsidP="005F3934">
            <w:pPr>
              <w:jc w:val="both"/>
              <w:rPr>
                <w:rFonts w:ascii="Times New Roman" w:hAnsi="Times New Roman" w:cs="Times New Roman"/>
                <w:b/>
                <w:bCs/>
                <w:lang w:val="lt-LT"/>
              </w:rPr>
            </w:pPr>
            <w:r w:rsidRPr="00414D63">
              <w:rPr>
                <w:rFonts w:ascii="Times New Roman" w:hAnsi="Times New Roman" w:cs="Times New Roman"/>
                <w:b/>
                <w:bCs/>
                <w:lang w:val="lt-LT"/>
              </w:rPr>
              <w:t>9.8. Tiekėjui taikomos netesybos dėl Sutarties įvykdymo užtikrinimo nepratęsimo</w:t>
            </w:r>
          </w:p>
        </w:tc>
        <w:tc>
          <w:tcPr>
            <w:tcW w:w="7002" w:type="dxa"/>
          </w:tcPr>
          <w:p w14:paraId="2B48A1F0" w14:textId="21BE05AC" w:rsidR="005F3934" w:rsidRPr="00414D63" w:rsidRDefault="005F3934" w:rsidP="005F3934">
            <w:pPr>
              <w:jc w:val="both"/>
              <w:rPr>
                <w:rFonts w:ascii="Times New Roman" w:hAnsi="Times New Roman" w:cs="Times New Roman"/>
                <w:lang w:val="lt-LT"/>
              </w:rPr>
            </w:pPr>
            <w:r w:rsidRPr="00414D63">
              <w:rPr>
                <w:rFonts w:ascii="Times New Roman" w:hAnsi="Times New Roman" w:cs="Times New Roman"/>
                <w:lang w:val="lt-LT"/>
              </w:rPr>
              <w:t>Netaikoma</w:t>
            </w:r>
          </w:p>
        </w:tc>
      </w:tr>
      <w:tr w:rsidR="005F3934" w:rsidRPr="0088071A" w14:paraId="373BC0ED" w14:textId="77777777" w:rsidTr="00527D07">
        <w:trPr>
          <w:trHeight w:val="300"/>
        </w:trPr>
        <w:tc>
          <w:tcPr>
            <w:tcW w:w="2482" w:type="dxa"/>
            <w:gridSpan w:val="2"/>
          </w:tcPr>
          <w:p w14:paraId="36EAD263" w14:textId="5E4FD2ED" w:rsidR="005F3934" w:rsidRPr="00414D63" w:rsidRDefault="005F3934" w:rsidP="005F3934">
            <w:pPr>
              <w:jc w:val="both"/>
              <w:rPr>
                <w:rFonts w:ascii="Times New Roman" w:hAnsi="Times New Roman" w:cs="Times New Roman"/>
                <w:b/>
                <w:bCs/>
                <w:lang w:val="lt-LT"/>
              </w:rPr>
            </w:pPr>
            <w:r w:rsidRPr="00414D63">
              <w:rPr>
                <w:rFonts w:ascii="Times New Roman" w:hAnsi="Times New Roman" w:cs="Times New Roman"/>
                <w:b/>
                <w:bCs/>
                <w:lang w:val="lt-LT"/>
              </w:rPr>
              <w:t>9.9. Kitos netesybos / baudos</w:t>
            </w:r>
          </w:p>
        </w:tc>
        <w:tc>
          <w:tcPr>
            <w:tcW w:w="7002" w:type="dxa"/>
          </w:tcPr>
          <w:p w14:paraId="6995E9EB" w14:textId="14372524" w:rsidR="005F3934" w:rsidRPr="00414D63" w:rsidRDefault="00AE69E1" w:rsidP="005F3934">
            <w:pPr>
              <w:jc w:val="both"/>
              <w:rPr>
                <w:rFonts w:ascii="Times New Roman" w:hAnsi="Times New Roman" w:cs="Times New Roman"/>
                <w:lang w:val="lt-LT"/>
              </w:rPr>
            </w:pPr>
            <w:r w:rsidRPr="00414D63">
              <w:rPr>
                <w:rFonts w:ascii="Times New Roman" w:hAnsi="Times New Roman" w:cs="Times New Roman"/>
                <w:lang w:val="lt-LT"/>
              </w:rPr>
              <w:t xml:space="preserve"> </w:t>
            </w:r>
            <w:r w:rsidR="00615A9E" w:rsidRPr="00414D63">
              <w:rPr>
                <w:rFonts w:ascii="Times New Roman" w:hAnsi="Times New Roman" w:cs="Times New Roman"/>
                <w:lang w:val="lt-LT"/>
              </w:rPr>
              <w:t xml:space="preserve">Tiekėjui </w:t>
            </w:r>
            <w:r w:rsidR="00C8191B" w:rsidRPr="00414D63">
              <w:rPr>
                <w:rFonts w:ascii="Times New Roman" w:hAnsi="Times New Roman" w:cs="Times New Roman"/>
                <w:lang w:val="lt-LT"/>
              </w:rPr>
              <w:t>už</w:t>
            </w:r>
            <w:r w:rsidR="0029587A" w:rsidRPr="00414D63">
              <w:rPr>
                <w:rFonts w:ascii="Times New Roman" w:hAnsi="Times New Roman" w:cs="Times New Roman"/>
                <w:lang w:val="lt-LT"/>
              </w:rPr>
              <w:t xml:space="preserve"> kiekvieną </w:t>
            </w:r>
            <w:r w:rsidR="00C8191B" w:rsidRPr="00414D63">
              <w:rPr>
                <w:rFonts w:ascii="Times New Roman" w:hAnsi="Times New Roman" w:cs="Times New Roman"/>
                <w:lang w:val="lt-LT"/>
              </w:rPr>
              <w:t xml:space="preserve">privalomų pagal teisės aktų </w:t>
            </w:r>
            <w:r w:rsidR="00FA13AB" w:rsidRPr="00414D63">
              <w:rPr>
                <w:rFonts w:ascii="Times New Roman" w:hAnsi="Times New Roman" w:cs="Times New Roman"/>
                <w:lang w:val="lt-LT"/>
              </w:rPr>
              <w:t xml:space="preserve">reikalavimus leidimų, suderinimų </w:t>
            </w:r>
            <w:r w:rsidR="00340FC7" w:rsidRPr="00414D63">
              <w:rPr>
                <w:rFonts w:ascii="Times New Roman" w:hAnsi="Times New Roman" w:cs="Times New Roman"/>
                <w:lang w:val="lt-LT"/>
              </w:rPr>
              <w:t>negavimo atvejį</w:t>
            </w:r>
            <w:r w:rsidR="0029587A" w:rsidRPr="00414D63">
              <w:rPr>
                <w:rFonts w:ascii="Times New Roman" w:hAnsi="Times New Roman" w:cs="Times New Roman"/>
                <w:lang w:val="lt-LT"/>
              </w:rPr>
              <w:t xml:space="preserve"> bus taikoma </w:t>
            </w:r>
            <w:r w:rsidRPr="00414D63">
              <w:rPr>
                <w:rFonts w:ascii="Times New Roman" w:hAnsi="Times New Roman" w:cs="Times New Roman"/>
                <w:lang w:val="lt-LT"/>
              </w:rPr>
              <w:t>500 Eur baud</w:t>
            </w:r>
            <w:r w:rsidR="0029587A" w:rsidRPr="00414D63">
              <w:rPr>
                <w:rFonts w:ascii="Times New Roman" w:hAnsi="Times New Roman" w:cs="Times New Roman"/>
                <w:lang w:val="lt-LT"/>
              </w:rPr>
              <w:t>a</w:t>
            </w:r>
            <w:r w:rsidRPr="00414D63">
              <w:rPr>
                <w:rFonts w:ascii="Times New Roman" w:hAnsi="Times New Roman" w:cs="Times New Roman"/>
                <w:lang w:val="lt-LT"/>
              </w:rPr>
              <w:t xml:space="preserve"> </w:t>
            </w:r>
            <w:r w:rsidR="00615A9E" w:rsidRPr="00414D63">
              <w:rPr>
                <w:rFonts w:ascii="Times New Roman" w:hAnsi="Times New Roman" w:cs="Times New Roman"/>
                <w:lang w:val="lt-LT"/>
              </w:rPr>
              <w:t>.</w:t>
            </w:r>
          </w:p>
        </w:tc>
      </w:tr>
      <w:tr w:rsidR="005F3934" w:rsidRPr="00414D63" w14:paraId="095875A2" w14:textId="77777777" w:rsidTr="59C98B97">
        <w:trPr>
          <w:trHeight w:val="300"/>
        </w:trPr>
        <w:tc>
          <w:tcPr>
            <w:tcW w:w="9484" w:type="dxa"/>
            <w:gridSpan w:val="3"/>
          </w:tcPr>
          <w:p w14:paraId="645AC585" w14:textId="094AB185" w:rsidR="005F3934" w:rsidRPr="00414D63" w:rsidRDefault="005F3934" w:rsidP="005F3934">
            <w:pPr>
              <w:jc w:val="center"/>
              <w:rPr>
                <w:rFonts w:ascii="Times New Roman" w:hAnsi="Times New Roman" w:cs="Times New Roman"/>
                <w:b/>
                <w:bCs/>
                <w:lang w:val="lt-LT"/>
              </w:rPr>
            </w:pPr>
            <w:r w:rsidRPr="00414D63">
              <w:rPr>
                <w:rFonts w:ascii="Times New Roman" w:hAnsi="Times New Roman" w:cs="Times New Roman"/>
                <w:b/>
                <w:bCs/>
                <w:lang w:val="lt-LT"/>
              </w:rPr>
              <w:t>10. SUTARTIES GALIOJIMAS IR KEITIMAS</w:t>
            </w:r>
          </w:p>
        </w:tc>
      </w:tr>
      <w:tr w:rsidR="005F3934" w:rsidRPr="0088071A" w14:paraId="55AB731E" w14:textId="77777777" w:rsidTr="00527D07">
        <w:trPr>
          <w:trHeight w:val="300"/>
        </w:trPr>
        <w:tc>
          <w:tcPr>
            <w:tcW w:w="2482" w:type="dxa"/>
            <w:gridSpan w:val="2"/>
          </w:tcPr>
          <w:p w14:paraId="4F485E55" w14:textId="341696E3" w:rsidR="005F3934" w:rsidRPr="00414D63" w:rsidRDefault="005F3934" w:rsidP="005F3934">
            <w:pPr>
              <w:jc w:val="both"/>
              <w:rPr>
                <w:rFonts w:ascii="Times New Roman" w:hAnsi="Times New Roman" w:cs="Times New Roman"/>
                <w:b/>
                <w:bCs/>
                <w:lang w:val="lt-LT"/>
              </w:rPr>
            </w:pPr>
            <w:r w:rsidRPr="00414D63">
              <w:rPr>
                <w:rFonts w:ascii="Times New Roman" w:hAnsi="Times New Roman" w:cs="Times New Roman"/>
                <w:b/>
                <w:bCs/>
                <w:lang w:val="lt-LT"/>
              </w:rPr>
              <w:t>10.1. Sutarties sudarymas ir įsigaliojimas</w:t>
            </w:r>
          </w:p>
        </w:tc>
        <w:tc>
          <w:tcPr>
            <w:tcW w:w="7002" w:type="dxa"/>
          </w:tcPr>
          <w:p w14:paraId="2657B347" w14:textId="3EE9FD21" w:rsidR="005F3934" w:rsidRPr="00414D63" w:rsidRDefault="005F3934" w:rsidP="005F3934">
            <w:pPr>
              <w:jc w:val="both"/>
              <w:rPr>
                <w:rFonts w:ascii="Times New Roman" w:eastAsia="Times New Roman" w:hAnsi="Times New Roman" w:cs="Times New Roman"/>
                <w:lang w:val="lt-LT"/>
                <w14:ligatures w14:val="none"/>
              </w:rPr>
            </w:pPr>
            <w:r w:rsidRPr="00414D63">
              <w:rPr>
                <w:rFonts w:ascii="Times New Roman" w:hAnsi="Times New Roman" w:cs="Times New Roman"/>
                <w:lang w:val="lt-LT"/>
              </w:rPr>
              <w:t>Ši Sutartis laikoma sudaryta ir įsigalioja nuo Sutarties pasirašymo dienos (antrosios Šalies pasirašymo dieną) ir galioja 24 mėn.</w:t>
            </w:r>
            <w:r w:rsidR="00A9450E" w:rsidRPr="00414D63">
              <w:rPr>
                <w:rFonts w:ascii="Times New Roman" w:hAnsi="Times New Roman" w:cs="Times New Roman"/>
                <w:lang w:val="lt-LT"/>
              </w:rPr>
              <w:t xml:space="preserve"> arba iki </w:t>
            </w:r>
            <w:r w:rsidR="00A72A90" w:rsidRPr="00414D63">
              <w:rPr>
                <w:rFonts w:ascii="Times New Roman" w:hAnsi="Times New Roman" w:cs="Times New Roman"/>
                <w:lang w:val="lt-LT"/>
              </w:rPr>
              <w:t xml:space="preserve"> bus išnaudota Pradinės Sutarties vertė, nurodyta </w:t>
            </w:r>
            <w:r w:rsidR="00E954E6" w:rsidRPr="00414D63">
              <w:rPr>
                <w:rFonts w:ascii="Times New Roman" w:hAnsi="Times New Roman" w:cs="Times New Roman"/>
                <w:lang w:val="lt-LT"/>
              </w:rPr>
              <w:t>Specialiųjų sąlygų 5.2 p., priklausomai kuri iš aplinkybių įvyks ankščiau.</w:t>
            </w:r>
          </w:p>
        </w:tc>
      </w:tr>
      <w:tr w:rsidR="005F3934" w:rsidRPr="00414D63" w14:paraId="1B178EC0" w14:textId="77777777" w:rsidTr="00527D07">
        <w:trPr>
          <w:trHeight w:val="300"/>
        </w:trPr>
        <w:tc>
          <w:tcPr>
            <w:tcW w:w="2482" w:type="dxa"/>
            <w:gridSpan w:val="2"/>
          </w:tcPr>
          <w:p w14:paraId="33365174" w14:textId="6B99F534" w:rsidR="005F3934" w:rsidRPr="00414D63" w:rsidRDefault="005F3934" w:rsidP="005F3934">
            <w:pPr>
              <w:jc w:val="both"/>
              <w:rPr>
                <w:rFonts w:ascii="Times New Roman" w:hAnsi="Times New Roman" w:cs="Times New Roman"/>
                <w:b/>
                <w:bCs/>
                <w:lang w:val="lt-LT"/>
              </w:rPr>
            </w:pPr>
            <w:r w:rsidRPr="00414D63">
              <w:rPr>
                <w:rFonts w:ascii="Times New Roman" w:hAnsi="Times New Roman" w:cs="Times New Roman"/>
                <w:b/>
                <w:bCs/>
                <w:lang w:val="lt-LT"/>
              </w:rPr>
              <w:t>10.2. Sutarties galiojimo termino pratęsimas</w:t>
            </w:r>
          </w:p>
        </w:tc>
        <w:tc>
          <w:tcPr>
            <w:tcW w:w="7002" w:type="dxa"/>
          </w:tcPr>
          <w:p w14:paraId="14364CBB" w14:textId="77777777" w:rsidR="005F3934" w:rsidRPr="00414D63" w:rsidRDefault="005F3934" w:rsidP="005F3934">
            <w:pPr>
              <w:rPr>
                <w:rFonts w:ascii="Times New Roman" w:eastAsia="Times New Roman" w:hAnsi="Times New Roman" w:cs="Times New Roman"/>
                <w:lang w:val="lt-LT"/>
                <w14:ligatures w14:val="none"/>
              </w:rPr>
            </w:pPr>
            <w:r w:rsidRPr="00414D63">
              <w:rPr>
                <w:rFonts w:ascii="Times New Roman" w:eastAsia="Times New Roman" w:hAnsi="Times New Roman" w:cs="Times New Roman"/>
                <w:lang w:val="lt-LT"/>
                <w14:ligatures w14:val="none"/>
              </w:rPr>
              <w:t>Netaikoma</w:t>
            </w:r>
          </w:p>
          <w:p w14:paraId="022A5FAE" w14:textId="77777777" w:rsidR="005F3934" w:rsidRPr="00414D63" w:rsidRDefault="005F3934" w:rsidP="005F3934">
            <w:pPr>
              <w:rPr>
                <w:rFonts w:ascii="Times New Roman" w:eastAsia="Times New Roman" w:hAnsi="Times New Roman" w:cs="Times New Roman"/>
                <w:lang w:val="lt-LT"/>
                <w14:ligatures w14:val="none"/>
              </w:rPr>
            </w:pPr>
          </w:p>
          <w:p w14:paraId="45DFAE99" w14:textId="52D54ED3" w:rsidR="005F3934" w:rsidRPr="00414D63" w:rsidRDefault="005F3934" w:rsidP="005F3934">
            <w:pPr>
              <w:rPr>
                <w:rFonts w:ascii="Times New Roman" w:hAnsi="Times New Roman" w:cs="Times New Roman"/>
                <w:i/>
                <w:iCs/>
                <w:lang w:val="lt-LT"/>
              </w:rPr>
            </w:pPr>
          </w:p>
        </w:tc>
      </w:tr>
      <w:tr w:rsidR="005F3934" w:rsidRPr="00414D63" w14:paraId="1D450087" w14:textId="77777777" w:rsidTr="59C98B97">
        <w:trPr>
          <w:trHeight w:val="300"/>
        </w:trPr>
        <w:tc>
          <w:tcPr>
            <w:tcW w:w="9484" w:type="dxa"/>
            <w:gridSpan w:val="3"/>
          </w:tcPr>
          <w:p w14:paraId="7BB9AD94" w14:textId="0A6A69DA" w:rsidR="005F3934" w:rsidRPr="00414D63" w:rsidRDefault="005F3934" w:rsidP="005F3934">
            <w:pPr>
              <w:jc w:val="center"/>
              <w:rPr>
                <w:rFonts w:ascii="Times New Roman" w:hAnsi="Times New Roman" w:cs="Times New Roman"/>
                <w:b/>
                <w:bCs/>
                <w:lang w:val="lt-LT"/>
              </w:rPr>
            </w:pPr>
            <w:r w:rsidRPr="00414D63">
              <w:rPr>
                <w:rFonts w:ascii="Times New Roman" w:hAnsi="Times New Roman" w:cs="Times New Roman"/>
                <w:b/>
                <w:bCs/>
                <w:lang w:val="lt-LT"/>
              </w:rPr>
              <w:lastRenderedPageBreak/>
              <w:t>11. SUTARTIES NUTRAUKIMAS</w:t>
            </w:r>
          </w:p>
        </w:tc>
      </w:tr>
      <w:tr w:rsidR="005F3934" w:rsidRPr="0088071A" w14:paraId="1B9FBAD3" w14:textId="77777777" w:rsidTr="00527D07">
        <w:trPr>
          <w:trHeight w:val="300"/>
        </w:trPr>
        <w:tc>
          <w:tcPr>
            <w:tcW w:w="2310" w:type="dxa"/>
          </w:tcPr>
          <w:p w14:paraId="4F4C4301" w14:textId="396E09B0" w:rsidR="005F3934" w:rsidRPr="00414D63" w:rsidRDefault="005F3934" w:rsidP="005F3934">
            <w:pPr>
              <w:jc w:val="both"/>
              <w:rPr>
                <w:rFonts w:ascii="Times New Roman" w:hAnsi="Times New Roman" w:cs="Times New Roman"/>
                <w:b/>
                <w:bCs/>
                <w:lang w:val="lt-LT"/>
              </w:rPr>
            </w:pPr>
            <w:r w:rsidRPr="00414D63">
              <w:rPr>
                <w:rFonts w:ascii="Times New Roman" w:hAnsi="Times New Roman" w:cs="Times New Roman"/>
                <w:b/>
                <w:bCs/>
                <w:lang w:val="lt-LT"/>
              </w:rPr>
              <w:t>11.1. Sutarties nutraukimo pagrindai</w:t>
            </w:r>
          </w:p>
        </w:tc>
        <w:tc>
          <w:tcPr>
            <w:tcW w:w="7174" w:type="dxa"/>
            <w:gridSpan w:val="2"/>
          </w:tcPr>
          <w:p w14:paraId="0899BF02" w14:textId="77777777" w:rsidR="005F3934" w:rsidRPr="00414D63" w:rsidRDefault="005F3934" w:rsidP="005F3934">
            <w:pPr>
              <w:jc w:val="both"/>
              <w:rPr>
                <w:rFonts w:ascii="Times New Roman" w:hAnsi="Times New Roman" w:cs="Times New Roman"/>
                <w:lang w:val="lt-LT"/>
              </w:rPr>
            </w:pPr>
            <w:r w:rsidRPr="00414D63">
              <w:rPr>
                <w:rFonts w:ascii="Times New Roman" w:hAnsi="Times New Roman" w:cs="Times New Roman"/>
                <w:lang w:val="lt-LT"/>
              </w:rPr>
              <w:t>Sutartis gali būti nutraukiama rašytiniu Šalių susitarimu arba vienašališkai, Bendrosiose sąlygose ir šiais Specialiosiose sąlygose nurodytais atvejais ir nustatyta tvarka:</w:t>
            </w:r>
          </w:p>
          <w:p w14:paraId="35FA2CF5" w14:textId="51BF344D" w:rsidR="005F3934" w:rsidRPr="00414D63" w:rsidRDefault="005F3934" w:rsidP="005F3934">
            <w:pPr>
              <w:jc w:val="both"/>
              <w:rPr>
                <w:rFonts w:ascii="Times New Roman" w:hAnsi="Times New Roman" w:cs="Times New Roman"/>
                <w:lang w:val="lt-LT"/>
              </w:rPr>
            </w:pPr>
            <w:r w:rsidRPr="00414D63">
              <w:rPr>
                <w:rFonts w:ascii="Times New Roman" w:hAnsi="Times New Roman" w:cs="Times New Roman"/>
                <w:lang w:val="lt-LT"/>
              </w:rPr>
              <w:t xml:space="preserve">11.1.1. Pirkėjas turi teisę vienašališkai nutraukti </w:t>
            </w:r>
            <w:r w:rsidR="00390E74" w:rsidRPr="00414D63">
              <w:rPr>
                <w:rFonts w:ascii="Times New Roman" w:hAnsi="Times New Roman" w:cs="Times New Roman"/>
                <w:lang w:val="lt-LT"/>
              </w:rPr>
              <w:t>S</w:t>
            </w:r>
            <w:r w:rsidRPr="00414D63">
              <w:rPr>
                <w:rFonts w:ascii="Times New Roman" w:hAnsi="Times New Roman" w:cs="Times New Roman"/>
                <w:lang w:val="lt-LT"/>
              </w:rPr>
              <w:t>utartį</w:t>
            </w:r>
            <w:r w:rsidR="00390E74" w:rsidRPr="00414D63">
              <w:rPr>
                <w:rFonts w:ascii="Times New Roman" w:hAnsi="Times New Roman" w:cs="Times New Roman"/>
                <w:lang w:val="lt-LT"/>
              </w:rPr>
              <w:t xml:space="preserve"> raštu</w:t>
            </w:r>
            <w:r w:rsidRPr="00414D63">
              <w:rPr>
                <w:rFonts w:ascii="Times New Roman" w:hAnsi="Times New Roman" w:cs="Times New Roman"/>
                <w:lang w:val="lt-LT"/>
              </w:rPr>
              <w:t xml:space="preserve"> įspėjęs </w:t>
            </w:r>
            <w:r w:rsidR="00390E74" w:rsidRPr="00414D63">
              <w:rPr>
                <w:rFonts w:ascii="Times New Roman" w:hAnsi="Times New Roman" w:cs="Times New Roman"/>
                <w:lang w:val="lt-LT"/>
              </w:rPr>
              <w:t>T</w:t>
            </w:r>
            <w:r w:rsidRPr="00414D63">
              <w:rPr>
                <w:rFonts w:ascii="Times New Roman" w:hAnsi="Times New Roman" w:cs="Times New Roman"/>
                <w:lang w:val="lt-LT"/>
              </w:rPr>
              <w:t>iekėją prieš 15 (penkiolika) kalendorinių dienų jei:</w:t>
            </w:r>
          </w:p>
          <w:p w14:paraId="2E18C257" w14:textId="349CFAFD" w:rsidR="005F3934" w:rsidRPr="00414D63" w:rsidRDefault="005F3934" w:rsidP="005F3934">
            <w:pPr>
              <w:jc w:val="both"/>
              <w:rPr>
                <w:rFonts w:ascii="Times New Roman" w:hAnsi="Times New Roman" w:cs="Times New Roman"/>
                <w:lang w:val="lt-LT"/>
              </w:rPr>
            </w:pPr>
            <w:r w:rsidRPr="00414D63">
              <w:rPr>
                <w:rFonts w:ascii="Times New Roman" w:hAnsi="Times New Roman" w:cs="Times New Roman"/>
                <w:lang w:val="lt-LT"/>
              </w:rPr>
              <w:t>11.1.1.1. Tiekėjas vėluoja pristatyti visas ar dalį Prekių ilgiau kaip 14 (keturiolika) kalendorinių dienų;</w:t>
            </w:r>
          </w:p>
          <w:p w14:paraId="611188D7" w14:textId="2CA8B957" w:rsidR="005F3934" w:rsidRPr="00414D63" w:rsidRDefault="005F3934" w:rsidP="005F3934">
            <w:pPr>
              <w:jc w:val="both"/>
              <w:rPr>
                <w:rFonts w:ascii="Times New Roman" w:hAnsi="Times New Roman" w:cs="Times New Roman"/>
                <w:lang w:val="lt-LT"/>
              </w:rPr>
            </w:pPr>
            <w:r w:rsidRPr="00414D63">
              <w:rPr>
                <w:rFonts w:ascii="Times New Roman" w:hAnsi="Times New Roman" w:cs="Times New Roman"/>
                <w:lang w:val="lt-LT"/>
              </w:rPr>
              <w:t xml:space="preserve">11.1.1.2. Tiekėjas </w:t>
            </w:r>
            <w:r w:rsidR="00934FFD" w:rsidRPr="00414D63">
              <w:rPr>
                <w:rFonts w:ascii="Times New Roman" w:hAnsi="Times New Roman" w:cs="Times New Roman"/>
                <w:lang w:val="lt-LT"/>
              </w:rPr>
              <w:t xml:space="preserve">daugiau kaip </w:t>
            </w:r>
            <w:r w:rsidR="00B50150" w:rsidRPr="00414D63">
              <w:rPr>
                <w:rFonts w:ascii="Times New Roman" w:hAnsi="Times New Roman" w:cs="Times New Roman"/>
                <w:lang w:val="lt-LT"/>
              </w:rPr>
              <w:t>1</w:t>
            </w:r>
            <w:r w:rsidRPr="00414D63">
              <w:rPr>
                <w:rFonts w:ascii="Times New Roman" w:hAnsi="Times New Roman" w:cs="Times New Roman"/>
                <w:lang w:val="lt-LT"/>
              </w:rPr>
              <w:t>5 (penki</w:t>
            </w:r>
            <w:r w:rsidR="00B50150" w:rsidRPr="00414D63">
              <w:rPr>
                <w:rFonts w:ascii="Times New Roman" w:hAnsi="Times New Roman" w:cs="Times New Roman"/>
                <w:lang w:val="lt-LT"/>
              </w:rPr>
              <w:t>olika</w:t>
            </w:r>
            <w:r w:rsidRPr="00414D63">
              <w:rPr>
                <w:rFonts w:ascii="Times New Roman" w:hAnsi="Times New Roman" w:cs="Times New Roman"/>
                <w:lang w:val="lt-LT"/>
              </w:rPr>
              <w:t>) darbo dien</w:t>
            </w:r>
            <w:r w:rsidR="00B50150" w:rsidRPr="00414D63">
              <w:rPr>
                <w:rFonts w:ascii="Times New Roman" w:hAnsi="Times New Roman" w:cs="Times New Roman"/>
                <w:lang w:val="lt-LT"/>
              </w:rPr>
              <w:t xml:space="preserve">ų vėluoja </w:t>
            </w:r>
            <w:r w:rsidRPr="00414D63">
              <w:rPr>
                <w:rFonts w:ascii="Times New Roman" w:hAnsi="Times New Roman" w:cs="Times New Roman"/>
                <w:lang w:val="lt-LT"/>
              </w:rPr>
              <w:t>pakei</w:t>
            </w:r>
            <w:r w:rsidR="00522FD5" w:rsidRPr="00414D63">
              <w:rPr>
                <w:rFonts w:ascii="Times New Roman" w:hAnsi="Times New Roman" w:cs="Times New Roman"/>
                <w:lang w:val="lt-LT"/>
              </w:rPr>
              <w:t>sti</w:t>
            </w:r>
            <w:r w:rsidRPr="00414D63">
              <w:rPr>
                <w:rFonts w:ascii="Times New Roman" w:hAnsi="Times New Roman" w:cs="Times New Roman"/>
                <w:lang w:val="lt-LT"/>
              </w:rPr>
              <w:t xml:space="preserve"> nekokybišk</w:t>
            </w:r>
            <w:r w:rsidR="00522FD5" w:rsidRPr="00414D63">
              <w:rPr>
                <w:rFonts w:ascii="Times New Roman" w:hAnsi="Times New Roman" w:cs="Times New Roman"/>
                <w:lang w:val="lt-LT"/>
              </w:rPr>
              <w:t>a</w:t>
            </w:r>
            <w:r w:rsidRPr="00414D63">
              <w:rPr>
                <w:rFonts w:ascii="Times New Roman" w:hAnsi="Times New Roman" w:cs="Times New Roman"/>
                <w:lang w:val="lt-LT"/>
              </w:rPr>
              <w:t>s Prek</w:t>
            </w:r>
            <w:r w:rsidR="00522FD5" w:rsidRPr="00414D63">
              <w:rPr>
                <w:rFonts w:ascii="Times New Roman" w:hAnsi="Times New Roman" w:cs="Times New Roman"/>
                <w:lang w:val="lt-LT"/>
              </w:rPr>
              <w:t>e</w:t>
            </w:r>
            <w:r w:rsidRPr="00414D63">
              <w:rPr>
                <w:rFonts w:ascii="Times New Roman" w:hAnsi="Times New Roman" w:cs="Times New Roman"/>
                <w:lang w:val="lt-LT"/>
              </w:rPr>
              <w:t xml:space="preserve">s į Sutarties sąlygas atitinkančią Prekę arba </w:t>
            </w:r>
            <w:r w:rsidR="008858E5" w:rsidRPr="00414D63">
              <w:rPr>
                <w:rFonts w:ascii="Times New Roman" w:hAnsi="Times New Roman" w:cs="Times New Roman"/>
                <w:lang w:val="lt-LT"/>
              </w:rPr>
              <w:t xml:space="preserve"> p</w:t>
            </w:r>
            <w:r w:rsidRPr="00414D63">
              <w:rPr>
                <w:rFonts w:ascii="Times New Roman" w:hAnsi="Times New Roman" w:cs="Times New Roman"/>
                <w:lang w:val="lt-LT"/>
              </w:rPr>
              <w:t>ašalin</w:t>
            </w:r>
            <w:r w:rsidR="00D206D5" w:rsidRPr="00414D63">
              <w:rPr>
                <w:rFonts w:ascii="Times New Roman" w:hAnsi="Times New Roman" w:cs="Times New Roman"/>
                <w:lang w:val="lt-LT"/>
              </w:rPr>
              <w:t>ti</w:t>
            </w:r>
            <w:r w:rsidRPr="00414D63">
              <w:rPr>
                <w:rFonts w:ascii="Times New Roman" w:hAnsi="Times New Roman" w:cs="Times New Roman"/>
                <w:lang w:val="lt-LT"/>
              </w:rPr>
              <w:t xml:space="preserve"> Prekės trūkum</w:t>
            </w:r>
            <w:r w:rsidR="008858E5" w:rsidRPr="00414D63">
              <w:rPr>
                <w:rFonts w:ascii="Times New Roman" w:hAnsi="Times New Roman" w:cs="Times New Roman"/>
                <w:lang w:val="lt-LT"/>
              </w:rPr>
              <w:t>us</w:t>
            </w:r>
            <w:r w:rsidRPr="00414D63">
              <w:rPr>
                <w:rFonts w:ascii="Times New Roman" w:hAnsi="Times New Roman" w:cs="Times New Roman"/>
                <w:lang w:val="lt-LT"/>
              </w:rPr>
              <w:t xml:space="preserve"> (defekt</w:t>
            </w:r>
            <w:r w:rsidR="008858E5" w:rsidRPr="00414D63">
              <w:rPr>
                <w:rFonts w:ascii="Times New Roman" w:hAnsi="Times New Roman" w:cs="Times New Roman"/>
                <w:lang w:val="lt-LT"/>
              </w:rPr>
              <w:t>us</w:t>
            </w:r>
            <w:r w:rsidRPr="00414D63">
              <w:rPr>
                <w:rFonts w:ascii="Times New Roman" w:hAnsi="Times New Roman" w:cs="Times New Roman"/>
                <w:lang w:val="lt-LT"/>
              </w:rPr>
              <w:t>) ar gedim</w:t>
            </w:r>
            <w:r w:rsidR="008858E5" w:rsidRPr="00414D63">
              <w:rPr>
                <w:rFonts w:ascii="Times New Roman" w:hAnsi="Times New Roman" w:cs="Times New Roman"/>
                <w:lang w:val="lt-LT"/>
              </w:rPr>
              <w:t>us</w:t>
            </w:r>
            <w:r w:rsidRPr="00414D63">
              <w:rPr>
                <w:rFonts w:ascii="Times New Roman" w:hAnsi="Times New Roman" w:cs="Times New Roman"/>
                <w:lang w:val="lt-LT"/>
              </w:rPr>
              <w:t>;</w:t>
            </w:r>
          </w:p>
          <w:p w14:paraId="52E6F61A" w14:textId="77777777" w:rsidR="005F3934" w:rsidRPr="00414D63" w:rsidRDefault="005F3934" w:rsidP="005F3934">
            <w:pPr>
              <w:jc w:val="both"/>
              <w:rPr>
                <w:rFonts w:ascii="Times New Roman" w:hAnsi="Times New Roman" w:cs="Times New Roman"/>
                <w:lang w:val="lt-LT"/>
              </w:rPr>
            </w:pPr>
            <w:r w:rsidRPr="00414D63">
              <w:rPr>
                <w:rFonts w:ascii="Times New Roman" w:hAnsi="Times New Roman" w:cs="Times New Roman"/>
                <w:lang w:val="lt-LT"/>
              </w:rPr>
              <w:t>11.1.3. Sutartis buvo pakeista pažeidžiant Viešųjų pirkimų įstatymo 89 straipsnį;</w:t>
            </w:r>
          </w:p>
          <w:p w14:paraId="564E6892" w14:textId="6DC1D017" w:rsidR="005F3934" w:rsidRPr="00414D63" w:rsidRDefault="005F3934" w:rsidP="005F3934">
            <w:pPr>
              <w:jc w:val="both"/>
              <w:rPr>
                <w:rFonts w:ascii="Times New Roman" w:eastAsia="Times New Roman" w:hAnsi="Times New Roman" w:cs="Times New Roman"/>
                <w:kern w:val="0"/>
                <w:lang w:val="lt-LT"/>
                <w14:ligatures w14:val="none"/>
              </w:rPr>
            </w:pPr>
            <w:r w:rsidRPr="00414D63">
              <w:rPr>
                <w:rFonts w:ascii="Times New Roman" w:eastAsia="Times New Roman" w:hAnsi="Times New Roman" w:cs="Times New Roman"/>
                <w:kern w:val="0"/>
                <w:lang w:val="lt-LT"/>
                <w14:ligatures w14:val="none"/>
              </w:rPr>
              <w:t>11.1.4. Tiekėjas pažeidžia darbuotojų (specialistų), vykdančių Sutartį, pakeitimo tvarką arba nepakeičia darbuotojų (specialistų) Pirkėjo reikalavimu;</w:t>
            </w:r>
          </w:p>
          <w:p w14:paraId="45EEFFA5" w14:textId="44026E0D" w:rsidR="005F3934" w:rsidRPr="00414D63" w:rsidRDefault="005F3934" w:rsidP="005F3934">
            <w:pPr>
              <w:jc w:val="both"/>
              <w:rPr>
                <w:rFonts w:ascii="Times New Roman" w:eastAsia="Times New Roman" w:hAnsi="Times New Roman" w:cs="Times New Roman"/>
                <w:kern w:val="0"/>
                <w:lang w:val="lt-LT"/>
                <w14:ligatures w14:val="none"/>
              </w:rPr>
            </w:pPr>
            <w:r w:rsidRPr="00414D63">
              <w:rPr>
                <w:rFonts w:ascii="Times New Roman" w:eastAsia="Times New Roman" w:hAnsi="Times New Roman" w:cs="Times New Roman"/>
                <w:kern w:val="0"/>
                <w:lang w:val="lt-LT"/>
                <w14:ligatures w14:val="none"/>
              </w:rPr>
              <w:t>11.1.5. Tiekėjas pažeidžia subteikėjo (-ų) keitimo ir naujo pasitelkimo tvarką ir sąlygas;</w:t>
            </w:r>
          </w:p>
          <w:p w14:paraId="55479927" w14:textId="7303792E" w:rsidR="005F3934" w:rsidRPr="00414D63" w:rsidRDefault="005F3934" w:rsidP="005F3934">
            <w:pPr>
              <w:jc w:val="both"/>
              <w:rPr>
                <w:rFonts w:ascii="Times New Roman" w:hAnsi="Times New Roman" w:cs="Times New Roman"/>
                <w:lang w:val="lt-LT"/>
              </w:rPr>
            </w:pPr>
            <w:r w:rsidRPr="00414D63">
              <w:rPr>
                <w:rFonts w:ascii="Times New Roman" w:eastAsia="Times New Roman" w:hAnsi="Times New Roman" w:cs="Times New Roman"/>
                <w:kern w:val="0"/>
                <w:lang w:val="lt-LT"/>
                <w14:ligatures w14:val="none"/>
              </w:rPr>
              <w:t>11.1.6. Tiekėjas iš esmės pažeidžia Sutarties bendrųjų sąlygų 13-14 skyrius (Konfidencialumas ir asmens duomenų apsauga) sąlygas.</w:t>
            </w:r>
          </w:p>
          <w:p w14:paraId="08E32E90" w14:textId="77777777" w:rsidR="00E963C9" w:rsidRPr="00414D63" w:rsidRDefault="005F3934" w:rsidP="00E963C9">
            <w:pPr>
              <w:jc w:val="both"/>
              <w:rPr>
                <w:rFonts w:ascii="Times New Roman" w:hAnsi="Times New Roman" w:cs="Times New Roman"/>
                <w:lang w:val="lt-LT"/>
              </w:rPr>
            </w:pPr>
            <w:r w:rsidRPr="00414D63">
              <w:rPr>
                <w:rFonts w:ascii="Times New Roman" w:hAnsi="Times New Roman" w:cs="Times New Roman"/>
                <w:lang w:val="lt-LT"/>
              </w:rPr>
              <w:t xml:space="preserve">11.1.2. Pirkėjas turi teisę vienašališkai nutraukti Sutartį nesant Tiekėjo kaltės ir nenurodydamas jokių priežasčių apie tai raštu informuodamas Tiekėją prieš 30 (trisdešimt) kalendorinių dienų apie tokį Sutarties nutraukimą. </w:t>
            </w:r>
            <w:r w:rsidR="00E963C9" w:rsidRPr="00414D63">
              <w:rPr>
                <w:rFonts w:ascii="Times New Roman" w:hAnsi="Times New Roman" w:cs="Times New Roman"/>
                <w:lang w:val="lt-LT"/>
              </w:rPr>
              <w:t xml:space="preserve">Šalys susitaria, kad toks vienašalis sutarties nutraukimas nesukelia Pirkėjui prievolės atlyginti Tiekėjui bet kokias dėl tokio nutraukimo patirtas išlaidas, išskyrus tas išlaidas, kurias Tiekėjas patyrė iki pranešimo apie Sutarties nutraukimą momento. </w:t>
            </w:r>
          </w:p>
          <w:p w14:paraId="3BB35D6C" w14:textId="2D3A75E6" w:rsidR="005F3934" w:rsidRPr="00414D63" w:rsidRDefault="005F3934" w:rsidP="005F3934">
            <w:pPr>
              <w:jc w:val="both"/>
              <w:rPr>
                <w:rFonts w:ascii="Times New Roman" w:hAnsi="Times New Roman" w:cs="Times New Roman"/>
                <w:lang w:val="lt-LT"/>
              </w:rPr>
            </w:pPr>
          </w:p>
        </w:tc>
      </w:tr>
      <w:tr w:rsidR="005F3934" w:rsidRPr="0088071A" w14:paraId="372741A9" w14:textId="77777777" w:rsidTr="00527D07">
        <w:trPr>
          <w:trHeight w:val="300"/>
        </w:trPr>
        <w:tc>
          <w:tcPr>
            <w:tcW w:w="2310" w:type="dxa"/>
          </w:tcPr>
          <w:p w14:paraId="650FEF33" w14:textId="77777777" w:rsidR="005F3934" w:rsidRPr="00414D63" w:rsidRDefault="005F3934" w:rsidP="005F3934">
            <w:pPr>
              <w:jc w:val="both"/>
              <w:rPr>
                <w:rFonts w:ascii="Times New Roman" w:hAnsi="Times New Roman" w:cs="Times New Roman"/>
                <w:b/>
                <w:bCs/>
                <w:lang w:val="lt-LT"/>
              </w:rPr>
            </w:pPr>
            <w:r w:rsidRPr="00414D63">
              <w:rPr>
                <w:rFonts w:ascii="Times New Roman" w:hAnsi="Times New Roman" w:cs="Times New Roman"/>
                <w:b/>
                <w:bCs/>
                <w:lang w:val="lt-LT"/>
              </w:rPr>
              <w:t>11.2. Esminiai Sutarties pažeidimai</w:t>
            </w:r>
          </w:p>
          <w:p w14:paraId="7B15ABF2" w14:textId="23B2FED8" w:rsidR="005F3934" w:rsidRPr="00414D63" w:rsidRDefault="005F3934" w:rsidP="005F3934">
            <w:pPr>
              <w:rPr>
                <w:rFonts w:ascii="Times New Roman" w:hAnsi="Times New Roman" w:cs="Times New Roman"/>
                <w:b/>
                <w:bCs/>
                <w:lang w:val="lt-LT"/>
              </w:rPr>
            </w:pPr>
          </w:p>
        </w:tc>
        <w:tc>
          <w:tcPr>
            <w:tcW w:w="7174" w:type="dxa"/>
            <w:gridSpan w:val="2"/>
          </w:tcPr>
          <w:p w14:paraId="4CA49217" w14:textId="5535F247" w:rsidR="005F3934" w:rsidRPr="00414D63" w:rsidRDefault="005F3934" w:rsidP="005F3934">
            <w:pPr>
              <w:jc w:val="both"/>
              <w:rPr>
                <w:rFonts w:ascii="Times New Roman" w:hAnsi="Times New Roman" w:cs="Times New Roman"/>
                <w:i/>
                <w:iCs/>
                <w:color w:val="4472C4" w:themeColor="accent1"/>
                <w:lang w:val="lt-LT"/>
              </w:rPr>
            </w:pPr>
            <w:r w:rsidRPr="00414D63">
              <w:rPr>
                <w:rFonts w:ascii="Times New Roman" w:hAnsi="Times New Roman" w:cs="Times New Roman"/>
                <w:lang w:val="lt-LT"/>
              </w:rPr>
              <w:t xml:space="preserve">Esminiais Sutarties pažeidimais laikomi pažeidimai, nurodyti Bendrosiose sąlygose ir šie Specialiosiose sąlygose numatyti atvejai: </w:t>
            </w:r>
          </w:p>
          <w:p w14:paraId="34629A5B" w14:textId="2AA29172" w:rsidR="005F3934" w:rsidRPr="00414D63" w:rsidRDefault="005F3934" w:rsidP="005F3934">
            <w:pPr>
              <w:jc w:val="both"/>
              <w:rPr>
                <w:rFonts w:ascii="Times New Roman" w:hAnsi="Times New Roman" w:cs="Times New Roman"/>
                <w:lang w:val="lt-LT"/>
              </w:rPr>
            </w:pPr>
            <w:r w:rsidRPr="00414D63">
              <w:rPr>
                <w:rFonts w:ascii="Times New Roman" w:hAnsi="Times New Roman" w:cs="Times New Roman"/>
                <w:lang w:val="lt-LT"/>
              </w:rPr>
              <w:t>11.2.1. jeigu Tiekėjas nepagrįstai siekia padidinti Sutarties kainą/įkainius, išskyrus Sutartyje nurodytais Sutarties kainos/įkainių peržiūros ir VPĮ nustatytais atvejais, ir nevykdo prisiimtų įsipareigojimų už Sutartyje nustatytą Sutarties kainą/įkainius;</w:t>
            </w:r>
          </w:p>
          <w:p w14:paraId="7D03A66D" w14:textId="36C9C0B6" w:rsidR="005F3934" w:rsidRPr="00414D63" w:rsidRDefault="005F3934" w:rsidP="005F3934">
            <w:pPr>
              <w:jc w:val="both"/>
              <w:rPr>
                <w:rFonts w:ascii="Times New Roman" w:hAnsi="Times New Roman" w:cs="Times New Roman"/>
                <w:lang w:val="lt-LT"/>
              </w:rPr>
            </w:pPr>
            <w:r w:rsidRPr="00414D63">
              <w:rPr>
                <w:rFonts w:ascii="Times New Roman" w:hAnsi="Times New Roman" w:cs="Times New Roman"/>
                <w:lang w:val="lt-LT"/>
              </w:rPr>
              <w:t xml:space="preserve">11.2.2. jeigu Tiekėjas pažeidžia Prekių </w:t>
            </w:r>
            <w:r w:rsidR="00903007" w:rsidRPr="00414D63">
              <w:rPr>
                <w:rFonts w:ascii="Times New Roman" w:hAnsi="Times New Roman" w:cs="Times New Roman"/>
                <w:lang w:val="lt-LT"/>
              </w:rPr>
              <w:t xml:space="preserve">pateikimo </w:t>
            </w:r>
            <w:r w:rsidRPr="00414D63">
              <w:rPr>
                <w:rFonts w:ascii="Times New Roman" w:hAnsi="Times New Roman" w:cs="Times New Roman"/>
                <w:lang w:val="lt-LT"/>
              </w:rPr>
              <w:t>terminą ir priskaičiuotų netesybų už vėlavimą suma viršija 20 (dvidešimt) proc. Pradinės sutarties vertės;</w:t>
            </w:r>
          </w:p>
          <w:p w14:paraId="74B0A91E" w14:textId="1CFE11A6" w:rsidR="005F3934" w:rsidRPr="00414D63" w:rsidRDefault="005F3934" w:rsidP="005F3934">
            <w:pPr>
              <w:jc w:val="both"/>
              <w:rPr>
                <w:rFonts w:ascii="Times New Roman" w:hAnsi="Times New Roman" w:cs="Times New Roman"/>
                <w:lang w:val="lt-LT"/>
              </w:rPr>
            </w:pPr>
            <w:r w:rsidRPr="00414D63">
              <w:rPr>
                <w:rFonts w:ascii="Times New Roman" w:hAnsi="Times New Roman" w:cs="Times New Roman"/>
                <w:lang w:val="lt-LT"/>
              </w:rPr>
              <w:t>11.2.3. Tiekėjas pažeidžia šios Sutarties nuostatas, reglamentuojančias konkurenciją, intelektinės nuosavybės ar konfidencialios informacijos valdymą;</w:t>
            </w:r>
          </w:p>
          <w:p w14:paraId="097269A4" w14:textId="2F5BECA2" w:rsidR="005F3934" w:rsidRPr="00414D63" w:rsidRDefault="005F3934" w:rsidP="005F3934">
            <w:pPr>
              <w:jc w:val="both"/>
              <w:rPr>
                <w:rFonts w:ascii="Times New Roman" w:hAnsi="Times New Roman" w:cs="Times New Roman"/>
                <w:color w:val="FF0000"/>
                <w:lang w:val="lt-LT"/>
              </w:rPr>
            </w:pPr>
            <w:r w:rsidRPr="00414D63">
              <w:rPr>
                <w:rFonts w:ascii="Times New Roman" w:hAnsi="Times New Roman" w:cs="Times New Roman"/>
                <w:lang w:val="lt-LT"/>
              </w:rPr>
              <w:t>11.2.4. Tiekėjas pažeidžia Bendrųjų sąlygų nuostatas dėl Sutarties vykdymui pasitelkiamų naujų subtiekėjų / esamų subtiekėjų keitimo.</w:t>
            </w:r>
          </w:p>
        </w:tc>
      </w:tr>
      <w:tr w:rsidR="005F3934" w:rsidRPr="0088071A" w14:paraId="04942AA4" w14:textId="77777777" w:rsidTr="59C98B97">
        <w:trPr>
          <w:trHeight w:val="300"/>
        </w:trPr>
        <w:tc>
          <w:tcPr>
            <w:tcW w:w="9484" w:type="dxa"/>
            <w:gridSpan w:val="3"/>
          </w:tcPr>
          <w:p w14:paraId="06BAC82A" w14:textId="59040773" w:rsidR="005F3934" w:rsidRPr="00414D63" w:rsidRDefault="005F3934" w:rsidP="005F3934">
            <w:pPr>
              <w:jc w:val="center"/>
              <w:rPr>
                <w:rFonts w:ascii="Times New Roman" w:hAnsi="Times New Roman" w:cs="Times New Roman"/>
                <w:b/>
                <w:bCs/>
                <w:lang w:val="lt-LT"/>
              </w:rPr>
            </w:pPr>
            <w:r w:rsidRPr="00414D63">
              <w:rPr>
                <w:rFonts w:ascii="Times New Roman" w:hAnsi="Times New Roman" w:cs="Times New Roman"/>
                <w:b/>
                <w:bCs/>
                <w:lang w:val="lt-LT"/>
              </w:rPr>
              <w:t>12. APLINKOSAUGINIAI IR SOCIALINIAI KRITERIJAI</w:t>
            </w:r>
          </w:p>
          <w:p w14:paraId="73A7B9EA" w14:textId="6418F75C" w:rsidR="005F3934" w:rsidRPr="00414D63" w:rsidRDefault="005F3934" w:rsidP="005F3934">
            <w:pPr>
              <w:jc w:val="center"/>
              <w:rPr>
                <w:rFonts w:ascii="Times New Roman" w:hAnsi="Times New Roman" w:cs="Times New Roman"/>
                <w:i/>
                <w:iCs/>
                <w:lang w:val="lt-LT"/>
              </w:rPr>
            </w:pPr>
            <w:r w:rsidRPr="00414D63">
              <w:rPr>
                <w:rFonts w:ascii="Times New Roman" w:hAnsi="Times New Roman" w:cs="Times New Roman"/>
                <w:i/>
                <w:iCs/>
                <w:lang w:val="lt-LT"/>
              </w:rPr>
              <w:t>(taikoma, jeigu aplinkosauginiai ir socialiniai kriterijai nustatomi kaip Sutarties vykdymo sąlygos)</w:t>
            </w:r>
          </w:p>
        </w:tc>
      </w:tr>
      <w:tr w:rsidR="005F3934" w:rsidRPr="0088071A" w14:paraId="4D46E6F4" w14:textId="77777777" w:rsidTr="00527D07">
        <w:trPr>
          <w:trHeight w:val="300"/>
        </w:trPr>
        <w:tc>
          <w:tcPr>
            <w:tcW w:w="2310" w:type="dxa"/>
          </w:tcPr>
          <w:p w14:paraId="4B39DB8A" w14:textId="478E973C" w:rsidR="005F3934" w:rsidRPr="00414D63" w:rsidRDefault="005F3934" w:rsidP="005F3934">
            <w:pPr>
              <w:jc w:val="both"/>
              <w:rPr>
                <w:rFonts w:ascii="Times New Roman" w:hAnsi="Times New Roman" w:cs="Times New Roman"/>
                <w:b/>
                <w:bCs/>
                <w:lang w:val="lt-LT"/>
              </w:rPr>
            </w:pPr>
            <w:r w:rsidRPr="00414D63">
              <w:rPr>
                <w:rFonts w:ascii="Times New Roman" w:hAnsi="Times New Roman" w:cs="Times New Roman"/>
                <w:b/>
                <w:bCs/>
                <w:lang w:val="lt-LT"/>
              </w:rPr>
              <w:t>12.1. Aplinkosauginių reikalavimų nustatymo teisinis pagrindas</w:t>
            </w:r>
          </w:p>
        </w:tc>
        <w:tc>
          <w:tcPr>
            <w:tcW w:w="7174" w:type="dxa"/>
            <w:gridSpan w:val="2"/>
          </w:tcPr>
          <w:p w14:paraId="75A5482C" w14:textId="6C1242DD" w:rsidR="00A44436" w:rsidRPr="00414D63" w:rsidRDefault="005F3934" w:rsidP="00A44436">
            <w:pPr>
              <w:jc w:val="both"/>
              <w:rPr>
                <w:rFonts w:ascii="Times New Roman" w:eastAsia="Times New Roman" w:hAnsi="Times New Roman" w:cs="Times New Roman"/>
                <w:kern w:val="0"/>
                <w:lang w:val="lt-LT"/>
                <w14:ligatures w14:val="none"/>
              </w:rPr>
            </w:pPr>
            <w:r w:rsidRPr="00414D63">
              <w:rPr>
                <w:rStyle w:val="normaltextrun"/>
                <w:rFonts w:ascii="Times New Roman" w:hAnsi="Times New Roman" w:cs="Times New Roman"/>
                <w:color w:val="000000"/>
                <w:shd w:val="clear" w:color="auto" w:fill="FFFFFF"/>
                <w:lang w:val="lt-LT"/>
              </w:rPr>
              <w:t>Aplinkosauginiai reikalavimai Prekėms nustatomi vadovaujantis Lietuvos Respublikos aplinkos ministro 2011 m. birželio 28 d. įsakymo Nr. D1-508 „Dėl Aplinkos apsaugos kriterijų taikymo, vykdant žaliuosius pirkimus, tvarkos aprašo patvirtinimo“ (toliau – Tvarkos aprašas</w:t>
            </w:r>
            <w:r w:rsidRPr="00414D63">
              <w:rPr>
                <w:rStyle w:val="normaltextrun"/>
                <w:rFonts w:ascii="Times New Roman" w:hAnsi="Times New Roman" w:cs="Times New Roman"/>
                <w:shd w:val="clear" w:color="auto" w:fill="FFFFFF"/>
                <w:lang w:val="lt-LT"/>
              </w:rPr>
              <w:t>)</w:t>
            </w:r>
            <w:r w:rsidR="008562E5" w:rsidRPr="00414D63">
              <w:rPr>
                <w:rStyle w:val="normaltextrun"/>
                <w:rFonts w:ascii="Times New Roman" w:hAnsi="Times New Roman" w:cs="Times New Roman"/>
                <w:shd w:val="clear" w:color="auto" w:fill="FFFFFF"/>
                <w:lang w:val="lt-LT"/>
              </w:rPr>
              <w:t xml:space="preserve"> </w:t>
            </w:r>
            <w:r w:rsidR="00DD2438" w:rsidRPr="00414D63">
              <w:rPr>
                <w:rStyle w:val="normaltextrun"/>
                <w:rFonts w:ascii="Times New Roman" w:hAnsi="Times New Roman" w:cs="Times New Roman"/>
                <w:shd w:val="clear" w:color="auto" w:fill="FFFFFF"/>
                <w:lang w:val="lt-LT"/>
              </w:rPr>
              <w:t>4.4.4.</w:t>
            </w:r>
            <w:r w:rsidR="00932F5E" w:rsidRPr="00414D63">
              <w:rPr>
                <w:rStyle w:val="normaltextrun"/>
                <w:rFonts w:ascii="Times New Roman" w:hAnsi="Times New Roman" w:cs="Times New Roman"/>
                <w:shd w:val="clear" w:color="auto" w:fill="FFFFFF"/>
                <w:lang w:val="lt-LT"/>
              </w:rPr>
              <w:t>1</w:t>
            </w:r>
            <w:r w:rsidR="00410B4C" w:rsidRPr="00414D63">
              <w:rPr>
                <w:rFonts w:ascii="Times New Roman" w:hAnsi="Times New Roman" w:cs="Times New Roman"/>
                <w:lang w:val="lt-LT" w:eastAsia="lt-LT"/>
              </w:rPr>
              <w:t xml:space="preserve"> punkte nustatyto reikalavimo – prekei pagaminti ir (ar) tiekti sunaudojama mažiau gamtos išteklių ir (ar) sudėtyje yra pakartotinai panaudotų ir (ar) perdirbtų medžiagų. </w:t>
            </w:r>
            <w:r w:rsidR="00410B4C" w:rsidRPr="001679D7">
              <w:rPr>
                <w:rFonts w:ascii="Times New Roman" w:hAnsi="Times New Roman" w:cs="Times New Roman"/>
                <w:lang w:val="lt-LT" w:eastAsia="lt-LT"/>
              </w:rPr>
              <w:t>Tiekėjas:</w:t>
            </w:r>
          </w:p>
          <w:p w14:paraId="2F895C76" w14:textId="7484D653" w:rsidR="00A44436" w:rsidRPr="00414D63" w:rsidRDefault="00A44436" w:rsidP="00C14D8B">
            <w:pPr>
              <w:jc w:val="both"/>
              <w:rPr>
                <w:rStyle w:val="normaltextrun"/>
                <w:rFonts w:ascii="Times New Roman" w:eastAsia="Times New Roman" w:hAnsi="Times New Roman" w:cs="Times New Roman"/>
                <w:kern w:val="0"/>
                <w:lang w:val="lt-LT"/>
                <w14:ligatures w14:val="none"/>
              </w:rPr>
            </w:pPr>
            <w:r w:rsidRPr="00414D63">
              <w:rPr>
                <w:rFonts w:ascii="Times New Roman" w:hAnsi="Times New Roman" w:cs="Times New Roman"/>
                <w:lang w:val="lt-LT" w:eastAsia="lt-LT"/>
              </w:rPr>
              <w:t>Mažina gaminių pakuočių atliekas (visos pakuotės grąžinamos Tiekėjui pakartotiniam naudojimui</w:t>
            </w:r>
            <w:r w:rsidRPr="00414D63">
              <w:rPr>
                <w:rStyle w:val="normaltextrun"/>
                <w:rFonts w:ascii="Times New Roman" w:eastAsiaTheme="majorEastAsia" w:hAnsi="Times New Roman" w:cs="Times New Roman"/>
                <w:shd w:val="clear" w:color="auto" w:fill="FFFFFF"/>
                <w:lang w:val="lt-LT"/>
              </w:rPr>
              <w:t>, perdirbimui ar kitokiam naudojimui);</w:t>
            </w:r>
            <w:r w:rsidRPr="00414D63">
              <w:rPr>
                <w:rStyle w:val="normaltextrun"/>
                <w:rFonts w:ascii="Times New Roman" w:hAnsi="Times New Roman" w:cs="Times New Roman"/>
                <w:shd w:val="clear" w:color="auto" w:fill="FFFFFF"/>
                <w:lang w:val="lt-LT"/>
              </w:rPr>
              <w:t> </w:t>
            </w:r>
          </w:p>
          <w:p w14:paraId="43ACE199" w14:textId="77777777" w:rsidR="00A44436" w:rsidRPr="00414D63" w:rsidRDefault="00A44436" w:rsidP="00A44436">
            <w:pPr>
              <w:pStyle w:val="Sraopastraipa"/>
              <w:numPr>
                <w:ilvl w:val="1"/>
                <w:numId w:val="5"/>
              </w:numPr>
              <w:tabs>
                <w:tab w:val="left" w:pos="567"/>
              </w:tabs>
              <w:spacing w:line="276" w:lineRule="auto"/>
              <w:jc w:val="both"/>
              <w:rPr>
                <w:rStyle w:val="normaltextrun"/>
                <w:rFonts w:ascii="Times New Roman" w:eastAsiaTheme="majorEastAsia" w:hAnsi="Times New Roman" w:cs="Times New Roman"/>
                <w:shd w:val="clear" w:color="auto" w:fill="FFFFFF"/>
                <w:lang w:val="lt-LT"/>
              </w:rPr>
            </w:pPr>
            <w:r w:rsidRPr="00414D63">
              <w:rPr>
                <w:rStyle w:val="normaltextrun"/>
                <w:rFonts w:ascii="Times New Roman" w:eastAsiaTheme="majorEastAsia" w:hAnsi="Times New Roman" w:cs="Times New Roman"/>
                <w:shd w:val="clear" w:color="auto" w:fill="FFFFFF"/>
                <w:lang w:val="lt-LT"/>
              </w:rPr>
              <w:t>pakartotinai naudoja, perdirba ar kitaip naudoja prekių gamybos ir pristatymo procese susidariusias atliekas;</w:t>
            </w:r>
          </w:p>
          <w:p w14:paraId="05A8163A" w14:textId="5F3E3807" w:rsidR="00A44436" w:rsidRPr="00414D63" w:rsidRDefault="00A44436" w:rsidP="00C14D8B">
            <w:pPr>
              <w:pStyle w:val="Sraopastraipa"/>
              <w:numPr>
                <w:ilvl w:val="1"/>
                <w:numId w:val="5"/>
              </w:numPr>
              <w:tabs>
                <w:tab w:val="left" w:pos="567"/>
              </w:tabs>
              <w:spacing w:line="276" w:lineRule="auto"/>
              <w:jc w:val="both"/>
              <w:rPr>
                <w:rFonts w:ascii="Times New Roman" w:hAnsi="Times New Roman" w:cs="Times New Roman"/>
                <w:lang w:val="lt-LT"/>
              </w:rPr>
            </w:pPr>
            <w:r w:rsidRPr="00414D63">
              <w:rPr>
                <w:rStyle w:val="normaltextrun"/>
                <w:rFonts w:ascii="Times New Roman" w:eastAsiaTheme="majorEastAsia" w:hAnsi="Times New Roman" w:cs="Times New Roman"/>
                <w:shd w:val="clear" w:color="auto" w:fill="FFFFFF"/>
                <w:lang w:val="lt-LT"/>
              </w:rPr>
              <w:lastRenderedPageBreak/>
              <w:t>sutarties vykdymo metu visą reikalingą dokumentaciją teikia elektronine forma ir elektroninėmis ryšio priemonėmis. Išimtiniais atvejais su sutarties vykdymu susiję dokumentai gali būti pateikiami popieriniu formatu, jeigu toks formatas privalomas pagal teisės aktus arba Užsakovas nurodo</w:t>
            </w:r>
            <w:r w:rsidRPr="00414D63">
              <w:rPr>
                <w:rFonts w:ascii="Times New Roman" w:hAnsi="Times New Roman" w:cs="Times New Roman"/>
                <w:lang w:val="lt-LT"/>
              </w:rPr>
              <w:t xml:space="preserve"> tokį būtinumą – tokiu atveju turi būti naudojamas perdirbtas popierius, kuris atitinka Aplinkos apsaugos kriterijų taikymo, vykdant žaliuosius pirkimus, tvarkos aprašo reikalavimus.</w:t>
            </w:r>
            <w:r w:rsidRPr="00414D63">
              <w:rPr>
                <w:rStyle w:val="eop"/>
                <w:rFonts w:ascii="Times New Roman" w:eastAsiaTheme="majorEastAsia" w:hAnsi="Times New Roman" w:cs="Times New Roman"/>
                <w:lang w:val="lt-LT"/>
              </w:rPr>
              <w:t> </w:t>
            </w:r>
          </w:p>
        </w:tc>
      </w:tr>
      <w:tr w:rsidR="005F3934" w:rsidRPr="0088071A" w14:paraId="1B586D96" w14:textId="77777777" w:rsidTr="00527D07">
        <w:trPr>
          <w:trHeight w:val="300"/>
        </w:trPr>
        <w:tc>
          <w:tcPr>
            <w:tcW w:w="2310" w:type="dxa"/>
          </w:tcPr>
          <w:p w14:paraId="7A83874E" w14:textId="3DE39985" w:rsidR="005F3934" w:rsidRPr="00414D63" w:rsidRDefault="005F3934" w:rsidP="005F3934">
            <w:pPr>
              <w:jc w:val="both"/>
              <w:rPr>
                <w:rFonts w:ascii="Times New Roman" w:hAnsi="Times New Roman" w:cs="Times New Roman"/>
                <w:b/>
                <w:bCs/>
                <w:lang w:val="lt-LT"/>
              </w:rPr>
            </w:pPr>
            <w:r w:rsidRPr="00414D63">
              <w:rPr>
                <w:rFonts w:ascii="Times New Roman" w:hAnsi="Times New Roman" w:cs="Times New Roman"/>
                <w:b/>
                <w:bCs/>
                <w:lang w:val="lt-LT"/>
              </w:rPr>
              <w:lastRenderedPageBreak/>
              <w:t xml:space="preserve">12.2. </w:t>
            </w:r>
            <w:r w:rsidRPr="00414D63">
              <w:rPr>
                <w:rFonts w:ascii="Times New Roman" w:hAnsi="Times New Roman" w:cs="Times New Roman"/>
                <w:b/>
                <w:bCs/>
                <w:color w:val="000000" w:themeColor="text1"/>
                <w:shd w:val="clear" w:color="auto" w:fill="FFFFFF"/>
                <w:lang w:val="lt-LT"/>
              </w:rPr>
              <w:t>Su Prekių pakuotėmis susiję aplinkosauginiai kriterijai</w:t>
            </w:r>
          </w:p>
        </w:tc>
        <w:tc>
          <w:tcPr>
            <w:tcW w:w="7174" w:type="dxa"/>
            <w:gridSpan w:val="2"/>
          </w:tcPr>
          <w:p w14:paraId="0472437B" w14:textId="24EA1C45" w:rsidR="005F3934" w:rsidRPr="00414D63" w:rsidRDefault="005F3934" w:rsidP="005F3934">
            <w:pPr>
              <w:jc w:val="both"/>
              <w:rPr>
                <w:rFonts w:ascii="Times New Roman" w:hAnsi="Times New Roman" w:cs="Times New Roman"/>
                <w:shd w:val="clear" w:color="auto" w:fill="FFFFFF"/>
                <w:lang w:val="lt-LT"/>
              </w:rPr>
            </w:pPr>
            <w:r w:rsidRPr="00414D63">
              <w:rPr>
                <w:rStyle w:val="normaltextrun"/>
                <w:rFonts w:ascii="Times New Roman" w:eastAsiaTheme="majorEastAsia" w:hAnsi="Times New Roman" w:cs="Times New Roman"/>
                <w:lang w:val="lt-LT"/>
              </w:rPr>
              <w:t>Tiekėjas įsipareigoja mažinti gaminių pakuočių atliekas (visos pakuotės grąžinamos Tiekėjui pakartotiniam naudojimui, perdirbimui ar kitokiam naudojimui).</w:t>
            </w:r>
          </w:p>
          <w:p w14:paraId="22EAA5F6" w14:textId="6C9CAA26" w:rsidR="005F3934" w:rsidRPr="00414D63" w:rsidRDefault="005F3934" w:rsidP="005F3934">
            <w:pPr>
              <w:jc w:val="both"/>
              <w:rPr>
                <w:rStyle w:val="eop"/>
                <w:rFonts w:ascii="Times New Roman" w:hAnsi="Times New Roman" w:cs="Times New Roman"/>
                <w:color w:val="008080"/>
                <w:lang w:val="lt-LT"/>
              </w:rPr>
            </w:pPr>
          </w:p>
        </w:tc>
      </w:tr>
      <w:tr w:rsidR="005F3934" w:rsidRPr="0088071A" w14:paraId="52130706" w14:textId="77777777" w:rsidTr="00527D07">
        <w:trPr>
          <w:trHeight w:val="300"/>
        </w:trPr>
        <w:tc>
          <w:tcPr>
            <w:tcW w:w="2310" w:type="dxa"/>
          </w:tcPr>
          <w:p w14:paraId="52C4DD6D" w14:textId="336D2F30" w:rsidR="005F3934" w:rsidRPr="00414D63" w:rsidRDefault="005F3934" w:rsidP="005F3934">
            <w:pPr>
              <w:jc w:val="both"/>
              <w:rPr>
                <w:rFonts w:ascii="Times New Roman" w:hAnsi="Times New Roman" w:cs="Times New Roman"/>
                <w:b/>
                <w:bCs/>
                <w:lang w:val="lt-LT"/>
              </w:rPr>
            </w:pPr>
            <w:r w:rsidRPr="00414D63">
              <w:rPr>
                <w:rFonts w:ascii="Times New Roman" w:hAnsi="Times New Roman" w:cs="Times New Roman"/>
                <w:b/>
                <w:bCs/>
                <w:lang w:val="lt-LT"/>
              </w:rPr>
              <w:t xml:space="preserve">12.3. </w:t>
            </w:r>
            <w:r w:rsidRPr="00414D63">
              <w:rPr>
                <w:rStyle w:val="normaltextrun"/>
                <w:rFonts w:ascii="Times New Roman" w:hAnsi="Times New Roman" w:cs="Times New Roman"/>
                <w:b/>
                <w:bCs/>
                <w:shd w:val="clear" w:color="auto" w:fill="FFFFFF"/>
                <w:lang w:val="lt-LT"/>
              </w:rPr>
              <w:t>Su Prekių tiekimu susiję aplinkosauginiai kriterijai</w:t>
            </w:r>
            <w:r w:rsidRPr="00414D63">
              <w:rPr>
                <w:rStyle w:val="normaltextrun"/>
                <w:rFonts w:ascii="Times New Roman" w:hAnsi="Times New Roman" w:cs="Times New Roman"/>
                <w:i/>
                <w:iCs/>
                <w:color w:val="008080"/>
                <w:u w:val="single"/>
                <w:shd w:val="clear" w:color="auto" w:fill="FFFFFF"/>
                <w:lang w:val="lt-LT"/>
              </w:rPr>
              <w:t xml:space="preserve"> </w:t>
            </w:r>
          </w:p>
        </w:tc>
        <w:tc>
          <w:tcPr>
            <w:tcW w:w="7174" w:type="dxa"/>
            <w:gridSpan w:val="2"/>
          </w:tcPr>
          <w:p w14:paraId="7AA0390F" w14:textId="7B218005" w:rsidR="005F3934" w:rsidRPr="00414D63" w:rsidRDefault="005F3934" w:rsidP="005F3934">
            <w:pPr>
              <w:pStyle w:val="paragraph"/>
              <w:spacing w:before="0" w:beforeAutospacing="0" w:after="0" w:afterAutospacing="0" w:line="276" w:lineRule="auto"/>
              <w:jc w:val="both"/>
              <w:textAlignment w:val="baseline"/>
              <w:rPr>
                <w:rStyle w:val="normaltextrun"/>
                <w:sz w:val="22"/>
                <w:szCs w:val="22"/>
                <w:lang w:val="lt-LT"/>
              </w:rPr>
            </w:pPr>
            <w:r w:rsidRPr="00414D63">
              <w:rPr>
                <w:rStyle w:val="normaltextrun"/>
                <w:rFonts w:eastAsiaTheme="majorEastAsia"/>
                <w:sz w:val="22"/>
                <w:szCs w:val="22"/>
                <w:lang w:val="lt-LT"/>
              </w:rPr>
              <w:t>12.3.1. Pakartotinai naudoja, perdirba ar kitaip naudoja prekių pagaminimo ir pristatymo procese susidariusias atliekas.</w:t>
            </w:r>
          </w:p>
          <w:p w14:paraId="212CDDF3" w14:textId="77777777" w:rsidR="005F3934" w:rsidRPr="00414D63" w:rsidRDefault="005F3934" w:rsidP="005F3934">
            <w:pPr>
              <w:jc w:val="both"/>
              <w:rPr>
                <w:rFonts w:ascii="Times New Roman" w:hAnsi="Times New Roman" w:cs="Times New Roman"/>
                <w:lang w:val="lt-LT"/>
              </w:rPr>
            </w:pPr>
            <w:r w:rsidRPr="00414D63">
              <w:rPr>
                <w:rFonts w:ascii="Times New Roman" w:hAnsi="Times New Roman" w:cs="Times New Roman"/>
                <w:lang w:val="lt-LT"/>
              </w:rPr>
              <w:t>12.3.2. Sutarties vykdymo metu visą reikalingą dokumentaciją teikia elektronine forma ir elektroninėmis ryšio priemonėmis. Išimtiniais atvejais su sutarties vykdymu susiję dokumentai gali būti pateikiami popieriniu formatu, jeigu toks formatas privalomas pagal teisės aktus arba Pirkėjas nurodo tokį būtinumą – tokiu atveju turi būti naudojamas perdirbtas popierius, kuris atitinka Aplinkos apsaugos kriterijų taikymo, vykdant žaliuosius pirkimus, tvarkos aprašo reikalavimus.</w:t>
            </w:r>
          </w:p>
          <w:p w14:paraId="656F6EB2" w14:textId="156A2F7F" w:rsidR="00C86FD6" w:rsidRPr="00414D63" w:rsidRDefault="00E647B5" w:rsidP="00932F5E">
            <w:pPr>
              <w:tabs>
                <w:tab w:val="left" w:pos="567"/>
              </w:tabs>
              <w:spacing w:after="200" w:line="276" w:lineRule="auto"/>
              <w:ind w:left="568"/>
              <w:jc w:val="both"/>
              <w:rPr>
                <w:rStyle w:val="normaltextrun"/>
                <w:rFonts w:ascii="Times New Roman" w:hAnsi="Times New Roman" w:cs="Times New Roman"/>
                <w:lang w:val="lt-LT"/>
              </w:rPr>
            </w:pPr>
            <w:r w:rsidRPr="00414D63">
              <w:rPr>
                <w:rFonts w:ascii="Times New Roman" w:hAnsi="Times New Roman" w:cs="Times New Roman"/>
                <w:lang w:val="lt-LT" w:eastAsia="lt-LT"/>
              </w:rPr>
              <w:t xml:space="preserve"> </w:t>
            </w:r>
          </w:p>
        </w:tc>
      </w:tr>
      <w:tr w:rsidR="005F3934" w:rsidRPr="00414D63" w14:paraId="6AD3943A" w14:textId="77777777" w:rsidTr="00527D07">
        <w:trPr>
          <w:trHeight w:val="300"/>
        </w:trPr>
        <w:tc>
          <w:tcPr>
            <w:tcW w:w="2310" w:type="dxa"/>
          </w:tcPr>
          <w:p w14:paraId="55A7D893" w14:textId="105D189C" w:rsidR="005F3934" w:rsidRPr="00414D63" w:rsidRDefault="005F3934" w:rsidP="005F3934">
            <w:pPr>
              <w:jc w:val="both"/>
              <w:rPr>
                <w:rFonts w:ascii="Times New Roman" w:hAnsi="Times New Roman" w:cs="Times New Roman"/>
                <w:b/>
                <w:bCs/>
                <w:lang w:val="lt-LT"/>
              </w:rPr>
            </w:pPr>
            <w:r w:rsidRPr="00414D63">
              <w:rPr>
                <w:rFonts w:ascii="Times New Roman" w:hAnsi="Times New Roman" w:cs="Times New Roman"/>
                <w:b/>
                <w:bCs/>
                <w:lang w:val="lt-LT"/>
              </w:rPr>
              <w:t xml:space="preserve">12.4. </w:t>
            </w:r>
            <w:r w:rsidRPr="00414D63">
              <w:rPr>
                <w:rStyle w:val="normaltextrun"/>
                <w:rFonts w:ascii="Times New Roman" w:hAnsi="Times New Roman" w:cs="Times New Roman"/>
                <w:b/>
                <w:bCs/>
                <w:shd w:val="clear" w:color="auto" w:fill="FFFFFF"/>
                <w:lang w:val="lt-LT"/>
              </w:rPr>
              <w:t>Su Prekėmis, susijusių paslaugų (pavyzdžiui, montavimo, apmokymo ir kitos parengimo naudoti paslaugos) teikimu, susiję aplinkosauginiai kriterijai</w:t>
            </w:r>
          </w:p>
        </w:tc>
        <w:tc>
          <w:tcPr>
            <w:tcW w:w="7174" w:type="dxa"/>
            <w:gridSpan w:val="2"/>
          </w:tcPr>
          <w:p w14:paraId="232C630F" w14:textId="155804C8" w:rsidR="005F3934" w:rsidRPr="00414D63" w:rsidRDefault="005F3934" w:rsidP="005F3934">
            <w:pPr>
              <w:jc w:val="both"/>
              <w:rPr>
                <w:rFonts w:ascii="Times New Roman" w:hAnsi="Times New Roman" w:cs="Times New Roman"/>
                <w:lang w:val="lt-LT"/>
              </w:rPr>
            </w:pPr>
            <w:r w:rsidRPr="00414D63">
              <w:rPr>
                <w:rFonts w:ascii="Times New Roman" w:eastAsia="SimSun" w:hAnsi="Times New Roman" w:cs="Times New Roman"/>
                <w:lang w:val="lt-LT" w:eastAsia="zh-CN"/>
              </w:rPr>
              <w:t>Netaikoma</w:t>
            </w:r>
          </w:p>
        </w:tc>
      </w:tr>
      <w:tr w:rsidR="005F3934" w:rsidRPr="0088071A" w14:paraId="1799AB29" w14:textId="77777777" w:rsidTr="00527D07">
        <w:trPr>
          <w:trHeight w:val="300"/>
        </w:trPr>
        <w:tc>
          <w:tcPr>
            <w:tcW w:w="2310" w:type="dxa"/>
          </w:tcPr>
          <w:p w14:paraId="071D6EDA" w14:textId="6B507CD1" w:rsidR="005F3934" w:rsidRPr="00414D63" w:rsidRDefault="005F3934" w:rsidP="005F3934">
            <w:pPr>
              <w:jc w:val="both"/>
              <w:rPr>
                <w:rFonts w:ascii="Times New Roman" w:hAnsi="Times New Roman" w:cs="Times New Roman"/>
                <w:b/>
                <w:bCs/>
                <w:lang w:val="lt-LT"/>
              </w:rPr>
            </w:pPr>
            <w:r w:rsidRPr="00414D63">
              <w:rPr>
                <w:rFonts w:ascii="Times New Roman" w:hAnsi="Times New Roman" w:cs="Times New Roman"/>
                <w:b/>
                <w:bCs/>
                <w:lang w:val="lt-LT"/>
              </w:rPr>
              <w:t xml:space="preserve">12.5. </w:t>
            </w:r>
            <w:r w:rsidRPr="00414D63">
              <w:rPr>
                <w:rFonts w:ascii="Times New Roman" w:hAnsi="Times New Roman" w:cs="Times New Roman"/>
                <w:b/>
                <w:bCs/>
                <w:shd w:val="clear" w:color="auto" w:fill="FFFFFF"/>
                <w:lang w:val="lt-LT"/>
              </w:rPr>
              <w:t>Su Prekių garantinio termino laikotarpiu ar techniniu aptarnavimu susiję aplinkosauginiai kriterijai</w:t>
            </w:r>
          </w:p>
        </w:tc>
        <w:tc>
          <w:tcPr>
            <w:tcW w:w="7174" w:type="dxa"/>
            <w:gridSpan w:val="2"/>
          </w:tcPr>
          <w:p w14:paraId="0F324BFC" w14:textId="6101F5E3" w:rsidR="005F3934" w:rsidRPr="00414D63" w:rsidRDefault="005F3934" w:rsidP="005F3934">
            <w:pPr>
              <w:jc w:val="both"/>
              <w:rPr>
                <w:rFonts w:ascii="Times New Roman" w:hAnsi="Times New Roman" w:cs="Times New Roman"/>
                <w:i/>
                <w:iCs/>
                <w:color w:val="4472C4"/>
                <w:lang w:val="lt-LT"/>
              </w:rPr>
            </w:pPr>
            <w:r w:rsidRPr="00414D63">
              <w:rPr>
                <w:rFonts w:ascii="Times New Roman" w:hAnsi="Times New Roman" w:cs="Times New Roman"/>
                <w:shd w:val="clear" w:color="auto" w:fill="FFFFFF"/>
                <w:lang w:val="lt-LT"/>
              </w:rPr>
              <w:t xml:space="preserve">Prekės garantinės priežiūros ar techninio aptarnavimo laikotarpiu Tiekėjas įsipareigoja Prekę taisyti (remontuoti), o ne pakeisti Prekę nauja Preke, išskyrus atvejus, kai Prekės taisymas (remontas) neįmanomas ar negalimas. Pirkėjas surašydamas aktą dėl Prekės trūkumų nurodo, ar neprieštarauja, kad Tiekėjas Prekę pakeistų nauja Preke. </w:t>
            </w:r>
            <w:r w:rsidRPr="00414D63">
              <w:rPr>
                <w:rFonts w:ascii="Times New Roman" w:hAnsi="Times New Roman" w:cs="Times New Roman"/>
                <w:color w:val="000000"/>
                <w:shd w:val="clear" w:color="auto" w:fill="FFFFFF"/>
                <w:lang w:val="lt-LT"/>
              </w:rPr>
              <w:t>Nustačius, kad Tiekėjas šiame punkte nustatyto reikalavimo nesilaiko, Tiekėjui taikoma Specialiųjų sąlygų 9.5 punkte nurodyto dydžio bauda.</w:t>
            </w:r>
          </w:p>
        </w:tc>
      </w:tr>
      <w:tr w:rsidR="005F3934" w:rsidRPr="00414D63" w14:paraId="42CFF0DA" w14:textId="77777777" w:rsidTr="00527D07">
        <w:trPr>
          <w:trHeight w:val="300"/>
        </w:trPr>
        <w:tc>
          <w:tcPr>
            <w:tcW w:w="2310" w:type="dxa"/>
          </w:tcPr>
          <w:p w14:paraId="550A7FB8" w14:textId="6321F827" w:rsidR="005F3934" w:rsidRPr="00414D63" w:rsidRDefault="005F3934" w:rsidP="005F3934">
            <w:pPr>
              <w:jc w:val="both"/>
              <w:rPr>
                <w:rFonts w:ascii="Times New Roman" w:hAnsi="Times New Roman" w:cs="Times New Roman"/>
                <w:b/>
                <w:bCs/>
                <w:lang w:val="lt-LT"/>
              </w:rPr>
            </w:pPr>
            <w:r w:rsidRPr="00414D63">
              <w:rPr>
                <w:rFonts w:ascii="Times New Roman" w:hAnsi="Times New Roman" w:cs="Times New Roman"/>
                <w:b/>
                <w:bCs/>
                <w:lang w:val="lt-LT"/>
              </w:rPr>
              <w:t>12.6. Su perkamomis Prekėmis susiję socialiniai kriterijai</w:t>
            </w:r>
          </w:p>
        </w:tc>
        <w:tc>
          <w:tcPr>
            <w:tcW w:w="7174" w:type="dxa"/>
            <w:gridSpan w:val="2"/>
          </w:tcPr>
          <w:p w14:paraId="0ED2A9FC" w14:textId="3FA3BCB0" w:rsidR="005F3934" w:rsidRPr="00414D63" w:rsidRDefault="005F3934" w:rsidP="005F3934">
            <w:pPr>
              <w:jc w:val="both"/>
              <w:rPr>
                <w:rFonts w:ascii="Times New Roman" w:hAnsi="Times New Roman" w:cs="Times New Roman"/>
                <w:color w:val="4472C4"/>
                <w:lang w:val="lt-LT"/>
              </w:rPr>
            </w:pPr>
            <w:r w:rsidRPr="00414D63">
              <w:rPr>
                <w:rFonts w:ascii="Times New Roman" w:hAnsi="Times New Roman" w:cs="Times New Roman"/>
                <w:lang w:val="lt-LT"/>
              </w:rPr>
              <w:t>Netaikoma</w:t>
            </w:r>
          </w:p>
        </w:tc>
      </w:tr>
      <w:tr w:rsidR="005F3934" w:rsidRPr="00414D63" w14:paraId="6388BD75" w14:textId="77777777" w:rsidTr="59C98B97">
        <w:trPr>
          <w:trHeight w:val="300"/>
        </w:trPr>
        <w:tc>
          <w:tcPr>
            <w:tcW w:w="9484" w:type="dxa"/>
            <w:gridSpan w:val="3"/>
          </w:tcPr>
          <w:p w14:paraId="02F06CDF" w14:textId="488962D9" w:rsidR="005F3934" w:rsidRPr="00414D63" w:rsidRDefault="005F3934" w:rsidP="005F3934">
            <w:pPr>
              <w:jc w:val="center"/>
              <w:rPr>
                <w:rFonts w:ascii="Times New Roman" w:hAnsi="Times New Roman" w:cs="Times New Roman"/>
                <w:b/>
                <w:bCs/>
                <w:lang w:val="lt-LT"/>
              </w:rPr>
            </w:pPr>
            <w:r w:rsidRPr="00414D63">
              <w:rPr>
                <w:rFonts w:ascii="Times New Roman" w:hAnsi="Times New Roman" w:cs="Times New Roman"/>
                <w:b/>
                <w:bCs/>
                <w:lang w:val="lt-LT"/>
              </w:rPr>
              <w:t xml:space="preserve">13. BENDRŲJŲ SĄLYGŲ PAKEITIMAI IR PAPILDYMAI </w:t>
            </w:r>
          </w:p>
          <w:p w14:paraId="53259317" w14:textId="41C3D02A" w:rsidR="005F3934" w:rsidRPr="00414D63" w:rsidRDefault="005F3934" w:rsidP="005F3934">
            <w:pPr>
              <w:jc w:val="center"/>
              <w:rPr>
                <w:rFonts w:ascii="Times New Roman" w:hAnsi="Times New Roman" w:cs="Times New Roman"/>
                <w:i/>
                <w:iCs/>
                <w:lang w:val="lt-LT"/>
              </w:rPr>
            </w:pPr>
            <w:r w:rsidRPr="00414D63">
              <w:rPr>
                <w:rFonts w:ascii="Times New Roman" w:hAnsi="Times New Roman" w:cs="Times New Roman"/>
                <w:i/>
                <w:iCs/>
                <w:lang w:val="lt-LT"/>
              </w:rPr>
              <w:t xml:space="preserve">(jeigu būtina dėl konkretaus Sutarties dalyko specifikos) </w:t>
            </w:r>
          </w:p>
        </w:tc>
      </w:tr>
      <w:tr w:rsidR="005F3934" w:rsidRPr="00414D63" w14:paraId="58C38C1C" w14:textId="77777777" w:rsidTr="00527D07">
        <w:trPr>
          <w:trHeight w:val="300"/>
        </w:trPr>
        <w:tc>
          <w:tcPr>
            <w:tcW w:w="2310" w:type="dxa"/>
          </w:tcPr>
          <w:p w14:paraId="6F57EB90" w14:textId="37ADBA8F" w:rsidR="005F3934" w:rsidRPr="00414D63" w:rsidRDefault="005F3934" w:rsidP="005F3934">
            <w:pPr>
              <w:rPr>
                <w:rFonts w:ascii="Times New Roman" w:hAnsi="Times New Roman" w:cs="Times New Roman"/>
                <w:b/>
                <w:bCs/>
                <w:lang w:val="lt-LT"/>
              </w:rPr>
            </w:pPr>
            <w:r w:rsidRPr="00414D63">
              <w:rPr>
                <w:rFonts w:ascii="Times New Roman" w:hAnsi="Times New Roman" w:cs="Times New Roman"/>
                <w:b/>
                <w:bCs/>
                <w:lang w:val="lt-LT"/>
              </w:rPr>
              <w:t xml:space="preserve">13.1. </w:t>
            </w:r>
          </w:p>
        </w:tc>
        <w:tc>
          <w:tcPr>
            <w:tcW w:w="7174" w:type="dxa"/>
            <w:gridSpan w:val="2"/>
          </w:tcPr>
          <w:p w14:paraId="1AF4F7CA" w14:textId="3D6F588C" w:rsidR="005F3934" w:rsidRPr="00414D63" w:rsidRDefault="005F3934" w:rsidP="005F3934">
            <w:pPr>
              <w:jc w:val="both"/>
              <w:rPr>
                <w:rFonts w:ascii="Times New Roman" w:hAnsi="Times New Roman" w:cs="Times New Roman"/>
                <w:i/>
                <w:iCs/>
                <w:color w:val="0070C0"/>
                <w:lang w:val="lt-LT"/>
              </w:rPr>
            </w:pPr>
            <w:r w:rsidRPr="00414D63">
              <w:rPr>
                <w:rFonts w:ascii="Times New Roman" w:hAnsi="Times New Roman" w:cs="Times New Roman"/>
                <w:lang w:val="lt-LT"/>
              </w:rPr>
              <w:t>Šalys susitaria pakeisti nurodytą (-</w:t>
            </w:r>
            <w:proofErr w:type="spellStart"/>
            <w:r w:rsidRPr="00414D63">
              <w:rPr>
                <w:rFonts w:ascii="Times New Roman" w:hAnsi="Times New Roman" w:cs="Times New Roman"/>
                <w:lang w:val="lt-LT"/>
              </w:rPr>
              <w:t>us</w:t>
            </w:r>
            <w:proofErr w:type="spellEnd"/>
            <w:r w:rsidRPr="00414D63">
              <w:rPr>
                <w:rFonts w:ascii="Times New Roman" w:hAnsi="Times New Roman" w:cs="Times New Roman"/>
                <w:lang w:val="lt-LT"/>
              </w:rPr>
              <w:t>) Sutarties Bendrųjų sąlygų punktą (-</w:t>
            </w:r>
            <w:proofErr w:type="spellStart"/>
            <w:r w:rsidRPr="00414D63">
              <w:rPr>
                <w:rFonts w:ascii="Times New Roman" w:hAnsi="Times New Roman" w:cs="Times New Roman"/>
                <w:lang w:val="lt-LT"/>
              </w:rPr>
              <w:t>us</w:t>
            </w:r>
            <w:proofErr w:type="spellEnd"/>
            <w:r w:rsidRPr="00414D63">
              <w:rPr>
                <w:rFonts w:ascii="Times New Roman" w:hAnsi="Times New Roman" w:cs="Times New Roman"/>
                <w:lang w:val="lt-LT"/>
              </w:rPr>
              <w:t xml:space="preserve">) ir išdėstyti jį (juos) nauja redakcija. </w:t>
            </w:r>
            <w:r w:rsidR="00C21091" w:rsidRPr="00414D63">
              <w:rPr>
                <w:rFonts w:ascii="Times New Roman" w:hAnsi="Times New Roman" w:cs="Times New Roman"/>
                <w:lang w:val="lt-LT"/>
              </w:rPr>
              <w:t>Netaikoma</w:t>
            </w:r>
          </w:p>
        </w:tc>
      </w:tr>
      <w:tr w:rsidR="005F3934" w:rsidRPr="0088071A" w14:paraId="70DAC6DB" w14:textId="77777777" w:rsidTr="00527D07">
        <w:trPr>
          <w:trHeight w:val="300"/>
        </w:trPr>
        <w:tc>
          <w:tcPr>
            <w:tcW w:w="2310" w:type="dxa"/>
          </w:tcPr>
          <w:p w14:paraId="2D3EFE7F" w14:textId="4D29C8D2" w:rsidR="005F3934" w:rsidRPr="00414D63" w:rsidRDefault="005F3934" w:rsidP="005F3934">
            <w:pPr>
              <w:rPr>
                <w:rFonts w:ascii="Times New Roman" w:hAnsi="Times New Roman" w:cs="Times New Roman"/>
                <w:b/>
                <w:bCs/>
                <w:lang w:val="lt-LT"/>
              </w:rPr>
            </w:pPr>
            <w:r w:rsidRPr="00414D63">
              <w:rPr>
                <w:rFonts w:ascii="Times New Roman" w:hAnsi="Times New Roman" w:cs="Times New Roman"/>
                <w:b/>
                <w:bCs/>
                <w:lang w:val="lt-LT"/>
              </w:rPr>
              <w:t>13.2.</w:t>
            </w:r>
          </w:p>
        </w:tc>
        <w:tc>
          <w:tcPr>
            <w:tcW w:w="7174" w:type="dxa"/>
            <w:gridSpan w:val="2"/>
          </w:tcPr>
          <w:p w14:paraId="0B8B362F" w14:textId="4A847C35" w:rsidR="005F3934" w:rsidRPr="00414D63" w:rsidRDefault="0068667D" w:rsidP="005F3934">
            <w:pPr>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xml:space="preserve">13.2.1. </w:t>
            </w:r>
            <w:r w:rsidR="005F3934" w:rsidRPr="00414D63">
              <w:rPr>
                <w:rFonts w:ascii="Times New Roman" w:eastAsia="Times New Roman" w:hAnsi="Times New Roman" w:cs="Times New Roman"/>
                <w:kern w:val="0"/>
                <w:lang w:val="lt-LT"/>
                <w14:ligatures w14:val="none"/>
              </w:rPr>
              <w:t>Šalys susitaria papildyti Sutarties Bendr</w:t>
            </w:r>
            <w:r w:rsidR="00E1433A" w:rsidRPr="00414D63">
              <w:rPr>
                <w:rFonts w:ascii="Times New Roman" w:eastAsia="Times New Roman" w:hAnsi="Times New Roman" w:cs="Times New Roman"/>
                <w:kern w:val="0"/>
                <w:lang w:val="lt-LT"/>
                <w14:ligatures w14:val="none"/>
              </w:rPr>
              <w:t xml:space="preserve">ųjų sąlygų </w:t>
            </w:r>
            <w:r w:rsidR="0011264A" w:rsidRPr="00414D63">
              <w:rPr>
                <w:rFonts w:ascii="Times New Roman" w:eastAsia="Times New Roman" w:hAnsi="Times New Roman" w:cs="Times New Roman"/>
                <w:kern w:val="0"/>
                <w:lang w:val="lt-LT"/>
                <w14:ligatures w14:val="none"/>
              </w:rPr>
              <w:t xml:space="preserve"> 12.3 punktą žemiau nurodytai papildomais papunkčiais, </w:t>
            </w:r>
            <w:r w:rsidR="005F3934" w:rsidRPr="00414D63">
              <w:rPr>
                <w:rFonts w:ascii="Times New Roman" w:eastAsia="Times New Roman" w:hAnsi="Times New Roman" w:cs="Times New Roman"/>
                <w:kern w:val="0"/>
                <w:lang w:val="lt-LT"/>
                <w14:ligatures w14:val="none"/>
              </w:rPr>
              <w:t xml:space="preserve">  tačiau kitų punktų numeracijos nekeisti: </w:t>
            </w:r>
          </w:p>
          <w:p w14:paraId="76AA6982" w14:textId="579DDF1C" w:rsidR="005F3934" w:rsidRPr="00414D63" w:rsidRDefault="005F3934" w:rsidP="005F3934">
            <w:pPr>
              <w:jc w:val="both"/>
              <w:rPr>
                <w:rFonts w:ascii="Times New Roman" w:eastAsia="Times New Roman" w:hAnsi="Times New Roman" w:cs="Times New Roman"/>
                <w:kern w:val="0"/>
                <w:lang w:val="lt-LT"/>
                <w14:ligatures w14:val="none"/>
              </w:rPr>
            </w:pPr>
            <w:r w:rsidRPr="00414D63">
              <w:rPr>
                <w:rFonts w:ascii="Times New Roman" w:eastAsia="Times New Roman" w:hAnsi="Times New Roman" w:cs="Times New Roman"/>
                <w:kern w:val="0"/>
                <w:lang w:val="lt-LT"/>
                <w14:ligatures w14:val="none"/>
              </w:rPr>
              <w:t>1</w:t>
            </w:r>
            <w:r w:rsidR="0095431E" w:rsidRPr="00414D63">
              <w:rPr>
                <w:rFonts w:ascii="Times New Roman" w:eastAsia="Times New Roman" w:hAnsi="Times New Roman" w:cs="Times New Roman"/>
                <w:kern w:val="0"/>
                <w:lang w:val="lt-LT"/>
                <w14:ligatures w14:val="none"/>
              </w:rPr>
              <w:t>2</w:t>
            </w:r>
            <w:r w:rsidRPr="00414D63">
              <w:rPr>
                <w:rFonts w:ascii="Times New Roman" w:eastAsia="Times New Roman" w:hAnsi="Times New Roman" w:cs="Times New Roman"/>
                <w:kern w:val="0"/>
                <w:lang w:val="lt-LT"/>
                <w14:ligatures w14:val="none"/>
              </w:rPr>
              <w:t>.</w:t>
            </w:r>
            <w:r w:rsidR="005806D3">
              <w:rPr>
                <w:rFonts w:ascii="Times New Roman" w:eastAsia="Times New Roman" w:hAnsi="Times New Roman" w:cs="Times New Roman"/>
                <w:kern w:val="0"/>
                <w:lang w:val="lt-LT"/>
                <w14:ligatures w14:val="none"/>
              </w:rPr>
              <w:t>3</w:t>
            </w:r>
            <w:r w:rsidRPr="00414D63">
              <w:rPr>
                <w:rFonts w:ascii="Times New Roman" w:eastAsia="Times New Roman" w:hAnsi="Times New Roman" w:cs="Times New Roman"/>
                <w:kern w:val="0"/>
                <w:lang w:val="lt-LT"/>
                <w14:ligatures w14:val="none"/>
              </w:rPr>
              <w:t xml:space="preserve">.1.  Kartu su sąskaita faktūra Tiekėjas „SABIS“ sistemoje privalo pateikti ir Sutarties šalių pasirašytą prekių priėmimo-perdavimo aktą (jų elektronines versijas arba kopijas). Tiekėjui nepateikus visų nurodytų dokumentų per 2 (dvi) </w:t>
            </w:r>
            <w:r w:rsidRPr="00414D63">
              <w:rPr>
                <w:rFonts w:ascii="Times New Roman" w:eastAsia="Times New Roman" w:hAnsi="Times New Roman" w:cs="Times New Roman"/>
                <w:kern w:val="0"/>
                <w:lang w:val="lt-LT"/>
                <w14:ligatures w14:val="none"/>
              </w:rPr>
              <w:lastRenderedPageBreak/>
              <w:t>darbo dienas po pirmojo Užsakovo pareikalavimo (pranešimo) dėl jų pateikimo, Tiekėjui gali būti taikoma 50 EUR (penkiasdešimties) baudą už kiekvieną nepateikimo atvejį. </w:t>
            </w:r>
          </w:p>
          <w:p w14:paraId="029EA886" w14:textId="1ECB4A50" w:rsidR="005F3934" w:rsidRPr="00414D63" w:rsidRDefault="005F3934" w:rsidP="005F3934">
            <w:pPr>
              <w:jc w:val="both"/>
              <w:rPr>
                <w:rFonts w:ascii="Times New Roman" w:eastAsia="Times New Roman" w:hAnsi="Times New Roman" w:cs="Times New Roman"/>
                <w:kern w:val="0"/>
                <w:lang w:val="lt-LT"/>
                <w14:ligatures w14:val="none"/>
              </w:rPr>
            </w:pPr>
            <w:r w:rsidRPr="00414D63">
              <w:rPr>
                <w:rFonts w:ascii="Times New Roman" w:eastAsia="Times New Roman" w:hAnsi="Times New Roman" w:cs="Times New Roman"/>
                <w:kern w:val="0"/>
                <w:lang w:val="lt-LT"/>
                <w14:ligatures w14:val="none"/>
              </w:rPr>
              <w:t>1</w:t>
            </w:r>
            <w:r w:rsidR="0095431E" w:rsidRPr="00414D63">
              <w:rPr>
                <w:rFonts w:ascii="Times New Roman" w:eastAsia="Times New Roman" w:hAnsi="Times New Roman" w:cs="Times New Roman"/>
                <w:kern w:val="0"/>
                <w:lang w:val="lt-LT"/>
                <w14:ligatures w14:val="none"/>
              </w:rPr>
              <w:t>2</w:t>
            </w:r>
            <w:r w:rsidRPr="00414D63">
              <w:rPr>
                <w:rFonts w:ascii="Times New Roman" w:eastAsia="Times New Roman" w:hAnsi="Times New Roman" w:cs="Times New Roman"/>
                <w:kern w:val="0"/>
                <w:lang w:val="lt-LT"/>
                <w14:ligatures w14:val="none"/>
              </w:rPr>
              <w:t>.</w:t>
            </w:r>
            <w:r w:rsidR="001679D7">
              <w:rPr>
                <w:rFonts w:ascii="Times New Roman" w:eastAsia="Times New Roman" w:hAnsi="Times New Roman" w:cs="Times New Roman"/>
                <w:kern w:val="0"/>
                <w:lang w:val="lt-LT"/>
                <w14:ligatures w14:val="none"/>
              </w:rPr>
              <w:t>3</w:t>
            </w:r>
            <w:r w:rsidRPr="00414D63">
              <w:rPr>
                <w:rFonts w:ascii="Times New Roman" w:eastAsia="Times New Roman" w:hAnsi="Times New Roman" w:cs="Times New Roman"/>
                <w:kern w:val="0"/>
                <w:lang w:val="lt-LT"/>
                <w14:ligatures w14:val="none"/>
              </w:rPr>
              <w:t>.3. Sumokėtos įmokos paskirstomo</w:t>
            </w:r>
            <w:r w:rsidR="00890932" w:rsidRPr="00414D63">
              <w:rPr>
                <w:rFonts w:ascii="Times New Roman" w:eastAsia="Times New Roman" w:hAnsi="Times New Roman" w:cs="Times New Roman"/>
                <w:kern w:val="0"/>
                <w:lang w:val="lt-LT"/>
                <w14:ligatures w14:val="none"/>
              </w:rPr>
              <w:t>s</w:t>
            </w:r>
            <w:r w:rsidRPr="00414D63">
              <w:rPr>
                <w:rFonts w:ascii="Times New Roman" w:eastAsia="Times New Roman" w:hAnsi="Times New Roman" w:cs="Times New Roman"/>
                <w:kern w:val="0"/>
                <w:lang w:val="lt-LT"/>
                <w14:ligatures w14:val="none"/>
              </w:rPr>
              <w:t xml:space="preserve"> Lietuvos Respublikos civilinio kodekso 6.54 straipsnyje nustatyta tvarka.</w:t>
            </w:r>
          </w:p>
          <w:p w14:paraId="1BB3DFBE" w14:textId="382F6B86" w:rsidR="005F3934" w:rsidRPr="00414D63" w:rsidRDefault="005F3934" w:rsidP="005F3934">
            <w:pPr>
              <w:jc w:val="both"/>
              <w:rPr>
                <w:rFonts w:ascii="Times New Roman" w:eastAsia="Times New Roman" w:hAnsi="Times New Roman" w:cs="Times New Roman"/>
                <w:kern w:val="0"/>
                <w:lang w:val="lt-LT"/>
                <w14:ligatures w14:val="none"/>
              </w:rPr>
            </w:pPr>
            <w:r w:rsidRPr="00414D63">
              <w:rPr>
                <w:rFonts w:ascii="Times New Roman" w:eastAsia="Times New Roman" w:hAnsi="Times New Roman" w:cs="Times New Roman"/>
                <w:kern w:val="0"/>
                <w:lang w:val="lt-LT"/>
                <w14:ligatures w14:val="none"/>
              </w:rPr>
              <w:t>1</w:t>
            </w:r>
            <w:r w:rsidR="0095431E" w:rsidRPr="00414D63">
              <w:rPr>
                <w:rFonts w:ascii="Times New Roman" w:eastAsia="Times New Roman" w:hAnsi="Times New Roman" w:cs="Times New Roman"/>
                <w:kern w:val="0"/>
                <w:lang w:val="lt-LT"/>
                <w14:ligatures w14:val="none"/>
              </w:rPr>
              <w:t>2</w:t>
            </w:r>
            <w:r w:rsidRPr="00414D63">
              <w:rPr>
                <w:rFonts w:ascii="Times New Roman" w:eastAsia="Times New Roman" w:hAnsi="Times New Roman" w:cs="Times New Roman"/>
                <w:kern w:val="0"/>
                <w:lang w:val="lt-LT"/>
                <w14:ligatures w14:val="none"/>
              </w:rPr>
              <w:t>.</w:t>
            </w:r>
            <w:r w:rsidR="00B22073">
              <w:rPr>
                <w:rFonts w:ascii="Times New Roman" w:eastAsia="Times New Roman" w:hAnsi="Times New Roman" w:cs="Times New Roman"/>
                <w:kern w:val="0"/>
                <w:lang w:val="lt-LT"/>
                <w14:ligatures w14:val="none"/>
              </w:rPr>
              <w:t>3</w:t>
            </w:r>
            <w:r w:rsidRPr="00414D63">
              <w:rPr>
                <w:rFonts w:ascii="Times New Roman" w:eastAsia="Times New Roman" w:hAnsi="Times New Roman" w:cs="Times New Roman"/>
                <w:kern w:val="0"/>
                <w:lang w:val="lt-LT"/>
                <w14:ligatures w14:val="none"/>
              </w:rPr>
              <w:t>.4. 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5E9B454E" w14:textId="32E56905" w:rsidR="005F3934" w:rsidRPr="00414D63" w:rsidRDefault="005F3934" w:rsidP="005F3934">
            <w:pPr>
              <w:jc w:val="both"/>
              <w:rPr>
                <w:rFonts w:ascii="Times New Roman" w:eastAsia="Times New Roman" w:hAnsi="Times New Roman" w:cs="Times New Roman"/>
                <w:kern w:val="0"/>
                <w:lang w:val="lt-LT"/>
                <w14:ligatures w14:val="none"/>
              </w:rPr>
            </w:pPr>
            <w:r w:rsidRPr="00414D63">
              <w:rPr>
                <w:rFonts w:ascii="Times New Roman" w:eastAsia="Times New Roman" w:hAnsi="Times New Roman" w:cs="Times New Roman"/>
                <w:kern w:val="0"/>
                <w:lang w:val="lt-LT"/>
                <w14:ligatures w14:val="none"/>
              </w:rPr>
              <w:t>1</w:t>
            </w:r>
            <w:r w:rsidR="0095431E" w:rsidRPr="00414D63">
              <w:rPr>
                <w:rFonts w:ascii="Times New Roman" w:eastAsia="Times New Roman" w:hAnsi="Times New Roman" w:cs="Times New Roman"/>
                <w:kern w:val="0"/>
                <w:lang w:val="lt-LT"/>
                <w14:ligatures w14:val="none"/>
              </w:rPr>
              <w:t>2</w:t>
            </w:r>
            <w:r w:rsidRPr="00414D63">
              <w:rPr>
                <w:rFonts w:ascii="Times New Roman" w:eastAsia="Times New Roman" w:hAnsi="Times New Roman" w:cs="Times New Roman"/>
                <w:kern w:val="0"/>
                <w:lang w:val="lt-LT"/>
                <w14:ligatures w14:val="none"/>
              </w:rPr>
              <w:t>.</w:t>
            </w:r>
            <w:r w:rsidR="001679D7">
              <w:rPr>
                <w:rFonts w:ascii="Times New Roman" w:eastAsia="Times New Roman" w:hAnsi="Times New Roman" w:cs="Times New Roman"/>
                <w:kern w:val="0"/>
                <w:lang w:val="lt-LT"/>
                <w14:ligatures w14:val="none"/>
              </w:rPr>
              <w:t>3</w:t>
            </w:r>
            <w:r w:rsidRPr="00414D63">
              <w:rPr>
                <w:rFonts w:ascii="Times New Roman" w:eastAsia="Times New Roman" w:hAnsi="Times New Roman" w:cs="Times New Roman"/>
                <w:kern w:val="0"/>
                <w:lang w:val="lt-LT"/>
                <w14:ligatures w14:val="none"/>
              </w:rPr>
              <w:t>.5. Tiekėjo išrašoma Sąskaita faktūra privalo atitikti galiojančių teisės aktų reikalavimus. Sąskaitų faktūrų formatas - .</w:t>
            </w:r>
            <w:proofErr w:type="spellStart"/>
            <w:r w:rsidRPr="00414D63">
              <w:rPr>
                <w:rFonts w:ascii="Times New Roman" w:eastAsia="Times New Roman" w:hAnsi="Times New Roman" w:cs="Times New Roman"/>
                <w:kern w:val="0"/>
                <w:lang w:val="lt-LT"/>
                <w14:ligatures w14:val="none"/>
              </w:rPr>
              <w:t>xls</w:t>
            </w:r>
            <w:proofErr w:type="spellEnd"/>
            <w:r w:rsidRPr="00414D63">
              <w:rPr>
                <w:rFonts w:ascii="Times New Roman" w:eastAsia="Times New Roman" w:hAnsi="Times New Roman" w:cs="Times New Roman"/>
                <w:kern w:val="0"/>
                <w:lang w:val="lt-LT"/>
                <w14:ligatures w14:val="none"/>
              </w:rPr>
              <w:t xml:space="preserve"> arba .</w:t>
            </w:r>
            <w:proofErr w:type="spellStart"/>
            <w:r w:rsidRPr="00414D63">
              <w:rPr>
                <w:rFonts w:ascii="Times New Roman" w:eastAsia="Times New Roman" w:hAnsi="Times New Roman" w:cs="Times New Roman"/>
                <w:kern w:val="0"/>
                <w:lang w:val="lt-LT"/>
                <w14:ligatures w14:val="none"/>
              </w:rPr>
              <w:t>xml</w:t>
            </w:r>
            <w:proofErr w:type="spellEnd"/>
            <w:r w:rsidRPr="00414D63">
              <w:rPr>
                <w:rFonts w:ascii="Times New Roman" w:eastAsia="Times New Roman" w:hAnsi="Times New Roman" w:cs="Times New Roman"/>
                <w:kern w:val="0"/>
                <w:lang w:val="lt-LT"/>
                <w14:ligatures w14:val="none"/>
              </w:rPr>
              <w:t xml:space="preserve"> (arba lygiavertis). Tiekėjo išrašomoje Sąskaitoje papildomai privalo būti nurodytas Tiekėjo PVM mokėtojo kodas, Sutarties numeris, pasirašyto (-ų) Paslaugų perdavimo-priėmimo akto (-ų) numeris ir data, taip pat kita Specialiosiose sutarties sąlygose reikalaujama informacija. Kartu su pateikiama Sąskaita Tiekėjas turi pateikti Prekių priėmimo-perdavimo aktą ar jo kopiją (jei šio akto pasirašymas numatytas Sutarties specialiosiose sąlygose).</w:t>
            </w:r>
          </w:p>
          <w:p w14:paraId="05BEA48B" w14:textId="25FAB4C4" w:rsidR="005F3934" w:rsidRPr="00414D63" w:rsidRDefault="005F3934" w:rsidP="005F3934">
            <w:pPr>
              <w:jc w:val="both"/>
              <w:rPr>
                <w:rFonts w:ascii="Times New Roman" w:eastAsia="Times New Roman" w:hAnsi="Times New Roman" w:cs="Times New Roman"/>
                <w:kern w:val="0"/>
                <w:lang w:val="lt-LT"/>
                <w14:ligatures w14:val="none"/>
              </w:rPr>
            </w:pPr>
            <w:r w:rsidRPr="00414D63">
              <w:rPr>
                <w:rFonts w:ascii="Times New Roman" w:eastAsia="Times New Roman" w:hAnsi="Times New Roman" w:cs="Times New Roman"/>
                <w:kern w:val="0"/>
                <w:lang w:val="lt-LT"/>
                <w14:ligatures w14:val="none"/>
              </w:rPr>
              <w:t>1</w:t>
            </w:r>
            <w:r w:rsidR="0095431E" w:rsidRPr="00414D63">
              <w:rPr>
                <w:rFonts w:ascii="Times New Roman" w:eastAsia="Times New Roman" w:hAnsi="Times New Roman" w:cs="Times New Roman"/>
                <w:kern w:val="0"/>
                <w:lang w:val="lt-LT"/>
                <w14:ligatures w14:val="none"/>
              </w:rPr>
              <w:t>2</w:t>
            </w:r>
            <w:r w:rsidRPr="00414D63">
              <w:rPr>
                <w:rFonts w:ascii="Times New Roman" w:eastAsia="Times New Roman" w:hAnsi="Times New Roman" w:cs="Times New Roman"/>
                <w:kern w:val="0"/>
                <w:lang w:val="lt-LT"/>
                <w14:ligatures w14:val="none"/>
              </w:rPr>
              <w:t>.</w:t>
            </w:r>
            <w:r w:rsidR="001679D7">
              <w:rPr>
                <w:rFonts w:ascii="Times New Roman" w:eastAsia="Times New Roman" w:hAnsi="Times New Roman" w:cs="Times New Roman"/>
                <w:kern w:val="0"/>
                <w:lang w:val="lt-LT"/>
                <w14:ligatures w14:val="none"/>
              </w:rPr>
              <w:t>3</w:t>
            </w:r>
            <w:r w:rsidRPr="00414D63">
              <w:rPr>
                <w:rFonts w:ascii="Times New Roman" w:eastAsia="Times New Roman" w:hAnsi="Times New Roman" w:cs="Times New Roman"/>
                <w:kern w:val="0"/>
                <w:lang w:val="lt-LT"/>
                <w14:ligatures w14:val="none"/>
              </w:rPr>
              <w:t xml:space="preserve">.6. Jei bet kuriuo sutarties vykdymo metu Pirkėjas sumokėjo Tiekėjui už tiektinas prekes ir (ar) </w:t>
            </w:r>
            <w:proofErr w:type="spellStart"/>
            <w:r w:rsidRPr="00414D63">
              <w:rPr>
                <w:rFonts w:ascii="Times New Roman" w:eastAsia="Times New Roman" w:hAnsi="Times New Roman" w:cs="Times New Roman"/>
                <w:kern w:val="0"/>
                <w:lang w:val="lt-LT"/>
                <w14:ligatures w14:val="none"/>
              </w:rPr>
              <w:t>teiktinas</w:t>
            </w:r>
            <w:proofErr w:type="spellEnd"/>
            <w:r w:rsidRPr="00414D63">
              <w:rPr>
                <w:rFonts w:ascii="Times New Roman" w:eastAsia="Times New Roman" w:hAnsi="Times New Roman" w:cs="Times New Roman"/>
                <w:kern w:val="0"/>
                <w:lang w:val="lt-LT"/>
                <w14:ligatures w14:val="none"/>
              </w:rPr>
              <w:t xml:space="preserve"> paslaugas daugiau, nei turėjo sumokėti pagal Sutartį, Tiekėjas pastebėjęs tai ir (ar) gavęs pirmą rašytinį pareikalavimą iš Pirkėjo, šią permoką nedelsiant, tačiau visais atvejais ne vėliau, nei per 3 (tris) darbo dienas privalo grąžinti Užsakovui. Šalys sulygsta, kad šios Sutarties sąlygos nesilaikymas laikytinas esminiu Sutarties pažeidimu.</w:t>
            </w:r>
          </w:p>
          <w:p w14:paraId="7DBB2EDA" w14:textId="1DF595C7" w:rsidR="005F3934" w:rsidRPr="00414D63" w:rsidRDefault="005F3934" w:rsidP="005F3934">
            <w:pPr>
              <w:jc w:val="both"/>
              <w:rPr>
                <w:rFonts w:ascii="Times New Roman" w:eastAsia="Times New Roman" w:hAnsi="Times New Roman" w:cs="Times New Roman"/>
                <w:kern w:val="0"/>
                <w:lang w:val="lt-LT"/>
                <w14:ligatures w14:val="none"/>
              </w:rPr>
            </w:pPr>
            <w:r w:rsidRPr="00414D63">
              <w:rPr>
                <w:rFonts w:ascii="Times New Roman" w:eastAsia="Times New Roman" w:hAnsi="Times New Roman" w:cs="Times New Roman"/>
                <w:kern w:val="0"/>
                <w:lang w:val="lt-LT"/>
                <w14:ligatures w14:val="none"/>
              </w:rPr>
              <w:t>1</w:t>
            </w:r>
            <w:r w:rsidR="0095431E" w:rsidRPr="00414D63">
              <w:rPr>
                <w:rFonts w:ascii="Times New Roman" w:eastAsia="Times New Roman" w:hAnsi="Times New Roman" w:cs="Times New Roman"/>
                <w:kern w:val="0"/>
                <w:lang w:val="lt-LT"/>
                <w14:ligatures w14:val="none"/>
              </w:rPr>
              <w:t>2</w:t>
            </w:r>
            <w:r w:rsidRPr="00414D63">
              <w:rPr>
                <w:rFonts w:ascii="Times New Roman" w:eastAsia="Times New Roman" w:hAnsi="Times New Roman" w:cs="Times New Roman"/>
                <w:kern w:val="0"/>
                <w:lang w:val="lt-LT"/>
                <w14:ligatures w14:val="none"/>
              </w:rPr>
              <w:t>.</w:t>
            </w:r>
            <w:r w:rsidR="001679D7">
              <w:rPr>
                <w:rFonts w:ascii="Times New Roman" w:eastAsia="Times New Roman" w:hAnsi="Times New Roman" w:cs="Times New Roman"/>
                <w:kern w:val="0"/>
                <w:lang w:val="lt-LT"/>
                <w14:ligatures w14:val="none"/>
              </w:rPr>
              <w:t>3</w:t>
            </w:r>
            <w:r w:rsidRPr="00414D63">
              <w:rPr>
                <w:rFonts w:ascii="Times New Roman" w:eastAsia="Times New Roman" w:hAnsi="Times New Roman" w:cs="Times New Roman"/>
                <w:kern w:val="0"/>
                <w:lang w:val="lt-LT"/>
                <w14:ligatures w14:val="none"/>
              </w:rPr>
              <w:t>.7. Tiekėjas turi pareigą išrašyti vieną bendrą PVM sąskaitą-faktūrą už Prekes suteiktas visuose Sutartyje nurodytuose objektuose (jei pagal Sutartį prekės teikiamos ne viename objekte). Pagal šią Sutartį pateikiamoje PVM sąskaitoje-faktūroje negali būti nurodytos prekės, paslaugos ar darbai, kurie buvo suteikti vykdant kitas sutartis. Taip pat šioje PVM sąskaitoje-faktūroje kainos ir/ar įkainiai turi tiksliai sutapti su Sutartyje nurodytomis kainoms ir/ar įkainiais. Tuo atveju, jeigu Tiekėjo pateikta PVM sąskaita-faktūra neatitinka šio Sutarties punkto  reikalavimų, Užsakovas tokią PVM sąskaitą-faktūrą grąžina tikslinti Tiekėjui, nurodydamas nedelsiant pateikti PVM sąskaitą-faktūrą, atitinkančią šio Sutarties punkto reikalavimus.</w:t>
            </w:r>
          </w:p>
          <w:p w14:paraId="54BC6F38" w14:textId="717FAD36" w:rsidR="005F3934" w:rsidRDefault="005F3934" w:rsidP="005F3934">
            <w:pPr>
              <w:jc w:val="both"/>
              <w:rPr>
                <w:rFonts w:ascii="Times New Roman" w:eastAsia="Times New Roman" w:hAnsi="Times New Roman" w:cs="Times New Roman"/>
                <w:kern w:val="0"/>
                <w:lang w:val="lt-LT"/>
                <w14:ligatures w14:val="none"/>
              </w:rPr>
            </w:pPr>
            <w:r w:rsidRPr="00414D63">
              <w:rPr>
                <w:rFonts w:ascii="Times New Roman" w:eastAsia="Times New Roman" w:hAnsi="Times New Roman" w:cs="Times New Roman"/>
                <w:kern w:val="0"/>
                <w:lang w:val="lt-LT"/>
                <w14:ligatures w14:val="none"/>
              </w:rPr>
              <w:t>1</w:t>
            </w:r>
            <w:r w:rsidR="0095431E" w:rsidRPr="00414D63">
              <w:rPr>
                <w:rFonts w:ascii="Times New Roman" w:eastAsia="Times New Roman" w:hAnsi="Times New Roman" w:cs="Times New Roman"/>
                <w:kern w:val="0"/>
                <w:lang w:val="lt-LT"/>
                <w14:ligatures w14:val="none"/>
              </w:rPr>
              <w:t>2</w:t>
            </w:r>
            <w:r w:rsidRPr="00414D63">
              <w:rPr>
                <w:rFonts w:ascii="Times New Roman" w:eastAsia="Times New Roman" w:hAnsi="Times New Roman" w:cs="Times New Roman"/>
                <w:kern w:val="0"/>
                <w:lang w:val="lt-LT"/>
                <w14:ligatures w14:val="none"/>
              </w:rPr>
              <w:t>.</w:t>
            </w:r>
            <w:r w:rsidR="001679D7">
              <w:rPr>
                <w:rFonts w:ascii="Times New Roman" w:eastAsia="Times New Roman" w:hAnsi="Times New Roman" w:cs="Times New Roman"/>
                <w:kern w:val="0"/>
                <w:lang w:val="lt-LT"/>
                <w14:ligatures w14:val="none"/>
              </w:rPr>
              <w:t>3</w:t>
            </w:r>
            <w:r w:rsidRPr="00414D63">
              <w:rPr>
                <w:rFonts w:ascii="Times New Roman" w:eastAsia="Times New Roman" w:hAnsi="Times New Roman" w:cs="Times New Roman"/>
                <w:kern w:val="0"/>
                <w:lang w:val="lt-LT"/>
                <w14:ligatures w14:val="none"/>
              </w:rPr>
              <w:t>.8. Tiekėjas įsipareigoja nedelsiant po Prekių ir Darbų  perdavimo-priėmimo akto pasirašymo, bet ne vėliau nei iki sekančio mėnesio 5 (penktos) dienos, pateikti PVM sąskaitą-faktūrą prie kurios turi būti pridedami abiejų šalių pasirašyti Prekių ir Darbų  perdavimo-priėmimo aktai kaip atitinkamos sąskaitos priedai. Tuo atveju, jeigu Tiekėjas pateikia PVM sąskaitą faktūrą pavėluotai arba joje nėra nurodytas Sutarties numeris, Užsakovas PVM sąskaitą faktūrą turi teisę apmokėti ne vėliau kaip per 60 kalendorinių dienų nuo Prekių ir Darbų perdavimo-priėmimo akto pasirašymo ir PVM sąskaitos faktūros gavimo dienos.</w:t>
            </w:r>
          </w:p>
          <w:p w14:paraId="726ECB75" w14:textId="2F7E1DBC" w:rsidR="0068667D" w:rsidRPr="00414D63" w:rsidRDefault="0068667D" w:rsidP="005F3934">
            <w:pPr>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13.2.2</w:t>
            </w:r>
            <w:r w:rsidR="00120C24">
              <w:rPr>
                <w:rFonts w:ascii="Times New Roman" w:eastAsia="Times New Roman" w:hAnsi="Times New Roman" w:cs="Times New Roman"/>
                <w:kern w:val="0"/>
                <w:lang w:val="lt-LT"/>
                <w14:ligatures w14:val="none"/>
              </w:rPr>
              <w:t>.</w:t>
            </w:r>
            <w:r w:rsidRPr="00414D63">
              <w:rPr>
                <w:rFonts w:ascii="Times New Roman" w:eastAsia="Times New Roman" w:hAnsi="Times New Roman" w:cs="Times New Roman"/>
                <w:kern w:val="0"/>
                <w:lang w:val="lt-LT"/>
                <w14:ligatures w14:val="none"/>
              </w:rPr>
              <w:t xml:space="preserve"> Šalys susitaria papildyti Sutarties Bendrųjų sąlygų</w:t>
            </w:r>
            <w:r w:rsidR="00656BF8">
              <w:rPr>
                <w:rFonts w:ascii="Times New Roman" w:eastAsia="Times New Roman" w:hAnsi="Times New Roman" w:cs="Times New Roman"/>
                <w:kern w:val="0"/>
                <w:lang w:val="lt-LT"/>
                <w14:ligatures w14:val="none"/>
              </w:rPr>
              <w:t xml:space="preserve"> 13 skyrių</w:t>
            </w:r>
            <w:r w:rsidRPr="00414D63">
              <w:rPr>
                <w:rFonts w:ascii="Times New Roman" w:eastAsia="Times New Roman" w:hAnsi="Times New Roman" w:cs="Times New Roman"/>
                <w:kern w:val="0"/>
                <w:lang w:val="lt-LT"/>
                <w14:ligatures w14:val="none"/>
              </w:rPr>
              <w:t xml:space="preserve">  </w:t>
            </w:r>
            <w:r w:rsidR="00CC50C8" w:rsidRPr="00414D63">
              <w:rPr>
                <w:rFonts w:ascii="Times New Roman" w:eastAsia="Times New Roman" w:hAnsi="Times New Roman" w:cs="Times New Roman"/>
                <w:kern w:val="0"/>
                <w:lang w:val="lt-LT"/>
                <w14:ligatures w14:val="none"/>
              </w:rPr>
              <w:t>žemiau nurodytai papildomais papunkčiais,  tačiau kitų punktų numeracijos nekeisti</w:t>
            </w:r>
            <w:r w:rsidR="003237FA">
              <w:rPr>
                <w:rFonts w:ascii="Times New Roman" w:eastAsia="Times New Roman" w:hAnsi="Times New Roman" w:cs="Times New Roman"/>
                <w:kern w:val="0"/>
                <w:lang w:val="lt-LT"/>
                <w14:ligatures w14:val="none"/>
              </w:rPr>
              <w:t>.</w:t>
            </w:r>
          </w:p>
          <w:p w14:paraId="67EF4015" w14:textId="13F756E4" w:rsidR="005F3934" w:rsidRPr="00414D63" w:rsidRDefault="00692131" w:rsidP="005F3934">
            <w:pPr>
              <w:pStyle w:val="Pagrindiniotekstotrauka"/>
              <w:ind w:left="0"/>
              <w:jc w:val="both"/>
              <w:rPr>
                <w:sz w:val="22"/>
                <w:szCs w:val="22"/>
                <w:lang w:val="lt-LT"/>
              </w:rPr>
            </w:pPr>
            <w:r>
              <w:rPr>
                <w:sz w:val="22"/>
                <w:szCs w:val="22"/>
                <w:lang w:val="lt-LT"/>
              </w:rPr>
              <w:t>13.</w:t>
            </w:r>
            <w:r w:rsidR="0065480F">
              <w:rPr>
                <w:sz w:val="22"/>
                <w:szCs w:val="22"/>
                <w:lang w:val="lt-LT"/>
              </w:rPr>
              <w:t>6</w:t>
            </w:r>
            <w:r>
              <w:rPr>
                <w:sz w:val="22"/>
                <w:szCs w:val="22"/>
                <w:lang w:val="lt-LT"/>
              </w:rPr>
              <w:t xml:space="preserve"> </w:t>
            </w:r>
            <w:r w:rsidR="005F3934" w:rsidRPr="00414D63">
              <w:rPr>
                <w:sz w:val="22"/>
                <w:szCs w:val="22"/>
                <w:lang w:val="lt-LT"/>
              </w:rPr>
              <w:t xml:space="preserve"> 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w:t>
            </w:r>
            <w:r w:rsidR="005F3934" w:rsidRPr="00414D63">
              <w:rPr>
                <w:sz w:val="22"/>
                <w:szCs w:val="22"/>
                <w:lang w:val="lt-LT"/>
              </w:rPr>
              <w:lastRenderedPageBreak/>
              <w:t>kurios teisės aktų nustatyta tvarka pareikalauja teisėsaugos, kontrolės (audito) ir valstybės institucijos.</w:t>
            </w:r>
          </w:p>
          <w:p w14:paraId="64B61B29" w14:textId="676B7FF4" w:rsidR="005F3934" w:rsidRPr="00414D63" w:rsidRDefault="0065480F" w:rsidP="005F3934">
            <w:pPr>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13.7</w:t>
            </w:r>
            <w:r w:rsidR="00120C24">
              <w:rPr>
                <w:rFonts w:ascii="Times New Roman" w:eastAsia="Times New Roman" w:hAnsi="Times New Roman" w:cs="Times New Roman"/>
                <w:kern w:val="0"/>
                <w:lang w:val="lt-LT"/>
                <w14:ligatures w14:val="none"/>
              </w:rPr>
              <w:t>.</w:t>
            </w:r>
            <w:r w:rsidR="00713DD4">
              <w:rPr>
                <w:rFonts w:ascii="Times New Roman" w:eastAsia="Times New Roman" w:hAnsi="Times New Roman" w:cs="Times New Roman"/>
                <w:kern w:val="0"/>
                <w:lang w:val="lt-LT"/>
                <w14:ligatures w14:val="none"/>
              </w:rPr>
              <w:t xml:space="preserve"> </w:t>
            </w:r>
            <w:r w:rsidR="005F3934" w:rsidRPr="00414D63">
              <w:rPr>
                <w:rFonts w:ascii="Times New Roman" w:eastAsia="Times New Roman" w:hAnsi="Times New Roman" w:cs="Times New Roman"/>
                <w:kern w:val="0"/>
                <w:lang w:val="lt-LT"/>
                <w14:ligatures w14:val="none"/>
              </w:rPr>
              <w:t>Kiekviena Šalis įsipareigoja išsaugoti visą iš kitos Šalies gautą konfidencialią informaciją, taip pat įsipareigoja nenaudoti tokios informacijos jokiais kitais tikslais, išskyrus Sutartyje nurodytus tikslus.</w:t>
            </w:r>
          </w:p>
        </w:tc>
      </w:tr>
      <w:tr w:rsidR="005F3934" w:rsidRPr="0088071A" w14:paraId="1DBF8404" w14:textId="77777777" w:rsidTr="00527D07">
        <w:trPr>
          <w:trHeight w:val="300"/>
        </w:trPr>
        <w:tc>
          <w:tcPr>
            <w:tcW w:w="2310" w:type="dxa"/>
          </w:tcPr>
          <w:p w14:paraId="45EDB561" w14:textId="368B219E" w:rsidR="005F3934" w:rsidRPr="00414D63" w:rsidRDefault="005F3934" w:rsidP="005F3934">
            <w:pPr>
              <w:rPr>
                <w:rFonts w:ascii="Times New Roman" w:hAnsi="Times New Roman" w:cs="Times New Roman"/>
                <w:b/>
                <w:bCs/>
                <w:lang w:val="lt-LT"/>
              </w:rPr>
            </w:pPr>
            <w:r w:rsidRPr="00414D63">
              <w:rPr>
                <w:rFonts w:ascii="Times New Roman" w:hAnsi="Times New Roman" w:cs="Times New Roman"/>
                <w:b/>
                <w:bCs/>
                <w:lang w:val="lt-LT"/>
              </w:rPr>
              <w:lastRenderedPageBreak/>
              <w:t>13.3.</w:t>
            </w:r>
          </w:p>
        </w:tc>
        <w:tc>
          <w:tcPr>
            <w:tcW w:w="7174" w:type="dxa"/>
            <w:gridSpan w:val="2"/>
          </w:tcPr>
          <w:p w14:paraId="4B541EFB" w14:textId="333A7500" w:rsidR="005F3934" w:rsidRPr="00414D63" w:rsidRDefault="005F3934" w:rsidP="005F3934">
            <w:pPr>
              <w:rPr>
                <w:rFonts w:ascii="Times New Roman" w:hAnsi="Times New Roman" w:cs="Times New Roman"/>
                <w:i/>
                <w:iCs/>
                <w:color w:val="0070C0"/>
                <w:lang w:val="lt-LT"/>
              </w:rPr>
            </w:pPr>
            <w:r w:rsidRPr="00414D63">
              <w:rPr>
                <w:rFonts w:ascii="Times New Roman" w:hAnsi="Times New Roman" w:cs="Times New Roman"/>
                <w:lang w:val="lt-LT"/>
              </w:rPr>
              <w:t>Šalys susitaria išbraukti nurodytą (-</w:t>
            </w:r>
            <w:proofErr w:type="spellStart"/>
            <w:r w:rsidRPr="00414D63">
              <w:rPr>
                <w:rFonts w:ascii="Times New Roman" w:hAnsi="Times New Roman" w:cs="Times New Roman"/>
                <w:lang w:val="lt-LT"/>
              </w:rPr>
              <w:t>us</w:t>
            </w:r>
            <w:proofErr w:type="spellEnd"/>
            <w:r w:rsidRPr="00414D63">
              <w:rPr>
                <w:rFonts w:ascii="Times New Roman" w:hAnsi="Times New Roman" w:cs="Times New Roman"/>
                <w:lang w:val="lt-LT"/>
              </w:rPr>
              <w:t>) Sutarties Bendrųjų sąlygų punktą (-</w:t>
            </w:r>
            <w:proofErr w:type="spellStart"/>
            <w:r w:rsidRPr="00414D63">
              <w:rPr>
                <w:rFonts w:ascii="Times New Roman" w:hAnsi="Times New Roman" w:cs="Times New Roman"/>
                <w:lang w:val="lt-LT"/>
              </w:rPr>
              <w:t>us</w:t>
            </w:r>
            <w:proofErr w:type="spellEnd"/>
            <w:r w:rsidRPr="00414D63">
              <w:rPr>
                <w:rFonts w:ascii="Times New Roman" w:hAnsi="Times New Roman" w:cs="Times New Roman"/>
                <w:lang w:val="lt-LT"/>
              </w:rPr>
              <w:t>), tačiau kitų punktų numeracijos nekeisti: _</w:t>
            </w:r>
            <w:r w:rsidR="005C1696" w:rsidRPr="00414D63">
              <w:rPr>
                <w:rFonts w:ascii="Times New Roman" w:hAnsi="Times New Roman" w:cs="Times New Roman"/>
                <w:lang w:val="lt-LT"/>
              </w:rPr>
              <w:t>Netaikoma</w:t>
            </w:r>
            <w:r w:rsidR="00120C24">
              <w:rPr>
                <w:rFonts w:ascii="Times New Roman" w:hAnsi="Times New Roman" w:cs="Times New Roman"/>
                <w:lang w:val="lt-LT"/>
              </w:rPr>
              <w:t>.</w:t>
            </w:r>
          </w:p>
        </w:tc>
      </w:tr>
      <w:tr w:rsidR="005F3934" w:rsidRPr="0088071A" w14:paraId="349EF75C" w14:textId="77777777" w:rsidTr="00527D07">
        <w:trPr>
          <w:trHeight w:val="300"/>
        </w:trPr>
        <w:tc>
          <w:tcPr>
            <w:tcW w:w="2310" w:type="dxa"/>
          </w:tcPr>
          <w:p w14:paraId="36641F24" w14:textId="093075AD" w:rsidR="005F3934" w:rsidRPr="00414D63" w:rsidRDefault="005F3934" w:rsidP="005F3934">
            <w:pPr>
              <w:rPr>
                <w:rFonts w:ascii="Times New Roman" w:hAnsi="Times New Roman" w:cs="Times New Roman"/>
                <w:b/>
                <w:bCs/>
                <w:lang w:val="lt-LT"/>
              </w:rPr>
            </w:pPr>
            <w:r w:rsidRPr="00414D63">
              <w:rPr>
                <w:rFonts w:ascii="Times New Roman" w:hAnsi="Times New Roman" w:cs="Times New Roman"/>
                <w:b/>
                <w:bCs/>
                <w:lang w:val="lt-LT"/>
              </w:rPr>
              <w:t>13.4.</w:t>
            </w:r>
          </w:p>
        </w:tc>
        <w:tc>
          <w:tcPr>
            <w:tcW w:w="7174" w:type="dxa"/>
            <w:gridSpan w:val="2"/>
          </w:tcPr>
          <w:p w14:paraId="3A0B6944" w14:textId="185B34B6" w:rsidR="005F3934" w:rsidRPr="00414D63" w:rsidRDefault="005F3934" w:rsidP="005F3934">
            <w:pPr>
              <w:jc w:val="both"/>
              <w:rPr>
                <w:rFonts w:ascii="Times New Roman" w:hAnsi="Times New Roman" w:cs="Times New Roman"/>
                <w:lang w:val="lt-LT"/>
              </w:rPr>
            </w:pPr>
            <w:r w:rsidRPr="00414D63">
              <w:rPr>
                <w:rFonts w:ascii="Times New Roman" w:hAnsi="Times New Roman" w:cs="Times New Roman"/>
                <w:lang w:val="lt-LT"/>
              </w:rPr>
              <w:t>Sutarties Bendrosiose sąlygose nurodytos alternatyvios nuostatos (su prierašu „jei taikoma“, „jei tokių būtų“, „jei tokių yra“ ar pan.) taikomos tik tokiu atveju, jeigu jos konkrečiai aprašomos Sutarties Specialiosiose sąlygose.</w:t>
            </w:r>
          </w:p>
        </w:tc>
      </w:tr>
      <w:tr w:rsidR="005F3934" w:rsidRPr="0088071A" w14:paraId="03C77216" w14:textId="77777777" w:rsidTr="00527D07">
        <w:trPr>
          <w:trHeight w:val="300"/>
        </w:trPr>
        <w:tc>
          <w:tcPr>
            <w:tcW w:w="2310" w:type="dxa"/>
          </w:tcPr>
          <w:p w14:paraId="66FD0FD5" w14:textId="4F80F964" w:rsidR="005F3934" w:rsidRPr="00414D63" w:rsidRDefault="005F3934" w:rsidP="005F3934">
            <w:pPr>
              <w:rPr>
                <w:rFonts w:ascii="Times New Roman" w:hAnsi="Times New Roman" w:cs="Times New Roman"/>
                <w:b/>
                <w:bCs/>
                <w:lang w:val="lt-LT"/>
              </w:rPr>
            </w:pPr>
            <w:r w:rsidRPr="00414D63">
              <w:rPr>
                <w:rFonts w:ascii="Times New Roman" w:hAnsi="Times New Roman" w:cs="Times New Roman"/>
                <w:b/>
                <w:bCs/>
                <w:lang w:val="lt-LT"/>
              </w:rPr>
              <w:t xml:space="preserve">13.5. </w:t>
            </w:r>
          </w:p>
        </w:tc>
        <w:tc>
          <w:tcPr>
            <w:tcW w:w="7174" w:type="dxa"/>
            <w:gridSpan w:val="2"/>
          </w:tcPr>
          <w:p w14:paraId="15554868" w14:textId="33DA8EE5" w:rsidR="005F3934" w:rsidRPr="00414D63" w:rsidRDefault="005F3934" w:rsidP="00C14D8B">
            <w:pPr>
              <w:spacing w:line="259" w:lineRule="auto"/>
              <w:rPr>
                <w:rFonts w:ascii="Times New Roman" w:hAnsi="Times New Roman" w:cs="Times New Roman"/>
                <w:lang w:val="lt-LT"/>
              </w:rPr>
            </w:pPr>
            <w:r w:rsidRPr="00414D63">
              <w:rPr>
                <w:rFonts w:ascii="Times New Roman" w:hAnsi="Times New Roman" w:cs="Times New Roman"/>
                <w:lang w:val="lt-LT"/>
              </w:rPr>
              <w:t xml:space="preserve">Šiai Sutarčiai taikomos </w:t>
            </w:r>
            <w:r w:rsidRPr="00414D63">
              <w:rPr>
                <w:rFonts w:ascii="Times New Roman" w:eastAsia="Calibri" w:hAnsi="Times New Roman" w:cs="Times New Roman"/>
                <w:color w:val="000000"/>
                <w:spacing w:val="-5"/>
                <w:lang w:val="lt-LT" w:eastAsia="lt-LT"/>
              </w:rPr>
              <w:t xml:space="preserve">Viešųjų pirkimų tarnybos direktoriaus 2024 m. vasario 8 d. įsakymu Nr. 1S-19 „Dėl Prekių viešojo pirkimo–pardavimo sutarties tipinių sąlygų patvirtinimo“ </w:t>
            </w:r>
            <w:r w:rsidR="00926000" w:rsidRPr="00414D63">
              <w:rPr>
                <w:rFonts w:ascii="Times New Roman" w:eastAsia="Calibri" w:hAnsi="Times New Roman" w:cs="Times New Roman"/>
                <w:color w:val="000000"/>
                <w:spacing w:val="-5"/>
                <w:lang w:val="lt-LT" w:eastAsia="lt-LT"/>
              </w:rPr>
              <w:t xml:space="preserve"> patvirtintos </w:t>
            </w:r>
            <w:r w:rsidR="00E41E49" w:rsidRPr="00414D63">
              <w:rPr>
                <w:rFonts w:ascii="Times New Roman" w:eastAsia="Calibri" w:hAnsi="Times New Roman" w:cs="Times New Roman"/>
                <w:color w:val="000000"/>
                <w:spacing w:val="-5"/>
                <w:lang w:val="lt-LT" w:eastAsia="lt-LT"/>
              </w:rPr>
              <w:t>P</w:t>
            </w:r>
            <w:r w:rsidR="00E41E49" w:rsidRPr="00414D63">
              <w:rPr>
                <w:rFonts w:ascii="Times New Roman" w:eastAsia="Times New Roman" w:hAnsi="Times New Roman" w:cs="Times New Roman"/>
                <w:kern w:val="0"/>
                <w:lang w:val="lt-LT"/>
                <w14:ligatures w14:val="none"/>
              </w:rPr>
              <w:t>rekių pirkimo</w:t>
            </w:r>
            <w:r w:rsidR="00E41E49" w:rsidRPr="00414D63">
              <w:rPr>
                <w:rFonts w:ascii="Times New Roman" w:eastAsia="Arial" w:hAnsi="Times New Roman" w:cs="Times New Roman"/>
                <w:kern w:val="0"/>
                <w:lang w:val="lt-LT"/>
                <w14:ligatures w14:val="none"/>
              </w:rPr>
              <w:t>–</w:t>
            </w:r>
            <w:r w:rsidR="00E41E49" w:rsidRPr="00414D63">
              <w:rPr>
                <w:rFonts w:ascii="Times New Roman" w:eastAsia="Times New Roman" w:hAnsi="Times New Roman" w:cs="Times New Roman"/>
                <w:kern w:val="0"/>
                <w:lang w:val="lt-LT"/>
                <w14:ligatures w14:val="none"/>
              </w:rPr>
              <w:t xml:space="preserve">pardavimo sutarties </w:t>
            </w:r>
            <w:r w:rsidRPr="00414D63">
              <w:rPr>
                <w:rFonts w:ascii="Times New Roman" w:eastAsia="Calibri" w:hAnsi="Times New Roman" w:cs="Times New Roman"/>
                <w:color w:val="000000"/>
                <w:spacing w:val="-5"/>
                <w:lang w:val="lt-LT" w:eastAsia="lt-LT"/>
              </w:rPr>
              <w:t>bendrosios  sąlygos. Šalys susitaria, kad esant prieštaravimų ir (ar) neatitikimų tarp bendrųjų sutarties sąlygų ir specialiųjų sutarties sąlygų taikomos specialiosios sutarties sąlygos.</w:t>
            </w:r>
          </w:p>
        </w:tc>
      </w:tr>
      <w:tr w:rsidR="005F3934" w:rsidRPr="00414D63" w14:paraId="07082863" w14:textId="77777777" w:rsidTr="59C98B97">
        <w:trPr>
          <w:trHeight w:val="300"/>
        </w:trPr>
        <w:tc>
          <w:tcPr>
            <w:tcW w:w="9484" w:type="dxa"/>
            <w:gridSpan w:val="3"/>
          </w:tcPr>
          <w:p w14:paraId="2166FD17" w14:textId="4AE427BF" w:rsidR="005F3934" w:rsidRPr="00414D63" w:rsidRDefault="005F3934" w:rsidP="005F3934">
            <w:pPr>
              <w:jc w:val="center"/>
              <w:rPr>
                <w:rFonts w:ascii="Times New Roman" w:hAnsi="Times New Roman" w:cs="Times New Roman"/>
                <w:b/>
                <w:bCs/>
                <w:lang w:val="lt-LT"/>
              </w:rPr>
            </w:pPr>
            <w:r w:rsidRPr="00414D63">
              <w:rPr>
                <w:rFonts w:ascii="Times New Roman" w:hAnsi="Times New Roman" w:cs="Times New Roman"/>
                <w:b/>
                <w:bCs/>
                <w:lang w:val="lt-LT"/>
              </w:rPr>
              <w:t>14. SUTARTIES PRIEDAI</w:t>
            </w:r>
          </w:p>
        </w:tc>
      </w:tr>
      <w:tr w:rsidR="005F3934" w:rsidRPr="00414D63" w14:paraId="20C33EBF" w14:textId="77777777" w:rsidTr="00527D07">
        <w:trPr>
          <w:trHeight w:val="300"/>
        </w:trPr>
        <w:tc>
          <w:tcPr>
            <w:tcW w:w="2310" w:type="dxa"/>
          </w:tcPr>
          <w:p w14:paraId="4E5FD3A5" w14:textId="7AD8B668" w:rsidR="005F3934" w:rsidRPr="00414D63" w:rsidRDefault="005F3934" w:rsidP="005F3934">
            <w:pPr>
              <w:jc w:val="center"/>
              <w:rPr>
                <w:rFonts w:ascii="Times New Roman" w:hAnsi="Times New Roman" w:cs="Times New Roman"/>
                <w:b/>
                <w:bCs/>
                <w:lang w:val="lt-LT"/>
              </w:rPr>
            </w:pPr>
            <w:r w:rsidRPr="00414D63">
              <w:rPr>
                <w:rFonts w:ascii="Times New Roman" w:hAnsi="Times New Roman" w:cs="Times New Roman"/>
                <w:b/>
                <w:bCs/>
                <w:lang w:val="lt-LT"/>
              </w:rPr>
              <w:t>14.1. Priedas Nr. 1</w:t>
            </w:r>
          </w:p>
        </w:tc>
        <w:tc>
          <w:tcPr>
            <w:tcW w:w="7174" w:type="dxa"/>
            <w:gridSpan w:val="2"/>
          </w:tcPr>
          <w:p w14:paraId="4D475022" w14:textId="460C73E1" w:rsidR="005F3934" w:rsidRPr="00414D63" w:rsidRDefault="005F3934" w:rsidP="005F3934">
            <w:pPr>
              <w:rPr>
                <w:rFonts w:ascii="Times New Roman" w:hAnsi="Times New Roman" w:cs="Times New Roman"/>
                <w:b/>
                <w:bCs/>
                <w:lang w:val="lt-LT"/>
              </w:rPr>
            </w:pPr>
            <w:r w:rsidRPr="00414D63">
              <w:rPr>
                <w:rFonts w:ascii="Times New Roman" w:eastAsia="Arial" w:hAnsi="Times New Roman" w:cs="Times New Roman"/>
                <w:kern w:val="0"/>
                <w:lang w:val="lt-LT"/>
                <w14:ligatures w14:val="none"/>
              </w:rPr>
              <w:t>Techninė specifikacija</w:t>
            </w:r>
          </w:p>
        </w:tc>
      </w:tr>
      <w:tr w:rsidR="005F3934" w:rsidRPr="00414D63" w14:paraId="6B75BFE8" w14:textId="77777777" w:rsidTr="00527D07">
        <w:trPr>
          <w:trHeight w:val="300"/>
        </w:trPr>
        <w:tc>
          <w:tcPr>
            <w:tcW w:w="2310" w:type="dxa"/>
          </w:tcPr>
          <w:p w14:paraId="3318EC1F" w14:textId="6FFB137F" w:rsidR="005F3934" w:rsidRPr="00414D63" w:rsidRDefault="005F3934" w:rsidP="005F3934">
            <w:pPr>
              <w:jc w:val="center"/>
              <w:rPr>
                <w:rFonts w:ascii="Times New Roman" w:hAnsi="Times New Roman" w:cs="Times New Roman"/>
                <w:b/>
                <w:bCs/>
                <w:lang w:val="lt-LT"/>
              </w:rPr>
            </w:pPr>
            <w:r w:rsidRPr="00414D63">
              <w:rPr>
                <w:rFonts w:ascii="Times New Roman" w:hAnsi="Times New Roman" w:cs="Times New Roman"/>
                <w:b/>
                <w:bCs/>
                <w:lang w:val="lt-LT"/>
              </w:rPr>
              <w:t>14.2. Priedas Nr. 2</w:t>
            </w:r>
          </w:p>
        </w:tc>
        <w:tc>
          <w:tcPr>
            <w:tcW w:w="7174" w:type="dxa"/>
            <w:gridSpan w:val="2"/>
          </w:tcPr>
          <w:p w14:paraId="5E273481" w14:textId="26F209E7" w:rsidR="005F3934" w:rsidRPr="00414D63" w:rsidRDefault="005F3934" w:rsidP="005F3934">
            <w:pPr>
              <w:rPr>
                <w:rFonts w:ascii="Times New Roman" w:hAnsi="Times New Roman" w:cs="Times New Roman"/>
                <w:lang w:val="lt-LT"/>
              </w:rPr>
            </w:pPr>
            <w:r w:rsidRPr="00414D63">
              <w:rPr>
                <w:rFonts w:ascii="Times New Roman" w:hAnsi="Times New Roman" w:cs="Times New Roman"/>
                <w:lang w:val="lt-LT"/>
              </w:rPr>
              <w:t>Pasiūlymas</w:t>
            </w:r>
          </w:p>
        </w:tc>
      </w:tr>
      <w:tr w:rsidR="005F3934" w:rsidRPr="0088071A" w14:paraId="466D5689" w14:textId="77777777" w:rsidTr="00527D07">
        <w:trPr>
          <w:trHeight w:val="300"/>
        </w:trPr>
        <w:tc>
          <w:tcPr>
            <w:tcW w:w="2310" w:type="dxa"/>
          </w:tcPr>
          <w:p w14:paraId="5B0CE031" w14:textId="2C4F575A" w:rsidR="005F3934" w:rsidRPr="00414D63" w:rsidRDefault="005F3934" w:rsidP="005F3934">
            <w:pPr>
              <w:jc w:val="center"/>
              <w:rPr>
                <w:rFonts w:ascii="Times New Roman" w:hAnsi="Times New Roman" w:cs="Times New Roman"/>
                <w:b/>
                <w:bCs/>
                <w:lang w:val="lt-LT"/>
              </w:rPr>
            </w:pPr>
            <w:r w:rsidRPr="00414D63">
              <w:rPr>
                <w:rFonts w:ascii="Times New Roman" w:hAnsi="Times New Roman" w:cs="Times New Roman"/>
                <w:b/>
                <w:bCs/>
                <w:lang w:val="lt-LT"/>
              </w:rPr>
              <w:t>14.3. Priedas Nr. 3</w:t>
            </w:r>
          </w:p>
        </w:tc>
        <w:tc>
          <w:tcPr>
            <w:tcW w:w="7174" w:type="dxa"/>
            <w:gridSpan w:val="2"/>
          </w:tcPr>
          <w:p w14:paraId="18019B4F" w14:textId="05C6B59F" w:rsidR="005F3934" w:rsidRPr="00414D63" w:rsidRDefault="005F3934" w:rsidP="005F3934">
            <w:pPr>
              <w:rPr>
                <w:rFonts w:ascii="Times New Roman" w:hAnsi="Times New Roman" w:cs="Times New Roman"/>
                <w:b/>
                <w:bCs/>
                <w:lang w:val="lt-LT"/>
              </w:rPr>
            </w:pPr>
            <w:r w:rsidRPr="00414D63">
              <w:rPr>
                <w:rFonts w:ascii="Times New Roman" w:hAnsi="Times New Roman" w:cs="Times New Roman"/>
                <w:lang w:val="lt-LT"/>
              </w:rPr>
              <w:t xml:space="preserve">Bendrosios prekių pirkimo-pardavimo sutarties sąlygos, kurios yra viešai skelbiamos interneto adresu: </w:t>
            </w:r>
            <w:hyperlink r:id="rId12" w:history="1">
              <w:r w:rsidRPr="00414D63">
                <w:rPr>
                  <w:rStyle w:val="Hipersaitas"/>
                  <w:rFonts w:ascii="Times New Roman" w:hAnsi="Times New Roman" w:cs="Times New Roman"/>
                  <w:lang w:val="lt-LT"/>
                </w:rPr>
                <w:t>https://www.e-tar.lt/portal/lt/legalAct/383cf990c70811eea5a28c81c82193a8</w:t>
              </w:r>
            </w:hyperlink>
          </w:p>
        </w:tc>
      </w:tr>
    </w:tbl>
    <w:p w14:paraId="669A1DB2" w14:textId="38DED863" w:rsidR="00630D8D" w:rsidRPr="00414D63" w:rsidRDefault="00630D8D" w:rsidP="00A35EBA">
      <w:pPr>
        <w:spacing w:after="0"/>
        <w:jc w:val="both"/>
        <w:rPr>
          <w:rFonts w:ascii="Times New Roman" w:hAnsi="Times New Roman" w:cs="Times New Roman"/>
          <w:lang w:val="lt-LT"/>
        </w:rPr>
      </w:pPr>
    </w:p>
    <w:p w14:paraId="68D45FC9" w14:textId="63D657A6" w:rsidR="00630D8D" w:rsidRPr="00414D63" w:rsidRDefault="00630D8D" w:rsidP="00A35EBA">
      <w:pPr>
        <w:spacing w:after="0"/>
        <w:jc w:val="both"/>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4788"/>
        <w:gridCol w:w="4534"/>
      </w:tblGrid>
      <w:tr w:rsidR="00630D8D" w:rsidRPr="00414D63" w14:paraId="35AA4205" w14:textId="77777777" w:rsidTr="00967424">
        <w:tc>
          <w:tcPr>
            <w:tcW w:w="9322" w:type="dxa"/>
            <w:gridSpan w:val="2"/>
          </w:tcPr>
          <w:p w14:paraId="3FAEF2ED" w14:textId="6F85E2CC" w:rsidR="00630D8D" w:rsidRPr="00414D63" w:rsidRDefault="00630D8D" w:rsidP="00630D8D">
            <w:pPr>
              <w:jc w:val="center"/>
              <w:rPr>
                <w:rFonts w:ascii="Times New Roman" w:hAnsi="Times New Roman" w:cs="Times New Roman"/>
                <w:b/>
                <w:bCs/>
                <w:lang w:val="lt-LT"/>
              </w:rPr>
            </w:pPr>
            <w:r w:rsidRPr="00414D63">
              <w:rPr>
                <w:rFonts w:ascii="Times New Roman" w:hAnsi="Times New Roman" w:cs="Times New Roman"/>
                <w:b/>
                <w:bCs/>
                <w:lang w:val="lt-LT"/>
              </w:rPr>
              <w:t>1</w:t>
            </w:r>
            <w:r w:rsidR="00EC7BE8" w:rsidRPr="00414D63">
              <w:rPr>
                <w:rFonts w:ascii="Times New Roman" w:hAnsi="Times New Roman" w:cs="Times New Roman"/>
                <w:b/>
                <w:bCs/>
                <w:lang w:val="lt-LT"/>
              </w:rPr>
              <w:t>5</w:t>
            </w:r>
            <w:r w:rsidRPr="00414D63">
              <w:rPr>
                <w:rFonts w:ascii="Times New Roman" w:hAnsi="Times New Roman" w:cs="Times New Roman"/>
                <w:b/>
                <w:bCs/>
                <w:lang w:val="lt-LT"/>
              </w:rPr>
              <w:t>. ŠALIŲ ATSTOVŲ PARAŠAI</w:t>
            </w:r>
          </w:p>
        </w:tc>
      </w:tr>
      <w:tr w:rsidR="00630D8D" w:rsidRPr="00414D63" w14:paraId="1482DEBC" w14:textId="77777777" w:rsidTr="00967424">
        <w:tc>
          <w:tcPr>
            <w:tcW w:w="4788" w:type="dxa"/>
          </w:tcPr>
          <w:p w14:paraId="366562A1" w14:textId="02433059" w:rsidR="00630D8D" w:rsidRPr="00414D63" w:rsidRDefault="00630D8D" w:rsidP="00630D8D">
            <w:pPr>
              <w:jc w:val="center"/>
              <w:rPr>
                <w:rFonts w:ascii="Times New Roman" w:hAnsi="Times New Roman" w:cs="Times New Roman"/>
                <w:b/>
                <w:bCs/>
                <w:lang w:val="lt-LT"/>
              </w:rPr>
            </w:pPr>
            <w:r w:rsidRPr="00414D63">
              <w:rPr>
                <w:rFonts w:ascii="Times New Roman" w:hAnsi="Times New Roman" w:cs="Times New Roman"/>
                <w:b/>
                <w:bCs/>
                <w:lang w:val="lt-LT"/>
              </w:rPr>
              <w:t>PIRKĖJAS</w:t>
            </w:r>
          </w:p>
        </w:tc>
        <w:tc>
          <w:tcPr>
            <w:tcW w:w="4534" w:type="dxa"/>
          </w:tcPr>
          <w:p w14:paraId="0AB9C9E4" w14:textId="2EC3708A" w:rsidR="00630D8D" w:rsidRPr="00414D63" w:rsidRDefault="00D51677" w:rsidP="00630D8D">
            <w:pPr>
              <w:jc w:val="center"/>
              <w:rPr>
                <w:rFonts w:ascii="Times New Roman" w:hAnsi="Times New Roman" w:cs="Times New Roman"/>
                <w:b/>
                <w:bCs/>
                <w:lang w:val="lt-LT"/>
              </w:rPr>
            </w:pPr>
            <w:r w:rsidRPr="00414D63">
              <w:rPr>
                <w:rFonts w:ascii="Times New Roman" w:hAnsi="Times New Roman" w:cs="Times New Roman"/>
                <w:b/>
                <w:bCs/>
                <w:lang w:val="lt-LT"/>
              </w:rPr>
              <w:t>TIEKĖJAS</w:t>
            </w:r>
          </w:p>
        </w:tc>
      </w:tr>
      <w:tr w:rsidR="002C281C" w:rsidRPr="0088071A" w14:paraId="50748BD5" w14:textId="77777777" w:rsidTr="00967424">
        <w:tc>
          <w:tcPr>
            <w:tcW w:w="4788" w:type="dxa"/>
          </w:tcPr>
          <w:p w14:paraId="33E4EE42" w14:textId="162050F6" w:rsidR="002C281C" w:rsidRPr="00414D63" w:rsidRDefault="002C281C" w:rsidP="002C281C">
            <w:pPr>
              <w:jc w:val="center"/>
              <w:rPr>
                <w:rFonts w:ascii="Times New Roman" w:hAnsi="Times New Roman" w:cs="Times New Roman"/>
                <w:i/>
                <w:iCs/>
                <w:lang w:val="lt-LT"/>
              </w:rPr>
            </w:pPr>
            <w:r w:rsidRPr="00414D63">
              <w:rPr>
                <w:rFonts w:ascii="Times New Roman" w:hAnsi="Times New Roman" w:cs="Times New Roman"/>
                <w:i/>
                <w:iCs/>
                <w:lang w:val="lt-LT"/>
              </w:rPr>
              <w:t>(nurodomos atstovo pareigos, vardas, pavardė)</w:t>
            </w:r>
          </w:p>
        </w:tc>
        <w:tc>
          <w:tcPr>
            <w:tcW w:w="4534" w:type="dxa"/>
          </w:tcPr>
          <w:p w14:paraId="072924C7" w14:textId="43614EEC" w:rsidR="002C281C" w:rsidRPr="00414D63" w:rsidRDefault="002C281C" w:rsidP="002C281C">
            <w:pPr>
              <w:jc w:val="center"/>
              <w:rPr>
                <w:rFonts w:ascii="Times New Roman" w:hAnsi="Times New Roman" w:cs="Times New Roman"/>
                <w:b/>
                <w:bCs/>
                <w:lang w:val="lt-LT"/>
              </w:rPr>
            </w:pPr>
            <w:r w:rsidRPr="00414D63">
              <w:rPr>
                <w:rFonts w:ascii="Times New Roman" w:hAnsi="Times New Roman" w:cs="Times New Roman"/>
                <w:i/>
                <w:iCs/>
                <w:lang w:val="lt-LT"/>
              </w:rPr>
              <w:t>(nurodomos atstovo pareigos, vardas, pavardė)</w:t>
            </w:r>
          </w:p>
        </w:tc>
      </w:tr>
      <w:tr w:rsidR="002C281C" w:rsidRPr="00414D63" w14:paraId="751DB911" w14:textId="77777777" w:rsidTr="00967424">
        <w:tc>
          <w:tcPr>
            <w:tcW w:w="4788" w:type="dxa"/>
          </w:tcPr>
          <w:p w14:paraId="1BFF4D00" w14:textId="77777777" w:rsidR="002C281C" w:rsidRPr="00414D63" w:rsidRDefault="002C281C" w:rsidP="002C281C">
            <w:pPr>
              <w:jc w:val="center"/>
              <w:rPr>
                <w:rFonts w:ascii="Times New Roman" w:hAnsi="Times New Roman" w:cs="Times New Roman"/>
                <w:b/>
                <w:bCs/>
                <w:i/>
                <w:iCs/>
                <w:lang w:val="lt-LT"/>
              </w:rPr>
            </w:pPr>
          </w:p>
          <w:p w14:paraId="3D1604EC" w14:textId="5A2CF790" w:rsidR="002C281C" w:rsidRPr="00414D63" w:rsidRDefault="002C281C" w:rsidP="002C281C">
            <w:pPr>
              <w:jc w:val="center"/>
              <w:rPr>
                <w:rFonts w:ascii="Times New Roman" w:hAnsi="Times New Roman" w:cs="Times New Roman"/>
                <w:b/>
                <w:bCs/>
                <w:i/>
                <w:iCs/>
                <w:lang w:val="lt-LT"/>
              </w:rPr>
            </w:pPr>
            <w:r w:rsidRPr="00414D63">
              <w:rPr>
                <w:rFonts w:ascii="Times New Roman" w:hAnsi="Times New Roman" w:cs="Times New Roman"/>
                <w:b/>
                <w:bCs/>
                <w:i/>
                <w:iCs/>
                <w:lang w:val="lt-LT"/>
              </w:rPr>
              <w:t>(parašas)</w:t>
            </w:r>
          </w:p>
          <w:p w14:paraId="55F444BF" w14:textId="77777777" w:rsidR="002C281C" w:rsidRPr="00414D63" w:rsidRDefault="002C281C" w:rsidP="002C281C">
            <w:pPr>
              <w:jc w:val="center"/>
              <w:rPr>
                <w:rFonts w:ascii="Times New Roman" w:hAnsi="Times New Roman" w:cs="Times New Roman"/>
                <w:b/>
                <w:bCs/>
                <w:i/>
                <w:iCs/>
                <w:lang w:val="lt-LT"/>
              </w:rPr>
            </w:pPr>
          </w:p>
          <w:p w14:paraId="5ED75CE1" w14:textId="10C7A43C" w:rsidR="002C281C" w:rsidRPr="00414D63" w:rsidRDefault="002C281C" w:rsidP="002C281C">
            <w:pPr>
              <w:jc w:val="center"/>
              <w:rPr>
                <w:rFonts w:ascii="Times New Roman" w:hAnsi="Times New Roman" w:cs="Times New Roman"/>
                <w:b/>
                <w:bCs/>
                <w:i/>
                <w:iCs/>
                <w:lang w:val="lt-LT"/>
              </w:rPr>
            </w:pPr>
          </w:p>
        </w:tc>
        <w:tc>
          <w:tcPr>
            <w:tcW w:w="4534" w:type="dxa"/>
          </w:tcPr>
          <w:p w14:paraId="5E1851BD" w14:textId="77777777" w:rsidR="002C281C" w:rsidRPr="00414D63" w:rsidRDefault="002C281C" w:rsidP="002C281C">
            <w:pPr>
              <w:jc w:val="center"/>
              <w:rPr>
                <w:rFonts w:ascii="Times New Roman" w:hAnsi="Times New Roman" w:cs="Times New Roman"/>
                <w:b/>
                <w:bCs/>
                <w:i/>
                <w:iCs/>
                <w:lang w:val="lt-LT"/>
              </w:rPr>
            </w:pPr>
          </w:p>
          <w:p w14:paraId="73A3FC94" w14:textId="35FF6B37" w:rsidR="002C281C" w:rsidRPr="00414D63" w:rsidRDefault="002C281C" w:rsidP="002C281C">
            <w:pPr>
              <w:jc w:val="center"/>
              <w:rPr>
                <w:rFonts w:ascii="Times New Roman" w:hAnsi="Times New Roman" w:cs="Times New Roman"/>
                <w:b/>
                <w:bCs/>
                <w:i/>
                <w:iCs/>
                <w:lang w:val="lt-LT"/>
              </w:rPr>
            </w:pPr>
            <w:r w:rsidRPr="00414D63">
              <w:rPr>
                <w:rFonts w:ascii="Times New Roman" w:hAnsi="Times New Roman" w:cs="Times New Roman"/>
                <w:b/>
                <w:bCs/>
                <w:i/>
                <w:iCs/>
                <w:lang w:val="lt-LT"/>
              </w:rPr>
              <w:t>(parašas)</w:t>
            </w:r>
          </w:p>
        </w:tc>
      </w:tr>
    </w:tbl>
    <w:p w14:paraId="53F6E96D" w14:textId="3DC20E0D" w:rsidR="00630D8D" w:rsidRPr="00414D63" w:rsidRDefault="00630D8D" w:rsidP="00573380">
      <w:pPr>
        <w:spacing w:after="0"/>
        <w:jc w:val="both"/>
        <w:rPr>
          <w:rFonts w:ascii="Times New Roman" w:hAnsi="Times New Roman" w:cs="Times New Roman"/>
          <w:b/>
          <w:bCs/>
          <w:lang w:val="lt-LT"/>
        </w:rPr>
      </w:pPr>
    </w:p>
    <w:p w14:paraId="25AB3054" w14:textId="77777777" w:rsidR="00F27390" w:rsidRPr="00414D63" w:rsidRDefault="00F27390" w:rsidP="00F27390">
      <w:pPr>
        <w:ind w:firstLine="720"/>
        <w:rPr>
          <w:rFonts w:ascii="Times New Roman" w:hAnsi="Times New Roman" w:cs="Times New Roman"/>
          <w:lang w:val="lt-LT"/>
        </w:rPr>
      </w:pPr>
    </w:p>
    <w:sectPr w:rsidR="00F27390" w:rsidRPr="00414D63" w:rsidSect="00904B7C">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6D279" w14:textId="77777777" w:rsidR="00913851" w:rsidRDefault="00913851">
      <w:pPr>
        <w:spacing w:after="0" w:line="240" w:lineRule="auto"/>
      </w:pPr>
      <w:r>
        <w:separator/>
      </w:r>
    </w:p>
  </w:endnote>
  <w:endnote w:type="continuationSeparator" w:id="0">
    <w:p w14:paraId="3F4BB739" w14:textId="77777777" w:rsidR="00913851" w:rsidRDefault="00913851">
      <w:pPr>
        <w:spacing w:after="0" w:line="240" w:lineRule="auto"/>
      </w:pPr>
      <w:r>
        <w:continuationSeparator/>
      </w:r>
    </w:p>
  </w:endnote>
  <w:endnote w:type="continuationNotice" w:id="1">
    <w:p w14:paraId="3F78191A" w14:textId="77777777" w:rsidR="00913851" w:rsidRDefault="009138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554C2" w14:textId="77777777" w:rsidR="00913851" w:rsidRDefault="00913851">
      <w:pPr>
        <w:spacing w:after="0" w:line="240" w:lineRule="auto"/>
      </w:pPr>
      <w:r>
        <w:separator/>
      </w:r>
    </w:p>
  </w:footnote>
  <w:footnote w:type="continuationSeparator" w:id="0">
    <w:p w14:paraId="1B5D2590" w14:textId="77777777" w:rsidR="00913851" w:rsidRDefault="00913851">
      <w:pPr>
        <w:spacing w:after="0" w:line="240" w:lineRule="auto"/>
      </w:pPr>
      <w:r>
        <w:continuationSeparator/>
      </w:r>
    </w:p>
  </w:footnote>
  <w:footnote w:type="continuationNotice" w:id="1">
    <w:p w14:paraId="68541249" w14:textId="77777777" w:rsidR="00913851" w:rsidRDefault="00913851">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E78NUl12wWwB94" int2:id="PXkZc0ZN">
      <int2:state int2:value="Rejected" int2:type="AugLoop_Text_Critique"/>
    </int2:textHash>
    <int2:textHash int2:hashCode="VUR4cww6D1E3L6" int2:id="alEuUTG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1" w15:restartNumberingAfterBreak="0">
    <w:nsid w:val="467A02D0"/>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56F41C79"/>
    <w:multiLevelType w:val="hybridMultilevel"/>
    <w:tmpl w:val="1092026A"/>
    <w:lvl w:ilvl="0" w:tplc="065E8D56">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BD253F5"/>
    <w:multiLevelType w:val="multilevel"/>
    <w:tmpl w:val="B220F41C"/>
    <w:lvl w:ilvl="0">
      <w:start w:val="1"/>
      <w:numFmt w:val="decimal"/>
      <w:lvlText w:val="%1."/>
      <w:lvlJc w:val="left"/>
      <w:pPr>
        <w:ind w:left="720" w:hanging="360"/>
      </w:pPr>
      <w:rPr>
        <w:rFonts w:asciiTheme="minorHAnsi" w:hAnsiTheme="minorHAnsi" w:cstheme="minorHAnsi" w:hint="default"/>
        <w:b w:val="0"/>
        <w:sz w:val="24"/>
      </w:rPr>
    </w:lvl>
    <w:lvl w:ilvl="1">
      <w:start w:val="1"/>
      <w:numFmt w:val="decimal"/>
      <w:isLgl/>
      <w:lvlText w:val="%1.%2"/>
      <w:lvlJc w:val="left"/>
      <w:pPr>
        <w:ind w:left="928" w:hanging="36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4" w15:restartNumberingAfterBreak="0">
    <w:nsid w:val="669D5867"/>
    <w:multiLevelType w:val="multilevel"/>
    <w:tmpl w:val="A87899F6"/>
    <w:lvl w:ilvl="0">
      <w:start w:val="1"/>
      <w:numFmt w:val="decimal"/>
      <w:lvlText w:val="%1."/>
      <w:lvlJc w:val="left"/>
      <w:pPr>
        <w:ind w:left="720" w:hanging="360"/>
      </w:pPr>
      <w:rPr>
        <w:rFonts w:asciiTheme="minorHAnsi" w:hAnsiTheme="minorHAnsi" w:cstheme="minorHAnsi" w:hint="default"/>
        <w:b w:val="0"/>
        <w:sz w:val="24"/>
      </w:rPr>
    </w:lvl>
    <w:lvl w:ilvl="1">
      <w:start w:val="1"/>
      <w:numFmt w:val="bullet"/>
      <w:lvlText w:val=""/>
      <w:lvlJc w:val="left"/>
      <w:pPr>
        <w:ind w:left="928" w:hanging="360"/>
      </w:pPr>
      <w:rPr>
        <w:rFonts w:ascii="Symbol" w:hAnsi="Symbol" w:hint="default"/>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16cid:durableId="1314677380">
    <w:abstractNumId w:val="0"/>
  </w:num>
  <w:num w:numId="2" w16cid:durableId="743717936">
    <w:abstractNumId w:val="1"/>
  </w:num>
  <w:num w:numId="3" w16cid:durableId="343171301">
    <w:abstractNumId w:val="2"/>
  </w:num>
  <w:num w:numId="4" w16cid:durableId="24330969">
    <w:abstractNumId w:val="3"/>
  </w:num>
  <w:num w:numId="5" w16cid:durableId="7727505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BA"/>
    <w:rsid w:val="000040ED"/>
    <w:rsid w:val="000041A3"/>
    <w:rsid w:val="00006AA8"/>
    <w:rsid w:val="00010594"/>
    <w:rsid w:val="00012E30"/>
    <w:rsid w:val="00014434"/>
    <w:rsid w:val="0001460B"/>
    <w:rsid w:val="00015C0B"/>
    <w:rsid w:val="00020AC3"/>
    <w:rsid w:val="000216A0"/>
    <w:rsid w:val="00027817"/>
    <w:rsid w:val="00027D46"/>
    <w:rsid w:val="00032887"/>
    <w:rsid w:val="0003337D"/>
    <w:rsid w:val="00034AFD"/>
    <w:rsid w:val="00034D65"/>
    <w:rsid w:val="00035C9F"/>
    <w:rsid w:val="00036A64"/>
    <w:rsid w:val="00036C39"/>
    <w:rsid w:val="00037440"/>
    <w:rsid w:val="00040757"/>
    <w:rsid w:val="00040CE5"/>
    <w:rsid w:val="00040D14"/>
    <w:rsid w:val="000424D7"/>
    <w:rsid w:val="000434A9"/>
    <w:rsid w:val="00043632"/>
    <w:rsid w:val="00044836"/>
    <w:rsid w:val="00047974"/>
    <w:rsid w:val="00047E54"/>
    <w:rsid w:val="00047ECA"/>
    <w:rsid w:val="000507E6"/>
    <w:rsid w:val="00051531"/>
    <w:rsid w:val="000526E4"/>
    <w:rsid w:val="0005574D"/>
    <w:rsid w:val="0005765E"/>
    <w:rsid w:val="00061BE1"/>
    <w:rsid w:val="00061C03"/>
    <w:rsid w:val="00061F2C"/>
    <w:rsid w:val="00065276"/>
    <w:rsid w:val="00065F15"/>
    <w:rsid w:val="00072368"/>
    <w:rsid w:val="000731DF"/>
    <w:rsid w:val="00073BD5"/>
    <w:rsid w:val="00073DC4"/>
    <w:rsid w:val="00074C0D"/>
    <w:rsid w:val="00075BB8"/>
    <w:rsid w:val="00080AC6"/>
    <w:rsid w:val="000852E7"/>
    <w:rsid w:val="00086AEC"/>
    <w:rsid w:val="00087421"/>
    <w:rsid w:val="00092035"/>
    <w:rsid w:val="00094160"/>
    <w:rsid w:val="0009500A"/>
    <w:rsid w:val="00095688"/>
    <w:rsid w:val="000965A5"/>
    <w:rsid w:val="00096E77"/>
    <w:rsid w:val="000A00C8"/>
    <w:rsid w:val="000A1657"/>
    <w:rsid w:val="000A18D7"/>
    <w:rsid w:val="000B12B9"/>
    <w:rsid w:val="000B3B87"/>
    <w:rsid w:val="000B5F6F"/>
    <w:rsid w:val="000C0D15"/>
    <w:rsid w:val="000C0D71"/>
    <w:rsid w:val="000C1B94"/>
    <w:rsid w:val="000C4328"/>
    <w:rsid w:val="000C501E"/>
    <w:rsid w:val="000C62ED"/>
    <w:rsid w:val="000C7A17"/>
    <w:rsid w:val="000C7C82"/>
    <w:rsid w:val="000D005E"/>
    <w:rsid w:val="000D0653"/>
    <w:rsid w:val="000D0AE2"/>
    <w:rsid w:val="000D11AF"/>
    <w:rsid w:val="000D159E"/>
    <w:rsid w:val="000D393F"/>
    <w:rsid w:val="000D5A94"/>
    <w:rsid w:val="000D64BD"/>
    <w:rsid w:val="000E1E40"/>
    <w:rsid w:val="000E1F1E"/>
    <w:rsid w:val="000E29F7"/>
    <w:rsid w:val="000E6EA4"/>
    <w:rsid w:val="000E70BD"/>
    <w:rsid w:val="000F05DB"/>
    <w:rsid w:val="000F103B"/>
    <w:rsid w:val="000F18CD"/>
    <w:rsid w:val="000F332D"/>
    <w:rsid w:val="000F363C"/>
    <w:rsid w:val="000F4E49"/>
    <w:rsid w:val="000F4F89"/>
    <w:rsid w:val="000F7EA3"/>
    <w:rsid w:val="001001FC"/>
    <w:rsid w:val="001007E8"/>
    <w:rsid w:val="001009BC"/>
    <w:rsid w:val="00103391"/>
    <w:rsid w:val="001049BD"/>
    <w:rsid w:val="00104DE3"/>
    <w:rsid w:val="00110469"/>
    <w:rsid w:val="0011264A"/>
    <w:rsid w:val="00114A0E"/>
    <w:rsid w:val="001158A7"/>
    <w:rsid w:val="00116CF2"/>
    <w:rsid w:val="00116F35"/>
    <w:rsid w:val="001176F4"/>
    <w:rsid w:val="001178A8"/>
    <w:rsid w:val="00120A79"/>
    <w:rsid w:val="00120C24"/>
    <w:rsid w:val="0012314E"/>
    <w:rsid w:val="00123383"/>
    <w:rsid w:val="00124840"/>
    <w:rsid w:val="00124FF0"/>
    <w:rsid w:val="001257A1"/>
    <w:rsid w:val="00127701"/>
    <w:rsid w:val="001277CE"/>
    <w:rsid w:val="00130BB3"/>
    <w:rsid w:val="00130DD5"/>
    <w:rsid w:val="001311B7"/>
    <w:rsid w:val="001333A9"/>
    <w:rsid w:val="0013692C"/>
    <w:rsid w:val="001401C0"/>
    <w:rsid w:val="00140FA6"/>
    <w:rsid w:val="00141452"/>
    <w:rsid w:val="00143950"/>
    <w:rsid w:val="001469BF"/>
    <w:rsid w:val="001516B3"/>
    <w:rsid w:val="00152000"/>
    <w:rsid w:val="00152231"/>
    <w:rsid w:val="001527BB"/>
    <w:rsid w:val="001547AE"/>
    <w:rsid w:val="00155A41"/>
    <w:rsid w:val="001569D3"/>
    <w:rsid w:val="0015715B"/>
    <w:rsid w:val="00161358"/>
    <w:rsid w:val="00162D67"/>
    <w:rsid w:val="0016405B"/>
    <w:rsid w:val="00164E9E"/>
    <w:rsid w:val="001651B7"/>
    <w:rsid w:val="0016764E"/>
    <w:rsid w:val="001679D7"/>
    <w:rsid w:val="00171435"/>
    <w:rsid w:val="00175CD9"/>
    <w:rsid w:val="00177601"/>
    <w:rsid w:val="00181041"/>
    <w:rsid w:val="001817F0"/>
    <w:rsid w:val="001839C2"/>
    <w:rsid w:val="001854CE"/>
    <w:rsid w:val="0018553F"/>
    <w:rsid w:val="00185885"/>
    <w:rsid w:val="0018AEA6"/>
    <w:rsid w:val="00190EF6"/>
    <w:rsid w:val="001935D9"/>
    <w:rsid w:val="00195D1B"/>
    <w:rsid w:val="0019719A"/>
    <w:rsid w:val="001A71FA"/>
    <w:rsid w:val="001B23E9"/>
    <w:rsid w:val="001B246F"/>
    <w:rsid w:val="001B33D9"/>
    <w:rsid w:val="001B4117"/>
    <w:rsid w:val="001C0258"/>
    <w:rsid w:val="001C042C"/>
    <w:rsid w:val="001C0A66"/>
    <w:rsid w:val="001C10D0"/>
    <w:rsid w:val="001C225C"/>
    <w:rsid w:val="001C2730"/>
    <w:rsid w:val="001C7498"/>
    <w:rsid w:val="001D18AF"/>
    <w:rsid w:val="001D2B70"/>
    <w:rsid w:val="001D2EDB"/>
    <w:rsid w:val="001D65C5"/>
    <w:rsid w:val="001D6EF4"/>
    <w:rsid w:val="001E012F"/>
    <w:rsid w:val="001E01AE"/>
    <w:rsid w:val="001E478A"/>
    <w:rsid w:val="001E48A1"/>
    <w:rsid w:val="001E6199"/>
    <w:rsid w:val="001F0245"/>
    <w:rsid w:val="001F1F9E"/>
    <w:rsid w:val="001F322D"/>
    <w:rsid w:val="001F4AB0"/>
    <w:rsid w:val="001F5013"/>
    <w:rsid w:val="001F515F"/>
    <w:rsid w:val="002048ED"/>
    <w:rsid w:val="0020507A"/>
    <w:rsid w:val="002061E3"/>
    <w:rsid w:val="00211445"/>
    <w:rsid w:val="00213D15"/>
    <w:rsid w:val="00214333"/>
    <w:rsid w:val="0021445F"/>
    <w:rsid w:val="002157F7"/>
    <w:rsid w:val="0021733D"/>
    <w:rsid w:val="0021755A"/>
    <w:rsid w:val="00221695"/>
    <w:rsid w:val="00222E0E"/>
    <w:rsid w:val="002231C4"/>
    <w:rsid w:val="00226F87"/>
    <w:rsid w:val="002314AF"/>
    <w:rsid w:val="00231FF2"/>
    <w:rsid w:val="00232B94"/>
    <w:rsid w:val="00234A1D"/>
    <w:rsid w:val="00234DB5"/>
    <w:rsid w:val="00237DF3"/>
    <w:rsid w:val="00241809"/>
    <w:rsid w:val="00241C6D"/>
    <w:rsid w:val="002434F8"/>
    <w:rsid w:val="002437E7"/>
    <w:rsid w:val="00244175"/>
    <w:rsid w:val="0025012A"/>
    <w:rsid w:val="0025356F"/>
    <w:rsid w:val="00253FC4"/>
    <w:rsid w:val="0025639E"/>
    <w:rsid w:val="0026085E"/>
    <w:rsid w:val="0026403E"/>
    <w:rsid w:val="0026546A"/>
    <w:rsid w:val="00267ACB"/>
    <w:rsid w:val="002712CF"/>
    <w:rsid w:val="00271374"/>
    <w:rsid w:val="00271B9F"/>
    <w:rsid w:val="0027547C"/>
    <w:rsid w:val="002767A4"/>
    <w:rsid w:val="00276F91"/>
    <w:rsid w:val="0027731E"/>
    <w:rsid w:val="0028287A"/>
    <w:rsid w:val="002849F6"/>
    <w:rsid w:val="00285D3C"/>
    <w:rsid w:val="002926FA"/>
    <w:rsid w:val="00292B71"/>
    <w:rsid w:val="00293861"/>
    <w:rsid w:val="002954EB"/>
    <w:rsid w:val="0029587A"/>
    <w:rsid w:val="00296751"/>
    <w:rsid w:val="002976CB"/>
    <w:rsid w:val="002A0134"/>
    <w:rsid w:val="002A64DF"/>
    <w:rsid w:val="002A6F03"/>
    <w:rsid w:val="002A76BE"/>
    <w:rsid w:val="002B0A35"/>
    <w:rsid w:val="002B124D"/>
    <w:rsid w:val="002B1285"/>
    <w:rsid w:val="002B5C37"/>
    <w:rsid w:val="002B63DF"/>
    <w:rsid w:val="002C050A"/>
    <w:rsid w:val="002C0797"/>
    <w:rsid w:val="002C0D74"/>
    <w:rsid w:val="002C281C"/>
    <w:rsid w:val="002C31A0"/>
    <w:rsid w:val="002C5EAD"/>
    <w:rsid w:val="002C7B4F"/>
    <w:rsid w:val="002D08D4"/>
    <w:rsid w:val="002D0976"/>
    <w:rsid w:val="002D251F"/>
    <w:rsid w:val="002D5E73"/>
    <w:rsid w:val="002D601E"/>
    <w:rsid w:val="002D649D"/>
    <w:rsid w:val="002D668E"/>
    <w:rsid w:val="002E0B4A"/>
    <w:rsid w:val="002E69F2"/>
    <w:rsid w:val="002E6F40"/>
    <w:rsid w:val="002E7321"/>
    <w:rsid w:val="002F0F06"/>
    <w:rsid w:val="002F1939"/>
    <w:rsid w:val="002F28EB"/>
    <w:rsid w:val="002F316B"/>
    <w:rsid w:val="002F46AA"/>
    <w:rsid w:val="002F6884"/>
    <w:rsid w:val="002F6EE8"/>
    <w:rsid w:val="002F6FF8"/>
    <w:rsid w:val="002F739F"/>
    <w:rsid w:val="00300744"/>
    <w:rsid w:val="00301803"/>
    <w:rsid w:val="0030223F"/>
    <w:rsid w:val="0030406F"/>
    <w:rsid w:val="00304859"/>
    <w:rsid w:val="0030780B"/>
    <w:rsid w:val="003079CA"/>
    <w:rsid w:val="00307BFF"/>
    <w:rsid w:val="00307C40"/>
    <w:rsid w:val="00311DED"/>
    <w:rsid w:val="00312441"/>
    <w:rsid w:val="0031260C"/>
    <w:rsid w:val="00315309"/>
    <w:rsid w:val="00315BC9"/>
    <w:rsid w:val="00316205"/>
    <w:rsid w:val="0031726D"/>
    <w:rsid w:val="00317E81"/>
    <w:rsid w:val="003213DA"/>
    <w:rsid w:val="003219C2"/>
    <w:rsid w:val="003226F7"/>
    <w:rsid w:val="00322937"/>
    <w:rsid w:val="003237FA"/>
    <w:rsid w:val="003244E1"/>
    <w:rsid w:val="00327BD8"/>
    <w:rsid w:val="00335647"/>
    <w:rsid w:val="00335C9F"/>
    <w:rsid w:val="00336829"/>
    <w:rsid w:val="00337088"/>
    <w:rsid w:val="003407C4"/>
    <w:rsid w:val="00340FC7"/>
    <w:rsid w:val="003463F6"/>
    <w:rsid w:val="00352D68"/>
    <w:rsid w:val="003539C0"/>
    <w:rsid w:val="00353AED"/>
    <w:rsid w:val="00353D88"/>
    <w:rsid w:val="003543A8"/>
    <w:rsid w:val="00354DD8"/>
    <w:rsid w:val="00360030"/>
    <w:rsid w:val="003624EE"/>
    <w:rsid w:val="00362684"/>
    <w:rsid w:val="00365082"/>
    <w:rsid w:val="003735DE"/>
    <w:rsid w:val="00375432"/>
    <w:rsid w:val="00381647"/>
    <w:rsid w:val="003825F6"/>
    <w:rsid w:val="00382D73"/>
    <w:rsid w:val="00387835"/>
    <w:rsid w:val="00387A53"/>
    <w:rsid w:val="0039057C"/>
    <w:rsid w:val="00390E74"/>
    <w:rsid w:val="00392543"/>
    <w:rsid w:val="00392663"/>
    <w:rsid w:val="003926D8"/>
    <w:rsid w:val="0039533D"/>
    <w:rsid w:val="003965F5"/>
    <w:rsid w:val="00396CAF"/>
    <w:rsid w:val="003A0C26"/>
    <w:rsid w:val="003A2635"/>
    <w:rsid w:val="003A263B"/>
    <w:rsid w:val="003A26F2"/>
    <w:rsid w:val="003A332C"/>
    <w:rsid w:val="003A352E"/>
    <w:rsid w:val="003A3C9D"/>
    <w:rsid w:val="003A4779"/>
    <w:rsid w:val="003A7C65"/>
    <w:rsid w:val="003B0316"/>
    <w:rsid w:val="003B2B24"/>
    <w:rsid w:val="003B4855"/>
    <w:rsid w:val="003B6AD8"/>
    <w:rsid w:val="003B7C4F"/>
    <w:rsid w:val="003C01B3"/>
    <w:rsid w:val="003C09AE"/>
    <w:rsid w:val="003C0E8D"/>
    <w:rsid w:val="003C14A7"/>
    <w:rsid w:val="003C2D83"/>
    <w:rsid w:val="003C3871"/>
    <w:rsid w:val="003C6E44"/>
    <w:rsid w:val="003D0AC4"/>
    <w:rsid w:val="003D3573"/>
    <w:rsid w:val="003D5719"/>
    <w:rsid w:val="003E0756"/>
    <w:rsid w:val="003E2A78"/>
    <w:rsid w:val="003E2EE3"/>
    <w:rsid w:val="003E64B7"/>
    <w:rsid w:val="003E7114"/>
    <w:rsid w:val="003E760F"/>
    <w:rsid w:val="003E7E34"/>
    <w:rsid w:val="003F0617"/>
    <w:rsid w:val="003F085C"/>
    <w:rsid w:val="003F09C2"/>
    <w:rsid w:val="003F179B"/>
    <w:rsid w:val="003F59AC"/>
    <w:rsid w:val="003F6AED"/>
    <w:rsid w:val="004007BA"/>
    <w:rsid w:val="00402D69"/>
    <w:rsid w:val="0040346F"/>
    <w:rsid w:val="00404767"/>
    <w:rsid w:val="00405439"/>
    <w:rsid w:val="004060A9"/>
    <w:rsid w:val="00410B4C"/>
    <w:rsid w:val="0041128C"/>
    <w:rsid w:val="00412784"/>
    <w:rsid w:val="00414D63"/>
    <w:rsid w:val="004228AE"/>
    <w:rsid w:val="00422902"/>
    <w:rsid w:val="00422D1D"/>
    <w:rsid w:val="00423BC9"/>
    <w:rsid w:val="004240D4"/>
    <w:rsid w:val="0042435F"/>
    <w:rsid w:val="00424537"/>
    <w:rsid w:val="00424D89"/>
    <w:rsid w:val="00427F1B"/>
    <w:rsid w:val="00431194"/>
    <w:rsid w:val="00431A8B"/>
    <w:rsid w:val="00431F1A"/>
    <w:rsid w:val="00432206"/>
    <w:rsid w:val="00433E34"/>
    <w:rsid w:val="00434BF0"/>
    <w:rsid w:val="004360B4"/>
    <w:rsid w:val="0043690D"/>
    <w:rsid w:val="00440130"/>
    <w:rsid w:val="0044089F"/>
    <w:rsid w:val="00442B79"/>
    <w:rsid w:val="004438CB"/>
    <w:rsid w:val="00445101"/>
    <w:rsid w:val="004461AA"/>
    <w:rsid w:val="004513DD"/>
    <w:rsid w:val="004532D8"/>
    <w:rsid w:val="004551D6"/>
    <w:rsid w:val="004557B7"/>
    <w:rsid w:val="00457B39"/>
    <w:rsid w:val="00460AF3"/>
    <w:rsid w:val="00460E1D"/>
    <w:rsid w:val="004628E8"/>
    <w:rsid w:val="00464B53"/>
    <w:rsid w:val="00467009"/>
    <w:rsid w:val="004671BA"/>
    <w:rsid w:val="00470683"/>
    <w:rsid w:val="004723CA"/>
    <w:rsid w:val="00475D7A"/>
    <w:rsid w:val="0048205A"/>
    <w:rsid w:val="004878C4"/>
    <w:rsid w:val="00490CBC"/>
    <w:rsid w:val="004920DA"/>
    <w:rsid w:val="004953B4"/>
    <w:rsid w:val="0049630C"/>
    <w:rsid w:val="00497E41"/>
    <w:rsid w:val="004A2C89"/>
    <w:rsid w:val="004A589A"/>
    <w:rsid w:val="004B76BF"/>
    <w:rsid w:val="004B7F2B"/>
    <w:rsid w:val="004C1B3D"/>
    <w:rsid w:val="004C311A"/>
    <w:rsid w:val="004C4A68"/>
    <w:rsid w:val="004C5C40"/>
    <w:rsid w:val="004D0F56"/>
    <w:rsid w:val="004D0F9E"/>
    <w:rsid w:val="004D1687"/>
    <w:rsid w:val="004D212A"/>
    <w:rsid w:val="004D4245"/>
    <w:rsid w:val="004D4863"/>
    <w:rsid w:val="004D5A1A"/>
    <w:rsid w:val="004D5F65"/>
    <w:rsid w:val="004D66EA"/>
    <w:rsid w:val="004D754B"/>
    <w:rsid w:val="004E0BEE"/>
    <w:rsid w:val="004E27E2"/>
    <w:rsid w:val="004E2A1A"/>
    <w:rsid w:val="004E2CB4"/>
    <w:rsid w:val="004E6599"/>
    <w:rsid w:val="004E68E7"/>
    <w:rsid w:val="004E79AE"/>
    <w:rsid w:val="004F0149"/>
    <w:rsid w:val="004F1641"/>
    <w:rsid w:val="004F23E7"/>
    <w:rsid w:val="004F311B"/>
    <w:rsid w:val="004F3CF5"/>
    <w:rsid w:val="004F56A8"/>
    <w:rsid w:val="005001E8"/>
    <w:rsid w:val="005003FC"/>
    <w:rsid w:val="00501960"/>
    <w:rsid w:val="005019AA"/>
    <w:rsid w:val="0050221C"/>
    <w:rsid w:val="00502723"/>
    <w:rsid w:val="00506673"/>
    <w:rsid w:val="005108DC"/>
    <w:rsid w:val="0051126B"/>
    <w:rsid w:val="005118F8"/>
    <w:rsid w:val="00511AD4"/>
    <w:rsid w:val="00512EBF"/>
    <w:rsid w:val="0051366A"/>
    <w:rsid w:val="00513E93"/>
    <w:rsid w:val="005173A4"/>
    <w:rsid w:val="00517E6D"/>
    <w:rsid w:val="005214AF"/>
    <w:rsid w:val="00522FD5"/>
    <w:rsid w:val="00523724"/>
    <w:rsid w:val="00524E81"/>
    <w:rsid w:val="00527712"/>
    <w:rsid w:val="00527D07"/>
    <w:rsid w:val="00530353"/>
    <w:rsid w:val="00531002"/>
    <w:rsid w:val="00533A21"/>
    <w:rsid w:val="005365BA"/>
    <w:rsid w:val="005370FD"/>
    <w:rsid w:val="00541BF3"/>
    <w:rsid w:val="0054233C"/>
    <w:rsid w:val="005434FE"/>
    <w:rsid w:val="00545755"/>
    <w:rsid w:val="00551D5A"/>
    <w:rsid w:val="005548B5"/>
    <w:rsid w:val="0055528D"/>
    <w:rsid w:val="00555433"/>
    <w:rsid w:val="00555A51"/>
    <w:rsid w:val="00564B12"/>
    <w:rsid w:val="00566A85"/>
    <w:rsid w:val="005672F3"/>
    <w:rsid w:val="00573380"/>
    <w:rsid w:val="0057470B"/>
    <w:rsid w:val="005763CD"/>
    <w:rsid w:val="005806D3"/>
    <w:rsid w:val="00580C71"/>
    <w:rsid w:val="005818D8"/>
    <w:rsid w:val="005832A0"/>
    <w:rsid w:val="0058795A"/>
    <w:rsid w:val="0059087A"/>
    <w:rsid w:val="0059575E"/>
    <w:rsid w:val="00595BC9"/>
    <w:rsid w:val="00597A63"/>
    <w:rsid w:val="0059CBF9"/>
    <w:rsid w:val="005A23EF"/>
    <w:rsid w:val="005A2B38"/>
    <w:rsid w:val="005A31B4"/>
    <w:rsid w:val="005A402E"/>
    <w:rsid w:val="005A5EB1"/>
    <w:rsid w:val="005A7497"/>
    <w:rsid w:val="005B0EAC"/>
    <w:rsid w:val="005B3CB3"/>
    <w:rsid w:val="005C0D4B"/>
    <w:rsid w:val="005C1696"/>
    <w:rsid w:val="005C2831"/>
    <w:rsid w:val="005C36E3"/>
    <w:rsid w:val="005C3CBC"/>
    <w:rsid w:val="005C64B3"/>
    <w:rsid w:val="005C732E"/>
    <w:rsid w:val="005D25CA"/>
    <w:rsid w:val="005D2A1F"/>
    <w:rsid w:val="005D7A5C"/>
    <w:rsid w:val="005E05A4"/>
    <w:rsid w:val="005E5503"/>
    <w:rsid w:val="005E66B5"/>
    <w:rsid w:val="005E6DCD"/>
    <w:rsid w:val="005E7E0E"/>
    <w:rsid w:val="005F18F0"/>
    <w:rsid w:val="005F2E04"/>
    <w:rsid w:val="005F3934"/>
    <w:rsid w:val="005F58E6"/>
    <w:rsid w:val="00600BAA"/>
    <w:rsid w:val="00600FD1"/>
    <w:rsid w:val="00604461"/>
    <w:rsid w:val="0060477F"/>
    <w:rsid w:val="00605ADF"/>
    <w:rsid w:val="006078F3"/>
    <w:rsid w:val="00611C78"/>
    <w:rsid w:val="006121CC"/>
    <w:rsid w:val="00612781"/>
    <w:rsid w:val="00614FEC"/>
    <w:rsid w:val="00615A9E"/>
    <w:rsid w:val="006208FE"/>
    <w:rsid w:val="00621434"/>
    <w:rsid w:val="0062273B"/>
    <w:rsid w:val="00623368"/>
    <w:rsid w:val="0062356C"/>
    <w:rsid w:val="00624241"/>
    <w:rsid w:val="00624E34"/>
    <w:rsid w:val="0062562C"/>
    <w:rsid w:val="006259EC"/>
    <w:rsid w:val="00630D8D"/>
    <w:rsid w:val="00630F08"/>
    <w:rsid w:val="006311FD"/>
    <w:rsid w:val="0063359B"/>
    <w:rsid w:val="00634969"/>
    <w:rsid w:val="006360D6"/>
    <w:rsid w:val="00636A17"/>
    <w:rsid w:val="00636D42"/>
    <w:rsid w:val="006406AF"/>
    <w:rsid w:val="00640C0F"/>
    <w:rsid w:val="006424C4"/>
    <w:rsid w:val="006425B6"/>
    <w:rsid w:val="006426B2"/>
    <w:rsid w:val="00642871"/>
    <w:rsid w:val="00642D02"/>
    <w:rsid w:val="006437D3"/>
    <w:rsid w:val="00643C07"/>
    <w:rsid w:val="0064406C"/>
    <w:rsid w:val="00645F25"/>
    <w:rsid w:val="00647694"/>
    <w:rsid w:val="0064786A"/>
    <w:rsid w:val="0065358D"/>
    <w:rsid w:val="00653C96"/>
    <w:rsid w:val="0065480F"/>
    <w:rsid w:val="00654D52"/>
    <w:rsid w:val="00655A54"/>
    <w:rsid w:val="00656BF8"/>
    <w:rsid w:val="0066179E"/>
    <w:rsid w:val="006652F6"/>
    <w:rsid w:val="006671FD"/>
    <w:rsid w:val="00671895"/>
    <w:rsid w:val="00671D53"/>
    <w:rsid w:val="006734BC"/>
    <w:rsid w:val="006746FC"/>
    <w:rsid w:val="00676EDB"/>
    <w:rsid w:val="0068018D"/>
    <w:rsid w:val="00680537"/>
    <w:rsid w:val="00681615"/>
    <w:rsid w:val="0068222E"/>
    <w:rsid w:val="00683306"/>
    <w:rsid w:val="0068374B"/>
    <w:rsid w:val="00683938"/>
    <w:rsid w:val="00686574"/>
    <w:rsid w:val="0068667D"/>
    <w:rsid w:val="006867F1"/>
    <w:rsid w:val="00691A47"/>
    <w:rsid w:val="00691FC9"/>
    <w:rsid w:val="00692131"/>
    <w:rsid w:val="006921D7"/>
    <w:rsid w:val="00692FCD"/>
    <w:rsid w:val="00694BC9"/>
    <w:rsid w:val="00694D40"/>
    <w:rsid w:val="00695D73"/>
    <w:rsid w:val="00696848"/>
    <w:rsid w:val="006969D9"/>
    <w:rsid w:val="0069766D"/>
    <w:rsid w:val="00697913"/>
    <w:rsid w:val="00697D1A"/>
    <w:rsid w:val="006A1B4B"/>
    <w:rsid w:val="006A4531"/>
    <w:rsid w:val="006A5086"/>
    <w:rsid w:val="006A7027"/>
    <w:rsid w:val="006A715F"/>
    <w:rsid w:val="006B015F"/>
    <w:rsid w:val="006B044C"/>
    <w:rsid w:val="006B04C3"/>
    <w:rsid w:val="006B0AB2"/>
    <w:rsid w:val="006B0D57"/>
    <w:rsid w:val="006B4C49"/>
    <w:rsid w:val="006B4E42"/>
    <w:rsid w:val="006B7AE9"/>
    <w:rsid w:val="006C38E4"/>
    <w:rsid w:val="006C5457"/>
    <w:rsid w:val="006C5B07"/>
    <w:rsid w:val="006C6770"/>
    <w:rsid w:val="006C7D27"/>
    <w:rsid w:val="006D0A16"/>
    <w:rsid w:val="006D21E4"/>
    <w:rsid w:val="006D2DFE"/>
    <w:rsid w:val="006D492C"/>
    <w:rsid w:val="006D52F7"/>
    <w:rsid w:val="006D5E61"/>
    <w:rsid w:val="006D6387"/>
    <w:rsid w:val="006D6921"/>
    <w:rsid w:val="006D6D5D"/>
    <w:rsid w:val="006D716B"/>
    <w:rsid w:val="006D7F07"/>
    <w:rsid w:val="006E0258"/>
    <w:rsid w:val="006E05C0"/>
    <w:rsid w:val="006E754F"/>
    <w:rsid w:val="006E7588"/>
    <w:rsid w:val="006F03DB"/>
    <w:rsid w:val="006F151B"/>
    <w:rsid w:val="006F363E"/>
    <w:rsid w:val="006F684E"/>
    <w:rsid w:val="006F71EE"/>
    <w:rsid w:val="006F71F3"/>
    <w:rsid w:val="00700A34"/>
    <w:rsid w:val="00703D73"/>
    <w:rsid w:val="00704575"/>
    <w:rsid w:val="0070728D"/>
    <w:rsid w:val="0071151E"/>
    <w:rsid w:val="007126C4"/>
    <w:rsid w:val="007127AE"/>
    <w:rsid w:val="00713DD4"/>
    <w:rsid w:val="00714B11"/>
    <w:rsid w:val="0071552F"/>
    <w:rsid w:val="007166FB"/>
    <w:rsid w:val="00717275"/>
    <w:rsid w:val="00717A4A"/>
    <w:rsid w:val="007201EA"/>
    <w:rsid w:val="00721115"/>
    <w:rsid w:val="00721715"/>
    <w:rsid w:val="00721D36"/>
    <w:rsid w:val="00726488"/>
    <w:rsid w:val="007275CC"/>
    <w:rsid w:val="00733EA5"/>
    <w:rsid w:val="00734872"/>
    <w:rsid w:val="007369B6"/>
    <w:rsid w:val="00736BE7"/>
    <w:rsid w:val="00747D43"/>
    <w:rsid w:val="00750EE8"/>
    <w:rsid w:val="0075215A"/>
    <w:rsid w:val="00753BC6"/>
    <w:rsid w:val="00753C85"/>
    <w:rsid w:val="00756D2F"/>
    <w:rsid w:val="007613C8"/>
    <w:rsid w:val="00763E60"/>
    <w:rsid w:val="00765BFD"/>
    <w:rsid w:val="00765F96"/>
    <w:rsid w:val="007666AB"/>
    <w:rsid w:val="007670C4"/>
    <w:rsid w:val="0077031E"/>
    <w:rsid w:val="0077117E"/>
    <w:rsid w:val="007721F1"/>
    <w:rsid w:val="007725E4"/>
    <w:rsid w:val="00774C51"/>
    <w:rsid w:val="007757A4"/>
    <w:rsid w:val="00777EFF"/>
    <w:rsid w:val="007816CF"/>
    <w:rsid w:val="00783061"/>
    <w:rsid w:val="0078582A"/>
    <w:rsid w:val="00790129"/>
    <w:rsid w:val="00793EF0"/>
    <w:rsid w:val="0079423A"/>
    <w:rsid w:val="007946B0"/>
    <w:rsid w:val="007A1377"/>
    <w:rsid w:val="007A163A"/>
    <w:rsid w:val="007A3147"/>
    <w:rsid w:val="007A421E"/>
    <w:rsid w:val="007A51A4"/>
    <w:rsid w:val="007A7C52"/>
    <w:rsid w:val="007A7CBF"/>
    <w:rsid w:val="007A7FB5"/>
    <w:rsid w:val="007B089F"/>
    <w:rsid w:val="007B09B8"/>
    <w:rsid w:val="007B490F"/>
    <w:rsid w:val="007C0DA9"/>
    <w:rsid w:val="007C7DB8"/>
    <w:rsid w:val="007D1777"/>
    <w:rsid w:val="007D27C0"/>
    <w:rsid w:val="007D32AE"/>
    <w:rsid w:val="007D4BCD"/>
    <w:rsid w:val="007E70F2"/>
    <w:rsid w:val="007E776B"/>
    <w:rsid w:val="007F2294"/>
    <w:rsid w:val="007F5DA6"/>
    <w:rsid w:val="007F6A3C"/>
    <w:rsid w:val="008012FF"/>
    <w:rsid w:val="00803598"/>
    <w:rsid w:val="008049B4"/>
    <w:rsid w:val="00805A00"/>
    <w:rsid w:val="00805F1B"/>
    <w:rsid w:val="00810652"/>
    <w:rsid w:val="00815A03"/>
    <w:rsid w:val="00817CA5"/>
    <w:rsid w:val="00817DE8"/>
    <w:rsid w:val="008206AB"/>
    <w:rsid w:val="00823293"/>
    <w:rsid w:val="0082385A"/>
    <w:rsid w:val="00823C58"/>
    <w:rsid w:val="00825047"/>
    <w:rsid w:val="00827ED3"/>
    <w:rsid w:val="00831270"/>
    <w:rsid w:val="008312A6"/>
    <w:rsid w:val="008359D3"/>
    <w:rsid w:val="00835EDF"/>
    <w:rsid w:val="00842AF9"/>
    <w:rsid w:val="00842E55"/>
    <w:rsid w:val="008440B8"/>
    <w:rsid w:val="00845B9C"/>
    <w:rsid w:val="00845E41"/>
    <w:rsid w:val="008467E1"/>
    <w:rsid w:val="00846DD1"/>
    <w:rsid w:val="008511AF"/>
    <w:rsid w:val="00852781"/>
    <w:rsid w:val="00855935"/>
    <w:rsid w:val="008560C6"/>
    <w:rsid w:val="00856198"/>
    <w:rsid w:val="008562E5"/>
    <w:rsid w:val="008565F5"/>
    <w:rsid w:val="0086031E"/>
    <w:rsid w:val="008633C4"/>
    <w:rsid w:val="00864615"/>
    <w:rsid w:val="008656B9"/>
    <w:rsid w:val="0086727E"/>
    <w:rsid w:val="00867F2C"/>
    <w:rsid w:val="008713BA"/>
    <w:rsid w:val="00872047"/>
    <w:rsid w:val="008741CD"/>
    <w:rsid w:val="00875EC6"/>
    <w:rsid w:val="00876277"/>
    <w:rsid w:val="0088071A"/>
    <w:rsid w:val="00884EB9"/>
    <w:rsid w:val="0088569F"/>
    <w:rsid w:val="008858E5"/>
    <w:rsid w:val="00890932"/>
    <w:rsid w:val="00890E9B"/>
    <w:rsid w:val="0089295D"/>
    <w:rsid w:val="00894F9B"/>
    <w:rsid w:val="00895F6A"/>
    <w:rsid w:val="008971B0"/>
    <w:rsid w:val="008A1B9D"/>
    <w:rsid w:val="008A3402"/>
    <w:rsid w:val="008A427D"/>
    <w:rsid w:val="008A5D4D"/>
    <w:rsid w:val="008A6D94"/>
    <w:rsid w:val="008B0B4D"/>
    <w:rsid w:val="008B1A2B"/>
    <w:rsid w:val="008B1D8F"/>
    <w:rsid w:val="008B4D8F"/>
    <w:rsid w:val="008B60A5"/>
    <w:rsid w:val="008B7D5E"/>
    <w:rsid w:val="008C28BC"/>
    <w:rsid w:val="008C2936"/>
    <w:rsid w:val="008C2A2D"/>
    <w:rsid w:val="008C4CDA"/>
    <w:rsid w:val="008C578C"/>
    <w:rsid w:val="008C5D70"/>
    <w:rsid w:val="008C654C"/>
    <w:rsid w:val="008C65E5"/>
    <w:rsid w:val="008C7893"/>
    <w:rsid w:val="008C7DF4"/>
    <w:rsid w:val="008D02BC"/>
    <w:rsid w:val="008D106E"/>
    <w:rsid w:val="008D2331"/>
    <w:rsid w:val="008D4B0C"/>
    <w:rsid w:val="008D5471"/>
    <w:rsid w:val="008E0AB3"/>
    <w:rsid w:val="008E1E07"/>
    <w:rsid w:val="008E322C"/>
    <w:rsid w:val="008E5011"/>
    <w:rsid w:val="008E5179"/>
    <w:rsid w:val="008E6256"/>
    <w:rsid w:val="008F10A2"/>
    <w:rsid w:val="008F150C"/>
    <w:rsid w:val="008F227B"/>
    <w:rsid w:val="008F4D34"/>
    <w:rsid w:val="008F5161"/>
    <w:rsid w:val="008F603E"/>
    <w:rsid w:val="008F675B"/>
    <w:rsid w:val="008F7A82"/>
    <w:rsid w:val="00901A6D"/>
    <w:rsid w:val="00903007"/>
    <w:rsid w:val="009033E0"/>
    <w:rsid w:val="00904B7C"/>
    <w:rsid w:val="009059E8"/>
    <w:rsid w:val="00905E10"/>
    <w:rsid w:val="00906887"/>
    <w:rsid w:val="00906E3C"/>
    <w:rsid w:val="00910297"/>
    <w:rsid w:val="00912016"/>
    <w:rsid w:val="00913851"/>
    <w:rsid w:val="0091402E"/>
    <w:rsid w:val="009145A7"/>
    <w:rsid w:val="00917312"/>
    <w:rsid w:val="00917D58"/>
    <w:rsid w:val="00921EEF"/>
    <w:rsid w:val="00922E5D"/>
    <w:rsid w:val="009247D9"/>
    <w:rsid w:val="00926000"/>
    <w:rsid w:val="00926804"/>
    <w:rsid w:val="00931496"/>
    <w:rsid w:val="00931892"/>
    <w:rsid w:val="0093209D"/>
    <w:rsid w:val="00932C65"/>
    <w:rsid w:val="00932F5E"/>
    <w:rsid w:val="00934FFD"/>
    <w:rsid w:val="00935F0D"/>
    <w:rsid w:val="00936CE5"/>
    <w:rsid w:val="00936F57"/>
    <w:rsid w:val="00937ED4"/>
    <w:rsid w:val="00940572"/>
    <w:rsid w:val="00941240"/>
    <w:rsid w:val="00941C6C"/>
    <w:rsid w:val="00942E9C"/>
    <w:rsid w:val="00943AB8"/>
    <w:rsid w:val="00945DB9"/>
    <w:rsid w:val="009469ED"/>
    <w:rsid w:val="00946AB3"/>
    <w:rsid w:val="00950297"/>
    <w:rsid w:val="0095431E"/>
    <w:rsid w:val="009554B1"/>
    <w:rsid w:val="00955BFF"/>
    <w:rsid w:val="00957294"/>
    <w:rsid w:val="009576D2"/>
    <w:rsid w:val="00961120"/>
    <w:rsid w:val="009623AB"/>
    <w:rsid w:val="00963B79"/>
    <w:rsid w:val="00965349"/>
    <w:rsid w:val="009658B1"/>
    <w:rsid w:val="00967424"/>
    <w:rsid w:val="00967719"/>
    <w:rsid w:val="00971FC1"/>
    <w:rsid w:val="009723D4"/>
    <w:rsid w:val="0097321F"/>
    <w:rsid w:val="00976AAB"/>
    <w:rsid w:val="0097791A"/>
    <w:rsid w:val="00981266"/>
    <w:rsid w:val="0098650E"/>
    <w:rsid w:val="00986AC3"/>
    <w:rsid w:val="00986F6B"/>
    <w:rsid w:val="00992FD7"/>
    <w:rsid w:val="00995F8F"/>
    <w:rsid w:val="009965CB"/>
    <w:rsid w:val="009A123E"/>
    <w:rsid w:val="009A1311"/>
    <w:rsid w:val="009A2BED"/>
    <w:rsid w:val="009A41D5"/>
    <w:rsid w:val="009A536D"/>
    <w:rsid w:val="009B3FD6"/>
    <w:rsid w:val="009B54BC"/>
    <w:rsid w:val="009B6754"/>
    <w:rsid w:val="009C4F91"/>
    <w:rsid w:val="009C7399"/>
    <w:rsid w:val="009C75F9"/>
    <w:rsid w:val="009D08B5"/>
    <w:rsid w:val="009D1D0D"/>
    <w:rsid w:val="009D25B8"/>
    <w:rsid w:val="009D2B58"/>
    <w:rsid w:val="009D2C25"/>
    <w:rsid w:val="009D39B2"/>
    <w:rsid w:val="009D531E"/>
    <w:rsid w:val="009D75F8"/>
    <w:rsid w:val="009D7C49"/>
    <w:rsid w:val="009D7E8C"/>
    <w:rsid w:val="009E0D56"/>
    <w:rsid w:val="009E28AE"/>
    <w:rsid w:val="009E68A0"/>
    <w:rsid w:val="009F04F5"/>
    <w:rsid w:val="009F219D"/>
    <w:rsid w:val="009F2472"/>
    <w:rsid w:val="009F483F"/>
    <w:rsid w:val="009F6F1D"/>
    <w:rsid w:val="00A006BF"/>
    <w:rsid w:val="00A02677"/>
    <w:rsid w:val="00A045D8"/>
    <w:rsid w:val="00A048A8"/>
    <w:rsid w:val="00A051C9"/>
    <w:rsid w:val="00A05396"/>
    <w:rsid w:val="00A05A8B"/>
    <w:rsid w:val="00A11D62"/>
    <w:rsid w:val="00A1334E"/>
    <w:rsid w:val="00A15C0F"/>
    <w:rsid w:val="00A1657F"/>
    <w:rsid w:val="00A16CE2"/>
    <w:rsid w:val="00A20539"/>
    <w:rsid w:val="00A215EB"/>
    <w:rsid w:val="00A21D4D"/>
    <w:rsid w:val="00A224B4"/>
    <w:rsid w:val="00A22B1A"/>
    <w:rsid w:val="00A23742"/>
    <w:rsid w:val="00A2453F"/>
    <w:rsid w:val="00A2572C"/>
    <w:rsid w:val="00A27805"/>
    <w:rsid w:val="00A30F07"/>
    <w:rsid w:val="00A35EBA"/>
    <w:rsid w:val="00A42B7A"/>
    <w:rsid w:val="00A42BBD"/>
    <w:rsid w:val="00A43466"/>
    <w:rsid w:val="00A44436"/>
    <w:rsid w:val="00A46772"/>
    <w:rsid w:val="00A47FCD"/>
    <w:rsid w:val="00A5122C"/>
    <w:rsid w:val="00A523E7"/>
    <w:rsid w:val="00A524EC"/>
    <w:rsid w:val="00A54054"/>
    <w:rsid w:val="00A57C0D"/>
    <w:rsid w:val="00A60136"/>
    <w:rsid w:val="00A62D4A"/>
    <w:rsid w:val="00A64DD1"/>
    <w:rsid w:val="00A678D2"/>
    <w:rsid w:val="00A713B4"/>
    <w:rsid w:val="00A719AC"/>
    <w:rsid w:val="00A72A90"/>
    <w:rsid w:val="00A75AA9"/>
    <w:rsid w:val="00A7653F"/>
    <w:rsid w:val="00A76836"/>
    <w:rsid w:val="00A76890"/>
    <w:rsid w:val="00A823EF"/>
    <w:rsid w:val="00A841A8"/>
    <w:rsid w:val="00A85178"/>
    <w:rsid w:val="00A85B3E"/>
    <w:rsid w:val="00A944E1"/>
    <w:rsid w:val="00A9450E"/>
    <w:rsid w:val="00A96A17"/>
    <w:rsid w:val="00AA1B17"/>
    <w:rsid w:val="00AA2DF3"/>
    <w:rsid w:val="00AA3B8B"/>
    <w:rsid w:val="00AA3D7C"/>
    <w:rsid w:val="00AA4066"/>
    <w:rsid w:val="00AA470C"/>
    <w:rsid w:val="00AA4BFD"/>
    <w:rsid w:val="00AA506C"/>
    <w:rsid w:val="00AA7ED9"/>
    <w:rsid w:val="00AB0689"/>
    <w:rsid w:val="00AB3E9B"/>
    <w:rsid w:val="00AB4208"/>
    <w:rsid w:val="00AB4F7F"/>
    <w:rsid w:val="00AB5D4A"/>
    <w:rsid w:val="00AB60AB"/>
    <w:rsid w:val="00AB62B5"/>
    <w:rsid w:val="00AB6A74"/>
    <w:rsid w:val="00AC0162"/>
    <w:rsid w:val="00AC1619"/>
    <w:rsid w:val="00AC233F"/>
    <w:rsid w:val="00AC26D1"/>
    <w:rsid w:val="00AC45EE"/>
    <w:rsid w:val="00AC6548"/>
    <w:rsid w:val="00AC7A43"/>
    <w:rsid w:val="00AC7E67"/>
    <w:rsid w:val="00AD54F7"/>
    <w:rsid w:val="00AD7FEB"/>
    <w:rsid w:val="00AE10CE"/>
    <w:rsid w:val="00AE161D"/>
    <w:rsid w:val="00AE2894"/>
    <w:rsid w:val="00AE6584"/>
    <w:rsid w:val="00AE69E1"/>
    <w:rsid w:val="00AE6C43"/>
    <w:rsid w:val="00AF06E9"/>
    <w:rsid w:val="00AF0C75"/>
    <w:rsid w:val="00AF10A9"/>
    <w:rsid w:val="00AF33A0"/>
    <w:rsid w:val="00AF5E96"/>
    <w:rsid w:val="00AF6D3F"/>
    <w:rsid w:val="00AF78A9"/>
    <w:rsid w:val="00B00288"/>
    <w:rsid w:val="00B02DA8"/>
    <w:rsid w:val="00B10ECF"/>
    <w:rsid w:val="00B11F2B"/>
    <w:rsid w:val="00B127EF"/>
    <w:rsid w:val="00B12BCE"/>
    <w:rsid w:val="00B12F23"/>
    <w:rsid w:val="00B13C1B"/>
    <w:rsid w:val="00B152EE"/>
    <w:rsid w:val="00B15F40"/>
    <w:rsid w:val="00B16BD4"/>
    <w:rsid w:val="00B20B4C"/>
    <w:rsid w:val="00B21AC6"/>
    <w:rsid w:val="00B22073"/>
    <w:rsid w:val="00B25212"/>
    <w:rsid w:val="00B35359"/>
    <w:rsid w:val="00B36BAF"/>
    <w:rsid w:val="00B36F3F"/>
    <w:rsid w:val="00B40590"/>
    <w:rsid w:val="00B4070D"/>
    <w:rsid w:val="00B4130C"/>
    <w:rsid w:val="00B42016"/>
    <w:rsid w:val="00B43C0E"/>
    <w:rsid w:val="00B4479B"/>
    <w:rsid w:val="00B4481C"/>
    <w:rsid w:val="00B46A1F"/>
    <w:rsid w:val="00B474AB"/>
    <w:rsid w:val="00B50150"/>
    <w:rsid w:val="00B522F4"/>
    <w:rsid w:val="00B543E4"/>
    <w:rsid w:val="00B56776"/>
    <w:rsid w:val="00B57B49"/>
    <w:rsid w:val="00B57F83"/>
    <w:rsid w:val="00B60BD6"/>
    <w:rsid w:val="00B61B7B"/>
    <w:rsid w:val="00B62DA8"/>
    <w:rsid w:val="00B642C5"/>
    <w:rsid w:val="00B712BB"/>
    <w:rsid w:val="00B731D6"/>
    <w:rsid w:val="00B73FB5"/>
    <w:rsid w:val="00B759F5"/>
    <w:rsid w:val="00B83428"/>
    <w:rsid w:val="00B86250"/>
    <w:rsid w:val="00B86572"/>
    <w:rsid w:val="00B86E13"/>
    <w:rsid w:val="00B90DA2"/>
    <w:rsid w:val="00B91F69"/>
    <w:rsid w:val="00B96A74"/>
    <w:rsid w:val="00BA0010"/>
    <w:rsid w:val="00BA0CF7"/>
    <w:rsid w:val="00BA23AE"/>
    <w:rsid w:val="00BA2466"/>
    <w:rsid w:val="00BA2D1F"/>
    <w:rsid w:val="00BA2F05"/>
    <w:rsid w:val="00BA54F8"/>
    <w:rsid w:val="00BA57C3"/>
    <w:rsid w:val="00BA669B"/>
    <w:rsid w:val="00BA69D0"/>
    <w:rsid w:val="00BB02A1"/>
    <w:rsid w:val="00BB0544"/>
    <w:rsid w:val="00BB130C"/>
    <w:rsid w:val="00BB3BA0"/>
    <w:rsid w:val="00BB5571"/>
    <w:rsid w:val="00BB7ABD"/>
    <w:rsid w:val="00BB7BA1"/>
    <w:rsid w:val="00BC1E8A"/>
    <w:rsid w:val="00BC48C7"/>
    <w:rsid w:val="00BC55AA"/>
    <w:rsid w:val="00BC7B62"/>
    <w:rsid w:val="00BD0137"/>
    <w:rsid w:val="00BD01D4"/>
    <w:rsid w:val="00BD2F1A"/>
    <w:rsid w:val="00BD4F4D"/>
    <w:rsid w:val="00BD7CA6"/>
    <w:rsid w:val="00BE6E1E"/>
    <w:rsid w:val="00BE7E1D"/>
    <w:rsid w:val="00BE7F9F"/>
    <w:rsid w:val="00BE7FA9"/>
    <w:rsid w:val="00BF138C"/>
    <w:rsid w:val="00BF1B70"/>
    <w:rsid w:val="00BF3600"/>
    <w:rsid w:val="00BF5E72"/>
    <w:rsid w:val="00C01496"/>
    <w:rsid w:val="00C0171E"/>
    <w:rsid w:val="00C02945"/>
    <w:rsid w:val="00C02F0E"/>
    <w:rsid w:val="00C05D3E"/>
    <w:rsid w:val="00C07257"/>
    <w:rsid w:val="00C1333A"/>
    <w:rsid w:val="00C1352E"/>
    <w:rsid w:val="00C14D8B"/>
    <w:rsid w:val="00C155B3"/>
    <w:rsid w:val="00C20178"/>
    <w:rsid w:val="00C21091"/>
    <w:rsid w:val="00C21872"/>
    <w:rsid w:val="00C21D3F"/>
    <w:rsid w:val="00C22B42"/>
    <w:rsid w:val="00C24FF2"/>
    <w:rsid w:val="00C326FA"/>
    <w:rsid w:val="00C430E9"/>
    <w:rsid w:val="00C4376A"/>
    <w:rsid w:val="00C43BAA"/>
    <w:rsid w:val="00C44AA4"/>
    <w:rsid w:val="00C4610E"/>
    <w:rsid w:val="00C467F9"/>
    <w:rsid w:val="00C46D41"/>
    <w:rsid w:val="00C47008"/>
    <w:rsid w:val="00C50ED8"/>
    <w:rsid w:val="00C5290C"/>
    <w:rsid w:val="00C54717"/>
    <w:rsid w:val="00C54EAC"/>
    <w:rsid w:val="00C5593A"/>
    <w:rsid w:val="00C6121E"/>
    <w:rsid w:val="00C61E7F"/>
    <w:rsid w:val="00C64FF2"/>
    <w:rsid w:val="00C65032"/>
    <w:rsid w:val="00C651C2"/>
    <w:rsid w:val="00C65715"/>
    <w:rsid w:val="00C661FE"/>
    <w:rsid w:val="00C71C51"/>
    <w:rsid w:val="00C726E8"/>
    <w:rsid w:val="00C73F90"/>
    <w:rsid w:val="00C74E60"/>
    <w:rsid w:val="00C76FC5"/>
    <w:rsid w:val="00C77BC6"/>
    <w:rsid w:val="00C80902"/>
    <w:rsid w:val="00C81405"/>
    <w:rsid w:val="00C8141A"/>
    <w:rsid w:val="00C8191B"/>
    <w:rsid w:val="00C82C00"/>
    <w:rsid w:val="00C8377B"/>
    <w:rsid w:val="00C869C3"/>
    <w:rsid w:val="00C86B57"/>
    <w:rsid w:val="00C86FD6"/>
    <w:rsid w:val="00C91E05"/>
    <w:rsid w:val="00C9202C"/>
    <w:rsid w:val="00C9341E"/>
    <w:rsid w:val="00C96DC2"/>
    <w:rsid w:val="00C97F22"/>
    <w:rsid w:val="00CA1647"/>
    <w:rsid w:val="00CA2F9B"/>
    <w:rsid w:val="00CA322C"/>
    <w:rsid w:val="00CA3350"/>
    <w:rsid w:val="00CA75B4"/>
    <w:rsid w:val="00CB377B"/>
    <w:rsid w:val="00CC06D4"/>
    <w:rsid w:val="00CC36E6"/>
    <w:rsid w:val="00CC50C8"/>
    <w:rsid w:val="00CC7241"/>
    <w:rsid w:val="00CD0EDA"/>
    <w:rsid w:val="00CD36D0"/>
    <w:rsid w:val="00CD383C"/>
    <w:rsid w:val="00CD45EB"/>
    <w:rsid w:val="00CD4640"/>
    <w:rsid w:val="00CD4D13"/>
    <w:rsid w:val="00CD5CD4"/>
    <w:rsid w:val="00CD6528"/>
    <w:rsid w:val="00CD70D1"/>
    <w:rsid w:val="00CE0B0D"/>
    <w:rsid w:val="00CE14CD"/>
    <w:rsid w:val="00CE2DA6"/>
    <w:rsid w:val="00CE3B53"/>
    <w:rsid w:val="00CE5C0B"/>
    <w:rsid w:val="00CE6574"/>
    <w:rsid w:val="00CE6659"/>
    <w:rsid w:val="00CE7896"/>
    <w:rsid w:val="00CE79D0"/>
    <w:rsid w:val="00CE7F59"/>
    <w:rsid w:val="00CF00C7"/>
    <w:rsid w:val="00CF07CE"/>
    <w:rsid w:val="00CF1B7F"/>
    <w:rsid w:val="00CF1BAC"/>
    <w:rsid w:val="00CF3A7D"/>
    <w:rsid w:val="00CF59C3"/>
    <w:rsid w:val="00D00061"/>
    <w:rsid w:val="00D03903"/>
    <w:rsid w:val="00D04644"/>
    <w:rsid w:val="00D064B3"/>
    <w:rsid w:val="00D077F0"/>
    <w:rsid w:val="00D12F81"/>
    <w:rsid w:val="00D12F8A"/>
    <w:rsid w:val="00D15CAB"/>
    <w:rsid w:val="00D17C8D"/>
    <w:rsid w:val="00D206D5"/>
    <w:rsid w:val="00D2101F"/>
    <w:rsid w:val="00D22ECF"/>
    <w:rsid w:val="00D23953"/>
    <w:rsid w:val="00D26395"/>
    <w:rsid w:val="00D27CE4"/>
    <w:rsid w:val="00D30345"/>
    <w:rsid w:val="00D359F7"/>
    <w:rsid w:val="00D40EDC"/>
    <w:rsid w:val="00D43407"/>
    <w:rsid w:val="00D44CD3"/>
    <w:rsid w:val="00D44E7A"/>
    <w:rsid w:val="00D46D02"/>
    <w:rsid w:val="00D51677"/>
    <w:rsid w:val="00D54FB9"/>
    <w:rsid w:val="00D55CB5"/>
    <w:rsid w:val="00D6081F"/>
    <w:rsid w:val="00D60A80"/>
    <w:rsid w:val="00D61561"/>
    <w:rsid w:val="00D61C86"/>
    <w:rsid w:val="00D63A98"/>
    <w:rsid w:val="00D65C98"/>
    <w:rsid w:val="00D65F95"/>
    <w:rsid w:val="00D663B6"/>
    <w:rsid w:val="00D66F3B"/>
    <w:rsid w:val="00D672D7"/>
    <w:rsid w:val="00D720E1"/>
    <w:rsid w:val="00D724E5"/>
    <w:rsid w:val="00D76C34"/>
    <w:rsid w:val="00D7798D"/>
    <w:rsid w:val="00D8052D"/>
    <w:rsid w:val="00D811DD"/>
    <w:rsid w:val="00D82F6C"/>
    <w:rsid w:val="00D831FA"/>
    <w:rsid w:val="00D85EEC"/>
    <w:rsid w:val="00D90608"/>
    <w:rsid w:val="00D915EA"/>
    <w:rsid w:val="00D91999"/>
    <w:rsid w:val="00D91E0C"/>
    <w:rsid w:val="00D92900"/>
    <w:rsid w:val="00D93AC4"/>
    <w:rsid w:val="00D93D86"/>
    <w:rsid w:val="00D9533F"/>
    <w:rsid w:val="00D95EC2"/>
    <w:rsid w:val="00D96514"/>
    <w:rsid w:val="00DA16FD"/>
    <w:rsid w:val="00DA1FDC"/>
    <w:rsid w:val="00DA3C6E"/>
    <w:rsid w:val="00DA4CE6"/>
    <w:rsid w:val="00DA5F45"/>
    <w:rsid w:val="00DA64A4"/>
    <w:rsid w:val="00DB10E2"/>
    <w:rsid w:val="00DB5393"/>
    <w:rsid w:val="00DB7291"/>
    <w:rsid w:val="00DC2FC9"/>
    <w:rsid w:val="00DD0694"/>
    <w:rsid w:val="00DD2438"/>
    <w:rsid w:val="00DD2810"/>
    <w:rsid w:val="00DD2DFC"/>
    <w:rsid w:val="00DD6F0F"/>
    <w:rsid w:val="00DE0073"/>
    <w:rsid w:val="00DE7B19"/>
    <w:rsid w:val="00DE7CCB"/>
    <w:rsid w:val="00DF205E"/>
    <w:rsid w:val="00DF33EB"/>
    <w:rsid w:val="00DF3964"/>
    <w:rsid w:val="00DF50BB"/>
    <w:rsid w:val="00DF5138"/>
    <w:rsid w:val="00DF55B2"/>
    <w:rsid w:val="00DF6443"/>
    <w:rsid w:val="00DF6C52"/>
    <w:rsid w:val="00E012FD"/>
    <w:rsid w:val="00E01D6C"/>
    <w:rsid w:val="00E027C0"/>
    <w:rsid w:val="00E05F53"/>
    <w:rsid w:val="00E076BE"/>
    <w:rsid w:val="00E07D48"/>
    <w:rsid w:val="00E10F57"/>
    <w:rsid w:val="00E11E08"/>
    <w:rsid w:val="00E12605"/>
    <w:rsid w:val="00E1363B"/>
    <w:rsid w:val="00E13E03"/>
    <w:rsid w:val="00E1433A"/>
    <w:rsid w:val="00E14364"/>
    <w:rsid w:val="00E14696"/>
    <w:rsid w:val="00E1737E"/>
    <w:rsid w:val="00E201D1"/>
    <w:rsid w:val="00E2198D"/>
    <w:rsid w:val="00E233F4"/>
    <w:rsid w:val="00E236BF"/>
    <w:rsid w:val="00E2424D"/>
    <w:rsid w:val="00E242D7"/>
    <w:rsid w:val="00E24982"/>
    <w:rsid w:val="00E32FE8"/>
    <w:rsid w:val="00E33683"/>
    <w:rsid w:val="00E33C57"/>
    <w:rsid w:val="00E37D38"/>
    <w:rsid w:val="00E41E49"/>
    <w:rsid w:val="00E43832"/>
    <w:rsid w:val="00E447D3"/>
    <w:rsid w:val="00E44DF8"/>
    <w:rsid w:val="00E455C1"/>
    <w:rsid w:val="00E50142"/>
    <w:rsid w:val="00E538C1"/>
    <w:rsid w:val="00E555FC"/>
    <w:rsid w:val="00E55E7B"/>
    <w:rsid w:val="00E6032E"/>
    <w:rsid w:val="00E613FE"/>
    <w:rsid w:val="00E61792"/>
    <w:rsid w:val="00E62252"/>
    <w:rsid w:val="00E62447"/>
    <w:rsid w:val="00E62D8A"/>
    <w:rsid w:val="00E63ABC"/>
    <w:rsid w:val="00E647B5"/>
    <w:rsid w:val="00E6758D"/>
    <w:rsid w:val="00E726C4"/>
    <w:rsid w:val="00E72E2C"/>
    <w:rsid w:val="00E73D45"/>
    <w:rsid w:val="00E74FB7"/>
    <w:rsid w:val="00E77B0A"/>
    <w:rsid w:val="00E77B8D"/>
    <w:rsid w:val="00E804A6"/>
    <w:rsid w:val="00E82198"/>
    <w:rsid w:val="00E82BE2"/>
    <w:rsid w:val="00E85723"/>
    <w:rsid w:val="00E8660A"/>
    <w:rsid w:val="00E9141B"/>
    <w:rsid w:val="00E934BE"/>
    <w:rsid w:val="00E9475C"/>
    <w:rsid w:val="00E954E6"/>
    <w:rsid w:val="00E963C9"/>
    <w:rsid w:val="00E96D8D"/>
    <w:rsid w:val="00E96D8F"/>
    <w:rsid w:val="00E96E8B"/>
    <w:rsid w:val="00EA109D"/>
    <w:rsid w:val="00EA2098"/>
    <w:rsid w:val="00EA2732"/>
    <w:rsid w:val="00EA3CDF"/>
    <w:rsid w:val="00EA4729"/>
    <w:rsid w:val="00EA7723"/>
    <w:rsid w:val="00EB1AE2"/>
    <w:rsid w:val="00EB2DA0"/>
    <w:rsid w:val="00EB322E"/>
    <w:rsid w:val="00EB378A"/>
    <w:rsid w:val="00EB40A7"/>
    <w:rsid w:val="00EB4D71"/>
    <w:rsid w:val="00EB773F"/>
    <w:rsid w:val="00EB7D2F"/>
    <w:rsid w:val="00EC3325"/>
    <w:rsid w:val="00EC4A9F"/>
    <w:rsid w:val="00EC7BE8"/>
    <w:rsid w:val="00ED24CC"/>
    <w:rsid w:val="00ED2725"/>
    <w:rsid w:val="00ED2BF9"/>
    <w:rsid w:val="00ED5FEC"/>
    <w:rsid w:val="00ED6595"/>
    <w:rsid w:val="00EE163A"/>
    <w:rsid w:val="00EE574E"/>
    <w:rsid w:val="00EE59CD"/>
    <w:rsid w:val="00EE61C3"/>
    <w:rsid w:val="00EE6289"/>
    <w:rsid w:val="00EF0D98"/>
    <w:rsid w:val="00EF22D3"/>
    <w:rsid w:val="00F007DF"/>
    <w:rsid w:val="00F01130"/>
    <w:rsid w:val="00F015AF"/>
    <w:rsid w:val="00F02292"/>
    <w:rsid w:val="00F03FF7"/>
    <w:rsid w:val="00F04294"/>
    <w:rsid w:val="00F04507"/>
    <w:rsid w:val="00F063B8"/>
    <w:rsid w:val="00F077B1"/>
    <w:rsid w:val="00F10D53"/>
    <w:rsid w:val="00F10F77"/>
    <w:rsid w:val="00F1491E"/>
    <w:rsid w:val="00F14DC0"/>
    <w:rsid w:val="00F163EA"/>
    <w:rsid w:val="00F1661D"/>
    <w:rsid w:val="00F168B9"/>
    <w:rsid w:val="00F1720F"/>
    <w:rsid w:val="00F1724D"/>
    <w:rsid w:val="00F20DD0"/>
    <w:rsid w:val="00F20E90"/>
    <w:rsid w:val="00F21FA9"/>
    <w:rsid w:val="00F23898"/>
    <w:rsid w:val="00F239D5"/>
    <w:rsid w:val="00F24AE8"/>
    <w:rsid w:val="00F2610A"/>
    <w:rsid w:val="00F26501"/>
    <w:rsid w:val="00F27390"/>
    <w:rsid w:val="00F338AF"/>
    <w:rsid w:val="00F33E74"/>
    <w:rsid w:val="00F36034"/>
    <w:rsid w:val="00F37CD3"/>
    <w:rsid w:val="00F42A26"/>
    <w:rsid w:val="00F467FB"/>
    <w:rsid w:val="00F46D6B"/>
    <w:rsid w:val="00F47085"/>
    <w:rsid w:val="00F50929"/>
    <w:rsid w:val="00F536A5"/>
    <w:rsid w:val="00F549C8"/>
    <w:rsid w:val="00F572DD"/>
    <w:rsid w:val="00F57A60"/>
    <w:rsid w:val="00F57DD9"/>
    <w:rsid w:val="00F62051"/>
    <w:rsid w:val="00F62A52"/>
    <w:rsid w:val="00F6328A"/>
    <w:rsid w:val="00F63683"/>
    <w:rsid w:val="00F6581B"/>
    <w:rsid w:val="00F65A62"/>
    <w:rsid w:val="00F66A9E"/>
    <w:rsid w:val="00F7244B"/>
    <w:rsid w:val="00F75BC5"/>
    <w:rsid w:val="00F77A95"/>
    <w:rsid w:val="00F816DA"/>
    <w:rsid w:val="00F81D14"/>
    <w:rsid w:val="00F84B69"/>
    <w:rsid w:val="00F85CC0"/>
    <w:rsid w:val="00F912F2"/>
    <w:rsid w:val="00F9198D"/>
    <w:rsid w:val="00F92B32"/>
    <w:rsid w:val="00F93215"/>
    <w:rsid w:val="00F943EF"/>
    <w:rsid w:val="00FA11E1"/>
    <w:rsid w:val="00FA13AB"/>
    <w:rsid w:val="00FA2D71"/>
    <w:rsid w:val="00FA7055"/>
    <w:rsid w:val="00FB03D3"/>
    <w:rsid w:val="00FB2DF9"/>
    <w:rsid w:val="00FB351A"/>
    <w:rsid w:val="00FB57AB"/>
    <w:rsid w:val="00FB5916"/>
    <w:rsid w:val="00FC46B2"/>
    <w:rsid w:val="00FC4B90"/>
    <w:rsid w:val="00FC72DC"/>
    <w:rsid w:val="00FD0413"/>
    <w:rsid w:val="00FD0CF0"/>
    <w:rsid w:val="00FD0D13"/>
    <w:rsid w:val="00FD3C10"/>
    <w:rsid w:val="00FD3D33"/>
    <w:rsid w:val="00FD58C5"/>
    <w:rsid w:val="00FD5D6E"/>
    <w:rsid w:val="00FE0916"/>
    <w:rsid w:val="00FE1F67"/>
    <w:rsid w:val="00FF3F21"/>
    <w:rsid w:val="00FF5449"/>
    <w:rsid w:val="00FF5FA8"/>
    <w:rsid w:val="00FF6D59"/>
    <w:rsid w:val="012201AF"/>
    <w:rsid w:val="042D2649"/>
    <w:rsid w:val="044C69C8"/>
    <w:rsid w:val="061B0DEF"/>
    <w:rsid w:val="061C8FFE"/>
    <w:rsid w:val="0796A5B4"/>
    <w:rsid w:val="086803E5"/>
    <w:rsid w:val="08C35B35"/>
    <w:rsid w:val="09102FEA"/>
    <w:rsid w:val="09A4165E"/>
    <w:rsid w:val="0A6830F3"/>
    <w:rsid w:val="0A7E818A"/>
    <w:rsid w:val="0AB3CF3A"/>
    <w:rsid w:val="0AE271A9"/>
    <w:rsid w:val="0B78DEE9"/>
    <w:rsid w:val="0C2D4914"/>
    <w:rsid w:val="0CE8ADE7"/>
    <w:rsid w:val="0D14AF4A"/>
    <w:rsid w:val="0D9A0393"/>
    <w:rsid w:val="0DEB6FFC"/>
    <w:rsid w:val="0E2E9238"/>
    <w:rsid w:val="0EB07FAB"/>
    <w:rsid w:val="0EB7638B"/>
    <w:rsid w:val="0EEBB655"/>
    <w:rsid w:val="0FB09FA5"/>
    <w:rsid w:val="0FEB7F56"/>
    <w:rsid w:val="108786B6"/>
    <w:rsid w:val="10A4B779"/>
    <w:rsid w:val="10C2CE1C"/>
    <w:rsid w:val="10F4CBF4"/>
    <w:rsid w:val="11A8D082"/>
    <w:rsid w:val="12BF116D"/>
    <w:rsid w:val="138DE93C"/>
    <w:rsid w:val="15228371"/>
    <w:rsid w:val="15372DBC"/>
    <w:rsid w:val="1541CF7C"/>
    <w:rsid w:val="16173609"/>
    <w:rsid w:val="17378E71"/>
    <w:rsid w:val="1931FC87"/>
    <w:rsid w:val="199E61DA"/>
    <w:rsid w:val="1AB76369"/>
    <w:rsid w:val="1DD22F13"/>
    <w:rsid w:val="1EC8AD74"/>
    <w:rsid w:val="1ED00708"/>
    <w:rsid w:val="1ED9EC99"/>
    <w:rsid w:val="1F94426A"/>
    <w:rsid w:val="1FA13E0B"/>
    <w:rsid w:val="2079E063"/>
    <w:rsid w:val="20DE70B7"/>
    <w:rsid w:val="20F3B0B9"/>
    <w:rsid w:val="218D0AE5"/>
    <w:rsid w:val="21B54F73"/>
    <w:rsid w:val="21E3C68B"/>
    <w:rsid w:val="226CD5CD"/>
    <w:rsid w:val="22BFB670"/>
    <w:rsid w:val="23A7D090"/>
    <w:rsid w:val="23C0D203"/>
    <w:rsid w:val="240B20E1"/>
    <w:rsid w:val="253CA203"/>
    <w:rsid w:val="27672630"/>
    <w:rsid w:val="27932793"/>
    <w:rsid w:val="28BE3DEA"/>
    <w:rsid w:val="297E2645"/>
    <w:rsid w:val="29F394A1"/>
    <w:rsid w:val="2A6AC9DA"/>
    <w:rsid w:val="2AA34CE2"/>
    <w:rsid w:val="2B0617C8"/>
    <w:rsid w:val="2BE76211"/>
    <w:rsid w:val="2C3A9753"/>
    <w:rsid w:val="2C89CE8C"/>
    <w:rsid w:val="2CAA7E26"/>
    <w:rsid w:val="2CD82880"/>
    <w:rsid w:val="2D6A7989"/>
    <w:rsid w:val="2E73F8E1"/>
    <w:rsid w:val="2F60B889"/>
    <w:rsid w:val="2FA0284C"/>
    <w:rsid w:val="2FAF31D3"/>
    <w:rsid w:val="30611469"/>
    <w:rsid w:val="308983DF"/>
    <w:rsid w:val="316A9EC3"/>
    <w:rsid w:val="320AD7B9"/>
    <w:rsid w:val="3244542E"/>
    <w:rsid w:val="328F041C"/>
    <w:rsid w:val="32B80F1C"/>
    <w:rsid w:val="32EB62AC"/>
    <w:rsid w:val="34757404"/>
    <w:rsid w:val="3528B429"/>
    <w:rsid w:val="353524BB"/>
    <w:rsid w:val="35982218"/>
    <w:rsid w:val="35AD7C81"/>
    <w:rsid w:val="35B63135"/>
    <w:rsid w:val="3609DAFB"/>
    <w:rsid w:val="36EC3EC6"/>
    <w:rsid w:val="37A7F60E"/>
    <w:rsid w:val="39A02FB5"/>
    <w:rsid w:val="39D5FA08"/>
    <w:rsid w:val="39F20893"/>
    <w:rsid w:val="3A8A3BF0"/>
    <w:rsid w:val="3B62D95C"/>
    <w:rsid w:val="3BFEB87C"/>
    <w:rsid w:val="3C1CBE05"/>
    <w:rsid w:val="3C24AB8B"/>
    <w:rsid w:val="3C755CD5"/>
    <w:rsid w:val="3C7B6731"/>
    <w:rsid w:val="3CBE2540"/>
    <w:rsid w:val="3CF639D0"/>
    <w:rsid w:val="3D22F77F"/>
    <w:rsid w:val="3D9E24A9"/>
    <w:rsid w:val="3EB2F7BF"/>
    <w:rsid w:val="3F545EC7"/>
    <w:rsid w:val="3F86E6B7"/>
    <w:rsid w:val="3FA5263C"/>
    <w:rsid w:val="42C7EA27"/>
    <w:rsid w:val="431BC3BA"/>
    <w:rsid w:val="432B7F47"/>
    <w:rsid w:val="436E21A3"/>
    <w:rsid w:val="441EFB10"/>
    <w:rsid w:val="44C050D5"/>
    <w:rsid w:val="4555C1AB"/>
    <w:rsid w:val="4592FDE5"/>
    <w:rsid w:val="46B24E82"/>
    <w:rsid w:val="46F1920C"/>
    <w:rsid w:val="47675E32"/>
    <w:rsid w:val="477C2B9F"/>
    <w:rsid w:val="47AB2631"/>
    <w:rsid w:val="47F7F197"/>
    <w:rsid w:val="48BB1FA0"/>
    <w:rsid w:val="48D93006"/>
    <w:rsid w:val="4993C1F8"/>
    <w:rsid w:val="49F68900"/>
    <w:rsid w:val="4BC47749"/>
    <w:rsid w:val="4BDC6E83"/>
    <w:rsid w:val="4C30103E"/>
    <w:rsid w:val="4CCB62BA"/>
    <w:rsid w:val="4D628A0A"/>
    <w:rsid w:val="4D830352"/>
    <w:rsid w:val="4DD69FB6"/>
    <w:rsid w:val="4DDEF744"/>
    <w:rsid w:val="4E630FB2"/>
    <w:rsid w:val="4E7ABB7E"/>
    <w:rsid w:val="4EADDF14"/>
    <w:rsid w:val="4F727017"/>
    <w:rsid w:val="505CA338"/>
    <w:rsid w:val="51970512"/>
    <w:rsid w:val="52836F53"/>
    <w:rsid w:val="529D3890"/>
    <w:rsid w:val="5332797E"/>
    <w:rsid w:val="539FE472"/>
    <w:rsid w:val="53C3305B"/>
    <w:rsid w:val="53C72C4E"/>
    <w:rsid w:val="5500DE62"/>
    <w:rsid w:val="5521DC96"/>
    <w:rsid w:val="553A1151"/>
    <w:rsid w:val="555F00BC"/>
    <w:rsid w:val="56A26026"/>
    <w:rsid w:val="56BC4C31"/>
    <w:rsid w:val="56BDACF7"/>
    <w:rsid w:val="56F04949"/>
    <w:rsid w:val="57DBFBC4"/>
    <w:rsid w:val="57E3BB8C"/>
    <w:rsid w:val="594ADE7A"/>
    <w:rsid w:val="59C98B97"/>
    <w:rsid w:val="59CA213A"/>
    <w:rsid w:val="5A3CC6E2"/>
    <w:rsid w:val="5BB163C6"/>
    <w:rsid w:val="5BD3709A"/>
    <w:rsid w:val="5C02BED3"/>
    <w:rsid w:val="5C0C69F3"/>
    <w:rsid w:val="5D2B8DB5"/>
    <w:rsid w:val="5D8219F7"/>
    <w:rsid w:val="5EA7DAAA"/>
    <w:rsid w:val="5F344202"/>
    <w:rsid w:val="5F8B7BA1"/>
    <w:rsid w:val="6020245B"/>
    <w:rsid w:val="60972B8F"/>
    <w:rsid w:val="61FEFED8"/>
    <w:rsid w:val="6232FBF0"/>
    <w:rsid w:val="62DF4E3F"/>
    <w:rsid w:val="633C6E67"/>
    <w:rsid w:val="64533521"/>
    <w:rsid w:val="64EE90A7"/>
    <w:rsid w:val="6594FF4B"/>
    <w:rsid w:val="665E5FA5"/>
    <w:rsid w:val="67311927"/>
    <w:rsid w:val="67AC0CF6"/>
    <w:rsid w:val="67B45BB3"/>
    <w:rsid w:val="67BCA31C"/>
    <w:rsid w:val="6837493F"/>
    <w:rsid w:val="68F33479"/>
    <w:rsid w:val="694F9BD3"/>
    <w:rsid w:val="695F1D21"/>
    <w:rsid w:val="6B0767E6"/>
    <w:rsid w:val="6B24DA01"/>
    <w:rsid w:val="6B7CA83E"/>
    <w:rsid w:val="6C048A4A"/>
    <w:rsid w:val="6CBE2E4C"/>
    <w:rsid w:val="6CD61F1E"/>
    <w:rsid w:val="6D38C8D5"/>
    <w:rsid w:val="6D46A831"/>
    <w:rsid w:val="6D4AFFCB"/>
    <w:rsid w:val="6D603FCD"/>
    <w:rsid w:val="6DC3E90F"/>
    <w:rsid w:val="6F5964E7"/>
    <w:rsid w:val="6FF6A162"/>
    <w:rsid w:val="7000F665"/>
    <w:rsid w:val="70150CD2"/>
    <w:rsid w:val="7112D13A"/>
    <w:rsid w:val="714A5D05"/>
    <w:rsid w:val="719271C3"/>
    <w:rsid w:val="7256FAA7"/>
    <w:rsid w:val="7294BA9F"/>
    <w:rsid w:val="73511C43"/>
    <w:rsid w:val="7414D06B"/>
    <w:rsid w:val="74EB8C14"/>
    <w:rsid w:val="765B5B12"/>
    <w:rsid w:val="775E1D27"/>
    <w:rsid w:val="77C32E5B"/>
    <w:rsid w:val="77E35FFA"/>
    <w:rsid w:val="785E6380"/>
    <w:rsid w:val="786A5ABD"/>
    <w:rsid w:val="78DA9A6E"/>
    <w:rsid w:val="7A357B47"/>
    <w:rsid w:val="7A893342"/>
    <w:rsid w:val="7BE57EBC"/>
    <w:rsid w:val="7C318E4A"/>
    <w:rsid w:val="7C5CBBCC"/>
    <w:rsid w:val="7C9FEDCA"/>
    <w:rsid w:val="7CB9EA0D"/>
    <w:rsid w:val="7D2732E3"/>
    <w:rsid w:val="7E162298"/>
    <w:rsid w:val="7EF93F77"/>
    <w:rsid w:val="7FD78E8C"/>
    <w:rsid w:val="7FE449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039CC"/>
  <w15:docId w15:val="{7970E15B-3ABB-4D5A-9BE5-65A79C24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35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List Paragraph1,List not in Table,Lentele,VARNELES"/>
    <w:basedOn w:val="prastasis"/>
    <w:link w:val="SraopastraipaDiagrama"/>
    <w:uiPriority w:val="34"/>
    <w:qFormat/>
    <w:rsid w:val="000731DF"/>
    <w:pPr>
      <w:ind w:left="720"/>
      <w:contextualSpacing/>
    </w:pPr>
  </w:style>
  <w:style w:type="character" w:customStyle="1" w:styleId="cf01">
    <w:name w:val="cf01"/>
    <w:basedOn w:val="Numatytasispastraiposriftas"/>
    <w:rsid w:val="00753BC6"/>
    <w:rPr>
      <w:rFonts w:ascii="Segoe UI" w:hAnsi="Segoe UI" w:cs="Segoe UI" w:hint="default"/>
      <w:i/>
      <w:iCs/>
      <w:sz w:val="18"/>
      <w:szCs w:val="18"/>
    </w:rPr>
  </w:style>
  <w:style w:type="character" w:styleId="Hipersaitas">
    <w:name w:val="Hyperlink"/>
    <w:basedOn w:val="Numatytasispastraiposriftas"/>
    <w:uiPriority w:val="99"/>
    <w:unhideWhenUsed/>
    <w:rsid w:val="00F03FF7"/>
    <w:rPr>
      <w:color w:val="0000FF"/>
      <w:u w:val="single"/>
    </w:rPr>
  </w:style>
  <w:style w:type="paragraph" w:customStyle="1" w:styleId="Default">
    <w:name w:val="Default"/>
    <w:rsid w:val="001D2B70"/>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Komentaronuoroda">
    <w:name w:val="annotation reference"/>
    <w:basedOn w:val="Numatytasispastraiposriftas"/>
    <w:uiPriority w:val="99"/>
    <w:semiHidden/>
    <w:unhideWhenUsed/>
    <w:rsid w:val="00C80902"/>
    <w:rPr>
      <w:sz w:val="16"/>
      <w:szCs w:val="16"/>
    </w:rPr>
  </w:style>
  <w:style w:type="paragraph" w:styleId="Komentarotekstas">
    <w:name w:val="annotation text"/>
    <w:basedOn w:val="prastasis"/>
    <w:link w:val="KomentarotekstasDiagrama"/>
    <w:uiPriority w:val="99"/>
    <w:unhideWhenUsed/>
    <w:rsid w:val="00C809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0902"/>
    <w:rPr>
      <w:sz w:val="20"/>
      <w:szCs w:val="20"/>
    </w:rPr>
  </w:style>
  <w:style w:type="paragraph" w:styleId="Komentarotema">
    <w:name w:val="annotation subject"/>
    <w:basedOn w:val="Komentarotekstas"/>
    <w:next w:val="Komentarotekstas"/>
    <w:link w:val="KomentarotemaDiagrama"/>
    <w:uiPriority w:val="99"/>
    <w:semiHidden/>
    <w:unhideWhenUsed/>
    <w:rsid w:val="00C80902"/>
    <w:rPr>
      <w:b/>
      <w:bCs/>
    </w:rPr>
  </w:style>
  <w:style w:type="character" w:customStyle="1" w:styleId="KomentarotemaDiagrama">
    <w:name w:val="Komentaro tema Diagrama"/>
    <w:basedOn w:val="KomentarotekstasDiagrama"/>
    <w:link w:val="Komentarotema"/>
    <w:uiPriority w:val="99"/>
    <w:semiHidden/>
    <w:rsid w:val="00C80902"/>
    <w:rPr>
      <w:b/>
      <w:bCs/>
      <w:sz w:val="20"/>
      <w:szCs w:val="20"/>
    </w:rPr>
  </w:style>
  <w:style w:type="character" w:customStyle="1" w:styleId="normaltextrun">
    <w:name w:val="normaltextrun"/>
    <w:basedOn w:val="Numatytasispastraiposriftas"/>
    <w:rsid w:val="006078F3"/>
  </w:style>
  <w:style w:type="paragraph" w:customStyle="1" w:styleId="paragraph">
    <w:name w:val="paragraph"/>
    <w:basedOn w:val="prastasis"/>
    <w:rsid w:val="00073DC4"/>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eop">
    <w:name w:val="eop"/>
    <w:basedOn w:val="Numatytasispastraiposriftas"/>
    <w:rsid w:val="00073DC4"/>
  </w:style>
  <w:style w:type="character" w:customStyle="1" w:styleId="superscript">
    <w:name w:val="superscript"/>
    <w:basedOn w:val="Numatytasispastraiposriftas"/>
    <w:rsid w:val="00F65A62"/>
  </w:style>
  <w:style w:type="character" w:customStyle="1" w:styleId="contentcontrolboundarysink">
    <w:name w:val="contentcontrolboundarysink"/>
    <w:basedOn w:val="Numatytasispastraiposriftas"/>
    <w:rsid w:val="00F65A62"/>
  </w:style>
  <w:style w:type="paragraph" w:styleId="Pataisymai">
    <w:name w:val="Revision"/>
    <w:hidden/>
    <w:uiPriority w:val="99"/>
    <w:semiHidden/>
    <w:rsid w:val="000852E7"/>
    <w:pPr>
      <w:spacing w:after="0" w:line="240" w:lineRule="auto"/>
    </w:pPr>
  </w:style>
  <w:style w:type="character" w:styleId="Vietosrezervavimoenklotekstas">
    <w:name w:val="Placeholder Text"/>
    <w:basedOn w:val="Numatytasispastraiposriftas"/>
    <w:uiPriority w:val="99"/>
    <w:semiHidden/>
    <w:rsid w:val="00A22B1A"/>
    <w:rPr>
      <w:color w:val="808080"/>
    </w:rPr>
  </w:style>
  <w:style w:type="character" w:customStyle="1" w:styleId="Style2">
    <w:name w:val="Style2"/>
    <w:basedOn w:val="Numatytasispastraiposriftas"/>
    <w:uiPriority w:val="1"/>
    <w:rsid w:val="00A22B1A"/>
    <w:rPr>
      <w:rFonts w:ascii="Times New Roman" w:hAnsi="Times New Roman"/>
      <w:color w:val="000000" w:themeColor="text1"/>
      <w:sz w:val="24"/>
    </w:rPr>
  </w:style>
  <w:style w:type="character" w:styleId="Perirtashipersaitas">
    <w:name w:val="FollowedHyperlink"/>
    <w:basedOn w:val="Numatytasispastraiposriftas"/>
    <w:uiPriority w:val="99"/>
    <w:semiHidden/>
    <w:unhideWhenUsed/>
    <w:rsid w:val="000D0653"/>
    <w:rPr>
      <w:color w:val="954F72" w:themeColor="followedHyperlink"/>
      <w:u w:val="single"/>
    </w:rPr>
  </w:style>
  <w:style w:type="character" w:styleId="Neapdorotaspaminjimas">
    <w:name w:val="Unresolved Mention"/>
    <w:basedOn w:val="Numatytasispastraiposriftas"/>
    <w:uiPriority w:val="99"/>
    <w:semiHidden/>
    <w:unhideWhenUsed/>
    <w:rsid w:val="00095688"/>
    <w:rPr>
      <w:color w:val="605E5C"/>
      <w:shd w:val="clear" w:color="auto" w:fill="E1DFDD"/>
    </w:rPr>
  </w:style>
  <w:style w:type="paragraph" w:styleId="Antrats">
    <w:name w:val="header"/>
    <w:basedOn w:val="prastasis"/>
    <w:link w:val="AntratsDiagrama"/>
    <w:uiPriority w:val="99"/>
    <w:semiHidden/>
    <w:unhideWhenUsed/>
    <w:rsid w:val="00396CA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396CAF"/>
  </w:style>
  <w:style w:type="paragraph" w:styleId="Porat">
    <w:name w:val="footer"/>
    <w:basedOn w:val="prastasis"/>
    <w:link w:val="PoratDiagrama"/>
    <w:uiPriority w:val="99"/>
    <w:semiHidden/>
    <w:unhideWhenUsed/>
    <w:rsid w:val="00396CA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396CAF"/>
  </w:style>
  <w:style w:type="character" w:styleId="Puslapioinaosnuoroda">
    <w:name w:val="footnote reference"/>
    <w:basedOn w:val="Numatytasispastraiposriftas"/>
    <w:uiPriority w:val="99"/>
    <w:semiHidden/>
    <w:unhideWhenUsed/>
    <w:rsid w:val="00396CAF"/>
    <w:rPr>
      <w:vertAlign w:val="superscript"/>
    </w:rPr>
  </w:style>
  <w:style w:type="character" w:customStyle="1" w:styleId="PuslapioinaostekstasDiagrama">
    <w:name w:val="Puslapio išnašos tekstas Diagrama"/>
    <w:basedOn w:val="Numatytasispastraiposriftas"/>
    <w:link w:val="Puslapioinaostekstas"/>
    <w:uiPriority w:val="99"/>
    <w:semiHidden/>
    <w:rsid w:val="00396CAF"/>
    <w:rPr>
      <w:sz w:val="20"/>
      <w:szCs w:val="20"/>
    </w:rPr>
  </w:style>
  <w:style w:type="paragraph" w:styleId="Puslapioinaostekstas">
    <w:name w:val="footnote text"/>
    <w:basedOn w:val="prastasis"/>
    <w:link w:val="PuslapioinaostekstasDiagrama"/>
    <w:uiPriority w:val="99"/>
    <w:semiHidden/>
    <w:unhideWhenUsed/>
    <w:rsid w:val="00396CAF"/>
    <w:pPr>
      <w:spacing w:after="0" w:line="240" w:lineRule="auto"/>
    </w:pPr>
    <w:rPr>
      <w:sz w:val="20"/>
      <w:szCs w:val="20"/>
    </w:rPr>
  </w:style>
  <w:style w:type="character" w:customStyle="1" w:styleId="FootnoteTextChar1">
    <w:name w:val="Footnote Text Char1"/>
    <w:basedOn w:val="Numatytasispastraiposriftas"/>
    <w:uiPriority w:val="99"/>
    <w:semiHidden/>
    <w:rsid w:val="00396CAF"/>
    <w:rPr>
      <w:sz w:val="20"/>
      <w:szCs w:val="20"/>
    </w:rPr>
  </w:style>
  <w:style w:type="paragraph" w:styleId="Pagrindiniotekstotrauka">
    <w:name w:val="Body Text Indent"/>
    <w:basedOn w:val="prastasis"/>
    <w:link w:val="PagrindiniotekstotraukaDiagrama"/>
    <w:rsid w:val="006D2DFE"/>
    <w:pPr>
      <w:spacing w:after="120" w:line="240" w:lineRule="auto"/>
      <w:ind w:left="283"/>
    </w:pPr>
    <w:rPr>
      <w:rFonts w:ascii="Times New Roman" w:eastAsia="Times New Roman" w:hAnsi="Times New Roman" w:cs="Times New Roman"/>
      <w:kern w:val="0"/>
      <w:sz w:val="24"/>
      <w:szCs w:val="24"/>
      <w14:ligatures w14:val="none"/>
    </w:rPr>
  </w:style>
  <w:style w:type="character" w:customStyle="1" w:styleId="PagrindiniotekstotraukaDiagrama">
    <w:name w:val="Pagrindinio teksto įtrauka Diagrama"/>
    <w:basedOn w:val="Numatytasispastraiposriftas"/>
    <w:link w:val="Pagrindiniotekstotrauka"/>
    <w:rsid w:val="006D2DFE"/>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sid w:val="003B4855"/>
  </w:style>
  <w:style w:type="paragraph" w:customStyle="1" w:styleId="pf0">
    <w:name w:val="pf0"/>
    <w:basedOn w:val="prastasis"/>
    <w:rsid w:val="005B0EAC"/>
    <w:pPr>
      <w:spacing w:before="100" w:beforeAutospacing="1" w:after="100" w:afterAutospacing="1" w:line="240" w:lineRule="auto"/>
      <w:jc w:val="both"/>
    </w:pPr>
    <w:rPr>
      <w:rFonts w:ascii="Times New Roman" w:eastAsia="Times New Roman" w:hAnsi="Times New Roman" w:cs="Times New Roman"/>
      <w:kern w:val="0"/>
      <w:sz w:val="24"/>
      <w:szCs w:val="24"/>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6344">
      <w:bodyDiv w:val="1"/>
      <w:marLeft w:val="0"/>
      <w:marRight w:val="0"/>
      <w:marTop w:val="0"/>
      <w:marBottom w:val="0"/>
      <w:divBdr>
        <w:top w:val="none" w:sz="0" w:space="0" w:color="auto"/>
        <w:left w:val="none" w:sz="0" w:space="0" w:color="auto"/>
        <w:bottom w:val="none" w:sz="0" w:space="0" w:color="auto"/>
        <w:right w:val="none" w:sz="0" w:space="0" w:color="auto"/>
      </w:divBdr>
      <w:divsChild>
        <w:div w:id="317882317">
          <w:marLeft w:val="0"/>
          <w:marRight w:val="0"/>
          <w:marTop w:val="0"/>
          <w:marBottom w:val="0"/>
          <w:divBdr>
            <w:top w:val="none" w:sz="0" w:space="0" w:color="auto"/>
            <w:left w:val="none" w:sz="0" w:space="0" w:color="auto"/>
            <w:bottom w:val="none" w:sz="0" w:space="0" w:color="auto"/>
            <w:right w:val="none" w:sz="0" w:space="0" w:color="auto"/>
          </w:divBdr>
        </w:div>
        <w:div w:id="512065369">
          <w:marLeft w:val="0"/>
          <w:marRight w:val="0"/>
          <w:marTop w:val="0"/>
          <w:marBottom w:val="0"/>
          <w:divBdr>
            <w:top w:val="none" w:sz="0" w:space="0" w:color="auto"/>
            <w:left w:val="none" w:sz="0" w:space="0" w:color="auto"/>
            <w:bottom w:val="none" w:sz="0" w:space="0" w:color="auto"/>
            <w:right w:val="none" w:sz="0" w:space="0" w:color="auto"/>
          </w:divBdr>
        </w:div>
        <w:div w:id="679240871">
          <w:marLeft w:val="0"/>
          <w:marRight w:val="0"/>
          <w:marTop w:val="0"/>
          <w:marBottom w:val="0"/>
          <w:divBdr>
            <w:top w:val="none" w:sz="0" w:space="0" w:color="auto"/>
            <w:left w:val="none" w:sz="0" w:space="0" w:color="auto"/>
            <w:bottom w:val="none" w:sz="0" w:space="0" w:color="auto"/>
            <w:right w:val="none" w:sz="0" w:space="0" w:color="auto"/>
          </w:divBdr>
        </w:div>
      </w:divsChild>
    </w:div>
    <w:div w:id="200359023">
      <w:bodyDiv w:val="1"/>
      <w:marLeft w:val="0"/>
      <w:marRight w:val="0"/>
      <w:marTop w:val="0"/>
      <w:marBottom w:val="0"/>
      <w:divBdr>
        <w:top w:val="none" w:sz="0" w:space="0" w:color="auto"/>
        <w:left w:val="none" w:sz="0" w:space="0" w:color="auto"/>
        <w:bottom w:val="none" w:sz="0" w:space="0" w:color="auto"/>
        <w:right w:val="none" w:sz="0" w:space="0" w:color="auto"/>
      </w:divBdr>
    </w:div>
    <w:div w:id="286083569">
      <w:bodyDiv w:val="1"/>
      <w:marLeft w:val="0"/>
      <w:marRight w:val="0"/>
      <w:marTop w:val="0"/>
      <w:marBottom w:val="0"/>
      <w:divBdr>
        <w:top w:val="none" w:sz="0" w:space="0" w:color="auto"/>
        <w:left w:val="none" w:sz="0" w:space="0" w:color="auto"/>
        <w:bottom w:val="none" w:sz="0" w:space="0" w:color="auto"/>
        <w:right w:val="none" w:sz="0" w:space="0" w:color="auto"/>
      </w:divBdr>
      <w:divsChild>
        <w:div w:id="2024503994">
          <w:marLeft w:val="0"/>
          <w:marRight w:val="0"/>
          <w:marTop w:val="0"/>
          <w:marBottom w:val="0"/>
          <w:divBdr>
            <w:top w:val="none" w:sz="0" w:space="0" w:color="auto"/>
            <w:left w:val="none" w:sz="0" w:space="0" w:color="auto"/>
            <w:bottom w:val="none" w:sz="0" w:space="0" w:color="auto"/>
            <w:right w:val="none" w:sz="0" w:space="0" w:color="auto"/>
          </w:divBdr>
        </w:div>
        <w:div w:id="1351294113">
          <w:marLeft w:val="0"/>
          <w:marRight w:val="0"/>
          <w:marTop w:val="0"/>
          <w:marBottom w:val="0"/>
          <w:divBdr>
            <w:top w:val="none" w:sz="0" w:space="0" w:color="auto"/>
            <w:left w:val="none" w:sz="0" w:space="0" w:color="auto"/>
            <w:bottom w:val="none" w:sz="0" w:space="0" w:color="auto"/>
            <w:right w:val="none" w:sz="0" w:space="0" w:color="auto"/>
          </w:divBdr>
        </w:div>
        <w:div w:id="1515338297">
          <w:marLeft w:val="0"/>
          <w:marRight w:val="0"/>
          <w:marTop w:val="0"/>
          <w:marBottom w:val="0"/>
          <w:divBdr>
            <w:top w:val="none" w:sz="0" w:space="0" w:color="auto"/>
            <w:left w:val="none" w:sz="0" w:space="0" w:color="auto"/>
            <w:bottom w:val="none" w:sz="0" w:space="0" w:color="auto"/>
            <w:right w:val="none" w:sz="0" w:space="0" w:color="auto"/>
          </w:divBdr>
        </w:div>
        <w:div w:id="1041051926">
          <w:marLeft w:val="0"/>
          <w:marRight w:val="0"/>
          <w:marTop w:val="0"/>
          <w:marBottom w:val="0"/>
          <w:divBdr>
            <w:top w:val="none" w:sz="0" w:space="0" w:color="auto"/>
            <w:left w:val="none" w:sz="0" w:space="0" w:color="auto"/>
            <w:bottom w:val="none" w:sz="0" w:space="0" w:color="auto"/>
            <w:right w:val="none" w:sz="0" w:space="0" w:color="auto"/>
          </w:divBdr>
        </w:div>
        <w:div w:id="770517205">
          <w:marLeft w:val="0"/>
          <w:marRight w:val="0"/>
          <w:marTop w:val="0"/>
          <w:marBottom w:val="0"/>
          <w:divBdr>
            <w:top w:val="none" w:sz="0" w:space="0" w:color="auto"/>
            <w:left w:val="none" w:sz="0" w:space="0" w:color="auto"/>
            <w:bottom w:val="none" w:sz="0" w:space="0" w:color="auto"/>
            <w:right w:val="none" w:sz="0" w:space="0" w:color="auto"/>
          </w:divBdr>
        </w:div>
        <w:div w:id="374810998">
          <w:marLeft w:val="0"/>
          <w:marRight w:val="0"/>
          <w:marTop w:val="0"/>
          <w:marBottom w:val="0"/>
          <w:divBdr>
            <w:top w:val="none" w:sz="0" w:space="0" w:color="auto"/>
            <w:left w:val="none" w:sz="0" w:space="0" w:color="auto"/>
            <w:bottom w:val="none" w:sz="0" w:space="0" w:color="auto"/>
            <w:right w:val="none" w:sz="0" w:space="0" w:color="auto"/>
          </w:divBdr>
        </w:div>
        <w:div w:id="652760372">
          <w:marLeft w:val="0"/>
          <w:marRight w:val="0"/>
          <w:marTop w:val="0"/>
          <w:marBottom w:val="0"/>
          <w:divBdr>
            <w:top w:val="none" w:sz="0" w:space="0" w:color="auto"/>
            <w:left w:val="none" w:sz="0" w:space="0" w:color="auto"/>
            <w:bottom w:val="none" w:sz="0" w:space="0" w:color="auto"/>
            <w:right w:val="none" w:sz="0" w:space="0" w:color="auto"/>
          </w:divBdr>
        </w:div>
        <w:div w:id="1325552875">
          <w:marLeft w:val="0"/>
          <w:marRight w:val="0"/>
          <w:marTop w:val="0"/>
          <w:marBottom w:val="0"/>
          <w:divBdr>
            <w:top w:val="none" w:sz="0" w:space="0" w:color="auto"/>
            <w:left w:val="none" w:sz="0" w:space="0" w:color="auto"/>
            <w:bottom w:val="none" w:sz="0" w:space="0" w:color="auto"/>
            <w:right w:val="none" w:sz="0" w:space="0" w:color="auto"/>
          </w:divBdr>
        </w:div>
        <w:div w:id="1412389387">
          <w:marLeft w:val="0"/>
          <w:marRight w:val="0"/>
          <w:marTop w:val="0"/>
          <w:marBottom w:val="0"/>
          <w:divBdr>
            <w:top w:val="none" w:sz="0" w:space="0" w:color="auto"/>
            <w:left w:val="none" w:sz="0" w:space="0" w:color="auto"/>
            <w:bottom w:val="none" w:sz="0" w:space="0" w:color="auto"/>
            <w:right w:val="none" w:sz="0" w:space="0" w:color="auto"/>
          </w:divBdr>
        </w:div>
        <w:div w:id="2140757018">
          <w:marLeft w:val="0"/>
          <w:marRight w:val="0"/>
          <w:marTop w:val="0"/>
          <w:marBottom w:val="0"/>
          <w:divBdr>
            <w:top w:val="none" w:sz="0" w:space="0" w:color="auto"/>
            <w:left w:val="none" w:sz="0" w:space="0" w:color="auto"/>
            <w:bottom w:val="none" w:sz="0" w:space="0" w:color="auto"/>
            <w:right w:val="none" w:sz="0" w:space="0" w:color="auto"/>
          </w:divBdr>
        </w:div>
        <w:div w:id="2099670531">
          <w:marLeft w:val="0"/>
          <w:marRight w:val="0"/>
          <w:marTop w:val="0"/>
          <w:marBottom w:val="0"/>
          <w:divBdr>
            <w:top w:val="none" w:sz="0" w:space="0" w:color="auto"/>
            <w:left w:val="none" w:sz="0" w:space="0" w:color="auto"/>
            <w:bottom w:val="none" w:sz="0" w:space="0" w:color="auto"/>
            <w:right w:val="none" w:sz="0" w:space="0" w:color="auto"/>
          </w:divBdr>
        </w:div>
        <w:div w:id="338627332">
          <w:marLeft w:val="0"/>
          <w:marRight w:val="0"/>
          <w:marTop w:val="0"/>
          <w:marBottom w:val="0"/>
          <w:divBdr>
            <w:top w:val="none" w:sz="0" w:space="0" w:color="auto"/>
            <w:left w:val="none" w:sz="0" w:space="0" w:color="auto"/>
            <w:bottom w:val="none" w:sz="0" w:space="0" w:color="auto"/>
            <w:right w:val="none" w:sz="0" w:space="0" w:color="auto"/>
          </w:divBdr>
        </w:div>
        <w:div w:id="523372589">
          <w:marLeft w:val="0"/>
          <w:marRight w:val="0"/>
          <w:marTop w:val="0"/>
          <w:marBottom w:val="0"/>
          <w:divBdr>
            <w:top w:val="none" w:sz="0" w:space="0" w:color="auto"/>
            <w:left w:val="none" w:sz="0" w:space="0" w:color="auto"/>
            <w:bottom w:val="none" w:sz="0" w:space="0" w:color="auto"/>
            <w:right w:val="none" w:sz="0" w:space="0" w:color="auto"/>
          </w:divBdr>
        </w:div>
        <w:div w:id="588585284">
          <w:marLeft w:val="0"/>
          <w:marRight w:val="0"/>
          <w:marTop w:val="0"/>
          <w:marBottom w:val="0"/>
          <w:divBdr>
            <w:top w:val="none" w:sz="0" w:space="0" w:color="auto"/>
            <w:left w:val="none" w:sz="0" w:space="0" w:color="auto"/>
            <w:bottom w:val="none" w:sz="0" w:space="0" w:color="auto"/>
            <w:right w:val="none" w:sz="0" w:space="0" w:color="auto"/>
          </w:divBdr>
        </w:div>
        <w:div w:id="1254128678">
          <w:marLeft w:val="0"/>
          <w:marRight w:val="0"/>
          <w:marTop w:val="0"/>
          <w:marBottom w:val="0"/>
          <w:divBdr>
            <w:top w:val="none" w:sz="0" w:space="0" w:color="auto"/>
            <w:left w:val="none" w:sz="0" w:space="0" w:color="auto"/>
            <w:bottom w:val="none" w:sz="0" w:space="0" w:color="auto"/>
            <w:right w:val="none" w:sz="0" w:space="0" w:color="auto"/>
          </w:divBdr>
        </w:div>
        <w:div w:id="1612518594">
          <w:marLeft w:val="0"/>
          <w:marRight w:val="0"/>
          <w:marTop w:val="0"/>
          <w:marBottom w:val="0"/>
          <w:divBdr>
            <w:top w:val="none" w:sz="0" w:space="0" w:color="auto"/>
            <w:left w:val="none" w:sz="0" w:space="0" w:color="auto"/>
            <w:bottom w:val="none" w:sz="0" w:space="0" w:color="auto"/>
            <w:right w:val="none" w:sz="0" w:space="0" w:color="auto"/>
          </w:divBdr>
        </w:div>
        <w:div w:id="2005278214">
          <w:marLeft w:val="0"/>
          <w:marRight w:val="0"/>
          <w:marTop w:val="0"/>
          <w:marBottom w:val="0"/>
          <w:divBdr>
            <w:top w:val="none" w:sz="0" w:space="0" w:color="auto"/>
            <w:left w:val="none" w:sz="0" w:space="0" w:color="auto"/>
            <w:bottom w:val="none" w:sz="0" w:space="0" w:color="auto"/>
            <w:right w:val="none" w:sz="0" w:space="0" w:color="auto"/>
          </w:divBdr>
        </w:div>
        <w:div w:id="1749427313">
          <w:marLeft w:val="0"/>
          <w:marRight w:val="0"/>
          <w:marTop w:val="0"/>
          <w:marBottom w:val="0"/>
          <w:divBdr>
            <w:top w:val="none" w:sz="0" w:space="0" w:color="auto"/>
            <w:left w:val="none" w:sz="0" w:space="0" w:color="auto"/>
            <w:bottom w:val="none" w:sz="0" w:space="0" w:color="auto"/>
            <w:right w:val="none" w:sz="0" w:space="0" w:color="auto"/>
          </w:divBdr>
        </w:div>
        <w:div w:id="160396827">
          <w:marLeft w:val="0"/>
          <w:marRight w:val="0"/>
          <w:marTop w:val="0"/>
          <w:marBottom w:val="0"/>
          <w:divBdr>
            <w:top w:val="none" w:sz="0" w:space="0" w:color="auto"/>
            <w:left w:val="none" w:sz="0" w:space="0" w:color="auto"/>
            <w:bottom w:val="none" w:sz="0" w:space="0" w:color="auto"/>
            <w:right w:val="none" w:sz="0" w:space="0" w:color="auto"/>
          </w:divBdr>
        </w:div>
      </w:divsChild>
    </w:div>
    <w:div w:id="737097119">
      <w:bodyDiv w:val="1"/>
      <w:marLeft w:val="0"/>
      <w:marRight w:val="0"/>
      <w:marTop w:val="0"/>
      <w:marBottom w:val="0"/>
      <w:divBdr>
        <w:top w:val="none" w:sz="0" w:space="0" w:color="auto"/>
        <w:left w:val="none" w:sz="0" w:space="0" w:color="auto"/>
        <w:bottom w:val="none" w:sz="0" w:space="0" w:color="auto"/>
        <w:right w:val="none" w:sz="0" w:space="0" w:color="auto"/>
      </w:divBdr>
      <w:divsChild>
        <w:div w:id="718943430">
          <w:marLeft w:val="0"/>
          <w:marRight w:val="0"/>
          <w:marTop w:val="0"/>
          <w:marBottom w:val="0"/>
          <w:divBdr>
            <w:top w:val="none" w:sz="0" w:space="0" w:color="auto"/>
            <w:left w:val="none" w:sz="0" w:space="0" w:color="auto"/>
            <w:bottom w:val="none" w:sz="0" w:space="0" w:color="auto"/>
            <w:right w:val="none" w:sz="0" w:space="0" w:color="auto"/>
          </w:divBdr>
        </w:div>
        <w:div w:id="602421816">
          <w:marLeft w:val="0"/>
          <w:marRight w:val="0"/>
          <w:marTop w:val="0"/>
          <w:marBottom w:val="0"/>
          <w:divBdr>
            <w:top w:val="none" w:sz="0" w:space="0" w:color="auto"/>
            <w:left w:val="none" w:sz="0" w:space="0" w:color="auto"/>
            <w:bottom w:val="none" w:sz="0" w:space="0" w:color="auto"/>
            <w:right w:val="none" w:sz="0" w:space="0" w:color="auto"/>
          </w:divBdr>
        </w:div>
        <w:div w:id="2134127270">
          <w:marLeft w:val="0"/>
          <w:marRight w:val="0"/>
          <w:marTop w:val="0"/>
          <w:marBottom w:val="0"/>
          <w:divBdr>
            <w:top w:val="none" w:sz="0" w:space="0" w:color="auto"/>
            <w:left w:val="none" w:sz="0" w:space="0" w:color="auto"/>
            <w:bottom w:val="none" w:sz="0" w:space="0" w:color="auto"/>
            <w:right w:val="none" w:sz="0" w:space="0" w:color="auto"/>
          </w:divBdr>
        </w:div>
        <w:div w:id="753208468">
          <w:marLeft w:val="0"/>
          <w:marRight w:val="0"/>
          <w:marTop w:val="0"/>
          <w:marBottom w:val="0"/>
          <w:divBdr>
            <w:top w:val="none" w:sz="0" w:space="0" w:color="auto"/>
            <w:left w:val="none" w:sz="0" w:space="0" w:color="auto"/>
            <w:bottom w:val="none" w:sz="0" w:space="0" w:color="auto"/>
            <w:right w:val="none" w:sz="0" w:space="0" w:color="auto"/>
          </w:divBdr>
        </w:div>
        <w:div w:id="493566674">
          <w:marLeft w:val="0"/>
          <w:marRight w:val="0"/>
          <w:marTop w:val="0"/>
          <w:marBottom w:val="0"/>
          <w:divBdr>
            <w:top w:val="none" w:sz="0" w:space="0" w:color="auto"/>
            <w:left w:val="none" w:sz="0" w:space="0" w:color="auto"/>
            <w:bottom w:val="none" w:sz="0" w:space="0" w:color="auto"/>
            <w:right w:val="none" w:sz="0" w:space="0" w:color="auto"/>
          </w:divBdr>
        </w:div>
        <w:div w:id="480191972">
          <w:marLeft w:val="0"/>
          <w:marRight w:val="0"/>
          <w:marTop w:val="0"/>
          <w:marBottom w:val="0"/>
          <w:divBdr>
            <w:top w:val="none" w:sz="0" w:space="0" w:color="auto"/>
            <w:left w:val="none" w:sz="0" w:space="0" w:color="auto"/>
            <w:bottom w:val="none" w:sz="0" w:space="0" w:color="auto"/>
            <w:right w:val="none" w:sz="0" w:space="0" w:color="auto"/>
          </w:divBdr>
        </w:div>
        <w:div w:id="943879146">
          <w:marLeft w:val="0"/>
          <w:marRight w:val="0"/>
          <w:marTop w:val="0"/>
          <w:marBottom w:val="0"/>
          <w:divBdr>
            <w:top w:val="none" w:sz="0" w:space="0" w:color="auto"/>
            <w:left w:val="none" w:sz="0" w:space="0" w:color="auto"/>
            <w:bottom w:val="none" w:sz="0" w:space="0" w:color="auto"/>
            <w:right w:val="none" w:sz="0" w:space="0" w:color="auto"/>
          </w:divBdr>
        </w:div>
        <w:div w:id="2114932925">
          <w:marLeft w:val="0"/>
          <w:marRight w:val="0"/>
          <w:marTop w:val="0"/>
          <w:marBottom w:val="0"/>
          <w:divBdr>
            <w:top w:val="none" w:sz="0" w:space="0" w:color="auto"/>
            <w:left w:val="none" w:sz="0" w:space="0" w:color="auto"/>
            <w:bottom w:val="none" w:sz="0" w:space="0" w:color="auto"/>
            <w:right w:val="none" w:sz="0" w:space="0" w:color="auto"/>
          </w:divBdr>
        </w:div>
        <w:div w:id="2134788828">
          <w:marLeft w:val="0"/>
          <w:marRight w:val="0"/>
          <w:marTop w:val="0"/>
          <w:marBottom w:val="0"/>
          <w:divBdr>
            <w:top w:val="none" w:sz="0" w:space="0" w:color="auto"/>
            <w:left w:val="none" w:sz="0" w:space="0" w:color="auto"/>
            <w:bottom w:val="none" w:sz="0" w:space="0" w:color="auto"/>
            <w:right w:val="none" w:sz="0" w:space="0" w:color="auto"/>
          </w:divBdr>
        </w:div>
        <w:div w:id="1988438697">
          <w:marLeft w:val="0"/>
          <w:marRight w:val="0"/>
          <w:marTop w:val="0"/>
          <w:marBottom w:val="0"/>
          <w:divBdr>
            <w:top w:val="none" w:sz="0" w:space="0" w:color="auto"/>
            <w:left w:val="none" w:sz="0" w:space="0" w:color="auto"/>
            <w:bottom w:val="none" w:sz="0" w:space="0" w:color="auto"/>
            <w:right w:val="none" w:sz="0" w:space="0" w:color="auto"/>
          </w:divBdr>
        </w:div>
        <w:div w:id="549654430">
          <w:marLeft w:val="0"/>
          <w:marRight w:val="0"/>
          <w:marTop w:val="0"/>
          <w:marBottom w:val="0"/>
          <w:divBdr>
            <w:top w:val="none" w:sz="0" w:space="0" w:color="auto"/>
            <w:left w:val="none" w:sz="0" w:space="0" w:color="auto"/>
            <w:bottom w:val="none" w:sz="0" w:space="0" w:color="auto"/>
            <w:right w:val="none" w:sz="0" w:space="0" w:color="auto"/>
          </w:divBdr>
        </w:div>
        <w:div w:id="506135442">
          <w:marLeft w:val="0"/>
          <w:marRight w:val="0"/>
          <w:marTop w:val="0"/>
          <w:marBottom w:val="0"/>
          <w:divBdr>
            <w:top w:val="none" w:sz="0" w:space="0" w:color="auto"/>
            <w:left w:val="none" w:sz="0" w:space="0" w:color="auto"/>
            <w:bottom w:val="none" w:sz="0" w:space="0" w:color="auto"/>
            <w:right w:val="none" w:sz="0" w:space="0" w:color="auto"/>
          </w:divBdr>
        </w:div>
        <w:div w:id="103698632">
          <w:marLeft w:val="0"/>
          <w:marRight w:val="0"/>
          <w:marTop w:val="0"/>
          <w:marBottom w:val="0"/>
          <w:divBdr>
            <w:top w:val="none" w:sz="0" w:space="0" w:color="auto"/>
            <w:left w:val="none" w:sz="0" w:space="0" w:color="auto"/>
            <w:bottom w:val="none" w:sz="0" w:space="0" w:color="auto"/>
            <w:right w:val="none" w:sz="0" w:space="0" w:color="auto"/>
          </w:divBdr>
        </w:div>
        <w:div w:id="568072818">
          <w:marLeft w:val="0"/>
          <w:marRight w:val="0"/>
          <w:marTop w:val="0"/>
          <w:marBottom w:val="0"/>
          <w:divBdr>
            <w:top w:val="none" w:sz="0" w:space="0" w:color="auto"/>
            <w:left w:val="none" w:sz="0" w:space="0" w:color="auto"/>
            <w:bottom w:val="none" w:sz="0" w:space="0" w:color="auto"/>
            <w:right w:val="none" w:sz="0" w:space="0" w:color="auto"/>
          </w:divBdr>
        </w:div>
        <w:div w:id="441457614">
          <w:marLeft w:val="0"/>
          <w:marRight w:val="0"/>
          <w:marTop w:val="0"/>
          <w:marBottom w:val="0"/>
          <w:divBdr>
            <w:top w:val="none" w:sz="0" w:space="0" w:color="auto"/>
            <w:left w:val="none" w:sz="0" w:space="0" w:color="auto"/>
            <w:bottom w:val="none" w:sz="0" w:space="0" w:color="auto"/>
            <w:right w:val="none" w:sz="0" w:space="0" w:color="auto"/>
          </w:divBdr>
        </w:div>
        <w:div w:id="1202940250">
          <w:marLeft w:val="0"/>
          <w:marRight w:val="0"/>
          <w:marTop w:val="0"/>
          <w:marBottom w:val="0"/>
          <w:divBdr>
            <w:top w:val="none" w:sz="0" w:space="0" w:color="auto"/>
            <w:left w:val="none" w:sz="0" w:space="0" w:color="auto"/>
            <w:bottom w:val="none" w:sz="0" w:space="0" w:color="auto"/>
            <w:right w:val="none" w:sz="0" w:space="0" w:color="auto"/>
          </w:divBdr>
        </w:div>
        <w:div w:id="950630691">
          <w:marLeft w:val="0"/>
          <w:marRight w:val="0"/>
          <w:marTop w:val="0"/>
          <w:marBottom w:val="0"/>
          <w:divBdr>
            <w:top w:val="none" w:sz="0" w:space="0" w:color="auto"/>
            <w:left w:val="none" w:sz="0" w:space="0" w:color="auto"/>
            <w:bottom w:val="none" w:sz="0" w:space="0" w:color="auto"/>
            <w:right w:val="none" w:sz="0" w:space="0" w:color="auto"/>
          </w:divBdr>
        </w:div>
        <w:div w:id="1465153330">
          <w:marLeft w:val="0"/>
          <w:marRight w:val="0"/>
          <w:marTop w:val="0"/>
          <w:marBottom w:val="0"/>
          <w:divBdr>
            <w:top w:val="none" w:sz="0" w:space="0" w:color="auto"/>
            <w:left w:val="none" w:sz="0" w:space="0" w:color="auto"/>
            <w:bottom w:val="none" w:sz="0" w:space="0" w:color="auto"/>
            <w:right w:val="none" w:sz="0" w:space="0" w:color="auto"/>
          </w:divBdr>
        </w:div>
        <w:div w:id="1775443000">
          <w:marLeft w:val="0"/>
          <w:marRight w:val="0"/>
          <w:marTop w:val="0"/>
          <w:marBottom w:val="0"/>
          <w:divBdr>
            <w:top w:val="none" w:sz="0" w:space="0" w:color="auto"/>
            <w:left w:val="none" w:sz="0" w:space="0" w:color="auto"/>
            <w:bottom w:val="none" w:sz="0" w:space="0" w:color="auto"/>
            <w:right w:val="none" w:sz="0" w:space="0" w:color="auto"/>
          </w:divBdr>
        </w:div>
      </w:divsChild>
    </w:div>
    <w:div w:id="827096917">
      <w:bodyDiv w:val="1"/>
      <w:marLeft w:val="0"/>
      <w:marRight w:val="0"/>
      <w:marTop w:val="0"/>
      <w:marBottom w:val="0"/>
      <w:divBdr>
        <w:top w:val="none" w:sz="0" w:space="0" w:color="auto"/>
        <w:left w:val="none" w:sz="0" w:space="0" w:color="auto"/>
        <w:bottom w:val="none" w:sz="0" w:space="0" w:color="auto"/>
        <w:right w:val="none" w:sz="0" w:space="0" w:color="auto"/>
      </w:divBdr>
    </w:div>
    <w:div w:id="1155609440">
      <w:bodyDiv w:val="1"/>
      <w:marLeft w:val="0"/>
      <w:marRight w:val="0"/>
      <w:marTop w:val="0"/>
      <w:marBottom w:val="0"/>
      <w:divBdr>
        <w:top w:val="none" w:sz="0" w:space="0" w:color="auto"/>
        <w:left w:val="none" w:sz="0" w:space="0" w:color="auto"/>
        <w:bottom w:val="none" w:sz="0" w:space="0" w:color="auto"/>
        <w:right w:val="none" w:sz="0" w:space="0" w:color="auto"/>
      </w:divBdr>
    </w:div>
    <w:div w:id="1410729227">
      <w:bodyDiv w:val="1"/>
      <w:marLeft w:val="0"/>
      <w:marRight w:val="0"/>
      <w:marTop w:val="0"/>
      <w:marBottom w:val="0"/>
      <w:divBdr>
        <w:top w:val="none" w:sz="0" w:space="0" w:color="auto"/>
        <w:left w:val="none" w:sz="0" w:space="0" w:color="auto"/>
        <w:bottom w:val="none" w:sz="0" w:space="0" w:color="auto"/>
        <w:right w:val="none" w:sz="0" w:space="0" w:color="auto"/>
      </w:divBdr>
    </w:div>
    <w:div w:id="1600068824">
      <w:bodyDiv w:val="1"/>
      <w:marLeft w:val="0"/>
      <w:marRight w:val="0"/>
      <w:marTop w:val="0"/>
      <w:marBottom w:val="0"/>
      <w:divBdr>
        <w:top w:val="none" w:sz="0" w:space="0" w:color="auto"/>
        <w:left w:val="none" w:sz="0" w:space="0" w:color="auto"/>
        <w:bottom w:val="none" w:sz="0" w:space="0" w:color="auto"/>
        <w:right w:val="none" w:sz="0" w:space="0" w:color="auto"/>
      </w:divBdr>
    </w:div>
    <w:div w:id="1992588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383cf990c70811eea5a28c81c82193a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tina.buteniene@turtas.lt"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8" ma:contentTypeDescription="Kurkite naują dokumentą." ma:contentTypeScope="" ma:versionID="9455a4c52983b0508903218a8f25a4e7">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ac1868e6b7ecbbd9396a5aaa44d28044"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9FD9B-9B21-4C13-80AB-AB43921E0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3DB469-C505-43C9-A3F4-6487F33BDFF3}">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3.xml><?xml version="1.0" encoding="utf-8"?>
<ds:datastoreItem xmlns:ds="http://schemas.openxmlformats.org/officeDocument/2006/customXml" ds:itemID="{0D87406B-0DB7-4A7A-9804-FB818C88150E}">
  <ds:schemaRefs>
    <ds:schemaRef ds:uri="http://schemas.openxmlformats.org/officeDocument/2006/bibliography"/>
  </ds:schemaRefs>
</ds:datastoreItem>
</file>

<file path=customXml/itemProps4.xml><?xml version="1.0" encoding="utf-8"?>
<ds:datastoreItem xmlns:ds="http://schemas.openxmlformats.org/officeDocument/2006/customXml" ds:itemID="{8B19BD12-E741-42FD-B35A-3AC6BE137E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17611</Words>
  <Characters>10039</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VAITKUVIENĖ, Vaida | Turto Bankas</cp:lastModifiedBy>
  <cp:revision>23</cp:revision>
  <dcterms:created xsi:type="dcterms:W3CDTF">2025-06-27T10:55:00Z</dcterms:created>
  <dcterms:modified xsi:type="dcterms:W3CDTF">2025-07-08T09:40:00Z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ies>
</file>