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77777777" w:rsidR="00B767F3" w:rsidRDefault="00B767F3">
      <w:pPr>
        <w:tabs>
          <w:tab w:val="center" w:pos="4680"/>
          <w:tab w:val="right" w:pos="9360"/>
        </w:tabs>
      </w:pPr>
    </w:p>
    <w:p w14:paraId="254697D8" w14:textId="77777777" w:rsidR="00B767F3" w:rsidRDefault="00DD7479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203BF0C5" w14:textId="77777777" w:rsidR="00B767F3" w:rsidRDefault="00DD7479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36906AFE" w14:textId="77777777" w:rsidR="00B767F3" w:rsidRDefault="00DD7479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5D65594E" w14:textId="77777777" w:rsidR="00B767F3" w:rsidRDefault="00DD7479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141FE6AC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26E10617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0B9F2BB7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1FD9215E" w:rsidR="00B767F3" w:rsidRDefault="001E3F1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Miegmaišių pirkimo – pardavimo sutartis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527261BB" w:rsidR="00B767F3" w:rsidRDefault="00D90FB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2025-</w:t>
            </w: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893AE66" w:rsidR="00B767F3" w:rsidRDefault="001F0A5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SUT-2025-</w:t>
            </w: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767F3" w14:paraId="3344BE00" w14:textId="77777777">
        <w:tc>
          <w:tcPr>
            <w:tcW w:w="2808" w:type="dxa"/>
            <w:vMerge w:val="restart"/>
          </w:tcPr>
          <w:p w14:paraId="6455DD5F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6BEB82D2" w:rsidR="00B767F3" w:rsidRDefault="00175BC7" w:rsidP="00F70D8A">
            <w:pPr>
              <w:jc w:val="center"/>
              <w:rPr>
                <w:kern w:val="2"/>
                <w:szCs w:val="24"/>
              </w:rPr>
            </w:pPr>
            <w:r w:rsidRPr="00751A78">
              <w:rPr>
                <w:kern w:val="2"/>
                <w:szCs w:val="24"/>
              </w:rPr>
              <w:t>Radviliškio rajono savivaldybės administracija</w:t>
            </w:r>
          </w:p>
        </w:tc>
      </w:tr>
      <w:tr w:rsidR="00B767F3" w14:paraId="3C548A23" w14:textId="77777777">
        <w:tc>
          <w:tcPr>
            <w:tcW w:w="2808" w:type="dxa"/>
            <w:vMerge/>
          </w:tcPr>
          <w:p w14:paraId="6F39D6C5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1A9E0FAA" w:rsidR="00B767F3" w:rsidRDefault="009B0196" w:rsidP="00F70D8A">
            <w:pPr>
              <w:jc w:val="center"/>
              <w:rPr>
                <w:kern w:val="2"/>
                <w:szCs w:val="24"/>
              </w:rPr>
            </w:pPr>
            <w:r w:rsidRPr="00FD6827">
              <w:rPr>
                <w:kern w:val="2"/>
                <w:szCs w:val="24"/>
              </w:rPr>
              <w:t>188726247</w:t>
            </w:r>
          </w:p>
        </w:tc>
      </w:tr>
      <w:tr w:rsidR="00B767F3" w14:paraId="7E406A40" w14:textId="77777777">
        <w:tc>
          <w:tcPr>
            <w:tcW w:w="2808" w:type="dxa"/>
            <w:vMerge/>
          </w:tcPr>
          <w:p w14:paraId="12442C78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20F9C40F" w:rsidR="00B767F3" w:rsidRDefault="002713A5" w:rsidP="00F70D8A">
            <w:pPr>
              <w:jc w:val="center"/>
              <w:rPr>
                <w:kern w:val="2"/>
                <w:szCs w:val="24"/>
              </w:rPr>
            </w:pPr>
            <w:r w:rsidRPr="00201939">
              <w:rPr>
                <w:kern w:val="2"/>
                <w:szCs w:val="24"/>
              </w:rPr>
              <w:t>Aušros a. 10, 83196 Radviliškis</w:t>
            </w:r>
          </w:p>
        </w:tc>
      </w:tr>
      <w:tr w:rsidR="00B767F3" w14:paraId="3B5E3967" w14:textId="77777777">
        <w:tc>
          <w:tcPr>
            <w:tcW w:w="2808" w:type="dxa"/>
            <w:vMerge/>
          </w:tcPr>
          <w:p w14:paraId="08391543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102F3F9D" w:rsidR="00B767F3" w:rsidRDefault="00F70D8A" w:rsidP="00F70D8A">
            <w:pPr>
              <w:tabs>
                <w:tab w:val="left" w:pos="690"/>
              </w:tabs>
              <w:jc w:val="center"/>
              <w:rPr>
                <w:kern w:val="2"/>
                <w:szCs w:val="24"/>
              </w:rPr>
            </w:pPr>
            <w:r w:rsidRPr="00C736C9">
              <w:rPr>
                <w:rFonts w:eastAsia="Lucida Sans Unicode"/>
                <w:noProof/>
                <w:szCs w:val="24"/>
                <w:lang w:eastAsia="lt-LT"/>
              </w:rPr>
              <w:t>LT887262410</w:t>
            </w:r>
          </w:p>
        </w:tc>
      </w:tr>
      <w:tr w:rsidR="00B767F3" w14:paraId="0320FC63" w14:textId="77777777">
        <w:tc>
          <w:tcPr>
            <w:tcW w:w="2808" w:type="dxa"/>
            <w:vMerge/>
          </w:tcPr>
          <w:p w14:paraId="28CCF5F1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2F21523F" w:rsidR="00B767F3" w:rsidRDefault="004B7BCF">
            <w:pPr>
              <w:jc w:val="center"/>
              <w:rPr>
                <w:kern w:val="2"/>
                <w:szCs w:val="24"/>
              </w:rPr>
            </w:pPr>
            <w:r w:rsidRPr="00082624">
              <w:rPr>
                <w:rFonts w:eastAsia="Lucida Sans Unicode"/>
                <w:noProof/>
                <w:szCs w:val="24"/>
                <w:lang w:eastAsia="lt-LT"/>
              </w:rPr>
              <w:t>LT477300010002570001</w:t>
            </w:r>
          </w:p>
        </w:tc>
      </w:tr>
      <w:tr w:rsidR="00B767F3" w14:paraId="1FDDE4A8" w14:textId="77777777">
        <w:tc>
          <w:tcPr>
            <w:tcW w:w="2808" w:type="dxa"/>
            <w:vMerge/>
          </w:tcPr>
          <w:p w14:paraId="237F0EA0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0AF9C372" w:rsidR="00B767F3" w:rsidRDefault="00664B32">
            <w:pPr>
              <w:jc w:val="center"/>
              <w:rPr>
                <w:kern w:val="2"/>
                <w:szCs w:val="24"/>
              </w:rPr>
            </w:pPr>
            <w:r w:rsidRPr="00ED7F54">
              <w:rPr>
                <w:rFonts w:eastAsia="Lucida Sans Unicode"/>
                <w:noProof/>
                <w:szCs w:val="24"/>
                <w:lang w:eastAsia="lt-LT"/>
              </w:rPr>
              <w:t>AB ,,Swedbank“</w:t>
            </w:r>
            <w:r>
              <w:rPr>
                <w:rFonts w:eastAsia="Lucida Sans Unicode"/>
                <w:noProof/>
                <w:szCs w:val="24"/>
                <w:lang w:eastAsia="lt-LT"/>
              </w:rPr>
              <w:t xml:space="preserve">, </w:t>
            </w:r>
            <w:r w:rsidRPr="00350287">
              <w:rPr>
                <w:kern w:val="2"/>
                <w:szCs w:val="24"/>
              </w:rPr>
              <w:t>73000</w:t>
            </w:r>
          </w:p>
        </w:tc>
      </w:tr>
      <w:tr w:rsidR="00B767F3" w14:paraId="708A92F3" w14:textId="77777777">
        <w:tc>
          <w:tcPr>
            <w:tcW w:w="2808" w:type="dxa"/>
            <w:vMerge/>
          </w:tcPr>
          <w:p w14:paraId="1E99B4C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58837999" w:rsidR="00B767F3" w:rsidRDefault="004D2275">
            <w:pPr>
              <w:jc w:val="center"/>
              <w:rPr>
                <w:kern w:val="2"/>
                <w:szCs w:val="24"/>
              </w:rPr>
            </w:pPr>
            <w:r w:rsidRPr="004D26DD">
              <w:rPr>
                <w:rFonts w:eastAsia="Lucida Sans Unicode"/>
                <w:noProof/>
                <w:szCs w:val="24"/>
                <w:lang w:eastAsia="lt-LT"/>
              </w:rPr>
              <w:t>+370 (422) 69 00</w:t>
            </w:r>
            <w:r>
              <w:rPr>
                <w:rFonts w:eastAsia="Lucida Sans Unicode"/>
                <w:noProof/>
                <w:szCs w:val="24"/>
                <w:lang w:eastAsia="lt-LT"/>
              </w:rPr>
              <w:t>4</w:t>
            </w:r>
          </w:p>
        </w:tc>
      </w:tr>
      <w:tr w:rsidR="00B767F3" w14:paraId="78C537A6" w14:textId="77777777">
        <w:tc>
          <w:tcPr>
            <w:tcW w:w="2808" w:type="dxa"/>
            <w:vMerge/>
          </w:tcPr>
          <w:p w14:paraId="0F34584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46BC8D74" w:rsidR="00B767F3" w:rsidRDefault="00E5363D">
            <w:pPr>
              <w:jc w:val="center"/>
              <w:rPr>
                <w:kern w:val="2"/>
                <w:szCs w:val="24"/>
              </w:rPr>
            </w:pPr>
            <w:hyperlink r:id="rId10" w:history="1">
              <w:r w:rsidRPr="00DD6B65">
                <w:rPr>
                  <w:rFonts w:eastAsia="Lucida Sans Unicode"/>
                  <w:noProof/>
                  <w:color w:val="0563C1"/>
                  <w:szCs w:val="24"/>
                  <w:u w:val="single"/>
                  <w:lang w:eastAsia="lt-LT"/>
                </w:rPr>
                <w:t>informacija@radviliskis.lt</w:t>
              </w:r>
            </w:hyperlink>
          </w:p>
        </w:tc>
      </w:tr>
      <w:tr w:rsidR="00B767F3" w14:paraId="75BE758F" w14:textId="77777777">
        <w:tc>
          <w:tcPr>
            <w:tcW w:w="2808" w:type="dxa"/>
            <w:vMerge/>
          </w:tcPr>
          <w:p w14:paraId="40F4E194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0FE44475" w:rsidR="00B767F3" w:rsidRDefault="00757D4E" w:rsidP="00757D4E">
            <w:pPr>
              <w:tabs>
                <w:tab w:val="left" w:pos="1095"/>
              </w:tabs>
              <w:jc w:val="center"/>
              <w:rPr>
                <w:kern w:val="2"/>
                <w:szCs w:val="24"/>
              </w:rPr>
            </w:pPr>
            <w:r w:rsidRPr="00722344">
              <w:rPr>
                <w:rFonts w:eastAsia="Lucida Sans Unicode"/>
                <w:noProof/>
                <w:szCs w:val="24"/>
                <w:lang w:eastAsia="lt-LT"/>
              </w:rPr>
              <w:t>Administracijos direktorė</w:t>
            </w:r>
          </w:p>
        </w:tc>
      </w:tr>
      <w:tr w:rsidR="00B767F3" w14:paraId="10B903FF" w14:textId="77777777">
        <w:tc>
          <w:tcPr>
            <w:tcW w:w="2808" w:type="dxa"/>
            <w:vMerge/>
          </w:tcPr>
          <w:p w14:paraId="26B0F6B9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1F254A5F" w:rsidR="00B767F3" w:rsidRDefault="003D43BE" w:rsidP="003D43BE">
            <w:pPr>
              <w:tabs>
                <w:tab w:val="left" w:pos="840"/>
              </w:tabs>
              <w:jc w:val="both"/>
              <w:rPr>
                <w:kern w:val="2"/>
                <w:szCs w:val="24"/>
              </w:rPr>
            </w:pPr>
            <w:r w:rsidRPr="00FE3E85">
              <w:rPr>
                <w:rFonts w:eastAsia="Calibri"/>
                <w:szCs w:val="24"/>
              </w:rPr>
              <w:t xml:space="preserve">Radviliškio r. sav. vardu sudaromų sutarčių pasirašymo tvarkos aprašas, patvirtintas Radviliškio r. sav. tarybos 2023 m. rugpjūčio 31 d. sprendimu Nr. T-105 </w:t>
            </w:r>
            <w:r w:rsidRPr="00FE3E85">
              <w:rPr>
                <w:szCs w:val="24"/>
              </w:rPr>
              <w:t>„Dėl Radviliškio rajono savivaldybės vardu sudaromų sutarčių pasirašymo tvarkos aprašo patvirtinimo“</w:t>
            </w:r>
          </w:p>
        </w:tc>
      </w:tr>
      <w:tr w:rsidR="00B767F3" w14:paraId="297540DE" w14:textId="77777777">
        <w:tc>
          <w:tcPr>
            <w:tcW w:w="2808" w:type="dxa"/>
            <w:vMerge w:val="restart"/>
          </w:tcPr>
          <w:p w14:paraId="24DAF68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767F3" w:rsidRDefault="00B767F3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B767F3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0F506F0C" w14:textId="77777777" w:rsidR="00B767F3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1BC0DE4D" w14:textId="77777777" w:rsidR="00B767F3" w:rsidRDefault="00B767F3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A1F4414" w14:textId="77777777">
        <w:tc>
          <w:tcPr>
            <w:tcW w:w="2808" w:type="dxa"/>
            <w:vMerge/>
          </w:tcPr>
          <w:p w14:paraId="124649C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77DD19F" w14:textId="77777777">
        <w:tc>
          <w:tcPr>
            <w:tcW w:w="2808" w:type="dxa"/>
            <w:vMerge/>
          </w:tcPr>
          <w:p w14:paraId="7C838BE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997CCAA" w14:textId="77777777">
        <w:tc>
          <w:tcPr>
            <w:tcW w:w="2808" w:type="dxa"/>
            <w:vMerge/>
          </w:tcPr>
          <w:p w14:paraId="60DFBC9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6511B3F" w14:textId="77777777">
        <w:tc>
          <w:tcPr>
            <w:tcW w:w="2808" w:type="dxa"/>
            <w:vMerge/>
          </w:tcPr>
          <w:p w14:paraId="7F9384F3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D25D72" w14:textId="77777777">
        <w:tc>
          <w:tcPr>
            <w:tcW w:w="2808" w:type="dxa"/>
            <w:vMerge/>
          </w:tcPr>
          <w:p w14:paraId="008F27A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CF2E45" w14:textId="77777777">
        <w:tc>
          <w:tcPr>
            <w:tcW w:w="2808" w:type="dxa"/>
            <w:vMerge/>
          </w:tcPr>
          <w:p w14:paraId="7F57DC4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269EEE8D" w14:textId="77777777">
        <w:tc>
          <w:tcPr>
            <w:tcW w:w="2808" w:type="dxa"/>
            <w:vMerge/>
          </w:tcPr>
          <w:p w14:paraId="052EF52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0CC1CDFC" w14:textId="77777777">
        <w:tc>
          <w:tcPr>
            <w:tcW w:w="2808" w:type="dxa"/>
            <w:vMerge/>
          </w:tcPr>
          <w:p w14:paraId="3A32526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CEC3529" w14:textId="77777777">
        <w:tc>
          <w:tcPr>
            <w:tcW w:w="2808" w:type="dxa"/>
            <w:vMerge/>
          </w:tcPr>
          <w:p w14:paraId="0207F6D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C48B" w14:textId="77777777" w:rsidR="007E6741" w:rsidRPr="007E6741" w:rsidRDefault="007E6741" w:rsidP="007E6741">
            <w:pPr>
              <w:jc w:val="both"/>
              <w:rPr>
                <w:color w:val="4472C4"/>
                <w:kern w:val="2"/>
                <w:szCs w:val="24"/>
              </w:rPr>
            </w:pPr>
            <w:r w:rsidRPr="007E6741">
              <w:rPr>
                <w:kern w:val="2"/>
                <w:szCs w:val="24"/>
              </w:rPr>
              <w:t xml:space="preserve">2.1.1. Pirkėjo kontaktiniai asmenys, atsakingi už Sutarties vykdymą: </w:t>
            </w:r>
            <w:r w:rsidRPr="007E6741">
              <w:rPr>
                <w:color w:val="4472C4"/>
                <w:kern w:val="2"/>
                <w:szCs w:val="24"/>
              </w:rPr>
              <w:t>(nurodyti padalinį / skyrių, pareigas, vardą, pavardę, tel., el. paštą).</w:t>
            </w:r>
          </w:p>
          <w:p w14:paraId="511FF55E" w14:textId="1B852F3B" w:rsidR="007E6741" w:rsidRPr="007E6741" w:rsidRDefault="007E6741" w:rsidP="007E6741">
            <w:pPr>
              <w:jc w:val="both"/>
              <w:rPr>
                <w:color w:val="4472C4"/>
                <w:kern w:val="2"/>
                <w:szCs w:val="24"/>
              </w:rPr>
            </w:pPr>
            <w:r w:rsidRPr="007E6741">
              <w:rPr>
                <w:kern w:val="2"/>
                <w:szCs w:val="24"/>
              </w:rPr>
              <w:t xml:space="preserve">2.1.2. Pirkėjo kontaktiniai asmenys, atsakingi už </w:t>
            </w:r>
            <w:r w:rsidR="00A07F8A">
              <w:rPr>
                <w:szCs w:val="24"/>
              </w:rPr>
              <w:t>Prekių</w:t>
            </w:r>
            <w:r w:rsidRPr="007E6741">
              <w:rPr>
                <w:kern w:val="2"/>
                <w:szCs w:val="24"/>
              </w:rPr>
              <w:t xml:space="preserve"> priėmimą: </w:t>
            </w:r>
            <w:r w:rsidRPr="007E6741">
              <w:rPr>
                <w:color w:val="4472C4"/>
                <w:kern w:val="2"/>
                <w:szCs w:val="24"/>
              </w:rPr>
              <w:t>(nurodyti padalinį / skyrių, pareigas, vardą, pavardę, tel., el. paštą).</w:t>
            </w:r>
          </w:p>
          <w:p w14:paraId="5214EE11" w14:textId="77777777" w:rsidR="007E6741" w:rsidRPr="007E6741" w:rsidRDefault="007E6741" w:rsidP="007E6741">
            <w:pPr>
              <w:jc w:val="both"/>
              <w:rPr>
                <w:color w:val="4472C4"/>
                <w:kern w:val="2"/>
                <w:szCs w:val="24"/>
              </w:rPr>
            </w:pPr>
            <w:r w:rsidRPr="007E6741">
              <w:rPr>
                <w:kern w:val="2"/>
                <w:szCs w:val="24"/>
              </w:rPr>
              <w:t xml:space="preserve">2.1.3. Pirkėjo kontaktiniai asmenys, atsakingi už Sąskaitų per informacinę sistemą SABIS priėmimą: </w:t>
            </w:r>
            <w:r w:rsidRPr="007E6741">
              <w:rPr>
                <w:color w:val="4472C4"/>
                <w:kern w:val="2"/>
                <w:szCs w:val="24"/>
              </w:rPr>
              <w:t>(nurodyti padalinį / skyrių, pareigas, vardą, pavardę, tel., el. paštą).</w:t>
            </w:r>
          </w:p>
          <w:p w14:paraId="61F9B250" w14:textId="66E0A521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330C4E37" w:rsidR="00B767F3" w:rsidRPr="003A4160" w:rsidRDefault="003A4160" w:rsidP="003A416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3.1.1. </w:t>
            </w:r>
            <w:r w:rsidR="00DD7479" w:rsidRPr="003A4160">
              <w:rPr>
                <w:kern w:val="2"/>
                <w:szCs w:val="24"/>
              </w:rPr>
              <w:t>Tiekėjas įsipareigoja Sutartyje numatytomis sąlygomis perduoti Pirkėjui</w:t>
            </w:r>
            <w:r w:rsidR="00253CC9" w:rsidRPr="003A4160">
              <w:rPr>
                <w:kern w:val="2"/>
                <w:szCs w:val="24"/>
              </w:rPr>
              <w:t xml:space="preserve"> </w:t>
            </w:r>
            <w:r w:rsidR="00E321C1" w:rsidRPr="003A4160">
              <w:rPr>
                <w:kern w:val="2"/>
                <w:szCs w:val="24"/>
              </w:rPr>
              <w:t>725</w:t>
            </w:r>
            <w:r w:rsidR="00253CC9" w:rsidRPr="003A4160">
              <w:rPr>
                <w:kern w:val="2"/>
                <w:szCs w:val="24"/>
              </w:rPr>
              <w:t xml:space="preserve"> miegmaišiu</w:t>
            </w:r>
            <w:r w:rsidRPr="003A4160">
              <w:rPr>
                <w:kern w:val="2"/>
                <w:szCs w:val="24"/>
              </w:rPr>
              <w:t>s</w:t>
            </w:r>
            <w:r w:rsidR="00DD7479" w:rsidRPr="003A4160">
              <w:rPr>
                <w:kern w:val="2"/>
                <w:szCs w:val="24"/>
              </w:rPr>
              <w:t xml:space="preserve"> (toliau – Prekės).</w:t>
            </w:r>
          </w:p>
          <w:p w14:paraId="74009C55" w14:textId="223B7C56" w:rsidR="00B767F3" w:rsidRDefault="00C61F0D" w:rsidP="003A4160">
            <w:pPr>
              <w:jc w:val="both"/>
              <w:rPr>
                <w:color w:val="000000"/>
                <w:kern w:val="2"/>
                <w:szCs w:val="24"/>
              </w:rPr>
            </w:pPr>
            <w:r w:rsidRPr="00C61F0D">
              <w:rPr>
                <w:color w:val="000000"/>
                <w:kern w:val="2"/>
                <w:szCs w:val="24"/>
              </w:rPr>
              <w:t>3.1.2. Išsamus Prekių aprašymas ir kiti reikalavimai tiekiamoms Prekėms nustatyti Sutarties priede Nr. 1 „Techninė specifikacija“ (toliau – Techninė specifikacija) ir Sutarties priede Nr. 2 „Pasiūlymas“.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041885AF" w:rsidR="00B767F3" w:rsidRDefault="004770EF">
            <w:pPr>
              <w:rPr>
                <w:kern w:val="2"/>
                <w:szCs w:val="24"/>
              </w:rPr>
            </w:pPr>
            <w:r w:rsidRPr="004A2A3A">
              <w:rPr>
                <w:kern w:val="2"/>
                <w:szCs w:val="24"/>
              </w:rPr>
              <w:t>Miegmaiši</w:t>
            </w:r>
            <w:r w:rsidR="00C815D9" w:rsidRPr="004A2A3A">
              <w:rPr>
                <w:kern w:val="2"/>
                <w:szCs w:val="24"/>
              </w:rPr>
              <w:t>ų pirkimas</w:t>
            </w:r>
            <w:r w:rsidR="006E4E09" w:rsidRPr="004A2A3A">
              <w:rPr>
                <w:kern w:val="2"/>
                <w:szCs w:val="24"/>
              </w:rPr>
              <w:t>, pirkimo</w:t>
            </w:r>
            <w:r w:rsidR="006E4E09">
              <w:rPr>
                <w:kern w:val="2"/>
                <w:szCs w:val="24"/>
              </w:rPr>
              <w:t xml:space="preserve"> ID</w:t>
            </w:r>
            <w:r w:rsidR="00C815D9">
              <w:rPr>
                <w:kern w:val="2"/>
                <w:szCs w:val="24"/>
              </w:rPr>
              <w:t xml:space="preserve"> __________ .</w:t>
            </w: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5239" w14:textId="35210126" w:rsidR="00B767F3" w:rsidRDefault="007334E2" w:rsidP="00282FC4">
            <w:pPr>
              <w:jc w:val="both"/>
              <w:rPr>
                <w:kern w:val="2"/>
                <w:szCs w:val="24"/>
              </w:rPr>
            </w:pPr>
            <w:r>
              <w:rPr>
                <w:rFonts w:eastAsia="Calibri"/>
              </w:rPr>
              <w:t xml:space="preserve">3.3.1. </w:t>
            </w:r>
            <w:r w:rsidR="00282FC4" w:rsidRPr="00282FC4">
              <w:rPr>
                <w:rFonts w:eastAsia="Calibri"/>
              </w:rPr>
              <w:t>Valstybės gynybos fondo lėšomis finansuojamas projektas</w:t>
            </w:r>
            <w:r w:rsidR="00F42C0F">
              <w:rPr>
                <w:kern w:val="2"/>
                <w:szCs w:val="24"/>
              </w:rPr>
              <w:t xml:space="preserve"> </w:t>
            </w:r>
            <w:r w:rsidR="006E320A">
              <w:rPr>
                <w:kern w:val="2"/>
                <w:szCs w:val="24"/>
              </w:rPr>
              <w:t>Nr.  VRM-002-</w:t>
            </w:r>
            <w:r w:rsidR="002E3806">
              <w:rPr>
                <w:kern w:val="2"/>
                <w:szCs w:val="24"/>
              </w:rPr>
              <w:t>K-022 ,,Stiprinti</w:t>
            </w:r>
            <w:r w:rsidR="00801345">
              <w:rPr>
                <w:kern w:val="2"/>
                <w:szCs w:val="24"/>
              </w:rPr>
              <w:t xml:space="preserve"> pasirengimą valdyti ekstremaliąsias situacijas ir šalinti jų padarinius Radviliškio rajone“</w:t>
            </w: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57A63A12" w14:textId="417BB831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A5F5" w14:textId="6CA702B5" w:rsidR="00B767F3" w:rsidRDefault="00AB0A84" w:rsidP="00AB0A8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4.1.1. </w:t>
            </w:r>
            <w:r w:rsidR="00DD7479">
              <w:rPr>
                <w:kern w:val="2"/>
                <w:szCs w:val="24"/>
              </w:rPr>
              <w:t xml:space="preserve">Tiekėjas Prekes (visą Prekių kiekį) įsipareigoja pristatyti </w:t>
            </w:r>
            <w:r w:rsidR="00DD7479">
              <w:rPr>
                <w:b/>
                <w:bCs/>
                <w:kern w:val="2"/>
                <w:szCs w:val="24"/>
              </w:rPr>
              <w:t xml:space="preserve">ne vėliau </w:t>
            </w:r>
            <w:r w:rsidR="00DD7479" w:rsidRPr="00AB0A84">
              <w:rPr>
                <w:b/>
                <w:bCs/>
                <w:kern w:val="2"/>
                <w:szCs w:val="24"/>
              </w:rPr>
              <w:t>kaip per</w:t>
            </w:r>
            <w:r w:rsidR="00DD7479" w:rsidRPr="00AB0A84">
              <w:rPr>
                <w:kern w:val="2"/>
                <w:szCs w:val="24"/>
              </w:rPr>
              <w:t xml:space="preserve"> </w:t>
            </w:r>
            <w:r w:rsidRPr="00AB0A84">
              <w:rPr>
                <w:kern w:val="2"/>
                <w:szCs w:val="24"/>
              </w:rPr>
              <w:t xml:space="preserve">2 </w:t>
            </w:r>
            <w:r w:rsidRPr="00AB0A84">
              <w:rPr>
                <w:b/>
                <w:bCs/>
                <w:kern w:val="2"/>
                <w:szCs w:val="24"/>
              </w:rPr>
              <w:t>(du)</w:t>
            </w:r>
            <w:r w:rsidRPr="00AB0A84">
              <w:rPr>
                <w:kern w:val="2"/>
                <w:szCs w:val="24"/>
              </w:rPr>
              <w:t xml:space="preserve"> mėnesius</w:t>
            </w:r>
            <w:r w:rsidR="00DD7479" w:rsidRPr="00AB0A84">
              <w:rPr>
                <w:kern w:val="2"/>
                <w:szCs w:val="24"/>
              </w:rPr>
              <w:t xml:space="preserve"> nuo Sutarties įsigaliojimo dienos šiuo adresu: </w:t>
            </w:r>
            <w:r w:rsidR="003D3A61" w:rsidRPr="00AB0A84">
              <w:rPr>
                <w:kern w:val="2"/>
                <w:szCs w:val="24"/>
              </w:rPr>
              <w:t>pristatymo adresai yra nurodyti</w:t>
            </w:r>
            <w:r w:rsidR="00E14370" w:rsidRPr="00AB0A84">
              <w:rPr>
                <w:kern w:val="2"/>
                <w:szCs w:val="24"/>
              </w:rPr>
              <w:t xml:space="preserve"> Techninėje specifikacijoje</w:t>
            </w:r>
            <w:r w:rsidR="00DD7479" w:rsidRPr="00AB0A84">
              <w:rPr>
                <w:kern w:val="2"/>
                <w:szCs w:val="24"/>
              </w:rPr>
              <w:t>.</w:t>
            </w:r>
          </w:p>
          <w:p w14:paraId="692B09C4" w14:textId="32EEA346" w:rsidR="00B767F3" w:rsidRDefault="00B767F3" w:rsidP="00AB0A84">
            <w:pPr>
              <w:jc w:val="both"/>
              <w:textAlignment w:val="baseline"/>
              <w:rPr>
                <w:szCs w:val="24"/>
              </w:rPr>
            </w:pP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3A5AE4A" w14:textId="6812832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9F0D5E" w14:textId="40F629D0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>
            <w:pPr>
              <w:rPr>
                <w:kern w:val="2"/>
                <w:szCs w:val="24"/>
              </w:rPr>
            </w:pPr>
          </w:p>
          <w:p w14:paraId="28A4DEDE" w14:textId="04A79F0A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E7CB" w14:textId="77777777" w:rsidR="0056411C" w:rsidRDefault="006C693A" w:rsidP="006C693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4.5.1. </w:t>
            </w:r>
            <w:r w:rsidR="00DD7479">
              <w:rPr>
                <w:kern w:val="2"/>
                <w:szCs w:val="24"/>
              </w:rPr>
              <w:t xml:space="preserve">Kartu su Prekėmis pateikiami šie dokumentai: </w:t>
            </w:r>
          </w:p>
          <w:p w14:paraId="51831CD1" w14:textId="77777777" w:rsidR="001D7D66" w:rsidRDefault="001D7D66" w:rsidP="006C693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1) </w:t>
            </w:r>
            <w:r w:rsidR="00DD7479" w:rsidRPr="00460B25">
              <w:rPr>
                <w:kern w:val="2"/>
                <w:szCs w:val="24"/>
              </w:rPr>
              <w:t>Prekių perdavimo-priėmimo aktas</w:t>
            </w:r>
            <w:r>
              <w:rPr>
                <w:kern w:val="2"/>
                <w:szCs w:val="24"/>
              </w:rPr>
              <w:t>;</w:t>
            </w:r>
          </w:p>
          <w:p w14:paraId="08D75C25" w14:textId="77777777" w:rsidR="001D7D66" w:rsidRPr="001D7D66" w:rsidRDefault="001D7D66" w:rsidP="001D7D66">
            <w:pPr>
              <w:spacing w:before="120" w:after="120" w:line="259" w:lineRule="auto"/>
              <w:jc w:val="both"/>
              <w:rPr>
                <w:szCs w:val="24"/>
                <w:lang w:eastAsia="lt-LT"/>
              </w:rPr>
            </w:pPr>
            <w:r w:rsidRPr="001D7D66">
              <w:rPr>
                <w:kern w:val="2"/>
                <w:szCs w:val="24"/>
              </w:rPr>
              <w:t xml:space="preserve">2) </w:t>
            </w:r>
            <w:r w:rsidR="006C693A" w:rsidRPr="001D7D66">
              <w:rPr>
                <w:kern w:val="2"/>
                <w:szCs w:val="24"/>
              </w:rPr>
              <w:t xml:space="preserve"> </w:t>
            </w:r>
            <w:r w:rsidRPr="001D7D66">
              <w:rPr>
                <w:color w:val="000000"/>
                <w:szCs w:val="24"/>
                <w:shd w:val="clear" w:color="auto" w:fill="FFFFFF"/>
                <w:lang w:eastAsia="lt-LT"/>
              </w:rPr>
              <w:t>aplinkosauginių kriterijų laikymąsi įrodantys dokumentai.</w:t>
            </w:r>
          </w:p>
          <w:p w14:paraId="1570B77F" w14:textId="48F6BD47" w:rsidR="006C693A" w:rsidRPr="00460B25" w:rsidRDefault="006C693A" w:rsidP="006C693A">
            <w:pPr>
              <w:jc w:val="both"/>
              <w:rPr>
                <w:kern w:val="2"/>
                <w:szCs w:val="24"/>
              </w:rPr>
            </w:pPr>
          </w:p>
          <w:p w14:paraId="73FFA04B" w14:textId="39800A5E" w:rsidR="00B767F3" w:rsidRDefault="006C693A" w:rsidP="006C693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4.5.2. </w:t>
            </w:r>
            <w:r w:rsidR="00DD7479"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9591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422DCB5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5898D319" w14:textId="15B8DAC4" w:rsidR="00B767F3" w:rsidRDefault="00B767F3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A10F5EC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B767F3" w:rsidRDefault="00B767F3" w:rsidP="00C813D8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2B8DCA80" w:rsidR="00B767F3" w:rsidRDefault="00A765BB" w:rsidP="00A765B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5.2.1. </w:t>
            </w:r>
            <w:r w:rsidR="00DD7479">
              <w:rPr>
                <w:kern w:val="2"/>
                <w:szCs w:val="24"/>
              </w:rPr>
              <w:t xml:space="preserve">Pradinės Sutarties vertė yra </w:t>
            </w:r>
            <w:r w:rsidR="00DD7479">
              <w:rPr>
                <w:color w:val="4472C4"/>
                <w:kern w:val="2"/>
                <w:szCs w:val="24"/>
              </w:rPr>
              <w:t>(nurodyti sumą skaičiais)</w:t>
            </w:r>
            <w:r w:rsidR="00DD7479">
              <w:rPr>
                <w:kern w:val="2"/>
                <w:szCs w:val="24"/>
              </w:rPr>
              <w:t xml:space="preserve"> Eur, </w:t>
            </w:r>
            <w:r w:rsidR="00DD7479">
              <w:rPr>
                <w:color w:val="4472C4"/>
                <w:kern w:val="2"/>
                <w:szCs w:val="24"/>
              </w:rPr>
              <w:t>(nurodyti sumą žodžiais)</w:t>
            </w:r>
            <w:r w:rsidR="00DD7479"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D335FE5" w14:textId="77777777" w:rsidR="00B767F3" w:rsidRDefault="00DD7479" w:rsidP="00A765B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56F2874B" w14:textId="77777777" w:rsidR="00B767F3" w:rsidRDefault="00DD7479" w:rsidP="00A765B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313D1D71" w14:textId="4D562283" w:rsidR="00B767F3" w:rsidRDefault="00A765BB" w:rsidP="00A765BB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5.2.2. </w:t>
            </w:r>
            <w:r w:rsidR="00DD7479">
              <w:rPr>
                <w:kern w:val="2"/>
                <w:szCs w:val="24"/>
              </w:rPr>
              <w:t>Šioje Sutartyje P</w:t>
            </w:r>
            <w:r w:rsidR="00DD7479"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03C" w14:textId="7CA7F5B1" w:rsidR="00B767F3" w:rsidRPr="00C813D8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089199BD" w:rsidR="00B767F3" w:rsidRDefault="00DD7479">
            <w:pPr>
              <w:rPr>
                <w:kern w:val="2"/>
                <w:szCs w:val="24"/>
              </w:rPr>
            </w:pPr>
            <w:r w:rsidRPr="00C813D8">
              <w:rPr>
                <w:kern w:val="2"/>
                <w:szCs w:val="24"/>
              </w:rPr>
              <w:t xml:space="preserve">Sutarties kaina </w:t>
            </w:r>
            <w:r>
              <w:rPr>
                <w:kern w:val="2"/>
                <w:szCs w:val="24"/>
              </w:rPr>
              <w:t>bus perskaičiuojam</w:t>
            </w:r>
            <w:r w:rsidR="00C813D8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>:</w:t>
            </w:r>
          </w:p>
          <w:p w14:paraId="1F2303D8" w14:textId="01E3A8D2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C813D8">
              <w:rPr>
                <w:kern w:val="2"/>
                <w:szCs w:val="24"/>
              </w:rPr>
              <w:t>.</w:t>
            </w:r>
          </w:p>
          <w:p w14:paraId="7CE73E9A" w14:textId="7F5C44DF" w:rsidR="00B767F3" w:rsidRDefault="00B767F3">
            <w:pPr>
              <w:rPr>
                <w:color w:val="FF0000"/>
                <w:kern w:val="2"/>
              </w:rPr>
            </w:pP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 w:rsidP="00AA0366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6B3A" w14:textId="77777777" w:rsidR="00C0691E" w:rsidRPr="00C0691E" w:rsidRDefault="00C0691E" w:rsidP="00AA0366">
            <w:pPr>
              <w:jc w:val="both"/>
              <w:rPr>
                <w:kern w:val="2"/>
                <w:szCs w:val="24"/>
              </w:rPr>
            </w:pPr>
            <w:r w:rsidRPr="00C0691E">
              <w:rPr>
                <w:kern w:val="2"/>
                <w:szCs w:val="24"/>
              </w:rPr>
              <w:t xml:space="preserve">5.3.1.1. 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10D95ED3" w14:textId="77777777" w:rsidR="00C0691E" w:rsidRPr="00C0691E" w:rsidRDefault="00C0691E" w:rsidP="00AA0366">
            <w:pPr>
              <w:jc w:val="both"/>
              <w:rPr>
                <w:kern w:val="2"/>
                <w:szCs w:val="24"/>
              </w:rPr>
            </w:pPr>
          </w:p>
          <w:p w14:paraId="449693C2" w14:textId="7E177474" w:rsidR="00B767F3" w:rsidRDefault="00C0691E" w:rsidP="00AA0366">
            <w:pPr>
              <w:jc w:val="both"/>
              <w:rPr>
                <w:kern w:val="2"/>
                <w:szCs w:val="24"/>
              </w:rPr>
            </w:pPr>
            <w:r w:rsidRPr="00C0691E">
              <w:rPr>
                <w:kern w:val="2"/>
                <w:szCs w:val="24"/>
              </w:rPr>
              <w:t>5.3.1.2. Perskaičiuota Sutarties kaina / Prekių įkainiai įforminami Susitarimu ir turi būti taikomi nuo naujo PVM įvedimo datos (nepriklausomai nuo to, kada pasirašytas Susitarimas).</w:t>
            </w:r>
          </w:p>
        </w:tc>
      </w:tr>
      <w:tr w:rsidR="00B767F3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344973" w14:textId="77777777" w:rsidR="00B767F3" w:rsidRDefault="00B767F3">
            <w:pPr>
              <w:rPr>
                <w:kern w:val="2"/>
                <w:szCs w:val="24"/>
              </w:rPr>
            </w:pPr>
          </w:p>
          <w:p w14:paraId="4C7F2950" w14:textId="2E7E1969" w:rsidR="00B767F3" w:rsidRDefault="00B767F3"/>
        </w:tc>
      </w:tr>
      <w:tr w:rsidR="00B767F3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242E5223" w14:textId="71F2E52F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658D3D9" w14:textId="77777777" w:rsidR="00B767F3" w:rsidRDefault="00B767F3">
            <w:pPr>
              <w:rPr>
                <w:kern w:val="2"/>
                <w:szCs w:val="24"/>
              </w:rPr>
            </w:pPr>
          </w:p>
          <w:p w14:paraId="3E0BF6EB" w14:textId="7B051134" w:rsidR="00B767F3" w:rsidRDefault="00DD7479" w:rsidP="00C0691E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 </w:t>
            </w: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311572" w14:textId="77777777" w:rsidR="00B767F3" w:rsidRDefault="00B767F3">
            <w:pPr>
              <w:rPr>
                <w:kern w:val="2"/>
                <w:szCs w:val="24"/>
              </w:rPr>
            </w:pPr>
          </w:p>
          <w:p w14:paraId="449C09AB" w14:textId="2AEAE24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6AE97" w14:textId="77777777" w:rsidR="00B767F3" w:rsidRDefault="00B767F3">
            <w:pPr>
              <w:rPr>
                <w:kern w:val="2"/>
                <w:szCs w:val="24"/>
              </w:rPr>
            </w:pPr>
          </w:p>
          <w:p w14:paraId="081DAEF5" w14:textId="5B0FFEBE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EB3F" w14:textId="77777777" w:rsidR="00881CAA" w:rsidRPr="00881CAA" w:rsidRDefault="00881CAA" w:rsidP="005E043C">
            <w:pPr>
              <w:jc w:val="both"/>
              <w:rPr>
                <w:kern w:val="2"/>
                <w:szCs w:val="24"/>
              </w:rPr>
            </w:pPr>
            <w:r w:rsidRPr="00881CAA">
              <w:rPr>
                <w:kern w:val="2"/>
                <w:szCs w:val="24"/>
              </w:rPr>
              <w:t>5.5.1. Pirkėjas atsiskaito su Tiekėju ne vėliau kaip per 30 kalendorinių dienų nuo Sąskaitos gavimo dienos.</w:t>
            </w:r>
          </w:p>
          <w:p w14:paraId="3E238A1B" w14:textId="77777777" w:rsidR="00881CAA" w:rsidRPr="00881CAA" w:rsidRDefault="00881CAA" w:rsidP="005E043C">
            <w:pPr>
              <w:jc w:val="both"/>
              <w:rPr>
                <w:kern w:val="2"/>
                <w:szCs w:val="24"/>
              </w:rPr>
            </w:pPr>
          </w:p>
          <w:p w14:paraId="04C22127" w14:textId="74760CD1" w:rsidR="00B767F3" w:rsidRPr="00C0691E" w:rsidRDefault="00881CAA" w:rsidP="005E043C">
            <w:pPr>
              <w:jc w:val="both"/>
              <w:rPr>
                <w:color w:val="FF0000"/>
                <w:kern w:val="2"/>
                <w:szCs w:val="24"/>
                <w:shd w:val="clear" w:color="auto" w:fill="FFFFFF"/>
              </w:rPr>
            </w:pPr>
            <w:r w:rsidRPr="00881CAA">
              <w:rPr>
                <w:color w:val="000000"/>
                <w:kern w:val="2"/>
                <w:szCs w:val="24"/>
                <w:shd w:val="clear" w:color="auto" w:fill="FFFFFF"/>
              </w:rPr>
              <w:t>5.5.2. Apmokėjimo sąlygos: į</w:t>
            </w:r>
            <w:r w:rsidRPr="00881CAA">
              <w:rPr>
                <w:kern w:val="2"/>
                <w:szCs w:val="24"/>
                <w:shd w:val="clear" w:color="auto" w:fill="FFFFFF"/>
              </w:rPr>
              <w:t>vykdžius visus sutartinius įsipareigojimus, sumokama visa Sutarties kaina.</w:t>
            </w: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21787642" w:rsidR="00B767F3" w:rsidRPr="00881CAA" w:rsidRDefault="00DD7479" w:rsidP="00881CA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0F82C9D8" w:rsidR="00B767F3" w:rsidRDefault="00DD747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BDE0" w14:textId="06BC4A76" w:rsidR="00442FAB" w:rsidRPr="0087702E" w:rsidRDefault="00BE707E" w:rsidP="00442FA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6.1.1. </w:t>
            </w:r>
            <w:r w:rsidR="00DD7479">
              <w:rPr>
                <w:kern w:val="2"/>
                <w:szCs w:val="24"/>
              </w:rPr>
              <w:t xml:space="preserve">Prekėms </w:t>
            </w:r>
            <w:r w:rsidR="00DD7479" w:rsidRPr="0087702E">
              <w:rPr>
                <w:kern w:val="2"/>
                <w:szCs w:val="24"/>
              </w:rPr>
              <w:t>nustatomas</w:t>
            </w:r>
            <w:r w:rsidR="00442FAB" w:rsidRPr="0087702E">
              <w:rPr>
                <w:kern w:val="2"/>
                <w:szCs w:val="24"/>
              </w:rPr>
              <w:t xml:space="preserve"> </w:t>
            </w:r>
            <w:r w:rsidR="00DD7479" w:rsidRPr="0087702E">
              <w:rPr>
                <w:kern w:val="2"/>
                <w:szCs w:val="24"/>
              </w:rPr>
              <w:t xml:space="preserve">Techninėje specifikacijoje nustatytas garantinis terminas, kuris yra </w:t>
            </w:r>
            <w:r w:rsidR="0087702E" w:rsidRPr="0087702E">
              <w:rPr>
                <w:kern w:val="2"/>
                <w:szCs w:val="24"/>
              </w:rPr>
              <w:t xml:space="preserve">ne mažiau kaip 2 </w:t>
            </w:r>
            <w:r w:rsidR="0087702E" w:rsidRPr="005E043C">
              <w:rPr>
                <w:b/>
                <w:bCs/>
                <w:kern w:val="2"/>
                <w:szCs w:val="24"/>
              </w:rPr>
              <w:t>(du)</w:t>
            </w:r>
            <w:r w:rsidR="0087702E" w:rsidRPr="0087702E">
              <w:rPr>
                <w:kern w:val="2"/>
                <w:szCs w:val="24"/>
              </w:rPr>
              <w:t xml:space="preserve"> metai</w:t>
            </w:r>
            <w:r w:rsidR="00DD7479" w:rsidRPr="0087702E">
              <w:rPr>
                <w:kern w:val="2"/>
                <w:szCs w:val="24"/>
              </w:rPr>
              <w:t xml:space="preserve">. </w:t>
            </w:r>
          </w:p>
          <w:p w14:paraId="5290D4C5" w14:textId="79ABA9BA" w:rsidR="00B767F3" w:rsidRDefault="00442FAB" w:rsidP="00442FAB">
            <w:pPr>
              <w:jc w:val="both"/>
              <w:rPr>
                <w:kern w:val="2"/>
                <w:szCs w:val="24"/>
              </w:rPr>
            </w:pPr>
            <w:r w:rsidRPr="0087702E">
              <w:rPr>
                <w:kern w:val="2"/>
                <w:szCs w:val="24"/>
              </w:rPr>
              <w:t xml:space="preserve">6.1.2. </w:t>
            </w:r>
            <w:r w:rsidR="00DD7479" w:rsidRPr="0087702E">
              <w:rPr>
                <w:kern w:val="2"/>
                <w:szCs w:val="24"/>
              </w:rPr>
              <w:t>Garantinis terminas, skaičiuojamas nuo Prekių perdavimo</w:t>
            </w:r>
            <w:r w:rsidR="00DD7479">
              <w:rPr>
                <w:kern w:val="2"/>
                <w:szCs w:val="24"/>
              </w:rPr>
              <w:t>–priėmimo akto ar Sąskaitos (kai Prekių perdavimo–priėmimo aktas nėra pasirašomas) pasirašymo dienos.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272F333E" w:rsidR="00B767F3" w:rsidRDefault="00DD7479" w:rsidP="005E043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134FC097" w:rsidR="00B57D00" w:rsidRDefault="00DD7479" w:rsidP="00B57D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33418554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767F3" w:rsidRDefault="00DD7479" w:rsidP="005E043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B767F3" w:rsidRDefault="00B767F3" w:rsidP="005E043C">
            <w:pPr>
              <w:jc w:val="both"/>
              <w:rPr>
                <w:kern w:val="2"/>
                <w:szCs w:val="24"/>
              </w:rPr>
            </w:pPr>
          </w:p>
          <w:p w14:paraId="4122B0F3" w14:textId="77777777" w:rsidR="00B767F3" w:rsidRDefault="00DD7479" w:rsidP="005E043C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AEB3936" w14:textId="77777777" w:rsidR="00B767F3" w:rsidRDefault="00B767F3" w:rsidP="005E043C">
            <w:pPr>
              <w:jc w:val="both"/>
              <w:rPr>
                <w:kern w:val="2"/>
                <w:szCs w:val="24"/>
              </w:rPr>
            </w:pPr>
          </w:p>
          <w:p w14:paraId="5CFEABC6" w14:textId="77777777" w:rsidR="00B767F3" w:rsidRDefault="00DD7479" w:rsidP="005E043C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3566DAD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Prievolių pagal Sutartį įvykdymas </w:t>
            </w:r>
            <w:r w:rsidRPr="00836071">
              <w:rPr>
                <w:kern w:val="2"/>
                <w:szCs w:val="24"/>
              </w:rPr>
              <w:t>užtikrinamas:</w:t>
            </w:r>
          </w:p>
          <w:p w14:paraId="544E68EF" w14:textId="533BBA4C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836071">
              <w:rPr>
                <w:kern w:val="2"/>
                <w:szCs w:val="24"/>
              </w:rPr>
              <w:t>.</w:t>
            </w: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B767F3" w:rsidRDefault="00B767F3">
            <w:pPr>
              <w:rPr>
                <w:kern w:val="2"/>
                <w:szCs w:val="24"/>
              </w:rPr>
            </w:pPr>
          </w:p>
          <w:p w14:paraId="4720F941" w14:textId="61E564D3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1B284" w14:textId="0DB9BC86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057FD280" w:rsidR="00B767F3" w:rsidRDefault="00E07739" w:rsidP="00E07739">
            <w:pPr>
              <w:spacing w:line="259" w:lineRule="auto"/>
              <w:jc w:val="both"/>
              <w:rPr>
                <w:color w:val="000000"/>
                <w:kern w:val="2"/>
                <w:szCs w:val="24"/>
              </w:rPr>
            </w:pPr>
            <w:r w:rsidRPr="00E07739">
              <w:rPr>
                <w:color w:val="000000"/>
                <w:kern w:val="2"/>
                <w:szCs w:val="24"/>
              </w:rPr>
              <w:t xml:space="preserve">9.1.1. Jei Pirkėjas, gavęs tinkamai pateiktą ir užpildytą Sąskaitą, uždelsia atsiskaityti už tinkamai Tiekėjo perduotas kokybiškas Prekes per Sutartyje nurodytą terminą, Tiekėjas nuo kitos nei nustatytas terminas dienos skaičiuoja Pirkėjui </w:t>
            </w:r>
            <w:r w:rsidRPr="00E07739">
              <w:rPr>
                <w:kern w:val="2"/>
                <w:szCs w:val="24"/>
              </w:rPr>
              <w:t>0,02 (dvi šimtosios) procento dydžio delspinigius nuo neapmokėtos sumos be PVM už kiekvieną vėlavimo dieną.</w:t>
            </w:r>
            <w:r w:rsidRPr="00E07739"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52FD2B7B" w:rsidR="00B767F3" w:rsidRDefault="00DD7479" w:rsidP="00E07739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 w:rsidRPr="00E07739">
              <w:rPr>
                <w:kern w:val="2"/>
              </w:rPr>
              <w:t>0,02 (dvi šimtosios) procento</w:t>
            </w:r>
            <w:r w:rsidR="00E07739" w:rsidRPr="00E07739">
              <w:rPr>
                <w:kern w:val="2"/>
              </w:rPr>
              <w:t xml:space="preserve"> </w:t>
            </w:r>
            <w:r w:rsidRPr="00E07739">
              <w:rPr>
                <w:kern w:val="2"/>
              </w:rPr>
              <w:t xml:space="preserve">dydžio delspinigius už kiekvieną </w:t>
            </w:r>
            <w:r w:rsidRPr="00E07739">
              <w:rPr>
                <w:kern w:val="2"/>
              </w:rPr>
              <w:lastRenderedPageBreak/>
              <w:t>uždelstą dieną</w:t>
            </w:r>
            <w:r w:rsidR="00E07739" w:rsidRPr="00E07739">
              <w:rPr>
                <w:kern w:val="2"/>
              </w:rPr>
              <w:t xml:space="preserve"> </w:t>
            </w:r>
            <w:r w:rsidRPr="00E07739">
              <w:rPr>
                <w:kern w:val="2"/>
              </w:rPr>
              <w:t xml:space="preserve">nuo laiku neperduotų Prekių ar Prekių, turinčių trūkumų, kainos be </w:t>
            </w:r>
            <w:r>
              <w:rPr>
                <w:color w:val="000000"/>
                <w:kern w:val="2"/>
              </w:rPr>
              <w:t>PVM. </w:t>
            </w:r>
          </w:p>
          <w:p w14:paraId="610DA498" w14:textId="2C7AC734" w:rsidR="00B767F3" w:rsidRPr="00746ACD" w:rsidRDefault="00DD7479" w:rsidP="00E07739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punktą, </w:t>
            </w:r>
            <w:r w:rsidRPr="00746ACD">
              <w:rPr>
                <w:szCs w:val="24"/>
                <w:lang w:val="lt"/>
              </w:rPr>
              <w:t>Pirkėjas nuo kitos nei nustatytas terminas dienos Tiekėjui skaičiuoja 0,02 (dvi šimtosios) procento</w:t>
            </w:r>
            <w:r w:rsidR="00E07739" w:rsidRPr="00746ACD">
              <w:rPr>
                <w:szCs w:val="24"/>
                <w:lang w:val="lt"/>
              </w:rPr>
              <w:t xml:space="preserve"> </w:t>
            </w:r>
            <w:r w:rsidRPr="00746ACD">
              <w:rPr>
                <w:szCs w:val="24"/>
                <w:lang w:val="lt"/>
              </w:rPr>
              <w:t>dydžio delspinigius už kiekvieną uždelstą dieną</w:t>
            </w:r>
            <w:r w:rsidR="00E07739" w:rsidRPr="00746ACD">
              <w:rPr>
                <w:szCs w:val="24"/>
                <w:lang w:val="lt"/>
              </w:rPr>
              <w:t xml:space="preserve"> </w:t>
            </w:r>
            <w:r w:rsidRPr="00746ACD">
              <w:rPr>
                <w:szCs w:val="24"/>
                <w:lang w:val="lt"/>
              </w:rPr>
              <w:t>nuo laiku negrąžintos permokos, kainos be PVM.</w:t>
            </w:r>
          </w:p>
          <w:p w14:paraId="63704FE1" w14:textId="7B9A7AB6" w:rsidR="00B767F3" w:rsidRDefault="00DD7479" w:rsidP="00E07739">
            <w:pPr>
              <w:jc w:val="both"/>
              <w:rPr>
                <w:b/>
                <w:kern w:val="2"/>
              </w:rPr>
            </w:pPr>
            <w:r w:rsidRPr="00746ACD">
              <w:rPr>
                <w:kern w:val="2"/>
              </w:rPr>
              <w:t xml:space="preserve">9.2.3. Tiekėjas privalo sumokėti Pirkėjui netesybas per </w:t>
            </w:r>
            <w:r w:rsidR="00746ACD" w:rsidRPr="00746ACD">
              <w:rPr>
                <w:kern w:val="2"/>
              </w:rPr>
              <w:t>10 kalendorinių</w:t>
            </w:r>
            <w:r w:rsidRPr="00746ACD">
              <w:rPr>
                <w:kern w:val="2"/>
              </w:rPr>
              <w:t xml:space="preserve"> dienų nuo Pirkėjo pareikalavimo, jeigu netesybų suma nėra </w:t>
            </w:r>
            <w:r w:rsidRPr="00746ACD">
              <w:t>išskaitoma iš Tiekėjui mokėtinos sumos.</w:t>
            </w:r>
            <w:r w:rsidRPr="00746ACD">
              <w:rPr>
                <w:kern w:val="2"/>
              </w:rPr>
              <w:t xml:space="preserve"> </w:t>
            </w:r>
          </w:p>
        </w:tc>
      </w:tr>
      <w:tr w:rsidR="00B767F3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B912" w14:textId="77777777" w:rsidR="00062D83" w:rsidRPr="00062D83" w:rsidRDefault="00062D83" w:rsidP="00062D83">
            <w:pPr>
              <w:jc w:val="both"/>
              <w:rPr>
                <w:kern w:val="2"/>
                <w:szCs w:val="24"/>
              </w:rPr>
            </w:pPr>
            <w:r w:rsidRPr="00062D83">
              <w:rPr>
                <w:kern w:val="2"/>
                <w:szCs w:val="24"/>
              </w:rPr>
              <w:t xml:space="preserve">9.3.1. Nutraukus Sutartį dėl esminio Sutarties pažeidimo, nustatyto Sutarties Specialiosiose sąlygose, mokama 5 (penkių) procentų dydžio bauda nuo Pradinės Sutarties vertės be PVM, nurodytos Specialiųjų sąlygų 5.2 punkte. </w:t>
            </w:r>
          </w:p>
          <w:p w14:paraId="48292084" w14:textId="1409A1CC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B767F3" w:rsidRDefault="00B767F3">
            <w:pPr>
              <w:rPr>
                <w:kern w:val="2"/>
                <w:szCs w:val="24"/>
              </w:rPr>
            </w:pPr>
          </w:p>
          <w:p w14:paraId="01953191" w14:textId="77777777" w:rsidR="00B767F3" w:rsidRDefault="00B767F3" w:rsidP="00062D83">
            <w:pPr>
              <w:rPr>
                <w:kern w:val="2"/>
                <w:szCs w:val="24"/>
              </w:rPr>
            </w:pPr>
          </w:p>
        </w:tc>
      </w:tr>
      <w:tr w:rsidR="00B767F3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77F" w14:textId="77777777" w:rsidR="001D1706" w:rsidRPr="0008376B" w:rsidRDefault="001D1706" w:rsidP="001D1706">
            <w:pPr>
              <w:jc w:val="both"/>
              <w:rPr>
                <w:szCs w:val="24"/>
                <w:lang w:eastAsia="lt-LT"/>
              </w:rPr>
            </w:pPr>
            <w:r w:rsidRPr="0008376B">
              <w:rPr>
                <w:szCs w:val="24"/>
                <w:lang w:eastAsia="lt-LT"/>
              </w:rPr>
              <w:t xml:space="preserve">9.5.1. Tiekėjui nesilaikant / netaikant Specialiųjų sąlygų 13.1 punkte nurodytų aplinkos apsaugos reikalavimų, bus taikoma bauda – 100,00 Eur </w:t>
            </w:r>
            <w:r w:rsidRPr="0008376B">
              <w:rPr>
                <w:b/>
                <w:bCs/>
                <w:szCs w:val="24"/>
                <w:lang w:eastAsia="lt-LT"/>
              </w:rPr>
              <w:t>(vienas šimtas eurų 00 ct)</w:t>
            </w:r>
            <w:r w:rsidRPr="0008376B">
              <w:rPr>
                <w:szCs w:val="24"/>
                <w:lang w:eastAsia="lt-LT"/>
              </w:rPr>
              <w:t>.</w:t>
            </w:r>
          </w:p>
          <w:p w14:paraId="69B3C483" w14:textId="4B769D2F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24FDD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71A84AA" w14:textId="724C313E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011A2BD" w:rsidR="00D7612A" w:rsidRDefault="00DD7479" w:rsidP="00D7612A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591A2E" w14:textId="19149B54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FFE0F5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9DCAC8C" w14:textId="2971ED3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Default="00DD7479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88F4699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272DE9D" w14:textId="77777777" w:rsidR="00B767F3" w:rsidRDefault="00B767F3">
            <w:pPr>
              <w:rPr>
                <w:sz w:val="14"/>
                <w:szCs w:val="14"/>
              </w:rPr>
            </w:pPr>
          </w:p>
          <w:p w14:paraId="3BD32F43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Pr="00D7612A" w:rsidRDefault="00DD7479">
            <w:pPr>
              <w:rPr>
                <w:b/>
                <w:bCs/>
                <w:kern w:val="2"/>
                <w:szCs w:val="24"/>
              </w:rPr>
            </w:pPr>
            <w:r w:rsidRPr="00D7612A"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5DE3A35" w:rsidR="00B767F3" w:rsidRPr="00D7612A" w:rsidRDefault="00D7612A">
            <w:pPr>
              <w:rPr>
                <w:kern w:val="2"/>
                <w:szCs w:val="24"/>
              </w:rPr>
            </w:pPr>
            <w:r w:rsidRPr="00D7612A">
              <w:rPr>
                <w:kern w:val="2"/>
                <w:szCs w:val="24"/>
              </w:rPr>
              <w:t>-</w:t>
            </w: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B8BBBF9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AB7253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3657475F" w14:textId="7DF81B8F" w:rsidR="00B767F3" w:rsidRDefault="00B767F3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B767F3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38A07F2D" w14:textId="163DCB65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27FF7C68" w14:textId="34369D72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767F3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1636" w14:textId="7586BB28" w:rsidR="00D3414A" w:rsidRPr="00D3414A" w:rsidRDefault="00D3414A" w:rsidP="00D3414A">
            <w:pPr>
              <w:jc w:val="both"/>
              <w:rPr>
                <w:kern w:val="2"/>
                <w:szCs w:val="24"/>
              </w:rPr>
            </w:pPr>
            <w:r w:rsidRPr="00D3414A">
              <w:rPr>
                <w:kern w:val="2"/>
                <w:szCs w:val="24"/>
              </w:rPr>
              <w:t>1</w:t>
            </w:r>
            <w:r>
              <w:rPr>
                <w:kern w:val="2"/>
                <w:szCs w:val="24"/>
              </w:rPr>
              <w:t>1</w:t>
            </w:r>
            <w:r w:rsidRPr="00D3414A">
              <w:rPr>
                <w:kern w:val="2"/>
                <w:szCs w:val="24"/>
              </w:rPr>
              <w:t>.1.1. Ši Sutartis laikoma sudaryta ir įsigalioja nuo Sutarties pasirašymo dienos (antrosios Šalies pasirašymo dieną).</w:t>
            </w:r>
          </w:p>
          <w:p w14:paraId="35EDF873" w14:textId="77777777" w:rsidR="00D3414A" w:rsidRPr="00D3414A" w:rsidRDefault="00D3414A" w:rsidP="00D3414A">
            <w:pPr>
              <w:jc w:val="both"/>
              <w:rPr>
                <w:kern w:val="2"/>
                <w:szCs w:val="24"/>
              </w:rPr>
            </w:pPr>
          </w:p>
          <w:p w14:paraId="05611DA9" w14:textId="54090EE0" w:rsidR="00D3414A" w:rsidRPr="00D3414A" w:rsidRDefault="00D3414A" w:rsidP="00D3414A">
            <w:pPr>
              <w:jc w:val="both"/>
              <w:rPr>
                <w:kern w:val="2"/>
                <w:szCs w:val="24"/>
              </w:rPr>
            </w:pPr>
            <w:r w:rsidRPr="00D3414A">
              <w:rPr>
                <w:kern w:val="2"/>
                <w:szCs w:val="24"/>
              </w:rPr>
              <w:t>1</w:t>
            </w:r>
            <w:r>
              <w:rPr>
                <w:kern w:val="2"/>
                <w:szCs w:val="24"/>
              </w:rPr>
              <w:t>1</w:t>
            </w:r>
            <w:r w:rsidRPr="00D3414A">
              <w:rPr>
                <w:kern w:val="2"/>
                <w:szCs w:val="24"/>
              </w:rPr>
              <w:t xml:space="preserve">.1.2. Sutartis galioja </w:t>
            </w:r>
            <w:r w:rsidR="001F0CB3">
              <w:rPr>
                <w:kern w:val="2"/>
                <w:szCs w:val="24"/>
              </w:rPr>
              <w:t>2</w:t>
            </w:r>
            <w:r w:rsidRPr="00D3414A">
              <w:rPr>
                <w:kern w:val="2"/>
                <w:szCs w:val="24"/>
              </w:rPr>
              <w:t xml:space="preserve"> </w:t>
            </w:r>
            <w:r w:rsidRPr="00D3414A">
              <w:rPr>
                <w:b/>
                <w:bCs/>
                <w:kern w:val="2"/>
                <w:szCs w:val="24"/>
              </w:rPr>
              <w:t>(</w:t>
            </w:r>
            <w:r w:rsidR="001F0CB3">
              <w:rPr>
                <w:b/>
                <w:bCs/>
                <w:kern w:val="2"/>
                <w:szCs w:val="24"/>
              </w:rPr>
              <w:t>du</w:t>
            </w:r>
            <w:r w:rsidRPr="00D3414A">
              <w:rPr>
                <w:b/>
                <w:bCs/>
                <w:kern w:val="2"/>
                <w:szCs w:val="24"/>
              </w:rPr>
              <w:t>)</w:t>
            </w:r>
            <w:r w:rsidRPr="00D3414A">
              <w:rPr>
                <w:kern w:val="2"/>
                <w:szCs w:val="24"/>
              </w:rPr>
              <w:t xml:space="preserve"> mėnesius. Bendra Sutarties trukmė – </w:t>
            </w:r>
            <w:r w:rsidR="001F0CB3">
              <w:rPr>
                <w:kern w:val="2"/>
                <w:szCs w:val="24"/>
              </w:rPr>
              <w:t>3</w:t>
            </w:r>
            <w:r w:rsidRPr="00D3414A">
              <w:rPr>
                <w:kern w:val="2"/>
                <w:szCs w:val="24"/>
              </w:rPr>
              <w:t xml:space="preserve"> </w:t>
            </w:r>
            <w:r w:rsidRPr="00D3414A">
              <w:rPr>
                <w:b/>
                <w:bCs/>
                <w:kern w:val="2"/>
                <w:szCs w:val="24"/>
              </w:rPr>
              <w:t>(</w:t>
            </w:r>
            <w:r w:rsidR="001F0CB3">
              <w:rPr>
                <w:b/>
                <w:bCs/>
                <w:kern w:val="2"/>
                <w:szCs w:val="24"/>
              </w:rPr>
              <w:t>trys</w:t>
            </w:r>
            <w:r w:rsidRPr="00D3414A">
              <w:rPr>
                <w:b/>
                <w:bCs/>
                <w:kern w:val="2"/>
                <w:szCs w:val="24"/>
              </w:rPr>
              <w:t>)</w:t>
            </w:r>
            <w:r w:rsidRPr="00D3414A">
              <w:rPr>
                <w:kern w:val="2"/>
                <w:szCs w:val="24"/>
              </w:rPr>
              <w:t xml:space="preserve"> mėnesiai.</w:t>
            </w:r>
          </w:p>
          <w:p w14:paraId="79BB939D" w14:textId="77777777" w:rsidR="00D3414A" w:rsidRPr="00D3414A" w:rsidRDefault="00D3414A" w:rsidP="00D3414A">
            <w:pPr>
              <w:jc w:val="both"/>
              <w:rPr>
                <w:color w:val="ED0000"/>
                <w:kern w:val="2"/>
                <w:szCs w:val="24"/>
              </w:rPr>
            </w:pPr>
          </w:p>
          <w:p w14:paraId="2C1AE938" w14:textId="2B62CDD0" w:rsidR="00D3414A" w:rsidRPr="00D3414A" w:rsidRDefault="00D3414A" w:rsidP="00D3414A">
            <w:pPr>
              <w:jc w:val="both"/>
              <w:rPr>
                <w:kern w:val="2"/>
                <w:szCs w:val="24"/>
              </w:rPr>
            </w:pPr>
            <w:r w:rsidRPr="00D3414A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>1</w:t>
            </w:r>
            <w:r w:rsidRPr="00D3414A">
              <w:rPr>
                <w:color w:val="000000"/>
                <w:kern w:val="2"/>
                <w:szCs w:val="24"/>
              </w:rPr>
              <w:t xml:space="preserve">.1.3. Sutartis galioja iki visiško prievolių įvykdymo. </w:t>
            </w:r>
          </w:p>
          <w:p w14:paraId="0DC01EF2" w14:textId="1F71D480" w:rsidR="00B767F3" w:rsidRDefault="00B767F3" w:rsidP="00D3414A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FF1F84" w14:textId="1EA6EB35" w:rsidR="00B767F3" w:rsidRDefault="00B767F3" w:rsidP="00CE02B2">
            <w:pPr>
              <w:rPr>
                <w:kern w:val="2"/>
                <w:szCs w:val="24"/>
              </w:rPr>
            </w:pPr>
          </w:p>
        </w:tc>
      </w:tr>
      <w:tr w:rsidR="00B767F3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6FAE0A4C" w14:textId="19DFCEFE" w:rsidR="00B767F3" w:rsidRPr="00E859B3" w:rsidRDefault="00E859B3" w:rsidP="00B7288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12.1.1</w:t>
            </w:r>
            <w:r w:rsidR="00B7288B">
              <w:rPr>
                <w:kern w:val="2"/>
                <w:szCs w:val="24"/>
              </w:rPr>
              <w:t xml:space="preserve">. </w:t>
            </w:r>
            <w:r w:rsidR="00DD7479">
              <w:rPr>
                <w:kern w:val="2"/>
                <w:szCs w:val="24"/>
              </w:rPr>
              <w:t>Sutartis gali būti nutraukiama rašytiniu Šalių susitarimu arba vienašališkai, Bendrosiose sąlygose ir šiais Specialiosiose sąlygose nurodytais atvejais ir nustatyta tvarka.</w:t>
            </w:r>
          </w:p>
        </w:tc>
      </w:tr>
      <w:tr w:rsidR="00B767F3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22192202" w14:textId="2E42E8E5" w:rsidR="00B767F3" w:rsidRPr="001F4A47" w:rsidRDefault="00DD7479">
            <w:pPr>
              <w:rPr>
                <w:kern w:val="2"/>
                <w:szCs w:val="24"/>
              </w:rPr>
            </w:pPr>
            <w:r w:rsidRPr="001F4A47"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05C38EB5" w14:textId="74E5AF74" w:rsidR="00B767F3" w:rsidRPr="00EC7370" w:rsidRDefault="00DD74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EC7370">
              <w:rPr>
                <w:rFonts w:eastAsia="Arial"/>
                <w:kern w:val="2"/>
                <w:szCs w:val="24"/>
              </w:rPr>
              <w:t>12.2.</w:t>
            </w:r>
            <w:r w:rsidR="00C84B8F" w:rsidRPr="00EC7370">
              <w:rPr>
                <w:rFonts w:eastAsia="Arial"/>
                <w:kern w:val="2"/>
                <w:szCs w:val="24"/>
              </w:rPr>
              <w:t>2</w:t>
            </w:r>
            <w:r w:rsidRPr="00EC7370">
              <w:rPr>
                <w:rFonts w:eastAsia="Arial"/>
                <w:kern w:val="2"/>
                <w:szCs w:val="24"/>
              </w:rPr>
              <w:t>. Tiekėjas pažeidžia Prekių pristatymo terminus ir dėl Prekių pristatymo vėlavimo Prekės tampa nebereikalingos;</w:t>
            </w:r>
          </w:p>
          <w:p w14:paraId="3A467226" w14:textId="5219653B" w:rsidR="00B767F3" w:rsidRPr="00EC7370" w:rsidRDefault="00DD74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EC7370">
              <w:rPr>
                <w:rFonts w:eastAsia="Arial"/>
                <w:kern w:val="2"/>
                <w:szCs w:val="24"/>
              </w:rPr>
              <w:t>12.2.</w:t>
            </w:r>
            <w:r w:rsidR="00EC7370" w:rsidRPr="00EC7370">
              <w:rPr>
                <w:rFonts w:eastAsia="Arial"/>
                <w:kern w:val="2"/>
                <w:szCs w:val="24"/>
              </w:rPr>
              <w:t>3</w:t>
            </w:r>
            <w:r w:rsidRPr="00EC7370">
              <w:rPr>
                <w:rFonts w:eastAsia="Arial"/>
                <w:kern w:val="2"/>
                <w:szCs w:val="24"/>
              </w:rPr>
              <w:t>. Tiekėjas daugiau kaip 2 (du) kartus pristato Prekes, kurios neatitinka Sutartyje ir (ar) Įstatymuose nustatytų reikalavimų Prekėms</w:t>
            </w:r>
            <w:r w:rsidR="00EC7370" w:rsidRPr="00EC7370">
              <w:rPr>
                <w:rFonts w:eastAsia="Arial"/>
                <w:kern w:val="2"/>
                <w:szCs w:val="24"/>
              </w:rPr>
              <w:t>.</w:t>
            </w:r>
          </w:p>
          <w:p w14:paraId="03DDA9E3" w14:textId="22F5F15D" w:rsidR="00B767F3" w:rsidRDefault="00B767F3" w:rsidP="00313FFF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</w:p>
        </w:tc>
      </w:tr>
      <w:tr w:rsidR="00B767F3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298D1A16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B767F3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29207D49" w14:textId="77777777" w:rsidR="00E66E24" w:rsidRPr="00115849" w:rsidRDefault="001C00E9" w:rsidP="00E66E24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13.1.1. </w:t>
            </w:r>
            <w:r w:rsidR="00DD7479"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="00DD7479" w:rsidRPr="008E5823">
              <w:rPr>
                <w:color w:val="000000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="00DD7479" w:rsidRPr="008E5823">
              <w:rPr>
                <w:color w:val="000000"/>
                <w:kern w:val="2"/>
                <w:szCs w:val="24"/>
                <w:shd w:val="clear" w:color="auto" w:fill="FFFFFF"/>
              </w:rPr>
              <w:t xml:space="preserve"> „Dėl Aplinkos apsaugos kriterijų taikymo, vykdant žaliuosius pirkimus, tvarkos aprašo patvirtinimo“ (toliau – Tvarkos </w:t>
            </w:r>
            <w:r w:rsidR="00DD7479" w:rsidRPr="008E5823">
              <w:rPr>
                <w:kern w:val="2"/>
                <w:szCs w:val="24"/>
                <w:shd w:val="clear" w:color="auto" w:fill="FFFFFF"/>
              </w:rPr>
              <w:t xml:space="preserve">aprašas) </w:t>
            </w:r>
            <w:r w:rsidR="00077D10" w:rsidRPr="008E5823">
              <w:rPr>
                <w:kern w:val="2"/>
                <w:szCs w:val="24"/>
                <w:shd w:val="clear" w:color="auto" w:fill="FFFFFF"/>
              </w:rPr>
              <w:t>4.1</w:t>
            </w:r>
            <w:r w:rsidR="00DD7479" w:rsidRPr="008E5823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="00DD7479" w:rsidRPr="008E5823">
              <w:rPr>
                <w:color w:val="000000"/>
                <w:kern w:val="2"/>
                <w:szCs w:val="24"/>
                <w:shd w:val="clear" w:color="auto" w:fill="FFFFFF"/>
              </w:rPr>
              <w:t>papunkčiu</w:t>
            </w:r>
            <w:r w:rsidR="00E66E24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E66E24" w:rsidRPr="00115849">
              <w:rPr>
                <w:kern w:val="2"/>
                <w:szCs w:val="24"/>
                <w:shd w:val="clear" w:color="auto" w:fill="FFFFFF"/>
              </w:rPr>
              <w:t>(Aplinkos apsaugos kriterijų taikymo, vykdant žaliuosius pirkimus, tvarkos aprašo 2 priedas 2 punktas).</w:t>
            </w:r>
            <w:r w:rsidR="00E66E24" w:rsidRPr="00115849">
              <w:rPr>
                <w:kern w:val="2"/>
                <w:szCs w:val="24"/>
              </w:rPr>
              <w:t> </w:t>
            </w:r>
          </w:p>
          <w:p w14:paraId="3ECCA1C1" w14:textId="1F0DAC37" w:rsidR="00B767F3" w:rsidRDefault="00267302" w:rsidP="001C00E9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8E5823">
              <w:rPr>
                <w:color w:val="000000"/>
                <w:kern w:val="2"/>
                <w:szCs w:val="24"/>
                <w:shd w:val="clear" w:color="auto" w:fill="FFFFFF"/>
              </w:rPr>
              <w:t xml:space="preserve">13.1.2. </w:t>
            </w:r>
            <w:r w:rsidR="00DD7479" w:rsidRPr="008E5823"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  <w:p w14:paraId="4B6631D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B767F3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B767F3" w:rsidRDefault="00B767F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40883458" w:rsidR="00B767F3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5D079BCD" w14:textId="5BC6D66E" w:rsidR="00B767F3" w:rsidRPr="008E5823" w:rsidRDefault="00DD7479" w:rsidP="008E582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</w:tc>
      </w:tr>
      <w:tr w:rsidR="00B767F3" w14:paraId="35D09A71" w14:textId="77777777">
        <w:trPr>
          <w:trHeight w:val="300"/>
        </w:trPr>
        <w:tc>
          <w:tcPr>
            <w:tcW w:w="2532" w:type="dxa"/>
          </w:tcPr>
          <w:p w14:paraId="20C1F5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3" w:type="dxa"/>
            <w:gridSpan w:val="4"/>
          </w:tcPr>
          <w:p w14:paraId="4BE5468E" w14:textId="32A30A19" w:rsidR="00B767F3" w:rsidRDefault="008E5823" w:rsidP="008E582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14.5.1. </w:t>
            </w:r>
            <w:r w:rsidR="00DD7479"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B767F3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19AD1503" w:rsidR="00B767F3" w:rsidRDefault="00A707C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specifikacija;</w:t>
            </w:r>
          </w:p>
        </w:tc>
      </w:tr>
      <w:tr w:rsidR="00B767F3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57E7DFA7" w:rsidR="00B767F3" w:rsidRDefault="00A707C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Pasiūlymas.</w:t>
            </w:r>
          </w:p>
        </w:tc>
      </w:tr>
      <w:tr w:rsidR="00B767F3" w14:paraId="29AA4422" w14:textId="77777777">
        <w:tc>
          <w:tcPr>
            <w:tcW w:w="9535" w:type="dxa"/>
            <w:gridSpan w:val="5"/>
          </w:tcPr>
          <w:p w14:paraId="3ACEC6B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B767F3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B767F3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41560214" w:rsidR="00B767F3" w:rsidRDefault="001101C2">
            <w:pPr>
              <w:jc w:val="center"/>
              <w:rPr>
                <w:color w:val="4472C4"/>
                <w:kern w:val="2"/>
                <w:szCs w:val="24"/>
              </w:rPr>
            </w:pPr>
            <w:r w:rsidRPr="001101C2">
              <w:rPr>
                <w:kern w:val="2"/>
                <w:szCs w:val="24"/>
              </w:rPr>
              <w:t xml:space="preserve">Direktorė Eglė </w:t>
            </w:r>
            <w:proofErr w:type="spellStart"/>
            <w:r w:rsidRPr="001101C2">
              <w:rPr>
                <w:kern w:val="2"/>
                <w:szCs w:val="24"/>
              </w:rPr>
              <w:t>Ivanauskytė</w:t>
            </w:r>
            <w:proofErr w:type="spellEnd"/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B767F3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B767F3" w:rsidRPr="001101C2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1101C2">
              <w:rPr>
                <w:b/>
                <w:bCs/>
                <w:kern w:val="2"/>
                <w:szCs w:val="24"/>
              </w:rPr>
              <w:t>(parašas)</w:t>
            </w:r>
          </w:p>
          <w:p w14:paraId="540CDEA8" w14:textId="77777777" w:rsidR="00B767F3" w:rsidRPr="001101C2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C6C66D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B767F3" w:rsidRDefault="00DD747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34BD8" w14:textId="77777777" w:rsidR="003055B7" w:rsidRDefault="003055B7">
      <w:r>
        <w:separator/>
      </w:r>
    </w:p>
  </w:endnote>
  <w:endnote w:type="continuationSeparator" w:id="0">
    <w:p w14:paraId="109523A2" w14:textId="77777777" w:rsidR="003055B7" w:rsidRDefault="0030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1691A" w14:textId="77777777" w:rsidR="003055B7" w:rsidRDefault="003055B7">
      <w:r>
        <w:separator/>
      </w:r>
    </w:p>
  </w:footnote>
  <w:footnote w:type="continuationSeparator" w:id="0">
    <w:p w14:paraId="3E58804C" w14:textId="77777777" w:rsidR="003055B7" w:rsidRDefault="00305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E5BEB"/>
    <w:multiLevelType w:val="hybridMultilevel"/>
    <w:tmpl w:val="55B0BE68"/>
    <w:lvl w:ilvl="0" w:tplc="14AEDFD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67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62D83"/>
    <w:rsid w:val="00077D10"/>
    <w:rsid w:val="0010629C"/>
    <w:rsid w:val="001101C2"/>
    <w:rsid w:val="00175BC7"/>
    <w:rsid w:val="001B2EB7"/>
    <w:rsid w:val="001C00E9"/>
    <w:rsid w:val="001D1706"/>
    <w:rsid w:val="001D7D66"/>
    <w:rsid w:val="001E3F11"/>
    <w:rsid w:val="001F0A50"/>
    <w:rsid w:val="001F0CB3"/>
    <w:rsid w:val="001F4A47"/>
    <w:rsid w:val="00201517"/>
    <w:rsid w:val="00202E5E"/>
    <w:rsid w:val="00253CC9"/>
    <w:rsid w:val="00267302"/>
    <w:rsid w:val="002713A5"/>
    <w:rsid w:val="00282FC4"/>
    <w:rsid w:val="002E3806"/>
    <w:rsid w:val="002F0B5F"/>
    <w:rsid w:val="003055B7"/>
    <w:rsid w:val="00313FFF"/>
    <w:rsid w:val="0034374B"/>
    <w:rsid w:val="00384306"/>
    <w:rsid w:val="003A4160"/>
    <w:rsid w:val="003B2818"/>
    <w:rsid w:val="003D3A61"/>
    <w:rsid w:val="003D43BE"/>
    <w:rsid w:val="003E5D1D"/>
    <w:rsid w:val="0042243E"/>
    <w:rsid w:val="00442FAB"/>
    <w:rsid w:val="00460B25"/>
    <w:rsid w:val="004770EF"/>
    <w:rsid w:val="004A2A3A"/>
    <w:rsid w:val="004B7BCF"/>
    <w:rsid w:val="004D2275"/>
    <w:rsid w:val="0056411C"/>
    <w:rsid w:val="005828DD"/>
    <w:rsid w:val="00587E3C"/>
    <w:rsid w:val="005D2644"/>
    <w:rsid w:val="005E043C"/>
    <w:rsid w:val="00664B32"/>
    <w:rsid w:val="006C120F"/>
    <w:rsid w:val="006C693A"/>
    <w:rsid w:val="006E320A"/>
    <w:rsid w:val="006E4E09"/>
    <w:rsid w:val="007334E2"/>
    <w:rsid w:val="00746ACD"/>
    <w:rsid w:val="00757D4E"/>
    <w:rsid w:val="007919E1"/>
    <w:rsid w:val="007C5B0F"/>
    <w:rsid w:val="007E6741"/>
    <w:rsid w:val="00801345"/>
    <w:rsid w:val="00836071"/>
    <w:rsid w:val="0087702E"/>
    <w:rsid w:val="00881CAA"/>
    <w:rsid w:val="008C7463"/>
    <w:rsid w:val="008E5823"/>
    <w:rsid w:val="008F1D98"/>
    <w:rsid w:val="00907489"/>
    <w:rsid w:val="009B0196"/>
    <w:rsid w:val="00A07F8A"/>
    <w:rsid w:val="00A707C9"/>
    <w:rsid w:val="00A765BB"/>
    <w:rsid w:val="00AA0366"/>
    <w:rsid w:val="00AB0A84"/>
    <w:rsid w:val="00B57D00"/>
    <w:rsid w:val="00B7288B"/>
    <w:rsid w:val="00B767F3"/>
    <w:rsid w:val="00BE707E"/>
    <w:rsid w:val="00C0691E"/>
    <w:rsid w:val="00C61F0D"/>
    <w:rsid w:val="00C813D8"/>
    <w:rsid w:val="00C815D9"/>
    <w:rsid w:val="00C84B8F"/>
    <w:rsid w:val="00CE02B2"/>
    <w:rsid w:val="00CE29C7"/>
    <w:rsid w:val="00D3414A"/>
    <w:rsid w:val="00D7612A"/>
    <w:rsid w:val="00D90FBC"/>
    <w:rsid w:val="00DD7479"/>
    <w:rsid w:val="00E07739"/>
    <w:rsid w:val="00E11FF8"/>
    <w:rsid w:val="00E14370"/>
    <w:rsid w:val="00E321C1"/>
    <w:rsid w:val="00E5363D"/>
    <w:rsid w:val="00E66E24"/>
    <w:rsid w:val="00E859B3"/>
    <w:rsid w:val="00EC7370"/>
    <w:rsid w:val="00F42C0F"/>
    <w:rsid w:val="00F70D8A"/>
    <w:rsid w:val="00FE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E7BD8EBF-CCE5-42BB-B295-A4FF18E6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1D7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formacija@radviliskis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8026</Words>
  <Characters>4576</Characters>
  <Application>Microsoft Office Word</Application>
  <DocSecurity>4</DocSecurity>
  <Lines>38</Lines>
  <Paragraphs>25</Paragraphs>
  <ScaleCrop>false</ScaleCrop>
  <Company/>
  <LinksUpToDate>false</LinksUpToDate>
  <CharactersWithSpaces>12577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 Baginienė</dc:creator>
  <cp:lastModifiedBy>Romualda Baginienė</cp:lastModifiedBy>
  <cp:revision>2</cp:revision>
  <dcterms:created xsi:type="dcterms:W3CDTF">2025-07-08T13:02:00Z</dcterms:created>
  <dcterms:modified xsi:type="dcterms:W3CDTF">2025-07-08T13:02:00Z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