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94C4" w14:textId="77777777" w:rsidR="001E41DC" w:rsidRPr="001E41DC" w:rsidRDefault="001E41DC" w:rsidP="00B75B96">
      <w:pPr>
        <w:jc w:val="center"/>
        <w:rPr>
          <w:rFonts w:ascii="Times New Roman" w:hAnsi="Times New Roman" w:cs="Times New Roman"/>
          <w:b/>
          <w:bCs/>
          <w:sz w:val="28"/>
          <w:szCs w:val="28"/>
        </w:rPr>
      </w:pPr>
      <w:r w:rsidRPr="001E41DC">
        <w:rPr>
          <w:rFonts w:ascii="Times New Roman" w:hAnsi="Times New Roman" w:cs="Times New Roman"/>
          <w:b/>
          <w:bCs/>
          <w:sz w:val="28"/>
          <w:szCs w:val="28"/>
        </w:rPr>
        <w:t>GYVENAMOSIOS PASKIRTIES PASTATO (ĮVAIRIOMS SOCIALINĖMS GRUPĖMS) KAPITALINIO REMONTO RANGOS DARBŲ SUTARTIS, ATEITIES G. 6, SIMNAS, ALYTAUS R. SAV.</w:t>
      </w:r>
    </w:p>
    <w:p w14:paraId="0445A413" w14:textId="77777777" w:rsidR="00A5728C" w:rsidRPr="009159BF" w:rsidRDefault="00A5728C"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3C1A9473" w14:textId="45CCEB5B"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A96350">
        <w:rPr>
          <w:rFonts w:ascii="Times New Roman" w:hAnsi="Times New Roman" w:cs="Times New Roman"/>
          <w:sz w:val="24"/>
          <w:lang w:eastAsia="ar-SA"/>
        </w:rPr>
        <w:t>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50408FBE" w14:textId="77777777" w:rsidR="00F166D4" w:rsidRPr="00786DB1" w:rsidRDefault="00F166D4" w:rsidP="00F166D4">
      <w:pPr>
        <w:ind w:firstLine="567"/>
        <w:jc w:val="both"/>
        <w:rPr>
          <w:rFonts w:ascii="Times New Roman" w:eastAsia="Calibri" w:hAnsi="Times New Roman" w:cs="Times New Roman"/>
          <w:sz w:val="24"/>
        </w:rPr>
      </w:pPr>
      <w:r w:rsidRPr="00004235">
        <w:rPr>
          <w:rFonts w:ascii="Times New Roman" w:eastAsia="Calibri" w:hAnsi="Times New Roman" w:cs="Times New Roman"/>
          <w:bCs/>
          <w:sz w:val="24"/>
          <w:lang w:eastAsia="ar-SA"/>
        </w:rPr>
        <w:t>Alytaus rajono savivaldybės administracija</w:t>
      </w:r>
      <w:r w:rsidRPr="00786DB1">
        <w:rPr>
          <w:rFonts w:ascii="Times New Roman" w:eastAsia="Calibri" w:hAnsi="Times New Roman" w:cs="Times New Roman"/>
          <w:b/>
          <w:sz w:val="24"/>
          <w:lang w:eastAsia="ar-SA"/>
        </w:rPr>
        <w:t xml:space="preserve"> </w:t>
      </w:r>
      <w:r w:rsidRPr="00786DB1">
        <w:rPr>
          <w:rFonts w:ascii="Times New Roman" w:eastAsia="Calibri" w:hAnsi="Times New Roman" w:cs="Times New Roman"/>
          <w:sz w:val="24"/>
          <w:lang w:eastAsia="ar-SA"/>
        </w:rPr>
        <w:t>(toliau – Užsakovas), juridinio asmens kodas 188718528, atstovaujama administracijos direktoria</w:t>
      </w:r>
      <w:r>
        <w:rPr>
          <w:rFonts w:ascii="Times New Roman" w:eastAsia="Calibri" w:hAnsi="Times New Roman" w:cs="Times New Roman"/>
          <w:sz w:val="24"/>
          <w:lang w:eastAsia="ar-SA"/>
        </w:rPr>
        <w:t xml:space="preserve">us Vyto Arbačiausko, veikiančio </w:t>
      </w:r>
      <w:r w:rsidRPr="00786DB1">
        <w:rPr>
          <w:rFonts w:ascii="Times New Roman" w:eastAsia="Calibri" w:hAnsi="Times New Roman" w:cs="Times New Roman"/>
          <w:sz w:val="24"/>
          <w:lang w:eastAsia="ar-SA"/>
        </w:rPr>
        <w:t>pagal administracijos nuostatus, ir</w:t>
      </w:r>
    </w:p>
    <w:p w14:paraId="57D746E9" w14:textId="77777777" w:rsidR="00F166D4" w:rsidRPr="00786DB1" w:rsidRDefault="00F166D4" w:rsidP="00F166D4">
      <w:pPr>
        <w:jc w:val="both"/>
        <w:rPr>
          <w:rFonts w:ascii="Times New Roman" w:eastAsia="Calibri" w:hAnsi="Times New Roman" w:cs="Times New Roman"/>
          <w:sz w:val="24"/>
        </w:rPr>
      </w:pPr>
      <w:r w:rsidRPr="00786DB1">
        <w:rPr>
          <w:rFonts w:ascii="Times New Roman" w:eastAsia="Calibri" w:hAnsi="Times New Roman" w:cs="Times New Roman"/>
          <w:i/>
          <w:sz w:val="24"/>
        </w:rPr>
        <w:t>________(nurodomas Rangovas)</w:t>
      </w:r>
      <w:r w:rsidRPr="00786DB1">
        <w:rPr>
          <w:rFonts w:ascii="Times New Roman" w:eastAsia="Calibri" w:hAnsi="Times New Roman" w:cs="Times New Roman"/>
          <w:sz w:val="24"/>
        </w:rPr>
        <w:t>, juridinio asmens kodas ____________</w:t>
      </w:r>
      <w:r w:rsidRPr="00786DB1">
        <w:rPr>
          <w:rFonts w:ascii="Times New Roman" w:eastAsia="Calibri" w:hAnsi="Times New Roman" w:cs="Times New Roman"/>
          <w:i/>
          <w:sz w:val="24"/>
        </w:rPr>
        <w:t>(nurodomas kodas)</w:t>
      </w:r>
      <w:r w:rsidRPr="00786DB1">
        <w:rPr>
          <w:rFonts w:ascii="Times New Roman" w:eastAsia="Calibri" w:hAnsi="Times New Roman" w:cs="Times New Roman"/>
          <w:sz w:val="24"/>
        </w:rPr>
        <w:t>,</w:t>
      </w:r>
      <w:r>
        <w:rPr>
          <w:rFonts w:ascii="Times New Roman" w:eastAsia="Calibri" w:hAnsi="Times New Roman" w:cs="Times New Roman"/>
          <w:sz w:val="24"/>
        </w:rPr>
        <w:t xml:space="preserve"> </w:t>
      </w:r>
      <w:r w:rsidRPr="00786DB1">
        <w:rPr>
          <w:rFonts w:ascii="Times New Roman" w:eastAsia="Calibri" w:hAnsi="Times New Roman" w:cs="Times New Roman"/>
          <w:sz w:val="24"/>
        </w:rPr>
        <w:t>atstovaujama (-</w:t>
      </w:r>
      <w:proofErr w:type="spellStart"/>
      <w:r w:rsidRPr="00786DB1">
        <w:rPr>
          <w:rFonts w:ascii="Times New Roman" w:eastAsia="Calibri" w:hAnsi="Times New Roman" w:cs="Times New Roman"/>
          <w:sz w:val="24"/>
        </w:rPr>
        <w:t>as</w:t>
      </w:r>
      <w:proofErr w:type="spellEnd"/>
      <w:r w:rsidRPr="00786DB1">
        <w:rPr>
          <w:rFonts w:ascii="Times New Roman" w:eastAsia="Calibri" w:hAnsi="Times New Roman" w:cs="Times New Roman"/>
          <w:sz w:val="24"/>
        </w:rPr>
        <w:t>) ____________</w:t>
      </w:r>
      <w:r w:rsidRPr="00786DB1">
        <w:rPr>
          <w:rFonts w:ascii="Times New Roman" w:eastAsia="Calibri" w:hAnsi="Times New Roman" w:cs="Times New Roman"/>
          <w:i/>
          <w:sz w:val="24"/>
        </w:rPr>
        <w:t>(pareigos, vardas, pavardė)</w:t>
      </w:r>
      <w:r w:rsidRPr="00786DB1">
        <w:rPr>
          <w:rFonts w:ascii="Times New Roman" w:eastAsia="Calibri" w:hAnsi="Times New Roman" w:cs="Times New Roman"/>
          <w:sz w:val="24"/>
        </w:rPr>
        <w:t>, veikiančio (-</w:t>
      </w:r>
      <w:proofErr w:type="spellStart"/>
      <w:r w:rsidRPr="00786DB1">
        <w:rPr>
          <w:rFonts w:ascii="Times New Roman" w:eastAsia="Calibri" w:hAnsi="Times New Roman" w:cs="Times New Roman"/>
          <w:sz w:val="24"/>
        </w:rPr>
        <w:t>ios</w:t>
      </w:r>
      <w:proofErr w:type="spellEnd"/>
      <w:r w:rsidRPr="00786DB1">
        <w:rPr>
          <w:rFonts w:ascii="Times New Roman" w:eastAsia="Calibri" w:hAnsi="Times New Roman" w:cs="Times New Roman"/>
          <w:sz w:val="24"/>
        </w:rPr>
        <w:t>) pagal ________________</w:t>
      </w:r>
      <w:r w:rsidRPr="00786DB1">
        <w:rPr>
          <w:rFonts w:ascii="Times New Roman" w:eastAsia="Calibri" w:hAnsi="Times New Roman" w:cs="Times New Roman"/>
          <w:i/>
          <w:sz w:val="24"/>
        </w:rPr>
        <w:t>(dokumentas, kurio pagrindu veikia asmuo)</w:t>
      </w:r>
      <w:r w:rsidRPr="00786DB1">
        <w:rPr>
          <w:rFonts w:ascii="Times New Roman" w:eastAsia="Calibri" w:hAnsi="Times New Roman" w:cs="Times New Roman"/>
          <w:sz w:val="24"/>
        </w:rPr>
        <w:t xml:space="preserve"> (toliau – Rangovas), </w:t>
      </w:r>
      <w:r w:rsidRPr="00786DB1">
        <w:rPr>
          <w:rFonts w:ascii="Times New Roman" w:eastAsia="Calibri" w:hAnsi="Times New Roman" w:cs="Times New Roman"/>
          <w:i/>
          <w:sz w:val="24"/>
        </w:rPr>
        <w:t>(jei tai ūkio subjektų grupė – atitinkami duomenys apie kiekvieną partnerį),</w:t>
      </w:r>
      <w:r>
        <w:rPr>
          <w:rFonts w:ascii="Times New Roman" w:eastAsia="Calibri" w:hAnsi="Times New Roman" w:cs="Times New Roman"/>
          <w:sz w:val="24"/>
        </w:rPr>
        <w:t xml:space="preserve"> </w:t>
      </w:r>
      <w:r w:rsidRPr="00786DB1">
        <w:rPr>
          <w:rFonts w:ascii="Times New Roman" w:eastAsia="Calibri" w:hAnsi="Times New Roman" w:cs="Times New Roman"/>
          <w:sz w:val="24"/>
        </w:rPr>
        <w:t>toliau sutartyje vadinami Šalimis, o kiekvienas atskirai – Šalimi, sudarė šią darbų sutartį, toliau vadinamą Sutartimi, ir susitarė dėl toliau išvardytų sąlygų.</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711CE80B" w14:textId="7B36AC4F" w:rsidR="008F0241" w:rsidRDefault="0000055A" w:rsidP="008F0241">
      <w:pPr>
        <w:widowControl/>
        <w:tabs>
          <w:tab w:val="left" w:pos="993"/>
        </w:tabs>
        <w:suppressAutoHyphens/>
        <w:autoSpaceDE/>
        <w:autoSpaceDN/>
        <w:adjustRightInd/>
        <w:ind w:firstLine="510"/>
        <w:jc w:val="both"/>
        <w:rPr>
          <w:rFonts w:ascii="Times New Roman" w:hAnsi="Times New Roman" w:cs="Times New Roman"/>
          <w:bCs/>
          <w:sz w:val="24"/>
          <w:lang w:eastAsia="en-US"/>
        </w:rPr>
      </w:pPr>
      <w:r w:rsidRPr="0000055A">
        <w:rPr>
          <w:rFonts w:ascii="Times New Roman" w:hAnsi="Times New Roman" w:cs="Times New Roman"/>
          <w:bCs/>
          <w:sz w:val="24"/>
          <w:lang w:eastAsia="en-US"/>
        </w:rPr>
        <w:t>1.</w:t>
      </w:r>
      <w:r>
        <w:rPr>
          <w:rFonts w:ascii="Times New Roman" w:hAnsi="Times New Roman" w:cs="Times New Roman"/>
          <w:bCs/>
          <w:sz w:val="24"/>
          <w:lang w:eastAsia="en-US"/>
        </w:rPr>
        <w:t xml:space="preserve">1. </w:t>
      </w:r>
      <w:r w:rsidR="00CD441D">
        <w:rPr>
          <w:rFonts w:ascii="Times New Roman" w:hAnsi="Times New Roman" w:cs="Times New Roman"/>
          <w:bCs/>
          <w:sz w:val="24"/>
          <w:lang w:eastAsia="en-US"/>
        </w:rPr>
        <w:t xml:space="preserve">Sutarties objektas: </w:t>
      </w:r>
      <w:r w:rsidR="008F0241" w:rsidRPr="008F0241">
        <w:rPr>
          <w:rFonts w:ascii="Times New Roman" w:hAnsi="Times New Roman" w:cs="Times New Roman"/>
          <w:bCs/>
          <w:sz w:val="24"/>
          <w:lang w:eastAsia="en-US"/>
        </w:rPr>
        <w:t>Gyvenamosios paskirties pastato (įvairioms socialinėms grupėms) kapitalinio remonto rangos darbai pagal techninį darbo projektą, Ateities g. 6, Simnas, Alytaus r. sav. (toliau – Darbai). Įgyvendinant projektą Nr. 21-401-P-0001 „Socialinio būsto plėtra Alytaus rajone“ finansuojamą Europos Sąjungos</w:t>
      </w:r>
      <w:r w:rsidR="00551F7F">
        <w:rPr>
          <w:rFonts w:ascii="Times New Roman" w:hAnsi="Times New Roman" w:cs="Times New Roman"/>
          <w:bCs/>
          <w:sz w:val="24"/>
          <w:lang w:eastAsia="en-US"/>
        </w:rPr>
        <w:t xml:space="preserve"> lėšomis</w:t>
      </w:r>
      <w:r w:rsidR="008F0241" w:rsidRPr="008F0241">
        <w:rPr>
          <w:rFonts w:ascii="Times New Roman" w:hAnsi="Times New Roman" w:cs="Times New Roman"/>
          <w:bCs/>
          <w:sz w:val="24"/>
          <w:lang w:eastAsia="en-US"/>
        </w:rPr>
        <w:t>.</w:t>
      </w:r>
    </w:p>
    <w:p w14:paraId="4FBCADA5" w14:textId="0A7C163B" w:rsidR="00FA26A7" w:rsidRDefault="008F0241" w:rsidP="008F0241">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bCs/>
          <w:sz w:val="24"/>
          <w:lang w:eastAsia="en-US"/>
        </w:rPr>
        <w:t xml:space="preserve">1.2. </w:t>
      </w:r>
      <w:r w:rsidR="00AC2888" w:rsidRPr="0000055A">
        <w:rPr>
          <w:rFonts w:ascii="Times New Roman" w:hAnsi="Times New Roman" w:cs="Times New Roman"/>
          <w:bCs/>
          <w:sz w:val="24"/>
          <w:lang w:eastAsia="en-US"/>
        </w:rPr>
        <w:t xml:space="preserve">Šia Sutartimi </w:t>
      </w:r>
      <w:r w:rsidR="00525144" w:rsidRPr="0000055A">
        <w:rPr>
          <w:rFonts w:ascii="Times New Roman" w:hAnsi="Times New Roman" w:cs="Times New Roman"/>
          <w:bCs/>
          <w:sz w:val="24"/>
          <w:lang w:eastAsia="en-US"/>
        </w:rPr>
        <w:t>Rangovas</w:t>
      </w:r>
      <w:r w:rsidR="001F1570" w:rsidRPr="001F1570">
        <w:t xml:space="preserve"> </w:t>
      </w:r>
      <w:r w:rsidR="001F1570" w:rsidRPr="0000055A">
        <w:rPr>
          <w:rFonts w:ascii="Times New Roman" w:hAnsi="Times New Roman" w:cs="Times New Roman"/>
          <w:bCs/>
          <w:sz w:val="24"/>
          <w:lang w:eastAsia="en-US"/>
        </w:rPr>
        <w:t>įsipareigoja Užsakovui savo jėgomis, medžiagomis, rizika bei atsakomybe, pagal Užsakovo pateiktą suderintą techninį darbo projektą, atlikti Darbus, o Užsakovas įsipareigoja priimti tinkamai (kokybiškai) atliktus Darbus ir sumokėti už juos Pirkimo sutartyje aptartomis sąlygomis ir tvarka.</w:t>
      </w:r>
      <w:r w:rsidR="00D71064" w:rsidRPr="0000055A">
        <w:rPr>
          <w:rFonts w:ascii="Times New Roman" w:hAnsi="Times New Roman" w:cs="Times New Roman"/>
          <w:bCs/>
          <w:sz w:val="24"/>
          <w:lang w:eastAsia="en-US"/>
        </w:rPr>
        <w:t xml:space="preserve"> </w:t>
      </w:r>
    </w:p>
    <w:p w14:paraId="53FC634C" w14:textId="5D6B3686" w:rsidR="00FA26A7" w:rsidRDefault="0000055A"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sz w:val="24"/>
        </w:rPr>
        <w:t>1.</w:t>
      </w:r>
      <w:r w:rsidR="008F0241">
        <w:rPr>
          <w:rFonts w:ascii="Times New Roman" w:hAnsi="Times New Roman" w:cs="Times New Roman"/>
          <w:sz w:val="24"/>
        </w:rPr>
        <w:t>3</w:t>
      </w:r>
      <w:r>
        <w:rPr>
          <w:rFonts w:ascii="Times New Roman" w:hAnsi="Times New Roman" w:cs="Times New Roman"/>
          <w:sz w:val="24"/>
        </w:rPr>
        <w:t xml:space="preserve">. </w:t>
      </w:r>
      <w:r w:rsidR="006A69DB">
        <w:rPr>
          <w:rFonts w:ascii="Times New Roman" w:hAnsi="Times New Roman" w:cs="Times New Roman"/>
          <w:sz w:val="24"/>
        </w:rPr>
        <w:t>Rangos darbai</w:t>
      </w:r>
      <w:r w:rsidR="005B686B" w:rsidRPr="0000055A">
        <w:rPr>
          <w:rFonts w:ascii="Times New Roman" w:hAnsi="Times New Roman" w:cs="Times New Roman"/>
          <w:sz w:val="24"/>
        </w:rPr>
        <w:t xml:space="preserve"> vykdomi </w:t>
      </w:r>
      <w:r w:rsidR="00CA7213" w:rsidRPr="0000055A">
        <w:rPr>
          <w:rFonts w:ascii="Times New Roman" w:hAnsi="Times New Roman" w:cs="Times New Roman"/>
          <w:kern w:val="2"/>
          <w:sz w:val="24"/>
          <w:lang w:eastAsia="en-US"/>
        </w:rPr>
        <w:t>bendrabutyje, kuriame 3 ir 4 auštuose gyvena gyventojai, todėl vykdant darbus turi būti užtikrinta asmenų gyvenančių sauga, informavimas apie vykdomus darbus, visi procesai turi būti suderinti su užsakovu.</w:t>
      </w:r>
    </w:p>
    <w:p w14:paraId="494E5A08" w14:textId="7D173F4F" w:rsidR="00FA26A7" w:rsidRDefault="00F12AF3"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spacing w:val="-3"/>
          <w:sz w:val="24"/>
          <w:lang w:eastAsia="ar-SA"/>
        </w:rPr>
        <w:t>1.</w:t>
      </w:r>
      <w:r w:rsidR="008F0241">
        <w:rPr>
          <w:rFonts w:ascii="Times New Roman" w:hAnsi="Times New Roman" w:cs="Times New Roman"/>
          <w:spacing w:val="-3"/>
          <w:sz w:val="24"/>
          <w:lang w:eastAsia="ar-SA"/>
        </w:rPr>
        <w:t>4</w:t>
      </w:r>
      <w:r>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Darbai turi atitikti Lietuvos Respublikos įstatymų, teisės aktų, statybos techninių reglamentų reikalavimus.</w:t>
      </w:r>
      <w:r w:rsidR="004412E5" w:rsidRPr="00F12AF3">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73253C67" w14:textId="336C974A" w:rsidR="009F475D" w:rsidRPr="00FA26A7" w:rsidRDefault="00F12AF3"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spacing w:val="-3"/>
          <w:sz w:val="24"/>
          <w:lang w:eastAsia="ar-SA"/>
        </w:rPr>
        <w:t>1.</w:t>
      </w:r>
      <w:r w:rsidR="008F0241">
        <w:rPr>
          <w:rFonts w:ascii="Times New Roman" w:hAnsi="Times New Roman" w:cs="Times New Roman"/>
          <w:spacing w:val="-3"/>
          <w:sz w:val="24"/>
          <w:lang w:eastAsia="ar-SA"/>
        </w:rPr>
        <w:t>5</w:t>
      </w:r>
      <w:r>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Darbų atlikimo vieta –  Ateities g. 6, Simnas, Alytaus r. sav.</w:t>
      </w:r>
    </w:p>
    <w:p w14:paraId="41E6B485" w14:textId="77777777" w:rsidR="00F12AF3" w:rsidRPr="00F12AF3" w:rsidRDefault="00F12AF3" w:rsidP="00F12AF3">
      <w:pPr>
        <w:widowControl/>
        <w:tabs>
          <w:tab w:val="left" w:pos="0"/>
          <w:tab w:val="left" w:pos="709"/>
          <w:tab w:val="left" w:pos="993"/>
        </w:tabs>
        <w:suppressAutoHyphens/>
        <w:autoSpaceDE/>
        <w:autoSpaceDN/>
        <w:adjustRightInd/>
        <w:ind w:firstLine="0"/>
        <w:jc w:val="both"/>
        <w:outlineLvl w:val="0"/>
        <w:rPr>
          <w:rFonts w:ascii="Times New Roman" w:hAnsi="Times New Roman" w:cs="Times New Roman"/>
          <w:spacing w:val="-3"/>
          <w:sz w:val="24"/>
          <w:lang w:eastAsia="ar-SA"/>
        </w:rPr>
      </w:pPr>
    </w:p>
    <w:p w14:paraId="367526CB" w14:textId="77777777" w:rsidR="00AC2888" w:rsidRPr="00081790"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AEF2387" w14:textId="07FC79B5" w:rsidR="00AC2888" w:rsidRDefault="004412E5" w:rsidP="004412E5">
      <w:pPr>
        <w:widowControl/>
        <w:tabs>
          <w:tab w:val="left" w:pos="567"/>
          <w:tab w:val="left" w:pos="851"/>
        </w:tabs>
        <w:suppressAutoHyphens/>
        <w:autoSpaceDE/>
        <w:adjustRightInd/>
        <w:ind w:firstLine="0"/>
        <w:jc w:val="both"/>
        <w:rPr>
          <w:rFonts w:ascii="Times New Roman" w:hAnsi="Times New Roman" w:cs="Times New Roman"/>
          <w:sz w:val="24"/>
          <w:lang w:eastAsia="ar-SA"/>
        </w:rPr>
      </w:pPr>
      <w:r>
        <w:rPr>
          <w:rFonts w:ascii="Times New Roman" w:hAnsi="Times New Roman" w:cs="Times New Roman"/>
          <w:sz w:val="24"/>
          <w:lang w:eastAsia="ar-SA"/>
        </w:rPr>
        <w:tab/>
      </w:r>
      <w:r w:rsidR="00AC2888" w:rsidRPr="00081790">
        <w:rPr>
          <w:rFonts w:ascii="Times New Roman" w:hAnsi="Times New Roman" w:cs="Times New Roman"/>
          <w:sz w:val="24"/>
          <w:lang w:eastAsia="ar-SA"/>
        </w:rPr>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4332F88A" w14:textId="469CAFBF" w:rsidR="00AC2888" w:rsidRPr="001F54F2"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2.2. Sutarties kaina apima visus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atlikti naudojamomis priemonėmis, kurios būtinos visų Sutartyje nurodytų darbų atlikimui. Šiai </w:t>
      </w:r>
      <w:r w:rsidRPr="00081790">
        <w:rPr>
          <w:rFonts w:ascii="Times New Roman" w:hAnsi="Times New Roman" w:cs="Times New Roman"/>
          <w:sz w:val="24"/>
          <w:lang w:eastAsia="ar-SA"/>
        </w:rPr>
        <w:lastRenderedPageBreak/>
        <w:t xml:space="preserve">Sutarčiai taikoma fiksuotos kainos kainodara. </w:t>
      </w:r>
      <w:r w:rsidRPr="001F54F2">
        <w:rPr>
          <w:rFonts w:ascii="Times New Roman" w:hAnsi="Times New Roman" w:cs="Times New Roman"/>
          <w:sz w:val="24"/>
          <w:lang w:eastAsia="ar-SA"/>
        </w:rPr>
        <w:t xml:space="preserve">Bet koks kiekis, kuris gali būti nustatytas techninio projekto dokumentuose – sąnaudų kiekių žiniaraščiuose, jeigu jie pateikiami – yra orientacinis (projektinis) ir neturi būti laikomas faktiniu ir tiksliu darbų, kuriuos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1F54F2">
        <w:rPr>
          <w:rFonts w:ascii="Times New Roman" w:hAnsi="Times New Roman" w:cs="Times New Roman"/>
          <w:sz w:val="24"/>
          <w:lang w:eastAsia="ar-SA"/>
        </w:rPr>
        <w:t xml:space="preserve"> reikia atlikti, kiekiu.</w:t>
      </w:r>
    </w:p>
    <w:p w14:paraId="48B9364E" w14:textId="551F07E0" w:rsidR="00AD6036" w:rsidRPr="008B7E5A" w:rsidRDefault="00AC2888" w:rsidP="008B7E5A">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2.3. </w:t>
      </w:r>
      <w:r w:rsidRPr="008B7E5A">
        <w:rPr>
          <w:rFonts w:ascii="Times New Roman" w:hAnsi="Times New Roman" w:cs="Times New Roman"/>
          <w:sz w:val="24"/>
          <w:lang w:eastAsia="ar-SA"/>
        </w:rPr>
        <w:t xml:space="preserve">Sutarties kaina už atliktus darbus yra fiksuota ir nekintama, ir nesiskiria nuo kainų, nurodytų </w:t>
      </w:r>
      <w:r w:rsidR="00490DDD" w:rsidRPr="008B7E5A">
        <w:rPr>
          <w:rFonts w:ascii="Times New Roman" w:hAnsi="Times New Roman" w:cs="Times New Roman"/>
          <w:sz w:val="24"/>
          <w:lang w:eastAsia="ar-SA"/>
        </w:rPr>
        <w:t>Rangov</w:t>
      </w:r>
      <w:r w:rsidRPr="008B7E5A">
        <w:rPr>
          <w:rFonts w:ascii="Times New Roman" w:hAnsi="Times New Roman" w:cs="Times New Roman"/>
          <w:sz w:val="24"/>
          <w:lang w:eastAsia="ar-SA"/>
        </w:rPr>
        <w:t>o pasiūlyme pirkimui.</w:t>
      </w:r>
      <w:r w:rsidR="008B7E5A" w:rsidRPr="008B7E5A">
        <w:rPr>
          <w:rFonts w:ascii="Times New Roman" w:hAnsi="Times New Roman" w:cs="Times New Roman"/>
          <w:sz w:val="24"/>
        </w:rPr>
        <w:t xml:space="preserve"> </w:t>
      </w:r>
      <w:r w:rsidR="00AD6036" w:rsidRPr="008B7E5A">
        <w:rPr>
          <w:rFonts w:ascii="Times New Roman" w:hAnsi="Times New Roman" w:cs="Times New Roman"/>
          <w:sz w:val="24"/>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r w:rsidR="008B7E5A" w:rsidRPr="008B7E5A">
        <w:rPr>
          <w:rFonts w:ascii="Times New Roman" w:hAnsi="Times New Roman" w:cs="Times New Roman"/>
          <w:sz w:val="24"/>
        </w:rPr>
        <w:t>.</w:t>
      </w:r>
    </w:p>
    <w:p w14:paraId="5CCBE206" w14:textId="629C11F2" w:rsidR="00AC2888" w:rsidRPr="00081790"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Sutarčiai tinkamai įvykdyti, šiuos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1A5180B1"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Sutartyje nustatyta tvarka, apimties, Sutarties kaina negali būti keičiama</w:t>
      </w:r>
      <w:r w:rsidRPr="00C577FA">
        <w:rPr>
          <w:rFonts w:ascii="Times New Roman" w:hAnsi="Times New Roman" w:cs="Times New Roman"/>
          <w:sz w:val="24"/>
          <w:lang w:eastAsia="ar-SA"/>
        </w:rPr>
        <w:t>, išskyrus šiais nurodytais atvejais:</w:t>
      </w:r>
    </w:p>
    <w:p w14:paraId="7BD66854" w14:textId="542FB802" w:rsidR="00AC2888" w:rsidRPr="0048590C"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2.5.1</w:t>
      </w:r>
      <w:r w:rsidRPr="0048590C">
        <w:rPr>
          <w:rFonts w:ascii="Times New Roman" w:hAnsi="Times New Roman" w:cs="Times New Roman"/>
          <w:sz w:val="24"/>
          <w:lang w:eastAsia="ar-SA"/>
        </w:rPr>
        <w:t>. pagal Sutarties 1</w:t>
      </w:r>
      <w:r w:rsidR="00770EB2">
        <w:rPr>
          <w:rFonts w:ascii="Times New Roman" w:hAnsi="Times New Roman" w:cs="Times New Roman"/>
          <w:sz w:val="24"/>
          <w:lang w:eastAsia="ar-SA"/>
        </w:rPr>
        <w:t>2</w:t>
      </w:r>
      <w:r w:rsidRPr="0048590C">
        <w:rPr>
          <w:rFonts w:ascii="Times New Roman" w:hAnsi="Times New Roman" w:cs="Times New Roman"/>
          <w:sz w:val="24"/>
          <w:lang w:eastAsia="ar-SA"/>
        </w:rPr>
        <w:t xml:space="preserve"> skyriaus nuostatas įforminus Pakeitimą Sutarties kaina gali būti koreguojama papildomų / keičiamų / nevykdomų Darbų sumomis sudarant susitarimą dėl Sutarties kainos koregavimo</w:t>
      </w:r>
      <w:r w:rsidR="002F7C29" w:rsidRPr="0048590C">
        <w:rPr>
          <w:rFonts w:ascii="Times New Roman" w:hAnsi="Times New Roman" w:cs="Times New Roman"/>
          <w:sz w:val="24"/>
          <w:lang w:eastAsia="ar-SA"/>
        </w:rPr>
        <w:t xml:space="preserve">, </w:t>
      </w:r>
      <w:r w:rsidR="002F7C29" w:rsidRPr="0048590C">
        <w:rPr>
          <w:rFonts w:ascii="Times New Roman" w:eastAsia="Calibri" w:hAnsi="Times New Roman" w:cs="Times New Roman"/>
          <w:sz w:val="24"/>
        </w:rPr>
        <w:t>nekeičiant kitų Sutarties sąlygų ir apimties</w:t>
      </w:r>
      <w:r w:rsidRPr="0048590C">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pritaikant Sutartyje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Sutartyje numatyto įkainio, arba</w:t>
      </w:r>
      <w:r>
        <w:rPr>
          <w:rFonts w:ascii="Times New Roman" w:eastAsia="Calibri" w:hAnsi="Times New Roman" w:cs="Times New Roman"/>
          <w:sz w:val="24"/>
          <w:lang w:eastAsia="en-US"/>
        </w:rPr>
        <w:t>;</w:t>
      </w:r>
    </w:p>
    <w:p w14:paraId="689BDB36"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Sutartyje numatytus panašių darbų įkainius. Panašius darbus turi pagrįsti ir nustatyti Užsakovas</w:t>
      </w:r>
      <w:r>
        <w:rPr>
          <w:rFonts w:ascii="Times New Roman" w:eastAsia="Calibri" w:hAnsi="Times New Roman" w:cs="Times New Roman"/>
          <w:sz w:val="24"/>
          <w:lang w:eastAsia="en-US"/>
        </w:rPr>
        <w:t>.</w:t>
      </w:r>
    </w:p>
    <w:p w14:paraId="07DFC4FE" w14:textId="77777777" w:rsidR="00D61EF2" w:rsidRDefault="00AC2888" w:rsidP="00AC2888">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675D5317"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2.6. </w:t>
      </w:r>
      <w:r w:rsidRPr="00D61EF2">
        <w:rPr>
          <w:rFonts w:ascii="Times New Roman" w:eastAsia="Calibri" w:hAnsi="Times New Roman" w:cs="Times New Roman"/>
          <w:sz w:val="24"/>
          <w:lang w:eastAsia="en-US"/>
        </w:rPr>
        <w:t>Sutarčiai taikomas Darbų atlikimo</w:t>
      </w:r>
      <w:r>
        <w:rPr>
          <w:rFonts w:ascii="Times New Roman" w:eastAsia="Calibri" w:hAnsi="Times New Roman" w:cs="Times New Roman"/>
          <w:sz w:val="24"/>
          <w:lang w:eastAsia="en-US"/>
        </w:rPr>
        <w:t xml:space="preserve"> </w:t>
      </w:r>
      <w:r w:rsidRPr="00D61EF2">
        <w:rPr>
          <w:rFonts w:ascii="Times New Roman" w:eastAsia="Calibri" w:hAnsi="Times New Roman" w:cs="Times New Roman"/>
          <w:sz w:val="24"/>
          <w:lang w:eastAsia="en-US"/>
        </w:rPr>
        <w:t xml:space="preserve">metu galiojantis pridėtinės vertės mokestis. </w:t>
      </w:r>
    </w:p>
    <w:p w14:paraId="03971452"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 </w:t>
      </w:r>
      <w:r w:rsidRPr="00D61EF2">
        <w:rPr>
          <w:rFonts w:ascii="Times New Roman" w:eastAsia="Calibri" w:hAnsi="Times New Roman" w:cs="Times New Roman"/>
          <w:sz w:val="24"/>
          <w:lang w:eastAsia="en-US"/>
        </w:rPr>
        <w:t xml:space="preserve">Sutarties kainos perskaičiavimas dėl kainų lygio pokyčio: </w:t>
      </w:r>
    </w:p>
    <w:p w14:paraId="39986DD5"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2.7.1. </w:t>
      </w:r>
      <w:r w:rsidRPr="00D61EF2">
        <w:rPr>
          <w:rFonts w:ascii="Times New Roman" w:eastAsia="Calibri" w:hAnsi="Times New Roman" w:cs="Times New Roman"/>
          <w:sz w:val="24"/>
          <w:lang w:eastAsia="en-US"/>
        </w:rPr>
        <w:t xml:space="preserve"> Sutarties kaina gali būti peržiūrimi dėl kainų lygio pokyčio bet kurios iš Šalių rašytiniu prašymu. Peržiūros momentas yra Šalies prašymo kitai Šaliai peržiūrėti Sutarties įkainius gavimo diena. </w:t>
      </w:r>
    </w:p>
    <w:p w14:paraId="33EBE773"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2.7.1. </w:t>
      </w:r>
      <w:r w:rsidRPr="00D61EF2">
        <w:rPr>
          <w:rFonts w:ascii="Times New Roman" w:eastAsia="Calibri" w:hAnsi="Times New Roman" w:cs="Times New Roman"/>
          <w:sz w:val="24"/>
          <w:lang w:eastAsia="en-US"/>
        </w:rPr>
        <w:t xml:space="preserve">Gali būti perskaičiuojamos Rangovui mokėtinos sumos tik už statybos rangos darbus, o už kitus, nei statybos rangos darbai, darbus (išpildomosios–vykdomosios dokumentacijos parengimą ir pan.) mokėtinos sumos negali būti perskaičiuojamos. </w:t>
      </w:r>
    </w:p>
    <w:p w14:paraId="4A4BC733" w14:textId="4CFD05FD" w:rsidR="00D61EF2" w:rsidRPr="00205DD5"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color w:val="FF0000"/>
          <w:sz w:val="24"/>
          <w:lang w:eastAsia="en-US"/>
        </w:rPr>
      </w:pPr>
      <w:r>
        <w:rPr>
          <w:rFonts w:ascii="Times New Roman" w:eastAsia="Calibri" w:hAnsi="Times New Roman" w:cs="Times New Roman"/>
          <w:sz w:val="24"/>
          <w:lang w:eastAsia="en-US"/>
        </w:rPr>
        <w:t xml:space="preserve">2.7.2. </w:t>
      </w:r>
      <w:r w:rsidRPr="004C18D3">
        <w:rPr>
          <w:rFonts w:ascii="Times New Roman" w:eastAsia="Calibri" w:hAnsi="Times New Roman" w:cs="Times New Roman"/>
          <w:color w:val="000000" w:themeColor="text1"/>
          <w:sz w:val="24"/>
          <w:lang w:eastAsia="en-US"/>
        </w:rPr>
        <w:t xml:space="preserve">Rangovui mokėtinos sumos už statybos rangos darbus gali būti perskaičiuojamos, jeigu Valstybės duomenų agentūros (www.stat.gov.lt) kas mėnesį skelbiamo statybos sąnaudų elementų kainų indekso (toliau – indeksas), labiausiai atitinkančio </w:t>
      </w:r>
      <w:r w:rsidR="00B7051E" w:rsidRPr="004C18D3">
        <w:rPr>
          <w:rFonts w:ascii="Times New Roman" w:eastAsia="Calibri" w:hAnsi="Times New Roman" w:cs="Times New Roman"/>
          <w:color w:val="000000" w:themeColor="text1"/>
          <w:sz w:val="24"/>
          <w:lang w:eastAsia="en-US"/>
        </w:rPr>
        <w:t>sąnaudų elementų rūšį,</w:t>
      </w:r>
      <w:r w:rsidR="008C4E8F" w:rsidRPr="004C18D3">
        <w:rPr>
          <w:rFonts w:ascii="Times New Roman" w:eastAsia="Calibri" w:hAnsi="Times New Roman" w:cs="Times New Roman"/>
          <w:color w:val="000000" w:themeColor="text1"/>
          <w:sz w:val="24"/>
          <w:lang w:eastAsia="en-US"/>
        </w:rPr>
        <w:t xml:space="preserve"> </w:t>
      </w:r>
      <w:r w:rsidRPr="004C18D3">
        <w:rPr>
          <w:rFonts w:ascii="Times New Roman" w:eastAsia="Calibri" w:hAnsi="Times New Roman" w:cs="Times New Roman"/>
          <w:color w:val="000000" w:themeColor="text1"/>
          <w:sz w:val="24"/>
          <w:lang w:eastAsia="en-US"/>
        </w:rPr>
        <w:t xml:space="preserve">reikšmė pakinta daugiau kaip </w:t>
      </w:r>
      <w:r w:rsidR="00801416" w:rsidRPr="004C18D3">
        <w:rPr>
          <w:rFonts w:ascii="Times New Roman" w:eastAsia="Calibri" w:hAnsi="Times New Roman" w:cs="Times New Roman"/>
          <w:color w:val="000000" w:themeColor="text1"/>
          <w:sz w:val="24"/>
          <w:lang w:eastAsia="en-US"/>
        </w:rPr>
        <w:t>5</w:t>
      </w:r>
      <w:r w:rsidRPr="004C18D3">
        <w:rPr>
          <w:rFonts w:ascii="Times New Roman" w:eastAsia="Calibri" w:hAnsi="Times New Roman" w:cs="Times New Roman"/>
          <w:color w:val="000000" w:themeColor="text1"/>
          <w:sz w:val="24"/>
          <w:lang w:eastAsia="en-US"/>
        </w:rPr>
        <w:t xml:space="preserve"> proc. ir jei toks pokytis (K &gt; 1,0</w:t>
      </w:r>
      <w:r w:rsidR="004C18D3" w:rsidRPr="004C18D3">
        <w:rPr>
          <w:rFonts w:ascii="Times New Roman" w:eastAsia="Calibri" w:hAnsi="Times New Roman" w:cs="Times New Roman"/>
          <w:color w:val="000000" w:themeColor="text1"/>
          <w:sz w:val="24"/>
          <w:lang w:eastAsia="en-US"/>
        </w:rPr>
        <w:t>5</w:t>
      </w:r>
      <w:r w:rsidRPr="004C18D3">
        <w:rPr>
          <w:rFonts w:ascii="Times New Roman" w:eastAsia="Calibri" w:hAnsi="Times New Roman" w:cs="Times New Roman"/>
          <w:color w:val="000000" w:themeColor="text1"/>
          <w:sz w:val="24"/>
          <w:lang w:eastAsia="en-US"/>
        </w:rPr>
        <w:t xml:space="preserve">) išsilaikė ne mažiau kaip 3 mėn. iš eilės nuo laikotarpio pradžios. </w:t>
      </w:r>
    </w:p>
    <w:p w14:paraId="3E85C937"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2.7.3. </w:t>
      </w:r>
      <w:r w:rsidRPr="00D61EF2">
        <w:rPr>
          <w:rFonts w:ascii="Times New Roman" w:eastAsia="Calibri" w:hAnsi="Times New Roman" w:cs="Times New Roman"/>
          <w:sz w:val="24"/>
          <w:lang w:eastAsia="en-US"/>
        </w:rPr>
        <w:t xml:space="preserve">Sutarties kaina perskaičiuojama dėl indekso pokyčio, pagal Sutartį neišpirktų statybos rangos darbų vertę padauginant iš indekso pokyčio koeficiento, kuris apskaičiuojamas pagal toliau nurodytą formulę: </w:t>
      </w:r>
    </w:p>
    <w:p w14:paraId="6678D86B"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K = </w:t>
      </w: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 </w:t>
      </w: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w:t>
      </w:r>
    </w:p>
    <w:p w14:paraId="12B6E7DA"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Kur: K – indekso pokyčio koeficientas; </w:t>
      </w:r>
    </w:p>
    <w:p w14:paraId="4BE6E432"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 indekso reikšmė laikotarpio pradžioje; </w:t>
      </w:r>
    </w:p>
    <w:p w14:paraId="22968318"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lastRenderedPageBreak/>
        <w:t>IPb</w:t>
      </w:r>
      <w:proofErr w:type="spellEnd"/>
      <w:r w:rsidRPr="00D61EF2">
        <w:rPr>
          <w:rFonts w:ascii="Times New Roman" w:eastAsia="Calibri" w:hAnsi="Times New Roman" w:cs="Times New Roman"/>
          <w:sz w:val="24"/>
          <w:lang w:eastAsia="en-US"/>
        </w:rPr>
        <w:t xml:space="preserve"> – indekso reikšmė laikotarpio pabaigoje; </w:t>
      </w:r>
    </w:p>
    <w:p w14:paraId="0494A92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ir </w:t>
      </w: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šaltinis – Valstybės duomenų agentūros duomenų bazės. Šiuos indeksus galima rasti (žingsniai): https://osp.stat.gov.lt; Duomenų bazė; Ūkis ir finansai (makroekonomika); Kainų indeksai, pokyčiai ir kainos; Statybos sąnaudų elementų indeksai (SSKI), kainų pokyčiai ir svoriai; Statybos sąnaudų elementų kainų indeksai; Statybos sąnaudų elementų kainų indeksai (2015 m. – 100); Viršuje spaudžiame Lentelės pasirinktys; Pasirenkame,, Statinių pagal tipą klasifikatorius (CC)“; Išskleidžiame nuorodą Inžineriniai statiniai; Pažymime Keliai ir gatvės; Nurodome laikotarpį; Suformuojame išrašą (pritaikyti). </w:t>
      </w:r>
    </w:p>
    <w:p w14:paraId="15996A8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Skaičiavimams indeksų reikšmės imamos keturių skaitmenų po kablelio tikslumu. Apskaičiuotas pokytis (K) tolimesniems skaičiavimams naudojamas suapvalinus iki dviejų skaitmenų po kablelio. </w:t>
      </w:r>
    </w:p>
    <w:p w14:paraId="2098A6C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Laikotarpis yra bet koks laikotarpis, kurio pradžia yra ne ankstesnė, negu pasiūlymų pateikimo pirkime termino pabaigos diena, pabaiga ne vėlesnė, negu paskutiniojo atliktų darbų akto pagal Sutartį sudarymo diena. </w:t>
      </w:r>
    </w:p>
    <w:p w14:paraId="6F9433E9"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2</w:t>
      </w:r>
      <w:r w:rsidR="00D61EF2" w:rsidRPr="00D61EF2">
        <w:rPr>
          <w:rFonts w:ascii="Times New Roman" w:eastAsia="Calibri" w:hAnsi="Times New Roman" w:cs="Times New Roman"/>
          <w:sz w:val="24"/>
          <w:lang w:eastAsia="en-US"/>
        </w:rPr>
        <w:t>.</w:t>
      </w:r>
      <w:r>
        <w:rPr>
          <w:rFonts w:ascii="Times New Roman" w:eastAsia="Calibri" w:hAnsi="Times New Roman" w:cs="Times New Roman"/>
          <w:sz w:val="24"/>
          <w:lang w:eastAsia="en-US"/>
        </w:rPr>
        <w:t>8</w:t>
      </w:r>
      <w:r w:rsidR="00D61EF2" w:rsidRPr="00D61EF2">
        <w:rPr>
          <w:rFonts w:ascii="Times New Roman" w:eastAsia="Calibri" w:hAnsi="Times New Roman" w:cs="Times New Roman"/>
          <w:sz w:val="24"/>
          <w:lang w:eastAsia="en-US"/>
        </w:rPr>
        <w:t xml:space="preserve">. 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 įkainių detalizacijos žiniaraštyje nurodytus įkainius), perskaičiuotą pradinės sutarties vertę bei kitą perskaičiavimui reikšmingą informaciją. </w:t>
      </w:r>
    </w:p>
    <w:p w14:paraId="23D9C184"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2</w:t>
      </w:r>
      <w:r w:rsidR="00D61EF2" w:rsidRPr="00D61EF2">
        <w:rPr>
          <w:rFonts w:ascii="Times New Roman" w:eastAsia="Calibri" w:hAnsi="Times New Roman" w:cs="Times New Roman"/>
          <w:sz w:val="24"/>
          <w:lang w:eastAsia="en-US"/>
        </w:rPr>
        <w:t>.</w:t>
      </w:r>
      <w:r>
        <w:rPr>
          <w:rFonts w:ascii="Times New Roman" w:eastAsia="Calibri" w:hAnsi="Times New Roman" w:cs="Times New Roman"/>
          <w:sz w:val="24"/>
          <w:lang w:eastAsia="en-US"/>
        </w:rPr>
        <w:t>9</w:t>
      </w:r>
      <w:r w:rsidR="00D61EF2" w:rsidRPr="00D61EF2">
        <w:rPr>
          <w:rFonts w:ascii="Times New Roman" w:eastAsia="Calibri" w:hAnsi="Times New Roman" w:cs="Times New Roman"/>
          <w:sz w:val="24"/>
          <w:lang w:eastAsia="en-US"/>
        </w:rPr>
        <w:t xml:space="preserve">. Po to, kai šalys sudaro susitarimą dėl įkainių perskaičiavimo, perskaičiuotieji įkainiai taikomi statybos rangos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 </w:t>
      </w:r>
    </w:p>
    <w:p w14:paraId="2C3C97EE"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2.10. </w:t>
      </w:r>
      <w:r w:rsidR="00D61EF2" w:rsidRPr="00D61EF2">
        <w:rPr>
          <w:rFonts w:ascii="Times New Roman" w:eastAsia="Calibri" w:hAnsi="Times New Roman" w:cs="Times New Roman"/>
          <w:sz w:val="24"/>
          <w:lang w:eastAsia="en-US"/>
        </w:rPr>
        <w:t>Pirmoji sutarties kainos peržiūra gali būti atliekama ne anksčiau nei po 6 mėnesių po sutarties įsigaliojimo ir po to sutarties kaina gali būti peržiūrima ne dažniau negu kas 6 mėnesiai.</w:t>
      </w:r>
    </w:p>
    <w:p w14:paraId="1ABAECF3"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2.11. </w:t>
      </w:r>
      <w:r w:rsidR="00D61EF2" w:rsidRPr="00D61EF2">
        <w:rPr>
          <w:rFonts w:ascii="Times New Roman" w:eastAsia="Calibri" w:hAnsi="Times New Roman" w:cs="Times New Roman"/>
          <w:sz w:val="24"/>
          <w:lang w:eastAsia="en-US"/>
        </w:rPr>
        <w:t>Vėlesnis įkainių perskaičiavimas negali apimti laikotarpio, už kurį jau buvo atliktas perskaičiavimas.</w:t>
      </w:r>
      <w:r>
        <w:rPr>
          <w:rFonts w:ascii="Times New Roman" w:eastAsia="Calibri" w:hAnsi="Times New Roman" w:cs="Times New Roman"/>
          <w:sz w:val="24"/>
          <w:lang w:eastAsia="en-US"/>
        </w:rPr>
        <w:t xml:space="preserve"> </w:t>
      </w:r>
    </w:p>
    <w:p w14:paraId="4F2B6092" w14:textId="385B2DE4" w:rsidR="00D61EF2"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2.12. </w:t>
      </w:r>
      <w:r w:rsidR="00D61EF2" w:rsidRPr="00D61EF2">
        <w:rPr>
          <w:rFonts w:ascii="Times New Roman" w:eastAsia="Calibri" w:hAnsi="Times New Roman" w:cs="Times New Roman"/>
          <w:sz w:val="24"/>
          <w:lang w:eastAsia="en-US"/>
        </w:rPr>
        <w:t>Jeigu darbai vėluoja dėl priežasčių, dėl kurių Rangovas neįgyja teisės į darbų terminų pratęsimą, uždelstų Statybos darbų įkainiai neperskaičiuojami dėl kainų lygio kilimo (kai indekso pokyčio koeficientas yra didesnis nei 1,0</w:t>
      </w:r>
      <w:r w:rsidR="00B95B6D">
        <w:rPr>
          <w:rFonts w:ascii="Times New Roman" w:eastAsia="Calibri" w:hAnsi="Times New Roman" w:cs="Times New Roman"/>
          <w:sz w:val="24"/>
          <w:lang w:eastAsia="en-US"/>
        </w:rPr>
        <w:t>5</w:t>
      </w:r>
      <w:r w:rsidR="00D61EF2" w:rsidRPr="00D61EF2">
        <w:rPr>
          <w:rFonts w:ascii="Times New Roman" w:eastAsia="Calibri" w:hAnsi="Times New Roman" w:cs="Times New Roman"/>
          <w:sz w:val="24"/>
          <w:lang w:eastAsia="en-US"/>
        </w:rPr>
        <w:t>), bet turi būti perskaičiuojami dėl kainų lygio kritimo (kai indekso pokyčio koeficientas yra mažesnis nei 0,9</w:t>
      </w:r>
      <w:r w:rsidR="00B95B6D">
        <w:rPr>
          <w:rFonts w:ascii="Times New Roman" w:eastAsia="Calibri" w:hAnsi="Times New Roman" w:cs="Times New Roman"/>
          <w:sz w:val="24"/>
          <w:lang w:eastAsia="en-US"/>
        </w:rPr>
        <w:t>5</w:t>
      </w:r>
      <w:r w:rsidR="00D61EF2" w:rsidRPr="00D61EF2">
        <w:rPr>
          <w:rFonts w:ascii="Times New Roman" w:eastAsia="Calibri" w:hAnsi="Times New Roman" w:cs="Times New Roman"/>
          <w:sz w:val="24"/>
          <w:lang w:eastAsia="en-US"/>
        </w:rPr>
        <w:t>).</w:t>
      </w:r>
    </w:p>
    <w:p w14:paraId="3DE6BF93"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2.13. </w:t>
      </w:r>
      <w:r w:rsidRPr="00666208">
        <w:rPr>
          <w:rFonts w:ascii="Times New Roman" w:eastAsia="Calibri" w:hAnsi="Times New Roman" w:cs="Times New Roman"/>
          <w:sz w:val="24"/>
          <w:lang w:eastAsia="en-US"/>
        </w:rPr>
        <w:t xml:space="preserve">Sutarties kainos perskaičiavimas dėl mokesčių pakeitimo: </w:t>
      </w:r>
    </w:p>
    <w:p w14:paraId="0465D8BB"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2.13.1. </w:t>
      </w:r>
      <w:r w:rsidRPr="00666208">
        <w:rPr>
          <w:rFonts w:ascii="Times New Roman" w:eastAsia="Calibri" w:hAnsi="Times New Roman" w:cs="Times New Roman"/>
          <w:sz w:val="24"/>
          <w:lang w:eastAsia="en-US"/>
        </w:rPr>
        <w:t xml:space="preserve">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w:t>
      </w:r>
    </w:p>
    <w:p w14:paraId="07D96A05" w14:textId="2C227586" w:rsidR="00666208" w:rsidRPr="00C577FA"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2.14. </w:t>
      </w:r>
      <w:r w:rsidRPr="00666208">
        <w:rPr>
          <w:rFonts w:ascii="Times New Roman" w:eastAsia="Calibri" w:hAnsi="Times New Roman" w:cs="Times New Roman"/>
          <w:sz w:val="24"/>
          <w:lang w:eastAsia="en-US"/>
        </w:rPr>
        <w:t>Kitus, nei PVM, mokesčius reglamentuojančių teisės aktų pakeitimai negali būti pagrindas peržiūrėti Sutarties kainą, kuriai taikoma peržiūra.</w:t>
      </w:r>
    </w:p>
    <w:p w14:paraId="2AD7BD44" w14:textId="77777777" w:rsidR="00AC2888" w:rsidRPr="00C577FA"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31849C3E" w14:textId="50085CFC"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w:t>
      </w:r>
      <w:r w:rsidR="00DD37AE">
        <w:rPr>
          <w:rFonts w:ascii="Times New Roman" w:hAnsi="Times New Roman" w:cs="Times New Roman"/>
          <w:b/>
          <w:sz w:val="24"/>
          <w:lang w:eastAsia="ar-SA"/>
        </w:rPr>
        <w:t>ATLIKT</w:t>
      </w:r>
      <w:r w:rsidR="00D3248A">
        <w:rPr>
          <w:rFonts w:ascii="Times New Roman" w:hAnsi="Times New Roman" w:cs="Times New Roman"/>
          <w:b/>
          <w:sz w:val="24"/>
          <w:lang w:eastAsia="ar-SA"/>
        </w:rPr>
        <w:t>Ų</w:t>
      </w:r>
      <w:r w:rsidR="00DD37AE">
        <w:rPr>
          <w:rFonts w:ascii="Times New Roman" w:hAnsi="Times New Roman" w:cs="Times New Roman"/>
          <w:b/>
          <w:sz w:val="24"/>
          <w:lang w:eastAsia="ar-SA"/>
        </w:rPr>
        <w:t xml:space="preserve"> DARBŲ PRIĖMIMO IR </w:t>
      </w:r>
      <w:r w:rsidRPr="00C577FA">
        <w:rPr>
          <w:rFonts w:ascii="Times New Roman" w:hAnsi="Times New Roman" w:cs="Times New Roman"/>
          <w:b/>
          <w:sz w:val="24"/>
          <w:lang w:eastAsia="ar-SA"/>
        </w:rPr>
        <w:t>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0AD14CC8" w14:textId="7396B230" w:rsidR="0026378A" w:rsidRPr="0026378A" w:rsidRDefault="0026378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 </w:t>
      </w:r>
      <w:r w:rsidRPr="0026378A">
        <w:rPr>
          <w:rFonts w:ascii="Times New Roman" w:hAnsi="Times New Roman" w:cs="Times New Roman"/>
          <w:sz w:val="24"/>
          <w:lang w:eastAsia="ar-SA"/>
        </w:rPr>
        <w:t xml:space="preserve"> Darbai pagal Pirkimo sutartį perduodami ir priimami pagal atliktų Darbų aktą (-</w:t>
      </w:r>
      <w:proofErr w:type="spellStart"/>
      <w:r w:rsidRPr="0026378A">
        <w:rPr>
          <w:rFonts w:ascii="Times New Roman" w:hAnsi="Times New Roman" w:cs="Times New Roman"/>
          <w:sz w:val="24"/>
          <w:lang w:eastAsia="ar-SA"/>
        </w:rPr>
        <w:t>us</w:t>
      </w:r>
      <w:proofErr w:type="spellEnd"/>
      <w:r w:rsidRPr="0026378A">
        <w:rPr>
          <w:rFonts w:ascii="Times New Roman" w:hAnsi="Times New Roman" w:cs="Times New Roman"/>
          <w:sz w:val="24"/>
          <w:lang w:eastAsia="ar-SA"/>
        </w:rPr>
        <w:t xml:space="preserve">) (toliau – Aktas). Akto forma pateikiama Pirkimo sutarties </w:t>
      </w:r>
      <w:r w:rsidR="00034C67">
        <w:rPr>
          <w:rFonts w:ascii="Times New Roman" w:hAnsi="Times New Roman" w:cs="Times New Roman"/>
          <w:sz w:val="24"/>
          <w:lang w:eastAsia="ar-SA"/>
        </w:rPr>
        <w:t>Priedas</w:t>
      </w:r>
      <w:r w:rsidR="009F4C80">
        <w:rPr>
          <w:rFonts w:ascii="Times New Roman" w:hAnsi="Times New Roman" w:cs="Times New Roman"/>
          <w:sz w:val="24"/>
          <w:lang w:eastAsia="ar-SA"/>
        </w:rPr>
        <w:t xml:space="preserve"> </w:t>
      </w:r>
      <w:r w:rsidRPr="0026378A">
        <w:rPr>
          <w:rFonts w:ascii="Times New Roman" w:hAnsi="Times New Roman" w:cs="Times New Roman"/>
          <w:sz w:val="24"/>
          <w:lang w:eastAsia="ar-SA"/>
        </w:rPr>
        <w:t xml:space="preserve">Nr.1 Darbų įvykdymo data laikoma data, kai Užsakovas pasirašo dvišalį Aktą. Akte </w:t>
      </w:r>
      <w:r w:rsidR="00E50205">
        <w:rPr>
          <w:rFonts w:ascii="Times New Roman" w:hAnsi="Times New Roman" w:cs="Times New Roman"/>
          <w:sz w:val="24"/>
          <w:lang w:eastAsia="ar-SA"/>
        </w:rPr>
        <w:t>Rangovas</w:t>
      </w:r>
      <w:r w:rsidRPr="0026378A">
        <w:rPr>
          <w:rFonts w:ascii="Times New Roman" w:hAnsi="Times New Roman" w:cs="Times New Roman"/>
          <w:sz w:val="24"/>
          <w:lang w:eastAsia="ar-SA"/>
        </w:rPr>
        <w:t xml:space="preserve"> turi nurodyti darbų pavadinimą (nurodytą pateiktame suderintame techniniame darbo projekte) įvardinti atliktų Darbų procentą bei jų vertę.</w:t>
      </w:r>
    </w:p>
    <w:p w14:paraId="5018AEDC" w14:textId="4FA3B8B8" w:rsidR="00034C67" w:rsidRDefault="0026378A" w:rsidP="00034C67">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3.2. </w:t>
      </w:r>
      <w:r w:rsidRPr="0026378A">
        <w:rPr>
          <w:rFonts w:ascii="Times New Roman" w:hAnsi="Times New Roman" w:cs="Times New Roman"/>
          <w:sz w:val="24"/>
          <w:lang w:eastAsia="ar-SA"/>
        </w:rPr>
        <w:t xml:space="preserve">Tarpiniai </w:t>
      </w:r>
      <w:r w:rsidR="009B1B24">
        <w:rPr>
          <w:rFonts w:ascii="Times New Roman" w:hAnsi="Times New Roman" w:cs="Times New Roman"/>
          <w:sz w:val="24"/>
          <w:lang w:eastAsia="ar-SA"/>
        </w:rPr>
        <w:t>A</w:t>
      </w:r>
      <w:r w:rsidRPr="0026378A">
        <w:rPr>
          <w:rFonts w:ascii="Times New Roman" w:hAnsi="Times New Roman" w:cs="Times New Roman"/>
          <w:sz w:val="24"/>
          <w:lang w:eastAsia="ar-SA"/>
        </w:rPr>
        <w:t xml:space="preserve">tliktų </w:t>
      </w:r>
      <w:r w:rsidR="009B1B24">
        <w:rPr>
          <w:rFonts w:ascii="Times New Roman" w:hAnsi="Times New Roman" w:cs="Times New Roman"/>
          <w:sz w:val="24"/>
          <w:lang w:eastAsia="ar-SA"/>
        </w:rPr>
        <w:t>d</w:t>
      </w:r>
      <w:r w:rsidRPr="0026378A">
        <w:rPr>
          <w:rFonts w:ascii="Times New Roman" w:hAnsi="Times New Roman" w:cs="Times New Roman"/>
          <w:sz w:val="24"/>
          <w:lang w:eastAsia="ar-SA"/>
        </w:rPr>
        <w:t xml:space="preserve">arbų perdavimai ir priėmimai atliekami už Darbus, atliktus per vieną mėnesį, o atlikus visus Darbus – priduodamas visas užbaigtas atliktų darbų rezultatas. Į Aktus </w:t>
      </w:r>
      <w:r w:rsidRPr="0026378A">
        <w:rPr>
          <w:rFonts w:ascii="Times New Roman" w:hAnsi="Times New Roman" w:cs="Times New Roman"/>
          <w:sz w:val="24"/>
          <w:lang w:eastAsia="ar-SA"/>
        </w:rPr>
        <w:lastRenderedPageBreak/>
        <w:t xml:space="preserve">įtraukiamos visos </w:t>
      </w:r>
      <w:r w:rsidR="00CA1F16">
        <w:rPr>
          <w:rFonts w:ascii="Times New Roman" w:hAnsi="Times New Roman" w:cs="Times New Roman"/>
          <w:sz w:val="24"/>
          <w:lang w:eastAsia="ar-SA"/>
        </w:rPr>
        <w:t>Rangovui</w:t>
      </w:r>
      <w:r w:rsidRPr="0026378A">
        <w:rPr>
          <w:rFonts w:ascii="Times New Roman" w:hAnsi="Times New Roman" w:cs="Times New Roman"/>
          <w:sz w:val="24"/>
          <w:lang w:eastAsia="ar-SA"/>
        </w:rPr>
        <w:t xml:space="preserve"> pagal Pirkimo sutarties nuostatas mokėtinos sumos. Aktą pasirašo: iš </w:t>
      </w:r>
      <w:r w:rsidR="00CA1F16">
        <w:rPr>
          <w:rFonts w:ascii="Times New Roman" w:hAnsi="Times New Roman" w:cs="Times New Roman"/>
          <w:sz w:val="24"/>
          <w:lang w:eastAsia="ar-SA"/>
        </w:rPr>
        <w:t>Rangovo</w:t>
      </w:r>
      <w:r w:rsidRPr="0026378A">
        <w:rPr>
          <w:rFonts w:ascii="Times New Roman" w:hAnsi="Times New Roman" w:cs="Times New Roman"/>
          <w:sz w:val="24"/>
          <w:lang w:eastAsia="ar-SA"/>
        </w:rPr>
        <w:t xml:space="preserve"> pusės – </w:t>
      </w:r>
      <w:r w:rsidR="00732714">
        <w:rPr>
          <w:rFonts w:ascii="Times New Roman" w:hAnsi="Times New Roman" w:cs="Times New Roman"/>
          <w:sz w:val="24"/>
          <w:lang w:eastAsia="ar-SA"/>
        </w:rPr>
        <w:t>Rangovo</w:t>
      </w:r>
      <w:r w:rsidRPr="0026378A">
        <w:rPr>
          <w:rFonts w:ascii="Times New Roman" w:hAnsi="Times New Roman" w:cs="Times New Roman"/>
          <w:sz w:val="24"/>
          <w:lang w:eastAsia="ar-SA"/>
        </w:rPr>
        <w:t xml:space="preserve"> statybos vadovas arba įgaliotas asmuo, o iš Užsakovo pusės – Techninis prižiūrėtojas ir Užsakovo </w:t>
      </w:r>
      <w:r w:rsidR="00732714">
        <w:rPr>
          <w:rFonts w:ascii="Times New Roman" w:hAnsi="Times New Roman" w:cs="Times New Roman"/>
          <w:sz w:val="24"/>
          <w:lang w:eastAsia="ar-SA"/>
        </w:rPr>
        <w:t xml:space="preserve">atstovas. </w:t>
      </w:r>
      <w:r w:rsidRPr="0026378A">
        <w:rPr>
          <w:rFonts w:ascii="Times New Roman" w:hAnsi="Times New Roman" w:cs="Times New Roman"/>
          <w:sz w:val="24"/>
          <w:lang w:eastAsia="ar-SA"/>
        </w:rPr>
        <w:t>Užsakovas priimdamas Darbus, sprendžia, ar Darbai buvo atlikti pagal Pirkimo sutarties sąlygas ir ar atitinka Užsakovo reikalavimus. Užsakovas neapmoka už papildomus Pirkimo sutartyje nenumatytus Darbus kai dėl jų nebuvo susitarta raštu iš anksto.</w:t>
      </w:r>
    </w:p>
    <w:p w14:paraId="05F598C1" w14:textId="6FBA1085" w:rsidR="0026378A" w:rsidRPr="0026378A" w:rsidRDefault="00034C67" w:rsidP="00034C67">
      <w:pPr>
        <w:ind w:firstLine="567"/>
        <w:jc w:val="both"/>
        <w:rPr>
          <w:rFonts w:ascii="Times New Roman" w:hAnsi="Times New Roman" w:cs="Times New Roman"/>
          <w:sz w:val="24"/>
          <w:lang w:eastAsia="ar-SA"/>
        </w:rPr>
      </w:pPr>
      <w:r>
        <w:rPr>
          <w:rFonts w:ascii="Times New Roman" w:hAnsi="Times New Roman" w:cs="Times New Roman"/>
          <w:sz w:val="24"/>
          <w:lang w:eastAsia="ar-SA"/>
        </w:rPr>
        <w:t>3.3.</w:t>
      </w:r>
      <w:r w:rsidR="0026378A" w:rsidRPr="0026378A">
        <w:rPr>
          <w:rFonts w:ascii="Times New Roman" w:hAnsi="Times New Roman" w:cs="Times New Roman"/>
          <w:sz w:val="24"/>
          <w:lang w:eastAsia="ar-SA"/>
        </w:rPr>
        <w:t xml:space="preserve"> Galutinis Darbų perdavimas ir priėmimas atliekamas visiškai užbaigus Darbus ir Pirkimo sutartimi bei teisės aktų nustatyta tvarka perdavus techninę – išpildomąją dokumentaciją tokia tvarka:</w:t>
      </w:r>
    </w:p>
    <w:p w14:paraId="39F1C741" w14:textId="7C1837D4"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3.3.1</w:t>
      </w:r>
      <w:r w:rsidR="0026378A" w:rsidRPr="0026378A">
        <w:rPr>
          <w:rFonts w:ascii="Times New Roman" w:hAnsi="Times New Roman" w:cs="Times New Roman"/>
          <w:sz w:val="24"/>
          <w:lang w:eastAsia="ar-SA"/>
        </w:rPr>
        <w:t xml:space="preserve"> </w:t>
      </w:r>
      <w:r w:rsidR="00BA0751">
        <w:rPr>
          <w:rFonts w:ascii="Times New Roman" w:hAnsi="Times New Roman" w:cs="Times New Roman"/>
          <w:sz w:val="24"/>
          <w:lang w:eastAsia="ar-SA"/>
        </w:rPr>
        <w:t xml:space="preserve">Rangovas </w:t>
      </w:r>
      <w:r w:rsidR="0026378A" w:rsidRPr="0026378A">
        <w:rPr>
          <w:rFonts w:ascii="Times New Roman" w:hAnsi="Times New Roman" w:cs="Times New Roman"/>
          <w:sz w:val="24"/>
          <w:lang w:eastAsia="ar-SA"/>
        </w:rPr>
        <w:t xml:space="preserve">prieš 10 (dešimt) darbo dienų iki numatomos visų Darbų pabaigos raštu praneša Užsakovui apie pasirengimą galutinai perduoti Darbus pateikdamas pasirašytą paskutinį Aktą (toliau – Paskutinis Aktas) ir </w:t>
      </w:r>
      <w:r w:rsidR="00922167">
        <w:rPr>
          <w:rFonts w:ascii="Times New Roman" w:hAnsi="Times New Roman" w:cs="Times New Roman"/>
          <w:sz w:val="24"/>
          <w:lang w:eastAsia="ar-SA"/>
        </w:rPr>
        <w:t>D</w:t>
      </w:r>
      <w:r w:rsidR="0026378A" w:rsidRPr="0026378A">
        <w:rPr>
          <w:rFonts w:ascii="Times New Roman" w:hAnsi="Times New Roman" w:cs="Times New Roman"/>
          <w:sz w:val="24"/>
          <w:lang w:eastAsia="ar-SA"/>
        </w:rPr>
        <w:t>arbų perdavimo</w:t>
      </w:r>
      <w:r w:rsidR="00922167">
        <w:rPr>
          <w:rFonts w:ascii="Times New Roman" w:hAnsi="Times New Roman" w:cs="Times New Roman"/>
          <w:sz w:val="24"/>
          <w:lang w:eastAsia="ar-SA"/>
        </w:rPr>
        <w:t xml:space="preserve">-priėmimo aktą </w:t>
      </w:r>
      <w:r w:rsidR="0026378A" w:rsidRPr="0026378A">
        <w:rPr>
          <w:rFonts w:ascii="Times New Roman" w:hAnsi="Times New Roman" w:cs="Times New Roman"/>
          <w:sz w:val="24"/>
          <w:lang w:eastAsia="ar-SA"/>
        </w:rPr>
        <w:t xml:space="preserve">Užsakovui aktą (toliau – Baigiamasis aktas). </w:t>
      </w:r>
    </w:p>
    <w:p w14:paraId="0B75E9B9" w14:textId="435D5C52"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3.3.2.</w:t>
      </w:r>
      <w:r w:rsidR="0026378A" w:rsidRPr="0026378A">
        <w:rPr>
          <w:rFonts w:ascii="Times New Roman" w:hAnsi="Times New Roman" w:cs="Times New Roman"/>
          <w:sz w:val="24"/>
          <w:lang w:eastAsia="ar-SA"/>
        </w:rPr>
        <w:t xml:space="preserve">  Užsakovas organizuoja galutinį Darbų priėmimą ne vėliau kaip per 10 (dešimt) darbo dienų nuo </w:t>
      </w:r>
      <w:r w:rsidR="00BD2766">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pranešimo gavimo dienos ir per kitas 5 (penkias) darbo dienas pasirašo Paskutinį Aktą ir Baigiamąjį aktą arba tuo pačiu terminu raštu pareiškia Pirkimo sutarties nuostatomis pagrįstas pretenzijas. Šis terminas iki 10 (dešimt) darbo dienų gali būti atidedamas, jeigu Užsakovas pagrįstai ir motyvuotai pareikalauja papildomos arba detalizuotos informacijos apie atliktus Darbus ar naudotas medžiagas. Ištaisius Darbų defektus, Darbai nedelsiant pakartotinai pateikiami priimti. </w:t>
      </w:r>
    </w:p>
    <w:p w14:paraId="3136A162" w14:textId="77777777" w:rsidR="009420B5"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3.3.3. </w:t>
      </w:r>
      <w:r w:rsidR="0026378A" w:rsidRPr="0026378A">
        <w:rPr>
          <w:rFonts w:ascii="Times New Roman" w:hAnsi="Times New Roman" w:cs="Times New Roman"/>
          <w:sz w:val="24"/>
          <w:lang w:eastAsia="ar-SA"/>
        </w:rPr>
        <w:t>Paskutiniame Akte nurodoma Darbų vertė turi būti ne mažesnė, nei 5 (penki) procentai visų Pirkimo sutartyje numatytų Darbų kainos. Už darbus, nurodytus Paskutiniame Akte sumokama po Baigiamojo Akto pasirašymo dienos, Užsakovui gavus Pirkimo sutarties nurodytą Defektų ištaisymo garantiniu laikotarpiu užtikrinimą.</w:t>
      </w:r>
    </w:p>
    <w:p w14:paraId="45942145" w14:textId="121DCFA8" w:rsidR="0026378A" w:rsidRPr="0026378A" w:rsidRDefault="009420B5" w:rsidP="0026378A">
      <w:pPr>
        <w:ind w:firstLine="567"/>
        <w:jc w:val="both"/>
        <w:rPr>
          <w:rFonts w:ascii="Times New Roman" w:hAnsi="Times New Roman" w:cs="Times New Roman"/>
          <w:sz w:val="24"/>
          <w:lang w:eastAsia="ar-SA"/>
        </w:rPr>
      </w:pPr>
      <w:r w:rsidRPr="00B95B6D">
        <w:rPr>
          <w:rFonts w:ascii="Times New Roman" w:hAnsi="Times New Roman" w:cs="Times New Roman"/>
          <w:sz w:val="24"/>
          <w:lang w:eastAsia="ar-SA"/>
        </w:rPr>
        <w:t xml:space="preserve">3.3.4. </w:t>
      </w:r>
      <w:r w:rsidR="00E30AE8" w:rsidRPr="00B95B6D">
        <w:rPr>
          <w:rFonts w:ascii="Times New Roman" w:hAnsi="Times New Roman" w:cs="Times New Roman"/>
          <w:sz w:val="24"/>
          <w:lang w:eastAsia="ar-SA"/>
        </w:rPr>
        <w:t>Visi privalomi</w:t>
      </w:r>
      <w:r w:rsidR="00E409C7" w:rsidRPr="00B95B6D">
        <w:rPr>
          <w:rFonts w:ascii="Times New Roman" w:hAnsi="Times New Roman" w:cs="Times New Roman"/>
          <w:sz w:val="24"/>
          <w:lang w:eastAsia="ar-SA"/>
        </w:rPr>
        <w:t xml:space="preserve"> </w:t>
      </w:r>
      <w:r w:rsidR="005341E0" w:rsidRPr="00B95B6D">
        <w:rPr>
          <w:rFonts w:ascii="Times New Roman" w:hAnsi="Times New Roman" w:cs="Times New Roman"/>
          <w:sz w:val="24"/>
          <w:lang w:eastAsia="ar-SA"/>
        </w:rPr>
        <w:t xml:space="preserve">Darbų perdavimo-priėmimo aktai, </w:t>
      </w:r>
      <w:r w:rsidR="009F1B5B" w:rsidRPr="00B95B6D">
        <w:rPr>
          <w:rFonts w:ascii="Times New Roman" w:hAnsi="Times New Roman" w:cs="Times New Roman"/>
          <w:sz w:val="24"/>
          <w:lang w:eastAsia="ar-SA"/>
        </w:rPr>
        <w:t xml:space="preserve">turi būti pasirašomi </w:t>
      </w:r>
      <w:r w:rsidR="005341E0" w:rsidRPr="00B95B6D">
        <w:rPr>
          <w:rFonts w:ascii="Times New Roman" w:hAnsi="Times New Roman" w:cs="Times New Roman"/>
          <w:sz w:val="24"/>
          <w:lang w:eastAsia="ar-SA"/>
        </w:rPr>
        <w:t>su statinio statybos techninės priežiūros vadovo žymomis.</w:t>
      </w:r>
      <w:r w:rsidR="003C0A93">
        <w:rPr>
          <w:rFonts w:ascii="Times New Roman" w:hAnsi="Times New Roman" w:cs="Times New Roman"/>
          <w:sz w:val="24"/>
          <w:lang w:eastAsia="ar-SA"/>
        </w:rPr>
        <w:t xml:space="preserve"> </w:t>
      </w:r>
    </w:p>
    <w:p w14:paraId="5ECD1D58" w14:textId="4270553B"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w:t>
      </w:r>
      <w:r w:rsidR="00147298">
        <w:rPr>
          <w:rFonts w:ascii="Times New Roman" w:hAnsi="Times New Roman" w:cs="Times New Roman"/>
          <w:sz w:val="24"/>
          <w:lang w:eastAsia="ar-SA"/>
        </w:rPr>
        <w:t>4</w:t>
      </w:r>
      <w:r>
        <w:rPr>
          <w:rFonts w:ascii="Times New Roman" w:hAnsi="Times New Roman" w:cs="Times New Roman"/>
          <w:sz w:val="24"/>
          <w:lang w:eastAsia="ar-SA"/>
        </w:rPr>
        <w:t xml:space="preserve">. </w:t>
      </w:r>
      <w:r w:rsidR="0036192C">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privalo visus Darbus, kurie bus paslėpti kitais Darbais ir konstrukcijomis (vadinamuosius „paslėptus Darbus“), pateikti Užsakovui priėmimui, įspėjęs jį apie tai mažiausiai prieš dvi darbo dienas, bei tinkamai įforminti paslėptų Darbų aktą</w:t>
      </w:r>
      <w:r w:rsidR="00212ECF">
        <w:rPr>
          <w:rFonts w:ascii="Times New Roman" w:hAnsi="Times New Roman" w:cs="Times New Roman"/>
          <w:sz w:val="24"/>
          <w:lang w:eastAsia="ar-SA"/>
        </w:rPr>
        <w:t xml:space="preserve"> pagal galiojančiu reglamentus</w:t>
      </w:r>
      <w:r w:rsidR="0026378A" w:rsidRPr="0026378A">
        <w:rPr>
          <w:rFonts w:ascii="Times New Roman" w:hAnsi="Times New Roman" w:cs="Times New Roman"/>
          <w:sz w:val="24"/>
          <w:lang w:eastAsia="ar-SA"/>
        </w:rPr>
        <w:t>.</w:t>
      </w:r>
    </w:p>
    <w:p w14:paraId="7DEBAB88" w14:textId="0DB08FBA" w:rsidR="0026378A" w:rsidRPr="0026378A" w:rsidRDefault="007A633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3.5</w:t>
      </w:r>
      <w:r w:rsidR="0026378A" w:rsidRPr="0026378A">
        <w:rPr>
          <w:rFonts w:ascii="Times New Roman" w:hAnsi="Times New Roman" w:cs="Times New Roman"/>
          <w:sz w:val="24"/>
          <w:lang w:eastAsia="ar-SA"/>
        </w:rPr>
        <w:t xml:space="preserve">. Jeigu bet kuriuo Pirkimo sutarties vykdymo metu paaiškėja, kad atlikti Darbai neatitinka Pirkimo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nustatytų Statybos defektų aktas. </w:t>
      </w:r>
      <w:r w:rsidR="00B675F3">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nepagrįstai atsisakius (raštu nepateikus pagrįsto ir motyvuoto atsisakymo) pasirašyti nustatytų Statybos defektų aktą, jis pasirašomas Užsakovo vienašališkai ir įteikiamas </w:t>
      </w:r>
      <w:r w:rsidR="00B675F3">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pasirašytinai arba išsiunčiamas registruotu paštu. </w:t>
      </w:r>
    </w:p>
    <w:p w14:paraId="55207631" w14:textId="3919FDB8" w:rsidR="0026378A" w:rsidRPr="0026378A" w:rsidRDefault="00B675F3"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3.6</w:t>
      </w:r>
      <w:r w:rsidR="0026378A" w:rsidRPr="0026378A">
        <w:rPr>
          <w:rFonts w:ascii="Times New Roman" w:hAnsi="Times New Roman" w:cs="Times New Roman"/>
          <w:sz w:val="24"/>
          <w:lang w:eastAsia="ar-SA"/>
        </w:rPr>
        <w:t xml:space="preserve">. Užsakovas turi teisę nepasirašyti Aktų ir neatlikti mokėjimų, kol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savo sąskaita nepašalina nustatytų Statybos defektų akte nurodytų trūkumų ir nekompensuoja nuostolių, jei tokie atsirastų arba kol Šalys nesusitaria (raštu) dėl jų kompensavimo tvarkos. Užsakovas turi teisę pareikšti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pretenzijas dėl išaiškėjusių atliktų Darbų trūkumų, jei būtų nustatyta, kad jie atsirado dėl </w:t>
      </w:r>
      <w:r>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kaltės, taip pat ir pasibaigus Pirkimo sutarties galiojimo laikotarpiui, tačiau tebegaliojant Pirkimo sutartimi nustatytiems atliktų Darbų garantiniams laikotarpiams, nurodytiems Pirkimo sutartyje. Tokiu atveju Užsakovas turi teisę reikalauti, kad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ištaisytų nustatytus trūkumus savo sąskaita. Jei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per protingą Užsakovo nurodytą terminą nurodytų trūkumų neištaiso arba atsisako juos ištaisyti, Užsakovas turi teisę reikalauti, kad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kompensuotų patirtus nuostolius (įskaitant Užsakovo savo lėšomis įgyvendintų statybos darbų, kuriais ištaisomi nurodyti trūkumai, išlaidas).</w:t>
      </w:r>
    </w:p>
    <w:p w14:paraId="59632452" w14:textId="1E5FDB92" w:rsidR="0026378A" w:rsidRPr="0026378A" w:rsidRDefault="0050025D"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3.7.</w:t>
      </w:r>
      <w:r w:rsidR="0026378A" w:rsidRPr="0026378A">
        <w:rPr>
          <w:rFonts w:ascii="Times New Roman" w:hAnsi="Times New Roman" w:cs="Times New Roman"/>
          <w:sz w:val="24"/>
          <w:lang w:eastAsia="ar-SA"/>
        </w:rPr>
        <w:t xml:space="preserve"> </w:t>
      </w:r>
      <w:r w:rsidR="007D2D64">
        <w:rPr>
          <w:rFonts w:ascii="Times New Roman" w:hAnsi="Times New Roman" w:cs="Times New Roman"/>
          <w:sz w:val="24"/>
          <w:lang w:eastAsia="ar-SA"/>
        </w:rPr>
        <w:t xml:space="preserve">Rangovas </w:t>
      </w:r>
      <w:r w:rsidR="0026378A" w:rsidRPr="0026378A">
        <w:rPr>
          <w:rFonts w:ascii="Times New Roman" w:hAnsi="Times New Roman" w:cs="Times New Roman"/>
          <w:sz w:val="24"/>
          <w:lang w:eastAsia="ar-SA"/>
        </w:rPr>
        <w:t>privalo per protingą, su Užsakovu suderintą, laikotarpį pašalinti Statybos užbaigimo komisijos nustatytus trūkumus. Trūkumų ištaisymo laikotarpis su Užsakovu suderinamas atsižvelgiant į Statybos užbaigimo komisijos nustatytą trūkumų ištaisymo laikotarpį ir įforminamas papildomu susitarimu, kuriame nurodami statybos darbai trūkumų pašalinimui ir jų atlikimo laikotarpis.</w:t>
      </w:r>
    </w:p>
    <w:p w14:paraId="4B75348E" w14:textId="6D1C4279" w:rsidR="0026378A" w:rsidRPr="0026378A" w:rsidRDefault="007D2D64"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3.8. </w:t>
      </w:r>
      <w:r w:rsidR="0026378A" w:rsidRPr="0026378A">
        <w:rPr>
          <w:rFonts w:ascii="Times New Roman" w:hAnsi="Times New Roman" w:cs="Times New Roman"/>
          <w:sz w:val="24"/>
          <w:lang w:eastAsia="ar-SA"/>
        </w:rPr>
        <w:t xml:space="preserve"> Sąskaitą faktūrą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gali išrašyti tik po to, kai abi šalys pasirašė Aktą (paskutiniam mokėjimui – Paskutinį Aktą, Baigiamąjį aktą ir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pateikus Defektų ištaisymo garantiniu laikotarpiu užtikrinimą arba Šalims pasirašius susitarimą kad garantinio laikotarpio prievolių </w:t>
      </w:r>
      <w:r w:rsidR="0026378A" w:rsidRPr="0026378A">
        <w:rPr>
          <w:rFonts w:ascii="Times New Roman" w:hAnsi="Times New Roman" w:cs="Times New Roman"/>
          <w:sz w:val="24"/>
          <w:lang w:eastAsia="ar-SA"/>
        </w:rPr>
        <w:lastRenderedPageBreak/>
        <w:t xml:space="preserve">įvykdymo užtikrinimas vykdomas sulaikant 5 (penkis) procentus statybos rangos darbų vertės sumos, kaip numatyta Pirkimo sutartyje). Sąskaitoje faktūroje turi būti nurodytas Pirkimo sutarties ir Akto arba Paskutinio Akto numeris. Prie sąskaitos faktūros turi būti pridėtas abiejų Šalių pasirašytas Aktas (paskutiniam mokėjimui – Paskutinis Aktas ir Baigiamasis aktas) bei kiti pagal Pirkimo sutartį numatyti dokumentai.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sąskaitoje faktūroje paskutiniam apmokėjimui turi nurodyti ne mažiau kaip 5 (penkis) procentus visų Pirkimo sutartyje numatytų statybos rangos darbų kainos.</w:t>
      </w:r>
    </w:p>
    <w:p w14:paraId="6A6E1276" w14:textId="08BB5070" w:rsidR="0026378A" w:rsidRPr="0026378A" w:rsidRDefault="00766268"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3.9.</w:t>
      </w:r>
      <w:r w:rsidR="0026378A" w:rsidRPr="0026378A">
        <w:rPr>
          <w:rFonts w:ascii="Times New Roman" w:hAnsi="Times New Roman" w:cs="Times New Roman"/>
          <w:sz w:val="24"/>
          <w:lang w:eastAsia="ar-SA"/>
        </w:rPr>
        <w:t xml:space="preserve"> Apmokėjimas yra vykdomas per 30 (trisdešimt) kalendorinių dienų..</w:t>
      </w:r>
    </w:p>
    <w:p w14:paraId="1BC721C5" w14:textId="40AB25BB" w:rsidR="0026378A" w:rsidRPr="0026378A" w:rsidRDefault="00615ADB"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w:t>
      </w:r>
      <w:r w:rsidR="0026378A" w:rsidRPr="0026378A">
        <w:rPr>
          <w:rFonts w:ascii="Times New Roman" w:hAnsi="Times New Roman" w:cs="Times New Roman"/>
          <w:sz w:val="24"/>
          <w:lang w:eastAsia="ar-SA"/>
        </w:rPr>
        <w:t xml:space="preserve">.10. Tiesioginio atsiskaitymo </w:t>
      </w:r>
      <w:r w:rsidR="001E0921">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pasitelkiamiems subtiekėjams (subrangovams) galimybės įgyvendinamos šia tvarka:</w:t>
      </w:r>
    </w:p>
    <w:p w14:paraId="4167416E" w14:textId="11D1C807" w:rsidR="0026378A" w:rsidRPr="0026378A" w:rsidRDefault="00843B59"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w:t>
      </w:r>
      <w:r w:rsidRPr="0026378A">
        <w:rPr>
          <w:rFonts w:ascii="Times New Roman" w:hAnsi="Times New Roman" w:cs="Times New Roman"/>
          <w:sz w:val="24"/>
          <w:lang w:eastAsia="ar-SA"/>
        </w:rPr>
        <w:t>.10.</w:t>
      </w:r>
      <w:r>
        <w:rPr>
          <w:rFonts w:ascii="Times New Roman" w:hAnsi="Times New Roman" w:cs="Times New Roman"/>
          <w:sz w:val="24"/>
          <w:lang w:eastAsia="ar-SA"/>
        </w:rPr>
        <w:t>1.</w:t>
      </w:r>
      <w:r w:rsidRPr="0026378A">
        <w:rPr>
          <w:rFonts w:ascii="Times New Roman" w:hAnsi="Times New Roman" w:cs="Times New Roman"/>
          <w:sz w:val="24"/>
          <w:lang w:eastAsia="ar-SA"/>
        </w:rPr>
        <w:t xml:space="preserve"> </w:t>
      </w:r>
      <w:r w:rsidR="00400FEF" w:rsidRPr="00400FEF">
        <w:rPr>
          <w:rFonts w:ascii="Times New Roman" w:hAnsi="Times New Roman" w:cs="Times New Roman"/>
          <w:sz w:val="24"/>
          <w:lang w:eastAsia="ar-SA"/>
        </w:rPr>
        <w:t>Sub</w:t>
      </w:r>
      <w:r w:rsidR="00D14D2E">
        <w:rPr>
          <w:rFonts w:ascii="Times New Roman" w:hAnsi="Times New Roman" w:cs="Times New Roman"/>
          <w:sz w:val="24"/>
          <w:lang w:eastAsia="ar-SA"/>
        </w:rPr>
        <w:t>tiekėjai (subrangovai)</w:t>
      </w:r>
      <w:r w:rsidR="00400FEF" w:rsidRPr="00400FEF">
        <w:rPr>
          <w:rFonts w:ascii="Times New Roman" w:hAnsi="Times New Roman" w:cs="Times New Roman"/>
          <w:sz w:val="24"/>
          <w:lang w:eastAsia="ar-SA"/>
        </w:rPr>
        <w:t xml:space="preserve"> turi teisę pasinaudoti tiesioginio atsiskaitymo galimybe, raštu pateikdami prašymą Užsakovui. Tuo tikslu Užsakovas per 3 darbo dienas nuo </w:t>
      </w:r>
      <w:r w:rsidR="00411FE2">
        <w:rPr>
          <w:rFonts w:ascii="Times New Roman" w:hAnsi="Times New Roman" w:cs="Times New Roman"/>
          <w:sz w:val="24"/>
          <w:lang w:eastAsia="ar-SA"/>
        </w:rPr>
        <w:t>galutinio subtiekėjų (s</w:t>
      </w:r>
      <w:r w:rsidR="00400FEF" w:rsidRPr="00400FEF">
        <w:rPr>
          <w:rFonts w:ascii="Times New Roman" w:hAnsi="Times New Roman" w:cs="Times New Roman"/>
          <w:sz w:val="24"/>
          <w:lang w:eastAsia="ar-SA"/>
        </w:rPr>
        <w:t>ubrangovų</w:t>
      </w:r>
      <w:r w:rsidR="00411FE2">
        <w:rPr>
          <w:rFonts w:ascii="Times New Roman" w:hAnsi="Times New Roman" w:cs="Times New Roman"/>
          <w:sz w:val="24"/>
          <w:lang w:eastAsia="ar-SA"/>
        </w:rPr>
        <w:t>)</w:t>
      </w:r>
      <w:r w:rsidR="00400FEF" w:rsidRPr="00400FEF">
        <w:rPr>
          <w:rFonts w:ascii="Times New Roman" w:hAnsi="Times New Roman" w:cs="Times New Roman"/>
          <w:sz w:val="24"/>
          <w:lang w:eastAsia="ar-SA"/>
        </w:rPr>
        <w:t xml:space="preserve"> sąrašo </w:t>
      </w:r>
      <w:r w:rsidR="006C4E65">
        <w:rPr>
          <w:rFonts w:ascii="Times New Roman" w:hAnsi="Times New Roman" w:cs="Times New Roman"/>
          <w:sz w:val="24"/>
          <w:lang w:eastAsia="ar-SA"/>
        </w:rPr>
        <w:t xml:space="preserve">(ar kita forma </w:t>
      </w:r>
      <w:r w:rsidR="007679BF">
        <w:rPr>
          <w:rFonts w:ascii="Times New Roman" w:hAnsi="Times New Roman" w:cs="Times New Roman"/>
          <w:sz w:val="24"/>
          <w:lang w:eastAsia="ar-SA"/>
        </w:rPr>
        <w:t xml:space="preserve">Lietuvos Respublikos viešųjų pirkimų įstatymo 88 str. 4 d. nurodytos informacijos) </w:t>
      </w:r>
      <w:r w:rsidR="00400FEF" w:rsidRPr="00400FEF">
        <w:rPr>
          <w:rFonts w:ascii="Times New Roman" w:hAnsi="Times New Roman" w:cs="Times New Roman"/>
          <w:sz w:val="24"/>
          <w:lang w:eastAsia="ar-SA"/>
        </w:rPr>
        <w:t>pateikimo Užsakovui</w:t>
      </w:r>
      <w:r w:rsidR="00411FE2">
        <w:rPr>
          <w:rFonts w:ascii="Times New Roman" w:hAnsi="Times New Roman" w:cs="Times New Roman"/>
          <w:sz w:val="24"/>
          <w:lang w:eastAsia="ar-SA"/>
        </w:rPr>
        <w:t>,</w:t>
      </w:r>
      <w:r w:rsidR="00400FEF" w:rsidRPr="00400FEF">
        <w:rPr>
          <w:rFonts w:ascii="Times New Roman" w:hAnsi="Times New Roman" w:cs="Times New Roman"/>
          <w:sz w:val="24"/>
          <w:lang w:eastAsia="ar-SA"/>
        </w:rPr>
        <w:t xml:space="preserve"> privalo informuoti nurodytus </w:t>
      </w:r>
      <w:r w:rsidR="00B539DF">
        <w:rPr>
          <w:rFonts w:ascii="Times New Roman" w:hAnsi="Times New Roman" w:cs="Times New Roman"/>
          <w:sz w:val="24"/>
          <w:lang w:eastAsia="ar-SA"/>
        </w:rPr>
        <w:t>subtiekėjus s</w:t>
      </w:r>
      <w:r w:rsidR="00400FEF" w:rsidRPr="00400FEF">
        <w:rPr>
          <w:rFonts w:ascii="Times New Roman" w:hAnsi="Times New Roman" w:cs="Times New Roman"/>
          <w:sz w:val="24"/>
          <w:lang w:eastAsia="ar-SA"/>
        </w:rPr>
        <w:t>ubrangov</w:t>
      </w:r>
      <w:r w:rsidR="00B539DF">
        <w:rPr>
          <w:rFonts w:ascii="Times New Roman" w:hAnsi="Times New Roman" w:cs="Times New Roman"/>
          <w:sz w:val="24"/>
          <w:lang w:eastAsia="ar-SA"/>
        </w:rPr>
        <w:t>us</w:t>
      </w:r>
      <w:r w:rsidR="00400FEF" w:rsidRPr="00400FEF">
        <w:rPr>
          <w:rFonts w:ascii="Times New Roman" w:hAnsi="Times New Roman" w:cs="Times New Roman"/>
          <w:sz w:val="24"/>
          <w:lang w:eastAsia="ar-SA"/>
        </w:rPr>
        <w:t xml:space="preserve"> apie tokią tiesioginio atsiskaitymo galimybę.</w:t>
      </w:r>
      <w:r w:rsidR="00616078">
        <w:rPr>
          <w:rFonts w:ascii="Times New Roman" w:hAnsi="Times New Roman" w:cs="Times New Roman"/>
          <w:sz w:val="24"/>
          <w:lang w:eastAsia="ar-SA"/>
        </w:rPr>
        <w:t xml:space="preserve"> </w:t>
      </w:r>
      <w:r w:rsidR="00811122">
        <w:rPr>
          <w:rFonts w:ascii="Times New Roman" w:hAnsi="Times New Roman" w:cs="Times New Roman"/>
          <w:sz w:val="24"/>
          <w:lang w:eastAsia="ar-SA"/>
        </w:rPr>
        <w:t>Rangovui p</w:t>
      </w:r>
      <w:r w:rsidR="00BA7AA9">
        <w:rPr>
          <w:rFonts w:ascii="Times New Roman" w:hAnsi="Times New Roman" w:cs="Times New Roman"/>
          <w:sz w:val="24"/>
          <w:lang w:eastAsia="ar-SA"/>
        </w:rPr>
        <w:t>ateikus duomenis apie nauj</w:t>
      </w:r>
      <w:r w:rsidR="00B90E43">
        <w:rPr>
          <w:rFonts w:ascii="Times New Roman" w:hAnsi="Times New Roman" w:cs="Times New Roman"/>
          <w:sz w:val="24"/>
          <w:lang w:eastAsia="ar-SA"/>
        </w:rPr>
        <w:t>ai</w:t>
      </w:r>
      <w:r w:rsidR="00BA7AA9">
        <w:rPr>
          <w:rFonts w:ascii="Times New Roman" w:hAnsi="Times New Roman" w:cs="Times New Roman"/>
          <w:sz w:val="24"/>
          <w:lang w:eastAsia="ar-SA"/>
        </w:rPr>
        <w:t xml:space="preserve"> </w:t>
      </w:r>
      <w:r w:rsidR="00B90E43">
        <w:rPr>
          <w:rFonts w:ascii="Times New Roman" w:hAnsi="Times New Roman" w:cs="Times New Roman"/>
          <w:sz w:val="24"/>
          <w:lang w:eastAsia="ar-SA"/>
        </w:rPr>
        <w:t xml:space="preserve">pasitelkiamą </w:t>
      </w:r>
      <w:r w:rsidR="00BA7AA9">
        <w:rPr>
          <w:rFonts w:ascii="Times New Roman" w:hAnsi="Times New Roman" w:cs="Times New Roman"/>
          <w:sz w:val="24"/>
          <w:lang w:eastAsia="ar-SA"/>
        </w:rPr>
        <w:t>subtiekėj</w:t>
      </w:r>
      <w:r w:rsidR="00B90E43">
        <w:rPr>
          <w:rFonts w:ascii="Times New Roman" w:hAnsi="Times New Roman" w:cs="Times New Roman"/>
          <w:sz w:val="24"/>
          <w:lang w:eastAsia="ar-SA"/>
        </w:rPr>
        <w:t>ą</w:t>
      </w:r>
      <w:r w:rsidR="00BA7AA9">
        <w:rPr>
          <w:rFonts w:ascii="Times New Roman" w:hAnsi="Times New Roman" w:cs="Times New Roman"/>
          <w:sz w:val="24"/>
          <w:lang w:eastAsia="ar-SA"/>
        </w:rPr>
        <w:t xml:space="preserve"> (subrangov</w:t>
      </w:r>
      <w:r w:rsidR="00B90E43">
        <w:rPr>
          <w:rFonts w:ascii="Times New Roman" w:hAnsi="Times New Roman" w:cs="Times New Roman"/>
          <w:sz w:val="24"/>
          <w:lang w:eastAsia="ar-SA"/>
        </w:rPr>
        <w:t>ą</w:t>
      </w:r>
      <w:r w:rsidR="00BA7AA9">
        <w:rPr>
          <w:rFonts w:ascii="Times New Roman" w:hAnsi="Times New Roman" w:cs="Times New Roman"/>
          <w:sz w:val="24"/>
          <w:lang w:eastAsia="ar-SA"/>
        </w:rPr>
        <w:t>)</w:t>
      </w:r>
      <w:r w:rsidR="00B90E43">
        <w:rPr>
          <w:rFonts w:ascii="Times New Roman" w:hAnsi="Times New Roman" w:cs="Times New Roman"/>
          <w:sz w:val="24"/>
          <w:lang w:eastAsia="ar-SA"/>
        </w:rPr>
        <w:t>,</w:t>
      </w:r>
      <w:r w:rsidR="00BA7AA9">
        <w:rPr>
          <w:rFonts w:ascii="Times New Roman" w:hAnsi="Times New Roman" w:cs="Times New Roman"/>
          <w:sz w:val="24"/>
          <w:lang w:eastAsia="ar-SA"/>
        </w:rPr>
        <w:t xml:space="preserve"> </w:t>
      </w:r>
      <w:r w:rsidR="00811122">
        <w:rPr>
          <w:rFonts w:ascii="Times New Roman" w:hAnsi="Times New Roman" w:cs="Times New Roman"/>
          <w:sz w:val="24"/>
          <w:lang w:eastAsia="ar-SA"/>
        </w:rPr>
        <w:t xml:space="preserve">Užsakovas </w:t>
      </w:r>
      <w:r w:rsidR="001729A8">
        <w:rPr>
          <w:rFonts w:ascii="Times New Roman" w:hAnsi="Times New Roman" w:cs="Times New Roman"/>
          <w:sz w:val="24"/>
          <w:lang w:eastAsia="ar-SA"/>
        </w:rPr>
        <w:t>apie anksčiau minėtą galimybę informuoja ir šį subt</w:t>
      </w:r>
      <w:r w:rsidR="00FF77AF">
        <w:rPr>
          <w:rFonts w:ascii="Times New Roman" w:hAnsi="Times New Roman" w:cs="Times New Roman"/>
          <w:sz w:val="24"/>
          <w:lang w:eastAsia="ar-SA"/>
        </w:rPr>
        <w:t>ie</w:t>
      </w:r>
      <w:r w:rsidR="001729A8">
        <w:rPr>
          <w:rFonts w:ascii="Times New Roman" w:hAnsi="Times New Roman" w:cs="Times New Roman"/>
          <w:sz w:val="24"/>
          <w:lang w:eastAsia="ar-SA"/>
        </w:rPr>
        <w:t>kėją (subrangovą).</w:t>
      </w:r>
      <w:r w:rsidR="00AC1114">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Su</w:t>
      </w:r>
      <w:r w:rsidR="00FF6DED">
        <w:rPr>
          <w:rFonts w:ascii="Times New Roman" w:hAnsi="Times New Roman" w:cs="Times New Roman"/>
          <w:sz w:val="24"/>
          <w:lang w:eastAsia="ar-SA"/>
        </w:rPr>
        <w:t>b</w:t>
      </w:r>
      <w:r w:rsidR="001E0921">
        <w:rPr>
          <w:rFonts w:ascii="Times New Roman" w:hAnsi="Times New Roman" w:cs="Times New Roman"/>
          <w:sz w:val="24"/>
          <w:lang w:eastAsia="ar-SA"/>
        </w:rPr>
        <w:t>rangovas</w:t>
      </w:r>
      <w:r w:rsidR="0026378A" w:rsidRPr="0026378A">
        <w:rPr>
          <w:rFonts w:ascii="Times New Roman" w:hAnsi="Times New Roman" w:cs="Times New Roman"/>
          <w:sz w:val="24"/>
          <w:lang w:eastAsia="ar-SA"/>
        </w:rPr>
        <w:t>, norėdamas, kad Užsakovas tiesiogiai atsiskaitytų su juo</w:t>
      </w:r>
      <w:r w:rsidR="00AC1114">
        <w:rPr>
          <w:rFonts w:ascii="Times New Roman" w:hAnsi="Times New Roman" w:cs="Times New Roman"/>
          <w:sz w:val="24"/>
          <w:lang w:eastAsia="ar-SA"/>
        </w:rPr>
        <w:t>,</w:t>
      </w:r>
      <w:r w:rsidR="0026378A" w:rsidRPr="0026378A">
        <w:rPr>
          <w:rFonts w:ascii="Times New Roman" w:hAnsi="Times New Roman" w:cs="Times New Roman"/>
          <w:sz w:val="24"/>
          <w:lang w:eastAsia="ar-SA"/>
        </w:rPr>
        <w:t xml:space="preserve"> pateikia prašymą Užsakovui ir inicijuoja trišalės sutarties tarp jo, Užsakovo ir </w:t>
      </w:r>
      <w:r w:rsidR="001E0921">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sudarymą. Sutartis turi būti sudaryta ne vėliau kaip iki pirmojo Užsakovo</w:t>
      </w:r>
      <w:r w:rsidR="006A0D4B">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atsiskaitymo su subrangovu. Šioje sutartyje nurodoma </w:t>
      </w:r>
      <w:r w:rsidR="004669E1">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teisė prieštarauti nepagrįstiems mokėjimams, tiesioginio atsiskaitymo su su</w:t>
      </w:r>
      <w:r w:rsidR="004669E1">
        <w:rPr>
          <w:rFonts w:ascii="Times New Roman" w:hAnsi="Times New Roman" w:cs="Times New Roman"/>
          <w:sz w:val="24"/>
          <w:lang w:eastAsia="ar-SA"/>
        </w:rPr>
        <w:t>brangovu</w:t>
      </w:r>
      <w:r w:rsidR="0026378A" w:rsidRPr="0026378A">
        <w:rPr>
          <w:rFonts w:ascii="Times New Roman" w:hAnsi="Times New Roman" w:cs="Times New Roman"/>
          <w:sz w:val="24"/>
          <w:lang w:eastAsia="ar-SA"/>
        </w:rPr>
        <w:t xml:space="preserve"> tvarka, atsižvelgiant į pirkimo dokumentuose ir </w:t>
      </w:r>
      <w:r w:rsidR="004669E1">
        <w:rPr>
          <w:rFonts w:ascii="Times New Roman" w:hAnsi="Times New Roman" w:cs="Times New Roman"/>
          <w:sz w:val="24"/>
          <w:lang w:eastAsia="ar-SA"/>
        </w:rPr>
        <w:t>subrangovo</w:t>
      </w:r>
      <w:r w:rsidR="0026378A" w:rsidRPr="0026378A">
        <w:rPr>
          <w:rFonts w:ascii="Times New Roman" w:hAnsi="Times New Roman" w:cs="Times New Roman"/>
          <w:sz w:val="24"/>
          <w:lang w:eastAsia="ar-SA"/>
        </w:rPr>
        <w:t xml:space="preserve"> sutartyje nustatytus reikalavimus. </w:t>
      </w:r>
    </w:p>
    <w:p w14:paraId="31460203" w14:textId="15CE67E5" w:rsidR="0026378A" w:rsidRPr="0026378A" w:rsidRDefault="009C4A25"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3.10.2.</w:t>
      </w:r>
      <w:r w:rsidR="0026378A" w:rsidRPr="0026378A">
        <w:rPr>
          <w:rFonts w:ascii="Times New Roman" w:hAnsi="Times New Roman" w:cs="Times New Roman"/>
          <w:sz w:val="24"/>
          <w:lang w:eastAsia="ar-SA"/>
        </w:rPr>
        <w:t xml:space="preserve"> </w:t>
      </w:r>
      <w:r>
        <w:rPr>
          <w:rFonts w:ascii="Times New Roman" w:hAnsi="Times New Roman" w:cs="Times New Roman"/>
          <w:sz w:val="24"/>
          <w:lang w:eastAsia="ar-SA"/>
        </w:rPr>
        <w:t>Subrangovas,</w:t>
      </w:r>
      <w:r w:rsidR="0026378A" w:rsidRPr="0026378A">
        <w:rPr>
          <w:rFonts w:ascii="Times New Roman" w:hAnsi="Times New Roman" w:cs="Times New Roman"/>
          <w:sz w:val="24"/>
          <w:lang w:eastAsia="ar-SA"/>
        </w:rPr>
        <w:t xml:space="preserve"> prieš pateikdamas sąskaitą faktūrą Užsakovui turi ją suderinti su</w:t>
      </w:r>
      <w:r w:rsidR="00A71362">
        <w:rPr>
          <w:rFonts w:ascii="Times New Roman" w:hAnsi="Times New Roman" w:cs="Times New Roman"/>
          <w:sz w:val="24"/>
          <w:lang w:eastAsia="ar-SA"/>
        </w:rPr>
        <w:t xml:space="preserve"> Rangovu</w:t>
      </w:r>
      <w:r w:rsidR="0026378A" w:rsidRPr="0026378A">
        <w:rPr>
          <w:rFonts w:ascii="Times New Roman" w:hAnsi="Times New Roman" w:cs="Times New Roman"/>
          <w:sz w:val="24"/>
          <w:lang w:eastAsia="ar-SA"/>
        </w:rPr>
        <w:t>. Suderinimas laikomas tinkamu, kai subrangovo</w:t>
      </w:r>
      <w:r w:rsidR="00A71362">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išrašytą sąskaitą faktūrą raštu patvirtina atsakingas </w:t>
      </w:r>
      <w:r w:rsidR="00A71362">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atstovas, kuris yra nurodytas trišalėje sutartyje.</w:t>
      </w:r>
      <w:r w:rsidR="00A71362">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Užsakovo atlikti mokėjimai subtiekėjui (subrangovui) pagal jo pateiktas sąskaitas faktūras atitinkamai mažina sumą, kurią Užsakovas turi sumokėti </w:t>
      </w:r>
      <w:r w:rsidR="003653C3">
        <w:rPr>
          <w:rFonts w:ascii="Times New Roman" w:hAnsi="Times New Roman" w:cs="Times New Roman"/>
          <w:sz w:val="24"/>
          <w:lang w:eastAsia="ar-SA"/>
        </w:rPr>
        <w:t>Rangovui</w:t>
      </w:r>
      <w:r w:rsidR="003653C3" w:rsidRPr="0026378A">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pagal Pirkimo sutarties sąlygas ir tvarką. </w:t>
      </w:r>
      <w:r w:rsidR="003653C3">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išrašydamas ir pateikdamas sąskaitas faktūras Užsakovui atitinkamai į jas neįtraukia subtiekėjo (subrangovo) tiesiogiai Užsakovui pateiktų ir </w:t>
      </w:r>
      <w:r w:rsidR="00ED4182">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patvirtintų sąskaitų faktūrų sumų.</w:t>
      </w:r>
    </w:p>
    <w:p w14:paraId="65C7F9E4" w14:textId="00554762" w:rsidR="0026378A" w:rsidRPr="0026378A" w:rsidRDefault="00ED4182"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3.10.3.</w:t>
      </w:r>
      <w:r w:rsidR="0026378A" w:rsidRPr="0026378A">
        <w:rPr>
          <w:rFonts w:ascii="Times New Roman" w:hAnsi="Times New Roman" w:cs="Times New Roman"/>
          <w:sz w:val="24"/>
          <w:lang w:eastAsia="ar-SA"/>
        </w:rPr>
        <w:t xml:space="preserve"> Tiesioginis atsiskaitymas su subrangovu neatleidžia </w:t>
      </w:r>
      <w:r w:rsidR="0067060A">
        <w:rPr>
          <w:rFonts w:ascii="Times New Roman" w:hAnsi="Times New Roman" w:cs="Times New Roman"/>
          <w:sz w:val="24"/>
          <w:lang w:eastAsia="ar-SA"/>
        </w:rPr>
        <w:t xml:space="preserve">Užsakovo </w:t>
      </w:r>
      <w:r w:rsidR="0026378A" w:rsidRPr="0026378A">
        <w:rPr>
          <w:rFonts w:ascii="Times New Roman" w:hAnsi="Times New Roman" w:cs="Times New Roman"/>
          <w:sz w:val="24"/>
          <w:lang w:eastAsia="ar-SA"/>
        </w:rPr>
        <w:t>nuo jo prisiimtų įsipareigojimų pagal sudarytą sutartį. Nepaisant nustatyto galimo tiesioginio atsiskaitymo su subrangovu</w:t>
      </w:r>
      <w:r w:rsidR="0067060A">
        <w:rPr>
          <w:rFonts w:ascii="Times New Roman" w:hAnsi="Times New Roman" w:cs="Times New Roman"/>
          <w:sz w:val="24"/>
          <w:lang w:eastAsia="ar-SA"/>
        </w:rPr>
        <w:t>,</w:t>
      </w:r>
      <w:r w:rsidR="0026378A" w:rsidRPr="0026378A">
        <w:rPr>
          <w:rFonts w:ascii="Times New Roman" w:hAnsi="Times New Roman" w:cs="Times New Roman"/>
          <w:sz w:val="24"/>
          <w:lang w:eastAsia="ar-SA"/>
        </w:rPr>
        <w:t xml:space="preserve"> </w:t>
      </w:r>
      <w:r w:rsidR="0067060A">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sutartimi numatytos teisės, pareigos ir kiti įsipareigojimai nepereina subrangovui.</w:t>
      </w:r>
    </w:p>
    <w:p w14:paraId="43CA80A3" w14:textId="53554FEB" w:rsidR="0026378A" w:rsidRPr="0026378A" w:rsidRDefault="0067060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3.10.4.</w:t>
      </w:r>
      <w:r w:rsidR="0026378A" w:rsidRPr="0026378A">
        <w:rPr>
          <w:rFonts w:ascii="Times New Roman" w:hAnsi="Times New Roman" w:cs="Times New Roman"/>
          <w:sz w:val="24"/>
          <w:lang w:eastAsia="ar-SA"/>
        </w:rPr>
        <w:t xml:space="preserve"> Atsiskaitymas su subrangovu</w:t>
      </w:r>
      <w:r>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vykdomas per 30 (trisdešimt) kalendorinių dienų nuo tinkamos sąskaitos faktūros pateikimo Užsakovui. </w:t>
      </w:r>
    </w:p>
    <w:p w14:paraId="4AB5BAC4" w14:textId="2A285D79" w:rsidR="0026378A" w:rsidRPr="0026378A" w:rsidRDefault="0067060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3.10.5.</w:t>
      </w:r>
      <w:r w:rsidR="0026378A" w:rsidRPr="0026378A">
        <w:rPr>
          <w:rFonts w:ascii="Times New Roman" w:hAnsi="Times New Roman" w:cs="Times New Roman"/>
          <w:sz w:val="24"/>
          <w:lang w:eastAsia="ar-SA"/>
        </w:rPr>
        <w:t xml:space="preserve"> Atsiskaitymai su sub</w:t>
      </w:r>
      <w:r>
        <w:rPr>
          <w:rFonts w:ascii="Times New Roman" w:hAnsi="Times New Roman" w:cs="Times New Roman"/>
          <w:sz w:val="24"/>
          <w:lang w:eastAsia="ar-SA"/>
        </w:rPr>
        <w:t>rangovu</w:t>
      </w:r>
      <w:r w:rsidR="0026378A" w:rsidRPr="0026378A">
        <w:rPr>
          <w:rFonts w:ascii="Times New Roman" w:hAnsi="Times New Roman" w:cs="Times New Roman"/>
          <w:sz w:val="24"/>
          <w:lang w:eastAsia="ar-SA"/>
        </w:rPr>
        <w:t xml:space="preserve"> atliekami trišalėje sutartyje nustatyta tvarka, atsižvelgiant į Pirkimo sutartyje nustatytą kainodarą. Atsiskaitymai su subrangovu atliekami trišalėje sutartyje nustatyta kaina, bet ne didesne, nei nustatyta Pirkimo sutartyje.</w:t>
      </w:r>
    </w:p>
    <w:p w14:paraId="132F16C3" w14:textId="77777777" w:rsidR="00907B76" w:rsidRDefault="0067060A" w:rsidP="00907B76">
      <w:pPr>
        <w:ind w:firstLine="567"/>
        <w:jc w:val="both"/>
        <w:rPr>
          <w:rFonts w:ascii="Times New Roman" w:hAnsi="Times New Roman" w:cs="Times New Roman"/>
          <w:sz w:val="24"/>
          <w:lang w:eastAsia="ar-SA"/>
        </w:rPr>
      </w:pPr>
      <w:r>
        <w:rPr>
          <w:rFonts w:ascii="Times New Roman" w:hAnsi="Times New Roman" w:cs="Times New Roman"/>
          <w:sz w:val="24"/>
          <w:lang w:eastAsia="ar-SA"/>
        </w:rPr>
        <w:t>3.10.6.</w:t>
      </w:r>
      <w:r w:rsidR="0026378A" w:rsidRPr="0026378A">
        <w:rPr>
          <w:rFonts w:ascii="Times New Roman" w:hAnsi="Times New Roman" w:cs="Times New Roman"/>
          <w:sz w:val="24"/>
          <w:lang w:eastAsia="ar-SA"/>
        </w:rPr>
        <w:t xml:space="preserve"> Jei dėl tiesioginio atsiskaitymo su subrangovu faktiškai nesutampa </w:t>
      </w:r>
      <w:r>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 xml:space="preserve">ir subrangovo nurodyti faktiniai kiekiai / apimtys / mokėtinos sumos, rizika prieš Užsakovą tenka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ir neatitikimai pašalinami </w:t>
      </w:r>
      <w:r>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sąskaita.</w:t>
      </w:r>
    </w:p>
    <w:p w14:paraId="272DBC0A" w14:textId="2FF296C0" w:rsidR="00907B76" w:rsidRPr="00907B76" w:rsidRDefault="00907B76" w:rsidP="00907B76">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3.10.7. </w:t>
      </w:r>
      <w:r w:rsidRPr="00E35F28">
        <w:rPr>
          <w:rFonts w:ascii="Times New Roman" w:hAnsi="Times New Roman" w:cs="Times New Roman"/>
          <w:sz w:val="24"/>
        </w:rPr>
        <w:t xml:space="preserve">Rangovas atsako Užsakovui už </w:t>
      </w:r>
      <w:r>
        <w:rPr>
          <w:rFonts w:ascii="Times New Roman" w:hAnsi="Times New Roman" w:cs="Times New Roman"/>
          <w:sz w:val="24"/>
        </w:rPr>
        <w:t>s</w:t>
      </w:r>
      <w:r w:rsidRPr="00E35F28">
        <w:rPr>
          <w:rFonts w:ascii="Times New Roman" w:hAnsi="Times New Roman" w:cs="Times New Roman"/>
          <w:sz w:val="24"/>
        </w:rPr>
        <w:t xml:space="preserve">ubrangovo prievolių neįvykdymą ar netinkamą įvykdymą, o </w:t>
      </w:r>
      <w:r>
        <w:rPr>
          <w:rFonts w:ascii="Times New Roman" w:hAnsi="Times New Roman" w:cs="Times New Roman"/>
          <w:sz w:val="24"/>
        </w:rPr>
        <w:t>s</w:t>
      </w:r>
      <w:r w:rsidRPr="00E35F28">
        <w:rPr>
          <w:rFonts w:ascii="Times New Roman" w:hAnsi="Times New Roman" w:cs="Times New Roman"/>
          <w:sz w:val="24"/>
        </w:rPr>
        <w:t>ubrangovui – už Užsakovo prievolių neįvykdymą ar netinkamą įvykdymą. </w:t>
      </w:r>
    </w:p>
    <w:p w14:paraId="346206C4" w14:textId="3B9E3A69" w:rsidR="00907B76" w:rsidRPr="00907B76" w:rsidRDefault="00907B76" w:rsidP="00907B76">
      <w:pPr>
        <w:ind w:firstLine="555"/>
        <w:jc w:val="both"/>
        <w:textAlignment w:val="baseline"/>
        <w:rPr>
          <w:rFonts w:ascii="Segoe UI" w:hAnsi="Segoe UI" w:cs="Segoe UI"/>
          <w:sz w:val="18"/>
          <w:szCs w:val="18"/>
        </w:rPr>
      </w:pPr>
      <w:r>
        <w:rPr>
          <w:rFonts w:ascii="Times New Roman" w:hAnsi="Times New Roman" w:cs="Times New Roman"/>
          <w:sz w:val="24"/>
        </w:rPr>
        <w:t>3.10.8.</w:t>
      </w:r>
      <w:r w:rsidRPr="00E35F28">
        <w:rPr>
          <w:rFonts w:ascii="Times New Roman" w:hAnsi="Times New Roman" w:cs="Times New Roman"/>
          <w:sz w:val="24"/>
        </w:rPr>
        <w:t xml:space="preserve"> Užsakovas ir </w:t>
      </w:r>
      <w:r>
        <w:rPr>
          <w:rFonts w:ascii="Times New Roman" w:hAnsi="Times New Roman" w:cs="Times New Roman"/>
          <w:sz w:val="24"/>
        </w:rPr>
        <w:t>s</w:t>
      </w:r>
      <w:r w:rsidRPr="00E35F28">
        <w:rPr>
          <w:rFonts w:ascii="Times New Roman" w:hAnsi="Times New Roman" w:cs="Times New Roman"/>
          <w:sz w:val="24"/>
        </w:rPr>
        <w:t>ubrangovas neturi teisės reikšti vienas kitam piniginių reikalavimų, susijusių su sutarčių, kiekvieno iš jų sudarytų su Rangovu, pažeidimu. </w:t>
      </w:r>
    </w:p>
    <w:p w14:paraId="29253F75" w14:textId="4D4A4332" w:rsidR="0067060A" w:rsidRDefault="0067060A" w:rsidP="0067060A">
      <w:pPr>
        <w:ind w:firstLine="567"/>
        <w:jc w:val="both"/>
        <w:rPr>
          <w:rFonts w:ascii="Times New Roman" w:hAnsi="Times New Roman" w:cs="Times New Roman"/>
          <w:sz w:val="24"/>
          <w:lang w:eastAsia="ar-SA"/>
        </w:rPr>
      </w:pPr>
      <w:r>
        <w:rPr>
          <w:rFonts w:ascii="Times New Roman" w:hAnsi="Times New Roman" w:cs="Times New Roman"/>
          <w:sz w:val="24"/>
          <w:lang w:eastAsia="ar-SA"/>
        </w:rPr>
        <w:t>3.11.</w:t>
      </w:r>
      <w:r w:rsidR="0026378A" w:rsidRPr="0026378A">
        <w:rPr>
          <w:rFonts w:ascii="Times New Roman" w:hAnsi="Times New Roman" w:cs="Times New Roman"/>
          <w:sz w:val="24"/>
          <w:lang w:eastAsia="ar-SA"/>
        </w:rPr>
        <w:t xml:space="preserve"> Sąskaita faktūra rengiama vadovaujantis Lietuvos Respublikos pridėtinės vertės mokesčio įstatymo ir jo įgyvendinamųjų teisės aktų nuostatomis. Sąskaita faktūra rengiama vadovaujantis Lietuvos Respublikos pridėtinės vertės mokesčio įstatymo ir jo įgyvendinamųjų teisės aktų nuostatomis.</w:t>
      </w:r>
      <w:r>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Vykdant Pirkimo sutartį, visi Pirkimo sutarties mokėjimų dokumentai (sąskaitos faktūros, įskaitant Aktus, </w:t>
      </w:r>
      <w:r w:rsidR="003653C3">
        <w:rPr>
          <w:rFonts w:ascii="Times New Roman" w:hAnsi="Times New Roman" w:cs="Times New Roman"/>
          <w:sz w:val="24"/>
          <w:lang w:eastAsia="ar-SA"/>
        </w:rPr>
        <w:t>Rangovo</w:t>
      </w:r>
      <w:r w:rsidR="003653C3" w:rsidRPr="0026378A">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atliktų Darbų perdavimo Užsakovui aktus) teikiamos tik elektroniniu būdu. Pagal suderintą ir pasirašytą atliktų darbų aktą, suformuoja elektroninę sąskaitą-faktūrą / PVM sąskaitą-faktūrą (toliau – Elektroninė sąskaita) ir per sistemą „SABIS“ pateikia ją </w:t>
      </w:r>
      <w:r w:rsidR="0026378A" w:rsidRPr="0026378A">
        <w:rPr>
          <w:rFonts w:ascii="Times New Roman" w:hAnsi="Times New Roman" w:cs="Times New Roman"/>
          <w:sz w:val="24"/>
          <w:lang w:eastAsia="ar-SA"/>
        </w:rPr>
        <w:lastRenderedPageBreak/>
        <w:t>Užsakovui.</w:t>
      </w:r>
    </w:p>
    <w:p w14:paraId="272D38D0" w14:textId="1B05EDD1" w:rsidR="00AC2888" w:rsidRDefault="0067060A" w:rsidP="0067060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3.12. </w:t>
      </w:r>
      <w:r w:rsidR="0026378A" w:rsidRPr="0026378A">
        <w:rPr>
          <w:rFonts w:ascii="Times New Roman" w:hAnsi="Times New Roman" w:cs="Times New Roman"/>
          <w:sz w:val="24"/>
          <w:lang w:eastAsia="ar-SA"/>
        </w:rPr>
        <w:t>Jei faktiškai atliktų mėnesio Darbų apimtis nesutampa su Pirkimo sutarties priede numatyta mėnesio Darbų apimtimi, visi reikalaujami dokumentai įforminami bei mokėjimai atliekami vadovaujantis faktiškai atliktų Darbų apimtimis.</w:t>
      </w:r>
    </w:p>
    <w:p w14:paraId="71469B3F" w14:textId="77777777" w:rsidR="0067060A" w:rsidRPr="0067060A" w:rsidRDefault="0067060A" w:rsidP="0067060A">
      <w:pPr>
        <w:ind w:firstLine="567"/>
        <w:jc w:val="both"/>
        <w:rPr>
          <w:rFonts w:ascii="Times New Roman" w:hAnsi="Times New Roman" w:cs="Times New Roman"/>
          <w:sz w:val="24"/>
          <w:lang w:eastAsia="ar-SA"/>
        </w:rPr>
      </w:pPr>
    </w:p>
    <w:p w14:paraId="0CE94BDF" w14:textId="03D914B8" w:rsidR="00AC2888" w:rsidRPr="00C03502"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highlight w:val="yellow"/>
          <w:lang w:eastAsia="ar-SA"/>
        </w:rPr>
      </w:pPr>
      <w:r w:rsidRPr="009159BF">
        <w:rPr>
          <w:rFonts w:ascii="Times New Roman" w:eastAsia="Calibri" w:hAnsi="Times New Roman" w:cs="Times New Roman"/>
          <w:b/>
          <w:sz w:val="24"/>
          <w:lang w:eastAsia="ar-SA"/>
        </w:rPr>
        <w:t>4</w:t>
      </w:r>
      <w:r w:rsidRPr="00B95B6D">
        <w:rPr>
          <w:rFonts w:ascii="Times New Roman" w:eastAsia="Calibri" w:hAnsi="Times New Roman" w:cs="Times New Roman"/>
          <w:b/>
          <w:sz w:val="24"/>
          <w:lang w:eastAsia="ar-SA"/>
        </w:rPr>
        <w:t>. DARBŲ ATLIKIMO TERMINAI</w:t>
      </w:r>
    </w:p>
    <w:p w14:paraId="6D10685A" w14:textId="77777777" w:rsidR="00AC2888" w:rsidRPr="00C03502"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highlight w:val="yellow"/>
          <w:lang w:eastAsia="ar-SA"/>
        </w:rPr>
      </w:pPr>
    </w:p>
    <w:p w14:paraId="2A2EC784" w14:textId="77777777" w:rsidR="00756428" w:rsidRDefault="00AC2888" w:rsidP="00A20C88">
      <w:pPr>
        <w:ind w:firstLine="567"/>
        <w:jc w:val="both"/>
        <w:rPr>
          <w:rFonts w:ascii="Times New Roman" w:hAnsi="Times New Roman" w:cs="Times New Roman"/>
          <w:sz w:val="24"/>
        </w:rPr>
      </w:pPr>
      <w:r w:rsidRPr="00B95B6D">
        <w:rPr>
          <w:rFonts w:ascii="Times New Roman" w:hAnsi="Times New Roman" w:cs="Times New Roman"/>
          <w:sz w:val="24"/>
          <w:lang w:eastAsia="ar-SA"/>
        </w:rPr>
        <w:t>4.1</w:t>
      </w:r>
      <w:r w:rsidRPr="00B95B6D">
        <w:rPr>
          <w:rFonts w:ascii="Times New Roman" w:hAnsi="Times New Roman" w:cs="Times New Roman"/>
          <w:sz w:val="24"/>
        </w:rPr>
        <w:t>.</w:t>
      </w:r>
      <w:r w:rsidR="00BC7ACF" w:rsidRPr="00B95B6D">
        <w:rPr>
          <w:rFonts w:ascii="Times New Roman" w:hAnsi="Times New Roman" w:cs="Times New Roman"/>
          <w:sz w:val="24"/>
        </w:rPr>
        <w:t xml:space="preserve"> </w:t>
      </w:r>
      <w:r w:rsidRPr="00B95B6D">
        <w:rPr>
          <w:rFonts w:ascii="Times New Roman" w:hAnsi="Times New Roman" w:cs="Times New Roman"/>
          <w:sz w:val="24"/>
        </w:rPr>
        <w:t xml:space="preserve"> </w:t>
      </w:r>
      <w:r w:rsidR="003D30FD" w:rsidRPr="00B95B6D">
        <w:rPr>
          <w:rFonts w:ascii="Times New Roman" w:hAnsi="Times New Roman" w:cs="Times New Roman"/>
          <w:sz w:val="24"/>
        </w:rPr>
        <w:t xml:space="preserve">Darbų atlikimo </w:t>
      </w:r>
      <w:r w:rsidR="00B62A43" w:rsidRPr="00B95B6D">
        <w:rPr>
          <w:rFonts w:ascii="Times New Roman" w:hAnsi="Times New Roman" w:cs="Times New Roman"/>
          <w:sz w:val="24"/>
        </w:rPr>
        <w:t>terminas:</w:t>
      </w:r>
    </w:p>
    <w:p w14:paraId="3D984287" w14:textId="28B04A4A" w:rsidR="00756428" w:rsidRPr="00756428" w:rsidRDefault="00756428" w:rsidP="00A20C88">
      <w:pPr>
        <w:ind w:firstLine="567"/>
        <w:jc w:val="both"/>
        <w:rPr>
          <w:rFonts w:ascii="Times New Roman" w:hAnsi="Times New Roman" w:cs="Times New Roman"/>
          <w:i/>
          <w:iCs/>
          <w:sz w:val="24"/>
        </w:rPr>
      </w:pPr>
      <w:r>
        <w:rPr>
          <w:rFonts w:ascii="Times New Roman" w:hAnsi="Times New Roman" w:cs="Times New Roman"/>
          <w:sz w:val="24"/>
        </w:rPr>
        <w:t>4.</w:t>
      </w:r>
      <w:r w:rsidR="002E1F4C">
        <w:rPr>
          <w:rFonts w:ascii="Times New Roman" w:hAnsi="Times New Roman" w:cs="Times New Roman"/>
          <w:sz w:val="24"/>
        </w:rPr>
        <w:t>1</w:t>
      </w:r>
      <w:r>
        <w:rPr>
          <w:rFonts w:ascii="Times New Roman" w:hAnsi="Times New Roman" w:cs="Times New Roman"/>
          <w:sz w:val="24"/>
        </w:rPr>
        <w:t>.1.</w:t>
      </w:r>
      <w:r w:rsidRPr="00756428">
        <w:rPr>
          <w:rFonts w:ascii="Times New Roman" w:eastAsia="Calibri" w:hAnsi="Times New Roman" w:cs="Times New Roman"/>
          <w:bCs/>
          <w:sz w:val="24"/>
          <w:lang w:eastAsia="en-US"/>
        </w:rPr>
        <w:t xml:space="preserve"> Rangos darbams</w:t>
      </w:r>
      <w:r>
        <w:rPr>
          <w:rFonts w:ascii="Times New Roman" w:eastAsia="Calibri" w:hAnsi="Times New Roman" w:cs="Times New Roman"/>
          <w:bCs/>
          <w:sz w:val="24"/>
          <w:lang w:eastAsia="en-US"/>
        </w:rPr>
        <w:t xml:space="preserve"> </w:t>
      </w:r>
      <w:r w:rsidRPr="00756428">
        <w:rPr>
          <w:rFonts w:ascii="Times New Roman" w:eastAsia="Calibri" w:hAnsi="Times New Roman" w:cs="Times New Roman"/>
          <w:bCs/>
          <w:sz w:val="24"/>
          <w:lang w:eastAsia="en-US"/>
        </w:rPr>
        <w:t xml:space="preserve">- </w:t>
      </w:r>
      <w:r w:rsidRPr="00756428">
        <w:rPr>
          <w:rFonts w:ascii="Times New Roman" w:eastAsia="Calibri" w:hAnsi="Times New Roman" w:cs="Times New Roman"/>
          <w:bCs/>
          <w:i/>
          <w:iCs/>
          <w:sz w:val="24"/>
          <w:lang w:eastAsia="en-US"/>
        </w:rPr>
        <w:t>(įrašomas konkretus terminas, per kurį rangovas įsipareigoja atlikti darbus, atsižvelgiant į pasiūlymą pirkime)</w:t>
      </w:r>
    </w:p>
    <w:p w14:paraId="153D13E8" w14:textId="5AC4A870" w:rsidR="00756428" w:rsidRPr="00756428" w:rsidRDefault="00756428" w:rsidP="00A20C88">
      <w:pPr>
        <w:widowControl/>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4.</w:t>
      </w:r>
      <w:r w:rsidR="002E1F4C">
        <w:rPr>
          <w:rFonts w:ascii="Times New Roman" w:eastAsia="Calibri" w:hAnsi="Times New Roman" w:cs="Times New Roman"/>
          <w:sz w:val="24"/>
          <w:lang w:eastAsia="en-US"/>
        </w:rPr>
        <w:t>1</w:t>
      </w:r>
      <w:r>
        <w:rPr>
          <w:rFonts w:ascii="Times New Roman" w:eastAsia="Calibri" w:hAnsi="Times New Roman" w:cs="Times New Roman"/>
          <w:sz w:val="24"/>
          <w:lang w:eastAsia="en-US"/>
        </w:rPr>
        <w:t>.2</w:t>
      </w:r>
      <w:r w:rsidRPr="00756428">
        <w:rPr>
          <w:rFonts w:ascii="Times New Roman" w:eastAsia="Calibri" w:hAnsi="Times New Roman" w:cs="Times New Roman"/>
          <w:sz w:val="24"/>
          <w:lang w:eastAsia="en-US"/>
        </w:rPr>
        <w:t>. Kadastriniai matavimai</w:t>
      </w:r>
      <w:r>
        <w:rPr>
          <w:rFonts w:ascii="Times New Roman" w:eastAsia="Calibri" w:hAnsi="Times New Roman" w:cs="Times New Roman"/>
          <w:sz w:val="24"/>
          <w:lang w:eastAsia="en-US"/>
        </w:rPr>
        <w:t xml:space="preserve"> </w:t>
      </w:r>
      <w:r w:rsidR="002E1F4C">
        <w:rPr>
          <w:rFonts w:ascii="Times New Roman" w:eastAsia="Calibri" w:hAnsi="Times New Roman" w:cs="Times New Roman"/>
          <w:sz w:val="24"/>
          <w:lang w:eastAsia="en-US"/>
        </w:rPr>
        <w:t>–</w:t>
      </w:r>
      <w:r w:rsidRPr="00756428">
        <w:rPr>
          <w:rFonts w:ascii="Times New Roman" w:eastAsia="Calibri" w:hAnsi="Times New Roman" w:cs="Times New Roman"/>
          <w:sz w:val="24"/>
          <w:lang w:eastAsia="en-US"/>
        </w:rPr>
        <w:t xml:space="preserve"> </w:t>
      </w:r>
      <w:r w:rsidR="00CA4A8E" w:rsidRPr="00CA4A8E">
        <w:rPr>
          <w:rFonts w:ascii="Times New Roman" w:eastAsia="Calibri" w:hAnsi="Times New Roman" w:cs="Times New Roman"/>
          <w:sz w:val="24"/>
          <w:lang w:eastAsia="en-US"/>
        </w:rPr>
        <w:t>atlikti ne vėliau kaip per 2 mėn. nuo rangos darbų pabaigos</w:t>
      </w:r>
      <w:r w:rsidR="00A20C88">
        <w:rPr>
          <w:rFonts w:ascii="Times New Roman" w:eastAsia="Calibri" w:hAnsi="Times New Roman" w:cs="Times New Roman"/>
          <w:sz w:val="24"/>
          <w:lang w:eastAsia="en-US"/>
        </w:rPr>
        <w:t>.</w:t>
      </w:r>
    </w:p>
    <w:p w14:paraId="3C6C67AE" w14:textId="5433F20F" w:rsidR="00A20C88" w:rsidRDefault="00756428" w:rsidP="00A20C88">
      <w:pPr>
        <w:widowControl/>
        <w:autoSpaceDE/>
        <w:autoSpaceDN/>
        <w:adjustRightInd/>
        <w:ind w:firstLine="567"/>
        <w:jc w:val="both"/>
        <w:rPr>
          <w:rFonts w:ascii="Times New Roman" w:hAnsi="Times New Roman" w:cs="Times New Roman"/>
          <w:sz w:val="24"/>
          <w:lang w:eastAsia="ar-SA"/>
        </w:rPr>
      </w:pPr>
      <w:r>
        <w:rPr>
          <w:rFonts w:ascii="Times New Roman" w:eastAsia="Calibri" w:hAnsi="Times New Roman" w:cs="Times New Roman"/>
          <w:sz w:val="24"/>
          <w:lang w:eastAsia="en-US"/>
        </w:rPr>
        <w:t>4.</w:t>
      </w:r>
      <w:r w:rsidR="002E1F4C">
        <w:rPr>
          <w:rFonts w:ascii="Times New Roman" w:eastAsia="Calibri" w:hAnsi="Times New Roman" w:cs="Times New Roman"/>
          <w:sz w:val="24"/>
          <w:lang w:eastAsia="en-US"/>
        </w:rPr>
        <w:t>1</w:t>
      </w:r>
      <w:r w:rsidRPr="00756428">
        <w:rPr>
          <w:rFonts w:ascii="Times New Roman" w:eastAsia="Calibri" w:hAnsi="Times New Roman" w:cs="Times New Roman"/>
          <w:sz w:val="24"/>
          <w:lang w:eastAsia="en-US"/>
        </w:rPr>
        <w:t>.3. Statybos darbų užbaigimo procedūros</w:t>
      </w:r>
      <w:r>
        <w:rPr>
          <w:rFonts w:ascii="Times New Roman" w:eastAsia="Calibri" w:hAnsi="Times New Roman" w:cs="Times New Roman"/>
          <w:sz w:val="24"/>
          <w:lang w:eastAsia="en-US"/>
        </w:rPr>
        <w:t xml:space="preserve"> </w:t>
      </w:r>
      <w:r w:rsidR="002E1F4C">
        <w:rPr>
          <w:rFonts w:ascii="Times New Roman" w:eastAsia="Calibri" w:hAnsi="Times New Roman" w:cs="Times New Roman"/>
          <w:sz w:val="24"/>
          <w:lang w:eastAsia="en-US"/>
        </w:rPr>
        <w:t>–</w:t>
      </w:r>
      <w:r w:rsidRPr="00756428">
        <w:rPr>
          <w:rFonts w:ascii="Times New Roman" w:eastAsia="Calibri" w:hAnsi="Times New Roman" w:cs="Times New Roman"/>
          <w:sz w:val="24"/>
          <w:lang w:eastAsia="en-US"/>
        </w:rPr>
        <w:t xml:space="preserve"> </w:t>
      </w:r>
      <w:r w:rsidR="00CA4A8E" w:rsidRPr="00CA4A8E">
        <w:rPr>
          <w:rFonts w:ascii="Times New Roman" w:eastAsia="Calibri" w:hAnsi="Times New Roman" w:cs="Times New Roman"/>
          <w:sz w:val="24"/>
          <w:lang w:eastAsia="en-US"/>
        </w:rPr>
        <w:t xml:space="preserve">(įskaitant deklaracijos pasirašymą, dokumentų pateikimą, suderinimus ir pan.) </w:t>
      </w:r>
      <w:r w:rsidR="00CA4A8E">
        <w:rPr>
          <w:rFonts w:ascii="Times New Roman" w:eastAsia="Calibri" w:hAnsi="Times New Roman" w:cs="Times New Roman"/>
          <w:sz w:val="24"/>
          <w:lang w:eastAsia="en-US"/>
        </w:rPr>
        <w:t>atlikti</w:t>
      </w:r>
      <w:r w:rsidR="00CA4A8E" w:rsidRPr="00CA4A8E">
        <w:rPr>
          <w:rFonts w:ascii="Times New Roman" w:eastAsia="Calibri" w:hAnsi="Times New Roman" w:cs="Times New Roman"/>
          <w:sz w:val="24"/>
          <w:lang w:eastAsia="en-US"/>
        </w:rPr>
        <w:t xml:space="preserve"> ne vėliau kaip per 2 mėn. nuo kadastrinių matavimų pabaigos</w:t>
      </w:r>
      <w:r w:rsidR="00A20C88">
        <w:rPr>
          <w:rFonts w:ascii="Times New Roman" w:eastAsia="Calibri" w:hAnsi="Times New Roman" w:cs="Times New Roman"/>
          <w:sz w:val="24"/>
          <w:lang w:eastAsia="en-US"/>
        </w:rPr>
        <w:t>.</w:t>
      </w:r>
    </w:p>
    <w:p w14:paraId="6142C5C7" w14:textId="5357F90B" w:rsidR="00043610" w:rsidRDefault="00A20C88" w:rsidP="00A20C88">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4.2. </w:t>
      </w:r>
      <w:r w:rsidRPr="00B95B6D">
        <w:rPr>
          <w:rFonts w:ascii="Times New Roman" w:hAnsi="Times New Roman" w:cs="Times New Roman"/>
          <w:sz w:val="24"/>
          <w:lang w:eastAsia="ar-SA"/>
        </w:rPr>
        <w:t>Darbų pabaiga pagal Sutartį bus laikomas momentas, kai bus užbaigti visi Sutartyje numatyti Darbai priimti pagal šios Sutarties 3 skyrių.</w:t>
      </w:r>
    </w:p>
    <w:p w14:paraId="762B4E2A" w14:textId="77777777" w:rsidR="00043610" w:rsidRDefault="00043610" w:rsidP="00043610">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46DEB001" w14:textId="193E6970" w:rsidR="00F81227" w:rsidRPr="00043610" w:rsidRDefault="00043610" w:rsidP="00043610">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Pr>
          <w:rFonts w:ascii="Times New Roman" w:hAnsi="Times New Roman" w:cs="Times New Roman"/>
          <w:sz w:val="24"/>
          <w:lang w:eastAsia="ar-SA"/>
        </w:rPr>
        <w:tab/>
      </w:r>
      <w:r>
        <w:rPr>
          <w:rFonts w:ascii="Times New Roman" w:hAnsi="Times New Roman" w:cs="Times New Roman"/>
          <w:sz w:val="24"/>
          <w:lang w:eastAsia="ar-SA"/>
        </w:rPr>
        <w:tab/>
      </w:r>
      <w:r w:rsidR="00F81227">
        <w:rPr>
          <w:rFonts w:ascii="Times New Roman" w:hAnsi="Times New Roman" w:cs="Times New Roman"/>
          <w:b/>
          <w:bCs/>
          <w:sz w:val="24"/>
          <w:lang w:eastAsia="ar-SA"/>
        </w:rPr>
        <w:t xml:space="preserve">5. </w:t>
      </w:r>
      <w:r w:rsidR="00F81227" w:rsidRPr="00F81227">
        <w:rPr>
          <w:rFonts w:ascii="Times New Roman" w:hAnsi="Times New Roman" w:cs="Times New Roman"/>
          <w:b/>
          <w:bCs/>
          <w:sz w:val="24"/>
          <w:lang w:eastAsia="ar-SA"/>
        </w:rPr>
        <w:t>UŽSAKOVO TEISĖS IR PAREIGOS</w:t>
      </w:r>
    </w:p>
    <w:p w14:paraId="2D2F0E5C" w14:textId="77777777" w:rsidR="00F81227" w:rsidRPr="00F81227" w:rsidRDefault="00F81227" w:rsidP="00F81227">
      <w:pPr>
        <w:widowControl/>
        <w:tabs>
          <w:tab w:val="left" w:pos="993"/>
        </w:tabs>
        <w:suppressAutoHyphens/>
        <w:autoSpaceDE/>
        <w:autoSpaceDN/>
        <w:adjustRightInd/>
        <w:ind w:firstLine="567"/>
        <w:jc w:val="center"/>
        <w:rPr>
          <w:rFonts w:ascii="Times New Roman" w:hAnsi="Times New Roman" w:cs="Times New Roman"/>
          <w:b/>
          <w:bCs/>
          <w:sz w:val="24"/>
          <w:lang w:eastAsia="ar-SA"/>
        </w:rPr>
      </w:pPr>
    </w:p>
    <w:p w14:paraId="1AEC0BA4" w14:textId="6FBFF1B3" w:rsidR="005C6494"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 xml:space="preserve">5.1. </w:t>
      </w:r>
      <w:r w:rsidR="00A66093" w:rsidRPr="00A66093">
        <w:rPr>
          <w:rFonts w:ascii="Times New Roman" w:hAnsi="Times New Roman" w:cs="Times New Roman"/>
          <w:sz w:val="24"/>
          <w:lang w:eastAsia="ar-SA"/>
        </w:rPr>
        <w:t xml:space="preserve">Rangovas prieš 5 (penkias) darbo dienas apie statybos darbų  pradžią raštu įspėja Užsakovą. Užsakovas ne vėliau kaip per 3 (tris) darbo dienas nuo rašto gavimo dienos (jei Šalys nesutaria kitaip) perduoda Rangovui statybvietę ir jos valdymo teisę. Statybvietė yra perduodama Šalims pasirašant statybvietės perdavimo ir priėmimo aktą STR 1.06.01:2016 „Statybos darbai. Statinio statybos priežiūra“ nustatyta tvarka. Jeigu Užsakovas šiame punkte nustatyta tvarka laiku neperdavė statybvietės Rangovui, Rangovas turi teisę Užsakovo reikalauti stabdyti Darbų vykdymo terminą. </w:t>
      </w:r>
    </w:p>
    <w:p w14:paraId="10FEAC8D" w14:textId="59B7AABA" w:rsidR="002E24F2" w:rsidRDefault="002E24F2"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 xml:space="preserve">5.2. </w:t>
      </w:r>
      <w:r w:rsidRPr="00F81227">
        <w:rPr>
          <w:rFonts w:ascii="Times New Roman" w:hAnsi="Times New Roman" w:cs="Times New Roman"/>
          <w:sz w:val="24"/>
          <w:lang w:eastAsia="ar-SA"/>
        </w:rPr>
        <w:t xml:space="preserve">Užsakovas turi nedelsdamas suteikti Rangovui visą turimą informaciją ir (arba) dokumentus, kurie gali būti reikalingi Sutarčiai vykdyti. Sutarties vykdymo laikotarpio pabaigoje visi dokumentai grąžinami Užsakovui. </w:t>
      </w:r>
    </w:p>
    <w:p w14:paraId="7841424F" w14:textId="2AE38079" w:rsidR="00464BBC" w:rsidRDefault="005C6494"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3</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Užsakovas statybos techninių reglamentų nustatyta tvarka turi gauti statybą leidžiantį dokumentą bei perduoti jį Rangovui. Užsakovas taip pat privalo teikti reikiamus pranešimus, paraiškas, dalyvauti posėdžiuose, Darbų vykdyme bei organizuoti Statybos užbaigimo procedūrą. Užsakovas privalo apsaugoti ir užtikrinti, kad Rangovas nepatirtų nuostolių dėl šioje pastraipoje minimų dokumentų nebuvimo ar Užsakovo funkcijų nevykdymo.</w:t>
      </w:r>
    </w:p>
    <w:p w14:paraId="662E540A" w14:textId="3104B053" w:rsidR="00D97C0B" w:rsidRDefault="00A66093" w:rsidP="00421D84">
      <w:pPr>
        <w:widowControl/>
        <w:tabs>
          <w:tab w:val="left" w:pos="993"/>
        </w:tabs>
        <w:suppressAutoHyphens/>
        <w:autoSpaceDE/>
        <w:autoSpaceDN/>
        <w:adjustRightInd/>
        <w:jc w:val="both"/>
        <w:rPr>
          <w:rFonts w:ascii="Times New Roman" w:hAnsi="Times New Roman" w:cs="Times New Roman"/>
          <w:sz w:val="24"/>
          <w:lang w:eastAsia="ar-SA"/>
        </w:rPr>
      </w:pPr>
      <w:r w:rsidRPr="00A66093">
        <w:rPr>
          <w:rFonts w:ascii="Times New Roman" w:hAnsi="Times New Roman" w:cs="Times New Roman"/>
          <w:sz w:val="24"/>
          <w:lang w:eastAsia="ar-SA"/>
        </w:rPr>
        <w:t xml:space="preserve"> </w:t>
      </w:r>
      <w:r w:rsidR="00D97C0B">
        <w:rPr>
          <w:rFonts w:ascii="Times New Roman" w:hAnsi="Times New Roman" w:cs="Times New Roman"/>
          <w:sz w:val="24"/>
          <w:lang w:eastAsia="ar-SA"/>
        </w:rPr>
        <w:t>5.</w:t>
      </w:r>
      <w:r w:rsidR="00464BBC">
        <w:rPr>
          <w:rFonts w:ascii="Times New Roman" w:hAnsi="Times New Roman" w:cs="Times New Roman"/>
          <w:sz w:val="24"/>
          <w:lang w:eastAsia="ar-SA"/>
        </w:rPr>
        <w:t>4</w:t>
      </w:r>
      <w:r w:rsidR="00D97C0B">
        <w:rPr>
          <w:rFonts w:ascii="Times New Roman" w:hAnsi="Times New Roman" w:cs="Times New Roman"/>
          <w:sz w:val="24"/>
          <w:lang w:eastAsia="ar-SA"/>
        </w:rPr>
        <w:t xml:space="preserve">. </w:t>
      </w:r>
      <w:r w:rsidRPr="00A66093">
        <w:rPr>
          <w:rFonts w:ascii="Times New Roman" w:hAnsi="Times New Roman" w:cs="Times New Roman"/>
          <w:sz w:val="24"/>
          <w:lang w:eastAsia="ar-SA"/>
        </w:rPr>
        <w:t>Užsakovas yra atsakingas už tai, kad jo personalas bendradarbiautų su Rangovu bei laikytųsi darbo saugos reikalavimų Statybvietėje. Užsakovo skiriamas asmuo, atsakingas už Sutarties vykdymą.</w:t>
      </w:r>
    </w:p>
    <w:p w14:paraId="2D6A47E1" w14:textId="768BDA4E" w:rsidR="00D97C0B" w:rsidRDefault="00D97C0B"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5</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F977E66" w14:textId="15B7A85E" w:rsidR="00792B3E" w:rsidRDefault="00D97C0B"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6</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 xml:space="preserve"> Užsakovo atsakomybei ir rizikai priskiriama - Užsakovo naudojimasis bet kuria Darbų dalimi iki Darbų perdavimo Užsakovui dienos, išskyrus kaip gali būti numatyta pagal Sutartį</w:t>
      </w:r>
      <w:r w:rsidR="00792B3E">
        <w:rPr>
          <w:rFonts w:ascii="Times New Roman" w:hAnsi="Times New Roman" w:cs="Times New Roman"/>
          <w:sz w:val="24"/>
          <w:lang w:eastAsia="ar-SA"/>
        </w:rPr>
        <w:t xml:space="preserve">. </w:t>
      </w:r>
    </w:p>
    <w:p w14:paraId="77CD2BF5" w14:textId="68133091" w:rsidR="00464BBC" w:rsidRDefault="00792B3E"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7</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Rangovui tinkamai atlikus Darbus, Užsakovas privalo sumokėti Sutarties kainą.</w:t>
      </w:r>
    </w:p>
    <w:p w14:paraId="2BED7F20" w14:textId="4E05E123"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8</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Jei nėra būtina Sutarčiai vykdyti, Rangovas be išankstinio Užsakovo sutikimo neturi  teisės Užsakovo pateiktų dokumentų perduoti trečiajai šaliai. </w:t>
      </w:r>
    </w:p>
    <w:p w14:paraId="77CE56D9" w14:textId="193337EF"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9</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turi teisę duoti nurodymus ir pateikti papildomus dokumentus ar instrukcijas, siekdamas užtikrinti efektyvų darbų atlikimą. </w:t>
      </w:r>
    </w:p>
    <w:p w14:paraId="55F7C321" w14:textId="1CB7EE46"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10</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privalo nustatyta tvarka apmokėti Rangovo pateiktas sąskaitas. </w:t>
      </w:r>
    </w:p>
    <w:p w14:paraId="0E2D087B" w14:textId="34A4ACAC"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11</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turi teisę nemokėti už nekokybiškai atliktus Darbus arba atsiradus trūkumų ar defektų sustabdyti Darbus, iki trūkumai ar defektai bus pašalinti. </w:t>
      </w:r>
    </w:p>
    <w:p w14:paraId="4BDB9234" w14:textId="46C6EE30"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12</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w:t>
      </w:r>
      <w:r w:rsidRPr="00657F41">
        <w:rPr>
          <w:rFonts w:ascii="Times New Roman" w:hAnsi="Times New Roman" w:cs="Times New Roman"/>
          <w:sz w:val="24"/>
          <w:lang w:eastAsia="ar-SA"/>
        </w:rPr>
        <w:t xml:space="preserve">įsipareigoja per </w:t>
      </w:r>
      <w:r w:rsidR="000E4D75" w:rsidRPr="00657F41">
        <w:rPr>
          <w:rFonts w:ascii="Times New Roman" w:hAnsi="Times New Roman" w:cs="Times New Roman"/>
          <w:sz w:val="24"/>
          <w:lang w:eastAsia="ar-SA"/>
        </w:rPr>
        <w:t>3</w:t>
      </w:r>
      <w:r w:rsidRPr="00657F41">
        <w:rPr>
          <w:rFonts w:ascii="Times New Roman" w:hAnsi="Times New Roman" w:cs="Times New Roman"/>
          <w:sz w:val="24"/>
          <w:lang w:eastAsia="ar-SA"/>
        </w:rPr>
        <w:t>0 (</w:t>
      </w:r>
      <w:r w:rsidR="000E4D75" w:rsidRPr="00657F41">
        <w:rPr>
          <w:rFonts w:ascii="Times New Roman" w:hAnsi="Times New Roman" w:cs="Times New Roman"/>
          <w:sz w:val="24"/>
          <w:lang w:eastAsia="ar-SA"/>
        </w:rPr>
        <w:t>tris</w:t>
      </w:r>
      <w:r w:rsidRPr="00657F41">
        <w:rPr>
          <w:rFonts w:ascii="Times New Roman" w:hAnsi="Times New Roman" w:cs="Times New Roman"/>
          <w:sz w:val="24"/>
          <w:lang w:eastAsia="ar-SA"/>
        </w:rPr>
        <w:t>dešimt) darbo dienų išta</w:t>
      </w:r>
      <w:r w:rsidRPr="00F81227">
        <w:rPr>
          <w:rFonts w:ascii="Times New Roman" w:hAnsi="Times New Roman" w:cs="Times New Roman"/>
          <w:sz w:val="24"/>
          <w:lang w:eastAsia="ar-SA"/>
        </w:rPr>
        <w:t xml:space="preserve">isyti netikslumus ir trūkumus techniniame darbo projekte. </w:t>
      </w:r>
    </w:p>
    <w:p w14:paraId="4117538E" w14:textId="49B2CC37"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lastRenderedPageBreak/>
        <w:t>5.</w:t>
      </w:r>
      <w:r w:rsidR="00464BBC">
        <w:rPr>
          <w:rFonts w:ascii="Times New Roman" w:hAnsi="Times New Roman" w:cs="Times New Roman"/>
          <w:sz w:val="24"/>
          <w:lang w:eastAsia="ar-SA"/>
        </w:rPr>
        <w:t>13</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Rangovas, laiku negavęs reikalingų darbui dokumentų, kurių sąrašą Rangovas privalo pateikti per tris dienas nuo sutarties pasirašymo dienos, negali būti pripažintas kaltu dėl darbo terminų pažeidimo</w:t>
      </w:r>
      <w:r>
        <w:rPr>
          <w:rFonts w:ascii="Times New Roman" w:hAnsi="Times New Roman" w:cs="Times New Roman"/>
          <w:sz w:val="24"/>
          <w:lang w:eastAsia="ar-SA"/>
        </w:rPr>
        <w:t>.</w:t>
      </w:r>
    </w:p>
    <w:p w14:paraId="71C274FC" w14:textId="3F4149A7" w:rsidR="004E150E" w:rsidRDefault="00D61CBF" w:rsidP="00D61CBF">
      <w:pPr>
        <w:widowControl/>
        <w:tabs>
          <w:tab w:val="left" w:pos="993"/>
        </w:tabs>
        <w:suppressAutoHyphens/>
        <w:autoSpaceDE/>
        <w:autoSpaceDN/>
        <w:adjustRightInd/>
        <w:jc w:val="both"/>
        <w:rPr>
          <w:rFonts w:ascii="Times New Roman" w:hAnsi="Times New Roman" w:cs="Times New Roman"/>
          <w:sz w:val="24"/>
          <w:lang w:eastAsia="ar-SA"/>
        </w:rPr>
      </w:pPr>
      <w:r w:rsidRPr="003704DC">
        <w:rPr>
          <w:rFonts w:ascii="Times New Roman" w:hAnsi="Times New Roman" w:cs="Times New Roman"/>
          <w:sz w:val="24"/>
          <w:lang w:eastAsia="ar-SA"/>
        </w:rPr>
        <w:t xml:space="preserve">5.14. Užsakovas </w:t>
      </w:r>
      <w:r w:rsidR="004E150E" w:rsidRPr="003704DC">
        <w:rPr>
          <w:rFonts w:ascii="Times New Roman" w:hAnsi="Times New Roman" w:cs="Times New Roman"/>
          <w:sz w:val="24"/>
          <w:lang w:eastAsia="ar-SA"/>
        </w:rPr>
        <w:t>turi teisę bet kuriuo Sutarties galiojimo metu patikrinti, ar Rangovas laikosi</w:t>
      </w:r>
      <w:r>
        <w:rPr>
          <w:rFonts w:ascii="Times New Roman" w:hAnsi="Times New Roman" w:cs="Times New Roman"/>
          <w:sz w:val="24"/>
          <w:lang w:eastAsia="ar-SA"/>
        </w:rPr>
        <w:t xml:space="preserve"> </w:t>
      </w:r>
      <w:r w:rsidRPr="00E0256D">
        <w:rPr>
          <w:rFonts w:ascii="Times New Roman" w:hAnsi="Times New Roman" w:cs="Times New Roman"/>
          <w:sz w:val="24"/>
          <w:lang w:eastAsia="ar-SA"/>
        </w:rPr>
        <w:t>6</w:t>
      </w:r>
      <w:r w:rsidR="004E150E" w:rsidRPr="00E0256D">
        <w:rPr>
          <w:rFonts w:ascii="Times New Roman" w:hAnsi="Times New Roman" w:cs="Times New Roman"/>
          <w:sz w:val="24"/>
          <w:lang w:eastAsia="ar-SA"/>
        </w:rPr>
        <w:t>.2</w:t>
      </w:r>
      <w:r w:rsidR="00240C14" w:rsidRPr="00E0256D">
        <w:rPr>
          <w:rFonts w:ascii="Times New Roman" w:hAnsi="Times New Roman" w:cs="Times New Roman"/>
          <w:sz w:val="24"/>
          <w:lang w:eastAsia="ar-SA"/>
        </w:rPr>
        <w:t>5</w:t>
      </w:r>
      <w:r w:rsidR="004E150E" w:rsidRPr="003704DC">
        <w:rPr>
          <w:rFonts w:ascii="Times New Roman" w:hAnsi="Times New Roman" w:cs="Times New Roman"/>
          <w:sz w:val="24"/>
          <w:lang w:eastAsia="ar-SA"/>
        </w:rPr>
        <w:t xml:space="preserve"> papunktyje nurodyto įsipareigojimo, ir kreiptis į kompetentingas institucijas (Valstybinio</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socialinio draudimo fondo valdyba prie Socialinės apsaugos ir darbo ministerijos), kad gautų visą</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reikiamą informaciją apie mokamo darbo užmokesčio mėnesio medianą Nurodytiems darbuotojams.</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Jeigu Valstybinio socialinio draudimo fondo valdyba prie Socialinės apsaugos ir darbo ministerijos</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Užsakovui nepateikia prašomos informacijos, informaciją Užsakovui apie Rangovo Nurodytiems</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darbuotojams mokamo darbo užmokesčio mėnesio medianą turi pateikti pats Rangovas, prieš tai</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kreipęsis į minėtą instituciją dėl Užsakovo prašomos informacijos išdavimo. Tuo atveju, jei</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nustatoma, kad Rangovas nesilaiko šių įsipareigojimų, Užsakovas turi teisę reikalauti iš Rangovo</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 xml:space="preserve">sumokėti </w:t>
      </w:r>
      <w:r w:rsidR="00CB2E43">
        <w:rPr>
          <w:rFonts w:ascii="Times New Roman" w:hAnsi="Times New Roman" w:cs="Times New Roman"/>
          <w:sz w:val="24"/>
          <w:lang w:eastAsia="ar-SA"/>
        </w:rPr>
        <w:t>2</w:t>
      </w:r>
      <w:r w:rsidR="004E150E" w:rsidRPr="003704DC">
        <w:rPr>
          <w:rFonts w:ascii="Times New Roman" w:hAnsi="Times New Roman" w:cs="Times New Roman"/>
          <w:sz w:val="24"/>
          <w:lang w:eastAsia="ar-SA"/>
        </w:rPr>
        <w:t xml:space="preserve"> 000 Eur baudą už kiekvieną pažeidimo mėnesį, taip pat jeigu Nurodytų darbuotojų sąraše</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nebelieka darbuotojų (pvz., darbuotojai pakeičiami į asmenis, su kuriais nėra sudarytos darbo</w:t>
      </w:r>
      <w:r>
        <w:rPr>
          <w:rFonts w:ascii="Times New Roman" w:hAnsi="Times New Roman" w:cs="Times New Roman"/>
          <w:sz w:val="24"/>
          <w:lang w:eastAsia="ar-SA"/>
        </w:rPr>
        <w:t xml:space="preserve"> </w:t>
      </w:r>
      <w:r w:rsidR="004E150E" w:rsidRPr="003704DC">
        <w:rPr>
          <w:rFonts w:ascii="Times New Roman" w:hAnsi="Times New Roman" w:cs="Times New Roman"/>
          <w:sz w:val="24"/>
          <w:lang w:eastAsia="ar-SA"/>
        </w:rPr>
        <w:t>sutartys).</w:t>
      </w:r>
    </w:p>
    <w:p w14:paraId="37B5D747" w14:textId="77777777" w:rsidR="003B0617" w:rsidRPr="009159BF" w:rsidRDefault="003B0617" w:rsidP="00AC2888">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5F4B72D0" w14:textId="0DE3E999" w:rsidR="00666208" w:rsidRDefault="00F81227" w:rsidP="00666208">
      <w:pPr>
        <w:widowControl/>
        <w:suppressAutoHyphens/>
        <w:autoSpaceDE/>
        <w:autoSpaceDN/>
        <w:adjustRightInd/>
        <w:ind w:firstLine="0"/>
        <w:jc w:val="center"/>
        <w:rPr>
          <w:rFonts w:ascii="Times New Roman" w:hAnsi="Times New Roman" w:cs="Times New Roman"/>
          <w:b/>
          <w:sz w:val="24"/>
          <w:lang w:eastAsia="ar-SA"/>
        </w:rPr>
      </w:pPr>
      <w:r>
        <w:rPr>
          <w:rFonts w:ascii="Times New Roman" w:hAnsi="Times New Roman" w:cs="Times New Roman"/>
          <w:b/>
          <w:sz w:val="24"/>
          <w:lang w:eastAsia="ar-SA"/>
        </w:rPr>
        <w:t>6</w:t>
      </w:r>
      <w:r w:rsidR="00666208">
        <w:rPr>
          <w:rFonts w:ascii="Times New Roman" w:hAnsi="Times New Roman" w:cs="Times New Roman"/>
          <w:b/>
          <w:sz w:val="24"/>
          <w:lang w:eastAsia="ar-SA"/>
        </w:rPr>
        <w:t xml:space="preserve">. </w:t>
      </w:r>
      <w:r w:rsidR="00666208" w:rsidRPr="00666208">
        <w:rPr>
          <w:rFonts w:ascii="Times New Roman" w:hAnsi="Times New Roman" w:cs="Times New Roman"/>
          <w:b/>
          <w:sz w:val="24"/>
          <w:lang w:eastAsia="ar-SA"/>
        </w:rPr>
        <w:t>RANGOVO TEISĖS IR PAREIGOS</w:t>
      </w:r>
    </w:p>
    <w:p w14:paraId="2554028F" w14:textId="77777777" w:rsidR="00666208" w:rsidRDefault="00666208" w:rsidP="00AC2888">
      <w:pPr>
        <w:widowControl/>
        <w:suppressAutoHyphens/>
        <w:autoSpaceDE/>
        <w:autoSpaceDN/>
        <w:adjustRightInd/>
        <w:ind w:firstLine="0"/>
        <w:jc w:val="both"/>
        <w:rPr>
          <w:rFonts w:ascii="Times New Roman" w:hAnsi="Times New Roman" w:cs="Times New Roman"/>
          <w:b/>
          <w:sz w:val="24"/>
          <w:lang w:eastAsia="ar-SA"/>
        </w:rPr>
      </w:pPr>
    </w:p>
    <w:p w14:paraId="4BC48470" w14:textId="3BFD1F0C"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6.1. </w:t>
      </w:r>
      <w:r w:rsidRPr="00A87890">
        <w:rPr>
          <w:rFonts w:ascii="Times New Roman" w:hAnsi="Times New Roman" w:cs="Times New Roman"/>
          <w:bCs/>
          <w:sz w:val="24"/>
          <w:lang w:eastAsia="ar-SA"/>
        </w:rPr>
        <w:t xml:space="preserve">Rangovas, privalo vykdyti ir užbaigti Darbus pagal Sutartį, vadovaudamasis darbų kiekių žiniaraštyje nurodytais darbų kiekiais, laikydamasis Veiklos sąraše pateikto grafiko, Lietuvos Respublikoje galiojančių įstatymų, įstatymų įgyvendinamųjų teisės aktų, normatyvinių statybos techninių dokumentų reikalavimų. </w:t>
      </w:r>
    </w:p>
    <w:p w14:paraId="4D19ABBB" w14:textId="101AF92D"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6.2. </w:t>
      </w:r>
      <w:r w:rsidRPr="00A87890">
        <w:rPr>
          <w:rFonts w:ascii="Times New Roman" w:hAnsi="Times New Roman" w:cs="Times New Roman"/>
          <w:bCs/>
          <w:sz w:val="24"/>
          <w:lang w:eastAsia="ar-SA"/>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CDE061D" w14:textId="64666113"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Pr>
          <w:rFonts w:ascii="Times New Roman" w:hAnsi="Times New Roman" w:cs="Times New Roman"/>
          <w:bCs/>
          <w:sz w:val="24"/>
          <w:lang w:eastAsia="ar-SA"/>
        </w:rPr>
        <w:t>6.3.</w:t>
      </w:r>
      <w:r w:rsidR="00041FD9">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Rangovas yra atsakingas už visus savo veiksmus ir statybos darbų metodų tinkamumą, patikimumą bei darbų saugą visu Darbų vykdymo laikotarpiu.</w:t>
      </w:r>
    </w:p>
    <w:p w14:paraId="1C9D76EE" w14:textId="543A7ECC"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6.4.</w:t>
      </w:r>
      <w:r w:rsidRPr="00A87890">
        <w:rPr>
          <w:rFonts w:ascii="Times New Roman" w:hAnsi="Times New Roman" w:cs="Times New Roman"/>
          <w:bCs/>
          <w:sz w:val="24"/>
          <w:lang w:eastAsia="ar-SA"/>
        </w:rPr>
        <w:t xml:space="preserve"> Iki Darbų pradžios Rangovas privalo paskirti Lietuvos Respublikos teisės aktų nustatyta tvarka atestuotą statybos darbų vadovą, kuris privalo vykdyti pareigas numatytas STR 1.06.01:2016 „Statybos darbai. Statinio statybos priežiūra“. </w:t>
      </w:r>
    </w:p>
    <w:p w14:paraId="5FE84D9E" w14:textId="614DC6F3" w:rsid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6.5.</w:t>
      </w:r>
      <w:r w:rsidRPr="00A87890">
        <w:rPr>
          <w:rFonts w:ascii="Times New Roman" w:hAnsi="Times New Roman" w:cs="Times New Roman"/>
          <w:bCs/>
          <w:sz w:val="24"/>
          <w:lang w:eastAsia="ar-SA"/>
        </w:rPr>
        <w:t xml:space="preserve"> Rangovas, dalį Darbų perduodamas Subrangovams, yra atsakingas už Subrangovo, jo įgaliotų atstovų ir darbuotojų veiksmus arba neveikimą taip, kaip atsakytų už savo paties veiksmus ar neveikimą.</w:t>
      </w:r>
    </w:p>
    <w:p w14:paraId="36A9B9D9" w14:textId="69A0609A" w:rsidR="00D764AF" w:rsidRPr="00A87890" w:rsidRDefault="0065184C" w:rsidP="00F96941">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6.6.</w:t>
      </w:r>
      <w:r w:rsidRPr="00A87890">
        <w:rPr>
          <w:rFonts w:ascii="Times New Roman" w:hAnsi="Times New Roman" w:cs="Times New Roman"/>
          <w:bCs/>
          <w:sz w:val="24"/>
          <w:lang w:eastAsia="ar-SA"/>
        </w:rPr>
        <w:t xml:space="preserve"> </w:t>
      </w:r>
      <w:r>
        <w:rPr>
          <w:rFonts w:ascii="Times New Roman" w:hAnsi="Times New Roman" w:cs="Times New Roman"/>
          <w:bCs/>
          <w:sz w:val="24"/>
          <w:lang w:eastAsia="ar-SA"/>
        </w:rPr>
        <w:t>S</w:t>
      </w:r>
      <w:r w:rsidR="004437FD" w:rsidRPr="004437FD">
        <w:rPr>
          <w:rFonts w:ascii="Times New Roman" w:hAnsi="Times New Roman" w:cs="Times New Roman"/>
          <w:bCs/>
          <w:sz w:val="24"/>
          <w:lang w:eastAsia="ar-SA"/>
        </w:rPr>
        <w:t xml:space="preserve">udarius Sutartį, bet ne vėliau kaip per </w:t>
      </w:r>
      <w:r w:rsidR="00FE57B1">
        <w:rPr>
          <w:rFonts w:ascii="Times New Roman" w:hAnsi="Times New Roman" w:cs="Times New Roman"/>
          <w:bCs/>
          <w:sz w:val="24"/>
          <w:lang w:eastAsia="ar-SA"/>
        </w:rPr>
        <w:t>5</w:t>
      </w:r>
      <w:r w:rsidR="004437FD" w:rsidRPr="004437FD">
        <w:rPr>
          <w:rFonts w:ascii="Times New Roman" w:hAnsi="Times New Roman" w:cs="Times New Roman"/>
          <w:bCs/>
          <w:sz w:val="24"/>
          <w:lang w:eastAsia="ar-SA"/>
        </w:rPr>
        <w:t xml:space="preserve"> darbo dienas nuo Sutarties įsigaliojimo,</w:t>
      </w:r>
      <w:r w:rsidR="007E365F">
        <w:rPr>
          <w:rFonts w:ascii="Times New Roman" w:hAnsi="Times New Roman" w:cs="Times New Roman"/>
          <w:bCs/>
          <w:sz w:val="24"/>
          <w:lang w:eastAsia="ar-SA"/>
        </w:rPr>
        <w:t xml:space="preserve"> </w:t>
      </w:r>
      <w:r w:rsidR="004437FD" w:rsidRPr="004437FD">
        <w:rPr>
          <w:rFonts w:ascii="Times New Roman" w:hAnsi="Times New Roman" w:cs="Times New Roman"/>
          <w:bCs/>
          <w:sz w:val="24"/>
          <w:lang w:eastAsia="ar-SA"/>
        </w:rPr>
        <w:t xml:space="preserve">pateikti </w:t>
      </w:r>
      <w:r w:rsidR="00587042">
        <w:rPr>
          <w:rFonts w:ascii="Times New Roman" w:hAnsi="Times New Roman" w:cs="Times New Roman"/>
          <w:bCs/>
          <w:sz w:val="24"/>
          <w:lang w:eastAsia="ar-SA"/>
        </w:rPr>
        <w:t xml:space="preserve">laisva forma užpildytą </w:t>
      </w:r>
      <w:r w:rsidR="004437FD" w:rsidRPr="004437FD">
        <w:rPr>
          <w:rFonts w:ascii="Times New Roman" w:hAnsi="Times New Roman" w:cs="Times New Roman"/>
          <w:bCs/>
          <w:sz w:val="24"/>
          <w:lang w:eastAsia="ar-SA"/>
        </w:rPr>
        <w:t xml:space="preserve">Užsakovui </w:t>
      </w:r>
      <w:r w:rsidR="00001BDF">
        <w:rPr>
          <w:rFonts w:ascii="Times New Roman" w:hAnsi="Times New Roman" w:cs="Times New Roman"/>
          <w:bCs/>
          <w:sz w:val="24"/>
          <w:lang w:eastAsia="ar-SA"/>
        </w:rPr>
        <w:t xml:space="preserve">Sutartį vykdysiančių </w:t>
      </w:r>
      <w:r w:rsidR="004437FD" w:rsidRPr="004437FD">
        <w:rPr>
          <w:rFonts w:ascii="Times New Roman" w:hAnsi="Times New Roman" w:cs="Times New Roman"/>
          <w:bCs/>
          <w:sz w:val="24"/>
          <w:lang w:eastAsia="ar-SA"/>
        </w:rPr>
        <w:t>darbuotojų sąrašą (vardus, pavardes, gimimo datas) ir jiems siūlomo</w:t>
      </w:r>
      <w:r w:rsidR="007E365F">
        <w:rPr>
          <w:rFonts w:ascii="Times New Roman" w:hAnsi="Times New Roman" w:cs="Times New Roman"/>
          <w:bCs/>
          <w:sz w:val="24"/>
          <w:lang w:eastAsia="ar-SA"/>
        </w:rPr>
        <w:t xml:space="preserve"> </w:t>
      </w:r>
      <w:r w:rsidR="004437FD" w:rsidRPr="004437FD">
        <w:rPr>
          <w:rFonts w:ascii="Times New Roman" w:hAnsi="Times New Roman" w:cs="Times New Roman"/>
          <w:bCs/>
          <w:sz w:val="24"/>
          <w:lang w:eastAsia="ar-SA"/>
        </w:rPr>
        <w:t xml:space="preserve">mokėti darbo užmokesčio mėnesio medianą. Sąraše kiekvieno Rangovo </w:t>
      </w:r>
      <w:r w:rsidR="00001BDF">
        <w:rPr>
          <w:rFonts w:ascii="Times New Roman" w:hAnsi="Times New Roman" w:cs="Times New Roman"/>
          <w:bCs/>
          <w:sz w:val="24"/>
          <w:lang w:eastAsia="ar-SA"/>
        </w:rPr>
        <w:t>n</w:t>
      </w:r>
      <w:r w:rsidR="004437FD" w:rsidRPr="004437FD">
        <w:rPr>
          <w:rFonts w:ascii="Times New Roman" w:hAnsi="Times New Roman" w:cs="Times New Roman"/>
          <w:bCs/>
          <w:sz w:val="24"/>
          <w:lang w:eastAsia="ar-SA"/>
        </w:rPr>
        <w:t>urodytų darbuotojų</w:t>
      </w:r>
      <w:r w:rsidR="007E365F">
        <w:rPr>
          <w:rFonts w:ascii="Times New Roman" w:hAnsi="Times New Roman" w:cs="Times New Roman"/>
          <w:bCs/>
          <w:sz w:val="24"/>
          <w:lang w:eastAsia="ar-SA"/>
        </w:rPr>
        <w:t xml:space="preserve"> </w:t>
      </w:r>
      <w:r w:rsidR="00001BDF">
        <w:rPr>
          <w:rFonts w:ascii="Times New Roman" w:hAnsi="Times New Roman" w:cs="Times New Roman"/>
          <w:bCs/>
          <w:sz w:val="24"/>
          <w:lang w:eastAsia="ar-SA"/>
        </w:rPr>
        <w:t>m</w:t>
      </w:r>
      <w:r w:rsidR="004437FD" w:rsidRPr="004437FD">
        <w:rPr>
          <w:rFonts w:ascii="Times New Roman" w:hAnsi="Times New Roman" w:cs="Times New Roman"/>
          <w:bCs/>
          <w:sz w:val="24"/>
          <w:lang w:eastAsia="ar-SA"/>
        </w:rPr>
        <w:t xml:space="preserve">ediana turi būti ne mažesnė, kaip nurodyta </w:t>
      </w:r>
      <w:r w:rsidR="00D77072">
        <w:rPr>
          <w:rFonts w:ascii="Times New Roman" w:hAnsi="Times New Roman" w:cs="Times New Roman"/>
          <w:bCs/>
          <w:sz w:val="24"/>
          <w:lang w:eastAsia="ar-SA"/>
        </w:rPr>
        <w:t>Rangovo pateikt</w:t>
      </w:r>
      <w:r w:rsidR="00466D4A">
        <w:rPr>
          <w:rFonts w:ascii="Times New Roman" w:hAnsi="Times New Roman" w:cs="Times New Roman"/>
          <w:bCs/>
          <w:sz w:val="24"/>
          <w:lang w:eastAsia="ar-SA"/>
        </w:rPr>
        <w:t>ame</w:t>
      </w:r>
      <w:r w:rsidR="00D77072">
        <w:rPr>
          <w:rFonts w:ascii="Times New Roman" w:hAnsi="Times New Roman" w:cs="Times New Roman"/>
          <w:bCs/>
          <w:sz w:val="24"/>
          <w:lang w:eastAsia="ar-SA"/>
        </w:rPr>
        <w:t xml:space="preserve"> pasi</w:t>
      </w:r>
      <w:r w:rsidR="00466D4A">
        <w:rPr>
          <w:rFonts w:ascii="Times New Roman" w:hAnsi="Times New Roman" w:cs="Times New Roman"/>
          <w:bCs/>
          <w:sz w:val="24"/>
          <w:lang w:eastAsia="ar-SA"/>
        </w:rPr>
        <w:t>ūlyme</w:t>
      </w:r>
      <w:r w:rsidR="004437FD" w:rsidRPr="004437FD">
        <w:rPr>
          <w:rFonts w:ascii="Times New Roman" w:hAnsi="Times New Roman" w:cs="Times New Roman"/>
          <w:bCs/>
          <w:sz w:val="24"/>
          <w:lang w:eastAsia="ar-SA"/>
        </w:rPr>
        <w:t>. Sutarties</w:t>
      </w:r>
      <w:r w:rsidR="007E365F">
        <w:rPr>
          <w:rFonts w:ascii="Times New Roman" w:hAnsi="Times New Roman" w:cs="Times New Roman"/>
          <w:bCs/>
          <w:sz w:val="24"/>
          <w:lang w:eastAsia="ar-SA"/>
        </w:rPr>
        <w:t xml:space="preserve"> </w:t>
      </w:r>
      <w:r w:rsidR="004437FD" w:rsidRPr="004437FD">
        <w:rPr>
          <w:rFonts w:ascii="Times New Roman" w:hAnsi="Times New Roman" w:cs="Times New Roman"/>
          <w:bCs/>
          <w:sz w:val="24"/>
          <w:lang w:eastAsia="ar-SA"/>
        </w:rPr>
        <w:t>vykdymo metu, pasikeitus nurodytai informacijai, Rangovas nedelsdamas privalo informuoti</w:t>
      </w:r>
      <w:r w:rsidR="007E365F">
        <w:rPr>
          <w:rFonts w:ascii="Times New Roman" w:hAnsi="Times New Roman" w:cs="Times New Roman"/>
          <w:bCs/>
          <w:sz w:val="24"/>
          <w:lang w:eastAsia="ar-SA"/>
        </w:rPr>
        <w:t xml:space="preserve"> </w:t>
      </w:r>
      <w:r w:rsidR="004437FD" w:rsidRPr="004437FD">
        <w:rPr>
          <w:rFonts w:ascii="Times New Roman" w:hAnsi="Times New Roman" w:cs="Times New Roman"/>
          <w:bCs/>
          <w:sz w:val="24"/>
          <w:lang w:eastAsia="ar-SA"/>
        </w:rPr>
        <w:t xml:space="preserve">Užsakovą ir pateikti atnaujintą darbuotojų sąrašą </w:t>
      </w:r>
      <w:r w:rsidR="004437FD" w:rsidRPr="004437FD">
        <w:rPr>
          <w:rFonts w:ascii="Times New Roman" w:hAnsi="Times New Roman" w:cs="Times New Roman"/>
          <w:bCs/>
          <w:i/>
          <w:iCs/>
          <w:sz w:val="24"/>
          <w:lang w:eastAsia="ar-SA"/>
        </w:rPr>
        <w:t>(ši nuostata taikoma, jeigu Rangovui už</w:t>
      </w:r>
      <w:r w:rsidR="007E365F">
        <w:rPr>
          <w:rFonts w:ascii="Times New Roman" w:hAnsi="Times New Roman" w:cs="Times New Roman"/>
          <w:bCs/>
          <w:sz w:val="24"/>
          <w:lang w:eastAsia="ar-SA"/>
        </w:rPr>
        <w:t xml:space="preserve"> </w:t>
      </w:r>
      <w:r w:rsidR="00215FE8">
        <w:rPr>
          <w:rFonts w:ascii="Times New Roman" w:hAnsi="Times New Roman" w:cs="Times New Roman"/>
          <w:bCs/>
          <w:i/>
          <w:iCs/>
          <w:sz w:val="24"/>
          <w:lang w:eastAsia="ar-SA"/>
        </w:rPr>
        <w:t>ketvirtą</w:t>
      </w:r>
      <w:r w:rsidR="004437FD" w:rsidRPr="004437FD">
        <w:rPr>
          <w:rFonts w:ascii="Times New Roman" w:hAnsi="Times New Roman" w:cs="Times New Roman"/>
          <w:bCs/>
          <w:i/>
          <w:iCs/>
          <w:sz w:val="24"/>
          <w:lang w:eastAsia="ar-SA"/>
        </w:rPr>
        <w:t xml:space="preserve"> kriterijų buvo paskirta daugiau kaip 0 balų)</w:t>
      </w:r>
      <w:r w:rsidR="004437FD" w:rsidRPr="004437FD">
        <w:rPr>
          <w:rFonts w:ascii="Times New Roman" w:hAnsi="Times New Roman" w:cs="Times New Roman"/>
          <w:bCs/>
          <w:sz w:val="24"/>
          <w:lang w:eastAsia="ar-SA"/>
        </w:rPr>
        <w:t>;</w:t>
      </w:r>
    </w:p>
    <w:p w14:paraId="6DF69956" w14:textId="63D84342"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w:t>
      </w:r>
      <w:r w:rsidR="00F96941">
        <w:rPr>
          <w:rFonts w:ascii="Times New Roman" w:hAnsi="Times New Roman" w:cs="Times New Roman"/>
          <w:bCs/>
          <w:sz w:val="24"/>
          <w:lang w:eastAsia="ar-SA"/>
        </w:rPr>
        <w:t>7</w:t>
      </w:r>
      <w:r w:rsidR="00AC3AA6">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w:t>
      </w:r>
    </w:p>
    <w:p w14:paraId="28656A82" w14:textId="55981B1F" w:rsidR="00A87890" w:rsidRPr="00A87890" w:rsidRDefault="00AC3AA6"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F96941">
        <w:rPr>
          <w:rFonts w:ascii="Times New Roman" w:hAnsi="Times New Roman" w:cs="Times New Roman"/>
          <w:bCs/>
          <w:sz w:val="24"/>
          <w:lang w:eastAsia="ar-SA"/>
        </w:rPr>
        <w:t>8</w:t>
      </w:r>
      <w:r>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Darbų faktinių kiekių svyravimas nuo orientacinių (projektinių) kiekių, kurie gali būti nustatyti Veiklų sąraše priskiriamas Rangovo atsakomybei ir rizikai.</w:t>
      </w:r>
    </w:p>
    <w:p w14:paraId="42B01144" w14:textId="1C672CDA" w:rsidR="00AC3AA6" w:rsidRDefault="00AC3AA6"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F96941">
        <w:rPr>
          <w:rFonts w:ascii="Times New Roman" w:hAnsi="Times New Roman" w:cs="Times New Roman"/>
          <w:bCs/>
          <w:sz w:val="24"/>
          <w:lang w:eastAsia="ar-SA"/>
        </w:rPr>
        <w:t>9</w:t>
      </w:r>
      <w:r>
        <w:rPr>
          <w:rFonts w:ascii="Times New Roman" w:hAnsi="Times New Roman" w:cs="Times New Roman"/>
          <w:bCs/>
          <w:sz w:val="24"/>
          <w:lang w:eastAsia="ar-SA"/>
        </w:rPr>
        <w:t>.</w:t>
      </w:r>
      <w:r w:rsidR="00A87890" w:rsidRPr="00A87890">
        <w:rPr>
          <w:rFonts w:ascii="Times New Roman" w:hAnsi="Times New Roman" w:cs="Times New Roman"/>
          <w:bCs/>
          <w:sz w:val="24"/>
          <w:lang w:eastAsia="ar-SA"/>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w:t>
      </w:r>
      <w:r w:rsidR="00A87890" w:rsidRPr="00A87890">
        <w:rPr>
          <w:rFonts w:ascii="Times New Roman" w:hAnsi="Times New Roman" w:cs="Times New Roman"/>
          <w:bCs/>
          <w:sz w:val="24"/>
          <w:lang w:eastAsia="ar-SA"/>
        </w:rPr>
        <w:lastRenderedPageBreak/>
        <w:t xml:space="preserve">patalpose, kurias Užsakovas gali suteikti Rangovui kaip patalpas persirengimui, sandėliavimui ar administracinėms reikmėms. </w:t>
      </w:r>
    </w:p>
    <w:p w14:paraId="6F543896" w14:textId="0A22855F"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w:t>
      </w:r>
      <w:r w:rsidR="00F96941">
        <w:rPr>
          <w:rFonts w:ascii="Times New Roman" w:hAnsi="Times New Roman" w:cs="Times New Roman"/>
          <w:bCs/>
          <w:sz w:val="24"/>
          <w:lang w:eastAsia="ar-SA"/>
        </w:rPr>
        <w:t>10</w:t>
      </w:r>
      <w:r w:rsidR="00AC3AA6">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Vykdydamas Darbus Rangovas privalo:</w:t>
      </w:r>
    </w:p>
    <w:p w14:paraId="0D0BCA02" w14:textId="5DE912AD" w:rsidR="00A87890" w:rsidRPr="00A87890"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sidR="00F96941">
        <w:rPr>
          <w:rFonts w:ascii="Times New Roman" w:hAnsi="Times New Roman" w:cs="Times New Roman"/>
          <w:bCs/>
          <w:sz w:val="24"/>
          <w:lang w:eastAsia="ar-SA"/>
        </w:rPr>
        <w:t>10</w:t>
      </w:r>
      <w:r w:rsidR="00A87890" w:rsidRPr="00A87890">
        <w:rPr>
          <w:rFonts w:ascii="Times New Roman" w:hAnsi="Times New Roman" w:cs="Times New Roman"/>
          <w:bCs/>
          <w:sz w:val="24"/>
          <w:lang w:eastAsia="ar-SA"/>
        </w:rPr>
        <w:t>.1.</w:t>
      </w:r>
      <w:r w:rsidR="006B5CD6">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savo sąskaita pašalinti iš Statybvietės visas statybines atliekas ir šiukšles;</w:t>
      </w:r>
    </w:p>
    <w:p w14:paraId="1851576A" w14:textId="30454497" w:rsidR="00A87890" w:rsidRPr="00A87890"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sidR="00F96941">
        <w:rPr>
          <w:rFonts w:ascii="Times New Roman" w:hAnsi="Times New Roman" w:cs="Times New Roman"/>
          <w:bCs/>
          <w:sz w:val="24"/>
          <w:lang w:eastAsia="ar-SA"/>
        </w:rPr>
        <w:t>10</w:t>
      </w:r>
      <w:r w:rsidR="00A87890" w:rsidRPr="00A87890">
        <w:rPr>
          <w:rFonts w:ascii="Times New Roman" w:hAnsi="Times New Roman" w:cs="Times New Roman"/>
          <w:bCs/>
          <w:sz w:val="24"/>
          <w:lang w:eastAsia="ar-SA"/>
        </w:rPr>
        <w:t>.2.</w:t>
      </w:r>
      <w:r w:rsidR="006B5CD6">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sandėliuoti arba išvežti perteklines Medžiagas ir nereikalingus Rangovo įrengimus;</w:t>
      </w:r>
    </w:p>
    <w:p w14:paraId="46CA57CF" w14:textId="06ABB06F" w:rsidR="00F70B4E"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sidR="006B5CD6">
        <w:rPr>
          <w:rFonts w:ascii="Times New Roman" w:hAnsi="Times New Roman" w:cs="Times New Roman"/>
          <w:bCs/>
          <w:sz w:val="24"/>
          <w:lang w:eastAsia="ar-SA"/>
        </w:rPr>
        <w:t>10</w:t>
      </w:r>
      <w:r w:rsidR="00A87890" w:rsidRPr="00A87890">
        <w:rPr>
          <w:rFonts w:ascii="Times New Roman" w:hAnsi="Times New Roman" w:cs="Times New Roman"/>
          <w:bCs/>
          <w:sz w:val="24"/>
          <w:lang w:eastAsia="ar-SA"/>
        </w:rPr>
        <w:t>.3.</w:t>
      </w:r>
      <w:r w:rsidR="006B5CD6">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3BAE5B3A" w14:textId="15CAB7B2" w:rsidR="002E22A8" w:rsidRDefault="002E22A8" w:rsidP="002E22A8">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6.10.4.</w:t>
      </w:r>
      <w:r w:rsidR="000B3933">
        <w:rPr>
          <w:rFonts w:ascii="Times New Roman" w:hAnsi="Times New Roman" w:cs="Times New Roman"/>
          <w:bCs/>
          <w:sz w:val="24"/>
          <w:lang w:eastAsia="ar-SA"/>
        </w:rPr>
        <w:t xml:space="preserve"> </w:t>
      </w:r>
      <w:r w:rsidR="000B3933" w:rsidRPr="000B3933">
        <w:rPr>
          <w:rFonts w:ascii="Times New Roman" w:hAnsi="Times New Roman" w:cs="Times New Roman"/>
          <w:bCs/>
          <w:sz w:val="24"/>
          <w:lang w:eastAsia="ar-SA"/>
        </w:rPr>
        <w:t>pild</w:t>
      </w:r>
      <w:r w:rsidR="00E66158">
        <w:rPr>
          <w:rFonts w:ascii="Times New Roman" w:hAnsi="Times New Roman" w:cs="Times New Roman"/>
          <w:bCs/>
          <w:sz w:val="24"/>
          <w:lang w:eastAsia="ar-SA"/>
        </w:rPr>
        <w:t>yti</w:t>
      </w:r>
      <w:r w:rsidR="000B3933" w:rsidRPr="000B3933">
        <w:rPr>
          <w:rFonts w:ascii="Times New Roman" w:hAnsi="Times New Roman" w:cs="Times New Roman"/>
          <w:bCs/>
          <w:sz w:val="24"/>
          <w:lang w:eastAsia="ar-SA"/>
        </w:rPr>
        <w:t xml:space="preserve"> atliekų apskaitos žurnal</w:t>
      </w:r>
      <w:r w:rsidR="00E66158">
        <w:rPr>
          <w:rFonts w:ascii="Times New Roman" w:hAnsi="Times New Roman" w:cs="Times New Roman"/>
          <w:bCs/>
          <w:sz w:val="24"/>
          <w:lang w:eastAsia="ar-SA"/>
        </w:rPr>
        <w:t>ą</w:t>
      </w:r>
      <w:r w:rsidR="000B3933" w:rsidRPr="000B3933">
        <w:rPr>
          <w:rFonts w:ascii="Times New Roman" w:hAnsi="Times New Roman" w:cs="Times New Roman"/>
          <w:bCs/>
          <w:sz w:val="24"/>
          <w:lang w:eastAsia="ar-SA"/>
        </w:rPr>
        <w:t>, tvark</w:t>
      </w:r>
      <w:r w:rsidR="00E66158">
        <w:rPr>
          <w:rFonts w:ascii="Times New Roman" w:hAnsi="Times New Roman" w:cs="Times New Roman"/>
          <w:bCs/>
          <w:sz w:val="24"/>
          <w:lang w:eastAsia="ar-SA"/>
        </w:rPr>
        <w:t>yti</w:t>
      </w:r>
      <w:r w:rsidR="000B3933" w:rsidRPr="000B3933">
        <w:rPr>
          <w:rFonts w:ascii="Times New Roman" w:hAnsi="Times New Roman" w:cs="Times New Roman"/>
          <w:bCs/>
          <w:sz w:val="24"/>
          <w:lang w:eastAsia="ar-SA"/>
        </w:rPr>
        <w:t xml:space="preserve"> susidariusių ir perduotų tvarkyti statybinių atliekų apskait</w:t>
      </w:r>
      <w:r w:rsidR="00E66158">
        <w:rPr>
          <w:rFonts w:ascii="Times New Roman" w:hAnsi="Times New Roman" w:cs="Times New Roman"/>
          <w:bCs/>
          <w:sz w:val="24"/>
          <w:lang w:eastAsia="ar-SA"/>
        </w:rPr>
        <w:t>ą</w:t>
      </w:r>
      <w:r w:rsidR="000B3933" w:rsidRPr="000B3933">
        <w:rPr>
          <w:rFonts w:ascii="Times New Roman" w:hAnsi="Times New Roman" w:cs="Times New Roman"/>
          <w:bCs/>
          <w:sz w:val="24"/>
          <w:lang w:eastAsia="ar-SA"/>
        </w:rPr>
        <w:t>, nurod</w:t>
      </w:r>
      <w:r w:rsidR="00E66158">
        <w:rPr>
          <w:rFonts w:ascii="Times New Roman" w:hAnsi="Times New Roman" w:cs="Times New Roman"/>
          <w:bCs/>
          <w:sz w:val="24"/>
          <w:lang w:eastAsia="ar-SA"/>
        </w:rPr>
        <w:t>yti</w:t>
      </w:r>
      <w:r w:rsidR="000B3933" w:rsidRPr="000B3933">
        <w:rPr>
          <w:rFonts w:ascii="Times New Roman" w:hAnsi="Times New Roman" w:cs="Times New Roman"/>
          <w:bCs/>
          <w:sz w:val="24"/>
          <w:lang w:eastAsia="ar-SA"/>
        </w:rPr>
        <w:t xml:space="preserve"> jų kieki</w:t>
      </w:r>
      <w:r w:rsidR="008E6BAC">
        <w:rPr>
          <w:rFonts w:ascii="Times New Roman" w:hAnsi="Times New Roman" w:cs="Times New Roman"/>
          <w:bCs/>
          <w:sz w:val="24"/>
          <w:lang w:eastAsia="ar-SA"/>
        </w:rPr>
        <w:t>u</w:t>
      </w:r>
      <w:r w:rsidR="000B3933" w:rsidRPr="000B3933">
        <w:rPr>
          <w:rFonts w:ascii="Times New Roman" w:hAnsi="Times New Roman" w:cs="Times New Roman"/>
          <w:bCs/>
          <w:sz w:val="24"/>
          <w:lang w:eastAsia="ar-SA"/>
        </w:rPr>
        <w:t xml:space="preserve">s, </w:t>
      </w:r>
      <w:r w:rsidR="006E0120">
        <w:rPr>
          <w:rFonts w:ascii="Times New Roman" w:hAnsi="Times New Roman" w:cs="Times New Roman"/>
          <w:bCs/>
          <w:sz w:val="24"/>
          <w:lang w:eastAsia="ar-SA"/>
        </w:rPr>
        <w:t xml:space="preserve">įgaliotiems asmenims ir institucijoms </w:t>
      </w:r>
      <w:r w:rsidR="004F59EB">
        <w:rPr>
          <w:rFonts w:ascii="Times New Roman" w:hAnsi="Times New Roman" w:cs="Times New Roman"/>
          <w:bCs/>
          <w:sz w:val="24"/>
          <w:lang w:eastAsia="ar-SA"/>
        </w:rPr>
        <w:t xml:space="preserve">teikti </w:t>
      </w:r>
      <w:r w:rsidR="000B3933" w:rsidRPr="000B3933">
        <w:rPr>
          <w:rFonts w:ascii="Times New Roman" w:hAnsi="Times New Roman" w:cs="Times New Roman"/>
          <w:bCs/>
          <w:sz w:val="24"/>
          <w:lang w:eastAsia="ar-SA"/>
        </w:rPr>
        <w:t>atliekų apskaitos ataskait</w:t>
      </w:r>
      <w:r w:rsidR="006E0120">
        <w:rPr>
          <w:rFonts w:ascii="Times New Roman" w:hAnsi="Times New Roman" w:cs="Times New Roman"/>
          <w:bCs/>
          <w:sz w:val="24"/>
          <w:lang w:eastAsia="ar-SA"/>
        </w:rPr>
        <w:t>a</w:t>
      </w:r>
      <w:r w:rsidR="000B3933" w:rsidRPr="000B3933">
        <w:rPr>
          <w:rFonts w:ascii="Times New Roman" w:hAnsi="Times New Roman" w:cs="Times New Roman"/>
          <w:bCs/>
          <w:sz w:val="24"/>
          <w:lang w:eastAsia="ar-SA"/>
        </w:rPr>
        <w:t>s</w:t>
      </w:r>
      <w:r w:rsidR="000B3933">
        <w:rPr>
          <w:rFonts w:ascii="Times New Roman" w:hAnsi="Times New Roman" w:cs="Times New Roman"/>
          <w:bCs/>
          <w:sz w:val="24"/>
          <w:lang w:eastAsia="ar-SA"/>
        </w:rPr>
        <w:t>.</w:t>
      </w:r>
    </w:p>
    <w:p w14:paraId="5E21B171" w14:textId="012B917B" w:rsidR="005A611B"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6.1</w:t>
      </w:r>
      <w:r w:rsidR="006B5CD6">
        <w:rPr>
          <w:rFonts w:ascii="Times New Roman" w:hAnsi="Times New Roman" w:cs="Times New Roman"/>
          <w:bCs/>
          <w:sz w:val="24"/>
          <w:lang w:eastAsia="ar-SA"/>
        </w:rPr>
        <w:t>1</w:t>
      </w:r>
      <w:r>
        <w:rPr>
          <w:rFonts w:ascii="Times New Roman" w:hAnsi="Times New Roman" w:cs="Times New Roman"/>
          <w:bCs/>
          <w:sz w:val="24"/>
          <w:lang w:eastAsia="ar-SA"/>
        </w:rPr>
        <w:t>.</w:t>
      </w:r>
      <w:r w:rsidR="00A87890" w:rsidRPr="00A87890">
        <w:rPr>
          <w:rFonts w:ascii="Times New Roman" w:hAnsi="Times New Roman" w:cs="Times New Roman"/>
          <w:bCs/>
          <w:sz w:val="24"/>
          <w:lang w:eastAsia="ar-SA"/>
        </w:rPr>
        <w:t xml:space="preserve">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7A858EB9" w14:textId="263A77A8" w:rsidR="005A5662" w:rsidRDefault="005A5662"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6.1</w:t>
      </w:r>
      <w:r w:rsidR="00436CFE">
        <w:rPr>
          <w:rFonts w:ascii="Times New Roman" w:hAnsi="Times New Roman" w:cs="Times New Roman"/>
          <w:bCs/>
          <w:sz w:val="24"/>
          <w:lang w:eastAsia="ar-SA"/>
        </w:rPr>
        <w:t xml:space="preserve">2. Rangovas privalo susipažinti su </w:t>
      </w:r>
      <w:r w:rsidR="00436CFE" w:rsidRPr="00270AC4">
        <w:rPr>
          <w:rFonts w:ascii="Times New Roman" w:hAnsi="Times New Roman" w:cs="Times New Roman"/>
          <w:bCs/>
          <w:sz w:val="24"/>
          <w:lang w:eastAsia="ar-SA"/>
        </w:rPr>
        <w:t>2020 m. birželio 18 d. Europos Parlamento ir Tarybos reglamento (ES) 2020/852 dėl sistemos tvariam investavimui palengvinti sukūrimo, kuriuo iš dalies keičiamas Reglamentas (ES) 2019/2088</w:t>
      </w:r>
      <w:r w:rsidR="008C66EB" w:rsidRPr="00270AC4">
        <w:rPr>
          <w:rFonts w:ascii="Times New Roman" w:hAnsi="Times New Roman" w:cs="Times New Roman"/>
          <w:bCs/>
          <w:sz w:val="24"/>
          <w:lang w:eastAsia="ar-SA"/>
        </w:rPr>
        <w:t xml:space="preserve">, reikalavimais ir </w:t>
      </w:r>
      <w:r w:rsidR="00B86B62" w:rsidRPr="00270AC4">
        <w:rPr>
          <w:rFonts w:ascii="Times New Roman" w:hAnsi="Times New Roman" w:cs="Times New Roman"/>
          <w:bCs/>
          <w:sz w:val="24"/>
          <w:lang w:eastAsia="ar-SA"/>
        </w:rPr>
        <w:t xml:space="preserve">visą </w:t>
      </w:r>
      <w:r w:rsidR="007F5DF4" w:rsidRPr="00270AC4">
        <w:rPr>
          <w:rFonts w:ascii="Times New Roman" w:hAnsi="Times New Roman" w:cs="Times New Roman"/>
          <w:bCs/>
          <w:sz w:val="24"/>
          <w:lang w:eastAsia="ar-SA"/>
        </w:rPr>
        <w:t>D</w:t>
      </w:r>
      <w:r w:rsidR="00B86B62" w:rsidRPr="00270AC4">
        <w:rPr>
          <w:rFonts w:ascii="Times New Roman" w:hAnsi="Times New Roman" w:cs="Times New Roman"/>
          <w:bCs/>
          <w:sz w:val="24"/>
          <w:lang w:eastAsia="ar-SA"/>
        </w:rPr>
        <w:t xml:space="preserve">arbų atlikimo laikotarpį </w:t>
      </w:r>
      <w:r w:rsidR="00335457" w:rsidRPr="00270AC4">
        <w:rPr>
          <w:rFonts w:ascii="Times New Roman" w:hAnsi="Times New Roman" w:cs="Times New Roman"/>
          <w:bCs/>
          <w:sz w:val="24"/>
          <w:lang w:eastAsia="ar-SA"/>
        </w:rPr>
        <w:t xml:space="preserve">laikytis </w:t>
      </w:r>
      <w:r w:rsidR="0030204F" w:rsidRPr="00270AC4">
        <w:rPr>
          <w:rFonts w:ascii="Times New Roman" w:hAnsi="Times New Roman" w:cs="Times New Roman"/>
          <w:bCs/>
          <w:sz w:val="24"/>
          <w:lang w:eastAsia="ar-SA"/>
        </w:rPr>
        <w:t>šių reikalavimų atliekamiems darbams, įrangai, medžiagoms, politikoms.</w:t>
      </w:r>
      <w:r w:rsidR="00335457" w:rsidRPr="00270AC4">
        <w:rPr>
          <w:rFonts w:ascii="Times New Roman" w:hAnsi="Times New Roman" w:cs="Times New Roman"/>
          <w:bCs/>
          <w:sz w:val="24"/>
          <w:lang w:eastAsia="ar-SA"/>
        </w:rPr>
        <w:t xml:space="preserve"> Užbaigus </w:t>
      </w:r>
      <w:r w:rsidR="007F5DF4" w:rsidRPr="00270AC4">
        <w:rPr>
          <w:rFonts w:ascii="Times New Roman" w:hAnsi="Times New Roman" w:cs="Times New Roman"/>
          <w:bCs/>
          <w:sz w:val="24"/>
          <w:lang w:eastAsia="ar-SA"/>
        </w:rPr>
        <w:t xml:space="preserve">Darbus, Rangovas privalės pasirašyti </w:t>
      </w:r>
      <w:r w:rsidR="002B5B21" w:rsidRPr="00270AC4">
        <w:rPr>
          <w:rFonts w:ascii="Times New Roman" w:hAnsi="Times New Roman" w:cs="Times New Roman"/>
          <w:bCs/>
          <w:sz w:val="24"/>
          <w:lang w:eastAsia="ar-SA"/>
        </w:rPr>
        <w:t>deklaraciją</w:t>
      </w:r>
      <w:r w:rsidR="001F6F8D" w:rsidRPr="00270AC4">
        <w:rPr>
          <w:rFonts w:ascii="Times New Roman" w:hAnsi="Times New Roman" w:cs="Times New Roman"/>
          <w:bCs/>
          <w:sz w:val="24"/>
          <w:lang w:eastAsia="ar-SA"/>
        </w:rPr>
        <w:t xml:space="preserve"> (Sutarties priedas Nr.</w:t>
      </w:r>
      <w:r w:rsidR="00EB7D30" w:rsidRPr="00270AC4">
        <w:rPr>
          <w:rFonts w:ascii="Times New Roman" w:hAnsi="Times New Roman" w:cs="Times New Roman"/>
          <w:bCs/>
          <w:sz w:val="24"/>
          <w:lang w:eastAsia="ar-SA"/>
        </w:rPr>
        <w:t xml:space="preserve"> 10)</w:t>
      </w:r>
      <w:r w:rsidR="002B5B21" w:rsidRPr="00270AC4">
        <w:rPr>
          <w:rFonts w:ascii="Times New Roman" w:hAnsi="Times New Roman" w:cs="Times New Roman"/>
          <w:bCs/>
          <w:sz w:val="24"/>
          <w:lang w:eastAsia="ar-SA"/>
        </w:rPr>
        <w:t xml:space="preserve">, kuri patvirtina apie šių reikalavimų </w:t>
      </w:r>
      <w:r w:rsidR="00EB7D30" w:rsidRPr="00270AC4">
        <w:rPr>
          <w:rFonts w:ascii="Times New Roman" w:hAnsi="Times New Roman" w:cs="Times New Roman"/>
          <w:bCs/>
          <w:sz w:val="24"/>
          <w:lang w:eastAsia="ar-SA"/>
        </w:rPr>
        <w:t>laikymąsi</w:t>
      </w:r>
      <w:r w:rsidR="002B5B21" w:rsidRPr="00270AC4">
        <w:rPr>
          <w:rFonts w:ascii="Times New Roman" w:hAnsi="Times New Roman" w:cs="Times New Roman"/>
          <w:bCs/>
          <w:sz w:val="24"/>
          <w:lang w:eastAsia="ar-SA"/>
        </w:rPr>
        <w:t>.</w:t>
      </w:r>
    </w:p>
    <w:p w14:paraId="6A6BA96A" w14:textId="76F4A2DF" w:rsidR="00A87890" w:rsidRPr="00A87890" w:rsidRDefault="005A611B"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6.1</w:t>
      </w:r>
      <w:r w:rsidR="00EB7D30">
        <w:rPr>
          <w:rFonts w:ascii="Times New Roman" w:hAnsi="Times New Roman" w:cs="Times New Roman"/>
          <w:bCs/>
          <w:sz w:val="24"/>
          <w:lang w:eastAsia="ar-SA"/>
        </w:rPr>
        <w:t>3</w:t>
      </w:r>
      <w:r>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p w14:paraId="3F4F4204" w14:textId="273535D9"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5A611B">
        <w:rPr>
          <w:rFonts w:ascii="Times New Roman" w:hAnsi="Times New Roman" w:cs="Times New Roman"/>
          <w:bCs/>
          <w:sz w:val="24"/>
          <w:lang w:eastAsia="ar-SA"/>
        </w:rPr>
        <w:t>6.1</w:t>
      </w:r>
      <w:r w:rsidR="00EB7D30">
        <w:rPr>
          <w:rFonts w:ascii="Times New Roman" w:hAnsi="Times New Roman" w:cs="Times New Roman"/>
          <w:bCs/>
          <w:sz w:val="24"/>
          <w:lang w:eastAsia="ar-SA"/>
        </w:rPr>
        <w:t>4</w:t>
      </w:r>
      <w:r w:rsidR="005A611B">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Rangovas privalo naudoti tik Darbų vykdymui ir naudojimo sąlygoms tinkamą Įrangą ir Medžiagas pagal Projekte nurodytus reikalavimus.</w:t>
      </w:r>
    </w:p>
    <w:p w14:paraId="5EA46C9E" w14:textId="77777777"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Rangovas, prieš paslėpdamas ar uždengdamas kurias nors konstrukcijas ar statybos darbus, privalo informuoti Užsakovo atstovą, kuris patikrina, apžiūri ir jeigu reikia priima bandymų rezultatus. Jeigu Rangovas paslepia konstrukcijas ar statybos darbus apie tai nepranešęs Užsakovo atstovui, tai, Užsakovo atstovui pareikalavus, Rangovas savo sąskaita privalo tą Darbą atidengti patikrinimui ir nepriklausomai nuo patikrinimo rezultato vėliau uždengti. </w:t>
      </w:r>
    </w:p>
    <w:p w14:paraId="64E7C914" w14:textId="1C58E8A2"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6024EF">
        <w:rPr>
          <w:rFonts w:ascii="Times New Roman" w:hAnsi="Times New Roman" w:cs="Times New Roman"/>
          <w:bCs/>
          <w:sz w:val="24"/>
          <w:lang w:eastAsia="ar-SA"/>
        </w:rPr>
        <w:t>6.1</w:t>
      </w:r>
      <w:r w:rsidR="00EB7D30">
        <w:rPr>
          <w:rFonts w:ascii="Times New Roman" w:hAnsi="Times New Roman" w:cs="Times New Roman"/>
          <w:bCs/>
          <w:sz w:val="24"/>
          <w:lang w:eastAsia="ar-SA"/>
        </w:rPr>
        <w:t>5</w:t>
      </w:r>
      <w:r w:rsidR="006024EF">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Rangovas privalo apsirūpinti visais prietaisais, įrengimais, instrumentais, darbo jėga, medžiagomis ir kvalifikuotais darbuotojais bei pateikti visus Darbų įvykdymo dokumentus (išpildomieji atliktų Darbų brėžiniai bei kiti dokumentai pateikiami Užsakovo atstovui prieš atliekant bandymus), eksploatacijos ir priežiūros instrukcijas, kurie reikalingi bet kokių Darbų dalių bandymams atlikti. Rangovas privalo pranešti Užsakovo atstovui vadovui apie bet kokius numatomus atlikti bandymus ne vėliau kaip prieš 3 darbo dienas. Bandymai turi būti laikomi atlikti, kai jų rezultatus patvirtina Užsakovo atstovas.</w:t>
      </w:r>
    </w:p>
    <w:p w14:paraId="2B1A02BF" w14:textId="7EB9E4FD"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6024EF">
        <w:rPr>
          <w:rFonts w:ascii="Times New Roman" w:hAnsi="Times New Roman" w:cs="Times New Roman"/>
          <w:bCs/>
          <w:sz w:val="24"/>
          <w:lang w:eastAsia="ar-SA"/>
        </w:rPr>
        <w:t>6.1</w:t>
      </w:r>
      <w:r w:rsidR="00EB7D30">
        <w:rPr>
          <w:rFonts w:ascii="Times New Roman" w:hAnsi="Times New Roman" w:cs="Times New Roman"/>
          <w:bCs/>
          <w:sz w:val="24"/>
          <w:lang w:eastAsia="ar-SA"/>
        </w:rPr>
        <w:t>6</w:t>
      </w:r>
      <w:r w:rsidR="006024EF">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FE8243E" w14:textId="47172703"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6.1</w:t>
      </w:r>
      <w:r w:rsidR="00EB7D30">
        <w:rPr>
          <w:rFonts w:ascii="Times New Roman" w:hAnsi="Times New Roman" w:cs="Times New Roman"/>
          <w:bCs/>
          <w:sz w:val="24"/>
          <w:lang w:eastAsia="ar-SA"/>
        </w:rPr>
        <w:t>7</w:t>
      </w:r>
      <w:r w:rsidR="003D19F2">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 xml:space="preserve">Rangovas atsako už nuostolius, kuriuos tretieji asmenys patiria dėl to, kad Rangovas neužtikrino saugos objekte ir/ar kitu būdu pažeidė Sutartį, ir atleidžia Užsakovą nuo šios atsakomybės </w:t>
      </w:r>
      <w:r w:rsidRPr="00A87890">
        <w:rPr>
          <w:rFonts w:ascii="Times New Roman" w:hAnsi="Times New Roman" w:cs="Times New Roman"/>
          <w:bCs/>
          <w:sz w:val="24"/>
          <w:lang w:eastAsia="ar-SA"/>
        </w:rPr>
        <w:lastRenderedPageBreak/>
        <w:t xml:space="preserve">trečiųjų asmenų atžvilgiu. Rangovas privalo atlyginti Užsakovui visus nuostolius, kuriuos pastarasis patyrė dėl šių reikalavimų trečiųjų asmenų atžvilgiu. </w:t>
      </w:r>
    </w:p>
    <w:p w14:paraId="27C3239C" w14:textId="1F3D48C6"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6.1</w:t>
      </w:r>
      <w:r w:rsidR="00EB7D30">
        <w:rPr>
          <w:rFonts w:ascii="Times New Roman" w:hAnsi="Times New Roman" w:cs="Times New Roman"/>
          <w:bCs/>
          <w:sz w:val="24"/>
          <w:lang w:eastAsia="ar-SA"/>
        </w:rPr>
        <w:t>8</w:t>
      </w:r>
      <w:r w:rsidR="003D19F2">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Rangovas privalo sudaryti sąlygas Užsakovo atstovams lankytis remontuojamame objekte bei susipažinti su visa Darbų dokumentacija.</w:t>
      </w:r>
    </w:p>
    <w:p w14:paraId="0439DD49" w14:textId="1042B795"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6.1</w:t>
      </w:r>
      <w:r w:rsidR="00EB7D30">
        <w:rPr>
          <w:rFonts w:ascii="Times New Roman" w:hAnsi="Times New Roman" w:cs="Times New Roman"/>
          <w:bCs/>
          <w:sz w:val="24"/>
          <w:lang w:eastAsia="ar-SA"/>
        </w:rPr>
        <w:t>9</w:t>
      </w:r>
      <w:r w:rsidR="003D19F2">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AEAE32E" w14:textId="1CB5268E"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w:t>
      </w:r>
      <w:r w:rsidR="00EB7D30">
        <w:rPr>
          <w:rFonts w:ascii="Times New Roman" w:hAnsi="Times New Roman" w:cs="Times New Roman"/>
          <w:bCs/>
          <w:sz w:val="24"/>
          <w:lang w:eastAsia="ar-SA"/>
        </w:rPr>
        <w:t>20</w:t>
      </w:r>
      <w:r w:rsidR="003D19F2">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p w14:paraId="601A3540" w14:textId="05637D50"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w:t>
      </w:r>
      <w:r w:rsidR="00AA4F85">
        <w:rPr>
          <w:rFonts w:ascii="Times New Roman" w:hAnsi="Times New Roman" w:cs="Times New Roman"/>
          <w:bCs/>
          <w:sz w:val="24"/>
          <w:lang w:eastAsia="ar-SA"/>
        </w:rPr>
        <w:t>2</w:t>
      </w:r>
      <w:r w:rsidR="00EB7D30">
        <w:rPr>
          <w:rFonts w:ascii="Times New Roman" w:hAnsi="Times New Roman" w:cs="Times New Roman"/>
          <w:bCs/>
          <w:sz w:val="24"/>
          <w:lang w:eastAsia="ar-SA"/>
        </w:rPr>
        <w:t>1</w:t>
      </w:r>
      <w:r w:rsidR="003D19F2">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Rangovas iki Darbų pradžios privalo pateikti Užsakovui įrodymą, kad Rangovas ir jo projektuotojai yra apdraudę savo civilinę atsakomybę ir pateikti draudimo liudijimų (polisų) tinkamai patvirtintas kopijas. Privalomojo draudimo sutartys turi galioti nuo Darbų pradžios datos iki Darbų pabaigos datos.</w:t>
      </w:r>
    </w:p>
    <w:p w14:paraId="6879B469" w14:textId="578A1207"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96BEE">
        <w:rPr>
          <w:rFonts w:ascii="Times New Roman" w:hAnsi="Times New Roman" w:cs="Times New Roman"/>
          <w:bCs/>
          <w:sz w:val="24"/>
          <w:lang w:eastAsia="ar-SA"/>
        </w:rPr>
        <w:t>6.2</w:t>
      </w:r>
      <w:r w:rsidR="00EB7D30">
        <w:rPr>
          <w:rFonts w:ascii="Times New Roman" w:hAnsi="Times New Roman" w:cs="Times New Roman"/>
          <w:bCs/>
          <w:sz w:val="24"/>
          <w:lang w:eastAsia="ar-SA"/>
        </w:rPr>
        <w:t>2</w:t>
      </w:r>
      <w:r w:rsidR="00A96BEE">
        <w:rPr>
          <w:rFonts w:ascii="Times New Roman" w:hAnsi="Times New Roman" w:cs="Times New Roman"/>
          <w:bCs/>
          <w:sz w:val="24"/>
          <w:lang w:eastAsia="ar-SA"/>
        </w:rPr>
        <w:t>.</w:t>
      </w:r>
      <w:r w:rsidRPr="00A87890">
        <w:rPr>
          <w:rFonts w:ascii="Times New Roman" w:hAnsi="Times New Roman" w:cs="Times New Roman"/>
          <w:bCs/>
          <w:sz w:val="24"/>
          <w:lang w:eastAsia="ar-SA"/>
        </w:rPr>
        <w:t xml:space="preserve">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200B0A05" w14:textId="46C6A671"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96BEE">
        <w:rPr>
          <w:rFonts w:ascii="Times New Roman" w:hAnsi="Times New Roman" w:cs="Times New Roman"/>
          <w:bCs/>
          <w:sz w:val="24"/>
          <w:lang w:eastAsia="ar-SA"/>
        </w:rPr>
        <w:t>6.2</w:t>
      </w:r>
      <w:r w:rsidR="00EB7D30">
        <w:rPr>
          <w:rFonts w:ascii="Times New Roman" w:hAnsi="Times New Roman" w:cs="Times New Roman"/>
          <w:bCs/>
          <w:sz w:val="24"/>
          <w:lang w:eastAsia="ar-SA"/>
        </w:rPr>
        <w:t>3</w:t>
      </w:r>
      <w:r w:rsidR="00A96BEE">
        <w:rPr>
          <w:rFonts w:ascii="Times New Roman" w:hAnsi="Times New Roman" w:cs="Times New Roman"/>
          <w:bCs/>
          <w:sz w:val="24"/>
          <w:lang w:eastAsia="ar-SA"/>
        </w:rPr>
        <w:t>.</w:t>
      </w:r>
      <w:r w:rsidR="00AA4F85">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28C2E8B" w14:textId="44808ED4" w:rsidR="00A87890" w:rsidRPr="00A87890"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.2</w:t>
      </w:r>
      <w:r w:rsidR="001823A8">
        <w:rPr>
          <w:rFonts w:ascii="Times New Roman" w:hAnsi="Times New Roman" w:cs="Times New Roman"/>
          <w:bCs/>
          <w:sz w:val="24"/>
          <w:lang w:eastAsia="ar-SA"/>
        </w:rPr>
        <w:t>3</w:t>
      </w:r>
      <w:r w:rsidR="00A87890" w:rsidRPr="00A87890">
        <w:rPr>
          <w:rFonts w:ascii="Times New Roman" w:hAnsi="Times New Roman" w:cs="Times New Roman"/>
          <w:bCs/>
          <w:sz w:val="24"/>
          <w:lang w:eastAsia="ar-SA"/>
        </w:rPr>
        <w:t>.1. apie tai jis turi informuoti Užsakovą, nurodydamas Subrangovo pakeitimo priežastis;</w:t>
      </w:r>
    </w:p>
    <w:p w14:paraId="36E26456" w14:textId="35518A4C" w:rsidR="00A87890" w:rsidRPr="00A87890"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.2</w:t>
      </w:r>
      <w:r w:rsidR="001823A8">
        <w:rPr>
          <w:rFonts w:ascii="Times New Roman" w:hAnsi="Times New Roman" w:cs="Times New Roman"/>
          <w:bCs/>
          <w:sz w:val="24"/>
          <w:lang w:eastAsia="ar-SA"/>
        </w:rPr>
        <w:t>3</w:t>
      </w:r>
      <w:r w:rsidR="00A87890" w:rsidRPr="00A87890">
        <w:rPr>
          <w:rFonts w:ascii="Times New Roman" w:hAnsi="Times New Roman" w:cs="Times New Roman"/>
          <w:bCs/>
          <w:sz w:val="24"/>
          <w:lang w:eastAsia="ar-SA"/>
        </w:rPr>
        <w:t>.2.</w:t>
      </w:r>
      <w:r w:rsidR="00713690">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 xml:space="preserve">gavęs tokį pranešimą, Užsakovas kartu su Rangovu protokolu įformina susitarimą dėl Subrangovo pakeitimo. </w:t>
      </w:r>
    </w:p>
    <w:p w14:paraId="38464E09" w14:textId="77AEE3F2" w:rsidR="009D7887"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6.2</w:t>
      </w:r>
      <w:r w:rsidR="001823A8">
        <w:rPr>
          <w:rFonts w:ascii="Times New Roman" w:hAnsi="Times New Roman" w:cs="Times New Roman"/>
          <w:bCs/>
          <w:sz w:val="24"/>
          <w:lang w:eastAsia="ar-SA"/>
        </w:rPr>
        <w:t>4</w:t>
      </w:r>
      <w:r>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Jei konkurso dokumentuose buvo nurodyti kvalifikaciniai reikalavimai Subrangovui, tuomet Rangovas pateikia būsimojo subrangovo kvalifikaciją pagrindžiančius dokumentus, o Užsakovas, prieš patvirtindamas tokį keitimą, įsitikina, kad būsimas Subrangovas juos atitinka.</w:t>
      </w:r>
    </w:p>
    <w:p w14:paraId="263008EA" w14:textId="102ED0D8" w:rsidR="00A87890" w:rsidRPr="00A87890" w:rsidRDefault="009D7887" w:rsidP="009D7887">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6.2</w:t>
      </w:r>
      <w:r w:rsidR="001823A8">
        <w:rPr>
          <w:rFonts w:ascii="Times New Roman" w:hAnsi="Times New Roman" w:cs="Times New Roman"/>
          <w:bCs/>
          <w:sz w:val="24"/>
          <w:lang w:eastAsia="ar-SA"/>
        </w:rPr>
        <w:t>5</w:t>
      </w:r>
      <w:r>
        <w:rPr>
          <w:rFonts w:ascii="Times New Roman" w:hAnsi="Times New Roman" w:cs="Times New Roman"/>
          <w:bCs/>
          <w:sz w:val="24"/>
          <w:lang w:eastAsia="ar-SA"/>
        </w:rPr>
        <w:t>. V</w:t>
      </w:r>
      <w:r w:rsidRPr="009D7887">
        <w:rPr>
          <w:rFonts w:ascii="Times New Roman" w:hAnsi="Times New Roman" w:cs="Times New Roman"/>
          <w:bCs/>
          <w:sz w:val="24"/>
          <w:lang w:eastAsia="ar-SA"/>
        </w:rPr>
        <w:t xml:space="preserve">isą Sutarties vykdymo laikotarpį mokėti </w:t>
      </w:r>
      <w:r w:rsidR="00121A9B">
        <w:rPr>
          <w:rFonts w:ascii="Times New Roman" w:hAnsi="Times New Roman" w:cs="Times New Roman"/>
          <w:bCs/>
          <w:sz w:val="24"/>
          <w:lang w:eastAsia="ar-SA"/>
        </w:rPr>
        <w:t xml:space="preserve">Sutartį vykdysiančių </w:t>
      </w:r>
      <w:r w:rsidR="00121A9B" w:rsidRPr="004437FD">
        <w:rPr>
          <w:rFonts w:ascii="Times New Roman" w:hAnsi="Times New Roman" w:cs="Times New Roman"/>
          <w:bCs/>
          <w:sz w:val="24"/>
          <w:lang w:eastAsia="ar-SA"/>
        </w:rPr>
        <w:t>darbuotojų sąraš</w:t>
      </w:r>
      <w:r w:rsidR="00121A9B">
        <w:rPr>
          <w:rFonts w:ascii="Times New Roman" w:hAnsi="Times New Roman" w:cs="Times New Roman"/>
          <w:bCs/>
          <w:sz w:val="24"/>
          <w:lang w:eastAsia="ar-SA"/>
        </w:rPr>
        <w:t>e</w:t>
      </w:r>
      <w:r w:rsidR="00121A9B" w:rsidRPr="004437FD">
        <w:rPr>
          <w:rFonts w:ascii="Times New Roman" w:hAnsi="Times New Roman" w:cs="Times New Roman"/>
          <w:bCs/>
          <w:sz w:val="24"/>
          <w:lang w:eastAsia="ar-SA"/>
        </w:rPr>
        <w:t xml:space="preserve"> </w:t>
      </w:r>
      <w:r w:rsidR="00121A9B">
        <w:rPr>
          <w:rFonts w:ascii="Times New Roman" w:hAnsi="Times New Roman" w:cs="Times New Roman"/>
          <w:bCs/>
          <w:sz w:val="24"/>
          <w:lang w:eastAsia="ar-SA"/>
        </w:rPr>
        <w:t>n</w:t>
      </w:r>
      <w:r w:rsidRPr="009D7887">
        <w:rPr>
          <w:rFonts w:ascii="Times New Roman" w:hAnsi="Times New Roman" w:cs="Times New Roman"/>
          <w:bCs/>
          <w:sz w:val="24"/>
          <w:lang w:eastAsia="ar-SA"/>
        </w:rPr>
        <w:t>urodytiems darbuotojams ne mažesnio</w:t>
      </w:r>
      <w:r>
        <w:rPr>
          <w:rFonts w:ascii="Times New Roman" w:hAnsi="Times New Roman" w:cs="Times New Roman"/>
          <w:bCs/>
          <w:sz w:val="24"/>
          <w:lang w:eastAsia="ar-SA"/>
        </w:rPr>
        <w:t xml:space="preserve"> </w:t>
      </w:r>
      <w:r w:rsidRPr="00845E95">
        <w:rPr>
          <w:rFonts w:ascii="Times New Roman" w:hAnsi="Times New Roman" w:cs="Times New Roman"/>
          <w:bCs/>
          <w:sz w:val="24"/>
          <w:lang w:eastAsia="ar-SA"/>
        </w:rPr>
        <w:t xml:space="preserve">nei </w:t>
      </w:r>
      <w:r w:rsidR="00EF25B8" w:rsidRPr="00845E95">
        <w:rPr>
          <w:rFonts w:ascii="Times New Roman" w:hAnsi="Times New Roman" w:cs="Times New Roman"/>
          <w:bCs/>
          <w:sz w:val="24"/>
          <w:lang w:eastAsia="ar-SA"/>
        </w:rPr>
        <w:t>.......(</w:t>
      </w:r>
      <w:r w:rsidR="00EF25B8" w:rsidRPr="00845E95">
        <w:rPr>
          <w:rFonts w:ascii="Times New Roman" w:hAnsi="Times New Roman" w:cs="Times New Roman"/>
          <w:bCs/>
          <w:i/>
          <w:iCs/>
          <w:sz w:val="24"/>
          <w:lang w:eastAsia="ar-SA"/>
        </w:rPr>
        <w:t>pasiūlyme nurodyta mediana</w:t>
      </w:r>
      <w:r w:rsidR="00EF25B8" w:rsidRPr="00845E95">
        <w:rPr>
          <w:rFonts w:ascii="Times New Roman" w:hAnsi="Times New Roman" w:cs="Times New Roman"/>
          <w:bCs/>
          <w:sz w:val="24"/>
          <w:lang w:eastAsia="ar-SA"/>
        </w:rPr>
        <w:t>)</w:t>
      </w:r>
      <w:r w:rsidRPr="00845E95">
        <w:rPr>
          <w:rFonts w:ascii="Times New Roman" w:hAnsi="Times New Roman" w:cs="Times New Roman"/>
          <w:bCs/>
          <w:sz w:val="24"/>
          <w:lang w:eastAsia="ar-SA"/>
        </w:rPr>
        <w:t xml:space="preserve"> Eur</w:t>
      </w:r>
      <w:r w:rsidRPr="009D7887">
        <w:rPr>
          <w:rFonts w:ascii="Times New Roman" w:hAnsi="Times New Roman" w:cs="Times New Roman"/>
          <w:bCs/>
          <w:sz w:val="24"/>
          <w:lang w:eastAsia="ar-SA"/>
        </w:rPr>
        <w:t xml:space="preserve"> dydžio darbo užmokesčio mėnesio medianą. Užsakovas turi teisę patikrinti, ar</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Rangovas laikosi šiame punkte nurodyto įsipareigojimo, ir kreiptis į kompetentingas institucijas</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(Valstybinio socialinio draudimo fondo valdyba prie Socialinės apsaugos ir darbo ministerijos), kad</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 xml:space="preserve">gautų visą reikiamą informaciją apie mokamo darbo užmokesčio mėnesio medianą </w:t>
      </w:r>
      <w:r w:rsidR="003B38B2">
        <w:rPr>
          <w:rFonts w:ascii="Times New Roman" w:hAnsi="Times New Roman" w:cs="Times New Roman"/>
          <w:bCs/>
          <w:sz w:val="24"/>
          <w:lang w:eastAsia="ar-SA"/>
        </w:rPr>
        <w:t>n</w:t>
      </w:r>
      <w:r w:rsidRPr="009D7887">
        <w:rPr>
          <w:rFonts w:ascii="Times New Roman" w:hAnsi="Times New Roman" w:cs="Times New Roman"/>
          <w:bCs/>
          <w:sz w:val="24"/>
          <w:lang w:eastAsia="ar-SA"/>
        </w:rPr>
        <w:t>urodytiems</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darbuotojams. Tuo atveju, jei nustatoma, kad Rangovas nesilaiko šių įsipareigojimų, Užsakovas</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 xml:space="preserve">privalo reikalauti iš Rangovo sumokėti </w:t>
      </w:r>
      <w:r w:rsidR="0075521B">
        <w:rPr>
          <w:rFonts w:ascii="Times New Roman" w:hAnsi="Times New Roman" w:cs="Times New Roman"/>
          <w:bCs/>
          <w:sz w:val="24"/>
          <w:lang w:eastAsia="ar-SA"/>
        </w:rPr>
        <w:t>2</w:t>
      </w:r>
      <w:r w:rsidRPr="009D7887">
        <w:rPr>
          <w:rFonts w:ascii="Times New Roman" w:hAnsi="Times New Roman" w:cs="Times New Roman"/>
          <w:bCs/>
          <w:sz w:val="24"/>
          <w:lang w:eastAsia="ar-SA"/>
        </w:rPr>
        <w:t>000 Eur baudą už kiekvieną pažeidimo mėnesį, tarp jų ir</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jeigu darbuotojų sąraše nebelieka darbuotojų (pvz., darbuotojai pakeičiami į asmenis, su</w:t>
      </w:r>
      <w:r>
        <w:rPr>
          <w:rFonts w:ascii="Times New Roman" w:hAnsi="Times New Roman" w:cs="Times New Roman"/>
          <w:bCs/>
          <w:sz w:val="24"/>
          <w:lang w:eastAsia="ar-SA"/>
        </w:rPr>
        <w:t xml:space="preserve"> </w:t>
      </w:r>
      <w:r w:rsidRPr="009D7887">
        <w:rPr>
          <w:rFonts w:ascii="Times New Roman" w:hAnsi="Times New Roman" w:cs="Times New Roman"/>
          <w:bCs/>
          <w:sz w:val="24"/>
          <w:lang w:eastAsia="ar-SA"/>
        </w:rPr>
        <w:t>kuriais nėra sudarytos darbo sutartys)</w:t>
      </w:r>
      <w:r w:rsidR="00F421DE">
        <w:rPr>
          <w:rFonts w:ascii="Times New Roman" w:hAnsi="Times New Roman" w:cs="Times New Roman"/>
          <w:bCs/>
          <w:sz w:val="24"/>
          <w:lang w:eastAsia="ar-SA"/>
        </w:rPr>
        <w:t xml:space="preserve"> </w:t>
      </w:r>
      <w:r w:rsidR="00F421DE" w:rsidRPr="004437FD">
        <w:rPr>
          <w:rFonts w:ascii="Times New Roman" w:hAnsi="Times New Roman" w:cs="Times New Roman"/>
          <w:bCs/>
          <w:i/>
          <w:iCs/>
          <w:sz w:val="24"/>
          <w:lang w:eastAsia="ar-SA"/>
        </w:rPr>
        <w:t>(ši nuostata taikoma, jeigu Rangovui už</w:t>
      </w:r>
      <w:r w:rsidR="00F421DE">
        <w:rPr>
          <w:rFonts w:ascii="Times New Roman" w:hAnsi="Times New Roman" w:cs="Times New Roman"/>
          <w:bCs/>
          <w:sz w:val="24"/>
          <w:lang w:eastAsia="ar-SA"/>
        </w:rPr>
        <w:t xml:space="preserve"> </w:t>
      </w:r>
      <w:r w:rsidR="00F421DE">
        <w:rPr>
          <w:rFonts w:ascii="Times New Roman" w:hAnsi="Times New Roman" w:cs="Times New Roman"/>
          <w:bCs/>
          <w:i/>
          <w:iCs/>
          <w:sz w:val="24"/>
          <w:lang w:eastAsia="ar-SA"/>
        </w:rPr>
        <w:t>ketvirtą</w:t>
      </w:r>
      <w:r w:rsidR="00F421DE" w:rsidRPr="004437FD">
        <w:rPr>
          <w:rFonts w:ascii="Times New Roman" w:hAnsi="Times New Roman" w:cs="Times New Roman"/>
          <w:bCs/>
          <w:i/>
          <w:iCs/>
          <w:sz w:val="24"/>
          <w:lang w:eastAsia="ar-SA"/>
        </w:rPr>
        <w:t xml:space="preserve"> kriterijų buvo paskirta daugiau kaip 0 balų)</w:t>
      </w:r>
      <w:r w:rsidRPr="009D7887">
        <w:rPr>
          <w:rFonts w:ascii="Times New Roman" w:hAnsi="Times New Roman" w:cs="Times New Roman"/>
          <w:bCs/>
          <w:sz w:val="24"/>
          <w:lang w:eastAsia="ar-SA"/>
        </w:rPr>
        <w:t>;</w:t>
      </w:r>
    </w:p>
    <w:p w14:paraId="0A7C675B" w14:textId="28B4AA15" w:rsidR="000F14A2"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6.2</w:t>
      </w:r>
      <w:r w:rsidR="001823A8">
        <w:rPr>
          <w:rFonts w:ascii="Times New Roman" w:hAnsi="Times New Roman" w:cs="Times New Roman"/>
          <w:bCs/>
          <w:sz w:val="24"/>
          <w:lang w:eastAsia="ar-SA"/>
        </w:rPr>
        <w:t>6</w:t>
      </w:r>
      <w:r>
        <w:rPr>
          <w:rFonts w:ascii="Times New Roman" w:hAnsi="Times New Roman" w:cs="Times New Roman"/>
          <w:bCs/>
          <w:sz w:val="24"/>
          <w:lang w:eastAsia="ar-SA"/>
        </w:rPr>
        <w:t>.</w:t>
      </w:r>
      <w:r w:rsidR="000F14A2">
        <w:rPr>
          <w:rFonts w:ascii="Times New Roman" w:hAnsi="Times New Roman" w:cs="Times New Roman"/>
          <w:bCs/>
          <w:sz w:val="24"/>
          <w:lang w:eastAsia="ar-SA"/>
        </w:rPr>
        <w:t xml:space="preserve"> Rangovas </w:t>
      </w:r>
      <w:r w:rsidR="00FE3209">
        <w:rPr>
          <w:rFonts w:ascii="Times New Roman" w:hAnsi="Times New Roman" w:cs="Times New Roman"/>
          <w:bCs/>
          <w:sz w:val="24"/>
          <w:lang w:eastAsia="ar-SA"/>
        </w:rPr>
        <w:t>per 7</w:t>
      </w:r>
      <w:r w:rsidR="00D943DB">
        <w:rPr>
          <w:rFonts w:ascii="Times New Roman" w:hAnsi="Times New Roman" w:cs="Times New Roman"/>
          <w:bCs/>
          <w:sz w:val="24"/>
          <w:lang w:eastAsia="ar-SA"/>
        </w:rPr>
        <w:t xml:space="preserve"> (septynias)</w:t>
      </w:r>
      <w:r w:rsidR="00FE3209">
        <w:rPr>
          <w:rFonts w:ascii="Times New Roman" w:hAnsi="Times New Roman" w:cs="Times New Roman"/>
          <w:bCs/>
          <w:sz w:val="24"/>
          <w:lang w:eastAsia="ar-SA"/>
        </w:rPr>
        <w:t xml:space="preserve"> dienas nuo Sutarties pasirašymo, </w:t>
      </w:r>
      <w:r w:rsidR="00D943DB">
        <w:rPr>
          <w:rFonts w:ascii="Times New Roman" w:hAnsi="Times New Roman" w:cs="Times New Roman"/>
          <w:bCs/>
          <w:sz w:val="24"/>
          <w:lang w:eastAsia="ar-SA"/>
        </w:rPr>
        <w:t>Užsakovui</w:t>
      </w:r>
      <w:r w:rsidR="00067D2C">
        <w:rPr>
          <w:rFonts w:ascii="Times New Roman" w:hAnsi="Times New Roman" w:cs="Times New Roman"/>
          <w:bCs/>
          <w:sz w:val="24"/>
          <w:lang w:eastAsia="ar-SA"/>
        </w:rPr>
        <w:t xml:space="preserve"> </w:t>
      </w:r>
      <w:r w:rsidR="00636D6C">
        <w:rPr>
          <w:rFonts w:ascii="Times New Roman" w:hAnsi="Times New Roman" w:cs="Times New Roman"/>
          <w:bCs/>
          <w:sz w:val="24"/>
          <w:lang w:eastAsia="ar-SA"/>
        </w:rPr>
        <w:t>suderin</w:t>
      </w:r>
      <w:r w:rsidR="00067D2C">
        <w:rPr>
          <w:rFonts w:ascii="Times New Roman" w:hAnsi="Times New Roman" w:cs="Times New Roman"/>
          <w:bCs/>
          <w:sz w:val="24"/>
          <w:lang w:eastAsia="ar-SA"/>
        </w:rPr>
        <w:t xml:space="preserve">ti </w:t>
      </w:r>
      <w:r w:rsidR="00636D6C">
        <w:rPr>
          <w:rFonts w:ascii="Times New Roman" w:hAnsi="Times New Roman" w:cs="Times New Roman"/>
          <w:bCs/>
          <w:sz w:val="24"/>
          <w:lang w:eastAsia="ar-SA"/>
        </w:rPr>
        <w:t xml:space="preserve">pateikia </w:t>
      </w:r>
      <w:r w:rsidR="00873663">
        <w:rPr>
          <w:rFonts w:ascii="Times New Roman" w:hAnsi="Times New Roman" w:cs="Times New Roman"/>
          <w:bCs/>
          <w:sz w:val="24"/>
          <w:lang w:eastAsia="ar-SA"/>
        </w:rPr>
        <w:t xml:space="preserve">pagal Sutarties priedą Nr. 1 </w:t>
      </w:r>
      <w:r w:rsidR="000B1A46">
        <w:rPr>
          <w:rFonts w:ascii="Times New Roman" w:hAnsi="Times New Roman" w:cs="Times New Roman"/>
          <w:bCs/>
          <w:sz w:val="24"/>
          <w:lang w:eastAsia="ar-SA"/>
        </w:rPr>
        <w:t>užpildytą</w:t>
      </w:r>
      <w:r w:rsidR="00873663">
        <w:rPr>
          <w:rFonts w:ascii="Times New Roman" w:hAnsi="Times New Roman" w:cs="Times New Roman"/>
          <w:bCs/>
          <w:sz w:val="24"/>
          <w:lang w:eastAsia="ar-SA"/>
        </w:rPr>
        <w:t xml:space="preserve"> </w:t>
      </w:r>
      <w:r w:rsidR="00FE3209">
        <w:rPr>
          <w:rFonts w:ascii="Times New Roman" w:hAnsi="Times New Roman" w:cs="Times New Roman"/>
          <w:bCs/>
          <w:sz w:val="24"/>
          <w:lang w:eastAsia="ar-SA"/>
        </w:rPr>
        <w:t>Veiklų sąrašą</w:t>
      </w:r>
      <w:r w:rsidR="00873663">
        <w:rPr>
          <w:rFonts w:ascii="Times New Roman" w:hAnsi="Times New Roman" w:cs="Times New Roman"/>
          <w:bCs/>
          <w:sz w:val="24"/>
          <w:lang w:eastAsia="ar-SA"/>
        </w:rPr>
        <w:t>, kurį Užsakovas</w:t>
      </w:r>
      <w:r w:rsidR="00144075">
        <w:rPr>
          <w:rFonts w:ascii="Times New Roman" w:hAnsi="Times New Roman" w:cs="Times New Roman"/>
          <w:bCs/>
          <w:sz w:val="24"/>
          <w:lang w:eastAsia="ar-SA"/>
        </w:rPr>
        <w:t xml:space="preserve"> per 7 (septynias) dienas</w:t>
      </w:r>
      <w:r w:rsidR="00873663">
        <w:rPr>
          <w:rFonts w:ascii="Times New Roman" w:hAnsi="Times New Roman" w:cs="Times New Roman"/>
          <w:bCs/>
          <w:sz w:val="24"/>
          <w:lang w:eastAsia="ar-SA"/>
        </w:rPr>
        <w:t xml:space="preserve"> patvirtina</w:t>
      </w:r>
      <w:r w:rsidR="00144075">
        <w:rPr>
          <w:rFonts w:ascii="Times New Roman" w:hAnsi="Times New Roman" w:cs="Times New Roman"/>
          <w:bCs/>
          <w:sz w:val="24"/>
          <w:lang w:eastAsia="ar-SA"/>
        </w:rPr>
        <w:t xml:space="preserve"> arba </w:t>
      </w:r>
      <w:r w:rsidR="00CD2033">
        <w:rPr>
          <w:rFonts w:ascii="Times New Roman" w:hAnsi="Times New Roman" w:cs="Times New Roman"/>
          <w:bCs/>
          <w:sz w:val="24"/>
          <w:lang w:eastAsia="ar-SA"/>
        </w:rPr>
        <w:t xml:space="preserve">Rangovui </w:t>
      </w:r>
      <w:r w:rsidR="00B340C6">
        <w:rPr>
          <w:rFonts w:ascii="Times New Roman" w:hAnsi="Times New Roman" w:cs="Times New Roman"/>
          <w:bCs/>
          <w:sz w:val="24"/>
          <w:lang w:eastAsia="ar-SA"/>
        </w:rPr>
        <w:t>suteikia papildomą protingą terminą Užsakovo</w:t>
      </w:r>
      <w:r w:rsidR="00CD2033">
        <w:rPr>
          <w:rFonts w:ascii="Times New Roman" w:hAnsi="Times New Roman" w:cs="Times New Roman"/>
          <w:bCs/>
          <w:sz w:val="24"/>
          <w:lang w:eastAsia="ar-SA"/>
        </w:rPr>
        <w:t xml:space="preserve"> nurodytiems trūkumams ištaisyti.</w:t>
      </w:r>
      <w:r w:rsidR="00B340C6">
        <w:rPr>
          <w:rFonts w:ascii="Times New Roman" w:hAnsi="Times New Roman" w:cs="Times New Roman"/>
          <w:bCs/>
          <w:sz w:val="24"/>
          <w:lang w:eastAsia="ar-SA"/>
        </w:rPr>
        <w:t xml:space="preserve"> </w:t>
      </w:r>
      <w:r w:rsidR="00873663">
        <w:rPr>
          <w:rFonts w:ascii="Times New Roman" w:hAnsi="Times New Roman" w:cs="Times New Roman"/>
          <w:bCs/>
          <w:sz w:val="24"/>
          <w:lang w:eastAsia="ar-SA"/>
        </w:rPr>
        <w:t xml:space="preserve"> </w:t>
      </w:r>
    </w:p>
    <w:p w14:paraId="43C876D1" w14:textId="4137D4D6" w:rsidR="00B11000" w:rsidRDefault="00B11000"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6.2</w:t>
      </w:r>
      <w:r w:rsidR="00240C14">
        <w:rPr>
          <w:rFonts w:ascii="Times New Roman" w:hAnsi="Times New Roman" w:cs="Times New Roman"/>
          <w:bCs/>
          <w:sz w:val="24"/>
          <w:lang w:eastAsia="ar-SA"/>
        </w:rPr>
        <w:t>7</w:t>
      </w:r>
      <w:r>
        <w:rPr>
          <w:rFonts w:ascii="Times New Roman" w:hAnsi="Times New Roman" w:cs="Times New Roman"/>
          <w:bCs/>
          <w:sz w:val="24"/>
          <w:lang w:eastAsia="ar-SA"/>
        </w:rPr>
        <w:t xml:space="preserve">. </w:t>
      </w:r>
      <w:r w:rsidRPr="00B11000">
        <w:rPr>
          <w:rFonts w:ascii="Times New Roman" w:hAnsi="Times New Roman" w:cs="Times New Roman"/>
          <w:bCs/>
          <w:sz w:val="24"/>
          <w:lang w:eastAsia="ar-SA"/>
        </w:rPr>
        <w:t>Rangovas</w:t>
      </w:r>
      <w:r>
        <w:rPr>
          <w:rFonts w:ascii="Times New Roman" w:hAnsi="Times New Roman" w:cs="Times New Roman"/>
          <w:bCs/>
          <w:sz w:val="24"/>
          <w:lang w:eastAsia="ar-SA"/>
        </w:rPr>
        <w:t xml:space="preserve"> per 5 (penkias) dienas nuo Sutarties pasirašymo, </w:t>
      </w:r>
      <w:r w:rsidRPr="00B11000">
        <w:rPr>
          <w:rFonts w:ascii="Times New Roman" w:hAnsi="Times New Roman" w:cs="Times New Roman"/>
          <w:bCs/>
          <w:sz w:val="24"/>
          <w:lang w:eastAsia="ar-SA"/>
        </w:rPr>
        <w:t>savo sąskaita</w:t>
      </w:r>
      <w:r>
        <w:rPr>
          <w:rFonts w:ascii="Times New Roman" w:hAnsi="Times New Roman" w:cs="Times New Roman"/>
          <w:bCs/>
          <w:sz w:val="24"/>
          <w:lang w:eastAsia="ar-SA"/>
        </w:rPr>
        <w:t>,</w:t>
      </w:r>
      <w:r w:rsidRPr="00B11000">
        <w:rPr>
          <w:rFonts w:ascii="Times New Roman" w:hAnsi="Times New Roman" w:cs="Times New Roman"/>
          <w:bCs/>
          <w:sz w:val="24"/>
          <w:lang w:eastAsia="ar-SA"/>
        </w:rPr>
        <w:t xml:space="preserve"> turi užsakyti elektroninį statybos darbų žiniaraštį</w:t>
      </w:r>
    </w:p>
    <w:p w14:paraId="1BD2D266" w14:textId="13BD8D66" w:rsidR="00A87890" w:rsidRPr="00A87890" w:rsidRDefault="000F14A2"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6.2</w:t>
      </w:r>
      <w:r w:rsidR="00240C14">
        <w:rPr>
          <w:rFonts w:ascii="Times New Roman" w:hAnsi="Times New Roman" w:cs="Times New Roman"/>
          <w:bCs/>
          <w:sz w:val="24"/>
          <w:lang w:eastAsia="ar-SA"/>
        </w:rPr>
        <w:t>8</w:t>
      </w:r>
      <w:r>
        <w:rPr>
          <w:rFonts w:ascii="Times New Roman" w:hAnsi="Times New Roman" w:cs="Times New Roman"/>
          <w:bCs/>
          <w:sz w:val="24"/>
          <w:lang w:eastAsia="ar-SA"/>
        </w:rPr>
        <w:t>.</w:t>
      </w:r>
      <w:r w:rsidR="00A96BEE">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 xml:space="preserve">Jeigu Veiklų sąraše yra nurodyti konkretūs modeliai, konkretus procesas ar prekės ženklas, patentas, tipas, konkretaus gamintojo ar kilmės Medžiagos, Įranga ar Mechanizmai, galima naudoti analogiškus, ne prastesnių parametrų ir kokybės Medžiagas, Įrangą ar Mechanizmus. </w:t>
      </w:r>
    </w:p>
    <w:p w14:paraId="0C87F4AC" w14:textId="77777777" w:rsidR="00A96BEE" w:rsidRPr="00666208" w:rsidRDefault="00A96BEE" w:rsidP="00421D84">
      <w:pPr>
        <w:widowControl/>
        <w:suppressAutoHyphens/>
        <w:autoSpaceDE/>
        <w:autoSpaceDN/>
        <w:adjustRightInd/>
        <w:jc w:val="both"/>
        <w:rPr>
          <w:rFonts w:ascii="Times New Roman" w:hAnsi="Times New Roman" w:cs="Times New Roman"/>
          <w:bCs/>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lastRenderedPageBreak/>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77777777"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77777777"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0964A0BA"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3569DAB9" w:rsidR="00AC2888" w:rsidRPr="005D2FEA" w:rsidRDefault="00AC2888" w:rsidP="00421D84">
      <w:pPr>
        <w:widowControl/>
        <w:suppressAutoHyphens/>
        <w:autoSpaceDE/>
        <w:autoSpaceDN/>
        <w:adjustRightInd/>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w:t>
      </w:r>
      <w:r w:rsidRPr="00845E95">
        <w:rPr>
          <w:rFonts w:ascii="Times New Roman" w:hAnsi="Times New Roman" w:cs="Times New Roman"/>
          <w:sz w:val="24"/>
          <w:lang w:eastAsia="ar-SA"/>
        </w:rPr>
        <w:t>nuostatomis</w:t>
      </w:r>
      <w:r w:rsidR="00EF62A3" w:rsidRPr="00845E95">
        <w:rPr>
          <w:rFonts w:ascii="Times New Roman" w:hAnsi="Times New Roman" w:cs="Times New Roman"/>
          <w:sz w:val="24"/>
          <w:lang w:eastAsia="ar-SA"/>
        </w:rPr>
        <w:t>, prie šių terminų pridedan</w:t>
      </w:r>
      <w:r w:rsidR="008D7605" w:rsidRPr="00845E95">
        <w:rPr>
          <w:rFonts w:ascii="Times New Roman" w:hAnsi="Times New Roman" w:cs="Times New Roman"/>
          <w:sz w:val="24"/>
          <w:lang w:eastAsia="ar-SA"/>
        </w:rPr>
        <w:t>t</w:t>
      </w:r>
      <w:r w:rsidR="00CC5FEC" w:rsidRPr="00845E95">
        <w:rPr>
          <w:rFonts w:ascii="Times New Roman" w:hAnsi="Times New Roman" w:cs="Times New Roman"/>
          <w:sz w:val="24"/>
          <w:lang w:eastAsia="ar-SA"/>
        </w:rPr>
        <w:t xml:space="preserve"> </w:t>
      </w:r>
      <w:r w:rsidR="00D87AC6" w:rsidRPr="00845E95">
        <w:rPr>
          <w:rFonts w:ascii="Times New Roman" w:hAnsi="Times New Roman" w:cs="Times New Roman"/>
          <w:sz w:val="24"/>
          <w:lang w:eastAsia="ar-SA"/>
        </w:rPr>
        <w:t xml:space="preserve">Rangovo </w:t>
      </w:r>
      <w:r w:rsidR="00EF62A3" w:rsidRPr="00845E95">
        <w:rPr>
          <w:rFonts w:ascii="Times New Roman" w:hAnsi="Times New Roman" w:cs="Times New Roman"/>
          <w:sz w:val="24"/>
          <w:lang w:eastAsia="ar-SA"/>
        </w:rPr>
        <w:t>pasiūlym</w:t>
      </w:r>
      <w:r w:rsidR="008D7605" w:rsidRPr="00845E95">
        <w:rPr>
          <w:rFonts w:ascii="Times New Roman" w:hAnsi="Times New Roman" w:cs="Times New Roman"/>
          <w:sz w:val="24"/>
          <w:lang w:eastAsia="ar-SA"/>
        </w:rPr>
        <w:t>e nurodyta papildomą garantijos terminą</w:t>
      </w:r>
      <w:r w:rsidR="00C802BF" w:rsidRPr="00845E95">
        <w:rPr>
          <w:rFonts w:ascii="Times New Roman" w:hAnsi="Times New Roman" w:cs="Times New Roman"/>
          <w:sz w:val="24"/>
          <w:lang w:eastAsia="ar-SA"/>
        </w:rPr>
        <w:t xml:space="preserve"> </w:t>
      </w:r>
      <w:r w:rsidR="00DF344E" w:rsidRPr="00845E95">
        <w:rPr>
          <w:rFonts w:ascii="Times New Roman" w:hAnsi="Times New Roman" w:cs="Times New Roman"/>
          <w:sz w:val="24"/>
          <w:lang w:eastAsia="ar-SA"/>
        </w:rPr>
        <w:t>....... (</w:t>
      </w:r>
      <w:r w:rsidR="00DF344E" w:rsidRPr="004B126F">
        <w:rPr>
          <w:rFonts w:ascii="Times New Roman" w:hAnsi="Times New Roman" w:cs="Times New Roman"/>
          <w:bCs/>
          <w:i/>
          <w:iCs/>
          <w:sz w:val="24"/>
          <w:lang w:eastAsia="ar-SA"/>
        </w:rPr>
        <w:t>pasiūlyme nurodyta</w:t>
      </w:r>
      <w:r w:rsidR="00DA0EBB" w:rsidRPr="004B126F">
        <w:rPr>
          <w:rFonts w:ascii="Times New Roman" w:hAnsi="Times New Roman" w:cs="Times New Roman"/>
          <w:bCs/>
          <w:i/>
          <w:iCs/>
          <w:sz w:val="24"/>
          <w:lang w:eastAsia="ar-SA"/>
        </w:rPr>
        <w:t xml:space="preserve"> garantija</w:t>
      </w:r>
      <w:r w:rsidR="00DA0EBB" w:rsidRPr="00845E95">
        <w:rPr>
          <w:rFonts w:ascii="Times New Roman" w:hAnsi="Times New Roman" w:cs="Times New Roman"/>
          <w:bCs/>
          <w:i/>
          <w:iCs/>
          <w:sz w:val="24"/>
          <w:lang w:eastAsia="ar-SA"/>
        </w:rPr>
        <w:t>)</w:t>
      </w:r>
      <w:r w:rsidR="00DF344E" w:rsidRPr="00845E95">
        <w:rPr>
          <w:rFonts w:ascii="Times New Roman" w:hAnsi="Times New Roman" w:cs="Times New Roman"/>
          <w:sz w:val="24"/>
          <w:lang w:eastAsia="ar-SA"/>
        </w:rPr>
        <w:t xml:space="preserve"> metus</w:t>
      </w:r>
      <w:r w:rsidR="008D7605">
        <w:rPr>
          <w:rFonts w:ascii="Times New Roman" w:hAnsi="Times New Roman" w:cs="Times New Roman"/>
          <w:sz w:val="24"/>
          <w:lang w:eastAsia="ar-SA"/>
        </w:rPr>
        <w:t xml:space="preserve"> </w:t>
      </w:r>
      <w:r w:rsidR="00B74C4B" w:rsidRPr="004437FD">
        <w:rPr>
          <w:rFonts w:ascii="Times New Roman" w:hAnsi="Times New Roman" w:cs="Times New Roman"/>
          <w:bCs/>
          <w:i/>
          <w:iCs/>
          <w:sz w:val="24"/>
          <w:lang w:eastAsia="ar-SA"/>
        </w:rPr>
        <w:t>(</w:t>
      </w:r>
      <w:r w:rsidR="002A730B">
        <w:rPr>
          <w:rFonts w:ascii="Times New Roman" w:hAnsi="Times New Roman" w:cs="Times New Roman"/>
          <w:bCs/>
          <w:i/>
          <w:iCs/>
          <w:sz w:val="24"/>
          <w:lang w:eastAsia="ar-SA"/>
        </w:rPr>
        <w:t xml:space="preserve">papildomas terminas pridedamas, </w:t>
      </w:r>
      <w:r w:rsidR="00B74C4B" w:rsidRPr="004437FD">
        <w:rPr>
          <w:rFonts w:ascii="Times New Roman" w:hAnsi="Times New Roman" w:cs="Times New Roman"/>
          <w:bCs/>
          <w:i/>
          <w:iCs/>
          <w:sz w:val="24"/>
          <w:lang w:eastAsia="ar-SA"/>
        </w:rPr>
        <w:t>jeigu Rangov</w:t>
      </w:r>
      <w:r w:rsidR="0018774D">
        <w:rPr>
          <w:rFonts w:ascii="Times New Roman" w:hAnsi="Times New Roman" w:cs="Times New Roman"/>
          <w:bCs/>
          <w:i/>
          <w:iCs/>
          <w:sz w:val="24"/>
          <w:lang w:eastAsia="ar-SA"/>
        </w:rPr>
        <w:t>as tokį nurodė ir</w:t>
      </w:r>
      <w:r w:rsidR="00B74C4B" w:rsidRPr="004437FD">
        <w:rPr>
          <w:rFonts w:ascii="Times New Roman" w:hAnsi="Times New Roman" w:cs="Times New Roman"/>
          <w:bCs/>
          <w:i/>
          <w:iCs/>
          <w:sz w:val="24"/>
          <w:lang w:eastAsia="ar-SA"/>
        </w:rPr>
        <w:t xml:space="preserve"> </w:t>
      </w:r>
      <w:r w:rsidR="00AD0D3E">
        <w:rPr>
          <w:rFonts w:ascii="Times New Roman" w:hAnsi="Times New Roman" w:cs="Times New Roman"/>
          <w:bCs/>
          <w:i/>
          <w:iCs/>
          <w:sz w:val="24"/>
          <w:lang w:eastAsia="ar-SA"/>
        </w:rPr>
        <w:t xml:space="preserve">jam </w:t>
      </w:r>
      <w:r w:rsidR="00B74C4B" w:rsidRPr="004437FD">
        <w:rPr>
          <w:rFonts w:ascii="Times New Roman" w:hAnsi="Times New Roman" w:cs="Times New Roman"/>
          <w:bCs/>
          <w:i/>
          <w:iCs/>
          <w:sz w:val="24"/>
          <w:lang w:eastAsia="ar-SA"/>
        </w:rPr>
        <w:t>už</w:t>
      </w:r>
      <w:r w:rsidR="00B74C4B">
        <w:rPr>
          <w:rFonts w:ascii="Times New Roman" w:hAnsi="Times New Roman" w:cs="Times New Roman"/>
          <w:bCs/>
          <w:sz w:val="24"/>
          <w:lang w:eastAsia="ar-SA"/>
        </w:rPr>
        <w:t xml:space="preserve"> </w:t>
      </w:r>
      <w:r w:rsidR="00B74C4B">
        <w:rPr>
          <w:rFonts w:ascii="Times New Roman" w:hAnsi="Times New Roman" w:cs="Times New Roman"/>
          <w:bCs/>
          <w:i/>
          <w:iCs/>
          <w:sz w:val="24"/>
          <w:lang w:eastAsia="ar-SA"/>
        </w:rPr>
        <w:t>trečią</w:t>
      </w:r>
      <w:r w:rsidR="00B74C4B" w:rsidRPr="004437FD">
        <w:rPr>
          <w:rFonts w:ascii="Times New Roman" w:hAnsi="Times New Roman" w:cs="Times New Roman"/>
          <w:bCs/>
          <w:i/>
          <w:iCs/>
          <w:sz w:val="24"/>
          <w:lang w:eastAsia="ar-SA"/>
        </w:rPr>
        <w:t xml:space="preserve"> kriterijų buvo paskirta daugiau kaip 0 balų)</w:t>
      </w:r>
      <w:r w:rsidR="00B74C4B" w:rsidRPr="004437FD">
        <w:rPr>
          <w:rFonts w:ascii="Times New Roman" w:hAnsi="Times New Roman" w:cs="Times New Roman"/>
          <w:bCs/>
          <w:sz w:val="24"/>
          <w:lang w:eastAsia="ar-SA"/>
        </w:rPr>
        <w:t>;</w:t>
      </w:r>
      <w:r w:rsidRPr="009159BF">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Užsakovui pareikalavus, atlikti visus defektų arba žalos ištaisymo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Darbus, jeigu tie Darbai susiję su Sutarties neatitinkančiomis Medžiagomis, netinkama darbų kokybe arba bet kurio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Sutartį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22FFCA1E" w14:textId="0C8096AB" w:rsidR="00AC2888" w:rsidRDefault="00285823" w:rsidP="00AC2888">
      <w:pPr>
        <w:widowControl/>
        <w:suppressAutoHyphens/>
        <w:autoSpaceDE/>
        <w:autoSpaceDN/>
        <w:adjustRightInd/>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8</w:t>
      </w:r>
      <w:r w:rsidR="00AC2888" w:rsidRPr="009159BF">
        <w:rPr>
          <w:rFonts w:ascii="Times New Roman" w:hAnsi="Times New Roman" w:cs="Times New Roman"/>
          <w:b/>
          <w:sz w:val="24"/>
          <w:lang w:eastAsia="ar-SA"/>
        </w:rPr>
        <w:t>. ATSITIKTINIO DAIKTO ŽUVIMO RIZIKA</w:t>
      </w:r>
    </w:p>
    <w:p w14:paraId="4FB79B51" w14:textId="77777777" w:rsidR="00895D0C" w:rsidRPr="009159BF" w:rsidRDefault="00895D0C"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2F256EC1" w14:textId="77777777" w:rsidR="00421D84" w:rsidRDefault="006427CF" w:rsidP="00421D84">
      <w:pPr>
        <w:widowControl/>
        <w:autoSpaceDE/>
        <w:autoSpaceDN/>
        <w:adjustRightInd/>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AC2888" w:rsidRPr="009159BF">
        <w:rPr>
          <w:rFonts w:ascii="Times New Roman" w:eastAsia="Calibri" w:hAnsi="Times New Roman" w:cs="Times New Roman"/>
          <w:sz w:val="24"/>
          <w:lang w:eastAsia="en-US"/>
        </w:rPr>
        <w:t xml:space="preserve">.1. Jeigu Sutarties objektas atsitiktinai žūva arba ne dėl šalių kaltės pasidaro negalima Darbų baigti, tai </w:t>
      </w:r>
      <w:r w:rsidR="00490DDD">
        <w:rPr>
          <w:rFonts w:ascii="Times New Roman" w:eastAsia="Calibri" w:hAnsi="Times New Roman" w:cs="Times New Roman"/>
          <w:sz w:val="24"/>
          <w:lang w:eastAsia="en-US"/>
        </w:rPr>
        <w:t>Rangov</w:t>
      </w:r>
      <w:r w:rsidR="00AC2888">
        <w:rPr>
          <w:rFonts w:ascii="Times New Roman" w:eastAsia="Calibri" w:hAnsi="Times New Roman" w:cs="Times New Roman"/>
          <w:sz w:val="24"/>
          <w:lang w:eastAsia="en-US"/>
        </w:rPr>
        <w:t>as</w:t>
      </w:r>
      <w:r w:rsidR="00AC2888" w:rsidRPr="009159BF">
        <w:rPr>
          <w:rFonts w:ascii="Times New Roman" w:eastAsia="Calibri" w:hAnsi="Times New Roman" w:cs="Times New Roman"/>
          <w:sz w:val="24"/>
          <w:lang w:eastAsia="en-US"/>
        </w:rPr>
        <w:t xml:space="preserve"> neturi teisės reikalauti atlyginimo už Darbus.</w:t>
      </w:r>
    </w:p>
    <w:p w14:paraId="20F230D7" w14:textId="0291D1AC" w:rsidR="00AC2888" w:rsidRPr="00421D84" w:rsidRDefault="006427CF" w:rsidP="00421D84">
      <w:pPr>
        <w:widowControl/>
        <w:autoSpaceDE/>
        <w:autoSpaceDN/>
        <w:adjustRightInd/>
        <w:rPr>
          <w:rFonts w:ascii="Times New Roman" w:eastAsia="Calibri" w:hAnsi="Times New Roman" w:cs="Times New Roman"/>
          <w:sz w:val="24"/>
          <w:lang w:eastAsia="en-US"/>
        </w:rPr>
      </w:pPr>
      <w:r>
        <w:rPr>
          <w:rFonts w:ascii="Times New Roman" w:hAnsi="Times New Roman" w:cs="Times New Roman"/>
          <w:bCs/>
          <w:sz w:val="24"/>
          <w:lang w:eastAsia="ar-SA"/>
        </w:rPr>
        <w:t>8</w:t>
      </w:r>
      <w:r w:rsidR="00AC2888" w:rsidRPr="009159BF">
        <w:rPr>
          <w:rFonts w:ascii="Times New Roman" w:hAnsi="Times New Roman" w:cs="Times New Roman"/>
          <w:bCs/>
          <w:sz w:val="24"/>
          <w:lang w:eastAsia="ar-SA"/>
        </w:rPr>
        <w:t xml:space="preserve">.2. Jeigu 9.1. sutarties punkte nurodytos pasekmės atsiranda dėl Užsakovo kaltės, </w:t>
      </w:r>
      <w:r w:rsidR="00490DDD">
        <w:rPr>
          <w:rFonts w:ascii="Times New Roman" w:hAnsi="Times New Roman" w:cs="Times New Roman"/>
          <w:bCs/>
          <w:sz w:val="24"/>
          <w:lang w:eastAsia="ar-SA"/>
        </w:rPr>
        <w:t>Rangov</w:t>
      </w:r>
      <w:r w:rsidR="00AC2888">
        <w:rPr>
          <w:rFonts w:ascii="Times New Roman" w:hAnsi="Times New Roman" w:cs="Times New Roman"/>
          <w:bCs/>
          <w:sz w:val="24"/>
          <w:lang w:eastAsia="ar-SA"/>
        </w:rPr>
        <w:t>ui</w:t>
      </w:r>
      <w:r w:rsidR="00AC2888" w:rsidRPr="009159BF">
        <w:rPr>
          <w:rFonts w:ascii="Times New Roman" w:hAnsi="Times New Roman" w:cs="Times New Roman"/>
          <w:bCs/>
          <w:sz w:val="24"/>
          <w:lang w:eastAsia="ar-SA"/>
        </w:rPr>
        <w:t xml:space="preserve"> paliekama teisė gauti atlyginimą už Darbus.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0D5505C0" w14:textId="00180BDB" w:rsidR="00F426FA" w:rsidRPr="00F709BE" w:rsidRDefault="00285823" w:rsidP="00F709BE">
      <w:pPr>
        <w:widowControl/>
        <w:suppressAutoHyphens/>
        <w:autoSpaceDE/>
        <w:autoSpaceDN/>
        <w:adjustRightInd/>
        <w:ind w:left="927" w:right="-1" w:firstLine="0"/>
        <w:jc w:val="center"/>
        <w:rPr>
          <w:rFonts w:ascii="Times New Roman" w:hAnsi="Times New Roman" w:cs="Times New Roman"/>
          <w:b/>
          <w:sz w:val="24"/>
        </w:rPr>
      </w:pPr>
      <w:r w:rsidRPr="00731735">
        <w:rPr>
          <w:rFonts w:ascii="Times New Roman" w:hAnsi="Times New Roman" w:cs="Times New Roman"/>
          <w:b/>
          <w:sz w:val="24"/>
          <w:lang w:eastAsia="ar-SA"/>
        </w:rPr>
        <w:t>9</w:t>
      </w:r>
      <w:r w:rsidR="00AC2888" w:rsidRPr="00731735">
        <w:rPr>
          <w:rFonts w:ascii="Times New Roman" w:hAnsi="Times New Roman" w:cs="Times New Roman"/>
          <w:b/>
          <w:sz w:val="24"/>
          <w:lang w:eastAsia="ar-SA"/>
        </w:rPr>
        <w:t xml:space="preserve">. </w:t>
      </w:r>
      <w:r w:rsidR="00F426FA" w:rsidRPr="00731735">
        <w:rPr>
          <w:rFonts w:ascii="Times New Roman" w:hAnsi="Times New Roman" w:cs="Times New Roman"/>
          <w:b/>
          <w:sz w:val="24"/>
        </w:rPr>
        <w:t>SUTARTIES ĮVYKDYMO IR DEFEKTŲ ŠALINIMO GARANTINIU LAIKOTAR</w:t>
      </w:r>
      <w:r w:rsidR="00D967D1">
        <w:rPr>
          <w:rFonts w:ascii="Times New Roman" w:hAnsi="Times New Roman" w:cs="Times New Roman"/>
          <w:b/>
          <w:sz w:val="24"/>
        </w:rPr>
        <w:t>P</w:t>
      </w:r>
      <w:r w:rsidR="00F426FA" w:rsidRPr="00731735">
        <w:rPr>
          <w:rFonts w:ascii="Times New Roman" w:hAnsi="Times New Roman" w:cs="Times New Roman"/>
          <w:b/>
          <w:sz w:val="24"/>
        </w:rPr>
        <w:t>IU ĮSIPAREIGOJIMŲ ĮVYKDYMO UŽTIKRINIMAI</w:t>
      </w:r>
    </w:p>
    <w:p w14:paraId="6F151FB6" w14:textId="77777777" w:rsidR="00AC2888" w:rsidRPr="009159BF" w:rsidRDefault="00AC2888" w:rsidP="00F426FA">
      <w:pPr>
        <w:widowControl/>
        <w:suppressAutoHyphens/>
        <w:autoSpaceDE/>
        <w:autoSpaceDN/>
        <w:adjustRightInd/>
        <w:ind w:firstLine="357"/>
        <w:jc w:val="center"/>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6C5D901D" w:rsidR="00CF3981" w:rsidRPr="00921B3F" w:rsidRDefault="006427CF"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sidRPr="00921B3F">
        <w:rPr>
          <w:rFonts w:ascii="Times New Roman" w:hAnsi="Times New Roman" w:cs="Times New Roman"/>
          <w:sz w:val="24"/>
          <w:lang w:eastAsia="ar-SA"/>
        </w:rPr>
        <w:t xml:space="preserve">.1. </w:t>
      </w:r>
      <w:r w:rsidR="00CF3981" w:rsidRPr="00921B3F">
        <w:rPr>
          <w:rFonts w:ascii="Times New Roman" w:hAnsi="Times New Roman" w:cs="Times New Roman"/>
          <w:sz w:val="24"/>
          <w:lang w:eastAsia="ar-SA"/>
        </w:rPr>
        <w:t>Sutarties įvykdym</w:t>
      </w:r>
      <w:r w:rsidR="009D7BBE" w:rsidRPr="00921B3F">
        <w:rPr>
          <w:rFonts w:ascii="Times New Roman" w:hAnsi="Times New Roman" w:cs="Times New Roman"/>
          <w:sz w:val="24"/>
          <w:lang w:eastAsia="ar-SA"/>
        </w:rPr>
        <w:t>as užtikrinamas (toliau -</w:t>
      </w:r>
      <w:r w:rsidR="00CF3981" w:rsidRPr="00921B3F">
        <w:rPr>
          <w:rFonts w:ascii="Times New Roman" w:hAnsi="Times New Roman" w:cs="Times New Roman"/>
          <w:sz w:val="24"/>
          <w:lang w:eastAsia="ar-SA"/>
        </w:rPr>
        <w:t xml:space="preserve"> užtikrinimas</w:t>
      </w:r>
      <w:r w:rsidR="009D7BBE" w:rsidRPr="00921B3F">
        <w:rPr>
          <w:rFonts w:ascii="Times New Roman" w:hAnsi="Times New Roman" w:cs="Times New Roman"/>
          <w:sz w:val="24"/>
          <w:lang w:eastAsia="ar-SA"/>
        </w:rPr>
        <w:t>) šiais būdais</w:t>
      </w:r>
      <w:r w:rsidR="00CF3981" w:rsidRPr="00921B3F">
        <w:rPr>
          <w:rFonts w:ascii="Times New Roman" w:hAnsi="Times New Roman" w:cs="Times New Roman"/>
          <w:sz w:val="24"/>
          <w:lang w:eastAsia="ar-SA"/>
        </w:rPr>
        <w:t>:</w:t>
      </w:r>
    </w:p>
    <w:p w14:paraId="161E1884" w14:textId="35CC310B" w:rsidR="00484A32" w:rsidRDefault="006427CF" w:rsidP="00421D84">
      <w:pPr>
        <w:widowControl/>
        <w:suppressAutoHyphens/>
        <w:autoSpaceDE/>
        <w:autoSpaceDN/>
        <w:adjustRightInd/>
        <w:jc w:val="both"/>
        <w:rPr>
          <w:rFonts w:ascii="Times New Roman" w:eastAsia="Calibri" w:hAnsi="Times New Roman" w:cs="Times New Roman"/>
          <w:color w:val="000000" w:themeColor="text1"/>
          <w:sz w:val="24"/>
        </w:rPr>
      </w:pPr>
      <w:r>
        <w:rPr>
          <w:rFonts w:ascii="Times New Roman" w:eastAsia="Calibri" w:hAnsi="Times New Roman" w:cs="Times New Roman"/>
          <w:iCs/>
          <w:sz w:val="24"/>
        </w:rPr>
        <w:t>9</w:t>
      </w:r>
      <w:r w:rsidR="009D7BBE" w:rsidRPr="00C343F2">
        <w:rPr>
          <w:rFonts w:ascii="Times New Roman" w:eastAsia="Calibri" w:hAnsi="Times New Roman" w:cs="Times New Roman"/>
          <w:iCs/>
          <w:sz w:val="24"/>
        </w:rPr>
        <w:t>.1.1.</w:t>
      </w:r>
      <w:r w:rsidR="003704DC">
        <w:rPr>
          <w:rFonts w:ascii="Times New Roman" w:eastAsia="Calibri" w:hAnsi="Times New Roman" w:cs="Times New Roman"/>
          <w:iCs/>
          <w:sz w:val="24"/>
        </w:rPr>
        <w:t xml:space="preserve"> </w:t>
      </w:r>
      <w:r w:rsidR="009D7BBE" w:rsidRPr="00C343F2">
        <w:rPr>
          <w:rFonts w:ascii="Times New Roman" w:eastAsia="Calibri" w:hAnsi="Times New Roman" w:cs="Times New Roman"/>
          <w:iCs/>
          <w:sz w:val="24"/>
        </w:rPr>
        <w:t>Sutartyje nustatytomis netesybomis – bauda ir delspinigiais, kurių dydis nurodytas Sutartyje.</w:t>
      </w:r>
    </w:p>
    <w:p w14:paraId="24F7C5F5" w14:textId="4C3760CB"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lang w:eastAsia="ar-SA"/>
        </w:rPr>
        <w:t>9</w:t>
      </w:r>
      <w:r w:rsidR="00CF3981">
        <w:rPr>
          <w:rFonts w:ascii="Times New Roman" w:hAnsi="Times New Roman" w:cs="Times New Roman"/>
          <w:sz w:val="24"/>
          <w:lang w:eastAsia="ar-SA"/>
        </w:rPr>
        <w:t>.1</w:t>
      </w:r>
      <w:r w:rsidR="00CF3981" w:rsidRPr="00CF3981">
        <w:rPr>
          <w:rFonts w:ascii="Times New Roman" w:hAnsi="Times New Roman" w:cs="Times New Roman"/>
          <w:sz w:val="24"/>
        </w:rPr>
        <w:t>.</w:t>
      </w:r>
      <w:r w:rsidR="00484A32">
        <w:rPr>
          <w:rFonts w:ascii="Times New Roman" w:hAnsi="Times New Roman" w:cs="Times New Roman"/>
          <w:sz w:val="24"/>
        </w:rPr>
        <w:t>2</w:t>
      </w:r>
      <w:r w:rsidR="00CF3981" w:rsidRPr="00CF3981">
        <w:rPr>
          <w:rFonts w:ascii="Times New Roman" w:hAnsi="Times New Roman" w:cs="Times New Roman"/>
          <w:sz w:val="24"/>
        </w:rPr>
        <w:t xml:space="preserve">. Rangovas per 7 (septynias) darbo dienas po sutarties pasirašymo pateikia užsakovui sutarties įvykdymo užtikrinimą – banko </w:t>
      </w:r>
      <w:r w:rsidR="00E4342E">
        <w:rPr>
          <w:rFonts w:ascii="Times New Roman" w:hAnsi="Times New Roman" w:cs="Times New Roman"/>
          <w:sz w:val="24"/>
        </w:rPr>
        <w:t xml:space="preserve">ar kredito unijos </w:t>
      </w:r>
      <w:r w:rsidR="00CF3981" w:rsidRPr="00CF3981">
        <w:rPr>
          <w:rFonts w:ascii="Times New Roman" w:hAnsi="Times New Roman" w:cs="Times New Roman"/>
          <w:sz w:val="24"/>
        </w:rPr>
        <w:t>garantiją</w:t>
      </w:r>
      <w:r w:rsidR="00731735">
        <w:rPr>
          <w:rFonts w:ascii="Times New Roman" w:hAnsi="Times New Roman" w:cs="Times New Roman"/>
          <w:sz w:val="24"/>
        </w:rPr>
        <w:t xml:space="preserve">, arba </w:t>
      </w:r>
      <w:r w:rsidR="00731735" w:rsidRPr="00731735">
        <w:rPr>
          <w:rFonts w:ascii="Times New Roman" w:hAnsi="Times New Roman" w:cs="Times New Roman"/>
          <w:sz w:val="24"/>
        </w:rPr>
        <w:t>pervesti užstatą į Užsakovo banko sąskaitą Nr. Nr. LT28 7300 0101 8544 0951</w:t>
      </w:r>
      <w:r w:rsidR="00CF3981" w:rsidRPr="00CF3981">
        <w:rPr>
          <w:rFonts w:ascii="Times New Roman" w:hAnsi="Times New Roman" w:cs="Times New Roman"/>
          <w:sz w:val="24"/>
        </w:rPr>
        <w:t xml:space="preserve">. Sutarties užtikrinimo vertė turi </w:t>
      </w:r>
      <w:r w:rsidR="00CF3981" w:rsidRPr="00657F41">
        <w:rPr>
          <w:rFonts w:ascii="Times New Roman" w:hAnsi="Times New Roman" w:cs="Times New Roman"/>
          <w:sz w:val="24"/>
        </w:rPr>
        <w:t>būti ne mažesnė kaip 10 (dešimt) procentų sutarties kainos</w:t>
      </w:r>
      <w:r w:rsidR="00731735">
        <w:rPr>
          <w:rFonts w:ascii="Times New Roman" w:hAnsi="Times New Roman" w:cs="Times New Roman"/>
          <w:sz w:val="24"/>
        </w:rPr>
        <w:t xml:space="preserve"> su PVM</w:t>
      </w:r>
      <w:r w:rsidR="00CF3981" w:rsidRPr="00657F41">
        <w:rPr>
          <w:rFonts w:ascii="Times New Roman" w:hAnsi="Times New Roman" w:cs="Times New Roman"/>
          <w:sz w:val="24"/>
        </w:rPr>
        <w:t xml:space="preserve">, nurodytos sutarties 2.1 punkte. Jei Rangovas nepateikia sutarties užtikrinimo per šiame punkte nurodytą laikotarpį, laikoma, kad </w:t>
      </w:r>
      <w:r w:rsidR="00484A32" w:rsidRPr="00657F41">
        <w:rPr>
          <w:rFonts w:ascii="Times New Roman" w:hAnsi="Times New Roman" w:cs="Times New Roman"/>
          <w:sz w:val="24"/>
        </w:rPr>
        <w:t>R</w:t>
      </w:r>
      <w:r w:rsidR="00CF3981" w:rsidRPr="00657F41">
        <w:rPr>
          <w:rFonts w:ascii="Times New Roman" w:hAnsi="Times New Roman" w:cs="Times New Roman"/>
          <w:sz w:val="24"/>
        </w:rPr>
        <w:t>angovas atsisakė sudaryti sutartį.</w:t>
      </w:r>
    </w:p>
    <w:p w14:paraId="77B64916" w14:textId="40BB0367"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t>9</w:t>
      </w:r>
      <w:r w:rsidR="00CF3981">
        <w:rPr>
          <w:rFonts w:ascii="Times New Roman" w:hAnsi="Times New Roman" w:cs="Times New Roman"/>
          <w:sz w:val="24"/>
        </w:rPr>
        <w:t>.1.</w:t>
      </w:r>
      <w:r w:rsidR="00484A32">
        <w:rPr>
          <w:rFonts w:ascii="Times New Roman" w:hAnsi="Times New Roman" w:cs="Times New Roman"/>
          <w:sz w:val="24"/>
        </w:rPr>
        <w:t>3</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w:t>
      </w:r>
      <w:r w:rsidR="00CF3981">
        <w:rPr>
          <w:rFonts w:ascii="Times New Roman" w:hAnsi="Times New Roman" w:cs="Times New Roman"/>
          <w:sz w:val="24"/>
        </w:rPr>
        <w:t>R</w:t>
      </w:r>
      <w:r w:rsidR="00CF3981" w:rsidRPr="00CF3981">
        <w:rPr>
          <w:rFonts w:ascii="Times New Roman" w:hAnsi="Times New Roman" w:cs="Times New Roman"/>
          <w:sz w:val="24"/>
        </w:rPr>
        <w:t xml:space="preserve">angovas iš dalies ar visiškai neįvykdė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ir (arba) ji buvo nutraukta dėl rangovo kaltės. Sutarties užtikrinimas, neatitinkantis šiame </w:t>
      </w:r>
      <w:r w:rsidR="00CF3981">
        <w:rPr>
          <w:rFonts w:ascii="Times New Roman" w:hAnsi="Times New Roman" w:cs="Times New Roman"/>
          <w:sz w:val="24"/>
        </w:rPr>
        <w:t>S</w:t>
      </w:r>
      <w:r w:rsidR="00CF3981" w:rsidRPr="00CF3981">
        <w:rPr>
          <w:rFonts w:ascii="Times New Roman" w:hAnsi="Times New Roman" w:cs="Times New Roman"/>
          <w:sz w:val="24"/>
        </w:rPr>
        <w:t>utarties skyriuje nustatytų reikalavimų, nebus priimamas.</w:t>
      </w:r>
    </w:p>
    <w:p w14:paraId="0F9FB424" w14:textId="5E79C94B"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lastRenderedPageBreak/>
        <w:t>9</w:t>
      </w:r>
      <w:r w:rsidR="00CF3981">
        <w:rPr>
          <w:rFonts w:ascii="Times New Roman" w:hAnsi="Times New Roman" w:cs="Times New Roman"/>
          <w:sz w:val="24"/>
        </w:rPr>
        <w:t>.1.</w:t>
      </w:r>
      <w:r w:rsidR="00484A32">
        <w:rPr>
          <w:rFonts w:ascii="Times New Roman" w:hAnsi="Times New Roman" w:cs="Times New Roman"/>
          <w:sz w:val="24"/>
        </w:rPr>
        <w:t>4</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Jei Užsakovas pasinaudoja</w:t>
      </w:r>
      <w:r w:rsidR="00CF3981">
        <w:rPr>
          <w:rFonts w:ascii="Times New Roman" w:hAnsi="Times New Roman" w:cs="Times New Roman"/>
          <w:sz w:val="24"/>
        </w:rPr>
        <w:t xml:space="preserve"> s</w:t>
      </w:r>
      <w:r w:rsidR="00CF3981" w:rsidRPr="00CF3981">
        <w:rPr>
          <w:rFonts w:ascii="Times New Roman" w:hAnsi="Times New Roman" w:cs="Times New Roman"/>
          <w:sz w:val="24"/>
        </w:rPr>
        <w:t xml:space="preserve">utarties užtikrinimu, </w:t>
      </w:r>
      <w:r w:rsidR="00CF3981">
        <w:rPr>
          <w:rFonts w:ascii="Times New Roman" w:hAnsi="Times New Roman" w:cs="Times New Roman"/>
          <w:sz w:val="24"/>
        </w:rPr>
        <w:t>R</w:t>
      </w:r>
      <w:r w:rsidR="00CF3981" w:rsidRPr="00CF3981">
        <w:rPr>
          <w:rFonts w:ascii="Times New Roman" w:hAnsi="Times New Roman" w:cs="Times New Roman"/>
          <w:sz w:val="24"/>
        </w:rPr>
        <w:t xml:space="preserve">angovas, siekdamas toliau vykdyti sutarties įsipareigojimus, privalo per 7 (septynias) darbo dienas nuo pranešimo, kad </w:t>
      </w:r>
      <w:r w:rsidR="00CF3981">
        <w:rPr>
          <w:rFonts w:ascii="Times New Roman" w:hAnsi="Times New Roman" w:cs="Times New Roman"/>
          <w:sz w:val="24"/>
        </w:rPr>
        <w:t>U</w:t>
      </w:r>
      <w:r w:rsidR="00CF3981" w:rsidRPr="00CF3981">
        <w:rPr>
          <w:rFonts w:ascii="Times New Roman" w:hAnsi="Times New Roman" w:cs="Times New Roman"/>
          <w:sz w:val="24"/>
        </w:rPr>
        <w:t xml:space="preserve">žsakovas pasinaudojo sutarties užtikrinimu, gavimo pateikti naują sutarties užtikrinimą šiame </w:t>
      </w:r>
      <w:r w:rsidR="00CF3981">
        <w:rPr>
          <w:rFonts w:ascii="Times New Roman" w:hAnsi="Times New Roman" w:cs="Times New Roman"/>
          <w:sz w:val="24"/>
        </w:rPr>
        <w:t>S</w:t>
      </w:r>
      <w:r w:rsidR="00CF3981" w:rsidRPr="00CF3981">
        <w:rPr>
          <w:rFonts w:ascii="Times New Roman" w:hAnsi="Times New Roman" w:cs="Times New Roman"/>
          <w:sz w:val="24"/>
        </w:rPr>
        <w:t>utarties skyriuje nurodytai sumai.</w:t>
      </w:r>
    </w:p>
    <w:p w14:paraId="1C6CB425" w14:textId="7A39E074" w:rsidR="00CF3981" w:rsidRDefault="006427CF" w:rsidP="00483FE3">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t>9</w:t>
      </w:r>
      <w:r w:rsidR="00CF3981">
        <w:rPr>
          <w:rFonts w:ascii="Times New Roman" w:hAnsi="Times New Roman" w:cs="Times New Roman"/>
          <w:sz w:val="24"/>
        </w:rPr>
        <w:t>.1.</w:t>
      </w:r>
      <w:r w:rsidR="00484A32">
        <w:rPr>
          <w:rFonts w:ascii="Times New Roman" w:hAnsi="Times New Roman" w:cs="Times New Roman"/>
          <w:sz w:val="24"/>
        </w:rPr>
        <w:t>5</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Užtikrinimas turi galioti 1 (vienu) mėnesiu ilgiau nei </w:t>
      </w:r>
      <w:r w:rsidR="00CF3981">
        <w:rPr>
          <w:rFonts w:ascii="Times New Roman" w:hAnsi="Times New Roman" w:cs="Times New Roman"/>
          <w:sz w:val="24"/>
        </w:rPr>
        <w:t>S</w:t>
      </w:r>
      <w:r w:rsidR="00CF3981" w:rsidRPr="00CF3981">
        <w:rPr>
          <w:rFonts w:ascii="Times New Roman" w:hAnsi="Times New Roman" w:cs="Times New Roman"/>
          <w:sz w:val="24"/>
        </w:rPr>
        <w:t xml:space="preserve">utartyje numatytas rangovo sutartinių įsipareigojimų įvykdymo galutinis terminas. Jei iki </w:t>
      </w:r>
      <w:r w:rsidR="00CF3981">
        <w:rPr>
          <w:rFonts w:ascii="Times New Roman" w:hAnsi="Times New Roman" w:cs="Times New Roman"/>
          <w:sz w:val="24"/>
        </w:rPr>
        <w:t>D</w:t>
      </w:r>
      <w:r w:rsidR="00CF3981" w:rsidRPr="00CF3981">
        <w:rPr>
          <w:rFonts w:ascii="Times New Roman" w:hAnsi="Times New Roman" w:cs="Times New Roman"/>
          <w:sz w:val="24"/>
        </w:rPr>
        <w:t xml:space="preserve">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galiojimo metams. Šiuo atveju </w:t>
      </w:r>
      <w:r w:rsidR="00CF3981">
        <w:rPr>
          <w:rFonts w:ascii="Times New Roman" w:hAnsi="Times New Roman" w:cs="Times New Roman"/>
          <w:sz w:val="24"/>
        </w:rPr>
        <w:t>R</w:t>
      </w:r>
      <w:r w:rsidR="00CF3981" w:rsidRPr="00CF3981">
        <w:rPr>
          <w:rFonts w:ascii="Times New Roman" w:hAnsi="Times New Roman" w:cs="Times New Roman"/>
          <w:sz w:val="24"/>
        </w:rPr>
        <w:t xml:space="preserve">angovui iki nurodyto termino nepateikus naujo arba pratęsto užtikrinimo, </w:t>
      </w:r>
      <w:r w:rsidR="00CF3981">
        <w:rPr>
          <w:rFonts w:ascii="Times New Roman" w:hAnsi="Times New Roman" w:cs="Times New Roman"/>
          <w:sz w:val="24"/>
        </w:rPr>
        <w:t>U</w:t>
      </w:r>
      <w:r w:rsidR="00CF3981" w:rsidRPr="00CF3981">
        <w:rPr>
          <w:rFonts w:ascii="Times New Roman" w:hAnsi="Times New Roman" w:cs="Times New Roman"/>
          <w:sz w:val="24"/>
        </w:rPr>
        <w:t xml:space="preserve">žsakovas, įspėjęs rangovą prieš 3 (tris) darbo dienas, pareikalauja užtikrintojo sumokėti pagal galiojantį sutarties užtikrinimą, kadangi </w:t>
      </w:r>
      <w:r w:rsidR="00CF3981">
        <w:rPr>
          <w:rFonts w:ascii="Times New Roman" w:hAnsi="Times New Roman" w:cs="Times New Roman"/>
          <w:sz w:val="24"/>
        </w:rPr>
        <w:t>R</w:t>
      </w:r>
      <w:r w:rsidR="00CF3981" w:rsidRPr="00CF3981">
        <w:rPr>
          <w:rFonts w:ascii="Times New Roman" w:hAnsi="Times New Roman" w:cs="Times New Roman"/>
          <w:sz w:val="24"/>
        </w:rPr>
        <w:t>angovas laikomas neįvykdžiusiu šiame punkte nurodyto savo įsipareigojimo.</w:t>
      </w:r>
    </w:p>
    <w:p w14:paraId="2CFD2C73" w14:textId="56EA5A0D" w:rsidR="00CF3981" w:rsidRDefault="001168FC" w:rsidP="00421D84">
      <w:pPr>
        <w:widowControl/>
        <w:suppressAutoHyphens/>
        <w:autoSpaceDE/>
        <w:autoSpaceDN/>
        <w:adjustRightInd/>
        <w:jc w:val="both"/>
        <w:rPr>
          <w:rFonts w:ascii="Times New Roman" w:hAnsi="Times New Roman" w:cs="Times New Roman"/>
          <w:sz w:val="24"/>
        </w:rPr>
      </w:pPr>
      <w:r w:rsidRPr="007A382F">
        <w:rPr>
          <w:rFonts w:ascii="Times New Roman" w:hAnsi="Times New Roman" w:cs="Times New Roman"/>
          <w:sz w:val="24"/>
        </w:rPr>
        <w:t>9</w:t>
      </w:r>
      <w:r w:rsidR="00CF3981" w:rsidRPr="007A382F">
        <w:rPr>
          <w:rFonts w:ascii="Times New Roman" w:hAnsi="Times New Roman" w:cs="Times New Roman"/>
          <w:sz w:val="24"/>
        </w:rPr>
        <w:t>.1.</w:t>
      </w:r>
      <w:r w:rsidR="007A382F" w:rsidRPr="007A382F">
        <w:rPr>
          <w:rFonts w:ascii="Times New Roman" w:hAnsi="Times New Roman" w:cs="Times New Roman"/>
          <w:sz w:val="24"/>
        </w:rPr>
        <w:t>6</w:t>
      </w:r>
      <w:r w:rsidR="00CF3981" w:rsidRPr="007A382F">
        <w:rPr>
          <w:rFonts w:ascii="Times New Roman" w:hAnsi="Times New Roman" w:cs="Times New Roman"/>
          <w:sz w:val="24"/>
        </w:rPr>
        <w:t>.</w:t>
      </w:r>
      <w:r w:rsidR="00CF3981" w:rsidRPr="007A382F">
        <w:rPr>
          <w:rFonts w:ascii="Times New Roman" w:hAnsi="Times New Roman" w:cs="Times New Roman"/>
          <w:sz w:val="24"/>
        </w:rPr>
        <w:tab/>
        <w:t>Jei</w:t>
      </w:r>
      <w:r w:rsidR="00CF3981" w:rsidRPr="00CF3981">
        <w:rPr>
          <w:rFonts w:ascii="Times New Roman" w:hAnsi="Times New Roman" w:cs="Times New Roman"/>
          <w:sz w:val="24"/>
        </w:rPr>
        <w:t xml:space="preserve">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vykdymo metu užtikrinimą išdavęs juridinis asmuo (garantas, laiduotojas) negali įvykdyti savo įsipareigojimų, užsakovas gali raštu pareikalauti </w:t>
      </w:r>
      <w:r w:rsidR="00CF3981">
        <w:rPr>
          <w:rFonts w:ascii="Times New Roman" w:hAnsi="Times New Roman" w:cs="Times New Roman"/>
          <w:sz w:val="24"/>
        </w:rPr>
        <w:t>R</w:t>
      </w:r>
      <w:r w:rsidR="00CF3981" w:rsidRPr="00CF3981">
        <w:rPr>
          <w:rFonts w:ascii="Times New Roman" w:hAnsi="Times New Roman" w:cs="Times New Roman"/>
          <w:sz w:val="24"/>
        </w:rPr>
        <w:t>angovo per 10 (dešimt) darbo dienų pateikti naują sutarties įvykdymo užtikrinimą tokiomis pačiomis sąlygomis kaip ir ankstesnysis.</w:t>
      </w:r>
    </w:p>
    <w:p w14:paraId="04EAADCE" w14:textId="3A907D88" w:rsidR="00CF3981"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rPr>
        <w:t>9</w:t>
      </w:r>
      <w:r w:rsidR="00CF3981">
        <w:rPr>
          <w:rFonts w:ascii="Times New Roman" w:hAnsi="Times New Roman" w:cs="Times New Roman"/>
          <w:sz w:val="24"/>
        </w:rPr>
        <w:t>.1.</w:t>
      </w:r>
      <w:r w:rsidR="007A382F">
        <w:rPr>
          <w:rFonts w:ascii="Times New Roman" w:hAnsi="Times New Roman" w:cs="Times New Roman"/>
          <w:sz w:val="24"/>
        </w:rPr>
        <w:t>7</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Užtikrinimo teisių atsisakoma, kai atliki visos apimties </w:t>
      </w:r>
      <w:r w:rsidR="00CF3981">
        <w:rPr>
          <w:rFonts w:ascii="Times New Roman" w:hAnsi="Times New Roman" w:cs="Times New Roman"/>
          <w:sz w:val="24"/>
        </w:rPr>
        <w:t>D</w:t>
      </w:r>
      <w:r w:rsidR="00CF3981" w:rsidRPr="00CF3981">
        <w:rPr>
          <w:rFonts w:ascii="Times New Roman" w:hAnsi="Times New Roman" w:cs="Times New Roman"/>
          <w:sz w:val="24"/>
        </w:rPr>
        <w:t>arbai ir abi šalys pasirašo priėmimo</w:t>
      </w:r>
      <w:r w:rsidR="00731735">
        <w:rPr>
          <w:rFonts w:ascii="Times New Roman" w:hAnsi="Times New Roman" w:cs="Times New Roman"/>
          <w:sz w:val="24"/>
        </w:rPr>
        <w:t xml:space="preserve"> </w:t>
      </w:r>
      <w:r w:rsidR="00CF3981" w:rsidRPr="00CF3981">
        <w:rPr>
          <w:rFonts w:ascii="Times New Roman" w:hAnsi="Times New Roman" w:cs="Times New Roman"/>
          <w:sz w:val="24"/>
        </w:rPr>
        <w:t>–</w:t>
      </w:r>
      <w:r w:rsidR="00731735">
        <w:rPr>
          <w:rFonts w:ascii="Times New Roman" w:hAnsi="Times New Roman" w:cs="Times New Roman"/>
          <w:sz w:val="24"/>
        </w:rPr>
        <w:t xml:space="preserve"> </w:t>
      </w:r>
      <w:r w:rsidR="00CF3981" w:rsidRPr="00CF3981">
        <w:rPr>
          <w:rFonts w:ascii="Times New Roman" w:hAnsi="Times New Roman" w:cs="Times New Roman"/>
          <w:sz w:val="24"/>
        </w:rPr>
        <w:t>perdavimo dokumentą (jei reikalinga).</w:t>
      </w:r>
    </w:p>
    <w:p w14:paraId="186E6F2C" w14:textId="589C37A6" w:rsidR="00AC2888" w:rsidRPr="008160B1" w:rsidRDefault="001168FC" w:rsidP="00421D84">
      <w:pPr>
        <w:widowControl/>
        <w:tabs>
          <w:tab w:val="left" w:pos="1134"/>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CF3981">
        <w:rPr>
          <w:rFonts w:ascii="Times New Roman" w:hAnsi="Times New Roman" w:cs="Times New Roman"/>
          <w:sz w:val="24"/>
          <w:lang w:eastAsia="ar-SA"/>
        </w:rPr>
        <w:t>.2.</w:t>
      </w:r>
      <w:r w:rsidR="00CF3981">
        <w:rPr>
          <w:rFonts w:ascii="Times New Roman" w:hAnsi="Times New Roman" w:cs="Times New Roman"/>
          <w:sz w:val="24"/>
          <w:lang w:eastAsia="ar-SA"/>
        </w:rPr>
        <w:tab/>
      </w:r>
      <w:r w:rsidR="00AC2888" w:rsidRPr="009159BF">
        <w:rPr>
          <w:rFonts w:ascii="Times New Roman" w:hAnsi="Times New Roman" w:cs="Times New Roman"/>
          <w:sz w:val="24"/>
          <w:lang w:eastAsia="ar-SA"/>
        </w:rPr>
        <w:t xml:space="preserve">Užsakovas, uždelsęs sumokėti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priklausančias sumas šioje Sutartyje nustatyta tvarka ir terminais,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pareikalavus, moka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0,0</w:t>
      </w:r>
      <w:r w:rsidR="00491300">
        <w:rPr>
          <w:rFonts w:ascii="Times New Roman" w:hAnsi="Times New Roman" w:cs="Times New Roman"/>
          <w:sz w:val="24"/>
          <w:lang w:eastAsia="ar-SA"/>
        </w:rPr>
        <w:t>2</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lang w:eastAsia="ar-SA"/>
        </w:rPr>
        <w:t xml:space="preserve">proc. </w:t>
      </w:r>
      <w:r w:rsidR="00AC2888" w:rsidRPr="009159BF">
        <w:rPr>
          <w:rFonts w:ascii="Times New Roman" w:hAnsi="Times New Roman" w:cs="Times New Roman"/>
          <w:bCs/>
          <w:sz w:val="24"/>
          <w:lang w:eastAsia="ar-SA"/>
        </w:rPr>
        <w:t>(</w:t>
      </w:r>
      <w:r w:rsidR="00E17631">
        <w:rPr>
          <w:rFonts w:ascii="Times New Roman" w:hAnsi="Times New Roman" w:cs="Times New Roman"/>
          <w:bCs/>
          <w:sz w:val="24"/>
          <w:lang w:eastAsia="ar-SA"/>
        </w:rPr>
        <w:t>penkias</w:t>
      </w:r>
      <w:r w:rsidR="00AC2888" w:rsidRPr="009159BF">
        <w:rPr>
          <w:rFonts w:ascii="Times New Roman" w:hAnsi="Times New Roman" w:cs="Times New Roman"/>
          <w:bCs/>
          <w:sz w:val="24"/>
          <w:lang w:eastAsia="ar-SA"/>
        </w:rPr>
        <w:t xml:space="preserve"> šimt</w:t>
      </w:r>
      <w:r w:rsidR="00AC2888">
        <w:rPr>
          <w:rFonts w:ascii="Times New Roman" w:hAnsi="Times New Roman" w:cs="Times New Roman"/>
          <w:bCs/>
          <w:sz w:val="24"/>
          <w:lang w:eastAsia="ar-SA"/>
        </w:rPr>
        <w:t>ąsias procento</w:t>
      </w:r>
      <w:r w:rsidR="00AC2888" w:rsidRPr="009159BF">
        <w:rPr>
          <w:rFonts w:ascii="Times New Roman" w:hAnsi="Times New Roman" w:cs="Times New Roman"/>
          <w:bCs/>
          <w:sz w:val="24"/>
          <w:lang w:eastAsia="ar-SA"/>
        </w:rPr>
        <w:t>)</w:t>
      </w:r>
      <w:r w:rsidR="00AC2888" w:rsidRPr="009159BF">
        <w:rPr>
          <w:rFonts w:ascii="Times New Roman" w:hAnsi="Times New Roman" w:cs="Times New Roman"/>
          <w:sz w:val="24"/>
          <w:lang w:eastAsia="ar-SA"/>
        </w:rPr>
        <w:t xml:space="preserve"> delspinigių už kiekvieną </w:t>
      </w:r>
      <w:r w:rsidR="00AC2888" w:rsidRPr="008160B1">
        <w:rPr>
          <w:rFonts w:ascii="Times New Roman" w:hAnsi="Times New Roman" w:cs="Times New Roman"/>
          <w:sz w:val="24"/>
          <w:lang w:eastAsia="ar-SA"/>
        </w:rPr>
        <w:t xml:space="preserve">pavėluotą dieną nuo laiku neapmokėtos sumos. </w:t>
      </w:r>
    </w:p>
    <w:p w14:paraId="5FABADBE" w14:textId="28AD0C78" w:rsidR="00AC2888" w:rsidRPr="00731735" w:rsidRDefault="001168FC" w:rsidP="00731735">
      <w:pPr>
        <w:tabs>
          <w:tab w:val="left" w:pos="710"/>
          <w:tab w:val="left" w:pos="1134"/>
        </w:tabs>
        <w:autoSpaceDE/>
        <w:autoSpaceDN/>
        <w:adjustRightInd/>
        <w:ind w:firstLine="709"/>
        <w:jc w:val="both"/>
        <w:rPr>
          <w:rFonts w:ascii="Times New Roman" w:hAnsi="Times New Roman" w:cs="Times New Roman"/>
          <w:b/>
          <w:sz w:val="24"/>
        </w:rPr>
      </w:pPr>
      <w:r>
        <w:rPr>
          <w:rFonts w:ascii="Times New Roman" w:hAnsi="Times New Roman" w:cs="Times New Roman"/>
          <w:sz w:val="24"/>
          <w:lang w:eastAsia="ar-SA"/>
        </w:rPr>
        <w:t>9</w:t>
      </w:r>
      <w:r w:rsidR="00AC2888" w:rsidRPr="008160B1">
        <w:rPr>
          <w:rFonts w:ascii="Times New Roman" w:hAnsi="Times New Roman" w:cs="Times New Roman"/>
          <w:sz w:val="24"/>
          <w:lang w:eastAsia="ar-SA"/>
        </w:rPr>
        <w:t>.</w:t>
      </w:r>
      <w:r w:rsidR="00CF3981">
        <w:rPr>
          <w:rFonts w:ascii="Times New Roman" w:hAnsi="Times New Roman" w:cs="Times New Roman"/>
          <w:sz w:val="24"/>
          <w:lang w:eastAsia="ar-SA"/>
        </w:rPr>
        <w:t>3</w:t>
      </w:r>
      <w:r w:rsidR="00AC2888" w:rsidRPr="008160B1">
        <w:rPr>
          <w:rFonts w:ascii="Times New Roman" w:hAnsi="Times New Roman" w:cs="Times New Roman"/>
          <w:sz w:val="24"/>
          <w:lang w:eastAsia="ar-SA"/>
        </w:rPr>
        <w:t xml:space="preserve">. </w:t>
      </w:r>
      <w:r w:rsidR="00FA06CC" w:rsidRPr="00FA06CC">
        <w:rPr>
          <w:rFonts w:ascii="Times New Roman" w:hAnsi="Times New Roman" w:cs="Times New Roman"/>
          <w:sz w:val="24"/>
          <w:lang w:eastAsia="ar-SA"/>
        </w:rPr>
        <w:t>Neįvykdžius sutartinių įsipareigojimo iki sutarties 4.1. punkte numatytų terminų</w:t>
      </w:r>
      <w:r w:rsidR="00046AF8">
        <w:rPr>
          <w:rFonts w:ascii="Times New Roman" w:hAnsi="Times New Roman" w:cs="Times New Roman"/>
          <w:sz w:val="24"/>
          <w:lang w:eastAsia="ar-SA"/>
        </w:rPr>
        <w:t xml:space="preserve"> dėl Rangovo kaltės</w:t>
      </w:r>
      <w:r w:rsidR="00FA06CC" w:rsidRPr="00FA06CC">
        <w:rPr>
          <w:rFonts w:ascii="Times New Roman" w:hAnsi="Times New Roman" w:cs="Times New Roman"/>
          <w:sz w:val="24"/>
          <w:lang w:eastAsia="ar-SA"/>
        </w:rPr>
        <w:t xml:space="preserve">, Rangovas moka </w:t>
      </w:r>
      <w:r w:rsidR="007F106B">
        <w:rPr>
          <w:rFonts w:ascii="Times New Roman" w:hAnsi="Times New Roman" w:cs="Times New Roman"/>
          <w:sz w:val="24"/>
          <w:lang w:eastAsia="ar-SA"/>
        </w:rPr>
        <w:t> 6</w:t>
      </w:r>
      <w:r w:rsidR="007F106B" w:rsidRPr="00FA06CC">
        <w:rPr>
          <w:rFonts w:ascii="Times New Roman" w:hAnsi="Times New Roman" w:cs="Times New Roman"/>
          <w:sz w:val="24"/>
          <w:lang w:eastAsia="ar-SA"/>
        </w:rPr>
        <w:t>00</w:t>
      </w:r>
      <w:r w:rsidR="007F106B">
        <w:rPr>
          <w:rFonts w:ascii="Times New Roman" w:hAnsi="Times New Roman" w:cs="Times New Roman"/>
          <w:sz w:val="24"/>
          <w:lang w:eastAsia="ar-SA"/>
        </w:rPr>
        <w:t xml:space="preserve">,00 </w:t>
      </w:r>
      <w:r w:rsidR="00FA06CC" w:rsidRPr="00FA06CC">
        <w:rPr>
          <w:rFonts w:ascii="Times New Roman" w:hAnsi="Times New Roman" w:cs="Times New Roman"/>
          <w:sz w:val="24"/>
          <w:lang w:eastAsia="ar-SA"/>
        </w:rPr>
        <w:t>eurų dydžio baudą už kiekvieną uždelstą kalendorinę dieną</w:t>
      </w:r>
      <w:r w:rsidR="00022274">
        <w:rPr>
          <w:rFonts w:ascii="Times New Roman" w:hAnsi="Times New Roman" w:cs="Times New Roman"/>
          <w:sz w:val="24"/>
          <w:lang w:eastAsia="ar-SA"/>
        </w:rPr>
        <w:t xml:space="preserve">, jei  vėluojama iki 30 dienų ir </w:t>
      </w:r>
      <w:r w:rsidR="007F106B">
        <w:rPr>
          <w:rFonts w:ascii="Times New Roman" w:hAnsi="Times New Roman" w:cs="Times New Roman"/>
          <w:sz w:val="24"/>
          <w:lang w:eastAsia="ar-SA"/>
        </w:rPr>
        <w:t>1000,00</w:t>
      </w:r>
      <w:r w:rsidR="00022274">
        <w:rPr>
          <w:rFonts w:ascii="Times New Roman" w:hAnsi="Times New Roman" w:cs="Times New Roman"/>
          <w:sz w:val="24"/>
          <w:lang w:eastAsia="ar-SA"/>
        </w:rPr>
        <w:t xml:space="preserve"> eurų</w:t>
      </w:r>
      <w:r w:rsidR="00022274" w:rsidRPr="00022274">
        <w:t xml:space="preserve"> </w:t>
      </w:r>
      <w:r w:rsidR="00022274" w:rsidRPr="00022274">
        <w:rPr>
          <w:rFonts w:ascii="Times New Roman" w:hAnsi="Times New Roman" w:cs="Times New Roman"/>
          <w:sz w:val="24"/>
          <w:lang w:eastAsia="ar-SA"/>
        </w:rPr>
        <w:t>dydžio baudą už kiekvieną uždelstą kalendorinę dieną, jei  vėluoja</w:t>
      </w:r>
      <w:r w:rsidR="00022274">
        <w:rPr>
          <w:rFonts w:ascii="Times New Roman" w:hAnsi="Times New Roman" w:cs="Times New Roman"/>
          <w:sz w:val="24"/>
          <w:lang w:eastAsia="ar-SA"/>
        </w:rPr>
        <w:t>ma</w:t>
      </w:r>
      <w:r w:rsidR="00022274" w:rsidRPr="00022274">
        <w:rPr>
          <w:rFonts w:ascii="Times New Roman" w:hAnsi="Times New Roman" w:cs="Times New Roman"/>
          <w:sz w:val="24"/>
          <w:lang w:eastAsia="ar-SA"/>
        </w:rPr>
        <w:t xml:space="preserve"> </w:t>
      </w:r>
      <w:r w:rsidR="00022274">
        <w:rPr>
          <w:rFonts w:ascii="Times New Roman" w:hAnsi="Times New Roman" w:cs="Times New Roman"/>
          <w:sz w:val="24"/>
          <w:lang w:eastAsia="ar-SA"/>
        </w:rPr>
        <w:t>nuo</w:t>
      </w:r>
      <w:r w:rsidR="00022274" w:rsidRPr="00022274">
        <w:rPr>
          <w:rFonts w:ascii="Times New Roman" w:hAnsi="Times New Roman" w:cs="Times New Roman"/>
          <w:sz w:val="24"/>
          <w:lang w:eastAsia="ar-SA"/>
        </w:rPr>
        <w:t xml:space="preserve"> 30 dienų</w:t>
      </w:r>
      <w:r w:rsidR="00FA06CC" w:rsidRPr="00FA06CC">
        <w:rPr>
          <w:rFonts w:ascii="Times New Roman" w:hAnsi="Times New Roman" w:cs="Times New Roman"/>
          <w:sz w:val="24"/>
          <w:lang w:eastAsia="ar-SA"/>
        </w:rPr>
        <w:t xml:space="preserve">. </w:t>
      </w:r>
      <w:r w:rsidR="00F426FA" w:rsidRPr="00FC2035">
        <w:rPr>
          <w:rFonts w:ascii="Times New Roman" w:hAnsi="Times New Roman" w:cs="Times New Roman"/>
          <w:sz w:val="24"/>
        </w:rPr>
        <w:t xml:space="preserve">Delspinigiai </w:t>
      </w:r>
      <w:r w:rsidR="00F426FA">
        <w:rPr>
          <w:rFonts w:ascii="Times New Roman" w:hAnsi="Times New Roman" w:cs="Times New Roman"/>
          <w:sz w:val="24"/>
        </w:rPr>
        <w:t>bus</w:t>
      </w:r>
      <w:r w:rsidR="00F426FA" w:rsidRPr="00FC2035">
        <w:rPr>
          <w:rFonts w:ascii="Times New Roman" w:hAnsi="Times New Roman" w:cs="Times New Roman"/>
          <w:sz w:val="24"/>
        </w:rPr>
        <w:t xml:space="preserve"> išskaičiuojami iš Rangovui mokėtinų sumų. Delspinigiai skaičiuojami nepriklausomai nuo pasinaudojimo Sutarties įvykdymo užtikrinimu.</w:t>
      </w:r>
    </w:p>
    <w:p w14:paraId="7D15D0E3" w14:textId="11D91C8F" w:rsidR="00D91D58" w:rsidRDefault="001168FC" w:rsidP="00421D84">
      <w:pPr>
        <w:jc w:val="both"/>
        <w:rPr>
          <w:rFonts w:ascii="Times New Roman" w:hAnsi="Times New Roman" w:cs="Times New Roman"/>
          <w:sz w:val="24"/>
          <w:szCs w:val="20"/>
          <w:lang w:eastAsia="ar-SA"/>
        </w:rPr>
      </w:pPr>
      <w:r>
        <w:rPr>
          <w:rFonts w:ascii="Times New Roman" w:hAnsi="Times New Roman" w:cs="Times New Roman"/>
          <w:sz w:val="24"/>
          <w:szCs w:val="20"/>
          <w:lang w:eastAsia="en-US"/>
        </w:rPr>
        <w:t>9</w:t>
      </w:r>
      <w:r w:rsidR="00AC2888">
        <w:rPr>
          <w:rFonts w:ascii="Times New Roman" w:hAnsi="Times New Roman" w:cs="Times New Roman"/>
          <w:sz w:val="24"/>
          <w:szCs w:val="20"/>
          <w:lang w:eastAsia="en-US"/>
        </w:rPr>
        <w:t>.</w:t>
      </w:r>
      <w:r w:rsidR="00CF3981">
        <w:rPr>
          <w:rFonts w:ascii="Times New Roman" w:hAnsi="Times New Roman" w:cs="Times New Roman"/>
          <w:sz w:val="24"/>
          <w:szCs w:val="20"/>
          <w:lang w:eastAsia="en-US"/>
        </w:rPr>
        <w:t>4</w:t>
      </w:r>
      <w:r w:rsidR="00AC2888">
        <w:rPr>
          <w:rFonts w:ascii="Times New Roman" w:hAnsi="Times New Roman" w:cs="Times New Roman"/>
          <w:sz w:val="24"/>
          <w:szCs w:val="20"/>
          <w:lang w:eastAsia="en-US"/>
        </w:rPr>
        <w:t xml:space="preserve">. </w:t>
      </w:r>
      <w:r w:rsidR="00AC2888" w:rsidRPr="007F78E8">
        <w:rPr>
          <w:rFonts w:ascii="Times New Roman" w:hAnsi="Times New Roman" w:cs="Times New Roman"/>
          <w:sz w:val="24"/>
          <w:szCs w:val="20"/>
          <w:lang w:eastAsia="ar-SA"/>
        </w:rPr>
        <w:t xml:space="preserve">Sutarties vykdymo metu </w:t>
      </w:r>
      <w:r w:rsidR="00490DDD">
        <w:rPr>
          <w:rFonts w:ascii="Times New Roman" w:hAnsi="Times New Roman" w:cs="Times New Roman"/>
          <w:sz w:val="24"/>
          <w:szCs w:val="20"/>
          <w:lang w:eastAsia="ar-SA"/>
        </w:rPr>
        <w:t>Rangov</w:t>
      </w:r>
      <w:r w:rsidR="00AC2888">
        <w:rPr>
          <w:rFonts w:ascii="Times New Roman" w:hAnsi="Times New Roman" w:cs="Times New Roman"/>
          <w:sz w:val="24"/>
          <w:szCs w:val="20"/>
          <w:lang w:eastAsia="ar-SA"/>
        </w:rPr>
        <w:t>as</w:t>
      </w:r>
      <w:r w:rsidR="00AC2888" w:rsidRPr="007F78E8">
        <w:rPr>
          <w:rFonts w:ascii="Times New Roman" w:hAnsi="Times New Roman" w:cs="Times New Roman"/>
          <w:sz w:val="24"/>
          <w:szCs w:val="20"/>
          <w:lang w:eastAsia="ar-SA"/>
        </w:rPr>
        <w:t>, pasitelk</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 xml:space="preserve">s </w:t>
      </w:r>
      <w:r w:rsidR="00E33303">
        <w:rPr>
          <w:rFonts w:ascii="Times New Roman" w:hAnsi="Times New Roman" w:cs="Times New Roman"/>
          <w:sz w:val="24"/>
          <w:szCs w:val="20"/>
          <w:lang w:eastAsia="ar-SA"/>
        </w:rPr>
        <w:t>s</w:t>
      </w:r>
      <w:r w:rsidR="00AC2888" w:rsidRPr="007F78E8">
        <w:rPr>
          <w:rFonts w:ascii="Times New Roman" w:hAnsi="Times New Roman" w:cs="Times New Roman"/>
          <w:sz w:val="24"/>
          <w:szCs w:val="20"/>
          <w:lang w:eastAsia="ar-SA"/>
        </w:rPr>
        <w:t>ubrangovus, kuri</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nebuvo išviešin</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pasi</w:t>
      </w:r>
      <w:r w:rsidR="00AC2888" w:rsidRPr="007F78E8">
        <w:rPr>
          <w:rFonts w:ascii="Times New Roman" w:hAnsi="Times New Roman" w:cs="Times New Roman" w:hint="eastAsia"/>
          <w:sz w:val="24"/>
          <w:szCs w:val="20"/>
          <w:lang w:eastAsia="ar-SA"/>
        </w:rPr>
        <w:t>ū</w:t>
      </w:r>
      <w:r w:rsidR="00AC2888" w:rsidRPr="007F78E8">
        <w:rPr>
          <w:rFonts w:ascii="Times New Roman" w:hAnsi="Times New Roman" w:cs="Times New Roman"/>
          <w:sz w:val="24"/>
          <w:szCs w:val="20"/>
          <w:lang w:eastAsia="ar-SA"/>
        </w:rPr>
        <w:t>lym</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vertinimo metu ir kurie nenumatyti šios Sutarties 15 skyriuje, ar pasitelk</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 xml:space="preserve">s papildomus </w:t>
      </w:r>
      <w:r w:rsidR="00E33303">
        <w:rPr>
          <w:rFonts w:ascii="Times New Roman" w:hAnsi="Times New Roman" w:cs="Times New Roman"/>
          <w:sz w:val="24"/>
          <w:szCs w:val="20"/>
          <w:lang w:eastAsia="ar-SA"/>
        </w:rPr>
        <w:t>s</w:t>
      </w:r>
      <w:r w:rsidR="00AC2888" w:rsidRPr="007F78E8">
        <w:rPr>
          <w:rFonts w:ascii="Times New Roman" w:hAnsi="Times New Roman" w:cs="Times New Roman"/>
          <w:sz w:val="24"/>
          <w:szCs w:val="20"/>
          <w:lang w:eastAsia="ar-SA"/>
        </w:rPr>
        <w:t>ubrangovus, ar sukeit</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šioje Sutartyje numatyt</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subrangov</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su kitu Sutartyje nenumatytu subrangovu ir apie tai nepraneš</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Užsakovui, moka 1000</w:t>
      </w:r>
      <w:r w:rsidR="00E33303">
        <w:rPr>
          <w:rFonts w:ascii="Times New Roman" w:hAnsi="Times New Roman" w:cs="Times New Roman"/>
          <w:sz w:val="24"/>
          <w:szCs w:val="20"/>
          <w:lang w:eastAsia="ar-SA"/>
        </w:rPr>
        <w:t>,00</w:t>
      </w:r>
      <w:r w:rsidR="00AC2888" w:rsidRPr="007F78E8">
        <w:rPr>
          <w:rFonts w:ascii="Times New Roman" w:hAnsi="Times New Roman" w:cs="Times New Roman"/>
          <w:sz w:val="24"/>
          <w:szCs w:val="20"/>
          <w:lang w:eastAsia="ar-SA"/>
        </w:rPr>
        <w:t xml:space="preserve"> eur</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baud</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už kiekvien</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tok</w:t>
      </w:r>
      <w:r w:rsidR="00AC2888" w:rsidRPr="007F78E8">
        <w:rPr>
          <w:rFonts w:ascii="Times New Roman" w:hAnsi="Times New Roman" w:cs="Times New Roman" w:hint="eastAsia"/>
          <w:sz w:val="24"/>
          <w:szCs w:val="20"/>
          <w:lang w:eastAsia="ar-SA"/>
        </w:rPr>
        <w:t>į</w:t>
      </w:r>
      <w:r w:rsidR="00AC2888" w:rsidRPr="007F78E8">
        <w:rPr>
          <w:rFonts w:ascii="Times New Roman" w:hAnsi="Times New Roman" w:cs="Times New Roman"/>
          <w:sz w:val="24"/>
          <w:szCs w:val="20"/>
          <w:lang w:eastAsia="ar-SA"/>
        </w:rPr>
        <w:t xml:space="preserve"> pažeidim</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w:t>
      </w:r>
    </w:p>
    <w:p w14:paraId="58354C28" w14:textId="17EFBC7F" w:rsidR="00AC2888" w:rsidRPr="007F78E8" w:rsidRDefault="006578BD" w:rsidP="00421D84">
      <w:pPr>
        <w:jc w:val="both"/>
        <w:rPr>
          <w:rFonts w:ascii="Times New Roman" w:hAnsi="Times New Roman" w:cs="Times New Roman"/>
          <w:sz w:val="24"/>
          <w:szCs w:val="20"/>
          <w:lang w:eastAsia="ar-SA"/>
        </w:rPr>
      </w:pPr>
      <w:r>
        <w:rPr>
          <w:rFonts w:ascii="Times New Roman" w:hAnsi="Times New Roman" w:cs="Times New Roman"/>
          <w:sz w:val="24"/>
          <w:szCs w:val="20"/>
          <w:lang w:eastAsia="ar-SA"/>
        </w:rPr>
        <w:t>9.5.</w:t>
      </w:r>
      <w:r w:rsidR="00AC2888" w:rsidRPr="007F78E8">
        <w:rPr>
          <w:rFonts w:ascii="Times New Roman" w:hAnsi="Times New Roman" w:cs="Times New Roman"/>
          <w:sz w:val="24"/>
          <w:szCs w:val="20"/>
          <w:lang w:eastAsia="ar-SA"/>
        </w:rPr>
        <w:t xml:space="preserve"> </w:t>
      </w:r>
      <w:r w:rsidR="008A08B7" w:rsidRPr="008A08B7">
        <w:rPr>
          <w:rFonts w:ascii="Times New Roman" w:hAnsi="Times New Roman" w:cs="Times New Roman"/>
          <w:sz w:val="24"/>
          <w:szCs w:val="20"/>
          <w:lang w:eastAsia="ar-SA"/>
        </w:rPr>
        <w:t>Jeigu paaiškėja, kad Rangova</w:t>
      </w:r>
      <w:r>
        <w:rPr>
          <w:rFonts w:ascii="Times New Roman" w:hAnsi="Times New Roman" w:cs="Times New Roman"/>
          <w:sz w:val="24"/>
          <w:szCs w:val="20"/>
          <w:lang w:eastAsia="ar-SA"/>
        </w:rPr>
        <w:t xml:space="preserve">s </w:t>
      </w:r>
      <w:r w:rsidR="00004790">
        <w:rPr>
          <w:rFonts w:ascii="Times New Roman" w:hAnsi="Times New Roman" w:cs="Times New Roman"/>
          <w:sz w:val="24"/>
          <w:szCs w:val="20"/>
          <w:lang w:eastAsia="ar-SA"/>
        </w:rPr>
        <w:t xml:space="preserve">pasitelkia </w:t>
      </w:r>
      <w:r w:rsidR="0024027D">
        <w:rPr>
          <w:rFonts w:ascii="Times New Roman" w:hAnsi="Times New Roman" w:cs="Times New Roman"/>
          <w:sz w:val="24"/>
          <w:szCs w:val="20"/>
          <w:lang w:eastAsia="ar-SA"/>
        </w:rPr>
        <w:t xml:space="preserve">Specialistų sąraše </w:t>
      </w:r>
      <w:r w:rsidR="00D80ABE">
        <w:rPr>
          <w:rFonts w:ascii="Times New Roman" w:hAnsi="Times New Roman" w:cs="Times New Roman"/>
          <w:sz w:val="24"/>
          <w:szCs w:val="20"/>
          <w:lang w:eastAsia="ar-SA"/>
        </w:rPr>
        <w:t xml:space="preserve">nurodytas funkcijas </w:t>
      </w:r>
      <w:r w:rsidR="00D80ABE" w:rsidRPr="004B126F">
        <w:rPr>
          <w:rFonts w:ascii="Times New Roman" w:hAnsi="Times New Roman" w:cs="Times New Roman"/>
          <w:sz w:val="24"/>
          <w:szCs w:val="20"/>
          <w:lang w:eastAsia="ar-SA"/>
        </w:rPr>
        <w:t xml:space="preserve">atliekančius </w:t>
      </w:r>
      <w:r w:rsidR="00004790" w:rsidRPr="004B126F">
        <w:rPr>
          <w:rFonts w:ascii="Times New Roman" w:hAnsi="Times New Roman" w:cs="Times New Roman"/>
          <w:sz w:val="24"/>
          <w:szCs w:val="20"/>
          <w:lang w:eastAsia="ar-SA"/>
        </w:rPr>
        <w:t>specialistus, kurie</w:t>
      </w:r>
      <w:r w:rsidR="008A08B7" w:rsidRPr="004B126F">
        <w:rPr>
          <w:rFonts w:ascii="Times New Roman" w:hAnsi="Times New Roman" w:cs="Times New Roman"/>
          <w:sz w:val="24"/>
          <w:szCs w:val="20"/>
          <w:lang w:eastAsia="ar-SA"/>
        </w:rPr>
        <w:t xml:space="preserve"> neatitinka </w:t>
      </w:r>
      <w:r w:rsidR="008C2484" w:rsidRPr="004B126F">
        <w:rPr>
          <w:rFonts w:ascii="Times New Roman" w:hAnsi="Times New Roman" w:cs="Times New Roman"/>
          <w:sz w:val="24"/>
          <w:szCs w:val="20"/>
          <w:lang w:eastAsia="ar-SA"/>
        </w:rPr>
        <w:t>pirkimo dokume</w:t>
      </w:r>
      <w:r w:rsidR="0009162E" w:rsidRPr="004B126F">
        <w:rPr>
          <w:rFonts w:ascii="Times New Roman" w:hAnsi="Times New Roman" w:cs="Times New Roman"/>
          <w:sz w:val="24"/>
          <w:szCs w:val="20"/>
          <w:lang w:eastAsia="ar-SA"/>
        </w:rPr>
        <w:t>n</w:t>
      </w:r>
      <w:r w:rsidR="008C2484" w:rsidRPr="004B126F">
        <w:rPr>
          <w:rFonts w:ascii="Times New Roman" w:hAnsi="Times New Roman" w:cs="Times New Roman"/>
          <w:sz w:val="24"/>
          <w:szCs w:val="20"/>
          <w:lang w:eastAsia="ar-SA"/>
        </w:rPr>
        <w:t>tuose</w:t>
      </w:r>
      <w:r w:rsidR="008A08B7" w:rsidRPr="004B126F">
        <w:rPr>
          <w:rFonts w:ascii="Times New Roman" w:hAnsi="Times New Roman" w:cs="Times New Roman"/>
          <w:sz w:val="24"/>
          <w:szCs w:val="20"/>
          <w:lang w:eastAsia="ar-SA"/>
        </w:rPr>
        <w:t xml:space="preserve"> </w:t>
      </w:r>
      <w:r w:rsidR="00082DB5" w:rsidRPr="004B126F">
        <w:rPr>
          <w:rFonts w:ascii="Times New Roman" w:hAnsi="Times New Roman" w:cs="Times New Roman"/>
          <w:sz w:val="24"/>
          <w:szCs w:val="20"/>
          <w:lang w:eastAsia="ar-SA"/>
        </w:rPr>
        <w:t xml:space="preserve">ar teisės aktuose </w:t>
      </w:r>
      <w:r w:rsidR="008A08B7" w:rsidRPr="004B126F">
        <w:rPr>
          <w:rFonts w:ascii="Times New Roman" w:hAnsi="Times New Roman" w:cs="Times New Roman"/>
          <w:sz w:val="24"/>
          <w:szCs w:val="20"/>
          <w:lang w:eastAsia="ar-SA"/>
        </w:rPr>
        <w:t>nustatytų</w:t>
      </w:r>
      <w:r w:rsidR="002A3D99" w:rsidRPr="004B126F">
        <w:rPr>
          <w:rFonts w:ascii="Times New Roman" w:hAnsi="Times New Roman" w:cs="Times New Roman"/>
          <w:sz w:val="24"/>
          <w:szCs w:val="20"/>
          <w:lang w:eastAsia="ar-SA"/>
        </w:rPr>
        <w:t xml:space="preserve"> profesinio pajėgumo, kvalifikacijos</w:t>
      </w:r>
      <w:r w:rsidR="008A08B7" w:rsidRPr="004B126F">
        <w:rPr>
          <w:rFonts w:ascii="Times New Roman" w:hAnsi="Times New Roman" w:cs="Times New Roman"/>
          <w:sz w:val="24"/>
          <w:szCs w:val="20"/>
          <w:lang w:eastAsia="ar-SA"/>
        </w:rPr>
        <w:t xml:space="preserve"> reikalavimų</w:t>
      </w:r>
      <w:r w:rsidR="003E43B2" w:rsidRPr="004B126F">
        <w:rPr>
          <w:rFonts w:ascii="Times New Roman" w:hAnsi="Times New Roman" w:cs="Times New Roman"/>
          <w:sz w:val="24"/>
          <w:szCs w:val="20"/>
          <w:lang w:eastAsia="ar-SA"/>
        </w:rPr>
        <w:t xml:space="preserve"> ir (ar) nebuvo tinkamai įforminti </w:t>
      </w:r>
      <w:r w:rsidR="00393B1C" w:rsidRPr="004B126F">
        <w:rPr>
          <w:rFonts w:ascii="Times New Roman" w:hAnsi="Times New Roman" w:cs="Times New Roman"/>
          <w:sz w:val="24"/>
          <w:szCs w:val="20"/>
          <w:lang w:eastAsia="ar-SA"/>
        </w:rPr>
        <w:t>pirkimo sutarties 15 skyri</w:t>
      </w:r>
      <w:r w:rsidR="00163712" w:rsidRPr="004B126F">
        <w:rPr>
          <w:rFonts w:ascii="Times New Roman" w:hAnsi="Times New Roman" w:cs="Times New Roman"/>
          <w:sz w:val="24"/>
          <w:szCs w:val="20"/>
          <w:lang w:eastAsia="ar-SA"/>
        </w:rPr>
        <w:t xml:space="preserve">uje numatyta </w:t>
      </w:r>
      <w:r w:rsidR="00393B1C" w:rsidRPr="004B126F">
        <w:rPr>
          <w:rFonts w:ascii="Times New Roman" w:hAnsi="Times New Roman" w:cs="Times New Roman"/>
          <w:sz w:val="24"/>
          <w:szCs w:val="20"/>
          <w:lang w:eastAsia="ar-SA"/>
        </w:rPr>
        <w:t>tvarka</w:t>
      </w:r>
      <w:r w:rsidR="008A08B7" w:rsidRPr="004B126F">
        <w:rPr>
          <w:rFonts w:ascii="Times New Roman" w:hAnsi="Times New Roman" w:cs="Times New Roman"/>
          <w:sz w:val="24"/>
          <w:szCs w:val="20"/>
          <w:lang w:eastAsia="ar-SA"/>
        </w:rPr>
        <w:t xml:space="preserve">, Rangovas privalo nedelsdamas sustabdyti atitinkamos </w:t>
      </w:r>
      <w:r w:rsidR="00D80ABE" w:rsidRPr="004B126F">
        <w:rPr>
          <w:rFonts w:ascii="Times New Roman" w:hAnsi="Times New Roman" w:cs="Times New Roman"/>
          <w:sz w:val="24"/>
          <w:szCs w:val="20"/>
          <w:lang w:eastAsia="ar-SA"/>
        </w:rPr>
        <w:t>pirkimo s</w:t>
      </w:r>
      <w:r w:rsidR="008A08B7" w:rsidRPr="004B126F">
        <w:rPr>
          <w:rFonts w:ascii="Times New Roman" w:hAnsi="Times New Roman" w:cs="Times New Roman"/>
          <w:sz w:val="24"/>
          <w:szCs w:val="20"/>
          <w:lang w:eastAsia="ar-SA"/>
        </w:rPr>
        <w:t>utarties dalies vykdymą iki kol bus pašalinti tokie neatitikimai. Rangovas privalo pašalinti tokius neatitikimus per protingą</w:t>
      </w:r>
      <w:r w:rsidR="008A08B7" w:rsidRPr="008A08B7">
        <w:rPr>
          <w:rFonts w:ascii="Times New Roman" w:hAnsi="Times New Roman" w:cs="Times New Roman"/>
          <w:sz w:val="24"/>
          <w:szCs w:val="20"/>
          <w:lang w:eastAsia="ar-SA"/>
        </w:rPr>
        <w:t xml:space="preserve"> ne ilgesnį nei 30 d. terminą. Rangovas, nepašalinęs šiame punkte minimų neatitikimų per 30 d. nuo jų paaiškėjimo, privalo sumokėti Užsakovui </w:t>
      </w:r>
      <w:r w:rsidR="0028768C">
        <w:rPr>
          <w:rFonts w:ascii="Times New Roman" w:hAnsi="Times New Roman" w:cs="Times New Roman"/>
          <w:sz w:val="24"/>
          <w:szCs w:val="20"/>
          <w:lang w:eastAsia="ar-SA"/>
        </w:rPr>
        <w:t>1000,00 eurų</w:t>
      </w:r>
      <w:r w:rsidR="008A08B7" w:rsidRPr="008A08B7">
        <w:rPr>
          <w:rFonts w:ascii="Times New Roman" w:hAnsi="Times New Roman" w:cs="Times New Roman"/>
          <w:sz w:val="24"/>
          <w:szCs w:val="20"/>
          <w:lang w:eastAsia="ar-SA"/>
        </w:rPr>
        <w:t xml:space="preserve"> baudą. Ši nuostata nesuteikia teisės Rangovui pakeisti jungtinės veiklos partnerį ar </w:t>
      </w:r>
      <w:r w:rsidR="0028768C">
        <w:rPr>
          <w:rFonts w:ascii="Times New Roman" w:hAnsi="Times New Roman" w:cs="Times New Roman"/>
          <w:sz w:val="24"/>
          <w:szCs w:val="20"/>
          <w:lang w:eastAsia="ar-SA"/>
        </w:rPr>
        <w:t>s</w:t>
      </w:r>
      <w:r w:rsidR="008A08B7" w:rsidRPr="008A08B7">
        <w:rPr>
          <w:rFonts w:ascii="Times New Roman" w:hAnsi="Times New Roman" w:cs="Times New Roman"/>
          <w:sz w:val="24"/>
          <w:szCs w:val="20"/>
          <w:lang w:eastAsia="ar-SA"/>
        </w:rPr>
        <w:t>ubjektą, kurio pajėgumais remiasi Rangovas.</w:t>
      </w:r>
    </w:p>
    <w:p w14:paraId="0FB77739" w14:textId="31D8D4E6" w:rsidR="00AC2888" w:rsidRDefault="001168FC" w:rsidP="00421D84">
      <w:pPr>
        <w:widowControl/>
        <w:suppressAutoHyphens/>
        <w:autoSpaceDE/>
        <w:autoSpaceDN/>
        <w:adjustRightInd/>
        <w:jc w:val="both"/>
        <w:rPr>
          <w:rFonts w:ascii="Times New Roman" w:hAnsi="Times New Roman" w:cs="Times New Roman"/>
          <w:sz w:val="24"/>
          <w:szCs w:val="20"/>
          <w:lang w:eastAsia="ar-SA"/>
        </w:rPr>
      </w:pPr>
      <w:r>
        <w:rPr>
          <w:rFonts w:ascii="Times New Roman" w:hAnsi="Times New Roman" w:cs="Times New Roman"/>
          <w:sz w:val="24"/>
          <w:szCs w:val="20"/>
          <w:lang w:eastAsia="ar-SA"/>
        </w:rPr>
        <w:t>9</w:t>
      </w:r>
      <w:r w:rsidR="00AC2888" w:rsidRPr="009C1126">
        <w:rPr>
          <w:rFonts w:ascii="Times New Roman" w:hAnsi="Times New Roman" w:cs="Times New Roman"/>
          <w:sz w:val="24"/>
          <w:szCs w:val="20"/>
          <w:lang w:eastAsia="ar-SA"/>
        </w:rPr>
        <w:t>.</w:t>
      </w:r>
      <w:r w:rsidR="006578BD">
        <w:rPr>
          <w:rFonts w:ascii="Times New Roman" w:hAnsi="Times New Roman" w:cs="Times New Roman"/>
          <w:sz w:val="24"/>
          <w:szCs w:val="20"/>
          <w:lang w:eastAsia="ar-SA"/>
        </w:rPr>
        <w:t>6</w:t>
      </w:r>
      <w:r w:rsidR="00AC2888" w:rsidRPr="009C1126">
        <w:rPr>
          <w:rFonts w:ascii="Times New Roman" w:hAnsi="Times New Roman" w:cs="Times New Roman"/>
          <w:sz w:val="24"/>
          <w:szCs w:val="20"/>
          <w:lang w:eastAsia="ar-SA"/>
        </w:rPr>
        <w:t xml:space="preserve">. </w:t>
      </w:r>
      <w:r w:rsidR="00AC2888" w:rsidRPr="009C1126">
        <w:rPr>
          <w:rFonts w:ascii="Times New Roman" w:hAnsi="Times New Roman"/>
          <w:sz w:val="24"/>
        </w:rPr>
        <w:t xml:space="preserve">Sutarties vykdymo metu </w:t>
      </w:r>
      <w:r w:rsidR="00490DDD">
        <w:rPr>
          <w:rFonts w:ascii="Times New Roman" w:hAnsi="Times New Roman"/>
          <w:sz w:val="24"/>
        </w:rPr>
        <w:t>Rangov</w:t>
      </w:r>
      <w:r w:rsidR="00AC2888">
        <w:rPr>
          <w:rFonts w:ascii="Times New Roman" w:hAnsi="Times New Roman"/>
          <w:sz w:val="24"/>
        </w:rPr>
        <w:t>as</w:t>
      </w:r>
      <w:r w:rsidR="00AC2888" w:rsidRPr="009C1126">
        <w:rPr>
          <w:rFonts w:ascii="Times New Roman" w:hAnsi="Times New Roman"/>
          <w:sz w:val="24"/>
        </w:rPr>
        <w:t>, nesilaikantis žaliųjų reikalavimų nurodytų 1.</w:t>
      </w:r>
      <w:r w:rsidR="00483FE3">
        <w:rPr>
          <w:rFonts w:ascii="Times New Roman" w:hAnsi="Times New Roman"/>
          <w:sz w:val="24"/>
        </w:rPr>
        <w:t>4.</w:t>
      </w:r>
      <w:r w:rsidR="00AC2888" w:rsidRPr="009C1126">
        <w:rPr>
          <w:rFonts w:ascii="Times New Roman" w:hAnsi="Times New Roman"/>
          <w:sz w:val="24"/>
        </w:rPr>
        <w:t xml:space="preserve"> punkte Užsakovui, moka 500</w:t>
      </w:r>
      <w:r w:rsidR="00E33303">
        <w:rPr>
          <w:rFonts w:ascii="Times New Roman" w:hAnsi="Times New Roman"/>
          <w:sz w:val="24"/>
        </w:rPr>
        <w:t>,00</w:t>
      </w:r>
      <w:r w:rsidR="00AC2888" w:rsidRPr="009C1126">
        <w:rPr>
          <w:rFonts w:ascii="Times New Roman" w:hAnsi="Times New Roman"/>
          <w:sz w:val="24"/>
        </w:rPr>
        <w:t xml:space="preserve"> eur</w:t>
      </w:r>
      <w:r w:rsidR="00AC2888" w:rsidRPr="009C1126">
        <w:rPr>
          <w:rFonts w:ascii="Times New Roman" w:hAnsi="Times New Roman" w:hint="eastAsia"/>
          <w:sz w:val="24"/>
        </w:rPr>
        <w:t>ų</w:t>
      </w:r>
      <w:r w:rsidR="00AC2888" w:rsidRPr="009C1126">
        <w:rPr>
          <w:rFonts w:ascii="Times New Roman" w:hAnsi="Times New Roman"/>
          <w:sz w:val="24"/>
        </w:rPr>
        <w:t xml:space="preserve"> baud</w:t>
      </w:r>
      <w:r w:rsidR="00AC2888" w:rsidRPr="009C1126">
        <w:rPr>
          <w:rFonts w:ascii="Times New Roman" w:hAnsi="Times New Roman" w:hint="eastAsia"/>
          <w:sz w:val="24"/>
        </w:rPr>
        <w:t>ą</w:t>
      </w:r>
      <w:r w:rsidR="00AC2888" w:rsidRPr="009C1126">
        <w:rPr>
          <w:rFonts w:ascii="Times New Roman" w:hAnsi="Times New Roman"/>
          <w:sz w:val="24"/>
        </w:rPr>
        <w:t xml:space="preserve"> už kiekvien</w:t>
      </w:r>
      <w:r w:rsidR="00AC2888" w:rsidRPr="009C1126">
        <w:rPr>
          <w:rFonts w:ascii="Times New Roman" w:hAnsi="Times New Roman" w:hint="eastAsia"/>
          <w:sz w:val="24"/>
        </w:rPr>
        <w:t>ą</w:t>
      </w:r>
      <w:r w:rsidR="00AC2888" w:rsidRPr="009C1126">
        <w:rPr>
          <w:rFonts w:ascii="Times New Roman" w:hAnsi="Times New Roman"/>
          <w:sz w:val="24"/>
        </w:rPr>
        <w:t xml:space="preserve"> tok</w:t>
      </w:r>
      <w:r w:rsidR="00AC2888" w:rsidRPr="009C1126">
        <w:rPr>
          <w:rFonts w:ascii="Times New Roman" w:hAnsi="Times New Roman" w:hint="eastAsia"/>
          <w:sz w:val="24"/>
        </w:rPr>
        <w:t>į</w:t>
      </w:r>
      <w:r w:rsidR="00AC2888" w:rsidRPr="009C1126">
        <w:rPr>
          <w:rFonts w:ascii="Times New Roman" w:hAnsi="Times New Roman"/>
          <w:sz w:val="24"/>
        </w:rPr>
        <w:t xml:space="preserve"> pažeidim</w:t>
      </w:r>
      <w:r w:rsidR="00AC2888" w:rsidRPr="009C1126">
        <w:rPr>
          <w:rFonts w:ascii="Times New Roman" w:hAnsi="Times New Roman" w:hint="eastAsia"/>
          <w:sz w:val="24"/>
        </w:rPr>
        <w:t>ą</w:t>
      </w:r>
    </w:p>
    <w:p w14:paraId="0C656D46" w14:textId="368661FD" w:rsidR="00AC2888" w:rsidRPr="009C1126"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6</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szCs w:val="20"/>
          <w:lang w:eastAsia="ar-SA"/>
        </w:rPr>
        <w:t>Baudos</w:t>
      </w:r>
      <w:r w:rsidR="00AC2888" w:rsidRPr="009C1126">
        <w:rPr>
          <w:rFonts w:ascii="Times New Roman" w:hAnsi="Times New Roman" w:cs="Times New Roman"/>
          <w:sz w:val="24"/>
          <w:szCs w:val="20"/>
          <w:lang w:eastAsia="ar-SA"/>
        </w:rPr>
        <w:t xml:space="preserve"> sumokėjimas ir atlyginimas nuostolių, padarytų netinkamu Sutarties vykdymu, neatleidžia nuo pareigos įvykdyti įsipareigojimus.</w:t>
      </w:r>
    </w:p>
    <w:p w14:paraId="2A1DC64F" w14:textId="02C2B070" w:rsidR="00AC2888" w:rsidRPr="009159BF"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7</w:t>
      </w:r>
      <w:r w:rsidR="00AC2888">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as</w:t>
      </w:r>
      <w:r w:rsidR="00AC2888" w:rsidRPr="009159BF">
        <w:rPr>
          <w:rFonts w:ascii="Times New Roman" w:hAnsi="Times New Roman" w:cs="Times New Roman"/>
          <w:sz w:val="24"/>
          <w:lang w:eastAsia="ar-SA"/>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4F83DDF" w:rsidR="00AC2888" w:rsidRPr="009159BF" w:rsidRDefault="001168FC" w:rsidP="00421D84">
      <w:pPr>
        <w:widowControl/>
        <w:suppressAutoHyphens/>
        <w:autoSpaceDE/>
        <w:autoSpaceDN/>
        <w:adjustRightInd/>
        <w:ind w:right="-1"/>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8</w:t>
      </w:r>
      <w:r w:rsidR="00AC2888" w:rsidRPr="009159BF">
        <w:rPr>
          <w:rFonts w:ascii="Times New Roman" w:hAnsi="Times New Roman" w:cs="Times New Roman"/>
          <w:sz w:val="24"/>
          <w:lang w:eastAsia="ar-SA"/>
        </w:rPr>
        <w:t xml:space="preserve">. Jei dėl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o</w:t>
      </w:r>
      <w:r w:rsidR="00AC2888" w:rsidRPr="009159BF">
        <w:rPr>
          <w:rFonts w:ascii="Times New Roman" w:hAnsi="Times New Roman" w:cs="Times New Roman"/>
          <w:sz w:val="24"/>
          <w:lang w:eastAsia="ar-SA"/>
        </w:rPr>
        <w:t xml:space="preserve"> neveikimo ar netinkamo veikimo Darbų atlikimo bei garantinio laikotarpio metu padaroma žala tretiesiems asmenims,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as</w:t>
      </w:r>
      <w:r w:rsidR="00AC2888" w:rsidRPr="009159BF">
        <w:rPr>
          <w:rFonts w:ascii="Times New Roman" w:hAnsi="Times New Roman" w:cs="Times New Roman"/>
          <w:sz w:val="24"/>
          <w:lang w:eastAsia="ar-SA"/>
        </w:rPr>
        <w:t xml:space="preserve"> privalo pilnai atlyginti atsiradusią žalą.</w:t>
      </w:r>
    </w:p>
    <w:p w14:paraId="642C8147" w14:textId="63538DEC" w:rsidR="00AC2888" w:rsidRDefault="001168FC" w:rsidP="00421D84">
      <w:pPr>
        <w:widowControl/>
        <w:suppressAutoHyphens/>
        <w:autoSpaceDE/>
        <w:autoSpaceDN/>
        <w:adjustRightInd/>
        <w:ind w:right="-1"/>
        <w:jc w:val="both"/>
        <w:rPr>
          <w:rFonts w:ascii="Times New Roman" w:hAnsi="Times New Roman" w:cs="Times New Roman"/>
          <w:sz w:val="24"/>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9</w:t>
      </w:r>
      <w:r w:rsidR="00AC2888" w:rsidRPr="009159BF">
        <w:rPr>
          <w:rFonts w:ascii="Times New Roman" w:hAnsi="Times New Roman" w:cs="Times New Roman"/>
          <w:sz w:val="24"/>
          <w:lang w:eastAsia="ar-SA"/>
        </w:rPr>
        <w:t xml:space="preserve">. </w:t>
      </w:r>
      <w:r w:rsidR="00AC2888" w:rsidRPr="009159BF">
        <w:rPr>
          <w:rFonts w:ascii="Times New Roman" w:hAnsi="Times New Roman" w:cs="Times New Roman"/>
          <w:sz w:val="24"/>
        </w:rPr>
        <w:t xml:space="preserve">Šalių atsakomybė yra nustatoma pagal galiojančius Lietuvos Respublikos teisės aktus ir šią Sutartį. Šalys įsipareigoja tinkamai vykdyti savo įsipareigojimus, prisiimtus šia Sutartimi, ir </w:t>
      </w:r>
      <w:r w:rsidR="00AC2888" w:rsidRPr="009159BF">
        <w:rPr>
          <w:rFonts w:ascii="Times New Roman" w:hAnsi="Times New Roman" w:cs="Times New Roman"/>
          <w:sz w:val="24"/>
        </w:rPr>
        <w:lastRenderedPageBreak/>
        <w:t>susilaikyti nuo bet kokių veiksmų, kuriais galėtų padaryti žalos viena kitai ar apsunkintų kitos Šalies prisiimtų įsipareigojimų įvykdymą.</w:t>
      </w:r>
    </w:p>
    <w:p w14:paraId="0F061D7F" w14:textId="77777777" w:rsidR="00F426FA" w:rsidRPr="005D1508" w:rsidRDefault="00F426FA" w:rsidP="00483FE3">
      <w:pPr>
        <w:ind w:firstLine="709"/>
        <w:jc w:val="both"/>
        <w:rPr>
          <w:rFonts w:ascii="Times New Roman" w:hAnsi="Times New Roman" w:cs="Times New Roman"/>
          <w:sz w:val="24"/>
        </w:rPr>
      </w:pPr>
      <w:r>
        <w:rPr>
          <w:rFonts w:ascii="Times New Roman" w:hAnsi="Times New Roman" w:cs="Times New Roman"/>
          <w:sz w:val="24"/>
        </w:rPr>
        <w:t xml:space="preserve">9.10. </w:t>
      </w:r>
      <w:r w:rsidRPr="005D1508">
        <w:rPr>
          <w:rFonts w:ascii="Times New Roman" w:hAnsi="Times New Roman" w:cs="Times New Roman"/>
          <w:b/>
          <w:sz w:val="24"/>
        </w:rPr>
        <w:t xml:space="preserve">Objekto defektų šalinimo garantiniu laikotarpiu įsipareigojimų įvykdymo užtikrinimo garantija: </w:t>
      </w:r>
      <w:r w:rsidRPr="005D1508">
        <w:rPr>
          <w:rFonts w:ascii="Times New Roman" w:hAnsi="Times New Roman" w:cs="Times New Roman"/>
          <w:sz w:val="24"/>
        </w:rPr>
        <w:t xml:space="preserve">Rangovas kartu su Rangovo atliktų darbų perdavimo Užsakovui aktu privalo pateikti Lietuvoje ar užsienio šalyje registruoto banko arba draudimo bendrovės išduotą ir su Užsakovu raštu suderintą </w:t>
      </w:r>
      <w:r w:rsidRPr="005D1508">
        <w:rPr>
          <w:rFonts w:ascii="Times New Roman" w:hAnsi="Times New Roman" w:cs="Times New Roman"/>
          <w:b/>
          <w:sz w:val="24"/>
        </w:rPr>
        <w:t xml:space="preserve">objekto defektų šalinimo garantiniu laikotarpiu įsipareigojimų įvykdymo užtikrinimo garantiją </w:t>
      </w:r>
      <w:r w:rsidRPr="005D1508">
        <w:rPr>
          <w:rFonts w:ascii="Times New Roman" w:hAnsi="Times New Roman" w:cs="Times New Roman"/>
          <w:sz w:val="24"/>
        </w:rPr>
        <w:t xml:space="preserve">– </w:t>
      </w:r>
      <w:r>
        <w:rPr>
          <w:rFonts w:ascii="Times New Roman" w:hAnsi="Times New Roman" w:cs="Times New Roman"/>
          <w:b/>
          <w:sz w:val="24"/>
        </w:rPr>
        <w:t>10</w:t>
      </w:r>
      <w:r w:rsidRPr="005D1508">
        <w:rPr>
          <w:rFonts w:ascii="Times New Roman" w:hAnsi="Times New Roman" w:cs="Times New Roman"/>
          <w:b/>
          <w:sz w:val="24"/>
        </w:rPr>
        <w:t xml:space="preserve"> procent</w:t>
      </w:r>
      <w:r>
        <w:rPr>
          <w:rFonts w:ascii="Times New Roman" w:hAnsi="Times New Roman" w:cs="Times New Roman"/>
          <w:b/>
          <w:sz w:val="24"/>
        </w:rPr>
        <w:t>ų</w:t>
      </w:r>
      <w:r w:rsidRPr="005D1508">
        <w:rPr>
          <w:rFonts w:ascii="Times New Roman" w:hAnsi="Times New Roman" w:cs="Times New Roman"/>
          <w:b/>
          <w:sz w:val="24"/>
        </w:rPr>
        <w:t xml:space="preserve"> statybos darbų kainos su PVM.</w:t>
      </w:r>
      <w:r w:rsidRPr="005D1508">
        <w:rPr>
          <w:rFonts w:ascii="Times New Roman" w:hAnsi="Times New Roman" w:cs="Times New Roman"/>
          <w:sz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w:t>
      </w:r>
      <w:r>
        <w:rPr>
          <w:rFonts w:ascii="Times New Roman" w:hAnsi="Times New Roman" w:cs="Times New Roman"/>
          <w:sz w:val="24"/>
        </w:rPr>
        <w:t>12 mėnesių</w:t>
      </w:r>
      <w:r w:rsidRPr="005D1508">
        <w:rPr>
          <w:rFonts w:ascii="Times New Roman" w:hAnsi="Times New Roman" w:cs="Times New Roman"/>
          <w:sz w:val="24"/>
        </w:rPr>
        <w:t>.</w:t>
      </w:r>
    </w:p>
    <w:p w14:paraId="068672DC" w14:textId="77777777" w:rsidR="001168FC" w:rsidRDefault="001168FC" w:rsidP="00AC2888">
      <w:pPr>
        <w:widowControl/>
        <w:suppressAutoHyphens/>
        <w:autoSpaceDE/>
        <w:autoSpaceDN/>
        <w:adjustRightInd/>
        <w:ind w:firstLine="0"/>
        <w:rPr>
          <w:rFonts w:ascii="Times New Roman" w:hAnsi="Times New Roman" w:cs="Times New Roman"/>
          <w:b/>
          <w:sz w:val="24"/>
          <w:lang w:eastAsia="ar-SA"/>
        </w:rPr>
      </w:pPr>
    </w:p>
    <w:p w14:paraId="2F509870" w14:textId="77777777" w:rsidR="001168FC" w:rsidRPr="009159BF" w:rsidRDefault="001168FC" w:rsidP="00AC2888">
      <w:pPr>
        <w:widowControl/>
        <w:suppressAutoHyphens/>
        <w:autoSpaceDE/>
        <w:autoSpaceDN/>
        <w:adjustRightInd/>
        <w:ind w:firstLine="0"/>
        <w:rPr>
          <w:rFonts w:ascii="Times New Roman" w:hAnsi="Times New Roman" w:cs="Times New Roman"/>
          <w:b/>
          <w:sz w:val="24"/>
          <w:lang w:eastAsia="ar-SA"/>
        </w:rPr>
      </w:pPr>
    </w:p>
    <w:p w14:paraId="31BA1B65" w14:textId="19A7A681"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w:t>
      </w:r>
      <w:r w:rsidR="00285823">
        <w:rPr>
          <w:rFonts w:ascii="Times New Roman" w:hAnsi="Times New Roman" w:cs="Times New Roman"/>
          <w:b/>
          <w:sz w:val="24"/>
          <w:lang w:eastAsia="ar-SA"/>
        </w:rPr>
        <w:t>0</w:t>
      </w:r>
      <w:r w:rsidRPr="009159BF">
        <w:rPr>
          <w:rFonts w:ascii="Times New Roman" w:hAnsi="Times New Roman" w:cs="Times New Roman"/>
          <w:b/>
          <w:sz w:val="24"/>
          <w:lang w:eastAsia="ar-SA"/>
        </w:rPr>
        <w:t>.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687EC993"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46E9A734"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55F6909" w14:textId="4AB973D8"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vis dar yra, Sutartis nutraukiama ir pagal Sutarties sąlygas šalys atleidžiamos nuo tolesnio Sutarties vykdymo.</w:t>
      </w:r>
    </w:p>
    <w:p w14:paraId="13B27247" w14:textId="77777777" w:rsidR="00A97757" w:rsidRPr="009159BF" w:rsidRDefault="00A97757" w:rsidP="004F70CC">
      <w:pPr>
        <w:widowControl/>
        <w:suppressAutoHyphens/>
        <w:autoSpaceDE/>
        <w:autoSpaceDN/>
        <w:adjustRightInd/>
        <w:ind w:firstLine="0"/>
        <w:jc w:val="both"/>
        <w:rPr>
          <w:rFonts w:ascii="Times New Roman" w:hAnsi="Times New Roman" w:cs="Times New Roman"/>
          <w:sz w:val="24"/>
          <w:lang w:eastAsia="ar-SA"/>
        </w:rPr>
      </w:pPr>
    </w:p>
    <w:p w14:paraId="49A1A2B3" w14:textId="099C3597" w:rsidR="00AC2888" w:rsidRPr="009159BF" w:rsidRDefault="00374438" w:rsidP="00374438">
      <w:pPr>
        <w:widowControl/>
        <w:suppressAutoHyphens/>
        <w:autoSpaceDE/>
        <w:autoSpaceDN/>
        <w:adjustRightInd/>
        <w:ind w:left="3852" w:right="-1" w:firstLine="0"/>
        <w:contextualSpacing/>
        <w:rPr>
          <w:rFonts w:ascii="Times New Roman" w:hAnsi="Times New Roman" w:cs="Times New Roman"/>
          <w:b/>
          <w:bCs/>
          <w:sz w:val="24"/>
          <w:lang w:eastAsia="en-US"/>
        </w:rPr>
      </w:pPr>
      <w:r>
        <w:rPr>
          <w:rFonts w:ascii="Times New Roman" w:hAnsi="Times New Roman" w:cs="Times New Roman"/>
          <w:b/>
          <w:bCs/>
          <w:sz w:val="24"/>
          <w:lang w:eastAsia="en-US"/>
        </w:rPr>
        <w:t xml:space="preserve">11. </w:t>
      </w:r>
      <w:r w:rsidR="00AC2888"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2B4EA1D3" w14:textId="77777777" w:rsidR="000E478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 xml:space="preserve">.1.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80CDD" w:rsidRPr="00A80CDD">
        <w:rPr>
          <w:rFonts w:ascii="Times New Roman" w:hAnsi="Times New Roman" w:cs="Times New Roman"/>
          <w:color w:val="000000"/>
          <w:sz w:val="24"/>
          <w:lang w:eastAsia="ar-SA"/>
        </w:rPr>
        <w:t xml:space="preserve">Rangovui pateikus tinkamą sutarties įvykdymo </w:t>
      </w:r>
      <w:r w:rsidR="00D664C1" w:rsidRPr="00A80CDD">
        <w:rPr>
          <w:rFonts w:ascii="Times New Roman" w:hAnsi="Times New Roman" w:cs="Times New Roman"/>
          <w:color w:val="000000"/>
          <w:sz w:val="24"/>
          <w:lang w:eastAsia="ar-SA"/>
        </w:rPr>
        <w:t>užtikrinimą</w:t>
      </w:r>
      <w:r w:rsidR="00D664C1" w:rsidRPr="000F58EB">
        <w:rPr>
          <w:rFonts w:ascii="Times New Roman" w:hAnsi="Times New Roman" w:cs="Times New Roman"/>
          <w:sz w:val="24"/>
          <w:lang w:eastAsia="ar-SA"/>
        </w:rPr>
        <w:t xml:space="preserve"> ir</w:t>
      </w:r>
      <w:r w:rsidR="00F426FA" w:rsidRPr="000F58EB">
        <w:rPr>
          <w:rFonts w:ascii="Times New Roman" w:hAnsi="Times New Roman" w:cs="Times New Roman"/>
          <w:sz w:val="24"/>
          <w:lang w:eastAsia="ar-SA"/>
        </w:rPr>
        <w:t xml:space="preserve"> galioja iki visiško sutartyje numatytų įsipareigojimų įvykdymo. Rangovas turi atlikti ir užbaigti visus darbus per atlikimo terminą, kuris nurodytas Sutarties </w:t>
      </w:r>
      <w:r w:rsidR="00F426FA">
        <w:rPr>
          <w:rFonts w:ascii="Times New Roman" w:hAnsi="Times New Roman" w:cs="Times New Roman"/>
          <w:sz w:val="24"/>
          <w:lang w:eastAsia="ar-SA"/>
        </w:rPr>
        <w:t>4</w:t>
      </w:r>
      <w:r w:rsidR="00F426FA" w:rsidRPr="000F58EB">
        <w:rPr>
          <w:rFonts w:ascii="Times New Roman" w:hAnsi="Times New Roman" w:cs="Times New Roman"/>
          <w:sz w:val="24"/>
          <w:lang w:eastAsia="ar-SA"/>
        </w:rPr>
        <w:t>.</w:t>
      </w:r>
      <w:r w:rsidR="00F426FA">
        <w:rPr>
          <w:rFonts w:ascii="Times New Roman" w:hAnsi="Times New Roman" w:cs="Times New Roman"/>
          <w:sz w:val="24"/>
          <w:lang w:eastAsia="ar-SA"/>
        </w:rPr>
        <w:t>1</w:t>
      </w:r>
      <w:r w:rsidR="00F426FA" w:rsidRPr="000F58EB">
        <w:rPr>
          <w:rFonts w:ascii="Times New Roman" w:hAnsi="Times New Roman" w:cs="Times New Roman"/>
          <w:sz w:val="24"/>
          <w:lang w:eastAsia="ar-SA"/>
        </w:rPr>
        <w:t xml:space="preserve"> punkte.</w:t>
      </w:r>
    </w:p>
    <w:p w14:paraId="12D476D8" w14:textId="77777777" w:rsidR="000E478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.2. Jei bet kuri Sutarties nuostata taps ar bus pripažinta visiškai ar iš dalies negaliojančia, tai neturės įtakos kitų Sutarties nuostatų galiojimui.</w:t>
      </w:r>
    </w:p>
    <w:p w14:paraId="0ED38D17" w14:textId="701FE656" w:rsidR="00AC2888" w:rsidRPr="009159B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218AC963" w:rsidR="00AC2888" w:rsidRPr="009159BF" w:rsidRDefault="007B52BA" w:rsidP="00135252">
      <w:pPr>
        <w:widowControl/>
        <w:suppressAutoHyphens/>
        <w:autoSpaceDE/>
        <w:autoSpaceDN/>
        <w:adjustRightInd/>
        <w:ind w:left="810" w:firstLine="0"/>
        <w:jc w:val="center"/>
        <w:rPr>
          <w:rFonts w:ascii="Times New Roman" w:hAnsi="Times New Roman" w:cs="Times New Roman"/>
          <w:b/>
          <w:color w:val="000000"/>
          <w:sz w:val="24"/>
          <w:lang w:eastAsia="ar-SA"/>
        </w:rPr>
      </w:pPr>
      <w:r>
        <w:rPr>
          <w:rFonts w:ascii="Times New Roman" w:hAnsi="Times New Roman" w:cs="Times New Roman"/>
          <w:b/>
          <w:color w:val="000000"/>
          <w:sz w:val="24"/>
          <w:lang w:eastAsia="ar-SA"/>
        </w:rPr>
        <w:t xml:space="preserve">12. </w:t>
      </w:r>
      <w:r w:rsidR="00AC2888"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1AC1DEA9"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2</w:t>
      </w:r>
      <w:r w:rsidRPr="009159BF">
        <w:rPr>
          <w:rFonts w:ascii="Times New Roman" w:hAnsi="Times New Roman" w:cs="Times New Roman"/>
          <w:sz w:val="24"/>
          <w:lang w:eastAsia="ar-SA"/>
        </w:rPr>
        <w:t xml:space="preserve">.1.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 xml:space="preserve">bei tokius Sutarties sąlygų pakeitimus, kurie atitinka Viešųjų pirkimų </w:t>
      </w:r>
      <w:r w:rsidR="00AD07BA" w:rsidRPr="00AD07BA">
        <w:rPr>
          <w:rFonts w:ascii="Times New Roman" w:hAnsi="Times New Roman" w:cs="Times New Roman"/>
          <w:sz w:val="24"/>
          <w:lang w:eastAsia="ar-SA"/>
        </w:rPr>
        <w:lastRenderedPageBreak/>
        <w:t>įstatymo 89 straipsnio nuostatas.</w:t>
      </w:r>
      <w:r w:rsidRPr="009159BF">
        <w:rPr>
          <w:rFonts w:ascii="Times New Roman" w:hAnsi="Times New Roman" w:cs="Times New Roman"/>
          <w:sz w:val="24"/>
          <w:lang w:eastAsia="ar-SA"/>
        </w:rPr>
        <w:t xml:space="preserve"> Tais atvejais, kai Sutarties sąlygų keitimo būtinybės nebuvo įmanoma numatyti rengiant pirkimo dokumentus ir Sutarties sudarymo metu, Šalys gali keisti tik neesmines Sutarties sąlygas.</w:t>
      </w:r>
    </w:p>
    <w:p w14:paraId="6E5A7ACA" w14:textId="628F7237" w:rsidR="00AC2888" w:rsidRPr="003938AE" w:rsidRDefault="00AC2888" w:rsidP="00421D84">
      <w:pPr>
        <w:widowControl/>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w:t>
      </w:r>
      <w:r w:rsidR="001168FC">
        <w:rPr>
          <w:rFonts w:ascii="Times New Roman" w:hAnsi="Times New Roman" w:cs="Times New Roman"/>
          <w:spacing w:val="1"/>
          <w:sz w:val="24"/>
          <w:lang w:eastAsia="ar-SA"/>
        </w:rPr>
        <w:t>2</w:t>
      </w:r>
      <w:r w:rsidRPr="003938AE">
        <w:rPr>
          <w:rFonts w:ascii="Times New Roman" w:hAnsi="Times New Roman" w:cs="Times New Roman"/>
          <w:spacing w:val="1"/>
          <w:sz w:val="24"/>
          <w:lang w:eastAsia="ar-SA"/>
        </w:rPr>
        <w:t>.2.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 xml:space="preserve">. Papildomi darbai – </w:t>
      </w:r>
      <w:r w:rsidRPr="003938AE">
        <w:rPr>
          <w:rFonts w:ascii="Times New Roman" w:hAnsi="Times New Roman" w:cs="Times New Roman"/>
          <w:sz w:val="24"/>
          <w:lang w:eastAsia="ar-SA"/>
        </w:rPr>
        <w:t>tokie darbai, kurie nebuvo numatyti pirkimo dokumentuose, jeigu jie viršija 15 procentų sutarties vertės.</w:t>
      </w:r>
    </w:p>
    <w:p w14:paraId="20259A0F" w14:textId="6E967E17" w:rsidR="00AC2888" w:rsidRPr="003938AE" w:rsidRDefault="00AC2888" w:rsidP="00421D84">
      <w:pPr>
        <w:widowControl/>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w:t>
      </w:r>
      <w:r w:rsidR="001168FC">
        <w:rPr>
          <w:rFonts w:ascii="Times New Roman" w:hAnsi="Times New Roman" w:cs="Times New Roman"/>
          <w:spacing w:val="1"/>
          <w:sz w:val="24"/>
          <w:lang w:eastAsia="ar-SA"/>
        </w:rPr>
        <w:t>2</w:t>
      </w:r>
      <w:r w:rsidRPr="003938AE">
        <w:rPr>
          <w:rFonts w:ascii="Times New Roman" w:hAnsi="Times New Roman" w:cs="Times New Roman"/>
          <w:spacing w:val="1"/>
          <w:sz w:val="24"/>
          <w:lang w:eastAsia="ar-SA"/>
        </w:rPr>
        <w:t xml:space="preserve">.3. Papildomų darbų būtinumas turi būti pagrįstas dokumentais ir raštu suderintas su Užsakovu. Motyvuotą siūlymą dėl papildomų darbų būtinybės ir jį pagrindžiančius dokumentus Užsakovui  raštu pateikia </w:t>
      </w:r>
      <w:r w:rsidR="00490DDD">
        <w:rPr>
          <w:rFonts w:ascii="Times New Roman" w:hAnsi="Times New Roman" w:cs="Times New Roman"/>
          <w:spacing w:val="1"/>
          <w:sz w:val="24"/>
          <w:lang w:eastAsia="ar-SA"/>
        </w:rPr>
        <w:t>Rangov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23405CBF" w:rsidR="00AC2888" w:rsidRPr="003938AE" w:rsidRDefault="00AC2888" w:rsidP="00421D84">
      <w:pPr>
        <w:widowControl/>
        <w:tabs>
          <w:tab w:val="left" w:pos="142"/>
        </w:tabs>
        <w:suppressAutoHyphens/>
        <w:autoSpaceDE/>
        <w:autoSpaceDN/>
        <w:adjustRightInd/>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 xml:space="preserve">.4.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7465ECB3"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.5. Sutarties Šalys gali, bet kurio atskiro Darbo atsisakyti arba Darbo apimtį sumažinti vadovaujantis tokia tvarka:</w:t>
      </w:r>
    </w:p>
    <w:p w14:paraId="3ACEB839" w14:textId="17896E8C"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Darbo, ar būtina / tikslinga mažinti Darbų apimtis,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w:t>
      </w:r>
    </w:p>
    <w:p w14:paraId="277E2D56" w14:textId="7BB70CD9"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 xml:space="preserve">.5.2. jei Sutartyje numatytą atskirą Darbą (ar jo dalį) būtina / tikslinga keisti kitu Darbu,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 (jei reikia).</w:t>
      </w:r>
    </w:p>
    <w:p w14:paraId="2E9E12C9" w14:textId="1E445D54" w:rsidR="00AC2888"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C220ED">
        <w:rPr>
          <w:rFonts w:ascii="Times New Roman" w:hAnsi="Times New Roman" w:cs="Times New Roman"/>
          <w:sz w:val="24"/>
          <w:lang w:eastAsia="ar-SA"/>
        </w:rPr>
        <w:t>2</w:t>
      </w:r>
      <w:r w:rsidRPr="003938AE">
        <w:rPr>
          <w:rFonts w:ascii="Times New Roman" w:hAnsi="Times New Roman" w:cs="Times New Roman"/>
          <w:sz w:val="24"/>
          <w:lang w:eastAsia="ar-SA"/>
        </w:rPr>
        <w:t xml:space="preserve">.6.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3AC61422" w14:textId="77777777" w:rsidR="004F70CC" w:rsidRDefault="004F70CC"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53D74A73"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007B52BA">
        <w:rPr>
          <w:rFonts w:ascii="Times New Roman" w:hAnsi="Times New Roman" w:cs="Times New Roman"/>
          <w:b/>
          <w:sz w:val="24"/>
          <w:lang w:eastAsia="ar-SA"/>
        </w:rPr>
        <w:t>13</w:t>
      </w:r>
      <w:r w:rsidRPr="009159BF">
        <w:rPr>
          <w:rFonts w:ascii="Times New Roman" w:hAnsi="Times New Roman" w:cs="Times New Roman"/>
          <w:b/>
          <w:sz w:val="24"/>
          <w:lang w:eastAsia="ar-SA"/>
        </w:rPr>
        <w:t>.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54604281"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 Užsakovas privalo bet kuriuo šiame punkte išvardintu atveju arba aplinkybėms, prieš 15 dienų apie tai pranešęs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 nutraukti Sutartį dėl šių esminių sutarties pažeidimų:</w:t>
      </w:r>
    </w:p>
    <w:p w14:paraId="05598EC1" w14:textId="4BD1E95D"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.1.1.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Sutarties arba darbus atlieka taip lėtai, kad juos baigti iki termino pabaigos pasidaro aiškiai neįmanoma; </w:t>
      </w:r>
    </w:p>
    <w:p w14:paraId="57C627CD" w14:textId="45262653"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.1.2. darbų atlikimo metu pasidaro aišku, kad jie nebus tinkami atlikti;</w:t>
      </w:r>
    </w:p>
    <w:p w14:paraId="67F1CB52" w14:textId="4EB610E6"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Užsakovo nurodymo ištaisyti netinkamai įvykdytus arba neįvykdytus sutartinius įsipareigojimus;</w:t>
      </w:r>
    </w:p>
    <w:p w14:paraId="4211FF8D" w14:textId="01C76DA2"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bCs/>
          <w:sz w:val="24"/>
          <w:lang w:eastAsia="ar-SA"/>
        </w:rPr>
        <w:t>1</w:t>
      </w:r>
      <w:r w:rsidR="00C220ED">
        <w:rPr>
          <w:rFonts w:ascii="Times New Roman" w:hAnsi="Times New Roman" w:cs="Times New Roman"/>
          <w:bCs/>
          <w:sz w:val="24"/>
          <w:lang w:eastAsia="ar-SA"/>
        </w:rPr>
        <w:t>3</w:t>
      </w:r>
      <w:r w:rsidRPr="009159BF">
        <w:rPr>
          <w:rFonts w:ascii="Times New Roman" w:hAnsi="Times New Roman" w:cs="Times New Roman"/>
          <w:bCs/>
          <w:sz w:val="24"/>
          <w:lang w:eastAsia="ar-SA"/>
        </w:rPr>
        <w:t>.1.4.</w:t>
      </w:r>
      <w:r w:rsidRPr="009159BF">
        <w:rPr>
          <w:rFonts w:ascii="Times New Roman" w:hAnsi="Times New Roman" w:cs="Times New Roman"/>
          <w:b/>
          <w:bCs/>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Sutartyje nurodytus darbus, bankrutuoja arba yra likviduojamas, kai sustabdo ūkinę veiklą, arba kai įstatymuose ir kituose teisės aktuose numatyta tvarka susidaro analogiška situacija;</w:t>
      </w:r>
    </w:p>
    <w:p w14:paraId="42D8C13A" w14:textId="77777777" w:rsidR="00813C92"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.1.5. po raštiško Užsakovo įspėjimo </w:t>
      </w:r>
      <w:r w:rsidR="00490DDD">
        <w:rPr>
          <w:rFonts w:ascii="Times New Roman" w:hAnsi="Times New Roman" w:cs="Times New Roman"/>
          <w:sz w:val="24"/>
          <w:lang w:eastAsia="ar-SA"/>
        </w:rPr>
        <w:t>Rangov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neužtikrina darbų kokybės ar nevykdo kitų šios Sutarties sąlygų arba raštiškai perspėtas dar kartą jas pažeidžia;</w:t>
      </w:r>
    </w:p>
    <w:p w14:paraId="47859A3D" w14:textId="11C432DC" w:rsidR="00AC2888" w:rsidRPr="008A53C5" w:rsidRDefault="005071DA" w:rsidP="008A53C5">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 xml:space="preserve">13.1.6. </w:t>
      </w:r>
      <w:r w:rsidR="008A53C5" w:rsidRPr="003704DC">
        <w:rPr>
          <w:rFonts w:ascii="Times New Roman" w:hAnsi="Times New Roman" w:cs="Times New Roman"/>
          <w:sz w:val="24"/>
          <w:lang w:eastAsia="ar-SA"/>
        </w:rPr>
        <w:t xml:space="preserve">Rangovas nesilaiko įsipareigojimo, nurodyto Sutarties </w:t>
      </w:r>
      <w:r w:rsidR="008A53C5">
        <w:rPr>
          <w:rFonts w:ascii="Times New Roman" w:hAnsi="Times New Roman" w:cs="Times New Roman"/>
          <w:sz w:val="24"/>
          <w:lang w:eastAsia="ar-SA"/>
        </w:rPr>
        <w:t>6</w:t>
      </w:r>
      <w:r w:rsidR="008A53C5" w:rsidRPr="003704DC">
        <w:rPr>
          <w:rFonts w:ascii="Times New Roman" w:hAnsi="Times New Roman" w:cs="Times New Roman"/>
          <w:sz w:val="24"/>
          <w:lang w:eastAsia="ar-SA"/>
        </w:rPr>
        <w:t>.2</w:t>
      </w:r>
      <w:r w:rsidR="008A53C5">
        <w:rPr>
          <w:rFonts w:ascii="Times New Roman" w:hAnsi="Times New Roman" w:cs="Times New Roman"/>
          <w:sz w:val="24"/>
          <w:lang w:eastAsia="ar-SA"/>
        </w:rPr>
        <w:t>4</w:t>
      </w:r>
      <w:r w:rsidR="008A53C5" w:rsidRPr="003704DC">
        <w:rPr>
          <w:rFonts w:ascii="Times New Roman" w:hAnsi="Times New Roman" w:cs="Times New Roman"/>
          <w:sz w:val="24"/>
          <w:lang w:eastAsia="ar-SA"/>
        </w:rPr>
        <w:t xml:space="preserve"> papunktyje, ir ne</w:t>
      </w:r>
      <w:r w:rsidR="008A53C5">
        <w:rPr>
          <w:rFonts w:ascii="Times New Roman" w:hAnsi="Times New Roman" w:cs="Times New Roman"/>
          <w:sz w:val="24"/>
          <w:lang w:eastAsia="ar-SA"/>
        </w:rPr>
        <w:t xml:space="preserve"> </w:t>
      </w:r>
      <w:r w:rsidR="008A53C5" w:rsidRPr="003704DC">
        <w:rPr>
          <w:rFonts w:ascii="Times New Roman" w:hAnsi="Times New Roman" w:cs="Times New Roman"/>
          <w:sz w:val="24"/>
          <w:lang w:eastAsia="ar-SA"/>
        </w:rPr>
        <w:t xml:space="preserve">mažiau kaip </w:t>
      </w:r>
      <w:r w:rsidR="008A53C5">
        <w:rPr>
          <w:rFonts w:ascii="Times New Roman" w:hAnsi="Times New Roman" w:cs="Times New Roman"/>
          <w:sz w:val="24"/>
          <w:lang w:eastAsia="ar-SA"/>
        </w:rPr>
        <w:t>3</w:t>
      </w:r>
      <w:r w:rsidR="008A53C5" w:rsidRPr="003704DC">
        <w:rPr>
          <w:rFonts w:ascii="Times New Roman" w:hAnsi="Times New Roman" w:cs="Times New Roman"/>
          <w:sz w:val="24"/>
          <w:lang w:eastAsia="ar-SA"/>
        </w:rPr>
        <w:t xml:space="preserve"> kartus jam taikyta Sutarties </w:t>
      </w:r>
      <w:r w:rsidR="004E01DA">
        <w:rPr>
          <w:rFonts w:ascii="Times New Roman" w:hAnsi="Times New Roman" w:cs="Times New Roman"/>
          <w:sz w:val="24"/>
          <w:lang w:eastAsia="ar-SA"/>
        </w:rPr>
        <w:t>6</w:t>
      </w:r>
      <w:r w:rsidR="008A53C5" w:rsidRPr="003704DC">
        <w:rPr>
          <w:rFonts w:ascii="Times New Roman" w:hAnsi="Times New Roman" w:cs="Times New Roman"/>
          <w:sz w:val="24"/>
          <w:lang w:eastAsia="ar-SA"/>
        </w:rPr>
        <w:t>.2</w:t>
      </w:r>
      <w:r w:rsidR="004E01DA">
        <w:rPr>
          <w:rFonts w:ascii="Times New Roman" w:hAnsi="Times New Roman" w:cs="Times New Roman"/>
          <w:sz w:val="24"/>
          <w:lang w:eastAsia="ar-SA"/>
        </w:rPr>
        <w:t>4</w:t>
      </w:r>
      <w:r w:rsidR="008A53C5" w:rsidRPr="003704DC">
        <w:rPr>
          <w:rFonts w:ascii="Times New Roman" w:hAnsi="Times New Roman" w:cs="Times New Roman"/>
          <w:sz w:val="24"/>
          <w:lang w:eastAsia="ar-SA"/>
        </w:rPr>
        <w:t xml:space="preserve"> papunktyje nurodyta sankcija;</w:t>
      </w:r>
    </w:p>
    <w:p w14:paraId="6B7B0414" w14:textId="12849DE1"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bCs/>
          <w:sz w:val="24"/>
          <w:lang w:eastAsia="ar-SA"/>
        </w:rPr>
        <w:t>1</w:t>
      </w:r>
      <w:r w:rsidR="00C220ED">
        <w:rPr>
          <w:rFonts w:ascii="Times New Roman" w:hAnsi="Times New Roman" w:cs="Times New Roman"/>
          <w:bCs/>
          <w:sz w:val="24"/>
          <w:lang w:eastAsia="ar-SA"/>
        </w:rPr>
        <w:t>3</w:t>
      </w:r>
      <w:r w:rsidRPr="009159BF">
        <w:rPr>
          <w:rFonts w:ascii="Times New Roman" w:hAnsi="Times New Roman" w:cs="Times New Roman"/>
          <w:bCs/>
          <w:sz w:val="24"/>
          <w:lang w:eastAsia="ar-SA"/>
        </w:rPr>
        <w:t>.2.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Sutartį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737D57EB"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gali bet kuriuo šiame punkte išvardintu atveju arba aplinkybėms, prieš 15 dienų apie tai raštu pranešęs Užsakovui, nutraukti Sutartį dėl šių esminių sutarties pažeidimų:</w:t>
      </w:r>
    </w:p>
    <w:p w14:paraId="7E41D7B8" w14:textId="40C621FC"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.3.1. Užsakovas visiškai nevykdo savo įsipareigojimų pagal Sutartį;</w:t>
      </w:r>
    </w:p>
    <w:p w14:paraId="3EFDA1AF" w14:textId="3EC85003"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.4.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Sutartį neturi pažeisti kurių nors kitų iš Sutarties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23308986" w14:textId="442E6475"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.5.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18189015" w14:textId="59245FD7" w:rsidR="00AC2888" w:rsidRDefault="00AC2888" w:rsidP="00421D84">
      <w:pPr>
        <w:widowControl/>
        <w:suppressAutoHyphens/>
        <w:autoSpaceDE/>
        <w:autoSpaceDN/>
        <w:adjustRightInd/>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w:t>
      </w:r>
      <w:r w:rsidR="00C220ED">
        <w:rPr>
          <w:rFonts w:ascii="Times New Roman" w:hAnsi="Times New Roman" w:cs="Times New Roman"/>
          <w:bCs/>
          <w:sz w:val="24"/>
          <w:lang w:eastAsia="en-US"/>
        </w:rPr>
        <w:t>3</w:t>
      </w:r>
      <w:r w:rsidRPr="009159BF">
        <w:rPr>
          <w:rFonts w:ascii="Times New Roman" w:hAnsi="Times New Roman" w:cs="Times New Roman"/>
          <w:bCs/>
          <w:sz w:val="24"/>
          <w:lang w:eastAsia="en-US"/>
        </w:rPr>
        <w:t>.6.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aštišku Šalių susitarimu ir laikoma nutraukta Šalims pasirašius susitarimą;</w:t>
      </w:r>
    </w:p>
    <w:p w14:paraId="015C242A" w14:textId="680388D4" w:rsidR="00AC2888" w:rsidRPr="00250AE9" w:rsidRDefault="00AC2888" w:rsidP="00421D84">
      <w:pPr>
        <w:widowControl/>
        <w:suppressAutoHyphens/>
        <w:autoSpaceDE/>
        <w:autoSpaceDN/>
        <w:adjustRightInd/>
        <w:jc w:val="both"/>
        <w:outlineLvl w:val="0"/>
        <w:rPr>
          <w:rFonts w:ascii="Times New Roman" w:hAnsi="Times New Roman" w:cs="Times New Roman"/>
          <w:bCs/>
          <w:sz w:val="24"/>
          <w:lang w:eastAsia="en-US"/>
        </w:rPr>
      </w:pPr>
      <w:r>
        <w:rPr>
          <w:rFonts w:ascii="Times New Roman" w:hAnsi="Times New Roman" w:cs="Times New Roman"/>
          <w:bCs/>
          <w:sz w:val="24"/>
          <w:lang w:eastAsia="en-US"/>
        </w:rPr>
        <w:t>1</w:t>
      </w:r>
      <w:r w:rsidR="00C220ED">
        <w:rPr>
          <w:rFonts w:ascii="Times New Roman" w:hAnsi="Times New Roman" w:cs="Times New Roman"/>
          <w:bCs/>
          <w:sz w:val="24"/>
          <w:lang w:eastAsia="en-US"/>
        </w:rPr>
        <w:t>3</w:t>
      </w:r>
      <w:r>
        <w:rPr>
          <w:rFonts w:ascii="Times New Roman" w:hAnsi="Times New Roman" w:cs="Times New Roman"/>
          <w:bCs/>
          <w:sz w:val="24"/>
          <w:lang w:eastAsia="en-US"/>
        </w:rPr>
        <w:t xml:space="preserve">.7.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63207AC6"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w:t>
      </w:r>
      <w:r w:rsidR="00135252">
        <w:rPr>
          <w:rFonts w:ascii="Times New Roman" w:eastAsia="Calibri" w:hAnsi="Times New Roman" w:cs="Times New Roman"/>
          <w:b/>
          <w:sz w:val="24"/>
          <w:lang w:eastAsia="en-US"/>
        </w:rPr>
        <w:t>4</w:t>
      </w:r>
      <w:r w:rsidRPr="009159BF">
        <w:rPr>
          <w:rFonts w:ascii="Times New Roman" w:eastAsia="Calibri" w:hAnsi="Times New Roman" w:cs="Times New Roman"/>
          <w:b/>
          <w:sz w:val="24"/>
          <w:lang w:eastAsia="en-US"/>
        </w:rPr>
        <w:t>.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6FD21570" w14:textId="5AD650C5" w:rsidR="00F81227" w:rsidRPr="00CB5CCD" w:rsidRDefault="00F81227" w:rsidP="00421D84">
      <w:pPr>
        <w:tabs>
          <w:tab w:val="left" w:pos="2072"/>
        </w:tabs>
        <w:autoSpaceDN/>
        <w:adjustRightInd/>
        <w:snapToGrid w:val="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sidRPr="00CB5CCD">
        <w:rPr>
          <w:rFonts w:ascii="Times New Roman" w:eastAsia="Calibri" w:hAnsi="Times New Roman" w:cs="Times New Roman"/>
          <w:sz w:val="24"/>
          <w:lang w:eastAsia="en-US"/>
        </w:rPr>
        <w:t xml:space="preserve">.1.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r w:rsidRPr="00D566BA">
        <w:rPr>
          <w:rFonts w:ascii="Times New Roman" w:hAnsi="Times New Roman" w:cs="Times New Roman"/>
          <w:i/>
          <w:iCs/>
          <w:sz w:val="24"/>
          <w:lang w:eastAsia="ar-SA"/>
        </w:rPr>
        <w:t>nurodyti</w:t>
      </w:r>
      <w:r>
        <w:rPr>
          <w:rFonts w:ascii="Times New Roman" w:hAnsi="Times New Roman" w:cs="Times New Roman"/>
          <w:sz w:val="24"/>
          <w:lang w:eastAsia="ar-SA"/>
        </w:rPr>
        <w:t>).</w:t>
      </w:r>
    </w:p>
    <w:p w14:paraId="698D5FEC" w14:textId="21E6C6A9" w:rsidR="00F81227" w:rsidRPr="00D36015" w:rsidRDefault="00F81227" w:rsidP="00421D84">
      <w:pPr>
        <w:tabs>
          <w:tab w:val="left" w:pos="1134"/>
        </w:tabs>
        <w:autoSpaceDN/>
        <w:adjustRightInd/>
        <w:snapToGrid w:val="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Pr>
          <w:rFonts w:ascii="Times New Roman" w:eastAsia="Calibri" w:hAnsi="Times New Roman" w:cs="Times New Roman"/>
          <w:sz w:val="24"/>
          <w:lang w:eastAsia="en-US"/>
        </w:rPr>
        <w:t>.2.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ir gavęs raštišką jos sutikimą, gali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w:t>
      </w:r>
      <w:r w:rsidR="00550078">
        <w:rPr>
          <w:rFonts w:ascii="Times New Roman" w:eastAsia="Calibri" w:hAnsi="Times New Roman" w:cs="Times New Roman"/>
          <w:sz w:val="24"/>
          <w:lang w:eastAsia="en-US"/>
        </w:rPr>
        <w:t>4</w:t>
      </w:r>
      <w:r w:rsidRPr="00D36015">
        <w:rPr>
          <w:rFonts w:ascii="Times New Roman" w:eastAsia="Calibri" w:hAnsi="Times New Roman" w:cs="Times New Roman"/>
          <w:sz w:val="24"/>
          <w:lang w:eastAsia="en-US"/>
        </w:rPr>
        <w:t xml:space="preserve">.1 punkte, tačiau naujų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ubrangovų kvalifikacija turi atitikti pirkimo dokumentuose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ubrangovą. </w:t>
      </w:r>
    </w:p>
    <w:p w14:paraId="6FA5D2D9" w14:textId="094C9B37" w:rsidR="00F81227" w:rsidRPr="00D36015" w:rsidRDefault="00F81227" w:rsidP="00421D84">
      <w:pPr>
        <w:tabs>
          <w:tab w:val="left" w:pos="1134"/>
        </w:tabs>
        <w:autoSpaceDN/>
        <w:adjustRightInd/>
        <w:snapToGrid w:val="0"/>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796C12C" w14:textId="1108982B" w:rsidR="00F81227" w:rsidRDefault="00F81227" w:rsidP="00421D84">
      <w:pPr>
        <w:tabs>
          <w:tab w:val="left" w:pos="1134"/>
        </w:tabs>
        <w:contextualSpacing/>
        <w:jc w:val="both"/>
        <w:rPr>
          <w:rFonts w:ascii="Times New Roman" w:eastAsia="Calibri" w:hAnsi="Times New Roman" w:cs="Times New Roman"/>
          <w:bCs/>
          <w:sz w:val="24"/>
        </w:rPr>
      </w:pPr>
      <w:r>
        <w:rPr>
          <w:rFonts w:ascii="Times New Roman" w:hAnsi="Times New Roman" w:cs="Times New Roman"/>
          <w:sz w:val="24"/>
          <w:lang w:eastAsia="ar-SA"/>
        </w:rPr>
        <w:t>1</w:t>
      </w:r>
      <w:r w:rsidR="00C220ED">
        <w:rPr>
          <w:rFonts w:ascii="Times New Roman" w:hAnsi="Times New Roman" w:cs="Times New Roman"/>
          <w:sz w:val="24"/>
          <w:lang w:eastAsia="ar-SA"/>
        </w:rPr>
        <w:t>4</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utarties pakeitimo. Jei pasitelkto esamo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remiasi, padėtis atitinka bent vieną pagal </w:t>
      </w:r>
      <w:r w:rsidRPr="00CE568C">
        <w:rPr>
          <w:rFonts w:ascii="Times New Roman" w:eastAsia="Calibri" w:hAnsi="Times New Roman" w:cs="Times New Roman"/>
          <w:bCs/>
          <w:sz w:val="24"/>
        </w:rPr>
        <w:t>Lietuvos Respublikos viešųjų pirkimų įstatymo</w:t>
      </w:r>
      <w:r w:rsidRPr="00D36015">
        <w:rPr>
          <w:rFonts w:ascii="Times New Roman" w:eastAsia="Calibri" w:hAnsi="Times New Roman" w:cs="Times New Roman"/>
          <w:bCs/>
          <w:sz w:val="24"/>
        </w:rPr>
        <w:t xml:space="preserve">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ubrangovą reikalavimus atitinkančiu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ubrangovu. </w:t>
      </w:r>
    </w:p>
    <w:p w14:paraId="2F97F729" w14:textId="77777777" w:rsidR="00C5045F" w:rsidRDefault="00C5045F" w:rsidP="00421D84">
      <w:pPr>
        <w:tabs>
          <w:tab w:val="left" w:pos="1134"/>
        </w:tabs>
        <w:contextualSpacing/>
        <w:jc w:val="both"/>
        <w:rPr>
          <w:rFonts w:ascii="Times New Roman" w:eastAsia="Calibri" w:hAnsi="Times New Roman" w:cs="Times New Roman"/>
          <w:bCs/>
          <w:sz w:val="24"/>
        </w:rPr>
      </w:pPr>
    </w:p>
    <w:p w14:paraId="37721DF6" w14:textId="3FFEBC7B" w:rsidR="000836E1" w:rsidRPr="009159BF" w:rsidRDefault="000836E1" w:rsidP="000836E1">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w:t>
      </w:r>
      <w:r w:rsidR="00E87034">
        <w:rPr>
          <w:rFonts w:ascii="Times New Roman" w:eastAsia="Calibri" w:hAnsi="Times New Roman" w:cs="Times New Roman"/>
          <w:b/>
          <w:sz w:val="24"/>
          <w:lang w:eastAsia="en-US"/>
        </w:rPr>
        <w:t>5</w:t>
      </w:r>
      <w:r w:rsidRPr="009159BF">
        <w:rPr>
          <w:rFonts w:ascii="Times New Roman" w:eastAsia="Calibri" w:hAnsi="Times New Roman" w:cs="Times New Roman"/>
          <w:b/>
          <w:sz w:val="24"/>
          <w:lang w:eastAsia="en-US"/>
        </w:rPr>
        <w:t>. S</w:t>
      </w:r>
      <w:r w:rsidR="00E87034">
        <w:rPr>
          <w:rFonts w:ascii="Times New Roman" w:eastAsia="Calibri" w:hAnsi="Times New Roman" w:cs="Times New Roman"/>
          <w:b/>
          <w:sz w:val="24"/>
          <w:lang w:eastAsia="en-US"/>
        </w:rPr>
        <w:t>PECIALISTAI IR SPECIALISTŲ</w:t>
      </w:r>
      <w:r w:rsidRPr="009159BF">
        <w:rPr>
          <w:rFonts w:ascii="Times New Roman" w:eastAsia="Calibri" w:hAnsi="Times New Roman" w:cs="Times New Roman"/>
          <w:b/>
          <w:sz w:val="24"/>
          <w:lang w:eastAsia="en-US"/>
        </w:rPr>
        <w:t xml:space="preserve"> KEITIMO TVARKA</w:t>
      </w:r>
    </w:p>
    <w:p w14:paraId="569C7FBF" w14:textId="77777777" w:rsidR="000836E1" w:rsidRDefault="000836E1" w:rsidP="00421D84">
      <w:pPr>
        <w:tabs>
          <w:tab w:val="left" w:pos="1134"/>
        </w:tabs>
        <w:contextualSpacing/>
        <w:jc w:val="both"/>
        <w:rPr>
          <w:rFonts w:ascii="Times New Roman" w:eastAsia="Calibri" w:hAnsi="Times New Roman" w:cs="Times New Roman"/>
          <w:bCs/>
          <w:sz w:val="24"/>
        </w:rPr>
      </w:pPr>
    </w:p>
    <w:p w14:paraId="6870C7CB" w14:textId="77AAC777" w:rsidR="004B00D8" w:rsidRDefault="006E7C82"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15.1.</w:t>
      </w:r>
      <w:r>
        <w:rPr>
          <w:rFonts w:ascii="Times New Roman" w:hAnsi="Times New Roman" w:cs="Times New Roman"/>
          <w:sz w:val="24"/>
          <w:lang w:eastAsia="ar-SA"/>
        </w:rPr>
        <w:tab/>
      </w:r>
      <w:r w:rsidR="007264DE" w:rsidRPr="007264DE">
        <w:rPr>
          <w:rFonts w:ascii="Times New Roman" w:hAnsi="Times New Roman" w:cs="Times New Roman"/>
          <w:sz w:val="24"/>
          <w:lang w:eastAsia="ar-SA"/>
        </w:rPr>
        <w:t xml:space="preserve">Jeigu Rangovas pasitelkia </w:t>
      </w:r>
      <w:r w:rsidR="009550F7">
        <w:rPr>
          <w:rFonts w:ascii="Times New Roman" w:hAnsi="Times New Roman" w:cs="Times New Roman"/>
          <w:sz w:val="24"/>
          <w:lang w:eastAsia="ar-SA"/>
        </w:rPr>
        <w:t>s</w:t>
      </w:r>
      <w:r w:rsidR="007264DE" w:rsidRPr="007264DE">
        <w:rPr>
          <w:rFonts w:ascii="Times New Roman" w:hAnsi="Times New Roman" w:cs="Times New Roman"/>
          <w:sz w:val="24"/>
          <w:lang w:eastAsia="ar-SA"/>
        </w:rPr>
        <w:t xml:space="preserve">pecialistus Sutarties vykdymui, Rangovas privalo nurodyti visus </w:t>
      </w:r>
      <w:r w:rsidR="009550F7">
        <w:rPr>
          <w:rFonts w:ascii="Times New Roman" w:hAnsi="Times New Roman" w:cs="Times New Roman"/>
          <w:sz w:val="24"/>
          <w:lang w:eastAsia="ar-SA"/>
        </w:rPr>
        <w:t>s</w:t>
      </w:r>
      <w:r w:rsidR="007264DE" w:rsidRPr="007264DE">
        <w:rPr>
          <w:rFonts w:ascii="Times New Roman" w:hAnsi="Times New Roman" w:cs="Times New Roman"/>
          <w:sz w:val="24"/>
          <w:lang w:eastAsia="ar-SA"/>
        </w:rPr>
        <w:t xml:space="preserve">pecialistus </w:t>
      </w:r>
      <w:r w:rsidR="00274EB1">
        <w:rPr>
          <w:rFonts w:ascii="Times New Roman" w:hAnsi="Times New Roman" w:cs="Times New Roman"/>
          <w:sz w:val="24"/>
          <w:lang w:eastAsia="ar-SA"/>
        </w:rPr>
        <w:t xml:space="preserve">kaip sutarties priede Nr. 6 pateikiamame </w:t>
      </w:r>
      <w:r w:rsidR="002D63C2">
        <w:rPr>
          <w:rFonts w:ascii="Times New Roman" w:hAnsi="Times New Roman" w:cs="Times New Roman"/>
          <w:sz w:val="24"/>
          <w:lang w:eastAsia="ar-SA"/>
        </w:rPr>
        <w:t>s</w:t>
      </w:r>
      <w:r w:rsidR="007264DE" w:rsidRPr="007264DE">
        <w:rPr>
          <w:rFonts w:ascii="Times New Roman" w:hAnsi="Times New Roman" w:cs="Times New Roman"/>
          <w:sz w:val="24"/>
          <w:lang w:eastAsia="ar-SA"/>
        </w:rPr>
        <w:t>pecialistų sąraše</w:t>
      </w:r>
      <w:r w:rsidR="00274EB1">
        <w:rPr>
          <w:rFonts w:ascii="Times New Roman" w:hAnsi="Times New Roman" w:cs="Times New Roman"/>
          <w:sz w:val="24"/>
          <w:lang w:eastAsia="ar-SA"/>
        </w:rPr>
        <w:t xml:space="preserve"> (toliau</w:t>
      </w:r>
      <w:r w:rsidR="006102A7">
        <w:rPr>
          <w:rFonts w:ascii="Times New Roman" w:hAnsi="Times New Roman" w:cs="Times New Roman"/>
          <w:sz w:val="24"/>
          <w:lang w:eastAsia="ar-SA"/>
        </w:rPr>
        <w:t xml:space="preserve"> –</w:t>
      </w:r>
      <w:r w:rsidR="00274EB1">
        <w:rPr>
          <w:rFonts w:ascii="Times New Roman" w:hAnsi="Times New Roman" w:cs="Times New Roman"/>
          <w:sz w:val="24"/>
          <w:lang w:eastAsia="ar-SA"/>
        </w:rPr>
        <w:t xml:space="preserve"> </w:t>
      </w:r>
      <w:r w:rsidR="006102A7">
        <w:rPr>
          <w:rFonts w:ascii="Times New Roman" w:hAnsi="Times New Roman" w:cs="Times New Roman"/>
          <w:sz w:val="24"/>
          <w:lang w:eastAsia="ar-SA"/>
        </w:rPr>
        <w:t>S</w:t>
      </w:r>
      <w:r w:rsidR="00274EB1">
        <w:rPr>
          <w:rFonts w:ascii="Times New Roman" w:hAnsi="Times New Roman" w:cs="Times New Roman"/>
          <w:sz w:val="24"/>
          <w:lang w:eastAsia="ar-SA"/>
        </w:rPr>
        <w:t>pecialistų sąrašas)</w:t>
      </w:r>
      <w:r w:rsidR="007264DE" w:rsidRPr="007264DE">
        <w:rPr>
          <w:rFonts w:ascii="Times New Roman" w:hAnsi="Times New Roman" w:cs="Times New Roman"/>
          <w:sz w:val="24"/>
          <w:lang w:eastAsia="ar-SA"/>
        </w:rPr>
        <w:t>, kuriame nurodomos Specialistų funkcijos atliekant Darbus, Darbų, kuriems vykdyti pasitelkiamas Specialistas, aprašymas. Toks Specialistų sąrašas pridedamas prie Sutarties jos sudarymo metu. Rangovas privalo nedelsdamas informuoti Užsakovą apie Specialistų sąraše pateiktos informacijos (Specialistų ar jų duomenų) pakeitimus visu Sutarties vykdymo metu, pateikdamas atnaujintą Specialistų sąrašą su paryškintais pakeitimais.</w:t>
      </w:r>
    </w:p>
    <w:p w14:paraId="38A4E5BA" w14:textId="49019E85" w:rsidR="003D39EA" w:rsidRDefault="003D39EA"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15.2.</w:t>
      </w:r>
      <w:r>
        <w:rPr>
          <w:rFonts w:ascii="Times New Roman" w:hAnsi="Times New Roman" w:cs="Times New Roman"/>
          <w:sz w:val="24"/>
          <w:lang w:eastAsia="ar-SA"/>
        </w:rPr>
        <w:tab/>
      </w:r>
      <w:r w:rsidRPr="003D39EA">
        <w:rPr>
          <w:rFonts w:ascii="Times New Roman" w:hAnsi="Times New Roman" w:cs="Times New Roman"/>
          <w:sz w:val="24"/>
          <w:lang w:eastAsia="ar-SA"/>
        </w:rPr>
        <w:t>Tik Specialistų sąraše įrašyti Specialistai gali vykdyti tokiems Specialistams priskirtas funkcijas atliekant Darbus ir yra priskiriami Rangovo personalui pagal Sutartį.</w:t>
      </w:r>
    </w:p>
    <w:p w14:paraId="7CAC29B5" w14:textId="35D7F4A2" w:rsidR="00D37C95" w:rsidRDefault="009550F7"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15.3.</w:t>
      </w:r>
      <w:r>
        <w:rPr>
          <w:rFonts w:ascii="Times New Roman" w:hAnsi="Times New Roman" w:cs="Times New Roman"/>
          <w:sz w:val="24"/>
          <w:lang w:eastAsia="ar-SA"/>
        </w:rPr>
        <w:tab/>
      </w:r>
      <w:r w:rsidRPr="009550F7">
        <w:rPr>
          <w:rFonts w:ascii="Times New Roman" w:hAnsi="Times New Roman" w:cs="Times New Roman"/>
          <w:sz w:val="24"/>
          <w:lang w:eastAsia="ar-SA"/>
        </w:rPr>
        <w:t>Rangovas privalo pakeisti Specialistų sąraše nurodytą Specialistą arba paskirti pavaduojantį Specialistą, kai:</w:t>
      </w:r>
    </w:p>
    <w:p w14:paraId="2562A3BD" w14:textId="29D044E4" w:rsidR="006F7FD7" w:rsidRDefault="00DA55F3"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15.3.1.</w:t>
      </w:r>
      <w:r w:rsidR="00186844">
        <w:rPr>
          <w:rFonts w:ascii="Times New Roman" w:hAnsi="Times New Roman" w:cs="Times New Roman"/>
          <w:sz w:val="24"/>
          <w:lang w:eastAsia="ar-SA"/>
        </w:rPr>
        <w:t xml:space="preserve"> </w:t>
      </w:r>
      <w:r w:rsidR="00AD1CA7">
        <w:rPr>
          <w:rFonts w:ascii="Times New Roman" w:hAnsi="Times New Roman" w:cs="Times New Roman"/>
          <w:sz w:val="24"/>
          <w:lang w:eastAsia="ar-SA"/>
        </w:rPr>
        <w:t>s</w:t>
      </w:r>
      <w:r w:rsidR="00A95104" w:rsidRPr="00A95104">
        <w:rPr>
          <w:rFonts w:ascii="Times New Roman" w:hAnsi="Times New Roman" w:cs="Times New Roman"/>
          <w:sz w:val="24"/>
          <w:lang w:eastAsia="ar-SA"/>
        </w:rPr>
        <w:t xml:space="preserve">pecialistas neatitinka jam pagal Pirkimo dokumentus ir </w:t>
      </w:r>
      <w:r w:rsidR="00A95104">
        <w:rPr>
          <w:rFonts w:ascii="Times New Roman" w:hAnsi="Times New Roman" w:cs="Times New Roman"/>
          <w:sz w:val="24"/>
          <w:lang w:eastAsia="ar-SA"/>
        </w:rPr>
        <w:t>į</w:t>
      </w:r>
      <w:r w:rsidR="00A95104" w:rsidRPr="00A95104">
        <w:rPr>
          <w:rFonts w:ascii="Times New Roman" w:hAnsi="Times New Roman" w:cs="Times New Roman"/>
          <w:sz w:val="24"/>
          <w:lang w:eastAsia="ar-SA"/>
        </w:rPr>
        <w:t>statymus arba Rangovo pasiūlymą taikomų kvalifikacijos arba kitų reikalavimų;</w:t>
      </w:r>
    </w:p>
    <w:p w14:paraId="4082B13B" w14:textId="3B706AD9" w:rsidR="007D74AE" w:rsidRDefault="002B4FF9"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15.3.2. </w:t>
      </w:r>
      <w:r w:rsidR="00186844">
        <w:rPr>
          <w:rFonts w:ascii="Times New Roman" w:hAnsi="Times New Roman" w:cs="Times New Roman"/>
          <w:sz w:val="24"/>
          <w:lang w:eastAsia="ar-SA"/>
        </w:rPr>
        <w:t xml:space="preserve"> </w:t>
      </w:r>
      <w:r w:rsidR="00AD1CA7">
        <w:rPr>
          <w:rFonts w:ascii="Times New Roman" w:hAnsi="Times New Roman" w:cs="Times New Roman"/>
          <w:sz w:val="24"/>
          <w:lang w:eastAsia="ar-SA"/>
        </w:rPr>
        <w:t>s</w:t>
      </w:r>
      <w:r w:rsidRPr="002B4FF9">
        <w:rPr>
          <w:rFonts w:ascii="Times New Roman" w:hAnsi="Times New Roman" w:cs="Times New Roman"/>
          <w:sz w:val="24"/>
          <w:lang w:eastAsia="ar-SA"/>
        </w:rPr>
        <w:t>pecialistas negali vykdyti savo funkcijų dėl pasibaigusių darbo santykių su Rangovu, dėl atostogų, laikinojo nedarbingumo ar kitų priežasčių.</w:t>
      </w:r>
    </w:p>
    <w:p w14:paraId="7031FF9B" w14:textId="6301B09F" w:rsidR="00AD1CA7" w:rsidRDefault="00AD1CA7"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15.4. </w:t>
      </w:r>
      <w:r w:rsidRPr="00AD1CA7">
        <w:rPr>
          <w:rFonts w:ascii="Times New Roman" w:hAnsi="Times New Roman" w:cs="Times New Roman"/>
          <w:sz w:val="24"/>
          <w:lang w:eastAsia="ar-SA"/>
        </w:rPr>
        <w:t xml:space="preserve">Tuo atveju, kai Rangovas nori arba privalo pakeisti </w:t>
      </w:r>
      <w:r>
        <w:rPr>
          <w:rFonts w:ascii="Times New Roman" w:hAnsi="Times New Roman" w:cs="Times New Roman"/>
          <w:sz w:val="24"/>
          <w:lang w:eastAsia="ar-SA"/>
        </w:rPr>
        <w:t>s</w:t>
      </w:r>
      <w:r w:rsidRPr="00AD1CA7">
        <w:rPr>
          <w:rFonts w:ascii="Times New Roman" w:hAnsi="Times New Roman" w:cs="Times New Roman"/>
          <w:sz w:val="24"/>
          <w:lang w:eastAsia="ar-SA"/>
        </w:rPr>
        <w:t>pecialistą arba paskirti laikinai pavaduojantį</w:t>
      </w:r>
      <w:r>
        <w:rPr>
          <w:rFonts w:ascii="Times New Roman" w:hAnsi="Times New Roman" w:cs="Times New Roman"/>
          <w:sz w:val="24"/>
          <w:lang w:eastAsia="ar-SA"/>
        </w:rPr>
        <w:t xml:space="preserve"> s</w:t>
      </w:r>
      <w:r w:rsidRPr="00AD1CA7">
        <w:rPr>
          <w:rFonts w:ascii="Times New Roman" w:hAnsi="Times New Roman" w:cs="Times New Roman"/>
          <w:sz w:val="24"/>
          <w:lang w:eastAsia="ar-SA"/>
        </w:rPr>
        <w:t xml:space="preserve">pecialistą, Rangovas privalo iš anksto apie tai informuoti Užsakovą ir kartu pateikti Užsakovui dokumentus, patvirtinančius tokio asmens kvalifikaciją, jo atitiktį Pirkimo dokumentų bei Įstatymų reikalavimams bei Rangovo pasiūlymui, </w:t>
      </w:r>
      <w:r w:rsidR="005A105C">
        <w:rPr>
          <w:rFonts w:ascii="Times New Roman" w:hAnsi="Times New Roman" w:cs="Times New Roman"/>
          <w:sz w:val="24"/>
          <w:lang w:eastAsia="ar-SA"/>
        </w:rPr>
        <w:t>s</w:t>
      </w:r>
      <w:r w:rsidRPr="00AD1CA7">
        <w:rPr>
          <w:rFonts w:ascii="Times New Roman" w:hAnsi="Times New Roman" w:cs="Times New Roman"/>
          <w:sz w:val="24"/>
          <w:lang w:eastAsia="ar-SA"/>
        </w:rPr>
        <w:t xml:space="preserve">pecialisto kontaktinius duomenis: vardą, pavardę, </w:t>
      </w:r>
      <w:r w:rsidRPr="00AD1CA7">
        <w:rPr>
          <w:rFonts w:ascii="Times New Roman" w:hAnsi="Times New Roman" w:cs="Times New Roman"/>
          <w:sz w:val="24"/>
          <w:lang w:eastAsia="ar-SA"/>
        </w:rPr>
        <w:lastRenderedPageBreak/>
        <w:t>el. pašto adresą ir mobilaus telefono numerį, darbdavio pavadinimą ir kodą.</w:t>
      </w:r>
    </w:p>
    <w:p w14:paraId="6F0A1552" w14:textId="6C636A19" w:rsidR="00070AA9" w:rsidRDefault="00B12E31" w:rsidP="006E7C82">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15.5. </w:t>
      </w:r>
      <w:r w:rsidRPr="00B12E31">
        <w:rPr>
          <w:rFonts w:ascii="Times New Roman" w:hAnsi="Times New Roman" w:cs="Times New Roman"/>
          <w:sz w:val="24"/>
          <w:lang w:eastAsia="ar-SA"/>
        </w:rPr>
        <w:t xml:space="preserve">Tik po to, kai Užsakovas įsitikina, kad asmuo atitinka jam taikomus reikalavimus, ir apie tai per 5 darbo dienas informuoja Rangovą, toks asmuo gali tapti </w:t>
      </w:r>
      <w:r>
        <w:rPr>
          <w:rFonts w:ascii="Times New Roman" w:hAnsi="Times New Roman" w:cs="Times New Roman"/>
          <w:sz w:val="24"/>
          <w:lang w:eastAsia="ar-SA"/>
        </w:rPr>
        <w:t>s</w:t>
      </w:r>
      <w:r w:rsidRPr="00B12E31">
        <w:rPr>
          <w:rFonts w:ascii="Times New Roman" w:hAnsi="Times New Roman" w:cs="Times New Roman"/>
          <w:sz w:val="24"/>
          <w:lang w:eastAsia="ar-SA"/>
        </w:rPr>
        <w:t xml:space="preserve">pecialistu ir Rangovas gali jį įtraukti į </w:t>
      </w:r>
      <w:r w:rsidR="005A105C">
        <w:rPr>
          <w:rFonts w:ascii="Times New Roman" w:hAnsi="Times New Roman" w:cs="Times New Roman"/>
          <w:sz w:val="24"/>
          <w:lang w:eastAsia="ar-SA"/>
        </w:rPr>
        <w:t>S</w:t>
      </w:r>
      <w:r w:rsidRPr="00B12E31">
        <w:rPr>
          <w:rFonts w:ascii="Times New Roman" w:hAnsi="Times New Roman" w:cs="Times New Roman"/>
          <w:sz w:val="24"/>
          <w:lang w:eastAsia="ar-SA"/>
        </w:rPr>
        <w:t xml:space="preserve">pecialistų sąrašą. Jeigu Užsakovas per šiame punkte nustatytą terminą neišsiunčia pranešimo Rangovui, laikoma, kad Užsakovas pritarė </w:t>
      </w:r>
      <w:r w:rsidR="005A105C">
        <w:rPr>
          <w:rFonts w:ascii="Times New Roman" w:hAnsi="Times New Roman" w:cs="Times New Roman"/>
          <w:sz w:val="24"/>
          <w:lang w:eastAsia="ar-SA"/>
        </w:rPr>
        <w:t>s</w:t>
      </w:r>
      <w:r w:rsidRPr="00B12E31">
        <w:rPr>
          <w:rFonts w:ascii="Times New Roman" w:hAnsi="Times New Roman" w:cs="Times New Roman"/>
          <w:sz w:val="24"/>
          <w:lang w:eastAsia="ar-SA"/>
        </w:rPr>
        <w:t>pecialisto įtraukimui į Specialistų sąrašą</w:t>
      </w:r>
      <w:r w:rsidR="005A105C">
        <w:rPr>
          <w:rFonts w:ascii="Times New Roman" w:hAnsi="Times New Roman" w:cs="Times New Roman"/>
          <w:sz w:val="24"/>
          <w:lang w:eastAsia="ar-SA"/>
        </w:rPr>
        <w:t>.</w:t>
      </w:r>
    </w:p>
    <w:p w14:paraId="144F644B" w14:textId="7167715D" w:rsidR="005A105C" w:rsidRDefault="00D663A0" w:rsidP="00EA5CBB">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 xml:space="preserve">15.6. </w:t>
      </w:r>
      <w:r w:rsidRPr="00D663A0">
        <w:rPr>
          <w:rFonts w:ascii="Times New Roman" w:hAnsi="Times New Roman" w:cs="Times New Roman"/>
          <w:sz w:val="24"/>
          <w:lang w:eastAsia="ar-SA"/>
        </w:rPr>
        <w:t xml:space="preserve">Po to, kai Užsakovas pritaria dėl </w:t>
      </w:r>
      <w:r>
        <w:rPr>
          <w:rFonts w:ascii="Times New Roman" w:hAnsi="Times New Roman" w:cs="Times New Roman"/>
          <w:sz w:val="24"/>
          <w:lang w:eastAsia="ar-SA"/>
        </w:rPr>
        <w:t>s</w:t>
      </w:r>
      <w:r w:rsidRPr="00D663A0">
        <w:rPr>
          <w:rFonts w:ascii="Times New Roman" w:hAnsi="Times New Roman" w:cs="Times New Roman"/>
          <w:sz w:val="24"/>
          <w:lang w:eastAsia="ar-SA"/>
        </w:rPr>
        <w:t xml:space="preserve">pecialisto įtraukimo į Specialistų sąrašą, Rangovas privalo atnaujinti Specialistų sąrašą ir pateikti jį Užsakovui. Toks Specialistų sąrašo pakeitimas nelaikomas tokiu Sutarties pakeitimu, dėl kurio turi būti sudaromas </w:t>
      </w:r>
      <w:r>
        <w:rPr>
          <w:rFonts w:ascii="Times New Roman" w:hAnsi="Times New Roman" w:cs="Times New Roman"/>
          <w:sz w:val="24"/>
          <w:lang w:eastAsia="ar-SA"/>
        </w:rPr>
        <w:t>atskiras s</w:t>
      </w:r>
      <w:r w:rsidRPr="00D663A0">
        <w:rPr>
          <w:rFonts w:ascii="Times New Roman" w:hAnsi="Times New Roman" w:cs="Times New Roman"/>
          <w:sz w:val="24"/>
          <w:lang w:eastAsia="ar-SA"/>
        </w:rPr>
        <w:t>usitarimas.</w:t>
      </w:r>
    </w:p>
    <w:p w14:paraId="0486A50C" w14:textId="77777777" w:rsidR="00865927" w:rsidRDefault="00865927" w:rsidP="004B00D8">
      <w:pPr>
        <w:tabs>
          <w:tab w:val="left" w:pos="1134"/>
        </w:tabs>
        <w:ind w:firstLine="567"/>
        <w:contextualSpacing/>
        <w:jc w:val="center"/>
        <w:rPr>
          <w:rFonts w:ascii="Times New Roman" w:hAnsi="Times New Roman" w:cs="Times New Roman"/>
          <w:b/>
          <w:bCs/>
          <w:sz w:val="24"/>
          <w:lang w:eastAsia="ar-SA"/>
        </w:rPr>
      </w:pPr>
    </w:p>
    <w:p w14:paraId="267EAEE7" w14:textId="63C5CAD8" w:rsidR="004B00D8" w:rsidRDefault="004B00D8" w:rsidP="004B00D8">
      <w:pPr>
        <w:tabs>
          <w:tab w:val="left" w:pos="1134"/>
        </w:tabs>
        <w:ind w:firstLine="567"/>
        <w:contextualSpacing/>
        <w:jc w:val="center"/>
        <w:rPr>
          <w:rFonts w:ascii="Times New Roman" w:hAnsi="Times New Roman" w:cs="Times New Roman"/>
          <w:b/>
          <w:bCs/>
          <w:sz w:val="24"/>
          <w:lang w:eastAsia="ar-SA"/>
        </w:rPr>
      </w:pPr>
      <w:r>
        <w:rPr>
          <w:rFonts w:ascii="Times New Roman" w:hAnsi="Times New Roman" w:cs="Times New Roman"/>
          <w:b/>
          <w:bCs/>
          <w:sz w:val="24"/>
          <w:lang w:eastAsia="ar-SA"/>
        </w:rPr>
        <w:t>1</w:t>
      </w:r>
      <w:r w:rsidR="00E87034">
        <w:rPr>
          <w:rFonts w:ascii="Times New Roman" w:hAnsi="Times New Roman" w:cs="Times New Roman"/>
          <w:b/>
          <w:bCs/>
          <w:sz w:val="24"/>
          <w:lang w:eastAsia="ar-SA"/>
        </w:rPr>
        <w:t>6</w:t>
      </w:r>
      <w:r>
        <w:rPr>
          <w:rFonts w:ascii="Times New Roman" w:hAnsi="Times New Roman" w:cs="Times New Roman"/>
          <w:b/>
          <w:bCs/>
          <w:sz w:val="24"/>
          <w:lang w:eastAsia="ar-SA"/>
        </w:rPr>
        <w:t xml:space="preserve">. </w:t>
      </w:r>
      <w:r w:rsidRPr="004B00D8">
        <w:rPr>
          <w:rFonts w:ascii="Times New Roman" w:hAnsi="Times New Roman" w:cs="Times New Roman"/>
          <w:b/>
          <w:bCs/>
          <w:sz w:val="24"/>
          <w:lang w:eastAsia="ar-SA"/>
        </w:rPr>
        <w:t>ASMENS DUOMENŲ TVARKYMAS</w:t>
      </w:r>
    </w:p>
    <w:p w14:paraId="19DA264F" w14:textId="77777777" w:rsidR="004B00D8" w:rsidRPr="004B00D8" w:rsidRDefault="004B00D8" w:rsidP="004B00D8">
      <w:pPr>
        <w:tabs>
          <w:tab w:val="left" w:pos="1134"/>
        </w:tabs>
        <w:ind w:firstLine="567"/>
        <w:contextualSpacing/>
        <w:jc w:val="center"/>
        <w:rPr>
          <w:rFonts w:ascii="Times New Roman" w:hAnsi="Times New Roman" w:cs="Times New Roman"/>
          <w:b/>
          <w:bCs/>
          <w:sz w:val="24"/>
          <w:lang w:eastAsia="ar-SA"/>
        </w:rPr>
      </w:pPr>
    </w:p>
    <w:p w14:paraId="72DF00F9" w14:textId="4EBE6AE7" w:rsidR="004B00D8" w:rsidRDefault="004B00D8" w:rsidP="00421D84">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6</w:t>
      </w:r>
      <w:r>
        <w:rPr>
          <w:rFonts w:ascii="Times New Roman" w:hAnsi="Times New Roman" w:cs="Times New Roman"/>
          <w:sz w:val="24"/>
          <w:lang w:eastAsia="ar-SA"/>
        </w:rPr>
        <w:t xml:space="preserve">.1. </w:t>
      </w:r>
      <w:r w:rsidRPr="004B00D8">
        <w:rPr>
          <w:rFonts w:ascii="Times New Roman" w:hAnsi="Times New Roman" w:cs="Times New Roman"/>
          <w:sz w:val="24"/>
          <w:lang w:eastAsia="ar-SA"/>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702EF72" w14:textId="461D5D32" w:rsidR="004B00D8" w:rsidRPr="00D36015" w:rsidRDefault="004B00D8" w:rsidP="00421D84">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6</w:t>
      </w:r>
      <w:r>
        <w:rPr>
          <w:rFonts w:ascii="Times New Roman" w:hAnsi="Times New Roman" w:cs="Times New Roman"/>
          <w:sz w:val="24"/>
          <w:lang w:eastAsia="ar-SA"/>
        </w:rPr>
        <w:t xml:space="preserve">.2. </w:t>
      </w:r>
      <w:r w:rsidRPr="004B00D8">
        <w:rPr>
          <w:rFonts w:ascii="Times New Roman" w:hAnsi="Times New Roman" w:cs="Times New Roman"/>
          <w:sz w:val="24"/>
          <w:lang w:eastAsia="ar-SA"/>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6F5A7AA7"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w:t>
      </w:r>
      <w:r w:rsidR="00E87034">
        <w:rPr>
          <w:rFonts w:ascii="Times New Roman" w:hAnsi="Times New Roman" w:cs="Times New Roman"/>
          <w:b/>
          <w:sz w:val="24"/>
          <w:lang w:eastAsia="ar-SA"/>
        </w:rPr>
        <w:t>7</w:t>
      </w:r>
      <w:r w:rsidRPr="009159BF">
        <w:rPr>
          <w:rFonts w:ascii="Times New Roman" w:hAnsi="Times New Roman" w:cs="Times New Roman"/>
          <w:b/>
          <w:sz w:val="24"/>
          <w:lang w:eastAsia="ar-SA"/>
        </w:rPr>
        <w:t>.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0676FE98" w14:textId="0A9A4809" w:rsidR="004F70CC"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EA5CBB">
        <w:rPr>
          <w:rFonts w:ascii="Times New Roman" w:hAnsi="Times New Roman" w:cs="Times New Roman"/>
          <w:sz w:val="24"/>
          <w:lang w:eastAsia="ar-SA"/>
        </w:rPr>
        <w:t>7</w:t>
      </w:r>
      <w:r w:rsidRPr="009159BF">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088025A9"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w:t>
      </w:r>
      <w:r w:rsidR="00E87034">
        <w:rPr>
          <w:rFonts w:ascii="Times New Roman" w:hAnsi="Times New Roman" w:cs="Times New Roman"/>
          <w:b/>
          <w:sz w:val="24"/>
          <w:lang w:eastAsia="ar-SA"/>
        </w:rPr>
        <w:t>8</w:t>
      </w:r>
      <w:r w:rsidRPr="009159BF">
        <w:rPr>
          <w:rFonts w:ascii="Times New Roman" w:hAnsi="Times New Roman" w:cs="Times New Roman"/>
          <w:b/>
          <w:sz w:val="24"/>
          <w:lang w:eastAsia="ar-SA"/>
        </w:rPr>
        <w:t>.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0321A45A" w:rsidR="00AC2888"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EA5CBB">
        <w:rPr>
          <w:rFonts w:ascii="Times New Roman" w:hAnsi="Times New Roman" w:cs="Times New Roman"/>
          <w:sz w:val="24"/>
          <w:lang w:eastAsia="ar-SA"/>
        </w:rPr>
        <w:t>8</w:t>
      </w:r>
      <w:r w:rsidRPr="009159BF">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07E920F4" w:rsidR="00AC2888" w:rsidRPr="00E33BCC" w:rsidRDefault="00AC2888"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8</w:t>
      </w:r>
      <w:r>
        <w:rPr>
          <w:rFonts w:ascii="Times New Roman" w:hAnsi="Times New Roman" w:cs="Times New Roman"/>
          <w:sz w:val="24"/>
          <w:lang w:eastAsia="ar-SA"/>
        </w:rPr>
        <w:t xml:space="preserve">.2. </w:t>
      </w:r>
      <w:r w:rsidRPr="00E33BCC">
        <w:rPr>
          <w:rFonts w:ascii="Times New Roman" w:hAnsi="Times New Roman" w:cs="Times New Roman"/>
          <w:sz w:val="24"/>
          <w:lang w:eastAsia="ar-SA"/>
        </w:rPr>
        <w:t>Šalys įsipareigoja apie rekvizitų pasikeitimus nedelsiant raštu pranešti kitai šaliai.</w:t>
      </w:r>
    </w:p>
    <w:p w14:paraId="77039B32" w14:textId="6B7B1A6D" w:rsidR="00AC2888" w:rsidRPr="00E33BCC" w:rsidRDefault="00AC2888" w:rsidP="003653C3">
      <w:pPr>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8</w:t>
      </w:r>
      <w:r>
        <w:rPr>
          <w:rFonts w:ascii="Times New Roman" w:hAnsi="Times New Roman" w:cs="Times New Roman"/>
          <w:sz w:val="24"/>
          <w:lang w:eastAsia="ar-SA"/>
        </w:rPr>
        <w:t xml:space="preserve">.3. </w:t>
      </w:r>
      <w:r w:rsidRPr="00E33BCC">
        <w:rPr>
          <w:rFonts w:ascii="Times New Roman" w:hAnsi="Times New Roman" w:cs="Times New Roman"/>
          <w:sz w:val="24"/>
          <w:lang w:eastAsia="ar-SA"/>
        </w:rPr>
        <w:t>Visi šios Sutarties papildymai ir pakeitimai galioja, jei yra sudaryti ir patvirtinti abiejų Šalių. Visi susitarimai dėl Sutarties pakeitimo yra laikytini neatskiriama Sutarties dalimi.</w:t>
      </w:r>
    </w:p>
    <w:p w14:paraId="6065BA2F" w14:textId="44B82DDD" w:rsidR="00AC2888" w:rsidRDefault="00AC2888" w:rsidP="003653C3">
      <w:pPr>
        <w:widowControl/>
        <w:suppressAutoHyphens/>
        <w:autoSpaceDE/>
        <w:autoSpaceDN/>
        <w:adjustRightInd/>
        <w:jc w:val="both"/>
        <w:rPr>
          <w:rFonts w:ascii="Times New Roman" w:hAnsi="Times New Roman" w:cs="Times New Roman"/>
          <w:sz w:val="24"/>
          <w:lang w:eastAsia="ar-SA"/>
        </w:rPr>
      </w:pPr>
      <w:r w:rsidRPr="00E33BCC">
        <w:rPr>
          <w:rFonts w:ascii="Times New Roman" w:hAnsi="Times New Roman" w:cs="Times New Roman"/>
          <w:sz w:val="24"/>
          <w:lang w:eastAsia="ar-SA"/>
        </w:rPr>
        <w:t>1</w:t>
      </w:r>
      <w:r w:rsidR="00EA5CBB">
        <w:rPr>
          <w:rFonts w:ascii="Times New Roman" w:hAnsi="Times New Roman" w:cs="Times New Roman"/>
          <w:sz w:val="24"/>
          <w:lang w:eastAsia="ar-SA"/>
        </w:rPr>
        <w:t>8</w:t>
      </w:r>
      <w:r w:rsidRPr="00E33BCC">
        <w:rPr>
          <w:rFonts w:ascii="Times New Roman" w:hAnsi="Times New Roman" w:cs="Times New Roman"/>
          <w:sz w:val="24"/>
          <w:lang w:eastAsia="ar-SA"/>
        </w:rPr>
        <w:t xml:space="preserve">.4.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6E92219C" w14:textId="68C450BF" w:rsidR="00354EBA" w:rsidRDefault="00AC2888" w:rsidP="003653C3">
      <w:pPr>
        <w:widowControl/>
        <w:suppressAutoHyphens/>
        <w:autoSpaceDE/>
        <w:autoSpaceDN/>
        <w:adjustRightInd/>
        <w:jc w:val="both"/>
        <w:rPr>
          <w:rFonts w:ascii="Times New Roman" w:eastAsia="Calibri" w:hAnsi="Times New Roman" w:cs="Times New Roman"/>
          <w:sz w:val="24"/>
        </w:rPr>
      </w:pPr>
      <w:r>
        <w:rPr>
          <w:rFonts w:ascii="Times New Roman" w:hAnsi="Times New Roman" w:cs="Times New Roman"/>
          <w:sz w:val="24"/>
          <w:lang w:eastAsia="ar-SA"/>
        </w:rPr>
        <w:t>1</w:t>
      </w:r>
      <w:r w:rsidR="00EA5CBB">
        <w:rPr>
          <w:rFonts w:ascii="Times New Roman" w:hAnsi="Times New Roman" w:cs="Times New Roman"/>
          <w:sz w:val="24"/>
          <w:lang w:eastAsia="ar-SA"/>
        </w:rPr>
        <w:t>8</w:t>
      </w:r>
      <w:r>
        <w:rPr>
          <w:rFonts w:ascii="Times New Roman" w:hAnsi="Times New Roman" w:cs="Times New Roman"/>
          <w:sz w:val="24"/>
          <w:lang w:eastAsia="ar-SA"/>
        </w:rPr>
        <w:t>.5.</w:t>
      </w:r>
      <w:r w:rsidRPr="00A07B5B">
        <w:rPr>
          <w:rFonts w:ascii="Times New Roman" w:hAnsi="Times New Roman"/>
          <w:lang w:eastAsia="en-US"/>
        </w:rPr>
        <w:t xml:space="preserve"> </w:t>
      </w:r>
      <w:r>
        <w:rPr>
          <w:rFonts w:ascii="Times New Roman" w:hAnsi="Times New Roman"/>
          <w:sz w:val="24"/>
          <w:lang w:eastAsia="en-US"/>
        </w:rPr>
        <w:t>A</w:t>
      </w:r>
      <w:r w:rsidRPr="00A07B5B">
        <w:rPr>
          <w:rFonts w:ascii="Times New Roman" w:hAnsi="Times New Roman"/>
          <w:sz w:val="24"/>
          <w:lang w:eastAsia="en-US"/>
        </w:rPr>
        <w:t>sm</w:t>
      </w:r>
      <w:r>
        <w:rPr>
          <w:rFonts w:ascii="Times New Roman" w:hAnsi="Times New Roman"/>
          <w:sz w:val="24"/>
          <w:lang w:eastAsia="en-US"/>
        </w:rPr>
        <w:t>enys</w:t>
      </w:r>
      <w:r w:rsidRPr="00A07B5B">
        <w:rPr>
          <w:rFonts w:ascii="Times New Roman" w:hAnsi="Times New Roman"/>
          <w:sz w:val="24"/>
          <w:lang w:eastAsia="en-US"/>
        </w:rPr>
        <w:t>, atsaking</w:t>
      </w:r>
      <w:r>
        <w:rPr>
          <w:rFonts w:ascii="Times New Roman" w:hAnsi="Times New Roman"/>
          <w:sz w:val="24"/>
          <w:lang w:eastAsia="en-US"/>
        </w:rPr>
        <w:t>i</w:t>
      </w:r>
      <w:r w:rsidRPr="00A07B5B">
        <w:rPr>
          <w:rFonts w:ascii="Times New Roman" w:hAnsi="Times New Roman"/>
          <w:sz w:val="24"/>
          <w:lang w:eastAsia="en-US"/>
        </w:rPr>
        <w:t xml:space="preserve"> už Sutarties vykdymą</w:t>
      </w:r>
      <w:r>
        <w:rPr>
          <w:rFonts w:ascii="Times New Roman" w:hAnsi="Times New Roman"/>
          <w:sz w:val="24"/>
          <w:lang w:eastAsia="en-US"/>
        </w:rPr>
        <w:t xml:space="preserve"> iš Užsakovo pusės </w:t>
      </w:r>
      <w:r w:rsidR="00305E2B">
        <w:rPr>
          <w:rFonts w:ascii="Times New Roman" w:hAnsi="Times New Roman"/>
          <w:sz w:val="24"/>
          <w:lang w:eastAsia="en-US"/>
        </w:rPr>
        <w:t>–</w:t>
      </w:r>
      <w:r w:rsidR="003344D5">
        <w:rPr>
          <w:rFonts w:ascii="Times New Roman" w:hAnsi="Times New Roman"/>
          <w:sz w:val="24"/>
          <w:lang w:eastAsia="en-US"/>
        </w:rPr>
        <w:t xml:space="preserve"> </w:t>
      </w:r>
      <w:r w:rsidR="000B153C" w:rsidRPr="000B153C">
        <w:rPr>
          <w:rFonts w:ascii="Times New Roman" w:eastAsia="Calibri" w:hAnsi="Times New Roman" w:cs="Times New Roman"/>
          <w:sz w:val="24"/>
        </w:rPr>
        <w:t xml:space="preserve">Finansų ir investicijų skyriaus vedėja Andrė Zenevičienė, tel. +370 674 24020, el. p. </w:t>
      </w:r>
      <w:hyperlink r:id="rId11" w:history="1">
        <w:r w:rsidR="000B153C" w:rsidRPr="0008118D">
          <w:rPr>
            <w:rStyle w:val="Hipersaitas"/>
            <w:rFonts w:ascii="Times New Roman" w:eastAsia="Calibri" w:hAnsi="Times New Roman" w:cs="Times New Roman"/>
            <w:sz w:val="24"/>
          </w:rPr>
          <w:t>andre.zeneviciene@arsa.lt</w:t>
        </w:r>
      </w:hyperlink>
      <w:r w:rsidR="00E52829">
        <w:rPr>
          <w:rFonts w:ascii="Times New Roman" w:eastAsia="Calibri" w:hAnsi="Times New Roman" w:cs="Times New Roman"/>
          <w:sz w:val="24"/>
        </w:rPr>
        <w:t xml:space="preserve">, </w:t>
      </w:r>
    </w:p>
    <w:p w14:paraId="29B9531F" w14:textId="77777777" w:rsidR="00B8265A" w:rsidRDefault="00354EBA" w:rsidP="003653C3">
      <w:pPr>
        <w:widowControl/>
        <w:suppressAutoHyphens/>
        <w:autoSpaceDE/>
        <w:autoSpaceDN/>
        <w:adjustRightInd/>
        <w:jc w:val="both"/>
        <w:rPr>
          <w:rFonts w:ascii="Times New Roman" w:eastAsia="Calibri" w:hAnsi="Times New Roman" w:cs="Times New Roman"/>
          <w:sz w:val="24"/>
        </w:rPr>
      </w:pPr>
      <w:r w:rsidRPr="00354EBA">
        <w:rPr>
          <w:rFonts w:ascii="Times New Roman" w:eastAsia="Calibri" w:hAnsi="Times New Roman" w:cs="Times New Roman"/>
          <w:sz w:val="24"/>
        </w:rPr>
        <w:t xml:space="preserve">Komunalinio ūkio ir žemės ūkio skyriaus vyr. inžinierius Arturas Ališauskas, tel. +370 680 99 861, el. p. </w:t>
      </w:r>
      <w:hyperlink r:id="rId12" w:history="1">
        <w:r w:rsidRPr="0008118D">
          <w:rPr>
            <w:rStyle w:val="Hipersaitas"/>
            <w:rFonts w:ascii="Times New Roman" w:eastAsia="Calibri" w:hAnsi="Times New Roman" w:cs="Times New Roman"/>
            <w:sz w:val="24"/>
          </w:rPr>
          <w:t>arturas.alisauskas@arsa.lt</w:t>
        </w:r>
      </w:hyperlink>
      <w:r w:rsidR="00E52829">
        <w:rPr>
          <w:rFonts w:ascii="Times New Roman" w:eastAsia="Calibri" w:hAnsi="Times New Roman" w:cs="Times New Roman"/>
          <w:sz w:val="24"/>
        </w:rPr>
        <w:t xml:space="preserve">, </w:t>
      </w:r>
      <w:r w:rsidR="00E52829" w:rsidRPr="00E52829">
        <w:rPr>
          <w:rFonts w:ascii="Times New Roman" w:eastAsia="Calibri" w:hAnsi="Times New Roman" w:cs="Times New Roman"/>
          <w:sz w:val="24"/>
        </w:rPr>
        <w:t xml:space="preserve">Finansų ir investicijų skyriaus vyr. specialistė Greta Jieznienė, tel. +370 675 45864, el. p. </w:t>
      </w:r>
      <w:hyperlink r:id="rId13" w:history="1">
        <w:r w:rsidR="00E52829" w:rsidRPr="0008118D">
          <w:rPr>
            <w:rStyle w:val="Hipersaitas"/>
            <w:rFonts w:ascii="Times New Roman" w:eastAsia="Calibri" w:hAnsi="Times New Roman" w:cs="Times New Roman"/>
            <w:sz w:val="24"/>
          </w:rPr>
          <w:t>greta.jiezniene@arsa.lt</w:t>
        </w:r>
      </w:hyperlink>
      <w:r w:rsidR="00E52829">
        <w:rPr>
          <w:rFonts w:ascii="Times New Roman" w:eastAsia="Calibri" w:hAnsi="Times New Roman" w:cs="Times New Roman"/>
          <w:sz w:val="24"/>
        </w:rPr>
        <w:t xml:space="preserve">, </w:t>
      </w:r>
    </w:p>
    <w:p w14:paraId="300C7903" w14:textId="1038C99F" w:rsidR="00951E74" w:rsidRDefault="00AC2888" w:rsidP="003653C3">
      <w:pPr>
        <w:widowControl/>
        <w:suppressAutoHyphens/>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1</w:t>
      </w:r>
      <w:r w:rsidR="00EA5CBB">
        <w:rPr>
          <w:rFonts w:ascii="Times New Roman" w:hAnsi="Times New Roman" w:cs="Times New Roman"/>
          <w:sz w:val="24"/>
          <w:lang w:eastAsia="en-US"/>
        </w:rPr>
        <w:t>8</w:t>
      </w:r>
      <w:r>
        <w:rPr>
          <w:rFonts w:ascii="Times New Roman" w:hAnsi="Times New Roman" w:cs="Times New Roman"/>
          <w:sz w:val="24"/>
          <w:lang w:eastAsia="en-US"/>
        </w:rPr>
        <w:t xml:space="preserve">.6. Asmenys atsakingi už </w:t>
      </w:r>
      <w:r w:rsidRPr="00A07B5B">
        <w:rPr>
          <w:rFonts w:ascii="Times New Roman" w:hAnsi="Times New Roman"/>
          <w:sz w:val="24"/>
          <w:lang w:eastAsia="en-US"/>
        </w:rPr>
        <w:t>Sutarties ir pakeitimų pa</w:t>
      </w:r>
      <w:r>
        <w:rPr>
          <w:rFonts w:ascii="Times New Roman" w:hAnsi="Times New Roman"/>
          <w:sz w:val="24"/>
          <w:lang w:eastAsia="en-US"/>
        </w:rPr>
        <w:t xml:space="preserve">viešinimą </w:t>
      </w:r>
      <w:r w:rsidR="00305E2B">
        <w:rPr>
          <w:rFonts w:ascii="Times New Roman" w:hAnsi="Times New Roman"/>
          <w:sz w:val="24"/>
          <w:lang w:eastAsia="en-US"/>
        </w:rPr>
        <w:t>–</w:t>
      </w:r>
      <w:r>
        <w:rPr>
          <w:rFonts w:ascii="Times New Roman" w:hAnsi="Times New Roman"/>
          <w:sz w:val="24"/>
          <w:lang w:eastAsia="en-US"/>
        </w:rPr>
        <w:t xml:space="preserve"> </w:t>
      </w:r>
      <w:r w:rsidRPr="00A07B5B">
        <w:rPr>
          <w:rFonts w:ascii="Times New Roman" w:eastAsia="Calibri" w:hAnsi="Times New Roman"/>
          <w:sz w:val="24"/>
          <w:lang w:eastAsia="en-US"/>
        </w:rPr>
        <w:t xml:space="preserve"> </w:t>
      </w:r>
      <w:r w:rsidR="004B00D8">
        <w:rPr>
          <w:rFonts w:ascii="Times New Roman" w:eastAsia="Calibri" w:hAnsi="Times New Roman" w:cs="Times New Roman"/>
          <w:sz w:val="24"/>
          <w:lang w:eastAsia="en-US"/>
        </w:rPr>
        <w:t xml:space="preserve">Viešųjų pirkimų </w:t>
      </w:r>
      <w:r w:rsidR="004B00D8" w:rsidRPr="004C5115">
        <w:rPr>
          <w:rFonts w:ascii="Times New Roman" w:eastAsia="Calibri" w:hAnsi="Times New Roman" w:cs="Times New Roman"/>
          <w:sz w:val="24"/>
          <w:lang w:eastAsia="en-US"/>
        </w:rPr>
        <w:t xml:space="preserve">skyriaus </w:t>
      </w:r>
      <w:r w:rsidR="000A6E89">
        <w:rPr>
          <w:rFonts w:ascii="Times New Roman" w:eastAsia="Calibri" w:hAnsi="Times New Roman" w:cs="Times New Roman"/>
          <w:sz w:val="24"/>
          <w:lang w:eastAsia="en-US"/>
        </w:rPr>
        <w:t>vedėja</w:t>
      </w:r>
      <w:r w:rsidR="004B00D8" w:rsidRPr="004C5115">
        <w:rPr>
          <w:rFonts w:ascii="Times New Roman" w:eastAsia="Calibri" w:hAnsi="Times New Roman" w:cs="Times New Roman"/>
          <w:sz w:val="24"/>
          <w:lang w:eastAsia="en-US"/>
        </w:rPr>
        <w:t xml:space="preserve"> </w:t>
      </w:r>
      <w:r w:rsidR="004B00D8" w:rsidRPr="004C5115">
        <w:rPr>
          <w:rFonts w:ascii="Times New Roman" w:hAnsi="Times New Roman" w:cs="Times New Roman"/>
          <w:sz w:val="24"/>
          <w:lang w:eastAsia="en-US"/>
        </w:rPr>
        <w:t xml:space="preserve"> </w:t>
      </w:r>
      <w:r w:rsidR="000A6E89" w:rsidRPr="000A6E89">
        <w:rPr>
          <w:rFonts w:ascii="Times New Roman" w:hAnsi="Times New Roman" w:cs="Times New Roman"/>
          <w:sz w:val="24"/>
          <w:lang w:eastAsia="en-US"/>
        </w:rPr>
        <w:t xml:space="preserve">Eremita </w:t>
      </w:r>
      <w:proofErr w:type="spellStart"/>
      <w:r w:rsidR="000A6E89" w:rsidRPr="000A6E89">
        <w:rPr>
          <w:rFonts w:ascii="Times New Roman" w:hAnsi="Times New Roman" w:cs="Times New Roman"/>
          <w:sz w:val="24"/>
          <w:lang w:eastAsia="en-US"/>
        </w:rPr>
        <w:t>Salickienė</w:t>
      </w:r>
      <w:proofErr w:type="spellEnd"/>
      <w:r w:rsidR="00930FBB">
        <w:rPr>
          <w:rFonts w:ascii="Times New Roman" w:hAnsi="Times New Roman" w:cs="Times New Roman"/>
          <w:sz w:val="24"/>
          <w:lang w:eastAsia="en-US"/>
        </w:rPr>
        <w:t xml:space="preserve">, </w:t>
      </w:r>
      <w:r w:rsidR="00930FBB" w:rsidRPr="00E52829">
        <w:rPr>
          <w:rFonts w:ascii="Times New Roman" w:eastAsia="Calibri" w:hAnsi="Times New Roman" w:cs="Times New Roman"/>
          <w:sz w:val="24"/>
        </w:rPr>
        <w:t>tel.</w:t>
      </w:r>
      <w:r w:rsidR="00930FBB">
        <w:rPr>
          <w:rFonts w:ascii="Times New Roman" w:eastAsia="Calibri" w:hAnsi="Times New Roman" w:cs="Times New Roman"/>
          <w:sz w:val="24"/>
        </w:rPr>
        <w:t xml:space="preserve"> </w:t>
      </w:r>
      <w:r w:rsidR="004B00D8" w:rsidRPr="004C5115">
        <w:rPr>
          <w:rFonts w:ascii="Times New Roman" w:hAnsi="Times New Roman" w:cs="Times New Roman"/>
          <w:sz w:val="24"/>
          <w:lang w:eastAsia="en-US"/>
        </w:rPr>
        <w:t>e</w:t>
      </w:r>
      <w:r w:rsidR="00930FBB" w:rsidRPr="00930FBB">
        <w:t xml:space="preserve"> </w:t>
      </w:r>
      <w:r w:rsidR="00930FBB" w:rsidRPr="00930FBB">
        <w:rPr>
          <w:rFonts w:ascii="Times New Roman" w:hAnsi="Times New Roman" w:cs="Times New Roman"/>
          <w:sz w:val="24"/>
          <w:lang w:eastAsia="en-US"/>
        </w:rPr>
        <w:t>+370 607 39</w:t>
      </w:r>
      <w:r w:rsidR="00930FBB">
        <w:rPr>
          <w:rFonts w:ascii="Times New Roman" w:hAnsi="Times New Roman" w:cs="Times New Roman"/>
          <w:sz w:val="24"/>
          <w:lang w:eastAsia="en-US"/>
        </w:rPr>
        <w:t> </w:t>
      </w:r>
      <w:r w:rsidR="00930FBB" w:rsidRPr="00930FBB">
        <w:rPr>
          <w:rFonts w:ascii="Times New Roman" w:hAnsi="Times New Roman" w:cs="Times New Roman"/>
          <w:sz w:val="24"/>
          <w:lang w:eastAsia="en-US"/>
        </w:rPr>
        <w:t>566</w:t>
      </w:r>
      <w:r w:rsidR="00930FBB">
        <w:rPr>
          <w:rFonts w:ascii="Times New Roman" w:hAnsi="Times New Roman" w:cs="Times New Roman"/>
          <w:sz w:val="24"/>
          <w:lang w:eastAsia="en-US"/>
        </w:rPr>
        <w:t xml:space="preserve"> e</w:t>
      </w:r>
      <w:r w:rsidR="004B00D8" w:rsidRPr="004C5115">
        <w:rPr>
          <w:rFonts w:ascii="Times New Roman" w:hAnsi="Times New Roman" w:cs="Times New Roman"/>
          <w:sz w:val="24"/>
          <w:lang w:eastAsia="en-US"/>
        </w:rPr>
        <w:t>l</w:t>
      </w:r>
      <w:r w:rsidR="004B00D8" w:rsidRPr="000A6E89">
        <w:rPr>
          <w:rFonts w:ascii="Times New Roman" w:hAnsi="Times New Roman" w:cs="Times New Roman"/>
          <w:sz w:val="24"/>
          <w:lang w:eastAsia="en-US"/>
        </w:rPr>
        <w:t xml:space="preserve">. p. </w:t>
      </w:r>
      <w:hyperlink r:id="rId14" w:history="1">
        <w:r w:rsidR="000A6E89" w:rsidRPr="006936B8">
          <w:rPr>
            <w:rStyle w:val="Hipersaitas"/>
            <w:rFonts w:ascii="Times New Roman" w:hAnsi="Times New Roman" w:cs="Times New Roman"/>
            <w:sz w:val="24"/>
          </w:rPr>
          <w:t>eremita.salickiene@arsa.lt</w:t>
        </w:r>
      </w:hyperlink>
      <w:r w:rsidR="000A6E89">
        <w:rPr>
          <w:rFonts w:ascii="Times New Roman" w:hAnsi="Times New Roman" w:cs="Times New Roman"/>
          <w:sz w:val="24"/>
        </w:rPr>
        <w:t xml:space="preserve"> </w:t>
      </w:r>
    </w:p>
    <w:p w14:paraId="06664AE1" w14:textId="34BE1808" w:rsidR="00951E74" w:rsidRDefault="00951E74" w:rsidP="003653C3">
      <w:pPr>
        <w:widowControl/>
        <w:suppressAutoHyphens/>
        <w:autoSpaceDE/>
        <w:autoSpaceDN/>
        <w:adjustRightInd/>
        <w:jc w:val="both"/>
        <w:rPr>
          <w:rFonts w:ascii="Times New Roman" w:eastAsia="Calibri" w:hAnsi="Times New Roman" w:cs="Times New Roman"/>
          <w:sz w:val="24"/>
        </w:rPr>
      </w:pPr>
      <w:r>
        <w:rPr>
          <w:rFonts w:ascii="Times New Roman" w:hAnsi="Times New Roman" w:cs="Times New Roman"/>
          <w:sz w:val="24"/>
          <w:lang w:eastAsia="en-US"/>
        </w:rPr>
        <w:lastRenderedPageBreak/>
        <w:t>1</w:t>
      </w:r>
      <w:r w:rsidR="00EA5CBB">
        <w:rPr>
          <w:rFonts w:ascii="Times New Roman" w:hAnsi="Times New Roman" w:cs="Times New Roman"/>
          <w:sz w:val="24"/>
          <w:lang w:eastAsia="en-US"/>
        </w:rPr>
        <w:t>8</w:t>
      </w:r>
      <w:r>
        <w:rPr>
          <w:rFonts w:ascii="Times New Roman" w:hAnsi="Times New Roman" w:cs="Times New Roman"/>
          <w:sz w:val="24"/>
          <w:lang w:eastAsia="en-US"/>
        </w:rPr>
        <w:t xml:space="preserve">.7. </w:t>
      </w:r>
      <w:r w:rsidRPr="00951E74">
        <w:rPr>
          <w:rFonts w:ascii="Times New Roman" w:eastAsia="Calibri" w:hAnsi="Times New Roman" w:cs="Times New Roman"/>
          <w:sz w:val="24"/>
        </w:rPr>
        <w:t xml:space="preserve">Už sąskaitų per informacinę sistemą SABIS priėmimą – Teisės, civilinės metrikacijos ir vidaus administravimo skyriaus vyresn. specialistė Aušrinė Daugirdienė, tel. +370 315 69 019, el. p. </w:t>
      </w:r>
      <w:hyperlink r:id="rId15" w:history="1">
        <w:r w:rsidRPr="0008118D">
          <w:rPr>
            <w:rStyle w:val="Hipersaitas"/>
            <w:rFonts w:ascii="Times New Roman" w:eastAsia="Calibri" w:hAnsi="Times New Roman" w:cs="Times New Roman"/>
            <w:sz w:val="24"/>
          </w:rPr>
          <w:t>ausrine.daugirdiene@arsa.lt</w:t>
        </w:r>
      </w:hyperlink>
      <w:r>
        <w:rPr>
          <w:rFonts w:ascii="Times New Roman" w:eastAsia="Calibri" w:hAnsi="Times New Roman" w:cs="Times New Roman"/>
          <w:sz w:val="24"/>
        </w:rPr>
        <w:t xml:space="preserve"> </w:t>
      </w:r>
    </w:p>
    <w:p w14:paraId="23F940A2" w14:textId="7BACC857" w:rsidR="002E400A" w:rsidRPr="002E400A" w:rsidRDefault="002E400A" w:rsidP="00421D84">
      <w:pPr>
        <w:widowControl/>
        <w:suppressAutoHyphens/>
        <w:autoSpaceDE/>
        <w:autoSpaceDN/>
        <w:adjustRightInd/>
        <w:rPr>
          <w:rFonts w:ascii="Times New Roman" w:hAnsi="Times New Roman" w:cs="Times New Roman"/>
          <w:b/>
          <w:bCs/>
          <w:sz w:val="24"/>
          <w:lang w:eastAsia="en-US"/>
        </w:rPr>
      </w:pPr>
      <w:r>
        <w:rPr>
          <w:rFonts w:ascii="Times New Roman" w:eastAsia="Calibri" w:hAnsi="Times New Roman" w:cs="Times New Roman"/>
          <w:sz w:val="24"/>
        </w:rPr>
        <w:t>1</w:t>
      </w:r>
      <w:r w:rsidR="00EA5CBB">
        <w:rPr>
          <w:rFonts w:ascii="Times New Roman" w:eastAsia="Calibri" w:hAnsi="Times New Roman" w:cs="Times New Roman"/>
          <w:sz w:val="24"/>
        </w:rPr>
        <w:t>8</w:t>
      </w:r>
      <w:r>
        <w:rPr>
          <w:rFonts w:ascii="Times New Roman" w:eastAsia="Calibri" w:hAnsi="Times New Roman" w:cs="Times New Roman"/>
          <w:sz w:val="24"/>
        </w:rPr>
        <w:t>.8. Rangovo</w:t>
      </w:r>
      <w:r w:rsidRPr="002E400A">
        <w:rPr>
          <w:rFonts w:ascii="Times New Roman" w:eastAsia="Calibri" w:hAnsi="Times New Roman" w:cs="Times New Roman"/>
          <w:sz w:val="24"/>
        </w:rPr>
        <w:t xml:space="preserve"> kontaktiniai asmenys, atsakingi už Sutarties vykdymą</w:t>
      </w:r>
      <w:r w:rsidR="008B2CD4">
        <w:rPr>
          <w:rFonts w:ascii="Times New Roman" w:eastAsia="Calibri" w:hAnsi="Times New Roman" w:cs="Times New Roman"/>
          <w:sz w:val="24"/>
        </w:rPr>
        <w:t xml:space="preserve">- </w:t>
      </w:r>
    </w:p>
    <w:p w14:paraId="0F0BE46C"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1FAC6519"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w:t>
      </w:r>
      <w:r w:rsidR="00E87034">
        <w:rPr>
          <w:rFonts w:ascii="Times New Roman" w:hAnsi="Times New Roman" w:cs="Times New Roman"/>
          <w:b/>
          <w:bCs/>
          <w:sz w:val="24"/>
          <w:lang w:eastAsia="ar-SA"/>
        </w:rPr>
        <w:t>9</w:t>
      </w:r>
      <w:r w:rsidRPr="001F54F2">
        <w:rPr>
          <w:rFonts w:ascii="Times New Roman" w:hAnsi="Times New Roman" w:cs="Times New Roman"/>
          <w:b/>
          <w:bCs/>
          <w:sz w:val="24"/>
          <w:lang w:eastAsia="ar-SA"/>
        </w:rPr>
        <w:t>. SUTARTIES PRIEDAI</w:t>
      </w:r>
    </w:p>
    <w:p w14:paraId="296319B3" w14:textId="77777777" w:rsidR="00437B9E" w:rsidRDefault="00437B9E" w:rsidP="00AC2888">
      <w:pPr>
        <w:widowControl/>
        <w:suppressAutoHyphens/>
        <w:autoSpaceDE/>
        <w:autoSpaceDN/>
        <w:adjustRightInd/>
        <w:ind w:firstLine="567"/>
        <w:jc w:val="both"/>
        <w:rPr>
          <w:rFonts w:ascii="Times New Roman" w:hAnsi="Times New Roman" w:cs="Times New Roman"/>
          <w:sz w:val="24"/>
          <w:lang w:eastAsia="ar-SA"/>
        </w:rPr>
      </w:pPr>
    </w:p>
    <w:p w14:paraId="5A90BAC6" w14:textId="5473A790" w:rsidR="00D26844" w:rsidRPr="00D26844"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EA5CBB">
        <w:rPr>
          <w:rFonts w:ascii="Times New Roman" w:hAnsi="Times New Roman" w:cs="Times New Roman"/>
          <w:sz w:val="24"/>
          <w:lang w:eastAsia="ar-SA"/>
        </w:rPr>
        <w:t>9</w:t>
      </w:r>
      <w:r w:rsidRPr="00D26844">
        <w:rPr>
          <w:rFonts w:ascii="Times New Roman" w:hAnsi="Times New Roman" w:cs="Times New Roman"/>
          <w:sz w:val="24"/>
          <w:lang w:eastAsia="ar-SA"/>
        </w:rPr>
        <w:t>.</w:t>
      </w:r>
      <w:r w:rsidR="00437B9E">
        <w:rPr>
          <w:rFonts w:ascii="Times New Roman" w:hAnsi="Times New Roman" w:cs="Times New Roman"/>
          <w:sz w:val="24"/>
          <w:lang w:eastAsia="ar-SA"/>
        </w:rPr>
        <w:t>1</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1</w:t>
      </w:r>
      <w:r w:rsidR="007811C1">
        <w:rPr>
          <w:rFonts w:ascii="Times New Roman" w:hAnsi="Times New Roman" w:cs="Times New Roman"/>
          <w:sz w:val="24"/>
          <w:lang w:eastAsia="ar-SA"/>
        </w:rPr>
        <w:t>.</w:t>
      </w:r>
      <w:r w:rsidR="0051507C">
        <w:rPr>
          <w:rFonts w:ascii="Times New Roman" w:hAnsi="Times New Roman" w:cs="Times New Roman"/>
          <w:sz w:val="24"/>
          <w:lang w:eastAsia="ar-SA"/>
        </w:rPr>
        <w:t xml:space="preserve"> </w:t>
      </w:r>
      <w:r w:rsidR="00901203">
        <w:rPr>
          <w:rFonts w:ascii="Times New Roman" w:hAnsi="Times New Roman" w:cs="Times New Roman"/>
          <w:sz w:val="24"/>
          <w:lang w:eastAsia="ar-SA"/>
        </w:rPr>
        <w:t xml:space="preserve">Veiklų sąrašas </w:t>
      </w:r>
      <w:r w:rsidRPr="00D26844">
        <w:rPr>
          <w:rFonts w:ascii="Times New Roman" w:hAnsi="Times New Roman" w:cs="Times New Roman"/>
          <w:sz w:val="24"/>
          <w:lang w:eastAsia="ar-SA"/>
        </w:rPr>
        <w:t xml:space="preserve">1 lapas. </w:t>
      </w:r>
    </w:p>
    <w:p w14:paraId="7D5A2C12" w14:textId="73F03060" w:rsidR="00D26844" w:rsidRPr="00D26844"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EA5CBB">
        <w:rPr>
          <w:rFonts w:ascii="Times New Roman" w:hAnsi="Times New Roman" w:cs="Times New Roman"/>
          <w:sz w:val="24"/>
          <w:lang w:eastAsia="ar-SA"/>
        </w:rPr>
        <w:t>9</w:t>
      </w:r>
      <w:r w:rsidRPr="00D26844">
        <w:rPr>
          <w:rFonts w:ascii="Times New Roman" w:hAnsi="Times New Roman" w:cs="Times New Roman"/>
          <w:sz w:val="24"/>
          <w:lang w:eastAsia="ar-SA"/>
        </w:rPr>
        <w:t>.</w:t>
      </w:r>
      <w:r w:rsidR="00437B9E">
        <w:rPr>
          <w:rFonts w:ascii="Times New Roman" w:hAnsi="Times New Roman" w:cs="Times New Roman"/>
          <w:sz w:val="24"/>
          <w:lang w:eastAsia="ar-SA"/>
        </w:rPr>
        <w:t>2</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2</w:t>
      </w:r>
      <w:r w:rsidR="007811C1">
        <w:rPr>
          <w:rFonts w:ascii="Times New Roman" w:hAnsi="Times New Roman" w:cs="Times New Roman"/>
          <w:sz w:val="24"/>
          <w:lang w:eastAsia="ar-SA"/>
        </w:rPr>
        <w:t>.</w:t>
      </w:r>
      <w:r w:rsidR="00B4121E">
        <w:rPr>
          <w:rFonts w:ascii="Times New Roman" w:hAnsi="Times New Roman" w:cs="Times New Roman"/>
          <w:sz w:val="24"/>
          <w:lang w:eastAsia="ar-SA"/>
        </w:rPr>
        <w:t xml:space="preserve"> </w:t>
      </w:r>
      <w:r w:rsidR="00901203">
        <w:rPr>
          <w:rFonts w:ascii="Times New Roman" w:hAnsi="Times New Roman" w:cs="Times New Roman"/>
          <w:sz w:val="24"/>
          <w:lang w:eastAsia="ar-SA"/>
        </w:rPr>
        <w:t>Atliktų darbų aktas</w:t>
      </w:r>
      <w:r w:rsidR="00B4121E">
        <w:rPr>
          <w:rFonts w:ascii="Times New Roman" w:hAnsi="Times New Roman" w:cs="Times New Roman"/>
          <w:sz w:val="24"/>
          <w:lang w:eastAsia="ar-SA"/>
        </w:rPr>
        <w:t xml:space="preserve"> (Excel dokumentas)</w:t>
      </w:r>
      <w:r w:rsidR="000D698A">
        <w:rPr>
          <w:rFonts w:ascii="Times New Roman" w:hAnsi="Times New Roman" w:cs="Times New Roman"/>
          <w:sz w:val="24"/>
          <w:lang w:eastAsia="ar-SA"/>
        </w:rPr>
        <w:t xml:space="preserve"> </w:t>
      </w:r>
      <w:r w:rsidRPr="00D26844">
        <w:rPr>
          <w:rFonts w:ascii="Times New Roman" w:hAnsi="Times New Roman" w:cs="Times New Roman"/>
          <w:sz w:val="24"/>
          <w:lang w:eastAsia="ar-SA"/>
        </w:rPr>
        <w:t xml:space="preserve">1 lapas. </w:t>
      </w:r>
    </w:p>
    <w:p w14:paraId="55B54D36" w14:textId="02674C6B" w:rsidR="00B4121E"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EA5CBB">
        <w:rPr>
          <w:rFonts w:ascii="Times New Roman" w:hAnsi="Times New Roman" w:cs="Times New Roman"/>
          <w:sz w:val="24"/>
          <w:lang w:eastAsia="ar-SA"/>
        </w:rPr>
        <w:t>9</w:t>
      </w:r>
      <w:r w:rsidR="00437B9E">
        <w:rPr>
          <w:rFonts w:ascii="Times New Roman" w:hAnsi="Times New Roman" w:cs="Times New Roman"/>
          <w:sz w:val="24"/>
          <w:lang w:eastAsia="ar-SA"/>
        </w:rPr>
        <w:t>.3</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3</w:t>
      </w:r>
      <w:r w:rsidR="007811C1">
        <w:rPr>
          <w:rFonts w:ascii="Times New Roman" w:hAnsi="Times New Roman" w:cs="Times New Roman"/>
          <w:sz w:val="24"/>
          <w:lang w:eastAsia="ar-SA"/>
        </w:rPr>
        <w:t>.</w:t>
      </w:r>
      <w:r w:rsidR="00B4121E">
        <w:rPr>
          <w:rFonts w:ascii="Times New Roman" w:hAnsi="Times New Roman" w:cs="Times New Roman"/>
          <w:sz w:val="24"/>
          <w:lang w:eastAsia="ar-SA"/>
        </w:rPr>
        <w:t xml:space="preserve"> Pažymos apie atliktų darbų </w:t>
      </w:r>
      <w:r w:rsidR="00B4121E" w:rsidRPr="00B4121E">
        <w:rPr>
          <w:rFonts w:ascii="Times New Roman" w:hAnsi="Times New Roman" w:cs="Times New Roman"/>
          <w:sz w:val="24"/>
          <w:lang w:eastAsia="ar-SA"/>
        </w:rPr>
        <w:t>vertę</w:t>
      </w:r>
      <w:r w:rsidR="00B4121E">
        <w:rPr>
          <w:rFonts w:ascii="Times New Roman" w:hAnsi="Times New Roman" w:cs="Times New Roman"/>
          <w:sz w:val="24"/>
          <w:lang w:eastAsia="ar-SA"/>
        </w:rPr>
        <w:t xml:space="preserve"> (Excel dokumentas) </w:t>
      </w:r>
      <w:r w:rsidR="00B4121E" w:rsidRPr="00B4121E">
        <w:rPr>
          <w:rFonts w:ascii="Times New Roman" w:hAnsi="Times New Roman" w:cs="Times New Roman"/>
          <w:sz w:val="24"/>
        </w:rPr>
        <w:t xml:space="preserve"> 1 lapas</w:t>
      </w:r>
      <w:r w:rsidR="007811C1">
        <w:rPr>
          <w:rFonts w:ascii="Times New Roman" w:hAnsi="Times New Roman" w:cs="Times New Roman"/>
          <w:sz w:val="24"/>
        </w:rPr>
        <w:t>.</w:t>
      </w:r>
    </w:p>
    <w:p w14:paraId="23A1D9F5" w14:textId="4FEB43AA" w:rsidR="00901203" w:rsidRDefault="00B4121E"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9</w:t>
      </w:r>
      <w:r>
        <w:rPr>
          <w:rFonts w:ascii="Times New Roman" w:hAnsi="Times New Roman" w:cs="Times New Roman"/>
          <w:sz w:val="24"/>
          <w:lang w:eastAsia="ar-SA"/>
        </w:rPr>
        <w:t xml:space="preserve">.4. </w:t>
      </w:r>
      <w:r w:rsidRPr="00D26844">
        <w:rPr>
          <w:rFonts w:ascii="Times New Roman" w:hAnsi="Times New Roman" w:cs="Times New Roman"/>
          <w:sz w:val="24"/>
          <w:lang w:eastAsia="ar-SA"/>
        </w:rPr>
        <w:t xml:space="preserve">Priedas Nr. </w:t>
      </w:r>
      <w:r>
        <w:rPr>
          <w:rFonts w:ascii="Times New Roman" w:hAnsi="Times New Roman" w:cs="Times New Roman"/>
          <w:sz w:val="24"/>
          <w:lang w:eastAsia="ar-SA"/>
        </w:rPr>
        <w:t>4</w:t>
      </w:r>
      <w:r w:rsidR="007811C1">
        <w:rPr>
          <w:rFonts w:ascii="Times New Roman" w:hAnsi="Times New Roman" w:cs="Times New Roman"/>
          <w:sz w:val="24"/>
          <w:lang w:eastAsia="ar-SA"/>
        </w:rPr>
        <w:t>.</w:t>
      </w:r>
      <w:r>
        <w:rPr>
          <w:rFonts w:ascii="Times New Roman" w:hAnsi="Times New Roman" w:cs="Times New Roman"/>
          <w:sz w:val="24"/>
          <w:lang w:eastAsia="ar-SA"/>
        </w:rPr>
        <w:t xml:space="preserve"> </w:t>
      </w:r>
      <w:r w:rsidR="00AC5CA7">
        <w:rPr>
          <w:rFonts w:ascii="Times New Roman" w:hAnsi="Times New Roman" w:cs="Times New Roman"/>
          <w:sz w:val="24"/>
          <w:lang w:eastAsia="ar-SA"/>
        </w:rPr>
        <w:t>S</w:t>
      </w:r>
      <w:r w:rsidR="00901203">
        <w:rPr>
          <w:rFonts w:ascii="Times New Roman" w:hAnsi="Times New Roman" w:cs="Times New Roman"/>
          <w:sz w:val="24"/>
          <w:lang w:eastAsia="ar-SA"/>
        </w:rPr>
        <w:t>tatybvietės priėmimo-perdavimo aktas</w:t>
      </w:r>
      <w:r w:rsidR="00AC5CA7">
        <w:rPr>
          <w:rFonts w:ascii="Times New Roman" w:hAnsi="Times New Roman" w:cs="Times New Roman"/>
          <w:sz w:val="24"/>
          <w:lang w:eastAsia="ar-SA"/>
        </w:rPr>
        <w:t xml:space="preserve"> </w:t>
      </w:r>
      <w:r w:rsidR="00D26844" w:rsidRPr="00D26844">
        <w:rPr>
          <w:rFonts w:ascii="Times New Roman" w:hAnsi="Times New Roman" w:cs="Times New Roman"/>
          <w:sz w:val="24"/>
          <w:lang w:eastAsia="ar-SA"/>
        </w:rPr>
        <w:t xml:space="preserve">1 lapas. </w:t>
      </w:r>
    </w:p>
    <w:p w14:paraId="7B1FFC37" w14:textId="5BBDB135" w:rsidR="00437B9E" w:rsidRPr="00A13EA0" w:rsidRDefault="00901203"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9</w:t>
      </w:r>
      <w:r>
        <w:rPr>
          <w:rFonts w:ascii="Times New Roman" w:hAnsi="Times New Roman" w:cs="Times New Roman"/>
          <w:sz w:val="24"/>
          <w:lang w:eastAsia="ar-SA"/>
        </w:rPr>
        <w:t>.</w:t>
      </w:r>
      <w:r w:rsidR="00B4121E">
        <w:rPr>
          <w:rFonts w:ascii="Times New Roman" w:hAnsi="Times New Roman" w:cs="Times New Roman"/>
          <w:sz w:val="24"/>
          <w:lang w:eastAsia="ar-SA"/>
        </w:rPr>
        <w:t>5</w:t>
      </w:r>
      <w:r>
        <w:rPr>
          <w:rFonts w:ascii="Times New Roman" w:hAnsi="Times New Roman" w:cs="Times New Roman"/>
          <w:sz w:val="24"/>
          <w:lang w:eastAsia="ar-SA"/>
        </w:rPr>
        <w:t>. Priedas Nr</w:t>
      </w:r>
      <w:r w:rsidR="007217AB">
        <w:rPr>
          <w:rFonts w:ascii="Times New Roman" w:hAnsi="Times New Roman" w:cs="Times New Roman"/>
          <w:sz w:val="24"/>
          <w:lang w:eastAsia="ar-SA"/>
        </w:rPr>
        <w:t xml:space="preserve">. </w:t>
      </w:r>
      <w:r w:rsidR="00B4121E">
        <w:rPr>
          <w:rFonts w:ascii="Times New Roman" w:hAnsi="Times New Roman" w:cs="Times New Roman"/>
          <w:sz w:val="24"/>
          <w:lang w:eastAsia="ar-SA"/>
        </w:rPr>
        <w:t>5</w:t>
      </w:r>
      <w:r w:rsidR="007217AB">
        <w:rPr>
          <w:rFonts w:ascii="Times New Roman" w:hAnsi="Times New Roman" w:cs="Times New Roman"/>
          <w:sz w:val="24"/>
          <w:lang w:eastAsia="ar-SA"/>
        </w:rPr>
        <w:t xml:space="preserve">. </w:t>
      </w:r>
      <w:r w:rsidR="00E81D0C">
        <w:rPr>
          <w:rFonts w:ascii="Times New Roman" w:hAnsi="Times New Roman" w:cs="Times New Roman"/>
          <w:sz w:val="24"/>
          <w:lang w:eastAsia="ar-SA"/>
        </w:rPr>
        <w:t>Darbų perdavimo-priėmimo aktas</w:t>
      </w:r>
      <w:r w:rsidR="00AC5CA7">
        <w:rPr>
          <w:rFonts w:ascii="Times New Roman" w:hAnsi="Times New Roman" w:cs="Times New Roman"/>
          <w:sz w:val="24"/>
          <w:lang w:eastAsia="ar-SA"/>
        </w:rPr>
        <w:t xml:space="preserve"> </w:t>
      </w:r>
      <w:r w:rsidR="00E81D0C">
        <w:rPr>
          <w:rFonts w:ascii="Times New Roman" w:hAnsi="Times New Roman" w:cs="Times New Roman"/>
          <w:sz w:val="24"/>
          <w:lang w:eastAsia="ar-SA"/>
        </w:rPr>
        <w:t>1</w:t>
      </w:r>
      <w:r w:rsidR="007217AB">
        <w:rPr>
          <w:rFonts w:ascii="Times New Roman" w:hAnsi="Times New Roman" w:cs="Times New Roman"/>
          <w:sz w:val="24"/>
          <w:lang w:eastAsia="ar-SA"/>
        </w:rPr>
        <w:t xml:space="preserve"> lapas.</w:t>
      </w:r>
    </w:p>
    <w:p w14:paraId="183F2E51" w14:textId="18422350" w:rsidR="0066199A" w:rsidRPr="0066199A" w:rsidRDefault="00E81D0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9</w:t>
      </w:r>
      <w:r>
        <w:rPr>
          <w:rFonts w:ascii="Times New Roman" w:hAnsi="Times New Roman" w:cs="Times New Roman"/>
          <w:sz w:val="24"/>
          <w:lang w:eastAsia="ar-SA"/>
        </w:rPr>
        <w:t>.</w:t>
      </w:r>
      <w:r w:rsidR="00B4121E">
        <w:rPr>
          <w:rFonts w:ascii="Times New Roman" w:hAnsi="Times New Roman" w:cs="Times New Roman"/>
          <w:sz w:val="24"/>
          <w:lang w:eastAsia="ar-SA"/>
        </w:rPr>
        <w:t>6</w:t>
      </w:r>
      <w:r>
        <w:rPr>
          <w:rFonts w:ascii="Times New Roman" w:hAnsi="Times New Roman" w:cs="Times New Roman"/>
          <w:sz w:val="24"/>
          <w:lang w:eastAsia="ar-SA"/>
        </w:rPr>
        <w:t xml:space="preserve">. </w:t>
      </w:r>
      <w:r w:rsidR="0066199A">
        <w:rPr>
          <w:rFonts w:ascii="Times New Roman" w:hAnsi="Times New Roman" w:cs="Times New Roman"/>
          <w:sz w:val="24"/>
          <w:lang w:eastAsia="ar-SA"/>
        </w:rPr>
        <w:t xml:space="preserve">Priedas Nr. </w:t>
      </w:r>
      <w:r w:rsidR="00B4121E">
        <w:rPr>
          <w:rFonts w:ascii="Times New Roman" w:hAnsi="Times New Roman" w:cs="Times New Roman"/>
          <w:sz w:val="24"/>
          <w:lang w:eastAsia="ar-SA"/>
        </w:rPr>
        <w:t>6</w:t>
      </w:r>
      <w:r w:rsidR="0066199A">
        <w:rPr>
          <w:rFonts w:ascii="Times New Roman" w:hAnsi="Times New Roman" w:cs="Times New Roman"/>
          <w:sz w:val="24"/>
          <w:lang w:eastAsia="ar-SA"/>
        </w:rPr>
        <w:t>. Specialistų sąrašas 1 lapas.</w:t>
      </w:r>
    </w:p>
    <w:p w14:paraId="0177DB3C" w14:textId="3C5164C4" w:rsidR="00E81D0C" w:rsidRDefault="0066199A"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EA5CBB">
        <w:rPr>
          <w:rFonts w:ascii="Times New Roman" w:hAnsi="Times New Roman" w:cs="Times New Roman"/>
          <w:sz w:val="24"/>
          <w:lang w:eastAsia="ar-SA"/>
        </w:rPr>
        <w:t>9</w:t>
      </w:r>
      <w:r>
        <w:rPr>
          <w:rFonts w:ascii="Times New Roman" w:hAnsi="Times New Roman" w:cs="Times New Roman"/>
          <w:sz w:val="24"/>
          <w:lang w:eastAsia="ar-SA"/>
        </w:rPr>
        <w:t>.</w:t>
      </w:r>
      <w:r w:rsidR="00B4121E">
        <w:rPr>
          <w:rFonts w:ascii="Times New Roman" w:hAnsi="Times New Roman" w:cs="Times New Roman"/>
          <w:sz w:val="24"/>
          <w:lang w:eastAsia="ar-SA"/>
        </w:rPr>
        <w:t>7</w:t>
      </w:r>
      <w:r>
        <w:rPr>
          <w:rFonts w:ascii="Times New Roman" w:hAnsi="Times New Roman" w:cs="Times New Roman"/>
          <w:sz w:val="24"/>
          <w:lang w:eastAsia="ar-SA"/>
        </w:rPr>
        <w:t xml:space="preserve">. </w:t>
      </w:r>
      <w:r w:rsidR="00E81D0C">
        <w:rPr>
          <w:rFonts w:ascii="Times New Roman" w:hAnsi="Times New Roman" w:cs="Times New Roman"/>
          <w:sz w:val="24"/>
          <w:lang w:eastAsia="ar-SA"/>
        </w:rPr>
        <w:t xml:space="preserve">Priedas Nr. </w:t>
      </w:r>
      <w:r w:rsidR="00B4121E">
        <w:rPr>
          <w:rFonts w:ascii="Times New Roman" w:hAnsi="Times New Roman" w:cs="Times New Roman"/>
          <w:sz w:val="24"/>
          <w:lang w:eastAsia="ar-SA"/>
        </w:rPr>
        <w:t>7</w:t>
      </w:r>
      <w:r w:rsidR="00E81D0C">
        <w:rPr>
          <w:rFonts w:ascii="Times New Roman" w:hAnsi="Times New Roman" w:cs="Times New Roman"/>
          <w:sz w:val="24"/>
          <w:lang w:eastAsia="ar-SA"/>
        </w:rPr>
        <w:t>. Techninė specifikacija 2 lapa</w:t>
      </w:r>
      <w:r w:rsidR="00942D3C">
        <w:rPr>
          <w:rFonts w:ascii="Times New Roman" w:hAnsi="Times New Roman" w:cs="Times New Roman"/>
          <w:sz w:val="24"/>
          <w:lang w:eastAsia="ar-SA"/>
        </w:rPr>
        <w:t>i</w:t>
      </w:r>
      <w:r w:rsidR="00483FE3">
        <w:rPr>
          <w:rFonts w:ascii="Times New Roman" w:hAnsi="Times New Roman" w:cs="Times New Roman"/>
          <w:sz w:val="24"/>
          <w:lang w:eastAsia="ar-SA"/>
        </w:rPr>
        <w:t>.</w:t>
      </w:r>
    </w:p>
    <w:p w14:paraId="32FB1380" w14:textId="4DDA1781" w:rsidR="00483FE3" w:rsidRPr="004B126F" w:rsidRDefault="00483FE3" w:rsidP="00421D84">
      <w:pPr>
        <w:widowControl/>
        <w:suppressAutoHyphens/>
        <w:autoSpaceDE/>
        <w:autoSpaceDN/>
        <w:adjustRightInd/>
        <w:jc w:val="both"/>
        <w:rPr>
          <w:rFonts w:ascii="Times New Roman" w:hAnsi="Times New Roman" w:cs="Times New Roman"/>
          <w:color w:val="000000" w:themeColor="text1"/>
          <w:sz w:val="24"/>
          <w:lang w:eastAsia="ar-SA"/>
        </w:rPr>
      </w:pPr>
      <w:r w:rsidRPr="004B126F">
        <w:rPr>
          <w:rFonts w:ascii="Times New Roman" w:hAnsi="Times New Roman" w:cs="Times New Roman"/>
          <w:color w:val="000000" w:themeColor="text1"/>
          <w:sz w:val="24"/>
          <w:lang w:eastAsia="ar-SA"/>
        </w:rPr>
        <w:t>1</w:t>
      </w:r>
      <w:r w:rsidR="00EA5CBB" w:rsidRPr="004B126F">
        <w:rPr>
          <w:rFonts w:ascii="Times New Roman" w:hAnsi="Times New Roman" w:cs="Times New Roman"/>
          <w:color w:val="000000" w:themeColor="text1"/>
          <w:sz w:val="24"/>
          <w:lang w:eastAsia="ar-SA"/>
        </w:rPr>
        <w:t>9</w:t>
      </w:r>
      <w:r w:rsidRPr="004B126F">
        <w:rPr>
          <w:rFonts w:ascii="Times New Roman" w:hAnsi="Times New Roman" w:cs="Times New Roman"/>
          <w:color w:val="000000" w:themeColor="text1"/>
          <w:sz w:val="24"/>
          <w:lang w:eastAsia="ar-SA"/>
        </w:rPr>
        <w:t>.8. Priedas Nr. 8</w:t>
      </w:r>
      <w:r w:rsidR="007811C1" w:rsidRPr="004B126F">
        <w:rPr>
          <w:rFonts w:ascii="Times New Roman" w:hAnsi="Times New Roman" w:cs="Times New Roman"/>
          <w:color w:val="000000" w:themeColor="text1"/>
          <w:sz w:val="24"/>
          <w:lang w:eastAsia="ar-SA"/>
        </w:rPr>
        <w:t>.</w:t>
      </w:r>
      <w:r w:rsidRPr="004B126F">
        <w:rPr>
          <w:rFonts w:ascii="Times New Roman" w:hAnsi="Times New Roman" w:cs="Times New Roman"/>
          <w:color w:val="000000" w:themeColor="text1"/>
          <w:sz w:val="24"/>
          <w:lang w:eastAsia="ar-SA"/>
        </w:rPr>
        <w:t xml:space="preserve"> Lokalinės sąmatos,   lapai.</w:t>
      </w:r>
    </w:p>
    <w:p w14:paraId="67907A93" w14:textId="792710DA" w:rsidR="007811C1" w:rsidRPr="004B126F" w:rsidRDefault="007811C1" w:rsidP="00421D84">
      <w:pPr>
        <w:widowControl/>
        <w:suppressAutoHyphens/>
        <w:autoSpaceDE/>
        <w:autoSpaceDN/>
        <w:adjustRightInd/>
        <w:jc w:val="both"/>
        <w:rPr>
          <w:rFonts w:ascii="Times New Roman" w:hAnsi="Times New Roman" w:cs="Times New Roman"/>
          <w:color w:val="000000" w:themeColor="text1"/>
          <w:sz w:val="24"/>
          <w:lang w:eastAsia="ar-SA"/>
        </w:rPr>
      </w:pPr>
      <w:r w:rsidRPr="004B126F">
        <w:rPr>
          <w:rFonts w:ascii="Times New Roman" w:hAnsi="Times New Roman" w:cs="Times New Roman"/>
          <w:color w:val="000000" w:themeColor="text1"/>
          <w:sz w:val="24"/>
          <w:lang w:eastAsia="ar-SA"/>
        </w:rPr>
        <w:t>1</w:t>
      </w:r>
      <w:r w:rsidR="00EA5CBB" w:rsidRPr="004B126F">
        <w:rPr>
          <w:rFonts w:ascii="Times New Roman" w:hAnsi="Times New Roman" w:cs="Times New Roman"/>
          <w:color w:val="000000" w:themeColor="text1"/>
          <w:sz w:val="24"/>
          <w:lang w:eastAsia="ar-SA"/>
        </w:rPr>
        <w:t>9</w:t>
      </w:r>
      <w:r w:rsidRPr="004B126F">
        <w:rPr>
          <w:rFonts w:ascii="Times New Roman" w:hAnsi="Times New Roman" w:cs="Times New Roman"/>
          <w:color w:val="000000" w:themeColor="text1"/>
          <w:sz w:val="24"/>
          <w:lang w:eastAsia="ar-SA"/>
        </w:rPr>
        <w:t>.9. Priedas Nr. 9. Tiekėjo pasiūlymas,    lapai.</w:t>
      </w:r>
    </w:p>
    <w:p w14:paraId="0B31314D" w14:textId="57B6CE3A" w:rsidR="00897D69" w:rsidRPr="004B126F" w:rsidRDefault="00AC6D4E" w:rsidP="00421D84">
      <w:pPr>
        <w:widowControl/>
        <w:suppressAutoHyphens/>
        <w:autoSpaceDE/>
        <w:autoSpaceDN/>
        <w:adjustRightInd/>
        <w:jc w:val="both"/>
        <w:rPr>
          <w:rFonts w:ascii="Times New Roman" w:hAnsi="Times New Roman" w:cs="Times New Roman"/>
          <w:color w:val="000000" w:themeColor="text1"/>
          <w:sz w:val="24"/>
          <w:lang w:eastAsia="ar-SA"/>
        </w:rPr>
      </w:pPr>
      <w:r w:rsidRPr="004B126F">
        <w:rPr>
          <w:rFonts w:ascii="Times New Roman" w:hAnsi="Times New Roman" w:cs="Times New Roman"/>
          <w:color w:val="000000" w:themeColor="text1"/>
          <w:sz w:val="24"/>
          <w:lang w:eastAsia="ar-SA"/>
        </w:rPr>
        <w:t>19.10 Priedas Nr. 10 Rangovo deklaracija</w:t>
      </w:r>
      <w:r w:rsidR="00C3651D" w:rsidRPr="004B126F">
        <w:rPr>
          <w:rFonts w:ascii="Times New Roman" w:hAnsi="Times New Roman" w:cs="Times New Roman"/>
          <w:color w:val="000000" w:themeColor="text1"/>
          <w:sz w:val="24"/>
          <w:lang w:eastAsia="ar-SA"/>
        </w:rPr>
        <w:t xml:space="preserve"> 2 lapai</w:t>
      </w:r>
    </w:p>
    <w:p w14:paraId="60C15CFC" w14:textId="567C8EA8" w:rsidR="008B2CD4" w:rsidRDefault="008B2CD4" w:rsidP="00A13EA0">
      <w:pPr>
        <w:widowControl/>
        <w:suppressAutoHyphens/>
        <w:autoSpaceDE/>
        <w:autoSpaceDN/>
        <w:adjustRightInd/>
        <w:ind w:firstLine="0"/>
        <w:jc w:val="both"/>
        <w:rPr>
          <w:rFonts w:ascii="Times New Roman" w:hAnsi="Times New Roman" w:cs="Times New Roman"/>
          <w:bCs/>
          <w:sz w:val="24"/>
          <w:lang w:eastAsia="ar-SA"/>
        </w:rPr>
      </w:pPr>
    </w:p>
    <w:p w14:paraId="5DA67FD5" w14:textId="77777777" w:rsidR="008B2CD4" w:rsidRPr="009159BF" w:rsidRDefault="008B2CD4" w:rsidP="00AC2888">
      <w:pPr>
        <w:widowControl/>
        <w:suppressAutoHyphens/>
        <w:autoSpaceDE/>
        <w:autoSpaceDN/>
        <w:adjustRightInd/>
        <w:ind w:firstLine="567"/>
        <w:jc w:val="both"/>
        <w:rPr>
          <w:rFonts w:ascii="Times New Roman" w:hAnsi="Times New Roman" w:cs="Times New Roman"/>
          <w:bCs/>
          <w:sz w:val="24"/>
          <w:lang w:eastAsia="ar-SA"/>
        </w:rPr>
      </w:pPr>
    </w:p>
    <w:p w14:paraId="6C8A8476" w14:textId="3EFE97BB" w:rsidR="00AC2888" w:rsidRPr="001F54F2" w:rsidRDefault="00E87034"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20</w:t>
      </w:r>
      <w:r w:rsidR="00AC2888">
        <w:rPr>
          <w:rFonts w:ascii="Times New Roman" w:hAnsi="Times New Roman" w:cs="Times New Roman"/>
          <w:b/>
          <w:bCs/>
          <w:sz w:val="24"/>
          <w:lang w:eastAsia="ar-SA"/>
        </w:rPr>
        <w:t>.</w:t>
      </w:r>
      <w:r w:rsidR="00AC2888" w:rsidRPr="001F54F2">
        <w:rPr>
          <w:rFonts w:ascii="Times New Roman" w:hAnsi="Times New Roman" w:cs="Times New Roman"/>
          <w:b/>
          <w:bCs/>
          <w:sz w:val="24"/>
          <w:lang w:eastAsia="ar-SA"/>
        </w:rPr>
        <w:t xml:space="preserve">  ŠALIŲ REKVIZITAI IR PARAŠAI</w:t>
      </w: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0375FAFF" w14:textId="77777777" w:rsidR="00547948" w:rsidRP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 xml:space="preserve">Alytaus rajono savivaldybės administracija </w:t>
            </w:r>
          </w:p>
          <w:p w14:paraId="602ABEA9" w14:textId="77777777" w:rsidR="00547948" w:rsidRP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 xml:space="preserve">Kodas 188718528 </w:t>
            </w:r>
          </w:p>
          <w:p w14:paraId="0FBB9173" w14:textId="2EDFDE8A" w:rsidR="004B00D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Pulko g. 21, LT-</w:t>
            </w:r>
            <w:r w:rsidR="004B126F" w:rsidRPr="00547948">
              <w:rPr>
                <w:rFonts w:ascii="Times New Roman" w:hAnsi="Times New Roman" w:cs="Times New Roman"/>
                <w:sz w:val="24"/>
                <w:lang w:eastAsia="ar-SA"/>
              </w:rPr>
              <w:t>621</w:t>
            </w:r>
            <w:r w:rsidR="004B126F">
              <w:rPr>
                <w:rFonts w:ascii="Times New Roman" w:hAnsi="Times New Roman" w:cs="Times New Roman"/>
                <w:sz w:val="24"/>
                <w:lang w:eastAsia="ar-SA"/>
              </w:rPr>
              <w:t>41</w:t>
            </w:r>
            <w:r w:rsidR="004B126F" w:rsidRPr="00547948">
              <w:rPr>
                <w:rFonts w:ascii="Times New Roman" w:hAnsi="Times New Roman" w:cs="Times New Roman"/>
                <w:sz w:val="24"/>
                <w:lang w:eastAsia="ar-SA"/>
              </w:rPr>
              <w:t xml:space="preserve"> </w:t>
            </w:r>
            <w:r w:rsidRPr="00547948">
              <w:rPr>
                <w:rFonts w:ascii="Times New Roman" w:hAnsi="Times New Roman" w:cs="Times New Roman"/>
                <w:sz w:val="24"/>
                <w:lang w:eastAsia="ar-SA"/>
              </w:rPr>
              <w:t>Alytus</w:t>
            </w:r>
          </w:p>
          <w:p w14:paraId="0DF29EDB" w14:textId="77777777" w:rsid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p>
          <w:p w14:paraId="5968C67C"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Tel. + 370 315 55 530 </w:t>
            </w:r>
          </w:p>
          <w:p w14:paraId="23935851"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 xml:space="preserve">El. paštas </w:t>
            </w:r>
            <w:hyperlink r:id="rId16" w:tgtFrame="_blank" w:history="1">
              <w:r w:rsidRPr="00E35F28">
                <w:rPr>
                  <w:rFonts w:ascii="Times New Roman" w:hAnsi="Times New Roman" w:cs="Times New Roman"/>
                  <w:color w:val="0563C1"/>
                  <w:sz w:val="24"/>
                  <w:u w:val="single"/>
                </w:rPr>
                <w:t>info@arsa.lt</w:t>
              </w:r>
            </w:hyperlink>
            <w:r w:rsidRPr="00E35F28">
              <w:rPr>
                <w:rFonts w:ascii="Times New Roman" w:hAnsi="Times New Roman" w:cs="Times New Roman"/>
                <w:sz w:val="24"/>
              </w:rPr>
              <w:t>   </w:t>
            </w:r>
          </w:p>
          <w:p w14:paraId="66AFEA06"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A.</w:t>
            </w:r>
            <w:r>
              <w:rPr>
                <w:rFonts w:ascii="Times New Roman" w:hAnsi="Times New Roman" w:cs="Times New Roman"/>
                <w:sz w:val="24"/>
              </w:rPr>
              <w:t xml:space="preserve"> </w:t>
            </w:r>
            <w:r w:rsidRPr="00E35F28">
              <w:rPr>
                <w:rFonts w:ascii="Times New Roman" w:hAnsi="Times New Roman" w:cs="Times New Roman"/>
                <w:sz w:val="24"/>
              </w:rPr>
              <w:t>s. Nr. LT237300010185442399 </w:t>
            </w:r>
          </w:p>
          <w:p w14:paraId="05B1D6C7"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„Swedbank“, AB </w:t>
            </w:r>
          </w:p>
          <w:p w14:paraId="128947AB"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Banko kodas 73000 </w:t>
            </w:r>
          </w:p>
          <w:p w14:paraId="29C7997B" w14:textId="77777777" w:rsidR="004B00D8" w:rsidRPr="004C5115"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p>
          <w:p w14:paraId="2D6EBDE3" w14:textId="77777777" w:rsidR="00437B9E" w:rsidRPr="00E35F28" w:rsidRDefault="00437B9E" w:rsidP="00437B9E">
            <w:pPr>
              <w:ind w:firstLine="0"/>
              <w:jc w:val="both"/>
              <w:textAlignment w:val="baseline"/>
              <w:rPr>
                <w:rFonts w:ascii="Times New Roman" w:hAnsi="Times New Roman" w:cs="Times New Roman"/>
                <w:sz w:val="24"/>
              </w:rPr>
            </w:pPr>
            <w:r w:rsidRPr="00E35F28">
              <w:rPr>
                <w:rFonts w:ascii="Times New Roman" w:hAnsi="Times New Roman" w:cs="Times New Roman"/>
                <w:sz w:val="24"/>
              </w:rPr>
              <w:t>Administracijos direktorius </w:t>
            </w:r>
          </w:p>
          <w:p w14:paraId="0C7787D5" w14:textId="77777777" w:rsidR="00437B9E" w:rsidRPr="00E35F28" w:rsidRDefault="00437B9E" w:rsidP="00437B9E">
            <w:pPr>
              <w:ind w:firstLine="0"/>
              <w:jc w:val="both"/>
              <w:textAlignment w:val="baseline"/>
              <w:rPr>
                <w:rFonts w:ascii="Times New Roman" w:hAnsi="Times New Roman" w:cs="Times New Roman"/>
                <w:sz w:val="24"/>
              </w:rPr>
            </w:pPr>
            <w:r w:rsidRPr="00E35F28">
              <w:rPr>
                <w:rFonts w:ascii="Times New Roman" w:hAnsi="Times New Roman" w:cs="Times New Roman"/>
                <w:sz w:val="24"/>
              </w:rPr>
              <w:t>Vytas Arbačiauskas         </w:t>
            </w:r>
          </w:p>
          <w:p w14:paraId="01609442" w14:textId="5B1AC7C5" w:rsidR="00AC2888" w:rsidRPr="000727AE" w:rsidRDefault="004B00D8" w:rsidP="004B00D8">
            <w:pPr>
              <w:widowControl/>
              <w:autoSpaceDE/>
              <w:autoSpaceDN/>
              <w:adjustRightInd/>
              <w:ind w:firstLine="0"/>
              <w:jc w:val="both"/>
              <w:rPr>
                <w:rFonts w:ascii="Times New Roman" w:hAnsi="Times New Roman" w:cs="Times New Roman"/>
                <w:sz w:val="24"/>
                <w:lang w:eastAsia="en-US"/>
              </w:rPr>
            </w:pPr>
            <w:r w:rsidRPr="004C5115">
              <w:rPr>
                <w:rFonts w:ascii="Times New Roman" w:hAnsi="Times New Roman" w:cs="Times New Roman"/>
                <w:sz w:val="24"/>
                <w:lang w:eastAsia="ar-SA"/>
              </w:rPr>
              <w:t xml:space="preserve">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371FC90E"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7B993E87" w14:textId="77777777" w:rsidR="003E6ED1" w:rsidRDefault="003E6ED1" w:rsidP="00162393">
      <w:pPr>
        <w:widowControl/>
        <w:suppressAutoHyphens/>
        <w:autoSpaceDE/>
        <w:autoSpaceDN/>
        <w:adjustRightInd/>
        <w:ind w:firstLine="0"/>
        <w:outlineLvl w:val="0"/>
        <w:rPr>
          <w:rFonts w:ascii="Times New Roman" w:hAnsi="Times New Roman" w:cs="Times New Roman"/>
          <w:b/>
          <w:bCs/>
          <w:sz w:val="22"/>
          <w:szCs w:val="22"/>
        </w:rPr>
      </w:pPr>
    </w:p>
    <w:p w14:paraId="74D8762C" w14:textId="77777777" w:rsidR="00135252" w:rsidRDefault="00135252"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1F910330"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147ED59B"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5AC06430"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7E3E13A6"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02FEFEEE"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3A8050DF"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4E485188"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5307CFEB" w14:textId="77777777" w:rsidR="00EA5CBB" w:rsidRDefault="00EA5CB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3CA0CB28" w14:textId="77777777" w:rsidR="004B126F" w:rsidRDefault="004B126F" w:rsidP="004B126F">
      <w:pPr>
        <w:widowControl/>
        <w:suppressAutoHyphens/>
        <w:autoSpaceDE/>
        <w:autoSpaceDN/>
        <w:adjustRightInd/>
        <w:ind w:firstLine="0"/>
        <w:outlineLvl w:val="0"/>
        <w:rPr>
          <w:rFonts w:ascii="Times New Roman" w:hAnsi="Times New Roman" w:cs="Times New Roman"/>
          <w:b/>
          <w:bCs/>
          <w:sz w:val="22"/>
          <w:szCs w:val="22"/>
        </w:rPr>
      </w:pPr>
    </w:p>
    <w:p w14:paraId="48FC8A51" w14:textId="77777777" w:rsidR="004B126F" w:rsidRDefault="004B126F" w:rsidP="004B126F">
      <w:pPr>
        <w:widowControl/>
        <w:suppressAutoHyphens/>
        <w:autoSpaceDE/>
        <w:autoSpaceDN/>
        <w:adjustRightInd/>
        <w:ind w:firstLine="0"/>
        <w:outlineLvl w:val="0"/>
        <w:rPr>
          <w:rFonts w:ascii="Times New Roman" w:hAnsi="Times New Roman" w:cs="Times New Roman"/>
          <w:b/>
          <w:bCs/>
          <w:sz w:val="22"/>
          <w:szCs w:val="22"/>
        </w:rPr>
      </w:pPr>
    </w:p>
    <w:p w14:paraId="7E7F690A" w14:textId="77777777" w:rsidR="004B126F" w:rsidRDefault="004B126F" w:rsidP="004B126F">
      <w:pPr>
        <w:widowControl/>
        <w:suppressAutoHyphens/>
        <w:autoSpaceDE/>
        <w:autoSpaceDN/>
        <w:adjustRightInd/>
        <w:ind w:firstLine="0"/>
        <w:outlineLvl w:val="0"/>
        <w:rPr>
          <w:rFonts w:ascii="Times New Roman" w:hAnsi="Times New Roman" w:cs="Times New Roman"/>
          <w:b/>
          <w:bCs/>
          <w:sz w:val="22"/>
          <w:szCs w:val="22"/>
        </w:rPr>
      </w:pPr>
    </w:p>
    <w:p w14:paraId="4DA24AD3" w14:textId="77777777" w:rsidR="004B126F" w:rsidRDefault="004B126F" w:rsidP="004B126F">
      <w:pPr>
        <w:widowControl/>
        <w:suppressAutoHyphens/>
        <w:autoSpaceDE/>
        <w:autoSpaceDN/>
        <w:adjustRightInd/>
        <w:ind w:firstLine="0"/>
        <w:outlineLvl w:val="0"/>
        <w:rPr>
          <w:rFonts w:ascii="Times New Roman" w:hAnsi="Times New Roman" w:cs="Times New Roman"/>
          <w:b/>
          <w:bCs/>
          <w:sz w:val="22"/>
          <w:szCs w:val="22"/>
        </w:rPr>
      </w:pPr>
    </w:p>
    <w:p w14:paraId="1D7E5D29" w14:textId="77777777" w:rsidR="00BD5669" w:rsidRDefault="00BD5669" w:rsidP="004B126F">
      <w:pPr>
        <w:widowControl/>
        <w:suppressAutoHyphens/>
        <w:autoSpaceDE/>
        <w:autoSpaceDN/>
        <w:adjustRightInd/>
        <w:ind w:firstLine="0"/>
        <w:outlineLvl w:val="0"/>
        <w:rPr>
          <w:rFonts w:ascii="Times New Roman" w:hAnsi="Times New Roman" w:cs="Times New Roman"/>
          <w:b/>
          <w:bCs/>
          <w:sz w:val="22"/>
          <w:szCs w:val="22"/>
        </w:rPr>
      </w:pPr>
    </w:p>
    <w:p w14:paraId="13188B44" w14:textId="77777777" w:rsidR="00BD5669" w:rsidRDefault="00BD5669" w:rsidP="004B126F">
      <w:pPr>
        <w:widowControl/>
        <w:suppressAutoHyphens/>
        <w:autoSpaceDE/>
        <w:autoSpaceDN/>
        <w:adjustRightInd/>
        <w:ind w:firstLine="0"/>
        <w:outlineLvl w:val="0"/>
        <w:rPr>
          <w:rFonts w:ascii="Times New Roman" w:hAnsi="Times New Roman" w:cs="Times New Roman"/>
          <w:b/>
          <w:bCs/>
          <w:sz w:val="22"/>
          <w:szCs w:val="22"/>
        </w:rPr>
      </w:pPr>
    </w:p>
    <w:p w14:paraId="594FD2A3" w14:textId="77777777" w:rsidR="00EA5CBB" w:rsidRDefault="00EA5CBB" w:rsidP="004B126F">
      <w:pPr>
        <w:widowControl/>
        <w:suppressAutoHyphens/>
        <w:autoSpaceDE/>
        <w:autoSpaceDN/>
        <w:adjustRightInd/>
        <w:ind w:firstLine="0"/>
        <w:outlineLvl w:val="0"/>
        <w:rPr>
          <w:rFonts w:ascii="Times New Roman" w:hAnsi="Times New Roman" w:cs="Times New Roman"/>
          <w:b/>
          <w:bCs/>
          <w:sz w:val="22"/>
          <w:szCs w:val="22"/>
        </w:rPr>
      </w:pPr>
    </w:p>
    <w:p w14:paraId="6AA51B6A" w14:textId="160596BE" w:rsidR="005D046D" w:rsidRPr="00DA2D6A" w:rsidRDefault="005D046D" w:rsidP="005D046D">
      <w:pPr>
        <w:pStyle w:val="Antrat2"/>
        <w:rPr>
          <w:rFonts w:ascii="Times New Roman" w:hAnsi="Times New Roman" w:cs="Times New Roman"/>
          <w:sz w:val="22"/>
          <w:szCs w:val="22"/>
        </w:rPr>
      </w:pPr>
      <w:bookmarkStart w:id="0" w:name="_Hlk191562601"/>
      <w:r w:rsidRPr="00DA2D6A">
        <w:rPr>
          <w:rFonts w:ascii="Times New Roman" w:hAnsi="Times New Roman" w:cs="Times New Roman"/>
          <w:sz w:val="22"/>
          <w:szCs w:val="22"/>
        </w:rPr>
        <w:lastRenderedPageBreak/>
        <w:tab/>
        <w:t xml:space="preserve">Pirkimo sutarties Nr............. priedas Nr. </w:t>
      </w:r>
      <w:r w:rsidR="001D7BB8" w:rsidRPr="00DA2D6A">
        <w:rPr>
          <w:rFonts w:ascii="Times New Roman" w:hAnsi="Times New Roman" w:cs="Times New Roman"/>
          <w:sz w:val="22"/>
          <w:szCs w:val="22"/>
        </w:rPr>
        <w:t>1</w:t>
      </w:r>
    </w:p>
    <w:p w14:paraId="5B19AF3C" w14:textId="77777777" w:rsidR="005D046D" w:rsidRPr="00564E5A" w:rsidRDefault="005D046D" w:rsidP="005D046D">
      <w:pPr>
        <w:jc w:val="center"/>
        <w:rPr>
          <w:rFonts w:ascii="Tahoma" w:hAnsi="Tahoma" w:cs="Tahoma"/>
          <w:sz w:val="16"/>
          <w:szCs w:val="16"/>
        </w:rPr>
      </w:pPr>
    </w:p>
    <w:p w14:paraId="44AF8D77" w14:textId="70CE3618" w:rsidR="005D046D" w:rsidRPr="00DA2D6A" w:rsidRDefault="005D046D" w:rsidP="005D046D">
      <w:pPr>
        <w:pStyle w:val="Antrat2"/>
        <w:rPr>
          <w:rFonts w:ascii="Times New Roman" w:hAnsi="Times New Roman" w:cs="Times New Roman"/>
          <w:sz w:val="22"/>
          <w:szCs w:val="22"/>
        </w:rPr>
      </w:pPr>
      <w:r w:rsidRPr="00DA2D6A">
        <w:rPr>
          <w:rFonts w:ascii="Times New Roman" w:hAnsi="Times New Roman" w:cs="Times New Roman"/>
          <w:sz w:val="22"/>
          <w:szCs w:val="22"/>
        </w:rPr>
        <w:t>Rangovas</w:t>
      </w:r>
      <w:r w:rsidR="00E43BDA">
        <w:rPr>
          <w:rFonts w:ascii="Times New Roman" w:hAnsi="Times New Roman" w:cs="Times New Roman"/>
          <w:sz w:val="22"/>
          <w:szCs w:val="22"/>
        </w:rPr>
        <w:t xml:space="preserve">: </w:t>
      </w:r>
    </w:p>
    <w:p w14:paraId="1DD2DB1C" w14:textId="77777777" w:rsidR="005D046D" w:rsidRPr="00DA2D6A" w:rsidRDefault="005D046D" w:rsidP="005D046D">
      <w:pPr>
        <w:pStyle w:val="Antrat2"/>
        <w:rPr>
          <w:rFonts w:ascii="Times New Roman" w:hAnsi="Times New Roman" w:cs="Times New Roman"/>
          <w:sz w:val="22"/>
          <w:szCs w:val="22"/>
        </w:rPr>
      </w:pPr>
      <w:r w:rsidRPr="00DA2D6A">
        <w:rPr>
          <w:rFonts w:ascii="Times New Roman" w:hAnsi="Times New Roman" w:cs="Times New Roman"/>
          <w:sz w:val="22"/>
          <w:szCs w:val="22"/>
        </w:rPr>
        <w:t>Užsakovas:</w:t>
      </w:r>
    </w:p>
    <w:p w14:paraId="3D2C8296" w14:textId="77777777" w:rsidR="005D046D" w:rsidRPr="00DA2D6A" w:rsidRDefault="005D046D" w:rsidP="005D046D">
      <w:pPr>
        <w:rPr>
          <w:rFonts w:ascii="Times New Roman" w:hAnsi="Times New Roman" w:cs="Times New Roman"/>
          <w:sz w:val="22"/>
          <w:szCs w:val="22"/>
        </w:rPr>
      </w:pPr>
    </w:p>
    <w:p w14:paraId="6F9A7DEB" w14:textId="33DD4BBD" w:rsidR="005D046D" w:rsidRPr="00DA2D6A" w:rsidRDefault="001D7BB8" w:rsidP="001D7BB8">
      <w:pPr>
        <w:ind w:firstLine="0"/>
        <w:rPr>
          <w:rFonts w:ascii="Times New Roman" w:hAnsi="Times New Roman" w:cs="Times New Roman"/>
          <w:sz w:val="22"/>
          <w:szCs w:val="22"/>
        </w:rPr>
      </w:pPr>
      <w:r w:rsidRPr="00DA2D6A">
        <w:rPr>
          <w:rFonts w:ascii="Times New Roman" w:eastAsia="MS Mincho" w:hAnsi="Times New Roman" w:cs="Times New Roman"/>
          <w:sz w:val="22"/>
          <w:szCs w:val="22"/>
        </w:rPr>
        <w:t>Rangovas</w:t>
      </w:r>
      <w:r w:rsidR="005D046D" w:rsidRPr="00DA2D6A">
        <w:rPr>
          <w:rFonts w:ascii="Times New Roman" w:eastAsia="MS Mincho" w:hAnsi="Times New Roman" w:cs="Times New Roman"/>
          <w:sz w:val="22"/>
          <w:szCs w:val="22"/>
        </w:rPr>
        <w:t xml:space="preserve"> ir Užsakovas pagal Pirkimo sutartį</w:t>
      </w:r>
      <w:r w:rsidR="005D046D" w:rsidRPr="00DA2D6A">
        <w:rPr>
          <w:rFonts w:ascii="Times New Roman" w:eastAsia="MS Mincho" w:hAnsi="Times New Roman" w:cs="Times New Roman"/>
          <w:color w:val="FF0000"/>
          <w:sz w:val="22"/>
          <w:szCs w:val="22"/>
        </w:rPr>
        <w:t xml:space="preserve"> </w:t>
      </w:r>
      <w:r w:rsidR="005D046D" w:rsidRPr="00DA2D6A">
        <w:rPr>
          <w:rFonts w:ascii="Times New Roman" w:eastAsia="MS Mincho" w:hAnsi="Times New Roman" w:cs="Times New Roman"/>
          <w:sz w:val="22"/>
          <w:szCs w:val="22"/>
        </w:rPr>
        <w:t>Nr. ..........</w:t>
      </w:r>
      <w:r w:rsidR="005D046D" w:rsidRPr="00DA2D6A">
        <w:rPr>
          <w:rFonts w:ascii="Times New Roman" w:hAnsi="Times New Roman" w:cs="Times New Roman"/>
          <w:sz w:val="22"/>
          <w:szCs w:val="22"/>
        </w:rPr>
        <w:t xml:space="preserve"> suderina žemiau nurodyt</w:t>
      </w:r>
      <w:r w:rsidRPr="00DA2D6A">
        <w:rPr>
          <w:rFonts w:ascii="Times New Roman" w:hAnsi="Times New Roman" w:cs="Times New Roman"/>
          <w:sz w:val="22"/>
          <w:szCs w:val="22"/>
        </w:rPr>
        <w:t>ą veiklų sąrašą ir grafiką</w:t>
      </w:r>
    </w:p>
    <w:p w14:paraId="719F7D3A" w14:textId="77777777" w:rsidR="00781157" w:rsidRDefault="00781157" w:rsidP="00781157">
      <w:pPr>
        <w:widowControl/>
        <w:autoSpaceDE/>
        <w:adjustRightInd/>
        <w:ind w:firstLine="0"/>
        <w:jc w:val="center"/>
        <w:outlineLvl w:val="0"/>
        <w:rPr>
          <w:rFonts w:ascii="Times New Roman" w:hAnsi="Times New Roman" w:cs="Times New Roman"/>
          <w:b/>
          <w:sz w:val="24"/>
          <w:lang w:eastAsia="en-US"/>
        </w:rPr>
      </w:pPr>
    </w:p>
    <w:p w14:paraId="0E940931" w14:textId="77777777" w:rsidR="00781157" w:rsidRPr="00781157" w:rsidRDefault="00781157" w:rsidP="00781157">
      <w:pPr>
        <w:widowControl/>
        <w:autoSpaceDE/>
        <w:adjustRightInd/>
        <w:ind w:firstLine="0"/>
        <w:jc w:val="center"/>
        <w:outlineLvl w:val="0"/>
        <w:rPr>
          <w:rFonts w:ascii="Times New Roman" w:hAnsi="Times New Roman" w:cs="Times New Roman"/>
          <w:sz w:val="24"/>
          <w:lang w:eastAsia="en-US"/>
        </w:rPr>
      </w:pPr>
      <w:r w:rsidRPr="00781157">
        <w:rPr>
          <w:rFonts w:ascii="Times New Roman" w:hAnsi="Times New Roman" w:cs="Times New Roman"/>
          <w:b/>
          <w:sz w:val="24"/>
          <w:lang w:eastAsia="en-US"/>
        </w:rPr>
        <w:t>Veiklų sąrašas</w:t>
      </w:r>
    </w:p>
    <w:p w14:paraId="60315EA9" w14:textId="77777777" w:rsidR="00781157" w:rsidRDefault="00781157" w:rsidP="00781157">
      <w:pPr>
        <w:widowControl/>
        <w:autoSpaceDE/>
        <w:adjustRightInd/>
        <w:ind w:firstLine="0"/>
        <w:jc w:val="both"/>
        <w:outlineLvl w:val="0"/>
        <w:rPr>
          <w:rFonts w:ascii="Times New Roman" w:hAnsi="Times New Roman" w:cs="Times New Roman"/>
          <w:i/>
          <w:sz w:val="24"/>
          <w:lang w:eastAsia="en-US"/>
        </w:rPr>
      </w:pPr>
      <w:r w:rsidRPr="00781157">
        <w:rPr>
          <w:rFonts w:ascii="Times New Roman" w:hAnsi="Times New Roman" w:cs="Times New Roman"/>
          <w:i/>
          <w:sz w:val="24"/>
          <w:lang w:eastAsia="en-US"/>
        </w:rPr>
        <w:t>Veiklų sąrašo forma</w:t>
      </w:r>
    </w:p>
    <w:tbl>
      <w:tblPr>
        <w:tblW w:w="472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8"/>
        <w:gridCol w:w="3413"/>
        <w:gridCol w:w="568"/>
        <w:gridCol w:w="566"/>
        <w:gridCol w:w="568"/>
        <w:gridCol w:w="568"/>
        <w:gridCol w:w="566"/>
        <w:gridCol w:w="571"/>
        <w:gridCol w:w="1412"/>
      </w:tblGrid>
      <w:tr w:rsidR="00F94DB1" w:rsidRPr="00F94DB1" w14:paraId="25AA6687" w14:textId="77777777" w:rsidTr="00F94DB1">
        <w:trPr>
          <w:cantSplit/>
          <w:trHeight w:val="1018"/>
        </w:trPr>
        <w:tc>
          <w:tcPr>
            <w:tcW w:w="477" w:type="pct"/>
            <w:vMerge w:val="restart"/>
            <w:tcBorders>
              <w:top w:val="single" w:sz="4" w:space="0" w:color="000000"/>
              <w:left w:val="single" w:sz="4" w:space="0" w:color="000000"/>
              <w:bottom w:val="single" w:sz="4" w:space="0" w:color="000000"/>
              <w:right w:val="single" w:sz="4" w:space="0" w:color="000000"/>
            </w:tcBorders>
            <w:vAlign w:val="center"/>
            <w:hideMark/>
          </w:tcPr>
          <w:p w14:paraId="6B9A79B6" w14:textId="77777777" w:rsidR="00F94DB1" w:rsidRPr="00F94DB1" w:rsidRDefault="00F94DB1" w:rsidP="00F94DB1">
            <w:pPr>
              <w:widowControl/>
              <w:autoSpaceDE/>
              <w:adjustRightInd/>
              <w:ind w:firstLine="0"/>
              <w:jc w:val="both"/>
              <w:outlineLvl w:val="0"/>
              <w:rPr>
                <w:rFonts w:ascii="Times New Roman" w:hAnsi="Times New Roman" w:cs="Times New Roman"/>
                <w:i/>
                <w:iCs/>
                <w:sz w:val="24"/>
                <w:lang w:eastAsia="en-US"/>
              </w:rPr>
            </w:pPr>
            <w:bookmarkStart w:id="1" w:name="_Hlk191562617"/>
            <w:r w:rsidRPr="00F94DB1">
              <w:rPr>
                <w:rFonts w:ascii="Times New Roman" w:hAnsi="Times New Roman" w:cs="Times New Roman"/>
                <w:i/>
                <w:sz w:val="24"/>
                <w:lang w:eastAsia="en-US"/>
              </w:rPr>
              <w:t>Eil. Nr.</w:t>
            </w:r>
          </w:p>
        </w:tc>
        <w:tc>
          <w:tcPr>
            <w:tcW w:w="1875" w:type="pct"/>
            <w:vMerge w:val="restart"/>
            <w:tcBorders>
              <w:top w:val="single" w:sz="4" w:space="0" w:color="000000"/>
              <w:left w:val="single" w:sz="4" w:space="0" w:color="000000"/>
              <w:bottom w:val="single" w:sz="4" w:space="0" w:color="000000"/>
              <w:right w:val="single" w:sz="4" w:space="0" w:color="000000"/>
            </w:tcBorders>
            <w:vAlign w:val="center"/>
          </w:tcPr>
          <w:p w14:paraId="203C1B7A"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p>
          <w:p w14:paraId="3CF6E193"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r w:rsidRPr="00F94DB1">
              <w:rPr>
                <w:rFonts w:ascii="Times New Roman" w:hAnsi="Times New Roman" w:cs="Times New Roman"/>
                <w:b/>
                <w:i/>
                <w:sz w:val="24"/>
                <w:lang w:eastAsia="en-US"/>
              </w:rPr>
              <w:t>Darbų gupių (etapų) pavadinimai</w:t>
            </w:r>
          </w:p>
          <w:p w14:paraId="66389E77"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p>
          <w:p w14:paraId="252421CF"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p>
        </w:tc>
        <w:tc>
          <w:tcPr>
            <w:tcW w:w="1872" w:type="pct"/>
            <w:gridSpan w:val="6"/>
            <w:tcBorders>
              <w:top w:val="single" w:sz="4" w:space="0" w:color="000000"/>
              <w:left w:val="single" w:sz="4" w:space="0" w:color="000000"/>
              <w:bottom w:val="single" w:sz="4" w:space="0" w:color="000000"/>
              <w:right w:val="single" w:sz="4" w:space="0" w:color="000000"/>
            </w:tcBorders>
          </w:tcPr>
          <w:p w14:paraId="7631CF39" w14:textId="77777777" w:rsidR="00F94DB1" w:rsidRPr="00F94DB1" w:rsidRDefault="00F94DB1" w:rsidP="00F94DB1">
            <w:pPr>
              <w:widowControl/>
              <w:autoSpaceDE/>
              <w:adjustRightInd/>
              <w:ind w:firstLine="0"/>
              <w:jc w:val="both"/>
              <w:outlineLvl w:val="0"/>
              <w:rPr>
                <w:rFonts w:ascii="Times New Roman" w:hAnsi="Times New Roman" w:cs="Times New Roman"/>
                <w:b/>
                <w:i/>
                <w:iCs/>
                <w:sz w:val="24"/>
                <w:lang w:eastAsia="en-US"/>
              </w:rPr>
            </w:pPr>
            <w:r w:rsidRPr="00F94DB1">
              <w:rPr>
                <w:rFonts w:ascii="Times New Roman" w:hAnsi="Times New Roman" w:cs="Times New Roman"/>
                <w:b/>
                <w:i/>
                <w:iCs/>
                <w:sz w:val="24"/>
                <w:lang w:eastAsia="en-US"/>
              </w:rPr>
              <w:t>Darbų grupės (etapo) kainos mėnesinis išskaidymas procentais pagal Rangovo planuojamą Darbų grupės (etapo) įvykdymą</w:t>
            </w:r>
          </w:p>
        </w:tc>
        <w:tc>
          <w:tcPr>
            <w:tcW w:w="776" w:type="pct"/>
            <w:tcBorders>
              <w:top w:val="single" w:sz="4" w:space="0" w:color="000000"/>
              <w:left w:val="single" w:sz="4" w:space="0" w:color="000000"/>
              <w:bottom w:val="single" w:sz="4" w:space="0" w:color="000000"/>
              <w:right w:val="single" w:sz="4" w:space="0" w:color="000000"/>
            </w:tcBorders>
            <w:vAlign w:val="center"/>
          </w:tcPr>
          <w:p w14:paraId="6FE7B36B" w14:textId="77777777" w:rsidR="00F94DB1" w:rsidRPr="00F94DB1" w:rsidRDefault="00F94DB1" w:rsidP="00F94DB1">
            <w:pPr>
              <w:widowControl/>
              <w:autoSpaceDE/>
              <w:adjustRightInd/>
              <w:ind w:firstLine="0"/>
              <w:jc w:val="both"/>
              <w:outlineLvl w:val="0"/>
              <w:rPr>
                <w:rFonts w:ascii="Times New Roman" w:hAnsi="Times New Roman" w:cs="Times New Roman"/>
                <w:b/>
                <w:i/>
                <w:iCs/>
                <w:sz w:val="24"/>
                <w:lang w:eastAsia="en-US"/>
              </w:rPr>
            </w:pPr>
            <w:bookmarkStart w:id="2" w:name="_Toc112567501"/>
            <w:bookmarkStart w:id="3" w:name="_Toc76448822"/>
            <w:bookmarkStart w:id="4" w:name="_Toc73434344"/>
            <w:bookmarkStart w:id="5" w:name="_Toc73434231"/>
          </w:p>
          <w:p w14:paraId="26DAF780" w14:textId="77777777" w:rsidR="00F94DB1" w:rsidRPr="00F94DB1" w:rsidRDefault="00F94DB1" w:rsidP="00F94DB1">
            <w:pPr>
              <w:widowControl/>
              <w:autoSpaceDE/>
              <w:adjustRightInd/>
              <w:ind w:firstLine="0"/>
              <w:jc w:val="both"/>
              <w:outlineLvl w:val="0"/>
              <w:rPr>
                <w:rFonts w:ascii="Times New Roman" w:hAnsi="Times New Roman" w:cs="Times New Roman"/>
                <w:b/>
                <w:i/>
                <w:iCs/>
                <w:sz w:val="24"/>
                <w:lang w:eastAsia="en-US"/>
              </w:rPr>
            </w:pPr>
            <w:r w:rsidRPr="00F94DB1">
              <w:rPr>
                <w:rFonts w:ascii="Times New Roman" w:hAnsi="Times New Roman" w:cs="Times New Roman"/>
                <w:b/>
                <w:i/>
                <w:iCs/>
                <w:sz w:val="24"/>
                <w:lang w:eastAsia="en-US"/>
              </w:rPr>
              <w:t xml:space="preserve">Kaina </w:t>
            </w:r>
            <w:bookmarkStart w:id="6" w:name="_Toc42509141"/>
            <w:r w:rsidRPr="00F94DB1">
              <w:rPr>
                <w:rFonts w:ascii="Times New Roman" w:hAnsi="Times New Roman" w:cs="Times New Roman"/>
                <w:b/>
                <w:i/>
                <w:iCs/>
                <w:sz w:val="24"/>
                <w:lang w:eastAsia="en-US"/>
              </w:rPr>
              <w:t>(Eur) be PVM</w:t>
            </w:r>
            <w:bookmarkEnd w:id="2"/>
            <w:bookmarkEnd w:id="3"/>
            <w:bookmarkEnd w:id="4"/>
            <w:bookmarkEnd w:id="5"/>
            <w:bookmarkEnd w:id="6"/>
            <w:r w:rsidRPr="00F94DB1">
              <w:rPr>
                <w:rFonts w:ascii="Times New Roman" w:hAnsi="Times New Roman" w:cs="Times New Roman"/>
                <w:b/>
                <w:i/>
                <w:iCs/>
                <w:sz w:val="24"/>
                <w:lang w:eastAsia="en-US"/>
              </w:rPr>
              <w:t xml:space="preserve"> </w:t>
            </w:r>
          </w:p>
          <w:p w14:paraId="3955A512" w14:textId="77777777" w:rsidR="00F94DB1" w:rsidRPr="00F94DB1" w:rsidRDefault="00F94DB1" w:rsidP="00F94DB1">
            <w:pPr>
              <w:widowControl/>
              <w:autoSpaceDE/>
              <w:adjustRightInd/>
              <w:ind w:firstLine="0"/>
              <w:jc w:val="both"/>
              <w:outlineLvl w:val="0"/>
              <w:rPr>
                <w:rFonts w:ascii="Times New Roman" w:hAnsi="Times New Roman" w:cs="Times New Roman"/>
                <w:b/>
                <w:i/>
                <w:iCs/>
                <w:sz w:val="24"/>
                <w:lang w:eastAsia="en-US"/>
              </w:rPr>
            </w:pPr>
          </w:p>
        </w:tc>
      </w:tr>
      <w:tr w:rsidR="00F94DB1" w:rsidRPr="00F94DB1" w14:paraId="38FEBFC0" w14:textId="77777777" w:rsidTr="00F94DB1">
        <w:trPr>
          <w:cantSplit/>
          <w:trHeight w:val="1134"/>
        </w:trPr>
        <w:tc>
          <w:tcPr>
            <w:tcW w:w="477" w:type="pct"/>
            <w:vMerge/>
            <w:tcBorders>
              <w:top w:val="single" w:sz="4" w:space="0" w:color="000000"/>
              <w:left w:val="single" w:sz="4" w:space="0" w:color="000000"/>
              <w:bottom w:val="single" w:sz="4" w:space="0" w:color="000000"/>
              <w:right w:val="single" w:sz="4" w:space="0" w:color="000000"/>
            </w:tcBorders>
            <w:vAlign w:val="center"/>
            <w:hideMark/>
          </w:tcPr>
          <w:p w14:paraId="152C0B5C" w14:textId="77777777" w:rsidR="00F94DB1" w:rsidRPr="00F94DB1" w:rsidRDefault="00F94DB1" w:rsidP="00F94DB1">
            <w:pPr>
              <w:widowControl/>
              <w:autoSpaceDE/>
              <w:adjustRightInd/>
              <w:ind w:firstLine="0"/>
              <w:jc w:val="both"/>
              <w:outlineLvl w:val="0"/>
              <w:rPr>
                <w:rFonts w:ascii="Times New Roman" w:hAnsi="Times New Roman" w:cs="Times New Roman"/>
                <w:i/>
                <w:iCs/>
                <w:sz w:val="24"/>
                <w:lang w:eastAsia="en-US"/>
              </w:rPr>
            </w:pPr>
          </w:p>
        </w:tc>
        <w:tc>
          <w:tcPr>
            <w:tcW w:w="1875" w:type="pct"/>
            <w:vMerge/>
            <w:tcBorders>
              <w:top w:val="single" w:sz="4" w:space="0" w:color="000000"/>
              <w:left w:val="single" w:sz="4" w:space="0" w:color="000000"/>
              <w:bottom w:val="single" w:sz="4" w:space="0" w:color="000000"/>
              <w:right w:val="single" w:sz="4" w:space="0" w:color="000000"/>
            </w:tcBorders>
            <w:vAlign w:val="center"/>
            <w:hideMark/>
          </w:tcPr>
          <w:p w14:paraId="55BC7261"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extDirection w:val="btLr"/>
            <w:vAlign w:val="center"/>
            <w:hideMark/>
          </w:tcPr>
          <w:p w14:paraId="397CE8A7"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I mėn.</w:t>
            </w:r>
          </w:p>
        </w:tc>
        <w:tc>
          <w:tcPr>
            <w:tcW w:w="311" w:type="pct"/>
            <w:tcBorders>
              <w:top w:val="single" w:sz="4" w:space="0" w:color="000000"/>
              <w:left w:val="single" w:sz="4" w:space="0" w:color="000000"/>
              <w:bottom w:val="single" w:sz="4" w:space="0" w:color="000000"/>
              <w:right w:val="single" w:sz="4" w:space="0" w:color="000000"/>
            </w:tcBorders>
            <w:textDirection w:val="btLr"/>
            <w:vAlign w:val="center"/>
            <w:hideMark/>
          </w:tcPr>
          <w:p w14:paraId="07F61A59"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II mėn.</w:t>
            </w:r>
          </w:p>
        </w:tc>
        <w:tc>
          <w:tcPr>
            <w:tcW w:w="312" w:type="pct"/>
            <w:tcBorders>
              <w:top w:val="single" w:sz="4" w:space="0" w:color="000000"/>
              <w:left w:val="single" w:sz="4" w:space="0" w:color="000000"/>
              <w:bottom w:val="single" w:sz="4" w:space="0" w:color="000000"/>
              <w:right w:val="single" w:sz="4" w:space="0" w:color="000000"/>
            </w:tcBorders>
            <w:textDirection w:val="btLr"/>
            <w:vAlign w:val="center"/>
            <w:hideMark/>
          </w:tcPr>
          <w:p w14:paraId="075D8D58"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III mėn.</w:t>
            </w:r>
          </w:p>
        </w:tc>
        <w:tc>
          <w:tcPr>
            <w:tcW w:w="312" w:type="pct"/>
            <w:tcBorders>
              <w:top w:val="single" w:sz="4" w:space="0" w:color="000000"/>
              <w:left w:val="single" w:sz="4" w:space="0" w:color="000000"/>
              <w:bottom w:val="single" w:sz="4" w:space="0" w:color="000000"/>
              <w:right w:val="single" w:sz="4" w:space="0" w:color="000000"/>
            </w:tcBorders>
            <w:textDirection w:val="btLr"/>
          </w:tcPr>
          <w:p w14:paraId="2B04279C"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IV mėn.</w:t>
            </w:r>
          </w:p>
        </w:tc>
        <w:tc>
          <w:tcPr>
            <w:tcW w:w="311" w:type="pct"/>
            <w:tcBorders>
              <w:top w:val="single" w:sz="4" w:space="0" w:color="000000"/>
              <w:left w:val="single" w:sz="4" w:space="0" w:color="000000"/>
              <w:bottom w:val="single" w:sz="4" w:space="0" w:color="000000"/>
              <w:right w:val="single" w:sz="4" w:space="0" w:color="000000"/>
            </w:tcBorders>
            <w:textDirection w:val="btLr"/>
          </w:tcPr>
          <w:p w14:paraId="59705FD1"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V mėn.</w:t>
            </w:r>
          </w:p>
        </w:tc>
        <w:tc>
          <w:tcPr>
            <w:tcW w:w="314" w:type="pct"/>
            <w:tcBorders>
              <w:top w:val="single" w:sz="4" w:space="0" w:color="000000"/>
              <w:left w:val="single" w:sz="4" w:space="0" w:color="000000"/>
              <w:bottom w:val="single" w:sz="4" w:space="0" w:color="000000"/>
              <w:right w:val="single" w:sz="4" w:space="0" w:color="000000"/>
            </w:tcBorders>
            <w:textDirection w:val="btLr"/>
            <w:hideMark/>
          </w:tcPr>
          <w:p w14:paraId="4718AE17" w14:textId="77777777" w:rsidR="00F94DB1" w:rsidRPr="00F94DB1" w:rsidRDefault="00F94DB1" w:rsidP="00F94DB1">
            <w:pPr>
              <w:widowControl/>
              <w:autoSpaceDE/>
              <w:adjustRightInd/>
              <w:ind w:firstLine="0"/>
              <w:jc w:val="center"/>
              <w:outlineLvl w:val="0"/>
              <w:rPr>
                <w:rFonts w:ascii="Times New Roman" w:hAnsi="Times New Roman" w:cs="Times New Roman"/>
                <w:i/>
                <w:sz w:val="24"/>
                <w:lang w:eastAsia="en-US"/>
              </w:rPr>
            </w:pPr>
            <w:r w:rsidRPr="00F94DB1">
              <w:rPr>
                <w:rFonts w:ascii="Times New Roman" w:hAnsi="Times New Roman" w:cs="Times New Roman"/>
                <w:i/>
                <w:sz w:val="24"/>
                <w:lang w:eastAsia="en-US"/>
              </w:rPr>
              <w:t>VI mėn.</w:t>
            </w:r>
          </w:p>
        </w:tc>
        <w:tc>
          <w:tcPr>
            <w:tcW w:w="776" w:type="pct"/>
            <w:tcBorders>
              <w:top w:val="single" w:sz="4" w:space="0" w:color="000000"/>
              <w:left w:val="single" w:sz="4" w:space="0" w:color="000000"/>
              <w:bottom w:val="single" w:sz="4" w:space="0" w:color="000000"/>
              <w:right w:val="single" w:sz="4" w:space="0" w:color="000000"/>
            </w:tcBorders>
            <w:vAlign w:val="center"/>
            <w:hideMark/>
          </w:tcPr>
          <w:p w14:paraId="18DB880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666291C1" w14:textId="77777777" w:rsidTr="00F94DB1">
        <w:tc>
          <w:tcPr>
            <w:tcW w:w="477" w:type="pct"/>
            <w:tcBorders>
              <w:top w:val="single" w:sz="4" w:space="0" w:color="000000"/>
              <w:left w:val="single" w:sz="4" w:space="0" w:color="000000"/>
              <w:bottom w:val="single" w:sz="4" w:space="0" w:color="000000"/>
              <w:right w:val="single" w:sz="4" w:space="0" w:color="000000"/>
            </w:tcBorders>
          </w:tcPr>
          <w:p w14:paraId="200EF39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1.</w:t>
            </w:r>
          </w:p>
        </w:tc>
        <w:tc>
          <w:tcPr>
            <w:tcW w:w="1875" w:type="pct"/>
            <w:tcBorders>
              <w:top w:val="single" w:sz="4" w:space="0" w:color="000000"/>
              <w:left w:val="single" w:sz="4" w:space="0" w:color="000000"/>
              <w:bottom w:val="single" w:sz="4" w:space="0" w:color="000000"/>
              <w:right w:val="single" w:sz="4" w:space="0" w:color="000000"/>
            </w:tcBorders>
          </w:tcPr>
          <w:p w14:paraId="78A44664" w14:textId="76CCAC32"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Sklypo planas (sklypo sutvarkymas)</w:t>
            </w:r>
            <w:r>
              <w:rPr>
                <w:rFonts w:ascii="Times New Roman" w:hAnsi="Times New Roman" w:cs="Times New Roman"/>
                <w:i/>
                <w:sz w:val="24"/>
                <w:lang w:eastAsia="en-US"/>
              </w:rPr>
              <w:t>*</w:t>
            </w:r>
          </w:p>
        </w:tc>
        <w:tc>
          <w:tcPr>
            <w:tcW w:w="312" w:type="pct"/>
            <w:tcBorders>
              <w:top w:val="single" w:sz="4" w:space="0" w:color="000000"/>
              <w:left w:val="single" w:sz="4" w:space="0" w:color="000000"/>
              <w:bottom w:val="single" w:sz="4" w:space="0" w:color="000000"/>
              <w:right w:val="single" w:sz="4" w:space="0" w:color="000000"/>
            </w:tcBorders>
          </w:tcPr>
          <w:p w14:paraId="512D564D"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5354981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6F5ACB0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092C6367"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06EE2A6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79DC9B69"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1F42F29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63D53571" w14:textId="77777777" w:rsidTr="00F94DB1">
        <w:tc>
          <w:tcPr>
            <w:tcW w:w="477" w:type="pct"/>
            <w:tcBorders>
              <w:top w:val="single" w:sz="4" w:space="0" w:color="000000"/>
              <w:left w:val="single" w:sz="4" w:space="0" w:color="000000"/>
              <w:bottom w:val="single" w:sz="4" w:space="0" w:color="000000"/>
              <w:right w:val="single" w:sz="4" w:space="0" w:color="000000"/>
            </w:tcBorders>
          </w:tcPr>
          <w:p w14:paraId="6E7E8AB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2.</w:t>
            </w:r>
          </w:p>
        </w:tc>
        <w:tc>
          <w:tcPr>
            <w:tcW w:w="1875" w:type="pct"/>
            <w:tcBorders>
              <w:top w:val="single" w:sz="4" w:space="0" w:color="000000"/>
              <w:left w:val="single" w:sz="4" w:space="0" w:color="000000"/>
              <w:bottom w:val="single" w:sz="4" w:space="0" w:color="000000"/>
              <w:right w:val="single" w:sz="4" w:space="0" w:color="000000"/>
            </w:tcBorders>
          </w:tcPr>
          <w:p w14:paraId="079C035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Lauko inžineriniai tinklai</w:t>
            </w:r>
          </w:p>
        </w:tc>
        <w:tc>
          <w:tcPr>
            <w:tcW w:w="312" w:type="pct"/>
            <w:tcBorders>
              <w:top w:val="single" w:sz="4" w:space="0" w:color="000000"/>
              <w:left w:val="single" w:sz="4" w:space="0" w:color="000000"/>
              <w:bottom w:val="single" w:sz="4" w:space="0" w:color="000000"/>
              <w:right w:val="single" w:sz="4" w:space="0" w:color="000000"/>
            </w:tcBorders>
          </w:tcPr>
          <w:p w14:paraId="073811D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0D124A8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1C16DC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449CBA71"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BA94A6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38984AF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45803DF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5B893294" w14:textId="77777777" w:rsidTr="00F94DB1">
        <w:trPr>
          <w:trHeight w:val="293"/>
        </w:trPr>
        <w:tc>
          <w:tcPr>
            <w:tcW w:w="477" w:type="pct"/>
            <w:tcBorders>
              <w:top w:val="single" w:sz="4" w:space="0" w:color="000000"/>
              <w:left w:val="single" w:sz="4" w:space="0" w:color="000000"/>
              <w:bottom w:val="single" w:sz="4" w:space="0" w:color="000000"/>
              <w:right w:val="single" w:sz="4" w:space="0" w:color="000000"/>
            </w:tcBorders>
            <w:shd w:val="clear" w:color="auto" w:fill="auto"/>
          </w:tcPr>
          <w:p w14:paraId="057029A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w:t>
            </w:r>
          </w:p>
        </w:tc>
        <w:tc>
          <w:tcPr>
            <w:tcW w:w="1875" w:type="pct"/>
            <w:tcBorders>
              <w:top w:val="single" w:sz="4" w:space="0" w:color="000000"/>
              <w:left w:val="single" w:sz="4" w:space="0" w:color="000000"/>
              <w:bottom w:val="single" w:sz="4" w:space="0" w:color="000000"/>
              <w:right w:val="single" w:sz="4" w:space="0" w:color="000000"/>
            </w:tcBorders>
            <w:shd w:val="clear" w:color="auto" w:fill="auto"/>
          </w:tcPr>
          <w:p w14:paraId="3AFB0AA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Gyvenamosios paskirties (įvairioms socialinėms grupėms) pastatas</w:t>
            </w:r>
          </w:p>
        </w:tc>
        <w:tc>
          <w:tcPr>
            <w:tcW w:w="312" w:type="pct"/>
            <w:tcBorders>
              <w:top w:val="single" w:sz="4" w:space="0" w:color="000000"/>
              <w:left w:val="single" w:sz="4" w:space="0" w:color="000000"/>
              <w:bottom w:val="single" w:sz="4" w:space="0" w:color="000000"/>
              <w:right w:val="single" w:sz="4" w:space="0" w:color="000000"/>
            </w:tcBorders>
            <w:shd w:val="clear" w:color="auto" w:fill="auto"/>
          </w:tcPr>
          <w:p w14:paraId="4BD5068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46686307"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tcPr>
          <w:p w14:paraId="2DABD24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tcPr>
          <w:p w14:paraId="33AF5D6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tcPr>
          <w:p w14:paraId="699F8100"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tcPr>
          <w:p w14:paraId="2724C08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Pr>
          <w:p w14:paraId="47F9F71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267E02E7" w14:textId="77777777" w:rsidTr="00F94DB1">
        <w:tc>
          <w:tcPr>
            <w:tcW w:w="477" w:type="pct"/>
            <w:tcBorders>
              <w:top w:val="single" w:sz="4" w:space="0" w:color="000000"/>
              <w:left w:val="single" w:sz="4" w:space="0" w:color="000000"/>
              <w:bottom w:val="single" w:sz="4" w:space="0" w:color="000000"/>
              <w:right w:val="single" w:sz="4" w:space="0" w:color="000000"/>
            </w:tcBorders>
          </w:tcPr>
          <w:p w14:paraId="39662FF5"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3.1.</w:t>
            </w:r>
          </w:p>
        </w:tc>
        <w:tc>
          <w:tcPr>
            <w:tcW w:w="1875" w:type="pct"/>
            <w:tcBorders>
              <w:top w:val="single" w:sz="4" w:space="0" w:color="000000"/>
              <w:left w:val="single" w:sz="4" w:space="0" w:color="000000"/>
              <w:bottom w:val="single" w:sz="4" w:space="0" w:color="000000"/>
              <w:right w:val="single" w:sz="4" w:space="0" w:color="000000"/>
            </w:tcBorders>
          </w:tcPr>
          <w:p w14:paraId="204A9BD4" w14:textId="6778681E"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Statinio architektūra</w:t>
            </w:r>
            <w:r>
              <w:rPr>
                <w:rFonts w:ascii="Times New Roman" w:hAnsi="Times New Roman" w:cs="Times New Roman"/>
                <w:i/>
                <w:sz w:val="24"/>
                <w:lang w:eastAsia="en-US"/>
              </w:rPr>
              <w:t>*</w:t>
            </w:r>
          </w:p>
        </w:tc>
        <w:tc>
          <w:tcPr>
            <w:tcW w:w="312" w:type="pct"/>
            <w:tcBorders>
              <w:top w:val="single" w:sz="4" w:space="0" w:color="000000"/>
              <w:left w:val="single" w:sz="4" w:space="0" w:color="000000"/>
              <w:bottom w:val="single" w:sz="4" w:space="0" w:color="000000"/>
              <w:right w:val="single" w:sz="4" w:space="0" w:color="000000"/>
            </w:tcBorders>
          </w:tcPr>
          <w:p w14:paraId="6948D4F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2A1F672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1C5A920"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66F5F58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04DA4CFD"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45C837D0"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2D11FF5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769624CB" w14:textId="77777777" w:rsidTr="00F94DB1">
        <w:tc>
          <w:tcPr>
            <w:tcW w:w="477" w:type="pct"/>
            <w:tcBorders>
              <w:top w:val="single" w:sz="4" w:space="0" w:color="000000"/>
              <w:left w:val="single" w:sz="4" w:space="0" w:color="000000"/>
              <w:bottom w:val="single" w:sz="4" w:space="0" w:color="000000"/>
              <w:right w:val="single" w:sz="4" w:space="0" w:color="000000"/>
            </w:tcBorders>
          </w:tcPr>
          <w:p w14:paraId="4B421E46"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3.2.</w:t>
            </w:r>
          </w:p>
        </w:tc>
        <w:tc>
          <w:tcPr>
            <w:tcW w:w="1875" w:type="pct"/>
            <w:tcBorders>
              <w:top w:val="single" w:sz="4" w:space="0" w:color="000000"/>
              <w:left w:val="single" w:sz="4" w:space="0" w:color="000000"/>
              <w:bottom w:val="single" w:sz="4" w:space="0" w:color="000000"/>
              <w:right w:val="single" w:sz="4" w:space="0" w:color="000000"/>
            </w:tcBorders>
          </w:tcPr>
          <w:p w14:paraId="429052C6" w14:textId="1EED7A6A"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Statinio konstrukcija</w:t>
            </w:r>
            <w:r>
              <w:rPr>
                <w:rFonts w:ascii="Times New Roman" w:hAnsi="Times New Roman" w:cs="Times New Roman"/>
                <w:i/>
                <w:sz w:val="24"/>
                <w:lang w:eastAsia="en-US"/>
              </w:rPr>
              <w:t>*</w:t>
            </w:r>
          </w:p>
        </w:tc>
        <w:tc>
          <w:tcPr>
            <w:tcW w:w="312" w:type="pct"/>
            <w:tcBorders>
              <w:top w:val="single" w:sz="4" w:space="0" w:color="000000"/>
              <w:left w:val="single" w:sz="4" w:space="0" w:color="000000"/>
              <w:bottom w:val="single" w:sz="4" w:space="0" w:color="000000"/>
              <w:right w:val="single" w:sz="4" w:space="0" w:color="000000"/>
            </w:tcBorders>
          </w:tcPr>
          <w:p w14:paraId="35C44C9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6BC4FA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4149402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322E89E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3E6E5C0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2ACD8051"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28C05C00"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1777ADED" w14:textId="77777777" w:rsidTr="00F94DB1">
        <w:tc>
          <w:tcPr>
            <w:tcW w:w="477" w:type="pct"/>
            <w:tcBorders>
              <w:top w:val="single" w:sz="4" w:space="0" w:color="000000"/>
              <w:left w:val="single" w:sz="4" w:space="0" w:color="000000"/>
              <w:bottom w:val="single" w:sz="4" w:space="0" w:color="000000"/>
              <w:right w:val="single" w:sz="4" w:space="0" w:color="000000"/>
            </w:tcBorders>
          </w:tcPr>
          <w:p w14:paraId="790E73C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3.3.</w:t>
            </w:r>
          </w:p>
        </w:tc>
        <w:tc>
          <w:tcPr>
            <w:tcW w:w="1875" w:type="pct"/>
            <w:tcBorders>
              <w:top w:val="single" w:sz="4" w:space="0" w:color="000000"/>
              <w:left w:val="single" w:sz="4" w:space="0" w:color="000000"/>
              <w:bottom w:val="single" w:sz="4" w:space="0" w:color="000000"/>
              <w:right w:val="single" w:sz="4" w:space="0" w:color="000000"/>
            </w:tcBorders>
          </w:tcPr>
          <w:p w14:paraId="3A7DB3F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Vidaus vandentiekis nuotekos</w:t>
            </w:r>
          </w:p>
        </w:tc>
        <w:tc>
          <w:tcPr>
            <w:tcW w:w="312" w:type="pct"/>
            <w:tcBorders>
              <w:top w:val="single" w:sz="4" w:space="0" w:color="000000"/>
              <w:left w:val="single" w:sz="4" w:space="0" w:color="000000"/>
              <w:bottom w:val="single" w:sz="4" w:space="0" w:color="000000"/>
              <w:right w:val="single" w:sz="4" w:space="0" w:color="000000"/>
            </w:tcBorders>
          </w:tcPr>
          <w:p w14:paraId="036E475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38B31C43"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4A4FF966"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791FADB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F57783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69AC3EEE"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0FF725F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31F5819B" w14:textId="77777777" w:rsidTr="00F94DB1">
        <w:tc>
          <w:tcPr>
            <w:tcW w:w="477" w:type="pct"/>
            <w:tcBorders>
              <w:top w:val="single" w:sz="4" w:space="0" w:color="000000"/>
              <w:left w:val="single" w:sz="4" w:space="0" w:color="000000"/>
              <w:bottom w:val="single" w:sz="4" w:space="0" w:color="000000"/>
              <w:right w:val="single" w:sz="4" w:space="0" w:color="000000"/>
            </w:tcBorders>
          </w:tcPr>
          <w:p w14:paraId="65581DFC"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3.4.</w:t>
            </w:r>
          </w:p>
        </w:tc>
        <w:tc>
          <w:tcPr>
            <w:tcW w:w="1875" w:type="pct"/>
            <w:tcBorders>
              <w:top w:val="single" w:sz="4" w:space="0" w:color="000000"/>
              <w:left w:val="single" w:sz="4" w:space="0" w:color="000000"/>
              <w:bottom w:val="single" w:sz="4" w:space="0" w:color="000000"/>
              <w:right w:val="single" w:sz="4" w:space="0" w:color="000000"/>
            </w:tcBorders>
          </w:tcPr>
          <w:p w14:paraId="008331EE"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Šildymo sistema</w:t>
            </w:r>
          </w:p>
        </w:tc>
        <w:tc>
          <w:tcPr>
            <w:tcW w:w="312" w:type="pct"/>
            <w:tcBorders>
              <w:top w:val="single" w:sz="4" w:space="0" w:color="000000"/>
              <w:left w:val="single" w:sz="4" w:space="0" w:color="000000"/>
              <w:bottom w:val="single" w:sz="4" w:space="0" w:color="000000"/>
              <w:right w:val="single" w:sz="4" w:space="0" w:color="000000"/>
            </w:tcBorders>
          </w:tcPr>
          <w:p w14:paraId="441F21B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795D7AC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23B9E3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431D5A3"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56DD9B6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0E9F289E"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0AE5EE59"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33C4CECB" w14:textId="77777777" w:rsidTr="00F94DB1">
        <w:tc>
          <w:tcPr>
            <w:tcW w:w="477" w:type="pct"/>
            <w:tcBorders>
              <w:top w:val="single" w:sz="4" w:space="0" w:color="000000"/>
              <w:left w:val="single" w:sz="4" w:space="0" w:color="000000"/>
              <w:bottom w:val="single" w:sz="4" w:space="0" w:color="000000"/>
              <w:right w:val="single" w:sz="4" w:space="0" w:color="000000"/>
            </w:tcBorders>
          </w:tcPr>
          <w:p w14:paraId="3279F6C5"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3.5.</w:t>
            </w:r>
          </w:p>
        </w:tc>
        <w:tc>
          <w:tcPr>
            <w:tcW w:w="1875" w:type="pct"/>
            <w:tcBorders>
              <w:top w:val="single" w:sz="4" w:space="0" w:color="000000"/>
              <w:left w:val="single" w:sz="4" w:space="0" w:color="000000"/>
              <w:bottom w:val="single" w:sz="4" w:space="0" w:color="000000"/>
              <w:right w:val="single" w:sz="4" w:space="0" w:color="000000"/>
            </w:tcBorders>
          </w:tcPr>
          <w:p w14:paraId="0BFCA6C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Vėdinimas</w:t>
            </w:r>
          </w:p>
        </w:tc>
        <w:tc>
          <w:tcPr>
            <w:tcW w:w="312" w:type="pct"/>
            <w:tcBorders>
              <w:top w:val="single" w:sz="4" w:space="0" w:color="000000"/>
              <w:left w:val="single" w:sz="4" w:space="0" w:color="000000"/>
              <w:bottom w:val="single" w:sz="4" w:space="0" w:color="000000"/>
              <w:right w:val="single" w:sz="4" w:space="0" w:color="000000"/>
            </w:tcBorders>
          </w:tcPr>
          <w:p w14:paraId="7696F782"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18A2208D"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1EC79179"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69249709"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3BC32A6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493FA8F5"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2A41A78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4F93B4C1" w14:textId="77777777" w:rsidTr="00F94DB1">
        <w:tc>
          <w:tcPr>
            <w:tcW w:w="477" w:type="pct"/>
            <w:tcBorders>
              <w:top w:val="single" w:sz="4" w:space="0" w:color="000000"/>
              <w:left w:val="single" w:sz="4" w:space="0" w:color="000000"/>
              <w:bottom w:val="single" w:sz="4" w:space="0" w:color="000000"/>
              <w:right w:val="single" w:sz="4" w:space="0" w:color="000000"/>
            </w:tcBorders>
          </w:tcPr>
          <w:p w14:paraId="203E190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3.6.</w:t>
            </w:r>
          </w:p>
        </w:tc>
        <w:tc>
          <w:tcPr>
            <w:tcW w:w="1875" w:type="pct"/>
            <w:tcBorders>
              <w:top w:val="single" w:sz="4" w:space="0" w:color="000000"/>
              <w:left w:val="single" w:sz="4" w:space="0" w:color="000000"/>
              <w:bottom w:val="single" w:sz="4" w:space="0" w:color="000000"/>
              <w:right w:val="single" w:sz="4" w:space="0" w:color="000000"/>
            </w:tcBorders>
          </w:tcPr>
          <w:p w14:paraId="09535F91"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Šilumos tiekimas</w:t>
            </w:r>
          </w:p>
        </w:tc>
        <w:tc>
          <w:tcPr>
            <w:tcW w:w="312" w:type="pct"/>
            <w:tcBorders>
              <w:top w:val="single" w:sz="4" w:space="0" w:color="000000"/>
              <w:left w:val="single" w:sz="4" w:space="0" w:color="000000"/>
              <w:bottom w:val="single" w:sz="4" w:space="0" w:color="000000"/>
              <w:right w:val="single" w:sz="4" w:space="0" w:color="000000"/>
            </w:tcBorders>
          </w:tcPr>
          <w:p w14:paraId="5E85E35D"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51704EA3"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5C85939D"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0B7CC40E"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C7A14A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0276C35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213028A3"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224AE7C8" w14:textId="77777777" w:rsidTr="00F94DB1">
        <w:tc>
          <w:tcPr>
            <w:tcW w:w="477" w:type="pct"/>
            <w:tcBorders>
              <w:top w:val="single" w:sz="4" w:space="0" w:color="000000"/>
              <w:left w:val="single" w:sz="4" w:space="0" w:color="000000"/>
              <w:bottom w:val="single" w:sz="4" w:space="0" w:color="000000"/>
              <w:right w:val="single" w:sz="4" w:space="0" w:color="000000"/>
            </w:tcBorders>
          </w:tcPr>
          <w:p w14:paraId="708A4227"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3.7.</w:t>
            </w:r>
          </w:p>
        </w:tc>
        <w:tc>
          <w:tcPr>
            <w:tcW w:w="1875" w:type="pct"/>
            <w:tcBorders>
              <w:top w:val="single" w:sz="4" w:space="0" w:color="000000"/>
              <w:left w:val="single" w:sz="4" w:space="0" w:color="000000"/>
              <w:bottom w:val="single" w:sz="4" w:space="0" w:color="000000"/>
              <w:right w:val="single" w:sz="4" w:space="0" w:color="000000"/>
            </w:tcBorders>
          </w:tcPr>
          <w:p w14:paraId="0318BD8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Elektrotechnika</w:t>
            </w:r>
          </w:p>
        </w:tc>
        <w:tc>
          <w:tcPr>
            <w:tcW w:w="312" w:type="pct"/>
            <w:tcBorders>
              <w:top w:val="single" w:sz="4" w:space="0" w:color="000000"/>
              <w:left w:val="single" w:sz="4" w:space="0" w:color="000000"/>
              <w:bottom w:val="single" w:sz="4" w:space="0" w:color="000000"/>
              <w:right w:val="single" w:sz="4" w:space="0" w:color="000000"/>
            </w:tcBorders>
          </w:tcPr>
          <w:p w14:paraId="672C3C36"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270EBEBC"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7BB7F7F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5BB12F2D"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376BA6D7"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37EC699C"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039C67E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047F27B7" w14:textId="77777777" w:rsidTr="00F94DB1">
        <w:tc>
          <w:tcPr>
            <w:tcW w:w="477" w:type="pct"/>
            <w:tcBorders>
              <w:top w:val="single" w:sz="4" w:space="0" w:color="000000"/>
              <w:left w:val="single" w:sz="4" w:space="0" w:color="000000"/>
              <w:bottom w:val="single" w:sz="4" w:space="0" w:color="000000"/>
              <w:right w:val="single" w:sz="4" w:space="0" w:color="000000"/>
            </w:tcBorders>
          </w:tcPr>
          <w:p w14:paraId="2EAA957C"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3.8.</w:t>
            </w:r>
          </w:p>
        </w:tc>
        <w:tc>
          <w:tcPr>
            <w:tcW w:w="1875" w:type="pct"/>
            <w:tcBorders>
              <w:top w:val="single" w:sz="4" w:space="0" w:color="000000"/>
              <w:left w:val="single" w:sz="4" w:space="0" w:color="000000"/>
              <w:bottom w:val="single" w:sz="4" w:space="0" w:color="000000"/>
              <w:right w:val="single" w:sz="4" w:space="0" w:color="000000"/>
            </w:tcBorders>
          </w:tcPr>
          <w:p w14:paraId="613587DE"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Elektroniniai ryšiai</w:t>
            </w:r>
          </w:p>
        </w:tc>
        <w:tc>
          <w:tcPr>
            <w:tcW w:w="312" w:type="pct"/>
            <w:tcBorders>
              <w:top w:val="single" w:sz="4" w:space="0" w:color="000000"/>
              <w:left w:val="single" w:sz="4" w:space="0" w:color="000000"/>
              <w:bottom w:val="single" w:sz="4" w:space="0" w:color="000000"/>
              <w:right w:val="single" w:sz="4" w:space="0" w:color="000000"/>
            </w:tcBorders>
          </w:tcPr>
          <w:p w14:paraId="5DAA36F9"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660BDACD"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6FD5DD56"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7A991789"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5E28E72B"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623934F6"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47B1A120"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259CE820" w14:textId="77777777" w:rsidTr="00F94DB1">
        <w:tc>
          <w:tcPr>
            <w:tcW w:w="477" w:type="pct"/>
            <w:tcBorders>
              <w:top w:val="single" w:sz="4" w:space="0" w:color="000000"/>
              <w:left w:val="single" w:sz="4" w:space="0" w:color="000000"/>
              <w:bottom w:val="single" w:sz="4" w:space="0" w:color="000000"/>
              <w:right w:val="single" w:sz="4" w:space="0" w:color="000000"/>
            </w:tcBorders>
          </w:tcPr>
          <w:p w14:paraId="1D2337DA"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3.9.</w:t>
            </w:r>
          </w:p>
        </w:tc>
        <w:tc>
          <w:tcPr>
            <w:tcW w:w="1875" w:type="pct"/>
            <w:tcBorders>
              <w:top w:val="single" w:sz="4" w:space="0" w:color="000000"/>
              <w:left w:val="single" w:sz="4" w:space="0" w:color="000000"/>
              <w:bottom w:val="single" w:sz="4" w:space="0" w:color="000000"/>
              <w:right w:val="single" w:sz="4" w:space="0" w:color="000000"/>
            </w:tcBorders>
          </w:tcPr>
          <w:p w14:paraId="6B226BA7"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r w:rsidRPr="00F94DB1">
              <w:rPr>
                <w:rFonts w:ascii="Times New Roman" w:hAnsi="Times New Roman" w:cs="Times New Roman"/>
                <w:i/>
                <w:sz w:val="24"/>
                <w:lang w:eastAsia="en-US"/>
              </w:rPr>
              <w:t>Gaisro aptikimo ir signalizavimo sistema</w:t>
            </w:r>
          </w:p>
        </w:tc>
        <w:tc>
          <w:tcPr>
            <w:tcW w:w="312" w:type="pct"/>
            <w:tcBorders>
              <w:top w:val="single" w:sz="4" w:space="0" w:color="000000"/>
              <w:left w:val="single" w:sz="4" w:space="0" w:color="000000"/>
              <w:bottom w:val="single" w:sz="4" w:space="0" w:color="000000"/>
              <w:right w:val="single" w:sz="4" w:space="0" w:color="000000"/>
            </w:tcBorders>
          </w:tcPr>
          <w:p w14:paraId="2288CE1F"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755836D4"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543C4C5D"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2" w:type="pct"/>
            <w:tcBorders>
              <w:top w:val="single" w:sz="4" w:space="0" w:color="000000"/>
              <w:left w:val="single" w:sz="4" w:space="0" w:color="000000"/>
              <w:bottom w:val="single" w:sz="4" w:space="0" w:color="000000"/>
              <w:right w:val="single" w:sz="4" w:space="0" w:color="000000"/>
            </w:tcBorders>
          </w:tcPr>
          <w:p w14:paraId="284A749D"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1" w:type="pct"/>
            <w:tcBorders>
              <w:top w:val="single" w:sz="4" w:space="0" w:color="000000"/>
              <w:left w:val="single" w:sz="4" w:space="0" w:color="000000"/>
              <w:bottom w:val="single" w:sz="4" w:space="0" w:color="000000"/>
              <w:right w:val="single" w:sz="4" w:space="0" w:color="000000"/>
            </w:tcBorders>
          </w:tcPr>
          <w:p w14:paraId="4B6862EE"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314" w:type="pct"/>
            <w:tcBorders>
              <w:top w:val="single" w:sz="4" w:space="0" w:color="000000"/>
              <w:left w:val="single" w:sz="4" w:space="0" w:color="000000"/>
              <w:bottom w:val="single" w:sz="4" w:space="0" w:color="000000"/>
              <w:right w:val="single" w:sz="4" w:space="0" w:color="000000"/>
            </w:tcBorders>
          </w:tcPr>
          <w:p w14:paraId="7EA831A1"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1584E048"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7CA4B19A" w14:textId="77777777" w:rsidTr="00F94DB1">
        <w:trPr>
          <w:trHeight w:val="277"/>
        </w:trPr>
        <w:tc>
          <w:tcPr>
            <w:tcW w:w="4224" w:type="pct"/>
            <w:gridSpan w:val="8"/>
            <w:vMerge w:val="restart"/>
            <w:tcBorders>
              <w:top w:val="single" w:sz="4" w:space="0" w:color="000000"/>
              <w:left w:val="single" w:sz="4" w:space="0" w:color="000000"/>
              <w:right w:val="single" w:sz="4" w:space="0" w:color="000000"/>
            </w:tcBorders>
          </w:tcPr>
          <w:p w14:paraId="6ABE76FF"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r w:rsidRPr="00F94DB1">
              <w:rPr>
                <w:rFonts w:ascii="Times New Roman" w:hAnsi="Times New Roman" w:cs="Times New Roman"/>
                <w:b/>
                <w:i/>
                <w:sz w:val="24"/>
                <w:lang w:eastAsia="en-US"/>
              </w:rPr>
              <w:t xml:space="preserve">Suma </w:t>
            </w:r>
            <w:r w:rsidRPr="00F94DB1">
              <w:rPr>
                <w:rFonts w:ascii="Times New Roman" w:hAnsi="Times New Roman" w:cs="Times New Roman"/>
                <w:b/>
                <w:bCs/>
                <w:i/>
                <w:sz w:val="24"/>
                <w:lang w:eastAsia="en-US"/>
              </w:rPr>
              <w:t>be PVM (Eur):</w:t>
            </w:r>
          </w:p>
          <w:p w14:paraId="27E7FF56"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r w:rsidRPr="00F94DB1">
              <w:rPr>
                <w:rFonts w:ascii="Times New Roman" w:hAnsi="Times New Roman" w:cs="Times New Roman"/>
                <w:b/>
                <w:i/>
                <w:sz w:val="24"/>
                <w:lang w:eastAsia="en-US"/>
              </w:rPr>
              <w:t>PVM 21</w:t>
            </w:r>
            <w:r w:rsidRPr="00F94DB1">
              <w:rPr>
                <w:rFonts w:ascii="Times New Roman" w:hAnsi="Times New Roman" w:cs="Times New Roman"/>
                <w:b/>
                <w:i/>
                <w:sz w:val="24"/>
                <w:lang w:val="en-US" w:eastAsia="en-US"/>
              </w:rPr>
              <w:t>%</w:t>
            </w:r>
            <w:r w:rsidRPr="00F94DB1">
              <w:rPr>
                <w:rFonts w:ascii="Times New Roman" w:hAnsi="Times New Roman" w:cs="Times New Roman"/>
                <w:b/>
                <w:i/>
                <w:sz w:val="24"/>
                <w:lang w:eastAsia="en-US"/>
              </w:rPr>
              <w:t>:</w:t>
            </w:r>
          </w:p>
          <w:p w14:paraId="0A3B52E6"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r w:rsidRPr="00F94DB1">
              <w:rPr>
                <w:rFonts w:ascii="Times New Roman" w:hAnsi="Times New Roman" w:cs="Times New Roman"/>
                <w:b/>
                <w:i/>
                <w:sz w:val="24"/>
                <w:lang w:eastAsia="en-US"/>
              </w:rPr>
              <w:t>Bendra suma su PVM (Eur)</w:t>
            </w:r>
            <w:r w:rsidRPr="00F94DB1">
              <w:rPr>
                <w:rFonts w:ascii="Times New Roman" w:hAnsi="Times New Roman" w:cs="Times New Roman"/>
                <w:b/>
                <w:bCs/>
                <w:i/>
                <w:sz w:val="24"/>
                <w:lang w:eastAsia="en-US"/>
              </w:rPr>
              <w:t>:</w:t>
            </w:r>
          </w:p>
        </w:tc>
        <w:tc>
          <w:tcPr>
            <w:tcW w:w="776" w:type="pct"/>
            <w:tcBorders>
              <w:top w:val="single" w:sz="4" w:space="0" w:color="000000"/>
              <w:left w:val="single" w:sz="4" w:space="0" w:color="000000"/>
              <w:bottom w:val="single" w:sz="4" w:space="0" w:color="000000"/>
              <w:right w:val="single" w:sz="4" w:space="0" w:color="000000"/>
            </w:tcBorders>
          </w:tcPr>
          <w:p w14:paraId="20E7EE10"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4DDB54E9" w14:textId="77777777" w:rsidTr="00F94DB1">
        <w:trPr>
          <w:trHeight w:val="147"/>
        </w:trPr>
        <w:tc>
          <w:tcPr>
            <w:tcW w:w="4224" w:type="pct"/>
            <w:gridSpan w:val="8"/>
            <w:vMerge/>
            <w:tcBorders>
              <w:left w:val="single" w:sz="4" w:space="0" w:color="000000"/>
              <w:right w:val="single" w:sz="4" w:space="0" w:color="000000"/>
            </w:tcBorders>
          </w:tcPr>
          <w:p w14:paraId="553E6053"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550221E6"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r w:rsidR="00F94DB1" w:rsidRPr="00F94DB1" w14:paraId="28E2ED37" w14:textId="77777777" w:rsidTr="00F94DB1">
        <w:trPr>
          <w:trHeight w:val="147"/>
        </w:trPr>
        <w:tc>
          <w:tcPr>
            <w:tcW w:w="4224" w:type="pct"/>
            <w:gridSpan w:val="8"/>
            <w:vMerge/>
            <w:tcBorders>
              <w:left w:val="single" w:sz="4" w:space="0" w:color="000000"/>
              <w:bottom w:val="single" w:sz="4" w:space="0" w:color="000000"/>
              <w:right w:val="single" w:sz="4" w:space="0" w:color="000000"/>
            </w:tcBorders>
          </w:tcPr>
          <w:p w14:paraId="72555F1C" w14:textId="77777777" w:rsidR="00F94DB1" w:rsidRPr="00F94DB1" w:rsidRDefault="00F94DB1" w:rsidP="00F94DB1">
            <w:pPr>
              <w:widowControl/>
              <w:autoSpaceDE/>
              <w:adjustRightInd/>
              <w:ind w:firstLine="0"/>
              <w:jc w:val="both"/>
              <w:outlineLvl w:val="0"/>
              <w:rPr>
                <w:rFonts w:ascii="Times New Roman" w:hAnsi="Times New Roman" w:cs="Times New Roman"/>
                <w:b/>
                <w:i/>
                <w:sz w:val="24"/>
                <w:lang w:eastAsia="en-US"/>
              </w:rPr>
            </w:pPr>
          </w:p>
        </w:tc>
        <w:tc>
          <w:tcPr>
            <w:tcW w:w="776" w:type="pct"/>
            <w:tcBorders>
              <w:top w:val="single" w:sz="4" w:space="0" w:color="000000"/>
              <w:left w:val="single" w:sz="4" w:space="0" w:color="000000"/>
              <w:bottom w:val="single" w:sz="4" w:space="0" w:color="000000"/>
              <w:right w:val="single" w:sz="4" w:space="0" w:color="000000"/>
            </w:tcBorders>
          </w:tcPr>
          <w:p w14:paraId="502EA7A9" w14:textId="77777777" w:rsidR="00F94DB1" w:rsidRPr="00F94DB1" w:rsidRDefault="00F94DB1" w:rsidP="00F94DB1">
            <w:pPr>
              <w:widowControl/>
              <w:autoSpaceDE/>
              <w:adjustRightInd/>
              <w:ind w:firstLine="0"/>
              <w:jc w:val="both"/>
              <w:outlineLvl w:val="0"/>
              <w:rPr>
                <w:rFonts w:ascii="Times New Roman" w:hAnsi="Times New Roman" w:cs="Times New Roman"/>
                <w:i/>
                <w:sz w:val="24"/>
                <w:lang w:eastAsia="en-US"/>
              </w:rPr>
            </w:pPr>
          </w:p>
        </w:tc>
      </w:tr>
    </w:tbl>
    <w:bookmarkEnd w:id="1"/>
    <w:p w14:paraId="6A89AAF2" w14:textId="58426C7A" w:rsidR="00F94DB1" w:rsidRPr="00781157" w:rsidRDefault="00F94DB1" w:rsidP="00781157">
      <w:pPr>
        <w:widowControl/>
        <w:autoSpaceDE/>
        <w:adjustRightInd/>
        <w:ind w:firstLine="0"/>
        <w:jc w:val="both"/>
        <w:outlineLvl w:val="0"/>
        <w:rPr>
          <w:rFonts w:ascii="Times New Roman" w:hAnsi="Times New Roman" w:cs="Times New Roman"/>
          <w:i/>
          <w:sz w:val="24"/>
          <w:lang w:eastAsia="en-US"/>
        </w:rPr>
      </w:pPr>
      <w:r>
        <w:rPr>
          <w:rFonts w:ascii="Times New Roman" w:hAnsi="Times New Roman" w:cs="Times New Roman"/>
          <w:i/>
          <w:sz w:val="24"/>
          <w:lang w:eastAsia="en-US"/>
        </w:rPr>
        <w:t>*</w:t>
      </w:r>
      <w:r w:rsidRPr="00F94DB1">
        <w:t xml:space="preserve"> </w:t>
      </w:r>
      <w:r w:rsidRPr="00F94DB1">
        <w:rPr>
          <w:rFonts w:ascii="Times New Roman" w:hAnsi="Times New Roman" w:cs="Times New Roman"/>
          <w:i/>
          <w:sz w:val="24"/>
          <w:lang w:eastAsia="en-US"/>
        </w:rPr>
        <w:t>Pro-</w:t>
      </w:r>
      <w:proofErr w:type="spellStart"/>
      <w:r w:rsidRPr="00F94DB1">
        <w:rPr>
          <w:rFonts w:ascii="Times New Roman" w:hAnsi="Times New Roman" w:cs="Times New Roman"/>
          <w:i/>
          <w:sz w:val="24"/>
          <w:lang w:eastAsia="en-US"/>
        </w:rPr>
        <w:t>Rata</w:t>
      </w:r>
      <w:proofErr w:type="spellEnd"/>
      <w:r w:rsidRPr="00F94DB1">
        <w:rPr>
          <w:rFonts w:ascii="Times New Roman" w:hAnsi="Times New Roman" w:cs="Times New Roman"/>
          <w:i/>
          <w:sz w:val="24"/>
          <w:lang w:eastAsia="en-US"/>
        </w:rPr>
        <w:t xml:space="preserve"> taikomų darbų finansuojamos dalys (projekto lėšomis tinkama finansuoti išlaidų dalis –55,77%)</w:t>
      </w:r>
    </w:p>
    <w:tbl>
      <w:tblPr>
        <w:tblW w:w="8360" w:type="dxa"/>
        <w:tblLook w:val="04A0" w:firstRow="1" w:lastRow="0" w:firstColumn="1" w:lastColumn="0" w:noHBand="0" w:noVBand="1"/>
      </w:tblPr>
      <w:tblGrid>
        <w:gridCol w:w="4516"/>
        <w:gridCol w:w="222"/>
        <w:gridCol w:w="4561"/>
      </w:tblGrid>
      <w:tr w:rsidR="008906B1" w:rsidRPr="008906B1" w14:paraId="61702D1E" w14:textId="77777777" w:rsidTr="008906B1">
        <w:trPr>
          <w:trHeight w:val="300"/>
        </w:trPr>
        <w:tc>
          <w:tcPr>
            <w:tcW w:w="3904" w:type="dxa"/>
            <w:tcBorders>
              <w:top w:val="nil"/>
              <w:left w:val="nil"/>
              <w:bottom w:val="nil"/>
              <w:right w:val="nil"/>
            </w:tcBorders>
            <w:shd w:val="clear" w:color="auto" w:fill="auto"/>
            <w:vAlign w:val="center"/>
            <w:hideMark/>
          </w:tcPr>
          <w:p w14:paraId="2E9DA7E9"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UŽSAKOVAS</w:t>
            </w:r>
          </w:p>
        </w:tc>
        <w:tc>
          <w:tcPr>
            <w:tcW w:w="627" w:type="dxa"/>
            <w:tcBorders>
              <w:top w:val="nil"/>
              <w:left w:val="nil"/>
              <w:bottom w:val="nil"/>
              <w:right w:val="nil"/>
            </w:tcBorders>
            <w:shd w:val="clear" w:color="auto" w:fill="auto"/>
            <w:vAlign w:val="center"/>
            <w:hideMark/>
          </w:tcPr>
          <w:p w14:paraId="713F5182"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2526ED73" w14:textId="3D366B85"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Pr>
                <w:rFonts w:ascii="Times New Roman" w:hAnsi="Times New Roman" w:cs="Times New Roman"/>
                <w:color w:val="000000"/>
                <w:szCs w:val="20"/>
              </w:rPr>
              <w:t>RANGOVAS</w:t>
            </w:r>
          </w:p>
        </w:tc>
      </w:tr>
      <w:tr w:rsidR="008906B1" w:rsidRPr="008906B1" w14:paraId="3DDB1C50" w14:textId="77777777" w:rsidTr="008906B1">
        <w:trPr>
          <w:trHeight w:val="300"/>
        </w:trPr>
        <w:tc>
          <w:tcPr>
            <w:tcW w:w="3904" w:type="dxa"/>
            <w:tcBorders>
              <w:top w:val="nil"/>
              <w:left w:val="nil"/>
              <w:bottom w:val="nil"/>
              <w:right w:val="nil"/>
            </w:tcBorders>
            <w:shd w:val="clear" w:color="auto" w:fill="auto"/>
            <w:vAlign w:val="center"/>
            <w:hideMark/>
          </w:tcPr>
          <w:p w14:paraId="277FB7A9"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[Pavadinimas]</w:t>
            </w:r>
          </w:p>
        </w:tc>
        <w:tc>
          <w:tcPr>
            <w:tcW w:w="627" w:type="dxa"/>
            <w:vMerge w:val="restart"/>
            <w:tcBorders>
              <w:top w:val="nil"/>
              <w:left w:val="nil"/>
              <w:bottom w:val="nil"/>
              <w:right w:val="nil"/>
            </w:tcBorders>
            <w:shd w:val="clear" w:color="auto" w:fill="auto"/>
            <w:vAlign w:val="center"/>
            <w:hideMark/>
          </w:tcPr>
          <w:p w14:paraId="69B5871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740D50A1"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[Pavadinimas]</w:t>
            </w:r>
          </w:p>
        </w:tc>
      </w:tr>
      <w:tr w:rsidR="008906B1" w:rsidRPr="008906B1" w14:paraId="4FE5C209" w14:textId="77777777" w:rsidTr="008906B1">
        <w:trPr>
          <w:trHeight w:val="300"/>
        </w:trPr>
        <w:tc>
          <w:tcPr>
            <w:tcW w:w="3904" w:type="dxa"/>
            <w:tcBorders>
              <w:top w:val="nil"/>
              <w:left w:val="nil"/>
              <w:bottom w:val="nil"/>
              <w:right w:val="nil"/>
            </w:tcBorders>
            <w:shd w:val="clear" w:color="auto" w:fill="auto"/>
            <w:vAlign w:val="center"/>
            <w:hideMark/>
          </w:tcPr>
          <w:p w14:paraId="19D9EB3A"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c>
          <w:tcPr>
            <w:tcW w:w="627" w:type="dxa"/>
            <w:vMerge/>
            <w:tcBorders>
              <w:top w:val="nil"/>
              <w:left w:val="nil"/>
              <w:bottom w:val="nil"/>
              <w:right w:val="nil"/>
            </w:tcBorders>
            <w:vAlign w:val="center"/>
            <w:hideMark/>
          </w:tcPr>
          <w:p w14:paraId="5821D275" w14:textId="77777777" w:rsidR="008906B1" w:rsidRPr="008906B1" w:rsidRDefault="008906B1" w:rsidP="008906B1">
            <w:pPr>
              <w:widowControl/>
              <w:autoSpaceDE/>
              <w:autoSpaceDN/>
              <w:adjustRightInd/>
              <w:ind w:firstLine="0"/>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2493A9CC"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r>
      <w:tr w:rsidR="008906B1" w:rsidRPr="008906B1" w14:paraId="0ADE3FA8" w14:textId="77777777" w:rsidTr="008906B1">
        <w:trPr>
          <w:trHeight w:val="630"/>
        </w:trPr>
        <w:tc>
          <w:tcPr>
            <w:tcW w:w="3904" w:type="dxa"/>
            <w:tcBorders>
              <w:top w:val="nil"/>
              <w:left w:val="nil"/>
              <w:bottom w:val="nil"/>
              <w:right w:val="nil"/>
            </w:tcBorders>
            <w:shd w:val="clear" w:color="auto" w:fill="auto"/>
            <w:vAlign w:val="center"/>
            <w:hideMark/>
          </w:tcPr>
          <w:p w14:paraId="3C51C5B0"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Pavardė:____________________________________</w:t>
            </w:r>
          </w:p>
        </w:tc>
        <w:tc>
          <w:tcPr>
            <w:tcW w:w="627" w:type="dxa"/>
            <w:tcBorders>
              <w:top w:val="nil"/>
              <w:left w:val="nil"/>
              <w:bottom w:val="nil"/>
              <w:right w:val="nil"/>
            </w:tcBorders>
            <w:shd w:val="clear" w:color="auto" w:fill="auto"/>
            <w:vAlign w:val="center"/>
            <w:hideMark/>
          </w:tcPr>
          <w:p w14:paraId="2819B26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7CDECFFE"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w:t>
            </w:r>
          </w:p>
        </w:tc>
      </w:tr>
      <w:tr w:rsidR="008906B1" w:rsidRPr="008906B1" w14:paraId="3724937B" w14:textId="77777777" w:rsidTr="008906B1">
        <w:trPr>
          <w:trHeight w:val="420"/>
        </w:trPr>
        <w:tc>
          <w:tcPr>
            <w:tcW w:w="3904" w:type="dxa"/>
            <w:tcBorders>
              <w:top w:val="nil"/>
              <w:left w:val="nil"/>
              <w:bottom w:val="nil"/>
              <w:right w:val="nil"/>
            </w:tcBorders>
            <w:shd w:val="clear" w:color="auto" w:fill="auto"/>
            <w:vAlign w:val="center"/>
            <w:hideMark/>
          </w:tcPr>
          <w:p w14:paraId="0B3CD797"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Pareigos:_____________________________</w:t>
            </w:r>
          </w:p>
        </w:tc>
        <w:tc>
          <w:tcPr>
            <w:tcW w:w="627" w:type="dxa"/>
            <w:tcBorders>
              <w:top w:val="nil"/>
              <w:left w:val="nil"/>
              <w:bottom w:val="nil"/>
              <w:right w:val="nil"/>
            </w:tcBorders>
            <w:shd w:val="clear" w:color="auto" w:fill="auto"/>
            <w:vAlign w:val="center"/>
            <w:hideMark/>
          </w:tcPr>
          <w:p w14:paraId="3827813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5E95E2A4"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Pareigos:____________________________________</w:t>
            </w:r>
          </w:p>
        </w:tc>
      </w:tr>
      <w:tr w:rsidR="008906B1" w:rsidRPr="008906B1" w14:paraId="2DAA5C77" w14:textId="77777777" w:rsidTr="008906B1">
        <w:trPr>
          <w:trHeight w:val="420"/>
        </w:trPr>
        <w:tc>
          <w:tcPr>
            <w:tcW w:w="3904" w:type="dxa"/>
            <w:tcBorders>
              <w:top w:val="nil"/>
              <w:left w:val="nil"/>
              <w:bottom w:val="nil"/>
              <w:right w:val="nil"/>
            </w:tcBorders>
            <w:shd w:val="clear" w:color="auto" w:fill="auto"/>
            <w:vAlign w:val="center"/>
            <w:hideMark/>
          </w:tcPr>
          <w:p w14:paraId="113AB0BA"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w:t>
            </w:r>
          </w:p>
        </w:tc>
        <w:tc>
          <w:tcPr>
            <w:tcW w:w="627" w:type="dxa"/>
            <w:tcBorders>
              <w:top w:val="nil"/>
              <w:left w:val="nil"/>
              <w:bottom w:val="nil"/>
              <w:right w:val="nil"/>
            </w:tcBorders>
            <w:shd w:val="clear" w:color="auto" w:fill="auto"/>
            <w:vAlign w:val="center"/>
            <w:hideMark/>
          </w:tcPr>
          <w:p w14:paraId="139A7749"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27DEE956"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Parašas:____________________________________</w:t>
            </w:r>
          </w:p>
        </w:tc>
      </w:tr>
      <w:tr w:rsidR="008906B1" w:rsidRPr="008906B1" w14:paraId="49EB7BE9" w14:textId="77777777" w:rsidTr="008906B1">
        <w:trPr>
          <w:trHeight w:val="300"/>
        </w:trPr>
        <w:tc>
          <w:tcPr>
            <w:tcW w:w="3904" w:type="dxa"/>
            <w:tcBorders>
              <w:top w:val="nil"/>
              <w:left w:val="nil"/>
              <w:bottom w:val="nil"/>
              <w:right w:val="nil"/>
            </w:tcBorders>
            <w:shd w:val="clear" w:color="auto" w:fill="auto"/>
            <w:vAlign w:val="center"/>
            <w:hideMark/>
          </w:tcPr>
          <w:p w14:paraId="7BA9FAFF"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Data:</w:t>
            </w:r>
          </w:p>
        </w:tc>
        <w:tc>
          <w:tcPr>
            <w:tcW w:w="627" w:type="dxa"/>
            <w:vMerge w:val="restart"/>
            <w:tcBorders>
              <w:top w:val="nil"/>
              <w:left w:val="nil"/>
              <w:bottom w:val="nil"/>
              <w:right w:val="nil"/>
            </w:tcBorders>
            <w:shd w:val="clear" w:color="auto" w:fill="auto"/>
            <w:vAlign w:val="center"/>
            <w:hideMark/>
          </w:tcPr>
          <w:p w14:paraId="430F0A90"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33150EF4"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Data:</w:t>
            </w:r>
          </w:p>
        </w:tc>
      </w:tr>
      <w:tr w:rsidR="008906B1" w:rsidRPr="008906B1" w14:paraId="7AD65E9B" w14:textId="77777777" w:rsidTr="008906B1">
        <w:trPr>
          <w:trHeight w:val="300"/>
        </w:trPr>
        <w:tc>
          <w:tcPr>
            <w:tcW w:w="3904" w:type="dxa"/>
            <w:tcBorders>
              <w:top w:val="nil"/>
              <w:left w:val="nil"/>
              <w:bottom w:val="nil"/>
              <w:right w:val="nil"/>
            </w:tcBorders>
            <w:shd w:val="clear" w:color="auto" w:fill="auto"/>
            <w:vAlign w:val="center"/>
            <w:hideMark/>
          </w:tcPr>
          <w:p w14:paraId="69FD683E"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A.V.</w:t>
            </w:r>
          </w:p>
        </w:tc>
        <w:tc>
          <w:tcPr>
            <w:tcW w:w="627" w:type="dxa"/>
            <w:vMerge/>
            <w:tcBorders>
              <w:top w:val="nil"/>
              <w:left w:val="nil"/>
              <w:bottom w:val="nil"/>
              <w:right w:val="nil"/>
            </w:tcBorders>
            <w:vAlign w:val="center"/>
            <w:hideMark/>
          </w:tcPr>
          <w:p w14:paraId="3995011E" w14:textId="77777777" w:rsidR="008906B1" w:rsidRPr="008906B1" w:rsidRDefault="008906B1" w:rsidP="008906B1">
            <w:pPr>
              <w:widowControl/>
              <w:autoSpaceDE/>
              <w:autoSpaceDN/>
              <w:adjustRightInd/>
              <w:ind w:firstLine="0"/>
              <w:rPr>
                <w:rFonts w:ascii="Times New Roman" w:hAnsi="Times New Roman" w:cs="Times New Roman"/>
                <w:color w:val="000000"/>
                <w:szCs w:val="20"/>
              </w:rPr>
            </w:pPr>
          </w:p>
        </w:tc>
        <w:tc>
          <w:tcPr>
            <w:tcW w:w="3829" w:type="dxa"/>
            <w:tcBorders>
              <w:top w:val="nil"/>
              <w:left w:val="nil"/>
              <w:bottom w:val="nil"/>
              <w:right w:val="nil"/>
            </w:tcBorders>
            <w:shd w:val="clear" w:color="auto" w:fill="auto"/>
            <w:vAlign w:val="center"/>
            <w:hideMark/>
          </w:tcPr>
          <w:p w14:paraId="2458B9A3"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A.V.</w:t>
            </w:r>
          </w:p>
        </w:tc>
      </w:tr>
    </w:tbl>
    <w:p w14:paraId="0114CC43" w14:textId="030CEAA2" w:rsidR="00766E10" w:rsidRPr="008906B1" w:rsidRDefault="00781157" w:rsidP="00781157">
      <w:pPr>
        <w:widowControl/>
        <w:suppressAutoHyphens/>
        <w:autoSpaceDE/>
        <w:autoSpaceDN/>
        <w:adjustRightInd/>
        <w:ind w:firstLine="709"/>
        <w:jc w:val="center"/>
        <w:outlineLvl w:val="0"/>
        <w:rPr>
          <w:rFonts w:ascii="Times New Roman" w:hAnsi="Times New Roman" w:cs="Times New Roman"/>
          <w:szCs w:val="20"/>
        </w:rPr>
      </w:pPr>
      <w:r w:rsidRPr="008906B1">
        <w:rPr>
          <w:rFonts w:ascii="Times New Roman" w:hAnsi="Times New Roman" w:cs="Times New Roman"/>
          <w:szCs w:val="20"/>
          <w:lang w:eastAsia="en-US"/>
        </w:rPr>
        <w:br w:type="page"/>
      </w:r>
      <w:bookmarkEnd w:id="0"/>
    </w:p>
    <w:p w14:paraId="6744815D" w14:textId="59CAB581" w:rsidR="00E84477" w:rsidRPr="004C20AE" w:rsidRDefault="004C20AE" w:rsidP="005A3201">
      <w:pPr>
        <w:widowControl/>
        <w:suppressAutoHyphens/>
        <w:autoSpaceDE/>
        <w:autoSpaceDN/>
        <w:adjustRightInd/>
        <w:ind w:firstLine="709"/>
        <w:jc w:val="right"/>
        <w:outlineLvl w:val="0"/>
        <w:rPr>
          <w:rFonts w:ascii="Times New Roman" w:hAnsi="Times New Roman" w:cs="Times New Roman"/>
          <w:sz w:val="22"/>
          <w:szCs w:val="22"/>
        </w:rPr>
      </w:pPr>
      <w:r w:rsidRPr="00DA2D6A">
        <w:rPr>
          <w:rFonts w:ascii="Times New Roman" w:hAnsi="Times New Roman" w:cs="Times New Roman"/>
          <w:sz w:val="22"/>
          <w:szCs w:val="22"/>
        </w:rPr>
        <w:lastRenderedPageBreak/>
        <w:t xml:space="preserve">Pirkimo sutarties Nr............. priedas Nr. </w:t>
      </w:r>
      <w:r>
        <w:rPr>
          <w:rFonts w:ascii="Times New Roman" w:hAnsi="Times New Roman" w:cs="Times New Roman"/>
          <w:sz w:val="22"/>
          <w:szCs w:val="22"/>
        </w:rPr>
        <w:t>4</w:t>
      </w:r>
    </w:p>
    <w:p w14:paraId="569F0412" w14:textId="77777777" w:rsidR="00E84477" w:rsidRDefault="00E84477" w:rsidP="00AC2888">
      <w:pPr>
        <w:widowControl/>
        <w:suppressAutoHyphens/>
        <w:autoSpaceDE/>
        <w:autoSpaceDN/>
        <w:adjustRightInd/>
        <w:ind w:firstLine="709"/>
        <w:jc w:val="center"/>
        <w:outlineLvl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5B5FC4" w:rsidRPr="005B5FC4" w14:paraId="4C2C0643"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3B4C4DA1" w14:textId="77777777" w:rsidR="005B5FC4" w:rsidRPr="005B5FC4" w:rsidRDefault="005B5FC4" w:rsidP="005B5FC4">
            <w:pPr>
              <w:widowControl/>
              <w:autoSpaceDE/>
              <w:adjustRightInd/>
              <w:ind w:firstLine="0"/>
              <w:jc w:val="center"/>
              <w:rPr>
                <w:rFonts w:ascii="Times New Roman" w:hAnsi="Times New Roman" w:cs="Times New Roman"/>
                <w:b/>
                <w:sz w:val="24"/>
                <w:lang w:eastAsia="en-US"/>
              </w:rPr>
            </w:pPr>
            <w:r w:rsidRPr="005B5FC4">
              <w:rPr>
                <w:rFonts w:ascii="Times New Roman" w:hAnsi="Times New Roman" w:cs="Times New Roman"/>
                <w:b/>
                <w:sz w:val="24"/>
                <w:lang w:eastAsia="en-US"/>
              </w:rPr>
              <w:t>Statybvietės perdavimo-priėmimo aktas</w:t>
            </w:r>
          </w:p>
          <w:p w14:paraId="794AF87F" w14:textId="77777777" w:rsidR="005B5FC4" w:rsidRPr="005B5FC4" w:rsidRDefault="005B5FC4" w:rsidP="005B5FC4">
            <w:pPr>
              <w:widowControl/>
              <w:autoSpaceDE/>
              <w:adjustRightInd/>
              <w:ind w:firstLine="0"/>
              <w:jc w:val="center"/>
              <w:rPr>
                <w:rFonts w:ascii="Times New Roman" w:hAnsi="Times New Roman" w:cs="Times New Roman"/>
                <w:b/>
                <w:sz w:val="24"/>
                <w:lang w:eastAsia="en-US"/>
              </w:rPr>
            </w:pPr>
            <w:r w:rsidRPr="005B5FC4">
              <w:rPr>
                <w:rFonts w:ascii="Times New Roman" w:hAnsi="Times New Roman" w:cs="Times New Roman"/>
                <w:b/>
                <w:sz w:val="24"/>
                <w:lang w:eastAsia="en-US"/>
              </w:rPr>
              <w:t>[Data]</w:t>
            </w:r>
          </w:p>
        </w:tc>
      </w:tr>
      <w:tr w:rsidR="005B5FC4" w:rsidRPr="005B5FC4" w14:paraId="248E1A1B"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4FF9285B" w14:textId="77777777" w:rsidR="005B5FC4" w:rsidRPr="005B5FC4" w:rsidRDefault="005B5FC4" w:rsidP="005B5FC4">
            <w:pPr>
              <w:tabs>
                <w:tab w:val="left" w:pos="2410"/>
              </w:tabs>
              <w:autoSpaceDE/>
              <w:adjustRightInd/>
              <w:ind w:firstLine="0"/>
              <w:rPr>
                <w:rFonts w:ascii="Times New Roman" w:hAnsi="Times New Roman" w:cs="Times New Roman"/>
                <w:bCs/>
                <w:sz w:val="24"/>
                <w:lang w:eastAsia="hu-HU"/>
              </w:rPr>
            </w:pPr>
            <w:r w:rsidRPr="005B5FC4">
              <w:rPr>
                <w:rFonts w:ascii="Times New Roman" w:hAnsi="Times New Roman" w:cs="Times New Roman"/>
                <w:b/>
                <w:bCs/>
                <w:sz w:val="24"/>
                <w:lang w:eastAsia="hu-HU"/>
              </w:rPr>
              <w:t>Rangos sutarties data, numeris:</w:t>
            </w:r>
          </w:p>
        </w:tc>
      </w:tr>
      <w:tr w:rsidR="005B5FC4" w:rsidRPr="005B5FC4" w14:paraId="70654284" w14:textId="77777777" w:rsidTr="00C9484D">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A8C38A0"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 xml:space="preserve">Statybvietės adresas: </w:t>
            </w:r>
          </w:p>
        </w:tc>
      </w:tr>
      <w:tr w:rsidR="005B5FC4" w:rsidRPr="005B5FC4" w14:paraId="1E7EE4CE" w14:textId="77777777" w:rsidTr="00C9484D">
        <w:tc>
          <w:tcPr>
            <w:tcW w:w="9923" w:type="dxa"/>
            <w:tcBorders>
              <w:top w:val="single" w:sz="4" w:space="0" w:color="000000"/>
              <w:left w:val="single" w:sz="4" w:space="0" w:color="000000"/>
              <w:bottom w:val="single" w:sz="4" w:space="0" w:color="000000"/>
              <w:right w:val="single" w:sz="4" w:space="0" w:color="000000"/>
            </w:tcBorders>
          </w:tcPr>
          <w:p w14:paraId="77B5AD79"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 xml:space="preserve">Užsakovas – </w:t>
            </w:r>
            <w:r w:rsidRPr="005B5FC4">
              <w:rPr>
                <w:rFonts w:ascii="Times New Roman" w:hAnsi="Times New Roman" w:cs="Times New Roman"/>
                <w:i/>
                <w:color w:val="FF0000"/>
                <w:sz w:val="24"/>
                <w:lang w:eastAsia="en-US"/>
              </w:rPr>
              <w:t>[pavadinimas]</w:t>
            </w:r>
            <w:r w:rsidRPr="005B5FC4">
              <w:rPr>
                <w:rFonts w:ascii="Times New Roman" w:hAnsi="Times New Roman" w:cs="Times New Roman"/>
                <w:sz w:val="24"/>
                <w:lang w:eastAsia="en-US"/>
              </w:rPr>
              <w:t xml:space="preserve">, vadovaudamasis Sutarties sąlygų 4.1 punkto nuostatomis šiuo Statybvietės perdavimo-priėmimo aktu suteikia Rangovui – </w:t>
            </w:r>
            <w:r w:rsidRPr="005B5FC4">
              <w:rPr>
                <w:rFonts w:ascii="Times New Roman" w:hAnsi="Times New Roman" w:cs="Times New Roman"/>
                <w:i/>
                <w:color w:val="FF0000"/>
                <w:sz w:val="24"/>
                <w:lang w:eastAsia="en-US"/>
              </w:rPr>
              <w:t>[pavadinimas]</w:t>
            </w:r>
            <w:r w:rsidRPr="005B5FC4">
              <w:rPr>
                <w:rFonts w:ascii="Times New Roman" w:hAnsi="Times New Roman" w:cs="Times New Roman"/>
                <w:sz w:val="24"/>
                <w:lang w:eastAsia="en-US"/>
              </w:rPr>
              <w:t xml:space="preserve"> Statybvietės valdymo teisę.</w:t>
            </w:r>
          </w:p>
          <w:p w14:paraId="0FCCEDFA"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Rangovas, šiuo aktu perėmęs Statybvietę, tampa atsakingu už Statybvietę ir jos prieigas pagal Sutartį. Rangovas, pasirašydamas šį aktą patvirtina, kad:</w:t>
            </w:r>
          </w:p>
          <w:p w14:paraId="43D23C67" w14:textId="77777777" w:rsidR="005B5FC4" w:rsidRPr="005B5FC4" w:rsidRDefault="005B5FC4" w:rsidP="005B5FC4">
            <w:pPr>
              <w:widowControl/>
              <w:numPr>
                <w:ilvl w:val="0"/>
                <w:numId w:val="15"/>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Statybvietės ribos pažymėtos brėžinyje, fiziškai parodytos Rangovo atstovui.</w:t>
            </w:r>
          </w:p>
          <w:p w14:paraId="7364182D" w14:textId="77777777" w:rsidR="005B5FC4" w:rsidRPr="005B5FC4" w:rsidRDefault="005B5FC4" w:rsidP="005B5FC4">
            <w:pPr>
              <w:widowControl/>
              <w:numPr>
                <w:ilvl w:val="0"/>
                <w:numId w:val="15"/>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Rangovui yra perduotas Statybvietės ribų brėžinys.</w:t>
            </w:r>
          </w:p>
          <w:p w14:paraId="6200719A"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p w14:paraId="46131981"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Statybvietės perdavimo - priėmimo metu yra užfiksuota esama Statybvietės priklausinių būklė, už kurią Rangovas yra atsakingas:</w:t>
            </w:r>
          </w:p>
          <w:p w14:paraId="65C64DAA" w14:textId="77777777" w:rsidR="005B5FC4" w:rsidRPr="005B5FC4" w:rsidRDefault="005B5FC4" w:rsidP="005B5FC4">
            <w:pPr>
              <w:widowControl/>
              <w:numPr>
                <w:ilvl w:val="0"/>
                <w:numId w:val="16"/>
              </w:numPr>
              <w:autoSpaceDE/>
              <w:autoSpaceDN/>
              <w:adjustRightInd/>
              <w:spacing w:after="200" w:line="276" w:lineRule="auto"/>
              <w:jc w:val="both"/>
              <w:rPr>
                <w:rFonts w:ascii="Times New Roman" w:hAnsi="Times New Roman" w:cs="Times New Roman"/>
                <w:sz w:val="24"/>
                <w:lang w:eastAsia="en-US"/>
              </w:rPr>
            </w:pPr>
          </w:p>
          <w:p w14:paraId="039E70DE" w14:textId="77777777" w:rsidR="005B5FC4" w:rsidRPr="005B5FC4" w:rsidRDefault="005B5FC4" w:rsidP="005B5FC4">
            <w:pPr>
              <w:widowControl/>
              <w:numPr>
                <w:ilvl w:val="0"/>
                <w:numId w:val="16"/>
              </w:numPr>
              <w:autoSpaceDE/>
              <w:autoSpaceDN/>
              <w:adjustRightInd/>
              <w:spacing w:after="200" w:line="276" w:lineRule="auto"/>
              <w:jc w:val="both"/>
              <w:rPr>
                <w:rFonts w:ascii="Times New Roman" w:hAnsi="Times New Roman" w:cs="Times New Roman"/>
                <w:sz w:val="24"/>
                <w:lang w:eastAsia="en-US"/>
              </w:rPr>
            </w:pPr>
          </w:p>
          <w:p w14:paraId="705C9CA8"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p w14:paraId="2BF2D916"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tc>
      </w:tr>
      <w:tr w:rsidR="005B5FC4" w:rsidRPr="005B5FC4" w14:paraId="4573C1B4" w14:textId="77777777" w:rsidTr="00C9484D">
        <w:tc>
          <w:tcPr>
            <w:tcW w:w="9923" w:type="dxa"/>
            <w:tcBorders>
              <w:top w:val="single" w:sz="4" w:space="0" w:color="000000"/>
              <w:left w:val="single" w:sz="4" w:space="0" w:color="000000"/>
              <w:bottom w:val="single" w:sz="4" w:space="0" w:color="000000"/>
              <w:right w:val="single" w:sz="4" w:space="0" w:color="000000"/>
            </w:tcBorders>
          </w:tcPr>
          <w:p w14:paraId="051C7514"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b/>
                <w:sz w:val="24"/>
                <w:lang w:eastAsia="en-US"/>
              </w:rPr>
              <w:t>Priedai:</w:t>
            </w:r>
            <w:r w:rsidRPr="005B5FC4">
              <w:rPr>
                <w:rFonts w:ascii="Times New Roman" w:hAnsi="Times New Roman" w:cs="Times New Roman"/>
                <w:sz w:val="24"/>
                <w:lang w:eastAsia="en-US"/>
              </w:rPr>
              <w:t xml:space="preserve"> </w:t>
            </w:r>
          </w:p>
          <w:p w14:paraId="2FC42342" w14:textId="77777777" w:rsidR="005B5FC4" w:rsidRPr="005B5FC4" w:rsidRDefault="005B5FC4" w:rsidP="005B5FC4">
            <w:pPr>
              <w:widowControl/>
              <w:numPr>
                <w:ilvl w:val="0"/>
                <w:numId w:val="17"/>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Statybvietės ribų brėžinys;</w:t>
            </w:r>
          </w:p>
          <w:p w14:paraId="12896E26" w14:textId="77777777" w:rsidR="005B5FC4" w:rsidRPr="005B5FC4" w:rsidRDefault="005B5FC4" w:rsidP="005B5FC4">
            <w:pPr>
              <w:widowControl/>
              <w:numPr>
                <w:ilvl w:val="0"/>
                <w:numId w:val="17"/>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 xml:space="preserve">Esamą Statybvietės priklausinių būklę apibūdinantys priedai, nuotraukos, aprašymai ar kita. </w:t>
            </w:r>
          </w:p>
          <w:p w14:paraId="3D53731C" w14:textId="77777777" w:rsidR="005B5FC4" w:rsidRPr="005B5FC4" w:rsidRDefault="005B5FC4" w:rsidP="005B5FC4">
            <w:pPr>
              <w:widowControl/>
              <w:autoSpaceDE/>
              <w:adjustRightInd/>
              <w:ind w:left="720" w:firstLine="0"/>
              <w:jc w:val="both"/>
              <w:rPr>
                <w:rFonts w:ascii="Times New Roman" w:hAnsi="Times New Roman" w:cs="Times New Roman"/>
                <w:b/>
                <w:sz w:val="24"/>
                <w:lang w:eastAsia="en-US"/>
              </w:rPr>
            </w:pPr>
          </w:p>
        </w:tc>
      </w:tr>
      <w:tr w:rsidR="005B5FC4" w:rsidRPr="005B5FC4" w14:paraId="43E753D2"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04DAE9A4" w14:textId="77777777" w:rsidR="005B5FC4" w:rsidRPr="005B5FC4" w:rsidRDefault="005B5FC4" w:rsidP="005B5FC4">
            <w:pPr>
              <w:widowControl/>
              <w:autoSpaceDE/>
              <w:adjustRightInd/>
              <w:ind w:firstLine="0"/>
              <w:rPr>
                <w:rFonts w:ascii="Times New Roman" w:hAnsi="Times New Roman" w:cs="Times New Roman"/>
                <w:sz w:val="24"/>
                <w:lang w:eastAsia="en-US"/>
              </w:rPr>
            </w:pPr>
            <w:r w:rsidRPr="005B5FC4">
              <w:rPr>
                <w:rFonts w:ascii="Times New Roman" w:hAnsi="Times New Roman" w:cs="Times New Roman"/>
                <w:b/>
                <w:sz w:val="24"/>
                <w:lang w:eastAsia="en-US"/>
              </w:rPr>
              <w:t xml:space="preserve">Užsakovo atstovas </w:t>
            </w:r>
            <w:r w:rsidRPr="005B5FC4">
              <w:rPr>
                <w:rFonts w:ascii="Times New Roman" w:hAnsi="Times New Roman" w:cs="Times New Roman"/>
                <w:sz w:val="24"/>
                <w:lang w:eastAsia="en-US"/>
              </w:rPr>
              <w:t>____________________________________</w:t>
            </w:r>
          </w:p>
          <w:p w14:paraId="5D41E47C"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Parašas:______________________                                          Data</w:t>
            </w:r>
          </w:p>
        </w:tc>
      </w:tr>
      <w:tr w:rsidR="005B5FC4" w:rsidRPr="005B5FC4" w14:paraId="046AAFDD"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1C8772E9" w14:textId="77777777" w:rsidR="005B5FC4" w:rsidRPr="005B5FC4" w:rsidRDefault="005B5FC4" w:rsidP="005B5FC4">
            <w:pPr>
              <w:widowControl/>
              <w:autoSpaceDE/>
              <w:adjustRightInd/>
              <w:ind w:firstLine="0"/>
              <w:rPr>
                <w:rFonts w:ascii="Times New Roman" w:hAnsi="Times New Roman" w:cs="Times New Roman"/>
                <w:sz w:val="24"/>
                <w:lang w:eastAsia="en-US"/>
              </w:rPr>
            </w:pPr>
            <w:r w:rsidRPr="005B5FC4">
              <w:rPr>
                <w:rFonts w:ascii="Times New Roman" w:hAnsi="Times New Roman" w:cs="Times New Roman"/>
                <w:b/>
                <w:sz w:val="24"/>
                <w:lang w:eastAsia="en-US"/>
              </w:rPr>
              <w:t xml:space="preserve">Rangovo atstovas </w:t>
            </w:r>
            <w:r w:rsidRPr="005B5FC4">
              <w:rPr>
                <w:rFonts w:ascii="Times New Roman" w:hAnsi="Times New Roman" w:cs="Times New Roman"/>
                <w:sz w:val="24"/>
                <w:lang w:eastAsia="en-US"/>
              </w:rPr>
              <w:t>_____________________________________</w:t>
            </w:r>
          </w:p>
          <w:p w14:paraId="13502366"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Parašas:______________________                                          Data</w:t>
            </w:r>
          </w:p>
        </w:tc>
      </w:tr>
    </w:tbl>
    <w:p w14:paraId="75F0465B" w14:textId="77777777" w:rsidR="005B5FC4" w:rsidRDefault="005B5FC4" w:rsidP="00AC2888">
      <w:pPr>
        <w:widowControl/>
        <w:suppressAutoHyphens/>
        <w:autoSpaceDE/>
        <w:autoSpaceDN/>
        <w:adjustRightInd/>
        <w:ind w:firstLine="709"/>
        <w:jc w:val="center"/>
        <w:outlineLvl w:val="0"/>
      </w:pPr>
    </w:p>
    <w:p w14:paraId="457374A8" w14:textId="77777777" w:rsidR="0011367A" w:rsidRDefault="0011367A" w:rsidP="00AC2888">
      <w:pPr>
        <w:widowControl/>
        <w:suppressAutoHyphens/>
        <w:autoSpaceDE/>
        <w:autoSpaceDN/>
        <w:adjustRightInd/>
        <w:ind w:firstLine="709"/>
        <w:jc w:val="center"/>
        <w:outlineLvl w:val="0"/>
      </w:pPr>
    </w:p>
    <w:p w14:paraId="6C40C949" w14:textId="77777777" w:rsidR="0011367A" w:rsidRDefault="0011367A" w:rsidP="00AC2888">
      <w:pPr>
        <w:widowControl/>
        <w:suppressAutoHyphens/>
        <w:autoSpaceDE/>
        <w:autoSpaceDN/>
        <w:adjustRightInd/>
        <w:ind w:firstLine="709"/>
        <w:jc w:val="center"/>
        <w:outlineLvl w:val="0"/>
      </w:pPr>
    </w:p>
    <w:p w14:paraId="49929967" w14:textId="77777777" w:rsidR="0011367A" w:rsidRDefault="0011367A" w:rsidP="00AC2888">
      <w:pPr>
        <w:widowControl/>
        <w:suppressAutoHyphens/>
        <w:autoSpaceDE/>
        <w:autoSpaceDN/>
        <w:adjustRightInd/>
        <w:ind w:firstLine="709"/>
        <w:jc w:val="center"/>
        <w:outlineLvl w:val="0"/>
      </w:pPr>
    </w:p>
    <w:p w14:paraId="4F396504" w14:textId="77777777" w:rsidR="0011367A" w:rsidRDefault="0011367A" w:rsidP="00AC2888">
      <w:pPr>
        <w:widowControl/>
        <w:suppressAutoHyphens/>
        <w:autoSpaceDE/>
        <w:autoSpaceDN/>
        <w:adjustRightInd/>
        <w:ind w:firstLine="709"/>
        <w:jc w:val="center"/>
        <w:outlineLvl w:val="0"/>
      </w:pPr>
    </w:p>
    <w:p w14:paraId="5DC4F65F" w14:textId="77777777" w:rsidR="0011367A" w:rsidRDefault="0011367A" w:rsidP="00AC2888">
      <w:pPr>
        <w:widowControl/>
        <w:suppressAutoHyphens/>
        <w:autoSpaceDE/>
        <w:autoSpaceDN/>
        <w:adjustRightInd/>
        <w:ind w:firstLine="709"/>
        <w:jc w:val="center"/>
        <w:outlineLvl w:val="0"/>
      </w:pPr>
    </w:p>
    <w:p w14:paraId="0FBCECBD" w14:textId="77777777" w:rsidR="0011367A" w:rsidRDefault="0011367A" w:rsidP="00AC2888">
      <w:pPr>
        <w:widowControl/>
        <w:suppressAutoHyphens/>
        <w:autoSpaceDE/>
        <w:autoSpaceDN/>
        <w:adjustRightInd/>
        <w:ind w:firstLine="709"/>
        <w:jc w:val="center"/>
        <w:outlineLvl w:val="0"/>
      </w:pPr>
    </w:p>
    <w:p w14:paraId="77DEFC5C" w14:textId="77777777" w:rsidR="0011367A" w:rsidRDefault="0011367A" w:rsidP="00AC2888">
      <w:pPr>
        <w:widowControl/>
        <w:suppressAutoHyphens/>
        <w:autoSpaceDE/>
        <w:autoSpaceDN/>
        <w:adjustRightInd/>
        <w:ind w:firstLine="709"/>
        <w:jc w:val="center"/>
        <w:outlineLvl w:val="0"/>
      </w:pPr>
    </w:p>
    <w:p w14:paraId="2F5FD240" w14:textId="77777777" w:rsidR="0011367A" w:rsidRDefault="0011367A" w:rsidP="00AC2888">
      <w:pPr>
        <w:widowControl/>
        <w:suppressAutoHyphens/>
        <w:autoSpaceDE/>
        <w:autoSpaceDN/>
        <w:adjustRightInd/>
        <w:ind w:firstLine="709"/>
        <w:jc w:val="center"/>
        <w:outlineLvl w:val="0"/>
      </w:pPr>
    </w:p>
    <w:p w14:paraId="63DBE331" w14:textId="77777777" w:rsidR="0011367A" w:rsidRDefault="0011367A" w:rsidP="00AC2888">
      <w:pPr>
        <w:widowControl/>
        <w:suppressAutoHyphens/>
        <w:autoSpaceDE/>
        <w:autoSpaceDN/>
        <w:adjustRightInd/>
        <w:ind w:firstLine="709"/>
        <w:jc w:val="center"/>
        <w:outlineLvl w:val="0"/>
      </w:pPr>
    </w:p>
    <w:p w14:paraId="0E61B1B5" w14:textId="77777777" w:rsidR="0011367A" w:rsidRDefault="0011367A" w:rsidP="00AC2888">
      <w:pPr>
        <w:widowControl/>
        <w:suppressAutoHyphens/>
        <w:autoSpaceDE/>
        <w:autoSpaceDN/>
        <w:adjustRightInd/>
        <w:ind w:firstLine="709"/>
        <w:jc w:val="center"/>
        <w:outlineLvl w:val="0"/>
      </w:pPr>
    </w:p>
    <w:p w14:paraId="5BDE61FE" w14:textId="77777777" w:rsidR="0011367A" w:rsidRDefault="0011367A" w:rsidP="00AC2888">
      <w:pPr>
        <w:widowControl/>
        <w:suppressAutoHyphens/>
        <w:autoSpaceDE/>
        <w:autoSpaceDN/>
        <w:adjustRightInd/>
        <w:ind w:firstLine="709"/>
        <w:jc w:val="center"/>
        <w:outlineLvl w:val="0"/>
      </w:pPr>
    </w:p>
    <w:p w14:paraId="39F92FE8" w14:textId="77777777" w:rsidR="0011367A" w:rsidRDefault="0011367A" w:rsidP="00AC2888">
      <w:pPr>
        <w:widowControl/>
        <w:suppressAutoHyphens/>
        <w:autoSpaceDE/>
        <w:autoSpaceDN/>
        <w:adjustRightInd/>
        <w:ind w:firstLine="709"/>
        <w:jc w:val="center"/>
        <w:outlineLvl w:val="0"/>
      </w:pPr>
    </w:p>
    <w:p w14:paraId="17C95F5A" w14:textId="77777777" w:rsidR="0011367A" w:rsidRDefault="0011367A" w:rsidP="00AC2888">
      <w:pPr>
        <w:widowControl/>
        <w:suppressAutoHyphens/>
        <w:autoSpaceDE/>
        <w:autoSpaceDN/>
        <w:adjustRightInd/>
        <w:ind w:firstLine="709"/>
        <w:jc w:val="center"/>
        <w:outlineLvl w:val="0"/>
      </w:pPr>
    </w:p>
    <w:p w14:paraId="14567E39" w14:textId="77777777" w:rsidR="0011367A" w:rsidRDefault="0011367A" w:rsidP="00AC2888">
      <w:pPr>
        <w:widowControl/>
        <w:suppressAutoHyphens/>
        <w:autoSpaceDE/>
        <w:autoSpaceDN/>
        <w:adjustRightInd/>
        <w:ind w:firstLine="709"/>
        <w:jc w:val="center"/>
        <w:outlineLvl w:val="0"/>
      </w:pPr>
    </w:p>
    <w:p w14:paraId="6E784A89" w14:textId="77777777" w:rsidR="0011367A" w:rsidRDefault="0011367A" w:rsidP="00AC2888">
      <w:pPr>
        <w:widowControl/>
        <w:suppressAutoHyphens/>
        <w:autoSpaceDE/>
        <w:autoSpaceDN/>
        <w:adjustRightInd/>
        <w:ind w:firstLine="709"/>
        <w:jc w:val="center"/>
        <w:outlineLvl w:val="0"/>
      </w:pPr>
    </w:p>
    <w:p w14:paraId="30871254" w14:textId="77777777" w:rsidR="0011367A" w:rsidRDefault="0011367A" w:rsidP="00AC2888">
      <w:pPr>
        <w:widowControl/>
        <w:suppressAutoHyphens/>
        <w:autoSpaceDE/>
        <w:autoSpaceDN/>
        <w:adjustRightInd/>
        <w:ind w:firstLine="709"/>
        <w:jc w:val="center"/>
        <w:outlineLvl w:val="0"/>
      </w:pPr>
    </w:p>
    <w:p w14:paraId="4C83B8C0" w14:textId="77777777" w:rsidR="00E43BDA" w:rsidRDefault="00E43BDA" w:rsidP="004C20AE">
      <w:pPr>
        <w:widowControl/>
        <w:suppressAutoHyphens/>
        <w:autoSpaceDE/>
        <w:autoSpaceDN/>
        <w:adjustRightInd/>
        <w:ind w:firstLine="0"/>
        <w:outlineLvl w:val="0"/>
      </w:pPr>
    </w:p>
    <w:p w14:paraId="46A410A2" w14:textId="77777777" w:rsidR="004C20AE" w:rsidRDefault="004C20AE" w:rsidP="004C20AE">
      <w:pPr>
        <w:widowControl/>
        <w:suppressAutoHyphens/>
        <w:autoSpaceDE/>
        <w:autoSpaceDN/>
        <w:adjustRightInd/>
        <w:ind w:firstLine="0"/>
        <w:outlineLvl w:val="0"/>
      </w:pPr>
    </w:p>
    <w:p w14:paraId="167C2FC0" w14:textId="77777777" w:rsidR="00235E63" w:rsidRDefault="00235E63" w:rsidP="00235E63">
      <w:pPr>
        <w:widowControl/>
        <w:suppressAutoHyphens/>
        <w:autoSpaceDE/>
        <w:autoSpaceDN/>
        <w:adjustRightInd/>
        <w:ind w:firstLine="0"/>
        <w:outlineLvl w:val="0"/>
      </w:pPr>
    </w:p>
    <w:p w14:paraId="1D694026" w14:textId="7363B0CC" w:rsidR="0011367A" w:rsidRPr="00235E63" w:rsidRDefault="00DA2D6A" w:rsidP="00E43BDA">
      <w:pPr>
        <w:widowControl/>
        <w:suppressAutoHyphens/>
        <w:autoSpaceDE/>
        <w:autoSpaceDN/>
        <w:adjustRightInd/>
        <w:ind w:left="5184" w:firstLine="0"/>
        <w:outlineLvl w:val="0"/>
        <w:rPr>
          <w:sz w:val="22"/>
          <w:szCs w:val="22"/>
        </w:rPr>
      </w:pPr>
      <w:r w:rsidRPr="00DA2D6A">
        <w:rPr>
          <w:rFonts w:ascii="Times New Roman" w:hAnsi="Times New Roman" w:cs="Times New Roman"/>
          <w:sz w:val="22"/>
          <w:szCs w:val="22"/>
        </w:rPr>
        <w:lastRenderedPageBreak/>
        <w:t xml:space="preserve">Pirkimo sutarties Nr............. priedas Nr. </w:t>
      </w:r>
      <w:r w:rsidR="004C20AE">
        <w:rPr>
          <w:rFonts w:ascii="Times New Roman" w:hAnsi="Times New Roman" w:cs="Times New Roman"/>
          <w:sz w:val="22"/>
          <w:szCs w:val="22"/>
        </w:rPr>
        <w:t>5</w:t>
      </w:r>
    </w:p>
    <w:p w14:paraId="79B31CA7" w14:textId="77777777" w:rsidR="00766E10" w:rsidRDefault="00766E10" w:rsidP="00AC2888">
      <w:pPr>
        <w:widowControl/>
        <w:suppressAutoHyphens/>
        <w:autoSpaceDE/>
        <w:autoSpaceDN/>
        <w:adjustRightInd/>
        <w:ind w:firstLine="709"/>
        <w:jc w:val="center"/>
        <w:outlineLvl w:val="0"/>
      </w:pPr>
    </w:p>
    <w:p w14:paraId="69CEB337" w14:textId="77777777" w:rsidR="0011367A" w:rsidRPr="0011367A" w:rsidRDefault="0011367A" w:rsidP="0011367A">
      <w:pPr>
        <w:widowControl/>
        <w:autoSpaceDE/>
        <w:adjustRightInd/>
        <w:ind w:firstLine="0"/>
        <w:jc w:val="center"/>
        <w:rPr>
          <w:rFonts w:ascii="Times New Roman" w:hAnsi="Times New Roman" w:cs="Times New Roman"/>
          <w:b/>
          <w:sz w:val="24"/>
          <w:lang w:eastAsia="en-US"/>
        </w:rPr>
      </w:pPr>
      <w:r w:rsidRPr="0011367A">
        <w:rPr>
          <w:rFonts w:ascii="Times New Roman" w:hAnsi="Times New Roman" w:cs="Times New Roman"/>
          <w:b/>
          <w:sz w:val="24"/>
          <w:lang w:eastAsia="en-US"/>
        </w:rPr>
        <w:t>DARBŲ PERDAVIMO</w:t>
      </w:r>
      <w:r w:rsidRPr="0011367A">
        <w:rPr>
          <w:rFonts w:ascii="Times New Roman" w:hAnsi="Times New Roman" w:cs="Times New Roman"/>
          <w:bCs/>
          <w:sz w:val="24"/>
          <w:lang w:eastAsia="en-US"/>
        </w:rPr>
        <w:t>-</w:t>
      </w:r>
      <w:r w:rsidRPr="0011367A">
        <w:rPr>
          <w:rFonts w:ascii="Times New Roman" w:hAnsi="Times New Roman" w:cs="Times New Roman"/>
          <w:b/>
          <w:sz w:val="24"/>
          <w:lang w:eastAsia="en-US"/>
        </w:rPr>
        <w:t>PRIĖMIMO AKTAS</w:t>
      </w:r>
    </w:p>
    <w:p w14:paraId="39BE34C6" w14:textId="77777777" w:rsidR="0011367A" w:rsidRPr="0011367A" w:rsidRDefault="0011367A" w:rsidP="0011367A">
      <w:pPr>
        <w:widowControl/>
        <w:tabs>
          <w:tab w:val="left" w:pos="2535"/>
          <w:tab w:val="center" w:pos="4535"/>
        </w:tabs>
        <w:autoSpaceDE/>
        <w:adjustRightInd/>
        <w:ind w:firstLine="0"/>
        <w:jc w:val="center"/>
        <w:rPr>
          <w:rFonts w:ascii="Times New Roman" w:hAnsi="Times New Roman" w:cs="Times New Roman"/>
          <w:b/>
          <w:sz w:val="24"/>
          <w:lang w:eastAsia="en-US"/>
        </w:rPr>
      </w:pPr>
    </w:p>
    <w:p w14:paraId="50FB6A11" w14:textId="77777777" w:rsidR="0011367A" w:rsidRPr="0011367A" w:rsidRDefault="0011367A" w:rsidP="0011367A">
      <w:pPr>
        <w:widowControl/>
        <w:autoSpaceDE/>
        <w:adjustRightInd/>
        <w:ind w:firstLine="0"/>
        <w:jc w:val="center"/>
        <w:rPr>
          <w:rFonts w:ascii="Times New Roman" w:hAnsi="Times New Roman" w:cs="Times New Roman"/>
          <w:sz w:val="24"/>
          <w:lang w:eastAsia="en-US"/>
        </w:rPr>
      </w:pPr>
      <w:r w:rsidRPr="0011367A">
        <w:rPr>
          <w:rFonts w:ascii="Times New Roman" w:hAnsi="Times New Roman" w:cs="Times New Roman"/>
          <w:i/>
          <w:color w:val="FF0000"/>
          <w:sz w:val="24"/>
          <w:lang w:eastAsia="en-US"/>
        </w:rPr>
        <w:t>[Akto sudarymo vieta]</w:t>
      </w:r>
      <w:r w:rsidRPr="0011367A">
        <w:rPr>
          <w:rFonts w:ascii="Times New Roman" w:hAnsi="Times New Roman" w:cs="Times New Roman"/>
          <w:sz w:val="24"/>
          <w:lang w:eastAsia="en-US"/>
        </w:rPr>
        <w:t>, ......... m. ............................... ........... d.</w:t>
      </w:r>
    </w:p>
    <w:p w14:paraId="5820FBB8" w14:textId="77777777" w:rsidR="0011367A" w:rsidRPr="0011367A" w:rsidRDefault="0011367A" w:rsidP="0011367A">
      <w:pPr>
        <w:widowControl/>
        <w:autoSpaceDE/>
        <w:adjustRightInd/>
        <w:ind w:firstLine="0"/>
        <w:jc w:val="center"/>
        <w:rPr>
          <w:rFonts w:ascii="Times New Roman" w:hAnsi="Times New Roman" w:cs="Times New Roman"/>
          <w:sz w:val="24"/>
          <w:lang w:eastAsia="en-US"/>
        </w:rPr>
      </w:pPr>
    </w:p>
    <w:p w14:paraId="0465B11E" w14:textId="77777777" w:rsidR="0011367A" w:rsidRPr="0011367A" w:rsidRDefault="0011367A" w:rsidP="0011367A">
      <w:pPr>
        <w:widowControl/>
        <w:autoSpaceDE/>
        <w:adjustRightInd/>
        <w:ind w:firstLine="709"/>
        <w:jc w:val="both"/>
        <w:rPr>
          <w:rFonts w:ascii="Times New Roman" w:hAnsi="Times New Roman" w:cs="Times New Roman"/>
          <w:sz w:val="24"/>
          <w:lang w:eastAsia="en-US"/>
        </w:rPr>
      </w:pPr>
      <w:r w:rsidRPr="0011367A">
        <w:rPr>
          <w:rFonts w:ascii="Times New Roman" w:hAnsi="Times New Roman" w:cs="Times New Roman"/>
          <w:i/>
          <w:color w:val="FF0000"/>
          <w:sz w:val="24"/>
          <w:lang w:eastAsia="en-US"/>
        </w:rPr>
        <w:t>[Rangovo pavadinimas]</w:t>
      </w:r>
      <w:r w:rsidRPr="0011367A">
        <w:rPr>
          <w:rFonts w:ascii="Times New Roman" w:hAnsi="Times New Roman" w:cs="Times New Roman"/>
          <w:sz w:val="24"/>
          <w:lang w:eastAsia="en-US"/>
        </w:rPr>
        <w:t xml:space="preserve">, atstovaujama .............................................., veikiančio pagal ........................................................................................................., toliau vadinamas Rangovu, ir </w:t>
      </w:r>
      <w:r w:rsidRPr="0011367A">
        <w:rPr>
          <w:rFonts w:ascii="Times New Roman" w:hAnsi="Times New Roman" w:cs="Times New Roman"/>
          <w:i/>
          <w:color w:val="FF0000"/>
          <w:sz w:val="24"/>
          <w:lang w:eastAsia="en-US"/>
        </w:rPr>
        <w:t>[Užsakovo pavadinimas]</w:t>
      </w:r>
      <w:r w:rsidRPr="0011367A">
        <w:rPr>
          <w:rFonts w:ascii="Times New Roman" w:hAnsi="Times New Roman" w:cs="Times New Roman"/>
          <w:sz w:val="24"/>
          <w:lang w:eastAsia="en-US"/>
        </w:rPr>
        <w:t xml:space="preserve">, atstovaujama ..........................................., veikiančio pagal ......................................................................................, toliau vadinamas Užsakovu (toliau kartu vadinamos Šalimis, o kiekviena atskirai – Šalimi), vadovaudamiesi Šalių sudaryta </w:t>
      </w:r>
      <w:r w:rsidRPr="0011367A">
        <w:rPr>
          <w:rFonts w:ascii="Times New Roman" w:hAnsi="Times New Roman" w:cs="Times New Roman"/>
          <w:i/>
          <w:color w:val="FF0000"/>
          <w:sz w:val="24"/>
          <w:lang w:eastAsia="en-US"/>
        </w:rPr>
        <w:t>[sutarties pavadinimas, sudarymo data]</w:t>
      </w:r>
      <w:r w:rsidRPr="0011367A">
        <w:rPr>
          <w:rFonts w:ascii="Times New Roman" w:hAnsi="Times New Roman" w:cs="Times New Roman"/>
          <w:sz w:val="24"/>
          <w:lang w:eastAsia="en-US"/>
        </w:rPr>
        <w:t xml:space="preserve"> sutartimi (toliau – vadinama Sutartimi), bei papildomais susitarimais Nr. _________ , sudarė šį Darbų perdavimo-priėmimo aktą: </w:t>
      </w:r>
    </w:p>
    <w:p w14:paraId="4C487542"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p w14:paraId="12C74902" w14:textId="77777777" w:rsidR="0011367A" w:rsidRPr="0011367A" w:rsidRDefault="0011367A" w:rsidP="0011367A">
      <w:pPr>
        <w:widowControl/>
        <w:autoSpaceDE/>
        <w:adjustRightInd/>
        <w:ind w:left="360" w:hanging="360"/>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1. Rangovas perduoda Užsakovui atliktus Darbus ...................................................... </w:t>
      </w:r>
      <w:r w:rsidRPr="0011367A">
        <w:rPr>
          <w:rFonts w:ascii="Times New Roman" w:hAnsi="Times New Roman" w:cs="Times New Roman"/>
          <w:i/>
          <w:color w:val="FF0000"/>
          <w:sz w:val="24"/>
          <w:lang w:eastAsia="en-US"/>
        </w:rPr>
        <w:t>[Darbų pavadinimas, sutampantis su Sutarties 2.1 punkte esančiu Darbų pavadinimu]</w:t>
      </w:r>
      <w:r w:rsidRPr="0011367A">
        <w:rPr>
          <w:rFonts w:ascii="Times New Roman" w:hAnsi="Times New Roman" w:cs="Times New Roman"/>
          <w:sz w:val="24"/>
          <w:lang w:eastAsia="en-US"/>
        </w:rPr>
        <w:t xml:space="preserve">, o Užsakovas šiuos atliktus Darbus priima. </w:t>
      </w:r>
    </w:p>
    <w:p w14:paraId="02489803" w14:textId="77777777" w:rsidR="0011367A" w:rsidRPr="0011367A" w:rsidRDefault="0011367A" w:rsidP="0011367A">
      <w:pPr>
        <w:widowControl/>
        <w:autoSpaceDE/>
        <w:adjustRightInd/>
        <w:ind w:left="360" w:hanging="360"/>
        <w:jc w:val="both"/>
        <w:rPr>
          <w:rFonts w:ascii="Times New Roman" w:hAnsi="Times New Roman" w:cs="Times New Roman"/>
          <w:color w:val="000000"/>
          <w:sz w:val="24"/>
          <w:lang w:eastAsia="en-US"/>
        </w:rPr>
      </w:pPr>
      <w:r w:rsidRPr="0011367A">
        <w:rPr>
          <w:rFonts w:ascii="Times New Roman" w:hAnsi="Times New Roman" w:cs="Times New Roman"/>
          <w:sz w:val="24"/>
          <w:lang w:eastAsia="en-US"/>
        </w:rPr>
        <w:t xml:space="preserve">2. </w:t>
      </w:r>
      <w:r w:rsidRPr="0011367A">
        <w:rPr>
          <w:rFonts w:ascii="Times New Roman" w:hAnsi="Times New Roman" w:cs="Times New Roman"/>
          <w:color w:val="000000"/>
          <w:sz w:val="24"/>
          <w:lang w:eastAsia="en-US"/>
        </w:rPr>
        <w:t>Už atliktus Darbus Užsakovas įsipareigoja sumokėti Rangovui likusią....................... Eur (.................................................................................................... eurų) sumą Šalių sudarytoje S</w:t>
      </w:r>
      <w:r w:rsidRPr="0011367A">
        <w:rPr>
          <w:rFonts w:ascii="Times New Roman" w:hAnsi="Times New Roman" w:cs="Times New Roman"/>
          <w:sz w:val="24"/>
          <w:lang w:eastAsia="en-US"/>
        </w:rPr>
        <w:t>utartyje nustatyta tvarka</w:t>
      </w:r>
      <w:r w:rsidRPr="0011367A">
        <w:rPr>
          <w:rFonts w:ascii="Times New Roman" w:hAnsi="Times New Roman" w:cs="Times New Roman"/>
          <w:color w:val="000000"/>
          <w:sz w:val="24"/>
          <w:lang w:eastAsia="en-US"/>
        </w:rPr>
        <w:t>.</w:t>
      </w:r>
    </w:p>
    <w:p w14:paraId="35FC6D1A" w14:textId="77777777" w:rsidR="0011367A" w:rsidRPr="0011367A" w:rsidRDefault="0011367A" w:rsidP="0011367A">
      <w:pPr>
        <w:widowControl/>
        <w:autoSpaceDE/>
        <w:adjustRightInd/>
        <w:ind w:left="360" w:hanging="360"/>
        <w:rPr>
          <w:rFonts w:ascii="Times New Roman" w:hAnsi="Times New Roman" w:cs="Times New Roman"/>
          <w:sz w:val="24"/>
          <w:lang w:eastAsia="en-US"/>
        </w:rPr>
      </w:pPr>
      <w:r w:rsidRPr="0011367A">
        <w:rPr>
          <w:rFonts w:ascii="Times New Roman" w:hAnsi="Times New Roman" w:cs="Times New Roman"/>
          <w:sz w:val="24"/>
          <w:lang w:eastAsia="en-US"/>
        </w:rPr>
        <w:t xml:space="preserve">[3. </w:t>
      </w:r>
      <w:r w:rsidRPr="0011367A">
        <w:rPr>
          <w:rFonts w:ascii="Times New Roman" w:hAnsi="Times New Roman" w:cs="Times New Roman"/>
          <w:sz w:val="24"/>
          <w:lang w:eastAsia="en-US"/>
        </w:rPr>
        <w:tab/>
        <w:t xml:space="preserve">Šalys patvirtina, kad Darbai yra atlikti pilnai ir tinkamai. Užsakovas neturi Rangovui pretenzijų dėl atliktų Darbų kokybės.] </w:t>
      </w:r>
    </w:p>
    <w:p w14:paraId="2FF25943" w14:textId="77777777" w:rsidR="0011367A" w:rsidRPr="0011367A" w:rsidRDefault="0011367A" w:rsidP="0011367A">
      <w:pPr>
        <w:widowControl/>
        <w:autoSpaceDE/>
        <w:adjustRightInd/>
        <w:ind w:left="360" w:hanging="360"/>
        <w:rPr>
          <w:rFonts w:ascii="Times New Roman" w:hAnsi="Times New Roman" w:cs="Times New Roman"/>
          <w:sz w:val="24"/>
          <w:lang w:eastAsia="en-US"/>
        </w:rPr>
      </w:pPr>
      <w:r w:rsidRPr="0011367A">
        <w:rPr>
          <w:rFonts w:ascii="Times New Roman" w:hAnsi="Times New Roman" w:cs="Times New Roman"/>
          <w:sz w:val="24"/>
          <w:lang w:eastAsia="en-US"/>
        </w:rPr>
        <w:t xml:space="preserve">[3. </w:t>
      </w:r>
      <w:r w:rsidRPr="0011367A">
        <w:rPr>
          <w:rFonts w:ascii="Times New Roman" w:hAnsi="Times New Roman" w:cs="Times New Roman"/>
          <w:sz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11367A">
        <w:rPr>
          <w:rFonts w:ascii="Times New Roman" w:hAnsi="Times New Roman" w:cs="Times New Roman"/>
          <w:i/>
          <w:color w:val="FF0000"/>
          <w:sz w:val="24"/>
          <w:lang w:eastAsia="en-US"/>
        </w:rPr>
        <w:t xml:space="preserve">[nurodyti dienų skaičių, ne ilgesnį, nei 28 dienos] </w:t>
      </w:r>
      <w:r w:rsidRPr="0011367A">
        <w:rPr>
          <w:rFonts w:ascii="Times New Roman" w:hAnsi="Times New Roman" w:cs="Times New Roman"/>
          <w:sz w:val="24"/>
          <w:lang w:eastAsia="en-US"/>
        </w:rPr>
        <w:t xml:space="preserve">dienų po šio Darbų perdavimo-priėmimo akto pasirašymo dienos.] </w:t>
      </w:r>
    </w:p>
    <w:p w14:paraId="7F572F82" w14:textId="77777777" w:rsidR="0011367A" w:rsidRPr="0011367A" w:rsidRDefault="0011367A" w:rsidP="0011367A">
      <w:pPr>
        <w:widowControl/>
        <w:autoSpaceDE/>
        <w:adjustRightInd/>
        <w:ind w:left="360" w:hanging="360"/>
        <w:rPr>
          <w:rFonts w:ascii="Times New Roman" w:hAnsi="Times New Roman" w:cs="Times New Roman"/>
          <w:i/>
          <w:color w:val="FF0000"/>
          <w:sz w:val="24"/>
          <w:lang w:eastAsia="en-US"/>
        </w:rPr>
      </w:pPr>
      <w:r w:rsidRPr="0011367A">
        <w:rPr>
          <w:rFonts w:ascii="Times New Roman" w:hAnsi="Times New Roman" w:cs="Times New Roman"/>
          <w:i/>
          <w:color w:val="FF0000"/>
          <w:sz w:val="24"/>
          <w:lang w:eastAsia="en-US"/>
        </w:rPr>
        <w:t xml:space="preserve">[Pasirenkama pagal situaciją] </w:t>
      </w:r>
    </w:p>
    <w:p w14:paraId="4EC69C11" w14:textId="77777777" w:rsidR="0011367A" w:rsidRPr="0011367A" w:rsidRDefault="0011367A" w:rsidP="0011367A">
      <w:pPr>
        <w:widowControl/>
        <w:autoSpaceDE/>
        <w:adjustRightInd/>
        <w:ind w:left="360" w:hanging="360"/>
        <w:rPr>
          <w:rFonts w:ascii="Times New Roman" w:hAnsi="Times New Roman" w:cs="Times New Roman"/>
          <w:sz w:val="24"/>
          <w:lang w:eastAsia="en-US"/>
        </w:rPr>
      </w:pPr>
    </w:p>
    <w:p w14:paraId="345E0C2C" w14:textId="77777777" w:rsidR="0011367A" w:rsidRPr="0011367A" w:rsidRDefault="0011367A" w:rsidP="0011367A">
      <w:pPr>
        <w:widowControl/>
        <w:autoSpaceDE/>
        <w:adjustRightInd/>
        <w:ind w:left="284" w:hanging="284"/>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4. Šis aktas sudarytas dviem egzemplioriais, kurie abu turi vienodą teisinę galią. Vienas egzempliorius pateikiamas Rangovui, kitas lieka Užsakovui. </w:t>
      </w:r>
    </w:p>
    <w:p w14:paraId="1705BF37"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tbl>
      <w:tblPr>
        <w:tblW w:w="0" w:type="auto"/>
        <w:tblInd w:w="674" w:type="dxa"/>
        <w:tblLayout w:type="fixed"/>
        <w:tblLook w:val="04A0" w:firstRow="1" w:lastRow="0" w:firstColumn="1" w:lastColumn="0" w:noHBand="0" w:noVBand="1"/>
      </w:tblPr>
      <w:tblGrid>
        <w:gridCol w:w="4396"/>
        <w:gridCol w:w="4245"/>
      </w:tblGrid>
      <w:tr w:rsidR="0011367A" w:rsidRPr="0011367A" w14:paraId="57DF012E" w14:textId="77777777" w:rsidTr="00C9484D">
        <w:tc>
          <w:tcPr>
            <w:tcW w:w="4396" w:type="dxa"/>
            <w:hideMark/>
          </w:tcPr>
          <w:p w14:paraId="5285628B"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Rangovas</w:t>
            </w:r>
          </w:p>
        </w:tc>
        <w:tc>
          <w:tcPr>
            <w:tcW w:w="4245" w:type="dxa"/>
            <w:hideMark/>
          </w:tcPr>
          <w:p w14:paraId="622245DC"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Užsakovas</w:t>
            </w:r>
          </w:p>
        </w:tc>
      </w:tr>
      <w:tr w:rsidR="0011367A" w:rsidRPr="0011367A" w14:paraId="747033BB" w14:textId="77777777" w:rsidTr="00C9484D">
        <w:tc>
          <w:tcPr>
            <w:tcW w:w="4396" w:type="dxa"/>
            <w:hideMark/>
          </w:tcPr>
          <w:p w14:paraId="213D300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 xml:space="preserve">[Pavadinimas] </w:t>
            </w:r>
          </w:p>
        </w:tc>
        <w:tc>
          <w:tcPr>
            <w:tcW w:w="4245" w:type="dxa"/>
            <w:hideMark/>
          </w:tcPr>
          <w:p w14:paraId="43677E97"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[Pavadinimas]</w:t>
            </w:r>
          </w:p>
        </w:tc>
      </w:tr>
      <w:tr w:rsidR="0011367A" w:rsidRPr="0011367A" w14:paraId="3F103BDF" w14:textId="77777777" w:rsidTr="00C9484D">
        <w:tc>
          <w:tcPr>
            <w:tcW w:w="4396" w:type="dxa"/>
            <w:hideMark/>
          </w:tcPr>
          <w:p w14:paraId="0F7D74B6"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[Buveinės adresas]</w:t>
            </w:r>
          </w:p>
        </w:tc>
        <w:tc>
          <w:tcPr>
            <w:tcW w:w="4245" w:type="dxa"/>
            <w:hideMark/>
          </w:tcPr>
          <w:p w14:paraId="5AF3339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[Buveinės adresas]</w:t>
            </w:r>
          </w:p>
        </w:tc>
      </w:tr>
      <w:tr w:rsidR="0011367A" w:rsidRPr="0011367A" w14:paraId="0D6EF66E" w14:textId="77777777" w:rsidTr="00C9484D">
        <w:tc>
          <w:tcPr>
            <w:tcW w:w="4396" w:type="dxa"/>
            <w:hideMark/>
          </w:tcPr>
          <w:p w14:paraId="6CD59D1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[Telefonas, faksas]</w:t>
            </w:r>
          </w:p>
        </w:tc>
        <w:tc>
          <w:tcPr>
            <w:tcW w:w="4245" w:type="dxa"/>
            <w:hideMark/>
          </w:tcPr>
          <w:p w14:paraId="59F7AB2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[Telefonas, faksas]</w:t>
            </w:r>
          </w:p>
        </w:tc>
      </w:tr>
      <w:tr w:rsidR="0011367A" w:rsidRPr="0011367A" w14:paraId="349CBAC0" w14:textId="77777777" w:rsidTr="00C9484D">
        <w:tc>
          <w:tcPr>
            <w:tcW w:w="4396" w:type="dxa"/>
            <w:hideMark/>
          </w:tcPr>
          <w:p w14:paraId="74F090F5"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[Įmonės kodas]</w:t>
            </w:r>
          </w:p>
        </w:tc>
        <w:tc>
          <w:tcPr>
            <w:tcW w:w="4245" w:type="dxa"/>
            <w:hideMark/>
          </w:tcPr>
          <w:p w14:paraId="4BF5ED48"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[Įmonės kodas]</w:t>
            </w:r>
          </w:p>
        </w:tc>
      </w:tr>
      <w:tr w:rsidR="0011367A" w:rsidRPr="0011367A" w14:paraId="281FBE93" w14:textId="77777777" w:rsidTr="00C9484D">
        <w:tc>
          <w:tcPr>
            <w:tcW w:w="4396" w:type="dxa"/>
            <w:hideMark/>
          </w:tcPr>
          <w:p w14:paraId="7BB5182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[PVM mokėtojo kodas]</w:t>
            </w:r>
          </w:p>
        </w:tc>
        <w:tc>
          <w:tcPr>
            <w:tcW w:w="4245" w:type="dxa"/>
            <w:hideMark/>
          </w:tcPr>
          <w:p w14:paraId="6D6DCB5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[PVM mokėtojo kodas]</w:t>
            </w:r>
          </w:p>
        </w:tc>
      </w:tr>
      <w:tr w:rsidR="0011367A" w:rsidRPr="0011367A" w14:paraId="124FE29C" w14:textId="77777777" w:rsidTr="00C9484D">
        <w:tc>
          <w:tcPr>
            <w:tcW w:w="4396" w:type="dxa"/>
          </w:tcPr>
          <w:p w14:paraId="64DED6C1"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45" w:type="dxa"/>
          </w:tcPr>
          <w:p w14:paraId="53E1A3A5"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r w:rsidR="0011367A" w:rsidRPr="0011367A" w14:paraId="23885570" w14:textId="77777777" w:rsidTr="00C9484D">
        <w:tc>
          <w:tcPr>
            <w:tcW w:w="4396" w:type="dxa"/>
            <w:hideMark/>
          </w:tcPr>
          <w:p w14:paraId="1DB54334"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4DDFF523"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p w14:paraId="23CC11FD"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[Pareigos, vardas ir pavardė]</w:t>
            </w:r>
          </w:p>
        </w:tc>
        <w:tc>
          <w:tcPr>
            <w:tcW w:w="4245" w:type="dxa"/>
            <w:hideMark/>
          </w:tcPr>
          <w:p w14:paraId="66DADB51"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751CAC68"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p w14:paraId="680F06E4"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[Pareigos, vardas ir pavardė]</w:t>
            </w:r>
          </w:p>
        </w:tc>
      </w:tr>
      <w:tr w:rsidR="0011367A" w:rsidRPr="0011367A" w14:paraId="30AE2F06" w14:textId="77777777" w:rsidTr="00C9484D">
        <w:tc>
          <w:tcPr>
            <w:tcW w:w="4396" w:type="dxa"/>
          </w:tcPr>
          <w:p w14:paraId="40425FC9"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45" w:type="dxa"/>
          </w:tcPr>
          <w:p w14:paraId="4D618167"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bl>
    <w:p w14:paraId="254ED485"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tbl>
      <w:tblPr>
        <w:tblW w:w="0" w:type="auto"/>
        <w:tblInd w:w="674" w:type="dxa"/>
        <w:tblLayout w:type="fixed"/>
        <w:tblLook w:val="04A0" w:firstRow="1" w:lastRow="0" w:firstColumn="1" w:lastColumn="0" w:noHBand="0" w:noVBand="1"/>
      </w:tblPr>
      <w:tblGrid>
        <w:gridCol w:w="4396"/>
        <w:gridCol w:w="4252"/>
      </w:tblGrid>
      <w:tr w:rsidR="0011367A" w:rsidRPr="0011367A" w14:paraId="2C466C29" w14:textId="77777777" w:rsidTr="00C9484D">
        <w:tc>
          <w:tcPr>
            <w:tcW w:w="4396" w:type="dxa"/>
          </w:tcPr>
          <w:p w14:paraId="5C3BB5E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79BE329C"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 xml:space="preserve">Statinio statybos </w:t>
            </w:r>
          </w:p>
          <w:p w14:paraId="10A886C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b/>
                <w:bCs/>
                <w:sz w:val="24"/>
                <w:lang w:eastAsia="en-US"/>
              </w:rPr>
              <w:t>techninės priežiūros vadovas</w:t>
            </w:r>
            <w:r w:rsidRPr="0011367A">
              <w:rPr>
                <w:rFonts w:ascii="Times New Roman" w:hAnsi="Times New Roman" w:cs="Times New Roman"/>
                <w:sz w:val="24"/>
                <w:lang w:eastAsia="en-US"/>
              </w:rPr>
              <w:t xml:space="preserve"> </w:t>
            </w:r>
          </w:p>
        </w:tc>
      </w:tr>
      <w:tr w:rsidR="0011367A" w:rsidRPr="0011367A" w14:paraId="693F8A47" w14:textId="77777777" w:rsidTr="00C9484D">
        <w:tc>
          <w:tcPr>
            <w:tcW w:w="4396" w:type="dxa"/>
          </w:tcPr>
          <w:p w14:paraId="24B036C4"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1731B6D3"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[Vardas, Pavardė]</w:t>
            </w:r>
          </w:p>
        </w:tc>
      </w:tr>
      <w:tr w:rsidR="0011367A" w:rsidRPr="0011367A" w14:paraId="6A408B02" w14:textId="77777777" w:rsidTr="00C9484D">
        <w:tc>
          <w:tcPr>
            <w:tcW w:w="4396" w:type="dxa"/>
          </w:tcPr>
          <w:p w14:paraId="45A8A68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72094F9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 xml:space="preserve">[Atestato numeris] </w:t>
            </w:r>
          </w:p>
        </w:tc>
      </w:tr>
      <w:tr w:rsidR="0011367A" w:rsidRPr="0011367A" w14:paraId="44D52B44" w14:textId="77777777" w:rsidTr="00C9484D">
        <w:tc>
          <w:tcPr>
            <w:tcW w:w="4396" w:type="dxa"/>
          </w:tcPr>
          <w:p w14:paraId="4921BC7E" w14:textId="77777777" w:rsidR="0011367A" w:rsidRPr="0011367A" w:rsidRDefault="0011367A" w:rsidP="007D1C11">
            <w:pPr>
              <w:widowControl/>
              <w:tabs>
                <w:tab w:val="left" w:pos="1311"/>
              </w:tabs>
              <w:autoSpaceDE/>
              <w:adjustRightInd/>
              <w:rPr>
                <w:rFonts w:ascii="Times New Roman" w:hAnsi="Times New Roman" w:cs="Times New Roman"/>
                <w:sz w:val="24"/>
                <w:lang w:eastAsia="en-US"/>
              </w:rPr>
            </w:pPr>
          </w:p>
        </w:tc>
        <w:tc>
          <w:tcPr>
            <w:tcW w:w="4252" w:type="dxa"/>
          </w:tcPr>
          <w:p w14:paraId="2E4915C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r w:rsidR="0011367A" w:rsidRPr="0011367A" w14:paraId="55C4B2AB" w14:textId="77777777" w:rsidTr="00C9484D">
        <w:tc>
          <w:tcPr>
            <w:tcW w:w="4396" w:type="dxa"/>
            <w:hideMark/>
          </w:tcPr>
          <w:p w14:paraId="40E99D7B" w14:textId="77777777" w:rsidR="0011367A" w:rsidRPr="0011367A" w:rsidRDefault="0011367A" w:rsidP="0011367A">
            <w:pPr>
              <w:widowControl/>
              <w:tabs>
                <w:tab w:val="left" w:pos="1311"/>
              </w:tabs>
              <w:autoSpaceDE/>
              <w:adjustRightInd/>
              <w:ind w:left="1311" w:hanging="1311"/>
              <w:rPr>
                <w:rFonts w:ascii="Times New Roman" w:hAnsi="Times New Roman" w:cs="Times New Roman"/>
                <w:color w:val="FF0000"/>
                <w:sz w:val="24"/>
                <w:lang w:eastAsia="en-US"/>
              </w:rPr>
            </w:pPr>
            <w:r w:rsidRPr="0011367A">
              <w:rPr>
                <w:rFonts w:ascii="Times New Roman" w:hAnsi="Times New Roman" w:cs="Times New Roman"/>
                <w:color w:val="FF0000"/>
                <w:sz w:val="24"/>
                <w:lang w:eastAsia="en-US"/>
              </w:rPr>
              <w:t xml:space="preserve">[PRIEDAS: </w:t>
            </w:r>
            <w:r w:rsidRPr="0011367A">
              <w:rPr>
                <w:rFonts w:ascii="Times New Roman" w:hAnsi="Times New Roman" w:cs="Times New Roman"/>
                <w:color w:val="FF0000"/>
                <w:sz w:val="24"/>
                <w:lang w:eastAsia="en-US"/>
              </w:rPr>
              <w:tab/>
              <w:t xml:space="preserve">Defektų sąrašas, taip pat nurodant </w:t>
            </w:r>
            <w:r w:rsidRPr="0011367A">
              <w:rPr>
                <w:rFonts w:ascii="Times New Roman" w:hAnsi="Times New Roman" w:cs="Times New Roman"/>
                <w:color w:val="FF0000"/>
                <w:spacing w:val="-2"/>
                <w:sz w:val="24"/>
                <w:lang w:eastAsia="en-US"/>
              </w:rPr>
              <w:t>pagrįstą laiką defektų taisymui ir įkainotą defektų vertę</w:t>
            </w:r>
            <w:r w:rsidRPr="0011367A">
              <w:rPr>
                <w:rFonts w:ascii="Times New Roman" w:hAnsi="Times New Roman" w:cs="Times New Roman"/>
                <w:color w:val="FF0000"/>
                <w:sz w:val="24"/>
                <w:lang w:eastAsia="en-US"/>
              </w:rPr>
              <w:t xml:space="preserve">] </w:t>
            </w:r>
          </w:p>
        </w:tc>
        <w:tc>
          <w:tcPr>
            <w:tcW w:w="4252" w:type="dxa"/>
            <w:hideMark/>
          </w:tcPr>
          <w:p w14:paraId="5D4B3FFD"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2AE2B19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tc>
      </w:tr>
    </w:tbl>
    <w:p w14:paraId="493E4406" w14:textId="028E5642" w:rsidR="0015143F" w:rsidRPr="00FC648F" w:rsidRDefault="0015143F" w:rsidP="0015143F">
      <w:pPr>
        <w:widowControl/>
        <w:suppressAutoHyphens/>
        <w:autoSpaceDE/>
        <w:autoSpaceDN/>
        <w:adjustRightInd/>
        <w:ind w:left="5184" w:firstLine="0"/>
        <w:outlineLvl w:val="0"/>
        <w:rPr>
          <w:rFonts w:ascii="Times New Roman" w:hAnsi="Times New Roman" w:cs="Times New Roman"/>
          <w:sz w:val="24"/>
        </w:rPr>
      </w:pPr>
      <w:r w:rsidRPr="00FC648F">
        <w:rPr>
          <w:rFonts w:ascii="Times New Roman" w:hAnsi="Times New Roman" w:cs="Times New Roman"/>
          <w:sz w:val="24"/>
        </w:rPr>
        <w:lastRenderedPageBreak/>
        <w:t xml:space="preserve">Pirkimo sutarties Nr............. priedas Nr. </w:t>
      </w:r>
      <w:r w:rsidR="004C20AE">
        <w:rPr>
          <w:rFonts w:ascii="Times New Roman" w:hAnsi="Times New Roman" w:cs="Times New Roman"/>
          <w:sz w:val="24"/>
        </w:rPr>
        <w:t>6</w:t>
      </w:r>
    </w:p>
    <w:p w14:paraId="540756E9" w14:textId="77777777" w:rsidR="0015143F" w:rsidRPr="00FC648F" w:rsidRDefault="0015143F" w:rsidP="0015143F">
      <w:pPr>
        <w:jc w:val="center"/>
        <w:rPr>
          <w:rFonts w:ascii="Times New Roman" w:hAnsi="Times New Roman" w:cs="Times New Roman"/>
          <w:b/>
          <w:bCs/>
          <w:sz w:val="24"/>
        </w:rPr>
      </w:pPr>
    </w:p>
    <w:p w14:paraId="455A8975" w14:textId="6C4FFF70" w:rsidR="0015143F" w:rsidRPr="0092036F" w:rsidRDefault="0015143F" w:rsidP="0015143F">
      <w:pPr>
        <w:jc w:val="center"/>
        <w:rPr>
          <w:rFonts w:ascii="Times New Roman" w:hAnsi="Times New Roman" w:cs="Times New Roman"/>
          <w:b/>
          <w:bCs/>
          <w:sz w:val="24"/>
        </w:rPr>
      </w:pPr>
      <w:r w:rsidRPr="0092036F">
        <w:rPr>
          <w:rFonts w:ascii="Times New Roman" w:hAnsi="Times New Roman" w:cs="Times New Roman"/>
          <w:b/>
          <w:bCs/>
          <w:sz w:val="24"/>
        </w:rPr>
        <w:t>SPECIALISTŲ SĄRAŠAS</w:t>
      </w:r>
    </w:p>
    <w:p w14:paraId="78747D73" w14:textId="2432381B" w:rsidR="0015143F" w:rsidRPr="0092036F" w:rsidRDefault="00D1193F" w:rsidP="00D1193F">
      <w:pPr>
        <w:jc w:val="center"/>
        <w:rPr>
          <w:rFonts w:ascii="Times New Roman" w:hAnsi="Times New Roman" w:cs="Times New Roman"/>
          <w:sz w:val="24"/>
        </w:rPr>
      </w:pPr>
      <w:r w:rsidRPr="0092036F">
        <w:rPr>
          <w:rFonts w:ascii="Times New Roman" w:hAnsi="Times New Roman" w:cs="Times New Roman"/>
          <w:b/>
          <w:sz w:val="24"/>
          <w:lang w:eastAsia="en-US"/>
        </w:rPr>
        <w:t>[Data]</w:t>
      </w:r>
    </w:p>
    <w:p w14:paraId="20A7BA22" w14:textId="77777777" w:rsidR="00FC648F" w:rsidRPr="00DA2D6A" w:rsidRDefault="00FC648F" w:rsidP="00FC648F">
      <w:pPr>
        <w:pStyle w:val="Antrat2"/>
        <w:rPr>
          <w:rFonts w:ascii="Times New Roman" w:hAnsi="Times New Roman" w:cs="Times New Roman"/>
          <w:sz w:val="22"/>
          <w:szCs w:val="22"/>
        </w:rPr>
      </w:pPr>
    </w:p>
    <w:p w14:paraId="5D9C7D25" w14:textId="359F3435" w:rsidR="00FC648F" w:rsidRPr="00DA2D6A" w:rsidRDefault="00FC648F" w:rsidP="00FC648F">
      <w:pPr>
        <w:pStyle w:val="Antrat2"/>
        <w:rPr>
          <w:rFonts w:ascii="Times New Roman" w:hAnsi="Times New Roman" w:cs="Times New Roman"/>
          <w:sz w:val="22"/>
          <w:szCs w:val="22"/>
        </w:rPr>
      </w:pPr>
      <w:r w:rsidRPr="00DA2D6A">
        <w:rPr>
          <w:rFonts w:ascii="Times New Roman" w:hAnsi="Times New Roman" w:cs="Times New Roman"/>
          <w:sz w:val="22"/>
          <w:szCs w:val="22"/>
        </w:rPr>
        <w:t>Rangovas</w:t>
      </w:r>
      <w:r w:rsidR="00D1193F">
        <w:rPr>
          <w:rFonts w:ascii="Times New Roman" w:hAnsi="Times New Roman" w:cs="Times New Roman"/>
          <w:sz w:val="22"/>
          <w:szCs w:val="22"/>
        </w:rPr>
        <w:t>:</w:t>
      </w:r>
    </w:p>
    <w:p w14:paraId="5779E9A1" w14:textId="77777777" w:rsidR="00FC648F" w:rsidRPr="00DA2D6A" w:rsidRDefault="00FC648F" w:rsidP="00FC648F">
      <w:pPr>
        <w:pStyle w:val="Antrat2"/>
        <w:rPr>
          <w:rFonts w:ascii="Times New Roman" w:hAnsi="Times New Roman" w:cs="Times New Roman"/>
          <w:sz w:val="22"/>
          <w:szCs w:val="22"/>
        </w:rPr>
      </w:pPr>
      <w:r w:rsidRPr="00DA2D6A">
        <w:rPr>
          <w:rFonts w:ascii="Times New Roman" w:hAnsi="Times New Roman" w:cs="Times New Roman"/>
          <w:sz w:val="22"/>
          <w:szCs w:val="22"/>
        </w:rPr>
        <w:t>Užsakovas:</w:t>
      </w:r>
    </w:p>
    <w:p w14:paraId="7B04A29F" w14:textId="77777777" w:rsidR="00FC648F" w:rsidRPr="00DA2D6A" w:rsidRDefault="00FC648F" w:rsidP="00FC648F">
      <w:pPr>
        <w:rPr>
          <w:rFonts w:ascii="Times New Roman" w:hAnsi="Times New Roman" w:cs="Times New Roman"/>
          <w:sz w:val="22"/>
          <w:szCs w:val="22"/>
        </w:rPr>
      </w:pPr>
    </w:p>
    <w:p w14:paraId="3B7B3F1F" w14:textId="362B61A0" w:rsidR="0015143F" w:rsidRPr="00FC648F" w:rsidRDefault="00BD0D06" w:rsidP="00BD0D06">
      <w:pPr>
        <w:ind w:firstLine="0"/>
        <w:rPr>
          <w:rFonts w:ascii="Times New Roman" w:hAnsi="Times New Roman" w:cs="Times New Roman"/>
          <w:sz w:val="24"/>
        </w:rPr>
      </w:pPr>
      <w:r>
        <w:rPr>
          <w:rFonts w:ascii="Times New Roman" w:eastAsia="MS Mincho" w:hAnsi="Times New Roman" w:cs="Times New Roman"/>
          <w:sz w:val="22"/>
          <w:szCs w:val="22"/>
        </w:rPr>
        <w:t>Rangovas</w:t>
      </w:r>
      <w:r w:rsidRPr="00BD0D06">
        <w:rPr>
          <w:rFonts w:ascii="Times New Roman" w:eastAsia="MS Mincho" w:hAnsi="Times New Roman" w:cs="Times New Roman"/>
          <w:sz w:val="22"/>
          <w:szCs w:val="22"/>
        </w:rPr>
        <w:t xml:space="preserve"> ir </w:t>
      </w:r>
      <w:r>
        <w:rPr>
          <w:rFonts w:ascii="Times New Roman" w:eastAsia="MS Mincho" w:hAnsi="Times New Roman" w:cs="Times New Roman"/>
          <w:sz w:val="22"/>
          <w:szCs w:val="22"/>
        </w:rPr>
        <w:t>U</w:t>
      </w:r>
      <w:r w:rsidRPr="00BD0D06">
        <w:rPr>
          <w:rFonts w:ascii="Times New Roman" w:eastAsia="MS Mincho" w:hAnsi="Times New Roman" w:cs="Times New Roman"/>
          <w:sz w:val="22"/>
          <w:szCs w:val="22"/>
        </w:rPr>
        <w:t>žsakovas pagal sutartį Nr.</w:t>
      </w:r>
      <w:r>
        <w:rPr>
          <w:rFonts w:ascii="Times New Roman" w:eastAsia="MS Mincho" w:hAnsi="Times New Roman" w:cs="Times New Roman"/>
          <w:sz w:val="22"/>
          <w:szCs w:val="22"/>
        </w:rPr>
        <w:t>.....</w:t>
      </w:r>
      <w:r w:rsidRPr="00BD0D06">
        <w:rPr>
          <w:rFonts w:ascii="Times New Roman" w:eastAsia="MS Mincho" w:hAnsi="Times New Roman" w:cs="Times New Roman"/>
          <w:sz w:val="22"/>
          <w:szCs w:val="22"/>
        </w:rPr>
        <w:t>, (pavadinimas) suderina žemiau nurodytų sutartį vykdysiančių specialistų sąrašą:</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9"/>
        <w:gridCol w:w="515"/>
        <w:gridCol w:w="2326"/>
        <w:gridCol w:w="1660"/>
        <w:gridCol w:w="236"/>
        <w:gridCol w:w="82"/>
        <w:gridCol w:w="2414"/>
        <w:gridCol w:w="2394"/>
      </w:tblGrid>
      <w:tr w:rsidR="0015143F" w:rsidRPr="00FC648F" w14:paraId="0066529E"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vAlign w:val="center"/>
          </w:tcPr>
          <w:p w14:paraId="023166D3" w14:textId="03978392" w:rsidR="0015143F" w:rsidRPr="0066199A" w:rsidRDefault="0015143F" w:rsidP="00F70769">
            <w:pPr>
              <w:pStyle w:val="Sraopastraipa"/>
              <w:ind w:left="0"/>
              <w:rPr>
                <w:rFonts w:ascii="Times New Roman" w:hAnsi="Times New Roman" w:cs="Times New Roman"/>
                <w:b/>
                <w:bCs/>
                <w:sz w:val="22"/>
                <w:szCs w:val="22"/>
              </w:rPr>
            </w:pPr>
            <w:proofErr w:type="spellStart"/>
            <w:r w:rsidRPr="0066199A">
              <w:rPr>
                <w:rFonts w:ascii="Times New Roman" w:hAnsi="Times New Roman" w:cs="Times New Roman"/>
                <w:b/>
                <w:bCs/>
                <w:sz w:val="22"/>
                <w:szCs w:val="22"/>
              </w:rPr>
              <w:t>E</w:t>
            </w:r>
            <w:r w:rsidR="00FC648F" w:rsidRPr="0066199A">
              <w:rPr>
                <w:rFonts w:ascii="Times New Roman" w:hAnsi="Times New Roman" w:cs="Times New Roman"/>
                <w:b/>
                <w:bCs/>
                <w:sz w:val="22"/>
                <w:szCs w:val="22"/>
              </w:rPr>
              <w:t>E</w:t>
            </w:r>
            <w:r w:rsidRPr="0066199A">
              <w:rPr>
                <w:rFonts w:ascii="Times New Roman" w:hAnsi="Times New Roman" w:cs="Times New Roman"/>
                <w:b/>
                <w:bCs/>
                <w:sz w:val="22"/>
                <w:szCs w:val="22"/>
              </w:rPr>
              <w:t>il</w:t>
            </w:r>
            <w:proofErr w:type="spellEnd"/>
            <w:r w:rsidRPr="0066199A">
              <w:rPr>
                <w:rFonts w:ascii="Times New Roman" w:hAnsi="Times New Roman" w:cs="Times New Roman"/>
                <w:b/>
                <w:bCs/>
                <w:sz w:val="22"/>
                <w:szCs w:val="22"/>
              </w:rPr>
              <w:t>. Nr.</w:t>
            </w:r>
          </w:p>
        </w:tc>
        <w:tc>
          <w:tcPr>
            <w:tcW w:w="2326" w:type="dxa"/>
            <w:tcBorders>
              <w:top w:val="single" w:sz="4" w:space="0" w:color="auto"/>
              <w:left w:val="single" w:sz="4" w:space="0" w:color="auto"/>
              <w:bottom w:val="single" w:sz="4" w:space="0" w:color="auto"/>
              <w:right w:val="single" w:sz="4" w:space="0" w:color="auto"/>
            </w:tcBorders>
            <w:vAlign w:val="center"/>
          </w:tcPr>
          <w:p w14:paraId="3C4268F8"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funkcijos, vykdomos atliekant Darbus</w:t>
            </w:r>
          </w:p>
        </w:tc>
        <w:tc>
          <w:tcPr>
            <w:tcW w:w="1978" w:type="dxa"/>
            <w:gridSpan w:val="3"/>
            <w:tcBorders>
              <w:top w:val="single" w:sz="4" w:space="0" w:color="auto"/>
              <w:left w:val="single" w:sz="4" w:space="0" w:color="auto"/>
              <w:bottom w:val="single" w:sz="4" w:space="0" w:color="auto"/>
              <w:right w:val="single" w:sz="4" w:space="0" w:color="auto"/>
            </w:tcBorders>
            <w:vAlign w:val="center"/>
          </w:tcPr>
          <w:p w14:paraId="5AC1D467"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vardas, pavardė, mob. telefono Nr., el. pašto adresas</w:t>
            </w:r>
            <w:r w:rsidRPr="0066199A">
              <w:rPr>
                <w:rStyle w:val="Puslapioinaosnuoroda"/>
                <w:rFonts w:ascii="Times New Roman" w:hAnsi="Times New Roman" w:cs="Times New Roman"/>
                <w:b/>
                <w:bCs/>
                <w:sz w:val="22"/>
                <w:szCs w:val="22"/>
              </w:rPr>
              <w:footnoteReference w:id="1"/>
            </w:r>
          </w:p>
        </w:tc>
        <w:tc>
          <w:tcPr>
            <w:tcW w:w="2414" w:type="dxa"/>
            <w:tcBorders>
              <w:top w:val="single" w:sz="4" w:space="0" w:color="auto"/>
              <w:left w:val="single" w:sz="4" w:space="0" w:color="auto"/>
              <w:bottom w:val="single" w:sz="4" w:space="0" w:color="auto"/>
              <w:right w:val="single" w:sz="4" w:space="0" w:color="auto"/>
            </w:tcBorders>
            <w:vAlign w:val="center"/>
          </w:tcPr>
          <w:p w14:paraId="58FE49E2"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darbdavio pavadinimas, juridinio asmens kodas</w:t>
            </w:r>
          </w:p>
        </w:tc>
        <w:tc>
          <w:tcPr>
            <w:tcW w:w="2394" w:type="dxa"/>
            <w:tcBorders>
              <w:top w:val="single" w:sz="4" w:space="0" w:color="auto"/>
              <w:left w:val="single" w:sz="4" w:space="0" w:color="auto"/>
              <w:bottom w:val="single" w:sz="4" w:space="0" w:color="auto"/>
              <w:right w:val="single" w:sz="4" w:space="0" w:color="auto"/>
            </w:tcBorders>
            <w:vAlign w:val="center"/>
          </w:tcPr>
          <w:p w14:paraId="2E655478"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Darbų, kuriems vykdyti pasitelkiamas Specialistas, aprašymas</w:t>
            </w:r>
          </w:p>
        </w:tc>
      </w:tr>
      <w:tr w:rsidR="0015143F" w:rsidRPr="00FC648F" w14:paraId="0202CCF7"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tcPr>
          <w:p w14:paraId="707C34C3" w14:textId="77777777" w:rsidR="0015143F" w:rsidRPr="00FC648F" w:rsidRDefault="0015143F" w:rsidP="0015143F">
            <w:pPr>
              <w:pStyle w:val="Sraopastraipa"/>
              <w:widowControl/>
              <w:numPr>
                <w:ilvl w:val="0"/>
                <w:numId w:val="28"/>
              </w:numPr>
              <w:autoSpaceDE/>
              <w:autoSpaceDN/>
              <w:adjustRightInd/>
              <w:rPr>
                <w:rFonts w:ascii="Times New Roman" w:hAnsi="Times New Roman" w:cs="Times New Roman"/>
                <w:sz w:val="24"/>
              </w:rPr>
            </w:pPr>
          </w:p>
        </w:tc>
        <w:tc>
          <w:tcPr>
            <w:tcW w:w="2326" w:type="dxa"/>
            <w:tcBorders>
              <w:top w:val="single" w:sz="4" w:space="0" w:color="auto"/>
              <w:left w:val="single" w:sz="4" w:space="0" w:color="auto"/>
              <w:bottom w:val="single" w:sz="4" w:space="0" w:color="auto"/>
              <w:right w:val="single" w:sz="4" w:space="0" w:color="auto"/>
            </w:tcBorders>
          </w:tcPr>
          <w:p w14:paraId="680113FA" w14:textId="77777777" w:rsidR="0015143F" w:rsidRPr="00FC648F" w:rsidRDefault="0015143F" w:rsidP="00F70769">
            <w:pPr>
              <w:rPr>
                <w:rFonts w:ascii="Times New Roman" w:hAnsi="Times New Roman" w:cs="Times New Roman"/>
                <w:sz w:val="24"/>
              </w:rPr>
            </w:pPr>
          </w:p>
        </w:tc>
        <w:tc>
          <w:tcPr>
            <w:tcW w:w="1978" w:type="dxa"/>
            <w:gridSpan w:val="3"/>
            <w:tcBorders>
              <w:top w:val="single" w:sz="4" w:space="0" w:color="auto"/>
              <w:left w:val="single" w:sz="4" w:space="0" w:color="auto"/>
              <w:bottom w:val="single" w:sz="4" w:space="0" w:color="auto"/>
              <w:right w:val="single" w:sz="4" w:space="0" w:color="auto"/>
            </w:tcBorders>
          </w:tcPr>
          <w:p w14:paraId="0C683EB5" w14:textId="77777777" w:rsidR="0015143F" w:rsidRPr="00FC648F" w:rsidRDefault="0015143F" w:rsidP="00F70769">
            <w:pPr>
              <w:rPr>
                <w:rFonts w:ascii="Times New Roman" w:hAnsi="Times New Roman" w:cs="Times New Roman"/>
                <w:sz w:val="24"/>
              </w:rPr>
            </w:pPr>
          </w:p>
        </w:tc>
        <w:tc>
          <w:tcPr>
            <w:tcW w:w="2414" w:type="dxa"/>
            <w:tcBorders>
              <w:top w:val="single" w:sz="4" w:space="0" w:color="auto"/>
              <w:left w:val="single" w:sz="4" w:space="0" w:color="auto"/>
              <w:bottom w:val="single" w:sz="4" w:space="0" w:color="auto"/>
              <w:right w:val="single" w:sz="4" w:space="0" w:color="auto"/>
            </w:tcBorders>
          </w:tcPr>
          <w:p w14:paraId="163A53EA" w14:textId="77777777" w:rsidR="0015143F" w:rsidRPr="00FC648F" w:rsidRDefault="0015143F" w:rsidP="00F70769">
            <w:pPr>
              <w:rPr>
                <w:rFonts w:ascii="Times New Roman" w:hAnsi="Times New Roman" w:cs="Times New Roman"/>
                <w:sz w:val="24"/>
              </w:rPr>
            </w:pPr>
          </w:p>
        </w:tc>
        <w:tc>
          <w:tcPr>
            <w:tcW w:w="2394" w:type="dxa"/>
            <w:tcBorders>
              <w:top w:val="single" w:sz="4" w:space="0" w:color="auto"/>
              <w:left w:val="single" w:sz="4" w:space="0" w:color="auto"/>
              <w:bottom w:val="single" w:sz="4" w:space="0" w:color="auto"/>
              <w:right w:val="single" w:sz="4" w:space="0" w:color="auto"/>
            </w:tcBorders>
          </w:tcPr>
          <w:p w14:paraId="56B1E749" w14:textId="77777777" w:rsidR="0015143F" w:rsidRPr="00FC648F" w:rsidRDefault="0015143F" w:rsidP="00F70769">
            <w:pPr>
              <w:rPr>
                <w:rFonts w:ascii="Times New Roman" w:hAnsi="Times New Roman" w:cs="Times New Roman"/>
                <w:sz w:val="24"/>
              </w:rPr>
            </w:pPr>
          </w:p>
        </w:tc>
      </w:tr>
      <w:tr w:rsidR="0015143F" w:rsidRPr="00FC648F" w14:paraId="014A1D24"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tcPr>
          <w:p w14:paraId="407DD35B" w14:textId="77777777" w:rsidR="0015143F" w:rsidRPr="00FC648F" w:rsidRDefault="0015143F" w:rsidP="0015143F">
            <w:pPr>
              <w:pStyle w:val="Sraopastraipa"/>
              <w:widowControl/>
              <w:numPr>
                <w:ilvl w:val="0"/>
                <w:numId w:val="28"/>
              </w:numPr>
              <w:autoSpaceDE/>
              <w:autoSpaceDN/>
              <w:adjustRightInd/>
              <w:rPr>
                <w:rFonts w:ascii="Times New Roman" w:hAnsi="Times New Roman" w:cs="Times New Roman"/>
                <w:sz w:val="24"/>
              </w:rPr>
            </w:pPr>
          </w:p>
        </w:tc>
        <w:tc>
          <w:tcPr>
            <w:tcW w:w="2326" w:type="dxa"/>
            <w:tcBorders>
              <w:top w:val="single" w:sz="4" w:space="0" w:color="auto"/>
              <w:left w:val="single" w:sz="4" w:space="0" w:color="auto"/>
              <w:bottom w:val="single" w:sz="4" w:space="0" w:color="auto"/>
              <w:right w:val="single" w:sz="4" w:space="0" w:color="auto"/>
            </w:tcBorders>
          </w:tcPr>
          <w:p w14:paraId="362229AC" w14:textId="77777777" w:rsidR="0015143F" w:rsidRPr="00FC648F" w:rsidRDefault="0015143F" w:rsidP="00F70769">
            <w:pPr>
              <w:rPr>
                <w:rFonts w:ascii="Times New Roman" w:hAnsi="Times New Roman" w:cs="Times New Roman"/>
                <w:sz w:val="24"/>
              </w:rPr>
            </w:pPr>
          </w:p>
        </w:tc>
        <w:tc>
          <w:tcPr>
            <w:tcW w:w="1978" w:type="dxa"/>
            <w:gridSpan w:val="3"/>
            <w:tcBorders>
              <w:top w:val="single" w:sz="4" w:space="0" w:color="auto"/>
              <w:left w:val="single" w:sz="4" w:space="0" w:color="auto"/>
              <w:bottom w:val="single" w:sz="4" w:space="0" w:color="auto"/>
              <w:right w:val="single" w:sz="4" w:space="0" w:color="auto"/>
            </w:tcBorders>
          </w:tcPr>
          <w:p w14:paraId="57A56D45" w14:textId="77777777" w:rsidR="0015143F" w:rsidRPr="00FC648F" w:rsidRDefault="0015143F" w:rsidP="00F70769">
            <w:pPr>
              <w:rPr>
                <w:rFonts w:ascii="Times New Roman" w:hAnsi="Times New Roman" w:cs="Times New Roman"/>
                <w:sz w:val="24"/>
              </w:rPr>
            </w:pPr>
          </w:p>
        </w:tc>
        <w:tc>
          <w:tcPr>
            <w:tcW w:w="2414" w:type="dxa"/>
            <w:tcBorders>
              <w:top w:val="single" w:sz="4" w:space="0" w:color="auto"/>
              <w:left w:val="single" w:sz="4" w:space="0" w:color="auto"/>
              <w:bottom w:val="single" w:sz="4" w:space="0" w:color="auto"/>
              <w:right w:val="single" w:sz="4" w:space="0" w:color="auto"/>
            </w:tcBorders>
          </w:tcPr>
          <w:p w14:paraId="005DDC58" w14:textId="77777777" w:rsidR="0015143F" w:rsidRPr="00FC648F" w:rsidRDefault="0015143F" w:rsidP="00F70769">
            <w:pPr>
              <w:rPr>
                <w:rFonts w:ascii="Times New Roman" w:hAnsi="Times New Roman" w:cs="Times New Roman"/>
                <w:sz w:val="24"/>
              </w:rPr>
            </w:pPr>
          </w:p>
        </w:tc>
        <w:tc>
          <w:tcPr>
            <w:tcW w:w="2394" w:type="dxa"/>
            <w:tcBorders>
              <w:top w:val="single" w:sz="4" w:space="0" w:color="auto"/>
              <w:left w:val="single" w:sz="4" w:space="0" w:color="auto"/>
              <w:bottom w:val="single" w:sz="4" w:space="0" w:color="auto"/>
              <w:right w:val="single" w:sz="4" w:space="0" w:color="auto"/>
            </w:tcBorders>
          </w:tcPr>
          <w:p w14:paraId="2BDABB24" w14:textId="77777777" w:rsidR="0015143F" w:rsidRPr="00FC648F" w:rsidRDefault="0015143F" w:rsidP="00F70769">
            <w:pPr>
              <w:rPr>
                <w:rFonts w:ascii="Times New Roman" w:hAnsi="Times New Roman" w:cs="Times New Roman"/>
                <w:sz w:val="24"/>
              </w:rPr>
            </w:pPr>
          </w:p>
        </w:tc>
      </w:tr>
      <w:tr w:rsidR="004C20AE" w:rsidRPr="008906B1" w14:paraId="0958AE79"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300"/>
        </w:trPr>
        <w:tc>
          <w:tcPr>
            <w:tcW w:w="4510" w:type="dxa"/>
            <w:gridSpan w:val="4"/>
            <w:tcBorders>
              <w:top w:val="nil"/>
              <w:left w:val="nil"/>
              <w:bottom w:val="nil"/>
              <w:right w:val="nil"/>
            </w:tcBorders>
            <w:shd w:val="clear" w:color="auto" w:fill="auto"/>
            <w:vAlign w:val="center"/>
            <w:hideMark/>
          </w:tcPr>
          <w:p w14:paraId="2B91FEA1" w14:textId="77777777" w:rsidR="004C20AE" w:rsidRDefault="004C20AE" w:rsidP="00F70769">
            <w:pPr>
              <w:widowControl/>
              <w:autoSpaceDE/>
              <w:autoSpaceDN/>
              <w:adjustRightInd/>
              <w:ind w:firstLine="0"/>
              <w:jc w:val="both"/>
              <w:rPr>
                <w:rFonts w:ascii="Times New Roman" w:hAnsi="Times New Roman" w:cs="Times New Roman"/>
                <w:color w:val="000000"/>
                <w:szCs w:val="20"/>
              </w:rPr>
            </w:pPr>
          </w:p>
          <w:p w14:paraId="0F8C22D7" w14:textId="77777777" w:rsidR="004C20AE" w:rsidRDefault="004C20AE" w:rsidP="00F70769">
            <w:pPr>
              <w:widowControl/>
              <w:autoSpaceDE/>
              <w:autoSpaceDN/>
              <w:adjustRightInd/>
              <w:ind w:firstLine="0"/>
              <w:jc w:val="both"/>
              <w:rPr>
                <w:rFonts w:ascii="Times New Roman" w:hAnsi="Times New Roman" w:cs="Times New Roman"/>
                <w:color w:val="000000"/>
                <w:szCs w:val="20"/>
              </w:rPr>
            </w:pPr>
          </w:p>
          <w:p w14:paraId="1B81E4B9" w14:textId="496B11AD"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Pr>
                <w:rFonts w:ascii="Times New Roman" w:hAnsi="Times New Roman" w:cs="Times New Roman"/>
                <w:color w:val="000000"/>
                <w:szCs w:val="20"/>
              </w:rPr>
              <w:t>RANGOVAS</w:t>
            </w:r>
          </w:p>
        </w:tc>
        <w:tc>
          <w:tcPr>
            <w:tcW w:w="236" w:type="dxa"/>
            <w:tcBorders>
              <w:top w:val="nil"/>
              <w:left w:val="nil"/>
              <w:bottom w:val="nil"/>
              <w:right w:val="nil"/>
            </w:tcBorders>
            <w:shd w:val="clear" w:color="auto" w:fill="auto"/>
            <w:vAlign w:val="center"/>
            <w:hideMark/>
          </w:tcPr>
          <w:p w14:paraId="61304D92"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r w:rsidR="004C20AE" w:rsidRPr="008906B1" w14:paraId="5E3BBCAB"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300"/>
        </w:trPr>
        <w:tc>
          <w:tcPr>
            <w:tcW w:w="4510" w:type="dxa"/>
            <w:gridSpan w:val="4"/>
            <w:tcBorders>
              <w:top w:val="nil"/>
              <w:left w:val="nil"/>
              <w:bottom w:val="nil"/>
              <w:right w:val="nil"/>
            </w:tcBorders>
            <w:shd w:val="clear" w:color="auto" w:fill="auto"/>
            <w:vAlign w:val="center"/>
            <w:hideMark/>
          </w:tcPr>
          <w:p w14:paraId="03E3AB8A"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c>
          <w:tcPr>
            <w:tcW w:w="236" w:type="dxa"/>
            <w:tcBorders>
              <w:top w:val="nil"/>
              <w:left w:val="nil"/>
              <w:bottom w:val="nil"/>
              <w:right w:val="nil"/>
            </w:tcBorders>
            <w:vAlign w:val="center"/>
            <w:hideMark/>
          </w:tcPr>
          <w:p w14:paraId="50387FB5" w14:textId="77777777" w:rsidR="004C20AE" w:rsidRPr="008906B1" w:rsidRDefault="004C20AE" w:rsidP="00F70769">
            <w:pPr>
              <w:widowControl/>
              <w:autoSpaceDE/>
              <w:autoSpaceDN/>
              <w:adjustRightInd/>
              <w:ind w:firstLine="0"/>
              <w:rPr>
                <w:rFonts w:ascii="Times New Roman" w:hAnsi="Times New Roman" w:cs="Times New Roman"/>
                <w:color w:val="000000"/>
                <w:szCs w:val="20"/>
              </w:rPr>
            </w:pPr>
          </w:p>
        </w:tc>
      </w:tr>
      <w:tr w:rsidR="004C20AE" w:rsidRPr="008906B1" w14:paraId="45E955A0"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630"/>
        </w:trPr>
        <w:tc>
          <w:tcPr>
            <w:tcW w:w="4510" w:type="dxa"/>
            <w:gridSpan w:val="4"/>
            <w:tcBorders>
              <w:top w:val="nil"/>
              <w:left w:val="nil"/>
              <w:bottom w:val="nil"/>
              <w:right w:val="nil"/>
            </w:tcBorders>
            <w:shd w:val="clear" w:color="auto" w:fill="auto"/>
            <w:vAlign w:val="center"/>
            <w:hideMark/>
          </w:tcPr>
          <w:p w14:paraId="34C1DC37" w14:textId="2859485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w:t>
            </w:r>
          </w:p>
        </w:tc>
        <w:tc>
          <w:tcPr>
            <w:tcW w:w="236" w:type="dxa"/>
            <w:tcBorders>
              <w:top w:val="nil"/>
              <w:left w:val="nil"/>
              <w:bottom w:val="nil"/>
              <w:right w:val="nil"/>
            </w:tcBorders>
            <w:shd w:val="clear" w:color="auto" w:fill="auto"/>
            <w:vAlign w:val="center"/>
            <w:hideMark/>
          </w:tcPr>
          <w:p w14:paraId="0C29F9A2"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r w:rsidR="004C20AE" w:rsidRPr="008906B1" w14:paraId="3C7D8319"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420"/>
        </w:trPr>
        <w:tc>
          <w:tcPr>
            <w:tcW w:w="4510" w:type="dxa"/>
            <w:gridSpan w:val="4"/>
            <w:tcBorders>
              <w:top w:val="nil"/>
              <w:left w:val="nil"/>
              <w:bottom w:val="nil"/>
              <w:right w:val="nil"/>
            </w:tcBorders>
            <w:shd w:val="clear" w:color="auto" w:fill="auto"/>
            <w:vAlign w:val="center"/>
            <w:hideMark/>
          </w:tcPr>
          <w:p w14:paraId="7B3C6E29"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w:t>
            </w:r>
          </w:p>
        </w:tc>
        <w:tc>
          <w:tcPr>
            <w:tcW w:w="236" w:type="dxa"/>
            <w:tcBorders>
              <w:top w:val="nil"/>
              <w:left w:val="nil"/>
              <w:bottom w:val="nil"/>
              <w:right w:val="nil"/>
            </w:tcBorders>
            <w:shd w:val="clear" w:color="auto" w:fill="auto"/>
            <w:vAlign w:val="center"/>
            <w:hideMark/>
          </w:tcPr>
          <w:p w14:paraId="585B26EF"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bl>
    <w:p w14:paraId="7204FA0B" w14:textId="77777777" w:rsidR="00766E10" w:rsidRPr="00FC648F" w:rsidRDefault="00766E10" w:rsidP="00235E63">
      <w:pPr>
        <w:widowControl/>
        <w:suppressAutoHyphens/>
        <w:autoSpaceDE/>
        <w:autoSpaceDN/>
        <w:adjustRightInd/>
        <w:ind w:firstLine="0"/>
        <w:outlineLvl w:val="0"/>
        <w:rPr>
          <w:rFonts w:ascii="Times New Roman" w:hAnsi="Times New Roman" w:cs="Times New Roman"/>
          <w:sz w:val="24"/>
        </w:rPr>
      </w:pPr>
    </w:p>
    <w:sectPr w:rsidR="00766E10" w:rsidRPr="00FC648F" w:rsidSect="00934A7B">
      <w:headerReference w:type="first" r:id="rId17"/>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0D86" w14:textId="77777777" w:rsidR="001926B3" w:rsidRDefault="001926B3" w:rsidP="004D2A40">
      <w:r>
        <w:separator/>
      </w:r>
    </w:p>
  </w:endnote>
  <w:endnote w:type="continuationSeparator" w:id="0">
    <w:p w14:paraId="442613DB" w14:textId="77777777" w:rsidR="001926B3" w:rsidRDefault="001926B3"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C4D91" w14:textId="77777777" w:rsidR="001926B3" w:rsidRDefault="001926B3" w:rsidP="004D2A40">
      <w:r>
        <w:separator/>
      </w:r>
    </w:p>
  </w:footnote>
  <w:footnote w:type="continuationSeparator" w:id="0">
    <w:p w14:paraId="763F60B4" w14:textId="77777777" w:rsidR="001926B3" w:rsidRDefault="001926B3" w:rsidP="004D2A40">
      <w:r>
        <w:continuationSeparator/>
      </w:r>
    </w:p>
  </w:footnote>
  <w:footnote w:id="1">
    <w:p w14:paraId="79071045" w14:textId="77777777" w:rsidR="0015143F" w:rsidRPr="0066199A" w:rsidRDefault="0015143F" w:rsidP="0015143F">
      <w:pPr>
        <w:pStyle w:val="Puslapioinaostekstas"/>
        <w:ind w:left="284" w:hanging="284"/>
        <w:rPr>
          <w:rFonts w:ascii="Times New Roman" w:hAnsi="Times New Roman" w:cs="Times New Roman"/>
          <w:lang w:val="lt-LT"/>
        </w:rPr>
      </w:pPr>
      <w:r w:rsidRPr="0066199A">
        <w:rPr>
          <w:rStyle w:val="Puslapioinaosnuoroda"/>
          <w:rFonts w:ascii="Times New Roman" w:hAnsi="Times New Roman" w:cs="Times New Roman"/>
          <w:lang w:val="lt-LT"/>
        </w:rPr>
        <w:footnoteRef/>
      </w:r>
      <w:r w:rsidRPr="0066199A">
        <w:rPr>
          <w:rFonts w:ascii="Times New Roman" w:hAnsi="Times New Roman" w:cs="Times New Roman"/>
          <w:lang w:val="lt-LT"/>
        </w:rPr>
        <w:t xml:space="preserve"> </w:t>
      </w:r>
      <w:r w:rsidRPr="0066199A">
        <w:rPr>
          <w:rFonts w:ascii="Times New Roman" w:hAnsi="Times New Roman" w:cs="Times New Roman"/>
          <w:lang w:val="lt-LT"/>
        </w:rPr>
        <w:tab/>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 „Asmens duomenų apsauga“.</w:t>
      </w:r>
    </w:p>
    <w:p w14:paraId="1F081D3B" w14:textId="77777777" w:rsidR="0015143F" w:rsidRPr="00A16A67" w:rsidRDefault="0015143F" w:rsidP="0015143F">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EC5"/>
    <w:multiLevelType w:val="multilevel"/>
    <w:tmpl w:val="5B94D1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066C0B1E"/>
    <w:multiLevelType w:val="hybridMultilevel"/>
    <w:tmpl w:val="B960435A"/>
    <w:lvl w:ilvl="0" w:tplc="A560E308">
      <w:start w:val="1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7" w15:restartNumberingAfterBreak="0">
    <w:nsid w:val="25AB3D3B"/>
    <w:multiLevelType w:val="multilevel"/>
    <w:tmpl w:val="6214104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87713B"/>
    <w:multiLevelType w:val="multilevel"/>
    <w:tmpl w:val="504E1C2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4F4A9C"/>
    <w:multiLevelType w:val="multilevel"/>
    <w:tmpl w:val="0EAEAAF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F9F7418"/>
    <w:multiLevelType w:val="multilevel"/>
    <w:tmpl w:val="3EF22A5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6810046"/>
    <w:multiLevelType w:val="multilevel"/>
    <w:tmpl w:val="4B62878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5FAE6E67"/>
    <w:multiLevelType w:val="multilevel"/>
    <w:tmpl w:val="F9F86BF4"/>
    <w:styleLink w:val="Esamassraas1"/>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3545A8"/>
    <w:multiLevelType w:val="multilevel"/>
    <w:tmpl w:val="F9F86BF4"/>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2"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702181"/>
    <w:multiLevelType w:val="multilevel"/>
    <w:tmpl w:val="01B0F44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7BE607E9"/>
    <w:multiLevelType w:val="multilevel"/>
    <w:tmpl w:val="50C2ABB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C286242"/>
    <w:multiLevelType w:val="multilevel"/>
    <w:tmpl w:val="A782A60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7073876">
    <w:abstractNumId w:val="11"/>
  </w:num>
  <w:num w:numId="2" w16cid:durableId="694962276">
    <w:abstractNumId w:val="6"/>
  </w:num>
  <w:num w:numId="3" w16cid:durableId="1632978440">
    <w:abstractNumId w:val="5"/>
  </w:num>
  <w:num w:numId="4" w16cid:durableId="1637418420">
    <w:abstractNumId w:val="16"/>
  </w:num>
  <w:num w:numId="5" w16cid:durableId="747918927">
    <w:abstractNumId w:val="19"/>
  </w:num>
  <w:num w:numId="6" w16cid:durableId="978609304">
    <w:abstractNumId w:val="1"/>
  </w:num>
  <w:num w:numId="7" w16cid:durableId="1438326369">
    <w:abstractNumId w:val="27"/>
  </w:num>
  <w:num w:numId="8" w16cid:durableId="496505605">
    <w:abstractNumId w:val="13"/>
  </w:num>
  <w:num w:numId="9" w16cid:durableId="570771589">
    <w:abstractNumId w:val="21"/>
  </w:num>
  <w:num w:numId="10" w16cid:durableId="270012765">
    <w:abstractNumId w:val="20"/>
  </w:num>
  <w:num w:numId="11" w16cid:durableId="840895671">
    <w:abstractNumId w:val="22"/>
  </w:num>
  <w:num w:numId="12" w16cid:durableId="818376590">
    <w:abstractNumId w:val="23"/>
  </w:num>
  <w:num w:numId="13" w16cid:durableId="1035352852">
    <w:abstractNumId w:val="15"/>
  </w:num>
  <w:num w:numId="14" w16cid:durableId="246036305">
    <w:abstractNumId w:val="18"/>
  </w:num>
  <w:num w:numId="15" w16cid:durableId="2004313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97548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2171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2651217">
    <w:abstractNumId w:val="17"/>
  </w:num>
  <w:num w:numId="19" w16cid:durableId="65878922">
    <w:abstractNumId w:val="0"/>
  </w:num>
  <w:num w:numId="20" w16cid:durableId="2083746590">
    <w:abstractNumId w:val="7"/>
  </w:num>
  <w:num w:numId="21" w16cid:durableId="817264524">
    <w:abstractNumId w:val="12"/>
  </w:num>
  <w:num w:numId="22" w16cid:durableId="1971670754">
    <w:abstractNumId w:val="28"/>
  </w:num>
  <w:num w:numId="23" w16cid:durableId="225190574">
    <w:abstractNumId w:val="8"/>
  </w:num>
  <w:num w:numId="24" w16cid:durableId="1997951410">
    <w:abstractNumId w:val="14"/>
  </w:num>
  <w:num w:numId="25" w16cid:durableId="784695015">
    <w:abstractNumId w:val="26"/>
  </w:num>
  <w:num w:numId="26" w16cid:durableId="2057926976">
    <w:abstractNumId w:val="24"/>
  </w:num>
  <w:num w:numId="27" w16cid:durableId="1730806924">
    <w:abstractNumId w:val="9"/>
  </w:num>
  <w:num w:numId="28" w16cid:durableId="1411462273">
    <w:abstractNumId w:val="3"/>
  </w:num>
  <w:num w:numId="29" w16cid:durableId="153623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055A"/>
    <w:rsid w:val="00001023"/>
    <w:rsid w:val="00001BDF"/>
    <w:rsid w:val="00004083"/>
    <w:rsid w:val="00004790"/>
    <w:rsid w:val="00007300"/>
    <w:rsid w:val="000076FE"/>
    <w:rsid w:val="00010846"/>
    <w:rsid w:val="000120CC"/>
    <w:rsid w:val="0001282B"/>
    <w:rsid w:val="000141B9"/>
    <w:rsid w:val="00016F00"/>
    <w:rsid w:val="00022274"/>
    <w:rsid w:val="0002602E"/>
    <w:rsid w:val="000321ED"/>
    <w:rsid w:val="00033B5F"/>
    <w:rsid w:val="00034BCB"/>
    <w:rsid w:val="00034C67"/>
    <w:rsid w:val="00036AEC"/>
    <w:rsid w:val="000372FF"/>
    <w:rsid w:val="000404A4"/>
    <w:rsid w:val="00041FD9"/>
    <w:rsid w:val="00043610"/>
    <w:rsid w:val="00043FF0"/>
    <w:rsid w:val="00046AF8"/>
    <w:rsid w:val="00052648"/>
    <w:rsid w:val="0005320E"/>
    <w:rsid w:val="00060FCD"/>
    <w:rsid w:val="00067D2C"/>
    <w:rsid w:val="00070AA9"/>
    <w:rsid w:val="00072120"/>
    <w:rsid w:val="000727AE"/>
    <w:rsid w:val="00075210"/>
    <w:rsid w:val="00075312"/>
    <w:rsid w:val="00080B69"/>
    <w:rsid w:val="00081790"/>
    <w:rsid w:val="00082DB5"/>
    <w:rsid w:val="000836E1"/>
    <w:rsid w:val="00083E7D"/>
    <w:rsid w:val="0009162E"/>
    <w:rsid w:val="00092301"/>
    <w:rsid w:val="00095D81"/>
    <w:rsid w:val="000A00DE"/>
    <w:rsid w:val="000A19AC"/>
    <w:rsid w:val="000A2FCC"/>
    <w:rsid w:val="000A6E89"/>
    <w:rsid w:val="000B153C"/>
    <w:rsid w:val="000B1A46"/>
    <w:rsid w:val="000B2873"/>
    <w:rsid w:val="000B34DA"/>
    <w:rsid w:val="000B3933"/>
    <w:rsid w:val="000C040B"/>
    <w:rsid w:val="000C2492"/>
    <w:rsid w:val="000C30BE"/>
    <w:rsid w:val="000C7DAE"/>
    <w:rsid w:val="000D01BA"/>
    <w:rsid w:val="000D0B46"/>
    <w:rsid w:val="000D2015"/>
    <w:rsid w:val="000D35E1"/>
    <w:rsid w:val="000D698A"/>
    <w:rsid w:val="000E3341"/>
    <w:rsid w:val="000E478F"/>
    <w:rsid w:val="000E4D75"/>
    <w:rsid w:val="000E4DD1"/>
    <w:rsid w:val="000E7534"/>
    <w:rsid w:val="000F00B5"/>
    <w:rsid w:val="000F1130"/>
    <w:rsid w:val="000F14A2"/>
    <w:rsid w:val="000F6559"/>
    <w:rsid w:val="00101E5B"/>
    <w:rsid w:val="0011367A"/>
    <w:rsid w:val="001168FC"/>
    <w:rsid w:val="00121A9B"/>
    <w:rsid w:val="00125154"/>
    <w:rsid w:val="00127B0B"/>
    <w:rsid w:val="0013453F"/>
    <w:rsid w:val="00135252"/>
    <w:rsid w:val="00137467"/>
    <w:rsid w:val="00142900"/>
    <w:rsid w:val="00143099"/>
    <w:rsid w:val="00143579"/>
    <w:rsid w:val="00144075"/>
    <w:rsid w:val="00145CDD"/>
    <w:rsid w:val="00147298"/>
    <w:rsid w:val="001500E1"/>
    <w:rsid w:val="0015143F"/>
    <w:rsid w:val="00154716"/>
    <w:rsid w:val="00156B34"/>
    <w:rsid w:val="00162393"/>
    <w:rsid w:val="001626CC"/>
    <w:rsid w:val="00163712"/>
    <w:rsid w:val="00166435"/>
    <w:rsid w:val="001729A8"/>
    <w:rsid w:val="00173172"/>
    <w:rsid w:val="0018000A"/>
    <w:rsid w:val="001823A8"/>
    <w:rsid w:val="00182CD3"/>
    <w:rsid w:val="0018589B"/>
    <w:rsid w:val="00186699"/>
    <w:rsid w:val="00186844"/>
    <w:rsid w:val="0018716C"/>
    <w:rsid w:val="0018774D"/>
    <w:rsid w:val="001926B3"/>
    <w:rsid w:val="001952E1"/>
    <w:rsid w:val="001A0BA7"/>
    <w:rsid w:val="001A6245"/>
    <w:rsid w:val="001B02C8"/>
    <w:rsid w:val="001B0EFB"/>
    <w:rsid w:val="001B2F77"/>
    <w:rsid w:val="001B30B2"/>
    <w:rsid w:val="001C0BA1"/>
    <w:rsid w:val="001D34CA"/>
    <w:rsid w:val="001D4E6A"/>
    <w:rsid w:val="001D7BB8"/>
    <w:rsid w:val="001E0921"/>
    <w:rsid w:val="001E41DC"/>
    <w:rsid w:val="001E5A37"/>
    <w:rsid w:val="001E7742"/>
    <w:rsid w:val="001E77B3"/>
    <w:rsid w:val="001F1076"/>
    <w:rsid w:val="001F1570"/>
    <w:rsid w:val="001F5332"/>
    <w:rsid w:val="001F54F2"/>
    <w:rsid w:val="001F5EE2"/>
    <w:rsid w:val="001F6F8D"/>
    <w:rsid w:val="001F7E14"/>
    <w:rsid w:val="00205DD5"/>
    <w:rsid w:val="0020732A"/>
    <w:rsid w:val="00212ECF"/>
    <w:rsid w:val="00215FE8"/>
    <w:rsid w:val="00216AFE"/>
    <w:rsid w:val="00220E58"/>
    <w:rsid w:val="00221448"/>
    <w:rsid w:val="002251BA"/>
    <w:rsid w:val="00235E63"/>
    <w:rsid w:val="0023691B"/>
    <w:rsid w:val="0024027D"/>
    <w:rsid w:val="00240C14"/>
    <w:rsid w:val="00241561"/>
    <w:rsid w:val="00241F9D"/>
    <w:rsid w:val="00245AF2"/>
    <w:rsid w:val="00246812"/>
    <w:rsid w:val="00250AE9"/>
    <w:rsid w:val="00250DF0"/>
    <w:rsid w:val="0025112F"/>
    <w:rsid w:val="00256DF1"/>
    <w:rsid w:val="00260F92"/>
    <w:rsid w:val="0026378A"/>
    <w:rsid w:val="00264A1F"/>
    <w:rsid w:val="00265041"/>
    <w:rsid w:val="002666B5"/>
    <w:rsid w:val="00266A98"/>
    <w:rsid w:val="00270AC4"/>
    <w:rsid w:val="002736E1"/>
    <w:rsid w:val="00274EB1"/>
    <w:rsid w:val="002778B3"/>
    <w:rsid w:val="0028157D"/>
    <w:rsid w:val="00282F2F"/>
    <w:rsid w:val="00284D6E"/>
    <w:rsid w:val="002857EA"/>
    <w:rsid w:val="00285823"/>
    <w:rsid w:val="002869FA"/>
    <w:rsid w:val="00286ECF"/>
    <w:rsid w:val="0028740D"/>
    <w:rsid w:val="0028768C"/>
    <w:rsid w:val="00291959"/>
    <w:rsid w:val="002925EE"/>
    <w:rsid w:val="00292992"/>
    <w:rsid w:val="00293096"/>
    <w:rsid w:val="002934D2"/>
    <w:rsid w:val="00293852"/>
    <w:rsid w:val="002958BD"/>
    <w:rsid w:val="00297BA4"/>
    <w:rsid w:val="002A3D99"/>
    <w:rsid w:val="002A730B"/>
    <w:rsid w:val="002A76B7"/>
    <w:rsid w:val="002B106E"/>
    <w:rsid w:val="002B3B59"/>
    <w:rsid w:val="002B4FF9"/>
    <w:rsid w:val="002B5B21"/>
    <w:rsid w:val="002B625A"/>
    <w:rsid w:val="002C01CA"/>
    <w:rsid w:val="002C7EAE"/>
    <w:rsid w:val="002D63C2"/>
    <w:rsid w:val="002E1F4C"/>
    <w:rsid w:val="002E22A8"/>
    <w:rsid w:val="002E24F2"/>
    <w:rsid w:val="002E400A"/>
    <w:rsid w:val="002F487D"/>
    <w:rsid w:val="002F7A68"/>
    <w:rsid w:val="002F7C29"/>
    <w:rsid w:val="002F7DCA"/>
    <w:rsid w:val="0030204F"/>
    <w:rsid w:val="00304B5E"/>
    <w:rsid w:val="00305E2B"/>
    <w:rsid w:val="003239ED"/>
    <w:rsid w:val="0032593A"/>
    <w:rsid w:val="00325D4F"/>
    <w:rsid w:val="0032779B"/>
    <w:rsid w:val="00330313"/>
    <w:rsid w:val="003341E4"/>
    <w:rsid w:val="003344D5"/>
    <w:rsid w:val="00335457"/>
    <w:rsid w:val="003405FD"/>
    <w:rsid w:val="0034127B"/>
    <w:rsid w:val="00342EE6"/>
    <w:rsid w:val="0034368F"/>
    <w:rsid w:val="003442D0"/>
    <w:rsid w:val="00344AD7"/>
    <w:rsid w:val="003459DF"/>
    <w:rsid w:val="00351D1E"/>
    <w:rsid w:val="00354EBA"/>
    <w:rsid w:val="003570F8"/>
    <w:rsid w:val="00360947"/>
    <w:rsid w:val="0036192C"/>
    <w:rsid w:val="003653C3"/>
    <w:rsid w:val="00365B83"/>
    <w:rsid w:val="003704DC"/>
    <w:rsid w:val="00373CE1"/>
    <w:rsid w:val="00374438"/>
    <w:rsid w:val="003769C0"/>
    <w:rsid w:val="00383C01"/>
    <w:rsid w:val="003845B3"/>
    <w:rsid w:val="00386E7D"/>
    <w:rsid w:val="003874C4"/>
    <w:rsid w:val="003905F8"/>
    <w:rsid w:val="003938AE"/>
    <w:rsid w:val="00393B1C"/>
    <w:rsid w:val="00395538"/>
    <w:rsid w:val="003A3AC7"/>
    <w:rsid w:val="003A545A"/>
    <w:rsid w:val="003B0542"/>
    <w:rsid w:val="003B0617"/>
    <w:rsid w:val="003B38B2"/>
    <w:rsid w:val="003B7F69"/>
    <w:rsid w:val="003C0A93"/>
    <w:rsid w:val="003C4BF1"/>
    <w:rsid w:val="003C538D"/>
    <w:rsid w:val="003C6A0C"/>
    <w:rsid w:val="003D19F2"/>
    <w:rsid w:val="003D30FD"/>
    <w:rsid w:val="003D39EA"/>
    <w:rsid w:val="003D3B0D"/>
    <w:rsid w:val="003D3CF4"/>
    <w:rsid w:val="003D5EBE"/>
    <w:rsid w:val="003E0DF7"/>
    <w:rsid w:val="003E43B2"/>
    <w:rsid w:val="003E6ED1"/>
    <w:rsid w:val="003F079A"/>
    <w:rsid w:val="003F4F45"/>
    <w:rsid w:val="00400FEF"/>
    <w:rsid w:val="004015F7"/>
    <w:rsid w:val="00403619"/>
    <w:rsid w:val="00410557"/>
    <w:rsid w:val="00411FE2"/>
    <w:rsid w:val="00421D84"/>
    <w:rsid w:val="00422198"/>
    <w:rsid w:val="00432B4A"/>
    <w:rsid w:val="00433E8C"/>
    <w:rsid w:val="004351BA"/>
    <w:rsid w:val="00435494"/>
    <w:rsid w:val="00436CFE"/>
    <w:rsid w:val="0043761D"/>
    <w:rsid w:val="00437B9E"/>
    <w:rsid w:val="00441285"/>
    <w:rsid w:val="004412E5"/>
    <w:rsid w:val="004437FD"/>
    <w:rsid w:val="00451ECB"/>
    <w:rsid w:val="00453B07"/>
    <w:rsid w:val="004629ED"/>
    <w:rsid w:val="004638C2"/>
    <w:rsid w:val="00464BBC"/>
    <w:rsid w:val="004669E1"/>
    <w:rsid w:val="00466D4A"/>
    <w:rsid w:val="004676E7"/>
    <w:rsid w:val="004723B1"/>
    <w:rsid w:val="00480744"/>
    <w:rsid w:val="00483FE3"/>
    <w:rsid w:val="00484A32"/>
    <w:rsid w:val="0048590C"/>
    <w:rsid w:val="00490942"/>
    <w:rsid w:val="00490993"/>
    <w:rsid w:val="00490DDD"/>
    <w:rsid w:val="00491300"/>
    <w:rsid w:val="00493248"/>
    <w:rsid w:val="00495321"/>
    <w:rsid w:val="0049716F"/>
    <w:rsid w:val="004A32A2"/>
    <w:rsid w:val="004B00D8"/>
    <w:rsid w:val="004B126F"/>
    <w:rsid w:val="004B2F4A"/>
    <w:rsid w:val="004B4098"/>
    <w:rsid w:val="004C18D3"/>
    <w:rsid w:val="004C20AE"/>
    <w:rsid w:val="004C3168"/>
    <w:rsid w:val="004C46EB"/>
    <w:rsid w:val="004C662D"/>
    <w:rsid w:val="004C7B4F"/>
    <w:rsid w:val="004D0EBE"/>
    <w:rsid w:val="004D1FBE"/>
    <w:rsid w:val="004D2A40"/>
    <w:rsid w:val="004E01DA"/>
    <w:rsid w:val="004E150E"/>
    <w:rsid w:val="004E31F2"/>
    <w:rsid w:val="004F331F"/>
    <w:rsid w:val="004F419B"/>
    <w:rsid w:val="004F4237"/>
    <w:rsid w:val="004F436A"/>
    <w:rsid w:val="004F4570"/>
    <w:rsid w:val="004F59EB"/>
    <w:rsid w:val="004F70CC"/>
    <w:rsid w:val="0050025D"/>
    <w:rsid w:val="00500E91"/>
    <w:rsid w:val="005033D8"/>
    <w:rsid w:val="0050369D"/>
    <w:rsid w:val="005071DA"/>
    <w:rsid w:val="00511FAE"/>
    <w:rsid w:val="0051507C"/>
    <w:rsid w:val="0052420F"/>
    <w:rsid w:val="00525144"/>
    <w:rsid w:val="00531220"/>
    <w:rsid w:val="005341E0"/>
    <w:rsid w:val="0054050F"/>
    <w:rsid w:val="005475B5"/>
    <w:rsid w:val="00547948"/>
    <w:rsid w:val="00550078"/>
    <w:rsid w:val="00551BD6"/>
    <w:rsid w:val="00551F7F"/>
    <w:rsid w:val="00564851"/>
    <w:rsid w:val="00581C6B"/>
    <w:rsid w:val="00583558"/>
    <w:rsid w:val="00585DED"/>
    <w:rsid w:val="00587042"/>
    <w:rsid w:val="00591A55"/>
    <w:rsid w:val="005A105C"/>
    <w:rsid w:val="005A3201"/>
    <w:rsid w:val="005A5662"/>
    <w:rsid w:val="005A611B"/>
    <w:rsid w:val="005B29F4"/>
    <w:rsid w:val="005B5FC4"/>
    <w:rsid w:val="005B686B"/>
    <w:rsid w:val="005C1059"/>
    <w:rsid w:val="005C6494"/>
    <w:rsid w:val="005D037D"/>
    <w:rsid w:val="005D046D"/>
    <w:rsid w:val="005D591C"/>
    <w:rsid w:val="005E74C6"/>
    <w:rsid w:val="005E7B1B"/>
    <w:rsid w:val="005F0007"/>
    <w:rsid w:val="005F0917"/>
    <w:rsid w:val="005F516C"/>
    <w:rsid w:val="005F6B0B"/>
    <w:rsid w:val="00600F1E"/>
    <w:rsid w:val="006024EF"/>
    <w:rsid w:val="00602F35"/>
    <w:rsid w:val="00605FA4"/>
    <w:rsid w:val="006102A7"/>
    <w:rsid w:val="00615ADB"/>
    <w:rsid w:val="00616078"/>
    <w:rsid w:val="0062616C"/>
    <w:rsid w:val="0062697B"/>
    <w:rsid w:val="00630D3D"/>
    <w:rsid w:val="0063549C"/>
    <w:rsid w:val="00636D6C"/>
    <w:rsid w:val="00637BB5"/>
    <w:rsid w:val="006427CF"/>
    <w:rsid w:val="00647521"/>
    <w:rsid w:val="00650A4A"/>
    <w:rsid w:val="0065184C"/>
    <w:rsid w:val="006541D3"/>
    <w:rsid w:val="006578BD"/>
    <w:rsid w:val="00657F41"/>
    <w:rsid w:val="0066199A"/>
    <w:rsid w:val="00666208"/>
    <w:rsid w:val="0067060A"/>
    <w:rsid w:val="0068205B"/>
    <w:rsid w:val="00682DCC"/>
    <w:rsid w:val="0068354B"/>
    <w:rsid w:val="00686853"/>
    <w:rsid w:val="00690E63"/>
    <w:rsid w:val="00691AF4"/>
    <w:rsid w:val="00692167"/>
    <w:rsid w:val="0069248A"/>
    <w:rsid w:val="00696C99"/>
    <w:rsid w:val="006A0D4B"/>
    <w:rsid w:val="006A1AA0"/>
    <w:rsid w:val="006A4074"/>
    <w:rsid w:val="006A5BEE"/>
    <w:rsid w:val="006A60B8"/>
    <w:rsid w:val="006A69DB"/>
    <w:rsid w:val="006A7854"/>
    <w:rsid w:val="006B37F8"/>
    <w:rsid w:val="006B5CD6"/>
    <w:rsid w:val="006C0420"/>
    <w:rsid w:val="006C1FC8"/>
    <w:rsid w:val="006C4577"/>
    <w:rsid w:val="006C4E65"/>
    <w:rsid w:val="006C4FF2"/>
    <w:rsid w:val="006C6E4E"/>
    <w:rsid w:val="006C6ED1"/>
    <w:rsid w:val="006C7E5C"/>
    <w:rsid w:val="006D3311"/>
    <w:rsid w:val="006D4481"/>
    <w:rsid w:val="006E0120"/>
    <w:rsid w:val="006E7C82"/>
    <w:rsid w:val="006F1EC1"/>
    <w:rsid w:val="006F67C2"/>
    <w:rsid w:val="006F7FD7"/>
    <w:rsid w:val="00706C30"/>
    <w:rsid w:val="007071FC"/>
    <w:rsid w:val="007127A9"/>
    <w:rsid w:val="00713690"/>
    <w:rsid w:val="007217AB"/>
    <w:rsid w:val="007256DF"/>
    <w:rsid w:val="007264DE"/>
    <w:rsid w:val="00731735"/>
    <w:rsid w:val="00732714"/>
    <w:rsid w:val="007357F2"/>
    <w:rsid w:val="00737965"/>
    <w:rsid w:val="00747C00"/>
    <w:rsid w:val="00752D0B"/>
    <w:rsid w:val="0075342C"/>
    <w:rsid w:val="00753996"/>
    <w:rsid w:val="00753ECE"/>
    <w:rsid w:val="0075521B"/>
    <w:rsid w:val="00756428"/>
    <w:rsid w:val="00756965"/>
    <w:rsid w:val="007620C5"/>
    <w:rsid w:val="007647BF"/>
    <w:rsid w:val="00766268"/>
    <w:rsid w:val="0076695B"/>
    <w:rsid w:val="00766E10"/>
    <w:rsid w:val="007679BF"/>
    <w:rsid w:val="00770E89"/>
    <w:rsid w:val="00770EB2"/>
    <w:rsid w:val="0077404C"/>
    <w:rsid w:val="00775B8A"/>
    <w:rsid w:val="00777580"/>
    <w:rsid w:val="00780065"/>
    <w:rsid w:val="00781157"/>
    <w:rsid w:val="007811C1"/>
    <w:rsid w:val="00787487"/>
    <w:rsid w:val="007874E4"/>
    <w:rsid w:val="00792B3E"/>
    <w:rsid w:val="007A382F"/>
    <w:rsid w:val="007A633A"/>
    <w:rsid w:val="007A6582"/>
    <w:rsid w:val="007B28C8"/>
    <w:rsid w:val="007B52BA"/>
    <w:rsid w:val="007B60B5"/>
    <w:rsid w:val="007B734C"/>
    <w:rsid w:val="007B73CD"/>
    <w:rsid w:val="007D0031"/>
    <w:rsid w:val="007D1C11"/>
    <w:rsid w:val="007D2D64"/>
    <w:rsid w:val="007D4099"/>
    <w:rsid w:val="007D74AE"/>
    <w:rsid w:val="007E365F"/>
    <w:rsid w:val="007E3E7D"/>
    <w:rsid w:val="007E7E8D"/>
    <w:rsid w:val="007F0B65"/>
    <w:rsid w:val="007F106B"/>
    <w:rsid w:val="007F395A"/>
    <w:rsid w:val="007F57ED"/>
    <w:rsid w:val="007F5DF4"/>
    <w:rsid w:val="007F78E8"/>
    <w:rsid w:val="0080082A"/>
    <w:rsid w:val="00801416"/>
    <w:rsid w:val="00811122"/>
    <w:rsid w:val="00813C92"/>
    <w:rsid w:val="00814A1C"/>
    <w:rsid w:val="008160B1"/>
    <w:rsid w:val="0083349C"/>
    <w:rsid w:val="0083362F"/>
    <w:rsid w:val="00835739"/>
    <w:rsid w:val="00840FB9"/>
    <w:rsid w:val="008419ED"/>
    <w:rsid w:val="0084268A"/>
    <w:rsid w:val="00843B59"/>
    <w:rsid w:val="0084435D"/>
    <w:rsid w:val="008445BB"/>
    <w:rsid w:val="00845E95"/>
    <w:rsid w:val="008512F0"/>
    <w:rsid w:val="0085356A"/>
    <w:rsid w:val="00863668"/>
    <w:rsid w:val="00864AF5"/>
    <w:rsid w:val="00865735"/>
    <w:rsid w:val="00865927"/>
    <w:rsid w:val="0086795D"/>
    <w:rsid w:val="008700E4"/>
    <w:rsid w:val="00871879"/>
    <w:rsid w:val="00871E7D"/>
    <w:rsid w:val="00873663"/>
    <w:rsid w:val="008761D5"/>
    <w:rsid w:val="008825B8"/>
    <w:rsid w:val="008838B5"/>
    <w:rsid w:val="008906B1"/>
    <w:rsid w:val="008954B5"/>
    <w:rsid w:val="00895D0C"/>
    <w:rsid w:val="00897D69"/>
    <w:rsid w:val="008A08B7"/>
    <w:rsid w:val="008A3240"/>
    <w:rsid w:val="008A53C5"/>
    <w:rsid w:val="008A5779"/>
    <w:rsid w:val="008A7828"/>
    <w:rsid w:val="008B2601"/>
    <w:rsid w:val="008B2CD4"/>
    <w:rsid w:val="008B624F"/>
    <w:rsid w:val="008B7E5A"/>
    <w:rsid w:val="008C2484"/>
    <w:rsid w:val="008C40D8"/>
    <w:rsid w:val="008C4E8F"/>
    <w:rsid w:val="008C66EB"/>
    <w:rsid w:val="008C6DA3"/>
    <w:rsid w:val="008C7772"/>
    <w:rsid w:val="008D37AD"/>
    <w:rsid w:val="008D3D18"/>
    <w:rsid w:val="008D7605"/>
    <w:rsid w:val="008E08FD"/>
    <w:rsid w:val="008E1699"/>
    <w:rsid w:val="008E5B4F"/>
    <w:rsid w:val="008E6BAC"/>
    <w:rsid w:val="008E7B74"/>
    <w:rsid w:val="008F0241"/>
    <w:rsid w:val="008F3525"/>
    <w:rsid w:val="00901203"/>
    <w:rsid w:val="00902E41"/>
    <w:rsid w:val="009030C4"/>
    <w:rsid w:val="00907B76"/>
    <w:rsid w:val="009120F7"/>
    <w:rsid w:val="00913F07"/>
    <w:rsid w:val="00917984"/>
    <w:rsid w:val="0092036F"/>
    <w:rsid w:val="00920A5C"/>
    <w:rsid w:val="00921629"/>
    <w:rsid w:val="00921B3F"/>
    <w:rsid w:val="00922167"/>
    <w:rsid w:val="00924578"/>
    <w:rsid w:val="00926C3E"/>
    <w:rsid w:val="00930FBB"/>
    <w:rsid w:val="0093413E"/>
    <w:rsid w:val="0093439C"/>
    <w:rsid w:val="009347A4"/>
    <w:rsid w:val="00934A7B"/>
    <w:rsid w:val="00934CBD"/>
    <w:rsid w:val="00937930"/>
    <w:rsid w:val="00941A86"/>
    <w:rsid w:val="009420B5"/>
    <w:rsid w:val="00942D3C"/>
    <w:rsid w:val="009465B0"/>
    <w:rsid w:val="00951151"/>
    <w:rsid w:val="00951E74"/>
    <w:rsid w:val="009550F7"/>
    <w:rsid w:val="00956F8C"/>
    <w:rsid w:val="00956FA1"/>
    <w:rsid w:val="00957468"/>
    <w:rsid w:val="00957A09"/>
    <w:rsid w:val="009637C5"/>
    <w:rsid w:val="00965538"/>
    <w:rsid w:val="00977781"/>
    <w:rsid w:val="00980405"/>
    <w:rsid w:val="00980AEB"/>
    <w:rsid w:val="00984D8E"/>
    <w:rsid w:val="0098666D"/>
    <w:rsid w:val="00986CF5"/>
    <w:rsid w:val="00993339"/>
    <w:rsid w:val="0099774D"/>
    <w:rsid w:val="009B1B24"/>
    <w:rsid w:val="009B52D1"/>
    <w:rsid w:val="009B5FD6"/>
    <w:rsid w:val="009C1126"/>
    <w:rsid w:val="009C1610"/>
    <w:rsid w:val="009C2E89"/>
    <w:rsid w:val="009C30AF"/>
    <w:rsid w:val="009C4A25"/>
    <w:rsid w:val="009D70E7"/>
    <w:rsid w:val="009D7887"/>
    <w:rsid w:val="009D7BBE"/>
    <w:rsid w:val="009E2236"/>
    <w:rsid w:val="009E2354"/>
    <w:rsid w:val="009E23DA"/>
    <w:rsid w:val="009E31BA"/>
    <w:rsid w:val="009F1B5B"/>
    <w:rsid w:val="009F3D9D"/>
    <w:rsid w:val="009F475D"/>
    <w:rsid w:val="009F4C80"/>
    <w:rsid w:val="00A031A9"/>
    <w:rsid w:val="00A0363F"/>
    <w:rsid w:val="00A0420C"/>
    <w:rsid w:val="00A06096"/>
    <w:rsid w:val="00A07B5B"/>
    <w:rsid w:val="00A101CB"/>
    <w:rsid w:val="00A11818"/>
    <w:rsid w:val="00A13EA0"/>
    <w:rsid w:val="00A20C88"/>
    <w:rsid w:val="00A25173"/>
    <w:rsid w:val="00A27C17"/>
    <w:rsid w:val="00A316DF"/>
    <w:rsid w:val="00A4053B"/>
    <w:rsid w:val="00A418BF"/>
    <w:rsid w:val="00A42139"/>
    <w:rsid w:val="00A43CD8"/>
    <w:rsid w:val="00A45FD9"/>
    <w:rsid w:val="00A5194B"/>
    <w:rsid w:val="00A550DD"/>
    <w:rsid w:val="00A56508"/>
    <w:rsid w:val="00A5728C"/>
    <w:rsid w:val="00A60996"/>
    <w:rsid w:val="00A64E7C"/>
    <w:rsid w:val="00A66093"/>
    <w:rsid w:val="00A66D0F"/>
    <w:rsid w:val="00A677E4"/>
    <w:rsid w:val="00A711FD"/>
    <w:rsid w:val="00A71362"/>
    <w:rsid w:val="00A737E7"/>
    <w:rsid w:val="00A7746E"/>
    <w:rsid w:val="00A806C9"/>
    <w:rsid w:val="00A80CDD"/>
    <w:rsid w:val="00A845AE"/>
    <w:rsid w:val="00A87890"/>
    <w:rsid w:val="00A9207E"/>
    <w:rsid w:val="00A95104"/>
    <w:rsid w:val="00A96350"/>
    <w:rsid w:val="00A96BEE"/>
    <w:rsid w:val="00A97757"/>
    <w:rsid w:val="00AA4F85"/>
    <w:rsid w:val="00AA5878"/>
    <w:rsid w:val="00AB0367"/>
    <w:rsid w:val="00AC1114"/>
    <w:rsid w:val="00AC2888"/>
    <w:rsid w:val="00AC3AA6"/>
    <w:rsid w:val="00AC514C"/>
    <w:rsid w:val="00AC5CA7"/>
    <w:rsid w:val="00AC6D4E"/>
    <w:rsid w:val="00AD07BA"/>
    <w:rsid w:val="00AD0CEC"/>
    <w:rsid w:val="00AD0D3E"/>
    <w:rsid w:val="00AD1CA7"/>
    <w:rsid w:val="00AD1F37"/>
    <w:rsid w:val="00AD6036"/>
    <w:rsid w:val="00AE0432"/>
    <w:rsid w:val="00AF03E5"/>
    <w:rsid w:val="00AF1E43"/>
    <w:rsid w:val="00AF48B0"/>
    <w:rsid w:val="00AF542E"/>
    <w:rsid w:val="00AF7312"/>
    <w:rsid w:val="00B01395"/>
    <w:rsid w:val="00B021C4"/>
    <w:rsid w:val="00B046A8"/>
    <w:rsid w:val="00B066DD"/>
    <w:rsid w:val="00B06A86"/>
    <w:rsid w:val="00B11000"/>
    <w:rsid w:val="00B12E31"/>
    <w:rsid w:val="00B176DB"/>
    <w:rsid w:val="00B1780A"/>
    <w:rsid w:val="00B21CFC"/>
    <w:rsid w:val="00B26C8F"/>
    <w:rsid w:val="00B30F54"/>
    <w:rsid w:val="00B31137"/>
    <w:rsid w:val="00B3336C"/>
    <w:rsid w:val="00B340C6"/>
    <w:rsid w:val="00B34714"/>
    <w:rsid w:val="00B34AFE"/>
    <w:rsid w:val="00B4121E"/>
    <w:rsid w:val="00B42F88"/>
    <w:rsid w:val="00B51517"/>
    <w:rsid w:val="00B539DF"/>
    <w:rsid w:val="00B57B4A"/>
    <w:rsid w:val="00B60B13"/>
    <w:rsid w:val="00B61F54"/>
    <w:rsid w:val="00B62A43"/>
    <w:rsid w:val="00B62E9E"/>
    <w:rsid w:val="00B675F3"/>
    <w:rsid w:val="00B7051E"/>
    <w:rsid w:val="00B72B8B"/>
    <w:rsid w:val="00B74C4B"/>
    <w:rsid w:val="00B74DD3"/>
    <w:rsid w:val="00B75B96"/>
    <w:rsid w:val="00B77606"/>
    <w:rsid w:val="00B80089"/>
    <w:rsid w:val="00B8265A"/>
    <w:rsid w:val="00B858E9"/>
    <w:rsid w:val="00B85AB0"/>
    <w:rsid w:val="00B86B62"/>
    <w:rsid w:val="00B90E43"/>
    <w:rsid w:val="00B918A6"/>
    <w:rsid w:val="00B91F02"/>
    <w:rsid w:val="00B95B6D"/>
    <w:rsid w:val="00BA0751"/>
    <w:rsid w:val="00BA1C2C"/>
    <w:rsid w:val="00BA4BC9"/>
    <w:rsid w:val="00BA6CB1"/>
    <w:rsid w:val="00BA7A04"/>
    <w:rsid w:val="00BA7AA9"/>
    <w:rsid w:val="00BB1CC0"/>
    <w:rsid w:val="00BB30A7"/>
    <w:rsid w:val="00BB7C23"/>
    <w:rsid w:val="00BC0CD1"/>
    <w:rsid w:val="00BC7ACF"/>
    <w:rsid w:val="00BD0D06"/>
    <w:rsid w:val="00BD2766"/>
    <w:rsid w:val="00BD5669"/>
    <w:rsid w:val="00BD73EE"/>
    <w:rsid w:val="00BD776F"/>
    <w:rsid w:val="00BE2E78"/>
    <w:rsid w:val="00BF384A"/>
    <w:rsid w:val="00BF3B1A"/>
    <w:rsid w:val="00BF5869"/>
    <w:rsid w:val="00C03502"/>
    <w:rsid w:val="00C04C5D"/>
    <w:rsid w:val="00C04D94"/>
    <w:rsid w:val="00C169A4"/>
    <w:rsid w:val="00C20B4E"/>
    <w:rsid w:val="00C220ED"/>
    <w:rsid w:val="00C30863"/>
    <w:rsid w:val="00C32617"/>
    <w:rsid w:val="00C33BBE"/>
    <w:rsid w:val="00C343F2"/>
    <w:rsid w:val="00C3651D"/>
    <w:rsid w:val="00C41FBB"/>
    <w:rsid w:val="00C47FC7"/>
    <w:rsid w:val="00C5045F"/>
    <w:rsid w:val="00C577FA"/>
    <w:rsid w:val="00C717C4"/>
    <w:rsid w:val="00C71CA4"/>
    <w:rsid w:val="00C71F16"/>
    <w:rsid w:val="00C802BF"/>
    <w:rsid w:val="00C854C9"/>
    <w:rsid w:val="00C874AA"/>
    <w:rsid w:val="00C94965"/>
    <w:rsid w:val="00C95069"/>
    <w:rsid w:val="00C96FD8"/>
    <w:rsid w:val="00CA0250"/>
    <w:rsid w:val="00CA1F16"/>
    <w:rsid w:val="00CA4A8E"/>
    <w:rsid w:val="00CA5046"/>
    <w:rsid w:val="00CA6021"/>
    <w:rsid w:val="00CA6ED1"/>
    <w:rsid w:val="00CA7213"/>
    <w:rsid w:val="00CB2E43"/>
    <w:rsid w:val="00CB5CCD"/>
    <w:rsid w:val="00CC35E5"/>
    <w:rsid w:val="00CC5FEC"/>
    <w:rsid w:val="00CC6EB5"/>
    <w:rsid w:val="00CD2033"/>
    <w:rsid w:val="00CD441D"/>
    <w:rsid w:val="00CF12F7"/>
    <w:rsid w:val="00CF23C3"/>
    <w:rsid w:val="00CF3981"/>
    <w:rsid w:val="00CF5FCB"/>
    <w:rsid w:val="00D02695"/>
    <w:rsid w:val="00D11029"/>
    <w:rsid w:val="00D1193F"/>
    <w:rsid w:val="00D134E6"/>
    <w:rsid w:val="00D14D2E"/>
    <w:rsid w:val="00D17B7C"/>
    <w:rsid w:val="00D26844"/>
    <w:rsid w:val="00D26DB4"/>
    <w:rsid w:val="00D277F4"/>
    <w:rsid w:val="00D3248A"/>
    <w:rsid w:val="00D32ADC"/>
    <w:rsid w:val="00D36015"/>
    <w:rsid w:val="00D37C95"/>
    <w:rsid w:val="00D40509"/>
    <w:rsid w:val="00D41365"/>
    <w:rsid w:val="00D4423D"/>
    <w:rsid w:val="00D525D6"/>
    <w:rsid w:val="00D5704B"/>
    <w:rsid w:val="00D61CBF"/>
    <w:rsid w:val="00D61EF2"/>
    <w:rsid w:val="00D663A0"/>
    <w:rsid w:val="00D664C1"/>
    <w:rsid w:val="00D71064"/>
    <w:rsid w:val="00D7431D"/>
    <w:rsid w:val="00D764AF"/>
    <w:rsid w:val="00D77072"/>
    <w:rsid w:val="00D771F3"/>
    <w:rsid w:val="00D80ABE"/>
    <w:rsid w:val="00D80BB2"/>
    <w:rsid w:val="00D86F40"/>
    <w:rsid w:val="00D87AC6"/>
    <w:rsid w:val="00D91D58"/>
    <w:rsid w:val="00D943DB"/>
    <w:rsid w:val="00D967D1"/>
    <w:rsid w:val="00D96DB1"/>
    <w:rsid w:val="00D97C0B"/>
    <w:rsid w:val="00DA0860"/>
    <w:rsid w:val="00DA0EBB"/>
    <w:rsid w:val="00DA136C"/>
    <w:rsid w:val="00DA2D6A"/>
    <w:rsid w:val="00DA4DB0"/>
    <w:rsid w:val="00DA55F3"/>
    <w:rsid w:val="00DA6F2C"/>
    <w:rsid w:val="00DA7C50"/>
    <w:rsid w:val="00DB2B87"/>
    <w:rsid w:val="00DB7DD1"/>
    <w:rsid w:val="00DC3E50"/>
    <w:rsid w:val="00DC74BF"/>
    <w:rsid w:val="00DD092B"/>
    <w:rsid w:val="00DD37AE"/>
    <w:rsid w:val="00DD4926"/>
    <w:rsid w:val="00DD552F"/>
    <w:rsid w:val="00DD7482"/>
    <w:rsid w:val="00DD7F28"/>
    <w:rsid w:val="00DE0EF1"/>
    <w:rsid w:val="00DE16AF"/>
    <w:rsid w:val="00DE5CBA"/>
    <w:rsid w:val="00DF1238"/>
    <w:rsid w:val="00DF344E"/>
    <w:rsid w:val="00DF66A1"/>
    <w:rsid w:val="00E0256D"/>
    <w:rsid w:val="00E0721B"/>
    <w:rsid w:val="00E118EA"/>
    <w:rsid w:val="00E11C13"/>
    <w:rsid w:val="00E12C6A"/>
    <w:rsid w:val="00E17631"/>
    <w:rsid w:val="00E21122"/>
    <w:rsid w:val="00E22151"/>
    <w:rsid w:val="00E27A30"/>
    <w:rsid w:val="00E300AC"/>
    <w:rsid w:val="00E30AE8"/>
    <w:rsid w:val="00E330BB"/>
    <w:rsid w:val="00E33303"/>
    <w:rsid w:val="00E338DC"/>
    <w:rsid w:val="00E33BCC"/>
    <w:rsid w:val="00E34487"/>
    <w:rsid w:val="00E409C7"/>
    <w:rsid w:val="00E4342E"/>
    <w:rsid w:val="00E43BDA"/>
    <w:rsid w:val="00E50205"/>
    <w:rsid w:val="00E508F9"/>
    <w:rsid w:val="00E51D43"/>
    <w:rsid w:val="00E52829"/>
    <w:rsid w:val="00E66158"/>
    <w:rsid w:val="00E749AF"/>
    <w:rsid w:val="00E80DC3"/>
    <w:rsid w:val="00E81A1E"/>
    <w:rsid w:val="00E81D0C"/>
    <w:rsid w:val="00E83AE1"/>
    <w:rsid w:val="00E84477"/>
    <w:rsid w:val="00E84E3A"/>
    <w:rsid w:val="00E87034"/>
    <w:rsid w:val="00E927B8"/>
    <w:rsid w:val="00E93500"/>
    <w:rsid w:val="00E946B4"/>
    <w:rsid w:val="00E95773"/>
    <w:rsid w:val="00EA2DCB"/>
    <w:rsid w:val="00EA5CBB"/>
    <w:rsid w:val="00EA7065"/>
    <w:rsid w:val="00EB3299"/>
    <w:rsid w:val="00EB7D30"/>
    <w:rsid w:val="00EC0E2E"/>
    <w:rsid w:val="00EC13B1"/>
    <w:rsid w:val="00EC5634"/>
    <w:rsid w:val="00EC5798"/>
    <w:rsid w:val="00ED4182"/>
    <w:rsid w:val="00ED5DAE"/>
    <w:rsid w:val="00EF25B8"/>
    <w:rsid w:val="00EF26AA"/>
    <w:rsid w:val="00EF33F0"/>
    <w:rsid w:val="00EF375A"/>
    <w:rsid w:val="00EF62A3"/>
    <w:rsid w:val="00EF6E81"/>
    <w:rsid w:val="00EF7086"/>
    <w:rsid w:val="00F12AF3"/>
    <w:rsid w:val="00F166D4"/>
    <w:rsid w:val="00F2573A"/>
    <w:rsid w:val="00F37B70"/>
    <w:rsid w:val="00F421DE"/>
    <w:rsid w:val="00F426FA"/>
    <w:rsid w:val="00F51671"/>
    <w:rsid w:val="00F53D28"/>
    <w:rsid w:val="00F54F2D"/>
    <w:rsid w:val="00F5588D"/>
    <w:rsid w:val="00F55BB7"/>
    <w:rsid w:val="00F55BFF"/>
    <w:rsid w:val="00F56279"/>
    <w:rsid w:val="00F57A90"/>
    <w:rsid w:val="00F57AAC"/>
    <w:rsid w:val="00F646B2"/>
    <w:rsid w:val="00F67EF3"/>
    <w:rsid w:val="00F709BE"/>
    <w:rsid w:val="00F70B4E"/>
    <w:rsid w:val="00F7565E"/>
    <w:rsid w:val="00F811C6"/>
    <w:rsid w:val="00F81227"/>
    <w:rsid w:val="00F90C6D"/>
    <w:rsid w:val="00F94675"/>
    <w:rsid w:val="00F94DB1"/>
    <w:rsid w:val="00F96941"/>
    <w:rsid w:val="00FA06CC"/>
    <w:rsid w:val="00FA0D42"/>
    <w:rsid w:val="00FA26A7"/>
    <w:rsid w:val="00FA3F1F"/>
    <w:rsid w:val="00FA51DB"/>
    <w:rsid w:val="00FB03EF"/>
    <w:rsid w:val="00FB213E"/>
    <w:rsid w:val="00FB2408"/>
    <w:rsid w:val="00FB25DA"/>
    <w:rsid w:val="00FB2BF8"/>
    <w:rsid w:val="00FB3905"/>
    <w:rsid w:val="00FB757F"/>
    <w:rsid w:val="00FC0B90"/>
    <w:rsid w:val="00FC388B"/>
    <w:rsid w:val="00FC40A6"/>
    <w:rsid w:val="00FC5329"/>
    <w:rsid w:val="00FC648F"/>
    <w:rsid w:val="00FC7B1D"/>
    <w:rsid w:val="00FD12A6"/>
    <w:rsid w:val="00FD347E"/>
    <w:rsid w:val="00FD40FC"/>
    <w:rsid w:val="00FD600D"/>
    <w:rsid w:val="00FE3209"/>
    <w:rsid w:val="00FE57B1"/>
    <w:rsid w:val="00FF04A8"/>
    <w:rsid w:val="00FF0C9B"/>
    <w:rsid w:val="00FF2414"/>
    <w:rsid w:val="00FF6DED"/>
    <w:rsid w:val="00FF7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2">
    <w:name w:val="heading 2"/>
    <w:basedOn w:val="prastasis"/>
    <w:next w:val="prastasis"/>
    <w:link w:val="Antrat2Diagrama"/>
    <w:autoRedefine/>
    <w:qFormat/>
    <w:rsid w:val="005D046D"/>
    <w:pPr>
      <w:tabs>
        <w:tab w:val="left" w:pos="5812"/>
        <w:tab w:val="left" w:pos="5954"/>
      </w:tabs>
      <w:autoSpaceDE/>
      <w:autoSpaceDN/>
      <w:adjustRightInd/>
      <w:spacing w:after="40"/>
      <w:ind w:firstLine="0"/>
      <w:outlineLvl w:val="1"/>
    </w:pPr>
    <w:rPr>
      <w:rFonts w:ascii="Tahoma" w:hAnsi="Tahoma" w:cs="Tahoma"/>
      <w:bCs/>
      <w:iCs/>
      <w:kern w:val="32"/>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E22151"/>
    <w:rPr>
      <w:color w:val="605E5C"/>
      <w:shd w:val="clear" w:color="auto" w:fill="E1DFDD"/>
    </w:rPr>
  </w:style>
  <w:style w:type="character" w:customStyle="1" w:styleId="Antrat2Diagrama">
    <w:name w:val="Antraštė 2 Diagrama"/>
    <w:basedOn w:val="Numatytasispastraiposriftas"/>
    <w:link w:val="Antrat2"/>
    <w:rsid w:val="005D046D"/>
    <w:rPr>
      <w:rFonts w:ascii="Tahoma" w:eastAsia="Times New Roman" w:hAnsi="Tahoma" w:cs="Tahoma"/>
      <w:bCs/>
      <w:iCs/>
      <w:kern w:val="32"/>
      <w:sz w:val="16"/>
      <w:szCs w:val="16"/>
      <w:lang w:eastAsia="lt-LT"/>
    </w:rPr>
  </w:style>
  <w:style w:type="numbering" w:customStyle="1" w:styleId="Esamassraas1">
    <w:name w:val="Esamas sąrašas1"/>
    <w:uiPriority w:val="99"/>
    <w:rsid w:val="0000055A"/>
    <w:pPr>
      <w:numPr>
        <w:numId w:val="18"/>
      </w:numPr>
    </w:pPr>
  </w:style>
  <w:style w:type="paragraph" w:styleId="Puslapioinaostekstas">
    <w:name w:val="footnote text"/>
    <w:basedOn w:val="prastasis"/>
    <w:link w:val="PuslapioinaostekstasDiagrama"/>
    <w:uiPriority w:val="99"/>
    <w:semiHidden/>
    <w:unhideWhenUsed/>
    <w:rsid w:val="0015143F"/>
    <w:pPr>
      <w:widowControl/>
      <w:autoSpaceDE/>
      <w:autoSpaceDN/>
      <w:adjustRightInd/>
      <w:ind w:firstLine="0"/>
      <w:jc w:val="both"/>
    </w:pPr>
    <w:rPr>
      <w:rFonts w:eastAsiaTheme="minorHAnsi"/>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5143F"/>
    <w:rPr>
      <w:rFonts w:ascii="Arial" w:hAnsi="Arial" w:cs="Arial"/>
      <w:sz w:val="20"/>
      <w:szCs w:val="20"/>
      <w:lang w:val="en-US"/>
    </w:rPr>
  </w:style>
  <w:style w:type="character" w:styleId="Puslapioinaosnuoroda">
    <w:name w:val="footnote reference"/>
    <w:basedOn w:val="Numatytasispastraiposriftas"/>
    <w:uiPriority w:val="99"/>
    <w:semiHidden/>
    <w:unhideWhenUsed/>
    <w:rsid w:val="001514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4478">
      <w:bodyDiv w:val="1"/>
      <w:marLeft w:val="0"/>
      <w:marRight w:val="0"/>
      <w:marTop w:val="0"/>
      <w:marBottom w:val="0"/>
      <w:divBdr>
        <w:top w:val="none" w:sz="0" w:space="0" w:color="auto"/>
        <w:left w:val="none" w:sz="0" w:space="0" w:color="auto"/>
        <w:bottom w:val="none" w:sz="0" w:space="0" w:color="auto"/>
        <w:right w:val="none" w:sz="0" w:space="0" w:color="auto"/>
      </w:divBdr>
    </w:div>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774832878">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909996121">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234969628">
      <w:bodyDiv w:val="1"/>
      <w:marLeft w:val="0"/>
      <w:marRight w:val="0"/>
      <w:marTop w:val="0"/>
      <w:marBottom w:val="0"/>
      <w:divBdr>
        <w:top w:val="none" w:sz="0" w:space="0" w:color="auto"/>
        <w:left w:val="none" w:sz="0" w:space="0" w:color="auto"/>
        <w:bottom w:val="none" w:sz="0" w:space="0" w:color="auto"/>
        <w:right w:val="none" w:sz="0" w:space="0" w:color="auto"/>
      </w:divBdr>
    </w:div>
    <w:div w:id="129698716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eta.jiezniene@ars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uras.alisauskas@arsa.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ars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zeneviciene@arsa.lt" TargetMode="External"/><Relationship Id="rId5" Type="http://schemas.openxmlformats.org/officeDocument/2006/relationships/numbering" Target="numbering.xml"/><Relationship Id="rId15" Type="http://schemas.openxmlformats.org/officeDocument/2006/relationships/hyperlink" Target="mailto:ausrine.daugirdiene@ars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emita.salickien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ai xmlns="1a862c8f-daec-4b7d-90c0-f06c40396647" xsi:nil="true"/>
    <lcf76f155ced4ddcb4097134ff3c332f xmlns="1a862c8f-daec-4b7d-90c0-f06c40396647">
      <Terms xmlns="http://schemas.microsoft.com/office/infopath/2007/PartnerControls"/>
    </lcf76f155ced4ddcb4097134ff3c332f>
    <TaxCatchAll xmlns="d270a226-a7ec-45e9-a45e-6b45ce9f18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7DE3F-5ECD-41A7-B7F7-263EC4C1A651}">
  <ds:schemaRefs>
    <ds:schemaRef ds:uri="http://schemas.microsoft.com/sharepoint/v3/contenttype/forms"/>
  </ds:schemaRefs>
</ds:datastoreItem>
</file>

<file path=customXml/itemProps2.xml><?xml version="1.0" encoding="utf-8"?>
<ds:datastoreItem xmlns:ds="http://schemas.openxmlformats.org/officeDocument/2006/customXml" ds:itemID="{F3D33324-44F3-4BC5-9A91-0234F07DDAC3}">
  <ds:schemaRefs>
    <ds:schemaRef ds:uri="http://schemas.microsoft.com/office/2006/metadata/properties"/>
    <ds:schemaRef ds:uri="http://schemas.microsoft.com/office/infopath/2007/PartnerControls"/>
    <ds:schemaRef ds:uri="1a862c8f-daec-4b7d-90c0-f06c40396647"/>
    <ds:schemaRef ds:uri="d270a226-a7ec-45e9-a45e-6b45ce9f1840"/>
  </ds:schemaRefs>
</ds:datastoreItem>
</file>

<file path=customXml/itemProps3.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customXml/itemProps4.xml><?xml version="1.0" encoding="utf-8"?>
<ds:datastoreItem xmlns:ds="http://schemas.openxmlformats.org/officeDocument/2006/customXml" ds:itemID="{818A916D-744F-4BF1-BE0C-9A113854F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42629</Words>
  <Characters>24299</Characters>
  <Application>Microsoft Office Word</Application>
  <DocSecurity>0</DocSecurity>
  <Lines>202</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12</cp:revision>
  <cp:lastPrinted>2025-03-17T14:56:00Z</cp:lastPrinted>
  <dcterms:created xsi:type="dcterms:W3CDTF">2025-07-07T19:47:00Z</dcterms:created>
  <dcterms:modified xsi:type="dcterms:W3CDTF">2025-07-08T17:37:00Z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