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CB236" w14:textId="77777777" w:rsidR="008835C9" w:rsidRDefault="008835C9" w:rsidP="008835C9">
      <w:pPr>
        <w:widowControl w:val="0"/>
        <w:tabs>
          <w:tab w:val="left" w:pos="284"/>
          <w:tab w:val="left" w:pos="1985"/>
        </w:tabs>
        <w:jc w:val="center"/>
        <w:rPr>
          <w:b/>
        </w:rPr>
      </w:pPr>
      <w:r>
        <w:rPr>
          <w:b/>
        </w:rPr>
        <w:t>VIEŠOJI ĮSTAIGA CPO LT</w:t>
      </w:r>
    </w:p>
    <w:p w14:paraId="476D9E61" w14:textId="77777777" w:rsidR="008835C9" w:rsidRPr="00385402" w:rsidRDefault="008835C9" w:rsidP="008835C9">
      <w:pPr>
        <w:widowControl w:val="0"/>
        <w:tabs>
          <w:tab w:val="left" w:pos="284"/>
          <w:tab w:val="left" w:pos="1985"/>
        </w:tabs>
        <w:jc w:val="center"/>
        <w:rPr>
          <w:b/>
        </w:rPr>
      </w:pPr>
    </w:p>
    <w:p w14:paraId="5361C422" w14:textId="24410C76" w:rsidR="008835C9" w:rsidRPr="00385402" w:rsidRDefault="00385402" w:rsidP="00385402">
      <w:pPr>
        <w:jc w:val="center"/>
        <w:rPr>
          <w:b/>
        </w:rPr>
      </w:pPr>
      <w:r w:rsidRPr="00385402">
        <w:rPr>
          <w:b/>
        </w:rPr>
        <w:t>VIEŠOJO PIRKIMO KOMISIJOS</w:t>
      </w:r>
    </w:p>
    <w:p w14:paraId="17DDDD21" w14:textId="1A859C63" w:rsidR="00385402" w:rsidRDefault="00385402" w:rsidP="00385402">
      <w:pPr>
        <w:jc w:val="center"/>
        <w:rPr>
          <w:b/>
        </w:rPr>
      </w:pPr>
      <w:r w:rsidRPr="00385402">
        <w:rPr>
          <w:b/>
        </w:rPr>
        <w:t>„</w:t>
      </w:r>
      <w:r w:rsidR="00E3191E" w:rsidRPr="00E3191E">
        <w:rPr>
          <w:b/>
          <w:lang w:eastAsia="ja-JP"/>
        </w:rPr>
        <w:t>NEKILNOJAMŲJŲ DAIKTŲ KADASTRO DUOMENŲ NUSTATYMO, TIKSLINIMO IR ŽEMĖS SKLYPŲ FORMAVIMO PERTVARKYMO PROJEKTŲ RENGIMO PASLAUGŲ UŽSAKYMAI CPO LT EL</w:t>
      </w:r>
      <w:r w:rsidR="00E3191E">
        <w:rPr>
          <w:b/>
          <w:lang w:eastAsia="ja-JP"/>
        </w:rPr>
        <w:t>EKTRONINĮ</w:t>
      </w:r>
      <w:r w:rsidR="00E3191E" w:rsidRPr="00E3191E">
        <w:rPr>
          <w:b/>
          <w:lang w:eastAsia="ja-JP"/>
        </w:rPr>
        <w:t xml:space="preserve"> KATALOGĄ</w:t>
      </w:r>
      <w:r w:rsidRPr="00385402">
        <w:rPr>
          <w:b/>
        </w:rPr>
        <w:t>“</w:t>
      </w:r>
    </w:p>
    <w:p w14:paraId="428A853D" w14:textId="77777777" w:rsidR="00E3191E" w:rsidRDefault="00E3191E" w:rsidP="00385402">
      <w:pPr>
        <w:jc w:val="center"/>
        <w:rPr>
          <w:b/>
        </w:rPr>
      </w:pPr>
    </w:p>
    <w:p w14:paraId="68AE1E79" w14:textId="6A0FA9B8" w:rsidR="008835C9" w:rsidRPr="00385402" w:rsidRDefault="00881986" w:rsidP="00385402">
      <w:pPr>
        <w:jc w:val="center"/>
        <w:rPr>
          <w:b/>
        </w:rPr>
      </w:pPr>
      <w:r>
        <w:rPr>
          <w:b/>
        </w:rPr>
        <w:t xml:space="preserve">B dalies „Techninė specifikacija“ </w:t>
      </w:r>
      <w:r w:rsidRPr="00881986">
        <w:rPr>
          <w:b/>
        </w:rPr>
        <w:t>1 priedo „Perkamos paslaugos, paslaugų matavimo vienetai ir rėžiai“ 2.1 ir 3.1 punktų patikslinim</w:t>
      </w:r>
      <w:r>
        <w:rPr>
          <w:b/>
        </w:rPr>
        <w:t>as</w:t>
      </w:r>
    </w:p>
    <w:p w14:paraId="7AD3E4CA" w14:textId="77777777" w:rsidR="008835C9" w:rsidRDefault="008835C9" w:rsidP="008835C9">
      <w:pPr>
        <w:widowControl w:val="0"/>
        <w:tabs>
          <w:tab w:val="left" w:pos="284"/>
          <w:tab w:val="left" w:pos="1985"/>
        </w:tabs>
        <w:jc w:val="center"/>
      </w:pPr>
    </w:p>
    <w:p w14:paraId="101885CF" w14:textId="77777777" w:rsidR="00E70EE8" w:rsidRDefault="00E70EE8" w:rsidP="00E70EE8">
      <w:pPr>
        <w:pStyle w:val="ListParagraph"/>
        <w:ind w:left="432"/>
        <w:jc w:val="both"/>
      </w:pPr>
    </w:p>
    <w:tbl>
      <w:tblPr>
        <w:tblStyle w:val="TableGrid"/>
        <w:tblW w:w="0" w:type="auto"/>
        <w:tblInd w:w="432" w:type="dxa"/>
        <w:tblLook w:val="04A0" w:firstRow="1" w:lastRow="0" w:firstColumn="1" w:lastColumn="0" w:noHBand="0" w:noVBand="1"/>
      </w:tblPr>
      <w:tblGrid>
        <w:gridCol w:w="5035"/>
        <w:gridCol w:w="5035"/>
      </w:tblGrid>
      <w:tr w:rsidR="006D455E" w14:paraId="1DA4CA72" w14:textId="77777777" w:rsidTr="006D455E">
        <w:tc>
          <w:tcPr>
            <w:tcW w:w="5251" w:type="dxa"/>
          </w:tcPr>
          <w:p w14:paraId="07C94F32" w14:textId="0FCB538D" w:rsidR="006D455E" w:rsidRPr="00200F88" w:rsidRDefault="00E70EE8" w:rsidP="00E70EE8">
            <w:pPr>
              <w:pStyle w:val="ListParagraph"/>
              <w:ind w:left="0"/>
              <w:jc w:val="center"/>
              <w:rPr>
                <w:b/>
                <w:bCs/>
                <w:sz w:val="22"/>
                <w:szCs w:val="22"/>
              </w:rPr>
            </w:pPr>
            <w:r w:rsidRPr="00200F88">
              <w:rPr>
                <w:b/>
                <w:bCs/>
                <w:sz w:val="22"/>
                <w:szCs w:val="22"/>
              </w:rPr>
              <w:t>Buvęs tekstas</w:t>
            </w:r>
          </w:p>
        </w:tc>
        <w:tc>
          <w:tcPr>
            <w:tcW w:w="5251" w:type="dxa"/>
          </w:tcPr>
          <w:p w14:paraId="50EFE158" w14:textId="74794208" w:rsidR="006D455E" w:rsidRPr="00200F88" w:rsidRDefault="00E70EE8" w:rsidP="00E70EE8">
            <w:pPr>
              <w:pStyle w:val="ListParagraph"/>
              <w:ind w:left="0"/>
              <w:jc w:val="center"/>
              <w:rPr>
                <w:b/>
                <w:bCs/>
                <w:sz w:val="22"/>
                <w:szCs w:val="22"/>
              </w:rPr>
            </w:pPr>
            <w:r w:rsidRPr="00200F88">
              <w:rPr>
                <w:b/>
                <w:bCs/>
                <w:sz w:val="22"/>
                <w:szCs w:val="22"/>
              </w:rPr>
              <w:t>Patikslintas tekstas</w:t>
            </w:r>
          </w:p>
        </w:tc>
      </w:tr>
      <w:tr w:rsidR="006D455E" w14:paraId="5F25D288" w14:textId="77777777" w:rsidTr="006D455E">
        <w:tc>
          <w:tcPr>
            <w:tcW w:w="5251" w:type="dxa"/>
          </w:tcPr>
          <w:p w14:paraId="1BFDCCDA" w14:textId="77777777" w:rsidR="00BD08C9" w:rsidRDefault="00BD08C9" w:rsidP="00BD08C9">
            <w:pPr>
              <w:pStyle w:val="ListParagraph"/>
              <w:ind w:left="90"/>
              <w:rPr>
                <w:sz w:val="22"/>
                <w:szCs w:val="22"/>
                <w:shd w:val="clear" w:color="auto" w:fill="FFFFFF"/>
              </w:rPr>
            </w:pPr>
            <w:r>
              <w:rPr>
                <w:sz w:val="22"/>
                <w:szCs w:val="22"/>
                <w:shd w:val="clear" w:color="auto" w:fill="FFFFFF"/>
              </w:rPr>
              <w:t>2.1.</w:t>
            </w:r>
          </w:p>
          <w:p w14:paraId="368ED19F" w14:textId="66350B42" w:rsidR="00BD08C9" w:rsidRPr="00BD08C9" w:rsidRDefault="00BD08C9" w:rsidP="00BD08C9">
            <w:pPr>
              <w:pStyle w:val="ListParagraph"/>
              <w:ind w:left="90"/>
              <w:rPr>
                <w:sz w:val="22"/>
                <w:szCs w:val="22"/>
                <w:shd w:val="clear" w:color="auto" w:fill="FFFFFF"/>
              </w:rPr>
            </w:pPr>
            <w:r>
              <w:rPr>
                <w:sz w:val="22"/>
                <w:szCs w:val="22"/>
                <w:shd w:val="clear" w:color="auto" w:fill="FFFFFF"/>
              </w:rPr>
              <w:t xml:space="preserve"> </w:t>
            </w:r>
            <w:r w:rsidRPr="00BD08C9">
              <w:rPr>
                <w:sz w:val="22"/>
                <w:szCs w:val="22"/>
                <w:shd w:val="clear" w:color="auto" w:fill="FFFFFF"/>
              </w:rPr>
              <w:t>•</w:t>
            </w:r>
            <w:r w:rsidRPr="00BD08C9">
              <w:rPr>
                <w:sz w:val="22"/>
                <w:szCs w:val="22"/>
                <w:shd w:val="clear" w:color="auto" w:fill="FFFFFF"/>
              </w:rPr>
              <w:tab/>
              <w:t xml:space="preserve">naujų žemės sklypų suformavimas laisvoje valstybinėje žemėje; </w:t>
            </w:r>
          </w:p>
          <w:p w14:paraId="200C83FA" w14:textId="77777777" w:rsidR="00BD08C9" w:rsidRPr="00BD08C9" w:rsidRDefault="00BD08C9" w:rsidP="00BD08C9">
            <w:pPr>
              <w:pStyle w:val="ListParagraph"/>
              <w:ind w:left="90"/>
              <w:rPr>
                <w:sz w:val="22"/>
                <w:szCs w:val="22"/>
                <w:shd w:val="clear" w:color="auto" w:fill="FFFFFF"/>
              </w:rPr>
            </w:pPr>
            <w:r w:rsidRPr="00BD08C9">
              <w:rPr>
                <w:sz w:val="22"/>
                <w:szCs w:val="22"/>
                <w:shd w:val="clear" w:color="auto" w:fill="FFFFFF"/>
              </w:rPr>
              <w:t>•</w:t>
            </w:r>
            <w:r w:rsidRPr="00BD08C9">
              <w:rPr>
                <w:sz w:val="22"/>
                <w:szCs w:val="22"/>
                <w:shd w:val="clear" w:color="auto" w:fill="FFFFFF"/>
              </w:rPr>
              <w:tab/>
              <w:t xml:space="preserve">Nekilnojamojo turto registre įregistruotų žemės sklypų padalijimas į atskirus žemės sklypus; </w:t>
            </w:r>
          </w:p>
          <w:p w14:paraId="1B2FBEAD" w14:textId="77777777" w:rsidR="00BD08C9" w:rsidRPr="00BD08C9" w:rsidRDefault="00BD08C9" w:rsidP="00BD08C9">
            <w:pPr>
              <w:pStyle w:val="ListParagraph"/>
              <w:ind w:left="90"/>
              <w:rPr>
                <w:sz w:val="22"/>
                <w:szCs w:val="22"/>
                <w:shd w:val="clear" w:color="auto" w:fill="FFFFFF"/>
              </w:rPr>
            </w:pPr>
            <w:r w:rsidRPr="00BD08C9">
              <w:rPr>
                <w:sz w:val="22"/>
                <w:szCs w:val="22"/>
                <w:shd w:val="clear" w:color="auto" w:fill="FFFFFF"/>
              </w:rPr>
              <w:t>•</w:t>
            </w:r>
            <w:r w:rsidRPr="00BD08C9">
              <w:rPr>
                <w:sz w:val="22"/>
                <w:szCs w:val="22"/>
                <w:shd w:val="clear" w:color="auto" w:fill="FFFFFF"/>
              </w:rPr>
              <w:tab/>
              <w:t xml:space="preserve">Nekilnojamojo turto registre įregistruoto bendrosios nuosavybės teise valdomo žemės sklypo dalių atidalijimas, jas suformavus kaip atskirus žemės sklypus; </w:t>
            </w:r>
          </w:p>
          <w:p w14:paraId="11B2B6D0" w14:textId="77777777" w:rsidR="00BD08C9" w:rsidRPr="00BD08C9" w:rsidRDefault="00BD08C9" w:rsidP="00BD08C9">
            <w:pPr>
              <w:pStyle w:val="ListParagraph"/>
              <w:ind w:left="90"/>
              <w:rPr>
                <w:sz w:val="22"/>
                <w:szCs w:val="22"/>
                <w:shd w:val="clear" w:color="auto" w:fill="FFFFFF"/>
              </w:rPr>
            </w:pPr>
            <w:r w:rsidRPr="00BD08C9">
              <w:rPr>
                <w:sz w:val="22"/>
                <w:szCs w:val="22"/>
                <w:shd w:val="clear" w:color="auto" w:fill="FFFFFF"/>
              </w:rPr>
              <w:t>•</w:t>
            </w:r>
            <w:r w:rsidRPr="00BD08C9">
              <w:rPr>
                <w:sz w:val="22"/>
                <w:szCs w:val="22"/>
                <w:shd w:val="clear" w:color="auto" w:fill="FFFFFF"/>
              </w:rPr>
              <w:tab/>
              <w:t xml:space="preserve">kelių Nekilnojamojo turto registre įregistruotų žemės sklypų sujungimas į vieną žemės sklypą; </w:t>
            </w:r>
          </w:p>
          <w:p w14:paraId="55F72E8F" w14:textId="101BF360" w:rsidR="006D455E" w:rsidRDefault="00BD08C9" w:rsidP="00BD08C9">
            <w:pPr>
              <w:pStyle w:val="ListParagraph"/>
              <w:ind w:left="90"/>
            </w:pPr>
            <w:r w:rsidRPr="00BD08C9">
              <w:rPr>
                <w:sz w:val="22"/>
                <w:szCs w:val="22"/>
                <w:shd w:val="clear" w:color="auto" w:fill="FFFFFF"/>
              </w:rPr>
              <w:t>•</w:t>
            </w:r>
            <w:r w:rsidRPr="00BD08C9">
              <w:rPr>
                <w:sz w:val="22"/>
                <w:szCs w:val="22"/>
                <w:shd w:val="clear" w:color="auto" w:fill="FFFFFF"/>
              </w:rPr>
              <w:tab/>
              <w:t>gretimų žemės sklypų ribų pakeitimas (amalgamacija), kai vieno žemės sklypo dalis atidalijama nesuformavus atskiro žemės sklypo ir sujungiama su greta esančiu žemės sklypu (pasirinktinai).</w:t>
            </w:r>
          </w:p>
        </w:tc>
        <w:tc>
          <w:tcPr>
            <w:tcW w:w="5251" w:type="dxa"/>
          </w:tcPr>
          <w:p w14:paraId="4477726B" w14:textId="44C9D5AB" w:rsidR="00BD08C9" w:rsidRPr="00BD08C9" w:rsidRDefault="00BD08C9" w:rsidP="00BD08C9">
            <w:pPr>
              <w:pStyle w:val="ListParagraph"/>
              <w:ind w:left="-14" w:firstLine="14"/>
              <w:rPr>
                <w:sz w:val="22"/>
                <w:szCs w:val="22"/>
              </w:rPr>
            </w:pPr>
            <w:r w:rsidRPr="00BD08C9">
              <w:rPr>
                <w:sz w:val="22"/>
                <w:szCs w:val="22"/>
              </w:rPr>
              <w:t>2.1. (pasirinktinai):</w:t>
            </w:r>
          </w:p>
          <w:p w14:paraId="173DB3A3" w14:textId="2A75B7B3" w:rsidR="00BD08C9" w:rsidRPr="00BD08C9" w:rsidRDefault="00BD08C9" w:rsidP="00BD08C9">
            <w:pPr>
              <w:pStyle w:val="ListParagraph"/>
              <w:numPr>
                <w:ilvl w:val="0"/>
                <w:numId w:val="12"/>
              </w:numPr>
              <w:ind w:left="0" w:firstLine="0"/>
              <w:rPr>
                <w:sz w:val="22"/>
                <w:szCs w:val="22"/>
              </w:rPr>
            </w:pPr>
            <w:r w:rsidRPr="00BD08C9">
              <w:rPr>
                <w:sz w:val="22"/>
                <w:szCs w:val="22"/>
              </w:rPr>
              <w:t>žemės sklypų padalijamas, atidalijamas, sujungimas ar perdalijimas (išskyrus atvejus, kai tai draudžia įstatymai ar kiti teisės aktai, ir atvejus, nustatytus Formavimo ir pertvarkymo taisyklių 6 punkte);</w:t>
            </w:r>
          </w:p>
          <w:p w14:paraId="1308433B" w14:textId="1DFF1BFD" w:rsidR="00BD08C9" w:rsidRPr="00BD08C9" w:rsidRDefault="00BD08C9" w:rsidP="00BD08C9">
            <w:pPr>
              <w:pStyle w:val="ListParagraph"/>
              <w:numPr>
                <w:ilvl w:val="0"/>
                <w:numId w:val="12"/>
              </w:numPr>
              <w:ind w:left="0" w:firstLine="0"/>
              <w:rPr>
                <w:sz w:val="22"/>
                <w:szCs w:val="22"/>
              </w:rPr>
            </w:pPr>
            <w:r w:rsidRPr="00BD08C9">
              <w:rPr>
                <w:sz w:val="22"/>
                <w:szCs w:val="22"/>
              </w:rPr>
              <w:t>pagal detaliojo plano, kuriame numatomi tik žemės sklypų formavimo ir (ar) pertvarkymo principai, nustatytus teritorijos naudojimo reglamentus suformuojami nauji žemės sklypai arba pertvarkomos esamų žemės sklypų ribos vadovaujantis detaliajame plane numatytais žemės sklypų formavimo ir (ar) pertvarkymo principais ir nustatoma ar keičiama pagrindinė žemės naudojimo paskirtis ir (ar) žemės sklypo naudojimo būdas (-ai);</w:t>
            </w:r>
          </w:p>
          <w:p w14:paraId="4E3969A5" w14:textId="6CF76790" w:rsidR="00BD08C9" w:rsidRPr="00BD08C9" w:rsidRDefault="00BD08C9" w:rsidP="00BD08C9">
            <w:pPr>
              <w:pStyle w:val="ListParagraph"/>
              <w:numPr>
                <w:ilvl w:val="0"/>
                <w:numId w:val="12"/>
              </w:numPr>
              <w:ind w:left="0" w:firstLine="0"/>
              <w:rPr>
                <w:sz w:val="22"/>
                <w:szCs w:val="22"/>
              </w:rPr>
            </w:pPr>
            <w:r w:rsidRPr="00BD08C9">
              <w:rPr>
                <w:sz w:val="22"/>
                <w:szCs w:val="22"/>
              </w:rPr>
              <w:t>formuojami valstybinės žemės sklypai esamoms susisiekimo komunikacijoms, aikštėms ir kitoms viešosioms erdvėms, kapinėms, paplūdimiams, parkams, skverams ir kitiems želdynams eksploatuoti, kultūros paveldo objektų užimtoms teritorijoms;</w:t>
            </w:r>
          </w:p>
          <w:p w14:paraId="04138404" w14:textId="1043CFCF" w:rsidR="00BD08C9" w:rsidRPr="00BD08C9" w:rsidRDefault="00BD08C9" w:rsidP="00BD08C9">
            <w:pPr>
              <w:pStyle w:val="ListParagraph"/>
              <w:numPr>
                <w:ilvl w:val="0"/>
                <w:numId w:val="12"/>
              </w:numPr>
              <w:ind w:left="0" w:firstLine="0"/>
              <w:rPr>
                <w:sz w:val="22"/>
                <w:szCs w:val="22"/>
              </w:rPr>
            </w:pPr>
            <w:r w:rsidRPr="00BD08C9">
              <w:rPr>
                <w:sz w:val="22"/>
                <w:szCs w:val="22"/>
              </w:rPr>
              <w:t>formuojami žemės sklypai esamiems statiniams eksploatuoti pagal Nekilnojamojo turto kadastre įrašytą jų tiesioginę paskirtį;</w:t>
            </w:r>
          </w:p>
          <w:p w14:paraId="535CEB3B" w14:textId="1BF14ACA" w:rsidR="00BD08C9" w:rsidRPr="00BD08C9" w:rsidRDefault="00BD08C9" w:rsidP="00BD08C9">
            <w:pPr>
              <w:pStyle w:val="ListParagraph"/>
              <w:numPr>
                <w:ilvl w:val="0"/>
                <w:numId w:val="12"/>
              </w:numPr>
              <w:ind w:left="0" w:firstLine="0"/>
              <w:rPr>
                <w:sz w:val="22"/>
                <w:szCs w:val="22"/>
              </w:rPr>
            </w:pPr>
            <w:r w:rsidRPr="00BD08C9">
              <w:rPr>
                <w:sz w:val="22"/>
                <w:szCs w:val="22"/>
              </w:rPr>
              <w:t>formuojami nauji valstybinės žemės sklypai (išskyrus atvejus, kai sklypai formuojami Lietuvos Respublikos žemės reformos įstatymo nustatyta tvarka);</w:t>
            </w:r>
          </w:p>
          <w:p w14:paraId="261EA84A" w14:textId="27707B59" w:rsidR="00BD08C9" w:rsidRPr="00BD08C9" w:rsidRDefault="00BD08C9" w:rsidP="00BD08C9">
            <w:pPr>
              <w:pStyle w:val="ListParagraph"/>
              <w:numPr>
                <w:ilvl w:val="0"/>
                <w:numId w:val="12"/>
              </w:numPr>
              <w:ind w:left="0" w:firstLine="0"/>
              <w:rPr>
                <w:sz w:val="22"/>
                <w:szCs w:val="22"/>
              </w:rPr>
            </w:pPr>
            <w:r w:rsidRPr="00BD08C9">
              <w:rPr>
                <w:sz w:val="22"/>
                <w:szCs w:val="22"/>
              </w:rPr>
              <w:t>įsiterpusių valstybinės žemės plotų Lietuvos Respublikos Vyriausybės nustatyta tvarka ir atvejais numatomas sujungimas su besiribojančiu žemės sklypu, jeigu laisvoje valstybinėje žemėje negalima suformuoti racionalaus dydžio ir ribų žemės sklypo;</w:t>
            </w:r>
          </w:p>
          <w:p w14:paraId="06C2182B" w14:textId="462EAEF6" w:rsidR="006D455E" w:rsidRPr="00BD08C9" w:rsidRDefault="00BD08C9" w:rsidP="00BD08C9">
            <w:pPr>
              <w:pStyle w:val="ListParagraph"/>
              <w:numPr>
                <w:ilvl w:val="0"/>
                <w:numId w:val="12"/>
              </w:numPr>
              <w:ind w:left="0" w:firstLine="0"/>
              <w:rPr>
                <w:sz w:val="22"/>
                <w:szCs w:val="22"/>
              </w:rPr>
            </w:pPr>
            <w:r w:rsidRPr="00BD08C9">
              <w:rPr>
                <w:sz w:val="22"/>
                <w:szCs w:val="22"/>
              </w:rPr>
              <w:t>keičiama pagrindinė žemės naudojimo paskirtis ir (ar) žemės sklypo naudojimo būdas (-ai), jeigu tai neprieštarauja savivaldybės ar jos dalies bendrajam planui, išskyrus Lietuvos Respublikos žemės įstatymo 24 straipsnio 1 dalyje nustatytus atvejus.</w:t>
            </w:r>
          </w:p>
        </w:tc>
      </w:tr>
      <w:tr w:rsidR="00BD08C9" w14:paraId="78BD965C" w14:textId="77777777" w:rsidTr="006D455E">
        <w:tc>
          <w:tcPr>
            <w:tcW w:w="5251" w:type="dxa"/>
          </w:tcPr>
          <w:p w14:paraId="52EA72C8" w14:textId="77777777" w:rsidR="00BD08C9" w:rsidRDefault="00BD08C9" w:rsidP="00BD08C9">
            <w:pPr>
              <w:pStyle w:val="ListParagraph"/>
              <w:ind w:left="90"/>
            </w:pPr>
            <w:r>
              <w:rPr>
                <w:sz w:val="22"/>
                <w:szCs w:val="22"/>
                <w:shd w:val="clear" w:color="auto" w:fill="FFFFFF"/>
              </w:rPr>
              <w:t>3.1.</w:t>
            </w:r>
            <w:r>
              <w:t xml:space="preserve"> </w:t>
            </w:r>
          </w:p>
          <w:p w14:paraId="28D536D9" w14:textId="501F1160" w:rsidR="00BD08C9" w:rsidRPr="00BD08C9" w:rsidRDefault="00BD08C9" w:rsidP="00BD08C9">
            <w:pPr>
              <w:pStyle w:val="ListParagraph"/>
              <w:ind w:left="90"/>
              <w:rPr>
                <w:sz w:val="22"/>
                <w:szCs w:val="22"/>
                <w:shd w:val="clear" w:color="auto" w:fill="FFFFFF"/>
              </w:rPr>
            </w:pPr>
            <w:r w:rsidRPr="00BD08C9">
              <w:rPr>
                <w:sz w:val="22"/>
                <w:szCs w:val="22"/>
                <w:shd w:val="clear" w:color="auto" w:fill="FFFFFF"/>
              </w:rPr>
              <w:t>•</w:t>
            </w:r>
            <w:r w:rsidRPr="00BD08C9">
              <w:rPr>
                <w:sz w:val="22"/>
                <w:szCs w:val="22"/>
                <w:shd w:val="clear" w:color="auto" w:fill="FFFFFF"/>
              </w:rPr>
              <w:tab/>
              <w:t xml:space="preserve">naujų žemės sklypų suformavimas laisvoje valstybinėje žemėje; </w:t>
            </w:r>
          </w:p>
          <w:p w14:paraId="16A5DC88" w14:textId="77777777" w:rsidR="00BD08C9" w:rsidRPr="00BD08C9" w:rsidRDefault="00BD08C9" w:rsidP="00BD08C9">
            <w:pPr>
              <w:pStyle w:val="ListParagraph"/>
              <w:ind w:left="90"/>
              <w:rPr>
                <w:sz w:val="22"/>
                <w:szCs w:val="22"/>
                <w:shd w:val="clear" w:color="auto" w:fill="FFFFFF"/>
              </w:rPr>
            </w:pPr>
            <w:r w:rsidRPr="00BD08C9">
              <w:rPr>
                <w:sz w:val="22"/>
                <w:szCs w:val="22"/>
                <w:shd w:val="clear" w:color="auto" w:fill="FFFFFF"/>
              </w:rPr>
              <w:t>•</w:t>
            </w:r>
            <w:r w:rsidRPr="00BD08C9">
              <w:rPr>
                <w:sz w:val="22"/>
                <w:szCs w:val="22"/>
                <w:shd w:val="clear" w:color="auto" w:fill="FFFFFF"/>
              </w:rPr>
              <w:tab/>
              <w:t xml:space="preserve">Nekilnojamojo turto registre įregistruotų žemės sklypų padalijimas į atskirus žemės sklypus; </w:t>
            </w:r>
          </w:p>
          <w:p w14:paraId="7409FBA2" w14:textId="77777777" w:rsidR="00BD08C9" w:rsidRPr="00BD08C9" w:rsidRDefault="00BD08C9" w:rsidP="00BD08C9">
            <w:pPr>
              <w:pStyle w:val="ListParagraph"/>
              <w:ind w:left="90"/>
              <w:rPr>
                <w:sz w:val="22"/>
                <w:szCs w:val="22"/>
                <w:shd w:val="clear" w:color="auto" w:fill="FFFFFF"/>
              </w:rPr>
            </w:pPr>
            <w:r w:rsidRPr="00BD08C9">
              <w:rPr>
                <w:sz w:val="22"/>
                <w:szCs w:val="22"/>
                <w:shd w:val="clear" w:color="auto" w:fill="FFFFFF"/>
              </w:rPr>
              <w:t>•</w:t>
            </w:r>
            <w:r w:rsidRPr="00BD08C9">
              <w:rPr>
                <w:sz w:val="22"/>
                <w:szCs w:val="22"/>
                <w:shd w:val="clear" w:color="auto" w:fill="FFFFFF"/>
              </w:rPr>
              <w:tab/>
              <w:t xml:space="preserve">Nekilnojamojo turto registre įregistruoto bendrosios </w:t>
            </w:r>
            <w:r w:rsidRPr="00BD08C9">
              <w:rPr>
                <w:sz w:val="22"/>
                <w:szCs w:val="22"/>
                <w:shd w:val="clear" w:color="auto" w:fill="FFFFFF"/>
              </w:rPr>
              <w:lastRenderedPageBreak/>
              <w:t xml:space="preserve">nuosavybės teise valdomo žemės sklypo dalių atidalijimas, jas suformavus kaip atskirus žemės sklypus; </w:t>
            </w:r>
          </w:p>
          <w:p w14:paraId="3E0778D4" w14:textId="77777777" w:rsidR="00BD08C9" w:rsidRPr="00BD08C9" w:rsidRDefault="00BD08C9" w:rsidP="00BD08C9">
            <w:pPr>
              <w:pStyle w:val="ListParagraph"/>
              <w:ind w:left="90"/>
              <w:rPr>
                <w:sz w:val="22"/>
                <w:szCs w:val="22"/>
                <w:shd w:val="clear" w:color="auto" w:fill="FFFFFF"/>
              </w:rPr>
            </w:pPr>
            <w:r w:rsidRPr="00BD08C9">
              <w:rPr>
                <w:sz w:val="22"/>
                <w:szCs w:val="22"/>
                <w:shd w:val="clear" w:color="auto" w:fill="FFFFFF"/>
              </w:rPr>
              <w:t>•</w:t>
            </w:r>
            <w:r w:rsidRPr="00BD08C9">
              <w:rPr>
                <w:sz w:val="22"/>
                <w:szCs w:val="22"/>
                <w:shd w:val="clear" w:color="auto" w:fill="FFFFFF"/>
              </w:rPr>
              <w:tab/>
              <w:t xml:space="preserve">kelių Nekilnojamojo turto registre įregistruotų žemės sklypų sujungimas į vieną žemės sklypą; </w:t>
            </w:r>
          </w:p>
          <w:p w14:paraId="4D43F040" w14:textId="3FB323F9" w:rsidR="00BD08C9" w:rsidRDefault="00BD08C9" w:rsidP="00BD08C9">
            <w:pPr>
              <w:pStyle w:val="ListParagraph"/>
              <w:ind w:left="90"/>
              <w:rPr>
                <w:sz w:val="22"/>
                <w:szCs w:val="22"/>
                <w:shd w:val="clear" w:color="auto" w:fill="FFFFFF"/>
              </w:rPr>
            </w:pPr>
            <w:r w:rsidRPr="00BD08C9">
              <w:rPr>
                <w:sz w:val="22"/>
                <w:szCs w:val="22"/>
                <w:shd w:val="clear" w:color="auto" w:fill="FFFFFF"/>
              </w:rPr>
              <w:t>•</w:t>
            </w:r>
            <w:r w:rsidRPr="00BD08C9">
              <w:rPr>
                <w:sz w:val="22"/>
                <w:szCs w:val="22"/>
                <w:shd w:val="clear" w:color="auto" w:fill="FFFFFF"/>
              </w:rPr>
              <w:tab/>
              <w:t>gretimų žemės sklypų ribų pakeitimas (amalgamacija), kai vieno žemės sklypo dalis atidalijama nesuformavus atskiro žemės sklypo ir sujungiama su greta esančiu žemės sklypu (pasirinktinai).</w:t>
            </w:r>
          </w:p>
          <w:p w14:paraId="4BB33F26" w14:textId="38AC4C9F" w:rsidR="00BD08C9" w:rsidRDefault="00BD08C9" w:rsidP="00BD08C9">
            <w:pPr>
              <w:pStyle w:val="ListParagraph"/>
              <w:ind w:left="90"/>
              <w:rPr>
                <w:sz w:val="22"/>
                <w:szCs w:val="22"/>
                <w:shd w:val="clear" w:color="auto" w:fill="FFFFFF"/>
              </w:rPr>
            </w:pPr>
          </w:p>
        </w:tc>
        <w:tc>
          <w:tcPr>
            <w:tcW w:w="5251" w:type="dxa"/>
          </w:tcPr>
          <w:p w14:paraId="27107A29" w14:textId="70E69C73" w:rsidR="00BD08C9" w:rsidRPr="00BD08C9" w:rsidRDefault="00BD08C9" w:rsidP="00BD08C9">
            <w:pPr>
              <w:pStyle w:val="ListParagraph"/>
              <w:ind w:left="-14" w:firstLine="14"/>
              <w:rPr>
                <w:sz w:val="22"/>
                <w:szCs w:val="22"/>
              </w:rPr>
            </w:pPr>
            <w:r>
              <w:rPr>
                <w:sz w:val="22"/>
                <w:szCs w:val="22"/>
              </w:rPr>
              <w:lastRenderedPageBreak/>
              <w:t>3</w:t>
            </w:r>
            <w:r w:rsidRPr="00BD08C9">
              <w:rPr>
                <w:sz w:val="22"/>
                <w:szCs w:val="22"/>
              </w:rPr>
              <w:t>.1. (pasirinktinai):</w:t>
            </w:r>
          </w:p>
          <w:p w14:paraId="3E2B34DC" w14:textId="77777777" w:rsidR="00BD08C9" w:rsidRPr="00BD08C9" w:rsidRDefault="00BD08C9" w:rsidP="00BD08C9">
            <w:pPr>
              <w:pStyle w:val="ListParagraph"/>
              <w:numPr>
                <w:ilvl w:val="0"/>
                <w:numId w:val="12"/>
              </w:numPr>
              <w:ind w:left="0" w:firstLine="0"/>
              <w:rPr>
                <w:sz w:val="22"/>
                <w:szCs w:val="22"/>
              </w:rPr>
            </w:pPr>
            <w:r w:rsidRPr="00BD08C9">
              <w:rPr>
                <w:sz w:val="22"/>
                <w:szCs w:val="22"/>
              </w:rPr>
              <w:t>žemės sklypų padalijamas, atidalijamas, sujungimas ar perdalijimas (išskyrus atvejus, kai tai draudžia įstatymai ar kiti teisės aktai, ir atvejus, nustatytus Formavimo ir pertvarkymo taisyklių 6 punkte);</w:t>
            </w:r>
          </w:p>
          <w:p w14:paraId="1A97BE15" w14:textId="77777777" w:rsidR="00BD08C9" w:rsidRPr="00BD08C9" w:rsidRDefault="00BD08C9" w:rsidP="00BD08C9">
            <w:pPr>
              <w:pStyle w:val="ListParagraph"/>
              <w:numPr>
                <w:ilvl w:val="0"/>
                <w:numId w:val="12"/>
              </w:numPr>
              <w:ind w:left="0" w:firstLine="0"/>
              <w:rPr>
                <w:sz w:val="22"/>
                <w:szCs w:val="22"/>
              </w:rPr>
            </w:pPr>
            <w:r w:rsidRPr="00BD08C9">
              <w:rPr>
                <w:sz w:val="22"/>
                <w:szCs w:val="22"/>
              </w:rPr>
              <w:t xml:space="preserve">pagal detaliojo plano, kuriame numatomi tik žemės </w:t>
            </w:r>
            <w:r w:rsidRPr="00BD08C9">
              <w:rPr>
                <w:sz w:val="22"/>
                <w:szCs w:val="22"/>
              </w:rPr>
              <w:lastRenderedPageBreak/>
              <w:t>sklypų formavimo ir (ar) pertvarkymo principai, nustatytus teritorijos naudojimo reglamentus suformuojami nauji žemės sklypai arba pertvarkomos esamų žemės sklypų ribos vadovaujantis detaliajame plane numatytais žemės sklypų formavimo ir (ar) pertvarkymo principais ir nustatoma ar keičiama pagrindinė žemės naudojimo paskirtis ir (ar) žemės sklypo naudojimo būdas (-ai);</w:t>
            </w:r>
          </w:p>
          <w:p w14:paraId="4A63DD28" w14:textId="77777777" w:rsidR="00BD08C9" w:rsidRPr="00BD08C9" w:rsidRDefault="00BD08C9" w:rsidP="00BD08C9">
            <w:pPr>
              <w:pStyle w:val="ListParagraph"/>
              <w:numPr>
                <w:ilvl w:val="0"/>
                <w:numId w:val="12"/>
              </w:numPr>
              <w:ind w:left="0" w:firstLine="0"/>
              <w:rPr>
                <w:sz w:val="22"/>
                <w:szCs w:val="22"/>
              </w:rPr>
            </w:pPr>
            <w:r w:rsidRPr="00BD08C9">
              <w:rPr>
                <w:sz w:val="22"/>
                <w:szCs w:val="22"/>
              </w:rPr>
              <w:t>formuojami valstybinės žemės sklypai esamoms susisiekimo komunikacijoms, aikštėms ir kitoms viešosioms erdvėms, kapinėms, paplūdimiams, parkams, skverams ir kitiems želdynams eksploatuoti, kultūros paveldo objektų užimtoms teritorijoms;</w:t>
            </w:r>
          </w:p>
          <w:p w14:paraId="742823D7" w14:textId="77777777" w:rsidR="00BD08C9" w:rsidRPr="00BD08C9" w:rsidRDefault="00BD08C9" w:rsidP="00BD08C9">
            <w:pPr>
              <w:pStyle w:val="ListParagraph"/>
              <w:numPr>
                <w:ilvl w:val="0"/>
                <w:numId w:val="12"/>
              </w:numPr>
              <w:ind w:left="0" w:firstLine="0"/>
              <w:rPr>
                <w:sz w:val="22"/>
                <w:szCs w:val="22"/>
              </w:rPr>
            </w:pPr>
            <w:r w:rsidRPr="00BD08C9">
              <w:rPr>
                <w:sz w:val="22"/>
                <w:szCs w:val="22"/>
              </w:rPr>
              <w:t>formuojami žemės sklypai esamiems statiniams eksploatuoti pagal Nekilnojamojo turto kadastre įrašytą jų tiesioginę paskirtį;</w:t>
            </w:r>
          </w:p>
          <w:p w14:paraId="42F3E6EA" w14:textId="77777777" w:rsidR="00BD08C9" w:rsidRPr="00BD08C9" w:rsidRDefault="00BD08C9" w:rsidP="00BD08C9">
            <w:pPr>
              <w:pStyle w:val="ListParagraph"/>
              <w:numPr>
                <w:ilvl w:val="0"/>
                <w:numId w:val="12"/>
              </w:numPr>
              <w:ind w:left="0" w:firstLine="0"/>
              <w:rPr>
                <w:sz w:val="22"/>
                <w:szCs w:val="22"/>
              </w:rPr>
            </w:pPr>
            <w:r w:rsidRPr="00BD08C9">
              <w:rPr>
                <w:sz w:val="22"/>
                <w:szCs w:val="22"/>
              </w:rPr>
              <w:t>formuojami nauji valstybinės žemės sklypai (išskyrus atvejus, kai sklypai formuojami Lietuvos Respublikos žemės reformos įstatymo nustatyta tvarka);</w:t>
            </w:r>
          </w:p>
          <w:p w14:paraId="21EE89EF" w14:textId="77777777" w:rsidR="00BD08C9" w:rsidRPr="00BD08C9" w:rsidRDefault="00BD08C9" w:rsidP="00BD08C9">
            <w:pPr>
              <w:pStyle w:val="ListParagraph"/>
              <w:numPr>
                <w:ilvl w:val="0"/>
                <w:numId w:val="12"/>
              </w:numPr>
              <w:ind w:left="0" w:firstLine="0"/>
              <w:rPr>
                <w:sz w:val="22"/>
                <w:szCs w:val="22"/>
              </w:rPr>
            </w:pPr>
            <w:r w:rsidRPr="00BD08C9">
              <w:rPr>
                <w:sz w:val="22"/>
                <w:szCs w:val="22"/>
              </w:rPr>
              <w:t>įsiterpusių valstybinės žemės plotų Lietuvos Respublikos Vyriausybės nustatyta tvarka ir atvejais numatomas sujungimas su besiribojančiu žemės sklypu, jeigu laisvoje valstybinėje žemėje negalima suformuoti racionalaus dydžio ir ribų žemės sklypo;</w:t>
            </w:r>
          </w:p>
          <w:p w14:paraId="368A752A" w14:textId="572E5104" w:rsidR="00BD08C9" w:rsidRDefault="00BD08C9" w:rsidP="00BD08C9">
            <w:pPr>
              <w:pStyle w:val="ListParagraph"/>
              <w:ind w:left="-14" w:firstLine="14"/>
              <w:rPr>
                <w:sz w:val="22"/>
                <w:szCs w:val="22"/>
              </w:rPr>
            </w:pPr>
            <w:r w:rsidRPr="00BD08C9">
              <w:rPr>
                <w:sz w:val="22"/>
                <w:szCs w:val="22"/>
              </w:rPr>
              <w:t>keičiama pagrindinė žemės naudojimo paskirtis ir (ar) žemės sklypo naudojimo būdas (-ai), jeigu tai neprieštarauja savivaldybės ar jos dalies bendrajam planui, išskyrus Lietuvos Respublikos žemės įstatymo 24 straipsnio 1 dalyje nustatytus atvejus.</w:t>
            </w:r>
          </w:p>
        </w:tc>
      </w:tr>
    </w:tbl>
    <w:p w14:paraId="5A71105D" w14:textId="77777777" w:rsidR="006D455E" w:rsidRDefault="006D455E" w:rsidP="006D455E">
      <w:pPr>
        <w:pStyle w:val="ListParagraph"/>
        <w:ind w:left="432"/>
        <w:jc w:val="both"/>
      </w:pPr>
    </w:p>
    <w:sectPr w:rsidR="006D455E" w:rsidSect="00126498">
      <w:pgSz w:w="12240" w:h="15840"/>
      <w:pgMar w:top="864" w:right="1008" w:bottom="864"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970AC" w14:textId="77777777" w:rsidR="00126498" w:rsidRDefault="00126498" w:rsidP="00AD0BA4">
      <w:r>
        <w:separator/>
      </w:r>
    </w:p>
  </w:endnote>
  <w:endnote w:type="continuationSeparator" w:id="0">
    <w:p w14:paraId="3A798494" w14:textId="77777777" w:rsidR="00126498" w:rsidRDefault="00126498" w:rsidP="00AD0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A8C00" w14:textId="77777777" w:rsidR="00126498" w:rsidRDefault="00126498" w:rsidP="00AD0BA4">
      <w:r>
        <w:separator/>
      </w:r>
    </w:p>
  </w:footnote>
  <w:footnote w:type="continuationSeparator" w:id="0">
    <w:p w14:paraId="2EBB420B" w14:textId="77777777" w:rsidR="00126498" w:rsidRDefault="00126498" w:rsidP="00AD0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8425C"/>
    <w:multiLevelType w:val="hybridMultilevel"/>
    <w:tmpl w:val="F8C89614"/>
    <w:lvl w:ilvl="0" w:tplc="08A4F17C">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35D3E"/>
    <w:multiLevelType w:val="hybridMultilevel"/>
    <w:tmpl w:val="838C2596"/>
    <w:lvl w:ilvl="0" w:tplc="04090011">
      <w:start w:val="1"/>
      <w:numFmt w:val="decimal"/>
      <w:lvlText w:val="%1)"/>
      <w:lvlJc w:val="left"/>
      <w:pPr>
        <w:ind w:left="1080" w:hanging="360"/>
      </w:pPr>
      <w:rPr>
        <w:rFonts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7EF5807"/>
    <w:multiLevelType w:val="hybridMultilevel"/>
    <w:tmpl w:val="7C4867D6"/>
    <w:lvl w:ilvl="0" w:tplc="14E021C2">
      <w:start w:val="1"/>
      <w:numFmt w:val="decimal"/>
      <w:lvlText w:val="%1."/>
      <w:lvlJc w:val="left"/>
      <w:pPr>
        <w:ind w:left="1152" w:hanging="360"/>
      </w:pPr>
      <w:rPr>
        <w:b w:val="0"/>
        <w:bCs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321B66C0"/>
    <w:multiLevelType w:val="hybridMultilevel"/>
    <w:tmpl w:val="BE3441D4"/>
    <w:lvl w:ilvl="0" w:tplc="0409000F">
      <w:start w:val="1"/>
      <w:numFmt w:val="decimal"/>
      <w:lvlText w:val="%1."/>
      <w:lvlJc w:val="left"/>
      <w:pPr>
        <w:ind w:left="1512" w:hanging="360"/>
      </w:pPr>
      <w:rPr>
        <w:rFonts w:hint="default"/>
        <w:b w:val="0"/>
        <w:bCs w:val="0"/>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4" w15:restartNumberingAfterBreak="0">
    <w:nsid w:val="3A627097"/>
    <w:multiLevelType w:val="hybridMultilevel"/>
    <w:tmpl w:val="4640790E"/>
    <w:lvl w:ilvl="0" w:tplc="7C927DEC">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9116500"/>
    <w:multiLevelType w:val="hybridMultilevel"/>
    <w:tmpl w:val="117E8610"/>
    <w:lvl w:ilvl="0" w:tplc="3432D0F4">
      <w:start w:val="1"/>
      <w:numFmt w:val="decimal"/>
      <w:lvlText w:val="1.1.%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34A123C"/>
    <w:multiLevelType w:val="hybridMultilevel"/>
    <w:tmpl w:val="6008AA70"/>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 w15:restartNumberingAfterBreak="0">
    <w:nsid w:val="5E7F0A24"/>
    <w:multiLevelType w:val="hybridMultilevel"/>
    <w:tmpl w:val="C1AC6744"/>
    <w:lvl w:ilvl="0" w:tplc="8A9ACD10">
      <w:start w:val="1"/>
      <w:numFmt w:val="decimal"/>
      <w:lvlText w:val="1.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8A2D68"/>
    <w:multiLevelType w:val="hybridMultilevel"/>
    <w:tmpl w:val="3286CA78"/>
    <w:lvl w:ilvl="0" w:tplc="CB7A875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A6210FB"/>
    <w:multiLevelType w:val="hybridMultilevel"/>
    <w:tmpl w:val="AB7AF4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80E123B"/>
    <w:multiLevelType w:val="hybridMultilevel"/>
    <w:tmpl w:val="D0586A36"/>
    <w:lvl w:ilvl="0" w:tplc="04270011">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ADA49B5"/>
    <w:multiLevelType w:val="hybridMultilevel"/>
    <w:tmpl w:val="E2F0A3D0"/>
    <w:lvl w:ilvl="0" w:tplc="B6185AB2">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7399817">
    <w:abstractNumId w:val="6"/>
  </w:num>
  <w:num w:numId="2" w16cid:durableId="1883591460">
    <w:abstractNumId w:val="1"/>
  </w:num>
  <w:num w:numId="3" w16cid:durableId="170946954">
    <w:abstractNumId w:val="2"/>
  </w:num>
  <w:num w:numId="4" w16cid:durableId="1654916137">
    <w:abstractNumId w:val="5"/>
  </w:num>
  <w:num w:numId="5" w16cid:durableId="628121797">
    <w:abstractNumId w:val="3"/>
  </w:num>
  <w:num w:numId="6" w16cid:durableId="1817599343">
    <w:abstractNumId w:val="4"/>
  </w:num>
  <w:num w:numId="7" w16cid:durableId="849487259">
    <w:abstractNumId w:val="7"/>
  </w:num>
  <w:num w:numId="8" w16cid:durableId="1026248108">
    <w:abstractNumId w:val="0"/>
  </w:num>
  <w:num w:numId="9" w16cid:durableId="2077164322">
    <w:abstractNumId w:val="8"/>
  </w:num>
  <w:num w:numId="10" w16cid:durableId="587889951">
    <w:abstractNumId w:val="11"/>
  </w:num>
  <w:num w:numId="11" w16cid:durableId="14161289">
    <w:abstractNumId w:val="10"/>
  </w:num>
  <w:num w:numId="12" w16cid:durableId="21315831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5C9"/>
    <w:rsid w:val="00012466"/>
    <w:rsid w:val="00022E63"/>
    <w:rsid w:val="00025EFC"/>
    <w:rsid w:val="0004489F"/>
    <w:rsid w:val="000A4C1C"/>
    <w:rsid w:val="000D7C8B"/>
    <w:rsid w:val="0012331D"/>
    <w:rsid w:val="00126498"/>
    <w:rsid w:val="001430D0"/>
    <w:rsid w:val="0018043D"/>
    <w:rsid w:val="001B10F7"/>
    <w:rsid w:val="001D3906"/>
    <w:rsid w:val="00200825"/>
    <w:rsid w:val="00200F88"/>
    <w:rsid w:val="00204E1D"/>
    <w:rsid w:val="00232A2C"/>
    <w:rsid w:val="00254FB3"/>
    <w:rsid w:val="0025744E"/>
    <w:rsid w:val="002E2690"/>
    <w:rsid w:val="00312B7E"/>
    <w:rsid w:val="00315589"/>
    <w:rsid w:val="003328A2"/>
    <w:rsid w:val="0033798A"/>
    <w:rsid w:val="0034550F"/>
    <w:rsid w:val="00385402"/>
    <w:rsid w:val="00385A96"/>
    <w:rsid w:val="003A7B64"/>
    <w:rsid w:val="003D6B86"/>
    <w:rsid w:val="00452BA2"/>
    <w:rsid w:val="00465FB9"/>
    <w:rsid w:val="004662B0"/>
    <w:rsid w:val="00481CF0"/>
    <w:rsid w:val="00485AEE"/>
    <w:rsid w:val="004B38D3"/>
    <w:rsid w:val="004B6284"/>
    <w:rsid w:val="004F0CC1"/>
    <w:rsid w:val="00521EF2"/>
    <w:rsid w:val="005813FA"/>
    <w:rsid w:val="005854C9"/>
    <w:rsid w:val="005C2137"/>
    <w:rsid w:val="005D50FC"/>
    <w:rsid w:val="00605C01"/>
    <w:rsid w:val="00664326"/>
    <w:rsid w:val="00666217"/>
    <w:rsid w:val="00687B96"/>
    <w:rsid w:val="00697940"/>
    <w:rsid w:val="006A41A8"/>
    <w:rsid w:val="006A4708"/>
    <w:rsid w:val="006D455E"/>
    <w:rsid w:val="006F0EB2"/>
    <w:rsid w:val="00736647"/>
    <w:rsid w:val="00742F05"/>
    <w:rsid w:val="00745445"/>
    <w:rsid w:val="007643BF"/>
    <w:rsid w:val="00794D87"/>
    <w:rsid w:val="0085605B"/>
    <w:rsid w:val="00860177"/>
    <w:rsid w:val="00866EB4"/>
    <w:rsid w:val="00880559"/>
    <w:rsid w:val="00881986"/>
    <w:rsid w:val="008835C9"/>
    <w:rsid w:val="00883C84"/>
    <w:rsid w:val="008E2FB0"/>
    <w:rsid w:val="00900394"/>
    <w:rsid w:val="00901297"/>
    <w:rsid w:val="009079A3"/>
    <w:rsid w:val="009827AC"/>
    <w:rsid w:val="009915FB"/>
    <w:rsid w:val="009920A8"/>
    <w:rsid w:val="009928DF"/>
    <w:rsid w:val="009A418E"/>
    <w:rsid w:val="009A479D"/>
    <w:rsid w:val="009A724E"/>
    <w:rsid w:val="009D6671"/>
    <w:rsid w:val="00A2199A"/>
    <w:rsid w:val="00A24168"/>
    <w:rsid w:val="00A33A1E"/>
    <w:rsid w:val="00A86F53"/>
    <w:rsid w:val="00AB471E"/>
    <w:rsid w:val="00AB6614"/>
    <w:rsid w:val="00AC3258"/>
    <w:rsid w:val="00AD0BA4"/>
    <w:rsid w:val="00AD7712"/>
    <w:rsid w:val="00AD7BAC"/>
    <w:rsid w:val="00AE23C4"/>
    <w:rsid w:val="00B358BE"/>
    <w:rsid w:val="00B46A6C"/>
    <w:rsid w:val="00B57349"/>
    <w:rsid w:val="00BD08C9"/>
    <w:rsid w:val="00C23909"/>
    <w:rsid w:val="00C938FC"/>
    <w:rsid w:val="00CD079F"/>
    <w:rsid w:val="00CD41A1"/>
    <w:rsid w:val="00CE2927"/>
    <w:rsid w:val="00D55009"/>
    <w:rsid w:val="00DD25EF"/>
    <w:rsid w:val="00DD3916"/>
    <w:rsid w:val="00E01813"/>
    <w:rsid w:val="00E3191E"/>
    <w:rsid w:val="00E31CA2"/>
    <w:rsid w:val="00E45356"/>
    <w:rsid w:val="00E46EBA"/>
    <w:rsid w:val="00E50982"/>
    <w:rsid w:val="00E61856"/>
    <w:rsid w:val="00E70EE8"/>
    <w:rsid w:val="00E858C6"/>
    <w:rsid w:val="00E933FD"/>
    <w:rsid w:val="00E93833"/>
    <w:rsid w:val="00EA317F"/>
    <w:rsid w:val="00EA756F"/>
    <w:rsid w:val="00ED3064"/>
    <w:rsid w:val="00EE3E1B"/>
    <w:rsid w:val="00F332C6"/>
    <w:rsid w:val="00F77462"/>
    <w:rsid w:val="00FA6DE6"/>
    <w:rsid w:val="00FD6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934FA"/>
  <w15:chartTrackingRefBased/>
  <w15:docId w15:val="{245EF2E5-1D8B-4EF6-BA73-4820D2C86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25EF"/>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8835C9"/>
    <w:pPr>
      <w:ind w:left="720"/>
      <w:contextualSpacing/>
    </w:pPr>
  </w:style>
  <w:style w:type="character" w:styleId="Hyperlink">
    <w:name w:val="Hyperlink"/>
    <w:basedOn w:val="DefaultParagraphFont"/>
    <w:unhideWhenUsed/>
    <w:rsid w:val="008835C9"/>
    <w:rPr>
      <w:color w:val="0000FF"/>
      <w:u w:val="single"/>
    </w:rPr>
  </w:style>
  <w:style w:type="character" w:styleId="CommentReference">
    <w:name w:val="annotation reference"/>
    <w:basedOn w:val="DefaultParagraphFont"/>
    <w:uiPriority w:val="99"/>
    <w:semiHidden/>
    <w:unhideWhenUsed/>
    <w:rsid w:val="0033798A"/>
    <w:rPr>
      <w:sz w:val="16"/>
      <w:szCs w:val="16"/>
    </w:rPr>
  </w:style>
  <w:style w:type="paragraph" w:styleId="CommentText">
    <w:name w:val="annotation text"/>
    <w:basedOn w:val="Normal"/>
    <w:link w:val="CommentTextChar"/>
    <w:uiPriority w:val="99"/>
    <w:unhideWhenUsed/>
    <w:rsid w:val="0033798A"/>
    <w:rPr>
      <w:sz w:val="20"/>
      <w:szCs w:val="20"/>
    </w:rPr>
  </w:style>
  <w:style w:type="character" w:customStyle="1" w:styleId="CommentTextChar">
    <w:name w:val="Comment Text Char"/>
    <w:basedOn w:val="DefaultParagraphFont"/>
    <w:link w:val="CommentText"/>
    <w:uiPriority w:val="99"/>
    <w:rsid w:val="0033798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33798A"/>
    <w:rPr>
      <w:b/>
      <w:bCs/>
    </w:rPr>
  </w:style>
  <w:style w:type="character" w:customStyle="1" w:styleId="CommentSubjectChar">
    <w:name w:val="Comment Subject Char"/>
    <w:basedOn w:val="CommentTextChar"/>
    <w:link w:val="CommentSubject"/>
    <w:uiPriority w:val="99"/>
    <w:semiHidden/>
    <w:rsid w:val="0033798A"/>
    <w:rPr>
      <w:rFonts w:ascii="Times New Roman" w:eastAsia="Times New Roman" w:hAnsi="Times New Roman" w:cs="Times New Roman"/>
      <w:b/>
      <w:bCs/>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AD0BA4"/>
    <w:rPr>
      <w:rFonts w:ascii="Times New Roman" w:eastAsia="Times New Roman" w:hAnsi="Times New Roman" w:cs="Times New Roman"/>
      <w:sz w:val="24"/>
      <w:szCs w:val="24"/>
      <w:lang w:val="lt-LT" w:eastAsia="lt-LT"/>
    </w:rPr>
  </w:style>
  <w:style w:type="paragraph" w:styleId="FootnoteText">
    <w:name w:val="footnote text"/>
    <w:basedOn w:val="Normal"/>
    <w:link w:val="FootnoteTextChar"/>
    <w:uiPriority w:val="99"/>
    <w:semiHidden/>
    <w:unhideWhenUsed/>
    <w:rsid w:val="00AD0BA4"/>
    <w:pPr>
      <w:jc w:val="both"/>
    </w:pPr>
    <w:rPr>
      <w:color w:val="000000"/>
      <w:sz w:val="20"/>
      <w:szCs w:val="20"/>
      <w:lang w:eastAsia="en-GB"/>
    </w:rPr>
  </w:style>
  <w:style w:type="character" w:customStyle="1" w:styleId="FootnoteTextChar">
    <w:name w:val="Footnote Text Char"/>
    <w:basedOn w:val="DefaultParagraphFont"/>
    <w:link w:val="FootnoteText"/>
    <w:uiPriority w:val="99"/>
    <w:semiHidden/>
    <w:rsid w:val="00AD0BA4"/>
    <w:rPr>
      <w:rFonts w:ascii="Times New Roman" w:eastAsia="Times New Roman" w:hAnsi="Times New Roman" w:cs="Times New Roman"/>
      <w:color w:val="000000"/>
      <w:sz w:val="20"/>
      <w:szCs w:val="20"/>
      <w:lang w:val="lt-LT" w:eastAsia="en-GB"/>
    </w:rPr>
  </w:style>
  <w:style w:type="character" w:styleId="FootnoteReference">
    <w:name w:val="footnote reference"/>
    <w:basedOn w:val="DefaultParagraphFont"/>
    <w:uiPriority w:val="99"/>
    <w:semiHidden/>
    <w:unhideWhenUsed/>
    <w:rsid w:val="00AD0BA4"/>
    <w:rPr>
      <w:vertAlign w:val="superscript"/>
    </w:rPr>
  </w:style>
  <w:style w:type="table" w:styleId="TableGrid">
    <w:name w:val="Table Grid"/>
    <w:basedOn w:val="TableNormal"/>
    <w:uiPriority w:val="59"/>
    <w:rsid w:val="00A86F53"/>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B64"/>
    <w:pPr>
      <w:spacing w:after="0"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309568">
      <w:bodyDiv w:val="1"/>
      <w:marLeft w:val="0"/>
      <w:marRight w:val="0"/>
      <w:marTop w:val="0"/>
      <w:marBottom w:val="0"/>
      <w:divBdr>
        <w:top w:val="none" w:sz="0" w:space="0" w:color="auto"/>
        <w:left w:val="none" w:sz="0" w:space="0" w:color="auto"/>
        <w:bottom w:val="none" w:sz="0" w:space="0" w:color="auto"/>
        <w:right w:val="none" w:sz="0" w:space="0" w:color="auto"/>
      </w:divBdr>
    </w:div>
    <w:div w:id="176595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95997-DAC6-440C-99C7-AE09CF537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3136</Words>
  <Characters>1789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Krunglevičienė</dc:creator>
  <cp:keywords/>
  <dc:description/>
  <cp:lastModifiedBy>Vaida Petruškevičiūtė</cp:lastModifiedBy>
  <cp:revision>3</cp:revision>
  <dcterms:created xsi:type="dcterms:W3CDTF">2024-03-15T09:04:00Z</dcterms:created>
  <dcterms:modified xsi:type="dcterms:W3CDTF">2024-03-15T09:06:00Z</dcterms:modified>
</cp:coreProperties>
</file>