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ACF4" w14:textId="77777777" w:rsidR="003E5CC4" w:rsidRPr="003E5CC4" w:rsidRDefault="003E5CC4" w:rsidP="003E5CC4">
      <w:pPr>
        <w:spacing w:after="0" w:line="240" w:lineRule="auto"/>
        <w:jc w:val="both"/>
        <w:rPr>
          <w:rFonts w:ascii="Times New Roman" w:hAnsi="Times New Roman" w:cs="Times New Roman"/>
          <w:b/>
          <w:noProof w:val="0"/>
          <w:sz w:val="24"/>
          <w:szCs w:val="24"/>
          <w:lang w:val="en-US"/>
        </w:rPr>
      </w:pPr>
    </w:p>
    <w:p w14:paraId="6B2FCDE7"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23FAF8C7"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6E26A675"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5BCCD13C"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5B83D904"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6C294FB5"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07E3CA1E"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48CDA203"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13CD2103"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3F78345A"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017D2662"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39362E3B" w14:textId="77777777" w:rsidR="003E5CC4" w:rsidRPr="003E5CC4" w:rsidRDefault="003E5CC4" w:rsidP="003E5CC4">
      <w:pPr>
        <w:spacing w:after="0" w:line="240" w:lineRule="auto"/>
        <w:jc w:val="center"/>
        <w:rPr>
          <w:rFonts w:ascii="Times New Roman" w:hAnsi="Times New Roman" w:cs="Times New Roman"/>
          <w:b/>
          <w:noProof w:val="0"/>
          <w:sz w:val="28"/>
          <w:szCs w:val="28"/>
        </w:rPr>
      </w:pPr>
      <w:r w:rsidRPr="003E5CC4">
        <w:rPr>
          <w:rFonts w:ascii="Times New Roman" w:hAnsi="Times New Roman" w:cs="Times New Roman"/>
          <w:b/>
          <w:noProof w:val="0"/>
          <w:sz w:val="28"/>
          <w:szCs w:val="28"/>
        </w:rPr>
        <w:t>C DALIS. KONKRETUS PIRKIMAS DINAMINĖJE PIRKIMŲ SISTEMOJE</w:t>
      </w:r>
    </w:p>
    <w:p w14:paraId="6E9862DA" w14:textId="77777777" w:rsidR="003E5CC4" w:rsidRPr="003E5CC4" w:rsidRDefault="003E5CC4" w:rsidP="003E5CC4">
      <w:pPr>
        <w:spacing w:after="0" w:line="240" w:lineRule="auto"/>
        <w:jc w:val="center"/>
        <w:rPr>
          <w:rFonts w:ascii="Times New Roman" w:hAnsi="Times New Roman" w:cs="Times New Roman"/>
          <w:b/>
          <w:noProof w:val="0"/>
          <w:sz w:val="28"/>
          <w:szCs w:val="28"/>
        </w:rPr>
      </w:pPr>
    </w:p>
    <w:p w14:paraId="67152D32"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3273B580" w14:textId="77777777" w:rsidR="003E5CC4" w:rsidRPr="003E5CC4" w:rsidRDefault="003E5CC4" w:rsidP="003E5CC4">
      <w:pPr>
        <w:spacing w:after="0" w:line="240" w:lineRule="auto"/>
        <w:jc w:val="center"/>
        <w:rPr>
          <w:rFonts w:ascii="Times New Roman" w:hAnsi="Times New Roman" w:cs="Times New Roman"/>
          <w:b/>
          <w:iCs/>
          <w:noProof w:val="0"/>
          <w:sz w:val="24"/>
          <w:szCs w:val="24"/>
        </w:rPr>
      </w:pPr>
      <w:r w:rsidRPr="003E5CC4">
        <w:rPr>
          <w:rFonts w:ascii="Times New Roman" w:hAnsi="Times New Roman" w:cs="Times New Roman"/>
          <w:b/>
          <w:iCs/>
          <w:noProof w:val="0"/>
          <w:sz w:val="24"/>
          <w:szCs w:val="24"/>
        </w:rPr>
        <w:t>FIZIOTERAPIJOS IR SLAUGOS PRIEMONIŲ UŽSAKYMAI PER CPO LT ELEKTRONINĮ KATALOGĄ</w:t>
      </w:r>
    </w:p>
    <w:p w14:paraId="1C06BD47" w14:textId="77777777" w:rsidR="003E5CC4" w:rsidRPr="003E5CC4" w:rsidRDefault="003E5CC4" w:rsidP="003E5CC4">
      <w:pPr>
        <w:spacing w:after="0" w:line="240" w:lineRule="auto"/>
        <w:jc w:val="center"/>
        <w:rPr>
          <w:rFonts w:ascii="Times New Roman" w:hAnsi="Times New Roman" w:cs="Times New Roman"/>
          <w:b/>
          <w:noProof w:val="0"/>
          <w:sz w:val="28"/>
          <w:szCs w:val="28"/>
        </w:rPr>
      </w:pPr>
    </w:p>
    <w:p w14:paraId="49981519"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6A6E44C9"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2351B1A8"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10193D52"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33522A9D"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723988DF"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2444C9ED"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7E0346C3"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5EBE937C"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502CE492"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65499DC9"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543725AC"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62AD28C6"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28022659"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7585E5D1"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2CCE79B0"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081F2B09"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2EC2A06F"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7B918395"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1871F35A"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66917FDC"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76E315A7"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00C295BE"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43F7470E"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006DC44D"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0E105F3F"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252299E1"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3B760F3D"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3B3365B9"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sdt>
      <w:sdtPr>
        <w:rPr>
          <w:rFonts w:ascii="Times New Roman" w:hAnsi="Times New Roman"/>
          <w:noProof w:val="0"/>
          <w:sz w:val="24"/>
          <w:szCs w:val="24"/>
        </w:rPr>
        <w:id w:val="-43446010"/>
        <w:docPartObj>
          <w:docPartGallery w:val="Table of Contents"/>
          <w:docPartUnique/>
        </w:docPartObj>
      </w:sdtPr>
      <w:sdtEndPr/>
      <w:sdtContent>
        <w:p w14:paraId="3DD2422C" w14:textId="77777777" w:rsidR="003E5CC4" w:rsidRPr="003E5CC4" w:rsidRDefault="003E5CC4" w:rsidP="003E5CC4">
          <w:pPr>
            <w:keepNext/>
            <w:keepLines/>
            <w:spacing w:before="240" w:after="0" w:line="256" w:lineRule="auto"/>
            <w:rPr>
              <w:rFonts w:ascii="Times New Roman" w:eastAsiaTheme="majorEastAsia" w:hAnsi="Times New Roman" w:cs="Times New Roman"/>
              <w:noProof w:val="0"/>
              <w:sz w:val="24"/>
              <w:szCs w:val="24"/>
            </w:rPr>
          </w:pPr>
          <w:r w:rsidRPr="003E5CC4">
            <w:rPr>
              <w:rFonts w:ascii="Times New Roman" w:eastAsiaTheme="majorEastAsia" w:hAnsi="Times New Roman" w:cs="Times New Roman"/>
              <w:noProof w:val="0"/>
              <w:sz w:val="24"/>
              <w:szCs w:val="24"/>
            </w:rPr>
            <w:t>TURINYS</w:t>
          </w:r>
        </w:p>
        <w:p w14:paraId="46417544" w14:textId="77777777" w:rsidR="003E5CC4" w:rsidRPr="003E5CC4" w:rsidRDefault="003E5CC4" w:rsidP="003E5CC4">
          <w:pPr>
            <w:spacing w:after="200" w:line="240" w:lineRule="auto"/>
            <w:jc w:val="both"/>
            <w:rPr>
              <w:rFonts w:ascii="Times New Roman" w:hAnsi="Times New Roman" w:cs="Times New Roman"/>
              <w:noProof w:val="0"/>
              <w:sz w:val="24"/>
              <w:szCs w:val="24"/>
            </w:rPr>
          </w:pPr>
        </w:p>
        <w:p w14:paraId="238237D0" w14:textId="0BC42B3A" w:rsidR="002A1750" w:rsidRPr="002A1750" w:rsidRDefault="003E5CC4">
          <w:pPr>
            <w:pStyle w:val="TOC2"/>
            <w:tabs>
              <w:tab w:val="right" w:leader="dot" w:pos="9350"/>
            </w:tabs>
            <w:rPr>
              <w:rFonts w:ascii="Times New Roman" w:hAnsi="Times New Roman" w:cs="Times New Roman"/>
              <w:sz w:val="24"/>
              <w:szCs w:val="24"/>
            </w:rPr>
          </w:pPr>
          <w:r w:rsidRPr="003E5CC4">
            <w:rPr>
              <w:rFonts w:ascii="Times New Roman" w:eastAsiaTheme="minorEastAsia" w:hAnsi="Times New Roman" w:cs="Times New Roman"/>
              <w:sz w:val="24"/>
              <w:szCs w:val="24"/>
            </w:rPr>
            <w:fldChar w:fldCharType="begin"/>
          </w:r>
          <w:r w:rsidRPr="003E5CC4">
            <w:rPr>
              <w:rFonts w:ascii="Times New Roman" w:eastAsiaTheme="minorEastAsia" w:hAnsi="Times New Roman" w:cs="Times New Roman"/>
              <w:sz w:val="24"/>
              <w:szCs w:val="24"/>
            </w:rPr>
            <w:instrText xml:space="preserve"> TOC \o "1-3" \h \z \u </w:instrText>
          </w:r>
          <w:r w:rsidRPr="003E5CC4">
            <w:rPr>
              <w:rFonts w:ascii="Times New Roman" w:eastAsiaTheme="minorEastAsia" w:hAnsi="Times New Roman" w:cs="Times New Roman"/>
              <w:sz w:val="24"/>
              <w:szCs w:val="24"/>
            </w:rPr>
            <w:fldChar w:fldCharType="separate"/>
          </w:r>
          <w:hyperlink w:anchor="_Toc127914891" w:history="1">
            <w:r w:rsidR="002A1750" w:rsidRPr="002A1750">
              <w:rPr>
                <w:rStyle w:val="Hyperlink"/>
                <w:rFonts w:ascii="Times New Roman" w:eastAsia="Times New Roman" w:hAnsi="Times New Roman" w:cs="Times New Roman"/>
                <w:iCs/>
                <w:caps/>
                <w:sz w:val="24"/>
                <w:szCs w:val="24"/>
                <w:lang w:eastAsia="lt-LT"/>
              </w:rPr>
              <w:t>SĄVOKOS</w:t>
            </w:r>
            <w:r w:rsidR="002A1750" w:rsidRPr="002A1750">
              <w:rPr>
                <w:rFonts w:ascii="Times New Roman" w:hAnsi="Times New Roman" w:cs="Times New Roman"/>
                <w:webHidden/>
                <w:sz w:val="24"/>
                <w:szCs w:val="24"/>
              </w:rPr>
              <w:tab/>
            </w:r>
            <w:r w:rsidR="002A1750" w:rsidRPr="002A1750">
              <w:rPr>
                <w:rFonts w:ascii="Times New Roman" w:hAnsi="Times New Roman" w:cs="Times New Roman"/>
                <w:webHidden/>
                <w:sz w:val="24"/>
                <w:szCs w:val="24"/>
              </w:rPr>
              <w:fldChar w:fldCharType="begin"/>
            </w:r>
            <w:r w:rsidR="002A1750" w:rsidRPr="002A1750">
              <w:rPr>
                <w:rFonts w:ascii="Times New Roman" w:hAnsi="Times New Roman" w:cs="Times New Roman"/>
                <w:webHidden/>
                <w:sz w:val="24"/>
                <w:szCs w:val="24"/>
              </w:rPr>
              <w:instrText xml:space="preserve"> PAGEREF _Toc127914891 \h </w:instrText>
            </w:r>
            <w:r w:rsidR="002A1750" w:rsidRPr="002A1750">
              <w:rPr>
                <w:rFonts w:ascii="Times New Roman" w:hAnsi="Times New Roman" w:cs="Times New Roman"/>
                <w:webHidden/>
                <w:sz w:val="24"/>
                <w:szCs w:val="24"/>
              </w:rPr>
            </w:r>
            <w:r w:rsidR="002A1750" w:rsidRPr="002A1750">
              <w:rPr>
                <w:rFonts w:ascii="Times New Roman" w:hAnsi="Times New Roman" w:cs="Times New Roman"/>
                <w:webHidden/>
                <w:sz w:val="24"/>
                <w:szCs w:val="24"/>
              </w:rPr>
              <w:fldChar w:fldCharType="separate"/>
            </w:r>
            <w:r w:rsidR="002A1750" w:rsidRPr="002A1750">
              <w:rPr>
                <w:rFonts w:ascii="Times New Roman" w:hAnsi="Times New Roman" w:cs="Times New Roman"/>
                <w:webHidden/>
                <w:sz w:val="24"/>
                <w:szCs w:val="24"/>
              </w:rPr>
              <w:t>3</w:t>
            </w:r>
            <w:r w:rsidR="002A1750" w:rsidRPr="002A1750">
              <w:rPr>
                <w:rFonts w:ascii="Times New Roman" w:hAnsi="Times New Roman" w:cs="Times New Roman"/>
                <w:webHidden/>
                <w:sz w:val="24"/>
                <w:szCs w:val="24"/>
              </w:rPr>
              <w:fldChar w:fldCharType="end"/>
            </w:r>
          </w:hyperlink>
        </w:p>
        <w:p w14:paraId="55A3E9B2" w14:textId="5B6AD143" w:rsidR="002A1750" w:rsidRPr="002A1750" w:rsidRDefault="002A1750">
          <w:pPr>
            <w:pStyle w:val="TOC2"/>
            <w:tabs>
              <w:tab w:val="right" w:leader="dot" w:pos="9350"/>
            </w:tabs>
            <w:rPr>
              <w:rFonts w:ascii="Times New Roman" w:hAnsi="Times New Roman" w:cs="Times New Roman"/>
              <w:sz w:val="24"/>
              <w:szCs w:val="24"/>
            </w:rPr>
          </w:pPr>
          <w:hyperlink w:anchor="_Toc127914892" w:history="1">
            <w:r w:rsidRPr="002A1750">
              <w:rPr>
                <w:rStyle w:val="Hyperlink"/>
                <w:rFonts w:ascii="Times New Roman" w:eastAsia="Times New Roman" w:hAnsi="Times New Roman" w:cs="Times New Roman"/>
                <w:iCs/>
                <w:caps/>
                <w:sz w:val="24"/>
                <w:szCs w:val="24"/>
                <w:lang w:eastAsia="lt-LT"/>
              </w:rPr>
              <w:t>BENDROSIOS NUOSTATOS</w:t>
            </w:r>
            <w:r w:rsidRPr="002A1750">
              <w:rPr>
                <w:rFonts w:ascii="Times New Roman" w:hAnsi="Times New Roman" w:cs="Times New Roman"/>
                <w:webHidden/>
                <w:sz w:val="24"/>
                <w:szCs w:val="24"/>
              </w:rPr>
              <w:tab/>
            </w:r>
            <w:r w:rsidRPr="002A1750">
              <w:rPr>
                <w:rFonts w:ascii="Times New Roman" w:hAnsi="Times New Roman" w:cs="Times New Roman"/>
                <w:webHidden/>
                <w:sz w:val="24"/>
                <w:szCs w:val="24"/>
              </w:rPr>
              <w:fldChar w:fldCharType="begin"/>
            </w:r>
            <w:r w:rsidRPr="002A1750">
              <w:rPr>
                <w:rFonts w:ascii="Times New Roman" w:hAnsi="Times New Roman" w:cs="Times New Roman"/>
                <w:webHidden/>
                <w:sz w:val="24"/>
                <w:szCs w:val="24"/>
              </w:rPr>
              <w:instrText xml:space="preserve"> PAGEREF _Toc127914892 \h </w:instrText>
            </w:r>
            <w:r w:rsidRPr="002A1750">
              <w:rPr>
                <w:rFonts w:ascii="Times New Roman" w:hAnsi="Times New Roman" w:cs="Times New Roman"/>
                <w:webHidden/>
                <w:sz w:val="24"/>
                <w:szCs w:val="24"/>
              </w:rPr>
            </w:r>
            <w:r w:rsidRPr="002A1750">
              <w:rPr>
                <w:rFonts w:ascii="Times New Roman" w:hAnsi="Times New Roman" w:cs="Times New Roman"/>
                <w:webHidden/>
                <w:sz w:val="24"/>
                <w:szCs w:val="24"/>
              </w:rPr>
              <w:fldChar w:fldCharType="separate"/>
            </w:r>
            <w:r w:rsidRPr="002A1750">
              <w:rPr>
                <w:rFonts w:ascii="Times New Roman" w:hAnsi="Times New Roman" w:cs="Times New Roman"/>
                <w:webHidden/>
                <w:sz w:val="24"/>
                <w:szCs w:val="24"/>
              </w:rPr>
              <w:t>3</w:t>
            </w:r>
            <w:r w:rsidRPr="002A1750">
              <w:rPr>
                <w:rFonts w:ascii="Times New Roman" w:hAnsi="Times New Roman" w:cs="Times New Roman"/>
                <w:webHidden/>
                <w:sz w:val="24"/>
                <w:szCs w:val="24"/>
              </w:rPr>
              <w:fldChar w:fldCharType="end"/>
            </w:r>
          </w:hyperlink>
        </w:p>
        <w:p w14:paraId="0C494847" w14:textId="5B4CB7BD" w:rsidR="002A1750" w:rsidRPr="002A1750" w:rsidRDefault="002A1750">
          <w:pPr>
            <w:pStyle w:val="TOC2"/>
            <w:tabs>
              <w:tab w:val="right" w:leader="dot" w:pos="9350"/>
            </w:tabs>
            <w:rPr>
              <w:rFonts w:ascii="Times New Roman" w:hAnsi="Times New Roman" w:cs="Times New Roman"/>
              <w:sz w:val="24"/>
              <w:szCs w:val="24"/>
            </w:rPr>
          </w:pPr>
          <w:hyperlink w:anchor="_Toc127914894" w:history="1">
            <w:r w:rsidRPr="002A1750">
              <w:rPr>
                <w:rStyle w:val="Hyperlink"/>
                <w:rFonts w:ascii="Times New Roman" w:eastAsia="Times New Roman" w:hAnsi="Times New Roman" w:cs="Times New Roman"/>
                <w:iCs/>
                <w:caps/>
                <w:sz w:val="24"/>
                <w:szCs w:val="24"/>
                <w:lang w:eastAsia="lt-LT"/>
              </w:rPr>
              <w:t>PIRKIMO OBJEKTAS</w:t>
            </w:r>
            <w:r w:rsidRPr="002A1750">
              <w:rPr>
                <w:rFonts w:ascii="Times New Roman" w:hAnsi="Times New Roman" w:cs="Times New Roman"/>
                <w:webHidden/>
                <w:sz w:val="24"/>
                <w:szCs w:val="24"/>
              </w:rPr>
              <w:tab/>
            </w:r>
            <w:r w:rsidRPr="002A1750">
              <w:rPr>
                <w:rFonts w:ascii="Times New Roman" w:hAnsi="Times New Roman" w:cs="Times New Roman"/>
                <w:webHidden/>
                <w:sz w:val="24"/>
                <w:szCs w:val="24"/>
              </w:rPr>
              <w:fldChar w:fldCharType="begin"/>
            </w:r>
            <w:r w:rsidRPr="002A1750">
              <w:rPr>
                <w:rFonts w:ascii="Times New Roman" w:hAnsi="Times New Roman" w:cs="Times New Roman"/>
                <w:webHidden/>
                <w:sz w:val="24"/>
                <w:szCs w:val="24"/>
              </w:rPr>
              <w:instrText xml:space="preserve"> PAGEREF _Toc127914894 \h </w:instrText>
            </w:r>
            <w:r w:rsidRPr="002A1750">
              <w:rPr>
                <w:rFonts w:ascii="Times New Roman" w:hAnsi="Times New Roman" w:cs="Times New Roman"/>
                <w:webHidden/>
                <w:sz w:val="24"/>
                <w:szCs w:val="24"/>
              </w:rPr>
            </w:r>
            <w:r w:rsidRPr="002A1750">
              <w:rPr>
                <w:rFonts w:ascii="Times New Roman" w:hAnsi="Times New Roman" w:cs="Times New Roman"/>
                <w:webHidden/>
                <w:sz w:val="24"/>
                <w:szCs w:val="24"/>
              </w:rPr>
              <w:fldChar w:fldCharType="separate"/>
            </w:r>
            <w:r w:rsidRPr="002A1750">
              <w:rPr>
                <w:rFonts w:ascii="Times New Roman" w:hAnsi="Times New Roman" w:cs="Times New Roman"/>
                <w:webHidden/>
                <w:sz w:val="24"/>
                <w:szCs w:val="24"/>
              </w:rPr>
              <w:t>5</w:t>
            </w:r>
            <w:r w:rsidRPr="002A1750">
              <w:rPr>
                <w:rFonts w:ascii="Times New Roman" w:hAnsi="Times New Roman" w:cs="Times New Roman"/>
                <w:webHidden/>
                <w:sz w:val="24"/>
                <w:szCs w:val="24"/>
              </w:rPr>
              <w:fldChar w:fldCharType="end"/>
            </w:r>
          </w:hyperlink>
        </w:p>
        <w:p w14:paraId="726693DF" w14:textId="7399F203" w:rsidR="002A1750" w:rsidRPr="002A1750" w:rsidRDefault="002A1750">
          <w:pPr>
            <w:pStyle w:val="TOC2"/>
            <w:tabs>
              <w:tab w:val="right" w:leader="dot" w:pos="9350"/>
            </w:tabs>
            <w:rPr>
              <w:rFonts w:ascii="Times New Roman" w:hAnsi="Times New Roman" w:cs="Times New Roman"/>
              <w:sz w:val="24"/>
              <w:szCs w:val="24"/>
            </w:rPr>
          </w:pPr>
          <w:hyperlink w:anchor="_Toc127914895" w:history="1">
            <w:r w:rsidRPr="002A1750">
              <w:rPr>
                <w:rStyle w:val="Hyperlink"/>
                <w:rFonts w:ascii="Times New Roman" w:eastAsia="Times New Roman" w:hAnsi="Times New Roman" w:cs="Times New Roman"/>
                <w:iCs/>
                <w:caps/>
                <w:sz w:val="24"/>
                <w:szCs w:val="24"/>
                <w:lang w:eastAsia="lt-LT"/>
              </w:rPr>
              <w:t>PASIŪLYMŲ TEIKIMAS</w:t>
            </w:r>
            <w:r w:rsidRPr="002A1750">
              <w:rPr>
                <w:rFonts w:ascii="Times New Roman" w:hAnsi="Times New Roman" w:cs="Times New Roman"/>
                <w:webHidden/>
                <w:sz w:val="24"/>
                <w:szCs w:val="24"/>
              </w:rPr>
              <w:tab/>
            </w:r>
            <w:r w:rsidRPr="002A1750">
              <w:rPr>
                <w:rFonts w:ascii="Times New Roman" w:hAnsi="Times New Roman" w:cs="Times New Roman"/>
                <w:webHidden/>
                <w:sz w:val="24"/>
                <w:szCs w:val="24"/>
              </w:rPr>
              <w:fldChar w:fldCharType="begin"/>
            </w:r>
            <w:r w:rsidRPr="002A1750">
              <w:rPr>
                <w:rFonts w:ascii="Times New Roman" w:hAnsi="Times New Roman" w:cs="Times New Roman"/>
                <w:webHidden/>
                <w:sz w:val="24"/>
                <w:szCs w:val="24"/>
              </w:rPr>
              <w:instrText xml:space="preserve"> PAGEREF _Toc127914895 \h </w:instrText>
            </w:r>
            <w:r w:rsidRPr="002A1750">
              <w:rPr>
                <w:rFonts w:ascii="Times New Roman" w:hAnsi="Times New Roman" w:cs="Times New Roman"/>
                <w:webHidden/>
                <w:sz w:val="24"/>
                <w:szCs w:val="24"/>
              </w:rPr>
            </w:r>
            <w:r w:rsidRPr="002A1750">
              <w:rPr>
                <w:rFonts w:ascii="Times New Roman" w:hAnsi="Times New Roman" w:cs="Times New Roman"/>
                <w:webHidden/>
                <w:sz w:val="24"/>
                <w:szCs w:val="24"/>
              </w:rPr>
              <w:fldChar w:fldCharType="separate"/>
            </w:r>
            <w:r w:rsidRPr="002A1750">
              <w:rPr>
                <w:rFonts w:ascii="Times New Roman" w:hAnsi="Times New Roman" w:cs="Times New Roman"/>
                <w:webHidden/>
                <w:sz w:val="24"/>
                <w:szCs w:val="24"/>
              </w:rPr>
              <w:t>5</w:t>
            </w:r>
            <w:r w:rsidRPr="002A1750">
              <w:rPr>
                <w:rFonts w:ascii="Times New Roman" w:hAnsi="Times New Roman" w:cs="Times New Roman"/>
                <w:webHidden/>
                <w:sz w:val="24"/>
                <w:szCs w:val="24"/>
              </w:rPr>
              <w:fldChar w:fldCharType="end"/>
            </w:r>
          </w:hyperlink>
        </w:p>
        <w:p w14:paraId="6443C82C" w14:textId="27FE20AC" w:rsidR="002A1750" w:rsidRPr="002A1750" w:rsidRDefault="002A1750">
          <w:pPr>
            <w:pStyle w:val="TOC2"/>
            <w:tabs>
              <w:tab w:val="right" w:leader="dot" w:pos="9350"/>
            </w:tabs>
            <w:rPr>
              <w:rFonts w:ascii="Times New Roman" w:hAnsi="Times New Roman" w:cs="Times New Roman"/>
              <w:sz w:val="24"/>
              <w:szCs w:val="24"/>
            </w:rPr>
          </w:pPr>
          <w:hyperlink w:anchor="_Toc127914896" w:history="1">
            <w:r w:rsidRPr="002A1750">
              <w:rPr>
                <w:rStyle w:val="Hyperlink"/>
                <w:rFonts w:ascii="Times New Roman" w:eastAsia="Times New Roman" w:hAnsi="Times New Roman" w:cs="Times New Roman"/>
                <w:iCs/>
                <w:caps/>
                <w:sz w:val="24"/>
                <w:szCs w:val="24"/>
                <w:lang w:eastAsia="lt-LT"/>
              </w:rPr>
              <w:t>PASIŪLYMŲ vertinimas</w:t>
            </w:r>
            <w:r w:rsidRPr="002A1750">
              <w:rPr>
                <w:rFonts w:ascii="Times New Roman" w:hAnsi="Times New Roman" w:cs="Times New Roman"/>
                <w:webHidden/>
                <w:sz w:val="24"/>
                <w:szCs w:val="24"/>
              </w:rPr>
              <w:tab/>
            </w:r>
            <w:r w:rsidRPr="002A1750">
              <w:rPr>
                <w:rFonts w:ascii="Times New Roman" w:hAnsi="Times New Roman" w:cs="Times New Roman"/>
                <w:webHidden/>
                <w:sz w:val="24"/>
                <w:szCs w:val="24"/>
              </w:rPr>
              <w:fldChar w:fldCharType="begin"/>
            </w:r>
            <w:r w:rsidRPr="002A1750">
              <w:rPr>
                <w:rFonts w:ascii="Times New Roman" w:hAnsi="Times New Roman" w:cs="Times New Roman"/>
                <w:webHidden/>
                <w:sz w:val="24"/>
                <w:szCs w:val="24"/>
              </w:rPr>
              <w:instrText xml:space="preserve"> PAGEREF _Toc127914896 \h </w:instrText>
            </w:r>
            <w:r w:rsidRPr="002A1750">
              <w:rPr>
                <w:rFonts w:ascii="Times New Roman" w:hAnsi="Times New Roman" w:cs="Times New Roman"/>
                <w:webHidden/>
                <w:sz w:val="24"/>
                <w:szCs w:val="24"/>
              </w:rPr>
            </w:r>
            <w:r w:rsidRPr="002A1750">
              <w:rPr>
                <w:rFonts w:ascii="Times New Roman" w:hAnsi="Times New Roman" w:cs="Times New Roman"/>
                <w:webHidden/>
                <w:sz w:val="24"/>
                <w:szCs w:val="24"/>
              </w:rPr>
              <w:fldChar w:fldCharType="separate"/>
            </w:r>
            <w:r w:rsidRPr="002A1750">
              <w:rPr>
                <w:rFonts w:ascii="Times New Roman" w:hAnsi="Times New Roman" w:cs="Times New Roman"/>
                <w:webHidden/>
                <w:sz w:val="24"/>
                <w:szCs w:val="24"/>
              </w:rPr>
              <w:t>6</w:t>
            </w:r>
            <w:r w:rsidRPr="002A1750">
              <w:rPr>
                <w:rFonts w:ascii="Times New Roman" w:hAnsi="Times New Roman" w:cs="Times New Roman"/>
                <w:webHidden/>
                <w:sz w:val="24"/>
                <w:szCs w:val="24"/>
              </w:rPr>
              <w:fldChar w:fldCharType="end"/>
            </w:r>
          </w:hyperlink>
        </w:p>
        <w:p w14:paraId="17632B0F" w14:textId="234920AF" w:rsidR="002A1750" w:rsidRPr="002A1750" w:rsidRDefault="002A1750">
          <w:pPr>
            <w:pStyle w:val="TOC2"/>
            <w:tabs>
              <w:tab w:val="right" w:leader="dot" w:pos="9350"/>
            </w:tabs>
            <w:rPr>
              <w:rFonts w:ascii="Times New Roman" w:hAnsi="Times New Roman" w:cs="Times New Roman"/>
              <w:sz w:val="24"/>
              <w:szCs w:val="24"/>
            </w:rPr>
          </w:pPr>
          <w:hyperlink w:anchor="_Toc127914897" w:history="1">
            <w:r w:rsidRPr="002A1750">
              <w:rPr>
                <w:rStyle w:val="Hyperlink"/>
                <w:rFonts w:ascii="Times New Roman" w:eastAsia="Times New Roman" w:hAnsi="Times New Roman" w:cs="Times New Roman"/>
                <w:iCs/>
                <w:caps/>
                <w:sz w:val="24"/>
                <w:szCs w:val="24"/>
                <w:lang w:eastAsia="lt-LT"/>
              </w:rPr>
              <w:t>KONKRETAUS PIRKIMO PROCEDŪRŲ NUTRAUKIMAS</w:t>
            </w:r>
            <w:r w:rsidRPr="002A1750">
              <w:rPr>
                <w:rFonts w:ascii="Times New Roman" w:hAnsi="Times New Roman" w:cs="Times New Roman"/>
                <w:webHidden/>
                <w:sz w:val="24"/>
                <w:szCs w:val="24"/>
              </w:rPr>
              <w:tab/>
            </w:r>
            <w:r w:rsidRPr="002A1750">
              <w:rPr>
                <w:rFonts w:ascii="Times New Roman" w:hAnsi="Times New Roman" w:cs="Times New Roman"/>
                <w:webHidden/>
                <w:sz w:val="24"/>
                <w:szCs w:val="24"/>
              </w:rPr>
              <w:fldChar w:fldCharType="begin"/>
            </w:r>
            <w:r w:rsidRPr="002A1750">
              <w:rPr>
                <w:rFonts w:ascii="Times New Roman" w:hAnsi="Times New Roman" w:cs="Times New Roman"/>
                <w:webHidden/>
                <w:sz w:val="24"/>
                <w:szCs w:val="24"/>
              </w:rPr>
              <w:instrText xml:space="preserve"> PAGEREF _Toc127914897 \h </w:instrText>
            </w:r>
            <w:r w:rsidRPr="002A1750">
              <w:rPr>
                <w:rFonts w:ascii="Times New Roman" w:hAnsi="Times New Roman" w:cs="Times New Roman"/>
                <w:webHidden/>
                <w:sz w:val="24"/>
                <w:szCs w:val="24"/>
              </w:rPr>
            </w:r>
            <w:r w:rsidRPr="002A1750">
              <w:rPr>
                <w:rFonts w:ascii="Times New Roman" w:hAnsi="Times New Roman" w:cs="Times New Roman"/>
                <w:webHidden/>
                <w:sz w:val="24"/>
                <w:szCs w:val="24"/>
              </w:rPr>
              <w:fldChar w:fldCharType="separate"/>
            </w:r>
            <w:r w:rsidRPr="002A1750">
              <w:rPr>
                <w:rFonts w:ascii="Times New Roman" w:hAnsi="Times New Roman" w:cs="Times New Roman"/>
                <w:webHidden/>
                <w:sz w:val="24"/>
                <w:szCs w:val="24"/>
              </w:rPr>
              <w:t>9</w:t>
            </w:r>
            <w:r w:rsidRPr="002A1750">
              <w:rPr>
                <w:rFonts w:ascii="Times New Roman" w:hAnsi="Times New Roman" w:cs="Times New Roman"/>
                <w:webHidden/>
                <w:sz w:val="24"/>
                <w:szCs w:val="24"/>
              </w:rPr>
              <w:fldChar w:fldCharType="end"/>
            </w:r>
          </w:hyperlink>
        </w:p>
        <w:p w14:paraId="5277A794" w14:textId="2D188A40" w:rsidR="002A1750" w:rsidRPr="002A1750" w:rsidRDefault="002A1750">
          <w:pPr>
            <w:pStyle w:val="TOC2"/>
            <w:tabs>
              <w:tab w:val="right" w:leader="dot" w:pos="9350"/>
            </w:tabs>
            <w:rPr>
              <w:rFonts w:ascii="Times New Roman" w:hAnsi="Times New Roman" w:cs="Times New Roman"/>
              <w:sz w:val="24"/>
              <w:szCs w:val="24"/>
            </w:rPr>
          </w:pPr>
          <w:hyperlink w:anchor="_Toc127914898" w:history="1">
            <w:r w:rsidRPr="002A1750">
              <w:rPr>
                <w:rStyle w:val="Hyperlink"/>
                <w:rFonts w:ascii="Times New Roman" w:eastAsia="Times New Roman" w:hAnsi="Times New Roman" w:cs="Times New Roman"/>
                <w:iCs/>
                <w:caps/>
                <w:sz w:val="24"/>
                <w:szCs w:val="24"/>
                <w:lang w:eastAsia="lt-LT"/>
              </w:rPr>
              <w:t>PIRKIMO SUTARTIES SUDARYMAS</w:t>
            </w:r>
            <w:r w:rsidRPr="002A1750">
              <w:rPr>
                <w:rFonts w:ascii="Times New Roman" w:hAnsi="Times New Roman" w:cs="Times New Roman"/>
                <w:webHidden/>
                <w:sz w:val="24"/>
                <w:szCs w:val="24"/>
              </w:rPr>
              <w:tab/>
            </w:r>
            <w:r w:rsidRPr="002A1750">
              <w:rPr>
                <w:rFonts w:ascii="Times New Roman" w:hAnsi="Times New Roman" w:cs="Times New Roman"/>
                <w:webHidden/>
                <w:sz w:val="24"/>
                <w:szCs w:val="24"/>
              </w:rPr>
              <w:fldChar w:fldCharType="begin"/>
            </w:r>
            <w:r w:rsidRPr="002A1750">
              <w:rPr>
                <w:rFonts w:ascii="Times New Roman" w:hAnsi="Times New Roman" w:cs="Times New Roman"/>
                <w:webHidden/>
                <w:sz w:val="24"/>
                <w:szCs w:val="24"/>
              </w:rPr>
              <w:instrText xml:space="preserve"> PAGEREF _Toc127914898 \h </w:instrText>
            </w:r>
            <w:r w:rsidRPr="002A1750">
              <w:rPr>
                <w:rFonts w:ascii="Times New Roman" w:hAnsi="Times New Roman" w:cs="Times New Roman"/>
                <w:webHidden/>
                <w:sz w:val="24"/>
                <w:szCs w:val="24"/>
              </w:rPr>
            </w:r>
            <w:r w:rsidRPr="002A1750">
              <w:rPr>
                <w:rFonts w:ascii="Times New Roman" w:hAnsi="Times New Roman" w:cs="Times New Roman"/>
                <w:webHidden/>
                <w:sz w:val="24"/>
                <w:szCs w:val="24"/>
              </w:rPr>
              <w:fldChar w:fldCharType="separate"/>
            </w:r>
            <w:r w:rsidRPr="002A1750">
              <w:rPr>
                <w:rFonts w:ascii="Times New Roman" w:hAnsi="Times New Roman" w:cs="Times New Roman"/>
                <w:webHidden/>
                <w:sz w:val="24"/>
                <w:szCs w:val="24"/>
              </w:rPr>
              <w:t>9</w:t>
            </w:r>
            <w:r w:rsidRPr="002A1750">
              <w:rPr>
                <w:rFonts w:ascii="Times New Roman" w:hAnsi="Times New Roman" w:cs="Times New Roman"/>
                <w:webHidden/>
                <w:sz w:val="24"/>
                <w:szCs w:val="24"/>
              </w:rPr>
              <w:fldChar w:fldCharType="end"/>
            </w:r>
          </w:hyperlink>
        </w:p>
        <w:p w14:paraId="5364BD65" w14:textId="3F1AC9A8" w:rsidR="002A1750" w:rsidRPr="002A1750" w:rsidRDefault="002A1750">
          <w:pPr>
            <w:pStyle w:val="TOC2"/>
            <w:tabs>
              <w:tab w:val="right" w:leader="dot" w:pos="9350"/>
            </w:tabs>
            <w:rPr>
              <w:rFonts w:ascii="Times New Roman" w:hAnsi="Times New Roman" w:cs="Times New Roman"/>
              <w:sz w:val="24"/>
              <w:szCs w:val="24"/>
            </w:rPr>
          </w:pPr>
          <w:hyperlink w:anchor="_Toc127914899" w:history="1">
            <w:r w:rsidRPr="002A1750">
              <w:rPr>
                <w:rStyle w:val="Hyperlink"/>
                <w:rFonts w:ascii="Times New Roman" w:eastAsia="Times New Roman" w:hAnsi="Times New Roman" w:cs="Times New Roman"/>
                <w:iCs/>
                <w:caps/>
                <w:sz w:val="24"/>
                <w:szCs w:val="24"/>
                <w:lang w:eastAsia="lt-LT"/>
              </w:rPr>
              <w:t>GINČŲ NAGRINĖJIMO TVARKA</w:t>
            </w:r>
            <w:r w:rsidRPr="002A1750">
              <w:rPr>
                <w:rFonts w:ascii="Times New Roman" w:hAnsi="Times New Roman" w:cs="Times New Roman"/>
                <w:webHidden/>
                <w:sz w:val="24"/>
                <w:szCs w:val="24"/>
              </w:rPr>
              <w:tab/>
            </w:r>
            <w:r w:rsidRPr="002A1750">
              <w:rPr>
                <w:rFonts w:ascii="Times New Roman" w:hAnsi="Times New Roman" w:cs="Times New Roman"/>
                <w:webHidden/>
                <w:sz w:val="24"/>
                <w:szCs w:val="24"/>
              </w:rPr>
              <w:fldChar w:fldCharType="begin"/>
            </w:r>
            <w:r w:rsidRPr="002A1750">
              <w:rPr>
                <w:rFonts w:ascii="Times New Roman" w:hAnsi="Times New Roman" w:cs="Times New Roman"/>
                <w:webHidden/>
                <w:sz w:val="24"/>
                <w:szCs w:val="24"/>
              </w:rPr>
              <w:instrText xml:space="preserve"> PAGEREF _Toc127914899 \h </w:instrText>
            </w:r>
            <w:r w:rsidRPr="002A1750">
              <w:rPr>
                <w:rFonts w:ascii="Times New Roman" w:hAnsi="Times New Roman" w:cs="Times New Roman"/>
                <w:webHidden/>
                <w:sz w:val="24"/>
                <w:szCs w:val="24"/>
              </w:rPr>
            </w:r>
            <w:r w:rsidRPr="002A1750">
              <w:rPr>
                <w:rFonts w:ascii="Times New Roman" w:hAnsi="Times New Roman" w:cs="Times New Roman"/>
                <w:webHidden/>
                <w:sz w:val="24"/>
                <w:szCs w:val="24"/>
              </w:rPr>
              <w:fldChar w:fldCharType="separate"/>
            </w:r>
            <w:r w:rsidRPr="002A1750">
              <w:rPr>
                <w:rFonts w:ascii="Times New Roman" w:hAnsi="Times New Roman" w:cs="Times New Roman"/>
                <w:webHidden/>
                <w:sz w:val="24"/>
                <w:szCs w:val="24"/>
              </w:rPr>
              <w:t>10</w:t>
            </w:r>
            <w:r w:rsidRPr="002A1750">
              <w:rPr>
                <w:rFonts w:ascii="Times New Roman" w:hAnsi="Times New Roman" w:cs="Times New Roman"/>
                <w:webHidden/>
                <w:sz w:val="24"/>
                <w:szCs w:val="24"/>
              </w:rPr>
              <w:fldChar w:fldCharType="end"/>
            </w:r>
          </w:hyperlink>
        </w:p>
        <w:p w14:paraId="63DE3070" w14:textId="5AC2A35B" w:rsidR="003E5CC4" w:rsidRPr="003E5CC4" w:rsidRDefault="003E5CC4" w:rsidP="003E5CC4">
          <w:pPr>
            <w:spacing w:after="200" w:line="240" w:lineRule="auto"/>
            <w:jc w:val="both"/>
            <w:rPr>
              <w:rFonts w:ascii="Times New Roman" w:hAnsi="Times New Roman"/>
              <w:noProof w:val="0"/>
              <w:sz w:val="24"/>
              <w:lang w:val="en-US"/>
            </w:rPr>
          </w:pPr>
          <w:r w:rsidRPr="003E5CC4">
            <w:rPr>
              <w:rFonts w:ascii="Times New Roman" w:hAnsi="Times New Roman" w:cs="Times New Roman"/>
              <w:sz w:val="24"/>
              <w:szCs w:val="24"/>
            </w:rPr>
            <w:fldChar w:fldCharType="end"/>
          </w:r>
        </w:p>
      </w:sdtContent>
    </w:sdt>
    <w:p w14:paraId="5DF5361E"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2329F949" w14:textId="77777777" w:rsidR="003E5CC4" w:rsidRPr="003E5CC4" w:rsidRDefault="003E5CC4" w:rsidP="003E5CC4">
      <w:pPr>
        <w:spacing w:after="120" w:line="240" w:lineRule="auto"/>
        <w:jc w:val="both"/>
        <w:rPr>
          <w:rFonts w:ascii="Times New Roman" w:hAnsi="Times New Roman"/>
          <w:sz w:val="24"/>
          <w:szCs w:val="24"/>
        </w:rPr>
      </w:pPr>
      <w:r w:rsidRPr="003E5CC4">
        <w:rPr>
          <w:rFonts w:ascii="Times New Roman" w:hAnsi="Times New Roman"/>
          <w:sz w:val="24"/>
          <w:szCs w:val="24"/>
        </w:rPr>
        <w:t>PRIEDAI:</w:t>
      </w:r>
    </w:p>
    <w:p w14:paraId="1C4D3DF0" w14:textId="77777777" w:rsidR="003E5CC4" w:rsidRPr="003E5CC4" w:rsidRDefault="003E5CC4" w:rsidP="003E5CC4">
      <w:pPr>
        <w:spacing w:after="120" w:line="240" w:lineRule="auto"/>
        <w:jc w:val="both"/>
        <w:rPr>
          <w:rFonts w:ascii="Times New Roman" w:hAnsi="Times New Roman"/>
          <w:sz w:val="24"/>
          <w:szCs w:val="24"/>
        </w:rPr>
      </w:pPr>
      <w:r w:rsidRPr="003E5CC4">
        <w:rPr>
          <w:rFonts w:ascii="Times New Roman" w:hAnsi="Times New Roman"/>
          <w:sz w:val="24"/>
          <w:szCs w:val="24"/>
        </w:rPr>
        <w:t>1 priedas. Kvietimas pateikti pasiūlymą</w:t>
      </w:r>
    </w:p>
    <w:p w14:paraId="5A4DE08D" w14:textId="77777777" w:rsidR="003E5CC4" w:rsidRPr="003E5CC4" w:rsidRDefault="003E5CC4" w:rsidP="003E5CC4">
      <w:pPr>
        <w:spacing w:after="120" w:line="240" w:lineRule="auto"/>
        <w:jc w:val="both"/>
        <w:rPr>
          <w:rFonts w:ascii="Times New Roman" w:hAnsi="Times New Roman"/>
          <w:sz w:val="24"/>
          <w:szCs w:val="24"/>
        </w:rPr>
      </w:pPr>
      <w:r w:rsidRPr="003E5CC4">
        <w:rPr>
          <w:rFonts w:ascii="Times New Roman" w:hAnsi="Times New Roman"/>
          <w:sz w:val="24"/>
          <w:szCs w:val="24"/>
        </w:rPr>
        <w:t>2 priedas. Pirkimo sutarties projektas</w:t>
      </w:r>
    </w:p>
    <w:p w14:paraId="55666E96" w14:textId="77777777" w:rsidR="005736C5" w:rsidRPr="003E5CC4" w:rsidRDefault="003E5CC4" w:rsidP="005736C5">
      <w:pPr>
        <w:spacing w:after="0" w:line="276" w:lineRule="auto"/>
        <w:rPr>
          <w:rFonts w:ascii="Times New Roman" w:hAnsi="Times New Roman" w:cs="Times New Roman"/>
          <w:iCs/>
          <w:noProof w:val="0"/>
          <w:sz w:val="24"/>
          <w:szCs w:val="24"/>
        </w:rPr>
      </w:pPr>
      <w:r w:rsidRPr="003E5CC4">
        <w:rPr>
          <w:rFonts w:ascii="Times New Roman" w:hAnsi="Times New Roman"/>
          <w:sz w:val="24"/>
          <w:szCs w:val="24"/>
        </w:rPr>
        <w:t xml:space="preserve">3 priedas. </w:t>
      </w:r>
      <w:r w:rsidR="005736C5" w:rsidRPr="005736C5">
        <w:rPr>
          <w:rFonts w:ascii="Times New Roman" w:hAnsi="Times New Roman" w:cs="Times New Roman"/>
          <w:iCs/>
          <w:noProof w:val="0"/>
          <w:sz w:val="24"/>
          <w:szCs w:val="24"/>
          <w:highlight w:val="yellow"/>
        </w:rPr>
        <w:t>Pasiūlymų kainos ir kokybės santykio vertinimo kriterijai ir tvarka</w:t>
      </w:r>
    </w:p>
    <w:p w14:paraId="78AC5C2F" w14:textId="55AD4EE4" w:rsidR="003E5CC4" w:rsidRPr="003E5CC4" w:rsidRDefault="003E5CC4" w:rsidP="003E5CC4">
      <w:pPr>
        <w:spacing w:after="120" w:line="240" w:lineRule="auto"/>
        <w:jc w:val="both"/>
        <w:rPr>
          <w:rFonts w:ascii="Times New Roman" w:hAnsi="Times New Roman"/>
          <w:sz w:val="24"/>
          <w:szCs w:val="24"/>
        </w:rPr>
      </w:pPr>
    </w:p>
    <w:p w14:paraId="0759648C" w14:textId="77777777" w:rsidR="003E5CC4" w:rsidRPr="003E5CC4" w:rsidRDefault="003E5CC4" w:rsidP="003E5CC4">
      <w:pPr>
        <w:spacing w:after="120" w:line="240" w:lineRule="auto"/>
        <w:jc w:val="both"/>
        <w:rPr>
          <w:rFonts w:ascii="Times New Roman" w:hAnsi="Times New Roman"/>
          <w:sz w:val="24"/>
          <w:szCs w:val="24"/>
        </w:rPr>
      </w:pPr>
    </w:p>
    <w:p w14:paraId="0B7310E0" w14:textId="77777777" w:rsidR="003E5CC4" w:rsidRPr="003E5CC4" w:rsidRDefault="003E5CC4" w:rsidP="003E5CC4">
      <w:pPr>
        <w:spacing w:after="120" w:line="240" w:lineRule="auto"/>
        <w:jc w:val="both"/>
        <w:rPr>
          <w:rFonts w:ascii="Times New Roman" w:hAnsi="Times New Roman"/>
          <w:sz w:val="24"/>
          <w:szCs w:val="24"/>
        </w:rPr>
      </w:pPr>
    </w:p>
    <w:p w14:paraId="585B15D3" w14:textId="77777777" w:rsidR="003E5CC4" w:rsidRPr="003E5CC4" w:rsidRDefault="003E5CC4" w:rsidP="003E5CC4">
      <w:pPr>
        <w:spacing w:after="0" w:line="240" w:lineRule="auto"/>
        <w:rPr>
          <w:rFonts w:ascii="Times New Roman" w:hAnsi="Times New Roman" w:cs="Times New Roman"/>
          <w:b/>
          <w:noProof w:val="0"/>
          <w:sz w:val="24"/>
          <w:szCs w:val="24"/>
        </w:rPr>
      </w:pPr>
    </w:p>
    <w:p w14:paraId="39611F30"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5DF63E9D"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4ACD067E"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367EFA79"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405BC09C"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1AF8F38C"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5BA3F14A"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3B6C7CE6"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4C00554D"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43D54B55"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68B7C5FB"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6D3320AC"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5D79554D"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12CA5DB1"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7879064C"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55F377E3"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784B170E"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73C05AE2" w14:textId="77777777" w:rsidR="003E5CC4" w:rsidRPr="003E5CC4" w:rsidRDefault="003E5CC4" w:rsidP="003E5CC4">
      <w:pPr>
        <w:keepNext/>
        <w:keepLines/>
        <w:shd w:val="clear" w:color="auto" w:fill="FBE4D5" w:themeFill="accent2" w:themeFillTint="33"/>
        <w:spacing w:before="100" w:beforeAutospacing="1" w:after="0" w:line="240" w:lineRule="auto"/>
        <w:ind w:left="720" w:hanging="360"/>
        <w:jc w:val="center"/>
        <w:outlineLvl w:val="1"/>
        <w:rPr>
          <w:rFonts w:ascii="Times New Roman" w:eastAsia="Times New Roman" w:hAnsi="Times New Roman" w:cs="Times New Roman"/>
          <w:b/>
          <w:iCs/>
          <w:caps/>
          <w:noProof w:val="0"/>
          <w:sz w:val="24"/>
          <w:szCs w:val="20"/>
          <w:lang w:eastAsia="lt-LT"/>
        </w:rPr>
      </w:pPr>
      <w:bookmarkStart w:id="0" w:name="_Toc127914891"/>
      <w:r w:rsidRPr="003E5CC4">
        <w:rPr>
          <w:rFonts w:ascii="Times New Roman" w:eastAsia="Times New Roman" w:hAnsi="Times New Roman" w:cs="Times New Roman"/>
          <w:b/>
          <w:iCs/>
          <w:caps/>
          <w:noProof w:val="0"/>
          <w:sz w:val="24"/>
          <w:szCs w:val="20"/>
          <w:lang w:eastAsia="lt-LT"/>
        </w:rPr>
        <w:t>SĄVOKOS</w:t>
      </w:r>
      <w:bookmarkEnd w:id="0"/>
    </w:p>
    <w:p w14:paraId="356B9866" w14:textId="77777777" w:rsidR="003E5CC4" w:rsidRPr="003E5CC4" w:rsidRDefault="003E5CC4" w:rsidP="003E5CC4">
      <w:pPr>
        <w:spacing w:after="0" w:line="240" w:lineRule="auto"/>
        <w:jc w:val="both"/>
        <w:rPr>
          <w:rFonts w:ascii="Times New Roman" w:hAnsi="Times New Roman" w:cs="Times New Roman"/>
          <w:i/>
          <w:noProof w:val="0"/>
          <w:sz w:val="24"/>
          <w:szCs w:val="24"/>
          <w:highlight w:val="yellow"/>
        </w:rPr>
      </w:pPr>
    </w:p>
    <w:p w14:paraId="7BC2441D"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1.1. Vartojamos sąvokos ir trumpiniai:</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3E5CC4" w:rsidRPr="003E5CC4" w14:paraId="54216C2C" w14:textId="77777777" w:rsidTr="00EA2669">
        <w:tc>
          <w:tcPr>
            <w:tcW w:w="2230" w:type="dxa"/>
            <w:tcBorders>
              <w:top w:val="nil"/>
              <w:left w:val="nil"/>
              <w:bottom w:val="nil"/>
              <w:right w:val="single" w:sz="4" w:space="0" w:color="auto"/>
            </w:tcBorders>
            <w:hideMark/>
          </w:tcPr>
          <w:p w14:paraId="66BBFC2D" w14:textId="77777777" w:rsidR="003E5CC4" w:rsidRPr="003E5CC4" w:rsidRDefault="003E5CC4" w:rsidP="003E5CC4">
            <w:pPr>
              <w:spacing w:after="120" w:line="240" w:lineRule="auto"/>
              <w:textAlignment w:val="baseline"/>
              <w:rPr>
                <w:rFonts w:eastAsia="Calibri"/>
                <w:noProof w:val="0"/>
                <w:sz w:val="24"/>
                <w:szCs w:val="24"/>
              </w:rPr>
            </w:pPr>
            <w:r w:rsidRPr="003E5CC4">
              <w:rPr>
                <w:rFonts w:eastAsia="Calibri"/>
                <w:noProof w:val="0"/>
                <w:sz w:val="24"/>
                <w:szCs w:val="24"/>
              </w:rPr>
              <w:t xml:space="preserve">DPS </w:t>
            </w:r>
          </w:p>
        </w:tc>
        <w:tc>
          <w:tcPr>
            <w:tcW w:w="7130" w:type="dxa"/>
            <w:tcBorders>
              <w:top w:val="nil"/>
              <w:left w:val="single" w:sz="4" w:space="0" w:color="auto"/>
              <w:bottom w:val="nil"/>
              <w:right w:val="nil"/>
            </w:tcBorders>
            <w:hideMark/>
          </w:tcPr>
          <w:p w14:paraId="54C63D10" w14:textId="77777777" w:rsidR="003E5CC4" w:rsidRPr="003E5CC4" w:rsidRDefault="003E5CC4" w:rsidP="003E5CC4">
            <w:pPr>
              <w:spacing w:after="120" w:line="240" w:lineRule="auto"/>
              <w:textAlignment w:val="baseline"/>
              <w:rPr>
                <w:rFonts w:eastAsia="Calibri"/>
                <w:noProof w:val="0"/>
                <w:sz w:val="24"/>
                <w:szCs w:val="24"/>
              </w:rPr>
            </w:pPr>
            <w:r w:rsidRPr="003E5CC4">
              <w:rPr>
                <w:rFonts w:eastAsia="Calibri"/>
                <w:noProof w:val="0"/>
                <w:sz w:val="24"/>
                <w:szCs w:val="24"/>
              </w:rPr>
              <w:t>dinaminė pirkimų sistema</w:t>
            </w:r>
          </w:p>
        </w:tc>
      </w:tr>
      <w:tr w:rsidR="003E5CC4" w:rsidRPr="003E5CC4" w14:paraId="453E7864" w14:textId="77777777" w:rsidTr="00EA2669">
        <w:tc>
          <w:tcPr>
            <w:tcW w:w="2230" w:type="dxa"/>
            <w:tcBorders>
              <w:top w:val="nil"/>
              <w:left w:val="nil"/>
              <w:bottom w:val="nil"/>
              <w:right w:val="single" w:sz="4" w:space="0" w:color="auto"/>
            </w:tcBorders>
            <w:hideMark/>
          </w:tcPr>
          <w:p w14:paraId="213FBA44" w14:textId="77777777" w:rsidR="003E5CC4" w:rsidRPr="003E5CC4" w:rsidRDefault="003E5CC4" w:rsidP="003E5CC4">
            <w:pPr>
              <w:spacing w:after="120" w:line="240" w:lineRule="auto"/>
              <w:textAlignment w:val="baseline"/>
              <w:rPr>
                <w:rFonts w:eastAsia="Calibri"/>
                <w:noProof w:val="0"/>
                <w:sz w:val="24"/>
                <w:szCs w:val="24"/>
              </w:rPr>
            </w:pPr>
            <w:r w:rsidRPr="003E5CC4">
              <w:rPr>
                <w:noProof w:val="0"/>
                <w:sz w:val="24"/>
              </w:rPr>
              <w:t>Konkretaus pirkimo dokumentai</w:t>
            </w:r>
          </w:p>
        </w:tc>
        <w:tc>
          <w:tcPr>
            <w:tcW w:w="7130" w:type="dxa"/>
            <w:tcBorders>
              <w:top w:val="nil"/>
              <w:left w:val="single" w:sz="4" w:space="0" w:color="auto"/>
              <w:bottom w:val="nil"/>
              <w:right w:val="nil"/>
            </w:tcBorders>
            <w:hideMark/>
          </w:tcPr>
          <w:p w14:paraId="24D973DC" w14:textId="77777777" w:rsidR="003E5CC4" w:rsidRPr="003E5CC4" w:rsidRDefault="003E5CC4" w:rsidP="003E5CC4">
            <w:pPr>
              <w:spacing w:after="120" w:line="240" w:lineRule="auto"/>
              <w:textAlignment w:val="baseline"/>
              <w:rPr>
                <w:rFonts w:eastAsia="Calibri"/>
                <w:noProof w:val="0"/>
                <w:sz w:val="24"/>
                <w:szCs w:val="24"/>
              </w:rPr>
            </w:pPr>
            <w:r w:rsidRPr="003E5CC4">
              <w:rPr>
                <w:noProof w:val="0"/>
                <w:sz w:val="24"/>
              </w:rPr>
              <w:t>CPO LT pateikiami arba nurodomi dokumentai, kuriuose numatytos sąlygos ir reikalavimai DPS tiekėjų dalyvavimui konkrečiame pirkime</w:t>
            </w:r>
          </w:p>
        </w:tc>
      </w:tr>
      <w:tr w:rsidR="003E5CC4" w:rsidRPr="003E5CC4" w14:paraId="13B037D1" w14:textId="77777777" w:rsidTr="00EA2669">
        <w:tc>
          <w:tcPr>
            <w:tcW w:w="2230" w:type="dxa"/>
            <w:tcBorders>
              <w:top w:val="nil"/>
              <w:left w:val="nil"/>
              <w:bottom w:val="nil"/>
              <w:right w:val="single" w:sz="4" w:space="0" w:color="auto"/>
            </w:tcBorders>
            <w:hideMark/>
          </w:tcPr>
          <w:p w14:paraId="089D7A62" w14:textId="77777777" w:rsidR="003E5CC4" w:rsidRPr="003E5CC4" w:rsidRDefault="003E5CC4" w:rsidP="003E5CC4">
            <w:pPr>
              <w:spacing w:after="120" w:line="240" w:lineRule="auto"/>
              <w:textAlignment w:val="baseline"/>
              <w:rPr>
                <w:rFonts w:eastAsia="Calibri"/>
                <w:noProof w:val="0"/>
                <w:sz w:val="24"/>
                <w:szCs w:val="24"/>
              </w:rPr>
            </w:pPr>
            <w:r w:rsidRPr="003E5CC4">
              <w:rPr>
                <w:rFonts w:eastAsia="Calibri"/>
                <w:noProof w:val="0"/>
                <w:sz w:val="24"/>
                <w:szCs w:val="24"/>
              </w:rPr>
              <w:t>Konkretus pirkimas</w:t>
            </w:r>
          </w:p>
        </w:tc>
        <w:tc>
          <w:tcPr>
            <w:tcW w:w="7130" w:type="dxa"/>
            <w:tcBorders>
              <w:top w:val="nil"/>
              <w:left w:val="single" w:sz="4" w:space="0" w:color="auto"/>
              <w:bottom w:val="nil"/>
              <w:right w:val="nil"/>
            </w:tcBorders>
            <w:hideMark/>
          </w:tcPr>
          <w:p w14:paraId="1C6CC437" w14:textId="77777777" w:rsidR="003E5CC4" w:rsidRPr="003E5CC4" w:rsidRDefault="003E5CC4" w:rsidP="003E5CC4">
            <w:pPr>
              <w:spacing w:after="120" w:line="240" w:lineRule="auto"/>
              <w:textAlignment w:val="baseline"/>
              <w:rPr>
                <w:rFonts w:eastAsia="Calibri"/>
                <w:noProof w:val="0"/>
                <w:sz w:val="24"/>
                <w:szCs w:val="24"/>
              </w:rPr>
            </w:pPr>
            <w:r w:rsidRPr="003E5CC4">
              <w:rPr>
                <w:rFonts w:eastAsia="Calibri"/>
                <w:noProof w:val="0"/>
                <w:sz w:val="24"/>
                <w:szCs w:val="24"/>
              </w:rPr>
              <w:t>pirkimo procedūros, atliekamos sukurtos DPS pagrindu pagal Užsakovo nustatytas sąlygas ir skirtos sudaryti Pirkimo sutartis</w:t>
            </w:r>
          </w:p>
        </w:tc>
      </w:tr>
      <w:tr w:rsidR="003E5CC4" w:rsidRPr="003E5CC4" w14:paraId="59592090" w14:textId="77777777" w:rsidTr="00EA2669">
        <w:tc>
          <w:tcPr>
            <w:tcW w:w="2230" w:type="dxa"/>
            <w:tcBorders>
              <w:top w:val="nil"/>
              <w:left w:val="nil"/>
              <w:bottom w:val="nil"/>
              <w:right w:val="single" w:sz="4" w:space="0" w:color="auto"/>
            </w:tcBorders>
            <w:hideMark/>
          </w:tcPr>
          <w:p w14:paraId="6A5A0B7D" w14:textId="77777777" w:rsidR="003E5CC4" w:rsidRPr="003E5CC4" w:rsidRDefault="003E5CC4" w:rsidP="003E5CC4">
            <w:pPr>
              <w:spacing w:after="120" w:line="240" w:lineRule="auto"/>
              <w:textAlignment w:val="baseline"/>
              <w:rPr>
                <w:rFonts w:eastAsia="Calibri"/>
                <w:noProof w:val="0"/>
                <w:sz w:val="24"/>
                <w:szCs w:val="24"/>
              </w:rPr>
            </w:pPr>
            <w:r w:rsidRPr="003E5CC4">
              <w:rPr>
                <w:noProof w:val="0"/>
                <w:color w:val="000000" w:themeColor="text1"/>
                <w:sz w:val="24"/>
              </w:rPr>
              <w:t>Konkretaus pirkimo maksimali kaina</w:t>
            </w:r>
          </w:p>
        </w:tc>
        <w:tc>
          <w:tcPr>
            <w:tcW w:w="7130" w:type="dxa"/>
            <w:tcBorders>
              <w:top w:val="nil"/>
              <w:left w:val="single" w:sz="4" w:space="0" w:color="auto"/>
              <w:bottom w:val="nil"/>
              <w:right w:val="nil"/>
            </w:tcBorders>
            <w:hideMark/>
          </w:tcPr>
          <w:p w14:paraId="1B77ADF4" w14:textId="77777777" w:rsidR="003E5CC4" w:rsidRPr="003E5CC4" w:rsidRDefault="003E5CC4" w:rsidP="003E5CC4">
            <w:pPr>
              <w:spacing w:after="120" w:line="240" w:lineRule="auto"/>
              <w:textAlignment w:val="baseline"/>
              <w:rPr>
                <w:rFonts w:eastAsia="Calibri"/>
                <w:noProof w:val="0"/>
                <w:sz w:val="24"/>
                <w:szCs w:val="24"/>
              </w:rPr>
            </w:pPr>
            <w:r w:rsidRPr="003E5CC4">
              <w:rPr>
                <w:noProof w:val="0"/>
                <w:sz w:val="24"/>
              </w:rPr>
              <w:t xml:space="preserve">Užsakovo </w:t>
            </w:r>
            <w:r w:rsidRPr="003E5CC4">
              <w:rPr>
                <w:noProof w:val="0"/>
                <w:color w:val="000000" w:themeColor="text1"/>
                <w:sz w:val="24"/>
              </w:rPr>
              <w:t>nurodoma bendra užsakomo pirkimo objekto kaina, kurią DPS tiek</w:t>
            </w:r>
            <w:r w:rsidRPr="003E5CC4">
              <w:rPr>
                <w:noProof w:val="0"/>
                <w:sz w:val="24"/>
              </w:rPr>
              <w:t>ėjui viršijus jo pasiūlymas atmetamas</w:t>
            </w:r>
          </w:p>
        </w:tc>
      </w:tr>
      <w:tr w:rsidR="003E5CC4" w:rsidRPr="003E5CC4" w14:paraId="7101F779" w14:textId="77777777" w:rsidTr="00EA2669">
        <w:tc>
          <w:tcPr>
            <w:tcW w:w="2230" w:type="dxa"/>
            <w:tcBorders>
              <w:top w:val="nil"/>
              <w:left w:val="nil"/>
              <w:bottom w:val="nil"/>
              <w:right w:val="single" w:sz="4" w:space="0" w:color="auto"/>
            </w:tcBorders>
            <w:hideMark/>
          </w:tcPr>
          <w:p w14:paraId="4B43139F" w14:textId="77777777" w:rsidR="003E5CC4" w:rsidRPr="003E5CC4" w:rsidRDefault="003E5CC4" w:rsidP="003E5CC4">
            <w:pPr>
              <w:spacing w:after="120" w:line="240" w:lineRule="auto"/>
              <w:textAlignment w:val="baseline"/>
              <w:rPr>
                <w:bCs/>
                <w:iCs/>
                <w:noProof w:val="0"/>
                <w:color w:val="000000" w:themeColor="text1"/>
                <w:sz w:val="24"/>
              </w:rPr>
            </w:pPr>
            <w:r w:rsidRPr="003E5CC4">
              <w:rPr>
                <w:bCs/>
                <w:iCs/>
                <w:noProof w:val="0"/>
                <w:color w:val="000000" w:themeColor="text1"/>
                <w:sz w:val="24"/>
              </w:rPr>
              <w:t>Konkretaus pirkimo objekto maksimalus įkainis</w:t>
            </w:r>
          </w:p>
          <w:p w14:paraId="67549666" w14:textId="77777777" w:rsidR="003E5CC4" w:rsidRPr="003E5CC4" w:rsidRDefault="003E5CC4" w:rsidP="003E5CC4">
            <w:pPr>
              <w:spacing w:after="120" w:line="240" w:lineRule="auto"/>
              <w:textAlignment w:val="baseline"/>
              <w:rPr>
                <w:rFonts w:eastAsia="Calibri"/>
                <w:noProof w:val="0"/>
                <w:sz w:val="24"/>
                <w:szCs w:val="24"/>
              </w:rPr>
            </w:pPr>
            <w:r w:rsidRPr="003E5CC4">
              <w:rPr>
                <w:noProof w:val="0"/>
                <w:color w:val="000000"/>
                <w:sz w:val="24"/>
                <w:szCs w:val="24"/>
              </w:rPr>
              <w:t xml:space="preserve">Konsoliduotas užsakymas </w:t>
            </w:r>
          </w:p>
        </w:tc>
        <w:tc>
          <w:tcPr>
            <w:tcW w:w="7130" w:type="dxa"/>
            <w:tcBorders>
              <w:top w:val="nil"/>
              <w:left w:val="single" w:sz="4" w:space="0" w:color="auto"/>
              <w:bottom w:val="nil"/>
              <w:right w:val="nil"/>
            </w:tcBorders>
            <w:hideMark/>
          </w:tcPr>
          <w:p w14:paraId="331AA684" w14:textId="77777777" w:rsidR="003E5CC4" w:rsidRPr="003E5CC4" w:rsidRDefault="003E5CC4" w:rsidP="003E5CC4">
            <w:pPr>
              <w:spacing w:after="120" w:line="240" w:lineRule="auto"/>
              <w:textAlignment w:val="baseline"/>
              <w:rPr>
                <w:bCs/>
                <w:iCs/>
                <w:noProof w:val="0"/>
                <w:color w:val="000000" w:themeColor="text1"/>
                <w:sz w:val="24"/>
              </w:rPr>
            </w:pPr>
            <w:r w:rsidRPr="003E5CC4">
              <w:rPr>
                <w:bCs/>
                <w:iCs/>
                <w:noProof w:val="0"/>
                <w:color w:val="000000" w:themeColor="text1"/>
                <w:sz w:val="24"/>
              </w:rPr>
              <w:t xml:space="preserve">Užsakovo nurodoma </w:t>
            </w:r>
            <w:r w:rsidRPr="003E5CC4">
              <w:rPr>
                <w:bCs/>
                <w:iCs/>
                <w:noProof w:val="0"/>
                <w:sz w:val="24"/>
              </w:rPr>
              <w:t xml:space="preserve">pirkimo objekto </w:t>
            </w:r>
            <w:r w:rsidRPr="003E5CC4">
              <w:rPr>
                <w:bCs/>
                <w:iCs/>
                <w:noProof w:val="0"/>
                <w:color w:val="000000" w:themeColor="text1"/>
                <w:sz w:val="24"/>
              </w:rPr>
              <w:t>atitinkamos sudedamosios dalies mato vieneto kaina, kurią bent vieną DPS tiekėjui viršijus jo pasiūlymas atmetamas</w:t>
            </w:r>
          </w:p>
          <w:p w14:paraId="2072D92B" w14:textId="77777777" w:rsidR="003E5CC4" w:rsidRPr="003E5CC4" w:rsidRDefault="003E5CC4" w:rsidP="003E5CC4">
            <w:pPr>
              <w:spacing w:after="120" w:line="240" w:lineRule="auto"/>
              <w:textAlignment w:val="baseline"/>
              <w:rPr>
                <w:rFonts w:eastAsia="Calibri"/>
                <w:noProof w:val="0"/>
                <w:sz w:val="24"/>
                <w:szCs w:val="24"/>
              </w:rPr>
            </w:pPr>
            <w:r w:rsidRPr="003E5CC4">
              <w:rPr>
                <w:noProof w:val="0"/>
                <w:color w:val="000000"/>
                <w:sz w:val="24"/>
                <w:szCs w:val="24"/>
              </w:rPr>
              <w:t>CPO kataloge Užsakovo / CPO LT pateiktos informacijos ir duomenų, reikalingų Pirkimui pagal apjungtą dviejų ar daugiau Užsakovų poreikį įsigyti pirkimo objektą, visuma</w:t>
            </w:r>
          </w:p>
        </w:tc>
      </w:tr>
      <w:tr w:rsidR="003E5CC4" w:rsidRPr="003E5CC4" w14:paraId="71C98EEF" w14:textId="77777777" w:rsidTr="00EA2669">
        <w:tc>
          <w:tcPr>
            <w:tcW w:w="2230" w:type="dxa"/>
            <w:tcBorders>
              <w:top w:val="nil"/>
              <w:left w:val="nil"/>
              <w:bottom w:val="nil"/>
              <w:right w:val="single" w:sz="4" w:space="0" w:color="auto"/>
            </w:tcBorders>
            <w:hideMark/>
          </w:tcPr>
          <w:p w14:paraId="737FC747" w14:textId="77777777" w:rsidR="003E5CC4" w:rsidRPr="003E5CC4" w:rsidRDefault="003E5CC4" w:rsidP="003E5CC4">
            <w:pPr>
              <w:spacing w:after="120" w:line="240" w:lineRule="auto"/>
              <w:textAlignment w:val="baseline"/>
              <w:rPr>
                <w:rFonts w:eastAsia="Calibri"/>
                <w:noProof w:val="0"/>
                <w:sz w:val="24"/>
                <w:szCs w:val="24"/>
              </w:rPr>
            </w:pPr>
            <w:r w:rsidRPr="003E5CC4">
              <w:rPr>
                <w:noProof w:val="0"/>
                <w:sz w:val="24"/>
              </w:rPr>
              <w:t>Pasiūlymas</w:t>
            </w:r>
          </w:p>
        </w:tc>
        <w:tc>
          <w:tcPr>
            <w:tcW w:w="7130" w:type="dxa"/>
            <w:tcBorders>
              <w:top w:val="nil"/>
              <w:left w:val="single" w:sz="4" w:space="0" w:color="auto"/>
              <w:bottom w:val="nil"/>
              <w:right w:val="nil"/>
            </w:tcBorders>
            <w:hideMark/>
          </w:tcPr>
          <w:p w14:paraId="080CE568" w14:textId="77777777" w:rsidR="003E5CC4" w:rsidRPr="003E5CC4" w:rsidRDefault="003E5CC4" w:rsidP="003E5CC4">
            <w:pPr>
              <w:spacing w:after="120" w:line="240" w:lineRule="auto"/>
              <w:textAlignment w:val="baseline"/>
              <w:rPr>
                <w:rFonts w:eastAsia="Calibri"/>
                <w:noProof w:val="0"/>
                <w:sz w:val="24"/>
                <w:szCs w:val="24"/>
              </w:rPr>
            </w:pPr>
            <w:r w:rsidRPr="003E5CC4">
              <w:rPr>
                <w:noProof w:val="0"/>
                <w:sz w:val="24"/>
              </w:rPr>
              <w:t>CPO LT DPS tiekėjo pateiktas pasiūlymas dėl konkretaus pirkimo</w:t>
            </w:r>
          </w:p>
        </w:tc>
      </w:tr>
      <w:tr w:rsidR="003E5CC4" w:rsidRPr="003E5CC4" w14:paraId="61526698" w14:textId="77777777" w:rsidTr="00EA2669">
        <w:tc>
          <w:tcPr>
            <w:tcW w:w="2230" w:type="dxa"/>
            <w:tcBorders>
              <w:top w:val="nil"/>
              <w:left w:val="nil"/>
              <w:bottom w:val="nil"/>
              <w:right w:val="single" w:sz="4" w:space="0" w:color="auto"/>
            </w:tcBorders>
            <w:hideMark/>
          </w:tcPr>
          <w:p w14:paraId="5C7D63F4" w14:textId="77777777" w:rsidR="003E5CC4" w:rsidRPr="003E5CC4" w:rsidRDefault="003E5CC4" w:rsidP="003E5CC4">
            <w:pPr>
              <w:spacing w:after="120" w:line="240" w:lineRule="auto"/>
              <w:textAlignment w:val="baseline"/>
              <w:rPr>
                <w:noProof w:val="0"/>
                <w:sz w:val="24"/>
              </w:rPr>
            </w:pPr>
            <w:r w:rsidRPr="003E5CC4">
              <w:rPr>
                <w:noProof w:val="0"/>
                <w:sz w:val="24"/>
              </w:rPr>
              <w:t>P</w:t>
            </w:r>
            <w:r w:rsidRPr="003E5CC4">
              <w:rPr>
                <w:noProof w:val="0"/>
                <w:color w:val="000000" w:themeColor="text1"/>
                <w:sz w:val="24"/>
              </w:rPr>
              <w:t>irkimo objektas</w:t>
            </w:r>
          </w:p>
        </w:tc>
        <w:tc>
          <w:tcPr>
            <w:tcW w:w="7130" w:type="dxa"/>
            <w:tcBorders>
              <w:top w:val="nil"/>
              <w:left w:val="single" w:sz="4" w:space="0" w:color="auto"/>
              <w:bottom w:val="nil"/>
              <w:right w:val="nil"/>
            </w:tcBorders>
            <w:hideMark/>
          </w:tcPr>
          <w:p w14:paraId="51706EAB" w14:textId="77777777" w:rsidR="003E5CC4" w:rsidRPr="003E5CC4" w:rsidRDefault="003E5CC4" w:rsidP="003E5CC4">
            <w:pPr>
              <w:spacing w:after="120" w:line="240" w:lineRule="auto"/>
              <w:textAlignment w:val="baseline"/>
              <w:rPr>
                <w:noProof w:val="0"/>
                <w:sz w:val="24"/>
              </w:rPr>
            </w:pPr>
            <w:r w:rsidRPr="003E5CC4">
              <w:rPr>
                <w:noProof w:val="0"/>
                <w:sz w:val="24"/>
              </w:rPr>
              <w:t xml:space="preserve">Užsakovo nurodyta ir konkretaus pirkimo </w:t>
            </w:r>
            <w:r w:rsidRPr="003E5CC4">
              <w:rPr>
                <w:noProof w:val="0"/>
                <w:color w:val="000000" w:themeColor="text1"/>
                <w:sz w:val="24"/>
              </w:rPr>
              <w:t xml:space="preserve">dokumentuose įvardyta techninę specifikaciją atitinkanti prekė (-ės), paslaugos ar darbai, </w:t>
            </w:r>
            <w:r w:rsidRPr="003E5CC4">
              <w:rPr>
                <w:bCs/>
                <w:iCs/>
                <w:noProof w:val="0"/>
                <w:sz w:val="24"/>
              </w:rPr>
              <w:t>kurie yra Pirkimo sutarties dalykas</w:t>
            </w:r>
          </w:p>
        </w:tc>
      </w:tr>
      <w:tr w:rsidR="003E5CC4" w:rsidRPr="003E5CC4" w14:paraId="57C0720F" w14:textId="77777777" w:rsidTr="00EA2669">
        <w:tc>
          <w:tcPr>
            <w:tcW w:w="2230" w:type="dxa"/>
            <w:tcBorders>
              <w:top w:val="nil"/>
              <w:left w:val="nil"/>
              <w:bottom w:val="nil"/>
              <w:right w:val="single" w:sz="4" w:space="0" w:color="auto"/>
            </w:tcBorders>
            <w:hideMark/>
          </w:tcPr>
          <w:p w14:paraId="3136B235" w14:textId="77777777" w:rsidR="003E5CC4" w:rsidRPr="003E5CC4" w:rsidRDefault="003E5CC4" w:rsidP="003E5CC4">
            <w:pPr>
              <w:spacing w:after="120" w:line="240" w:lineRule="auto"/>
              <w:textAlignment w:val="baseline"/>
              <w:rPr>
                <w:rFonts w:eastAsia="Calibri"/>
                <w:noProof w:val="0"/>
                <w:sz w:val="24"/>
                <w:szCs w:val="24"/>
              </w:rPr>
            </w:pPr>
            <w:r w:rsidRPr="003E5CC4">
              <w:rPr>
                <w:noProof w:val="0"/>
                <w:sz w:val="24"/>
              </w:rPr>
              <w:t xml:space="preserve">Pirkimo sutartis </w:t>
            </w:r>
          </w:p>
        </w:tc>
        <w:tc>
          <w:tcPr>
            <w:tcW w:w="7130" w:type="dxa"/>
            <w:tcBorders>
              <w:top w:val="nil"/>
              <w:left w:val="single" w:sz="4" w:space="0" w:color="auto"/>
              <w:bottom w:val="nil"/>
              <w:right w:val="nil"/>
            </w:tcBorders>
            <w:hideMark/>
          </w:tcPr>
          <w:p w14:paraId="1A5F5EB1" w14:textId="77777777" w:rsidR="003E5CC4" w:rsidRPr="003E5CC4" w:rsidRDefault="003E5CC4" w:rsidP="003E5CC4">
            <w:pPr>
              <w:spacing w:after="120" w:line="240" w:lineRule="auto"/>
              <w:textAlignment w:val="baseline"/>
              <w:rPr>
                <w:rFonts w:eastAsia="Calibri"/>
                <w:bCs/>
                <w:iCs/>
                <w:noProof w:val="0"/>
                <w:sz w:val="24"/>
                <w:szCs w:val="24"/>
              </w:rPr>
            </w:pPr>
            <w:r w:rsidRPr="003E5CC4">
              <w:rPr>
                <w:noProof w:val="0"/>
                <w:sz w:val="24"/>
              </w:rPr>
              <w:t>sutartis, kurią įvykdžius konkretų pirkimą sudaro DPS tiekėjas ir Užsakovas, vadovaudamiesi konkretaus pirkimo dokumentais</w:t>
            </w:r>
          </w:p>
        </w:tc>
      </w:tr>
      <w:tr w:rsidR="003E5CC4" w:rsidRPr="003E5CC4" w14:paraId="418403F6" w14:textId="77777777" w:rsidTr="00EA2669">
        <w:tc>
          <w:tcPr>
            <w:tcW w:w="2230" w:type="dxa"/>
            <w:tcBorders>
              <w:top w:val="nil"/>
              <w:left w:val="nil"/>
              <w:bottom w:val="nil"/>
              <w:right w:val="single" w:sz="4" w:space="0" w:color="auto"/>
            </w:tcBorders>
            <w:hideMark/>
          </w:tcPr>
          <w:p w14:paraId="0CE4876A" w14:textId="77777777" w:rsidR="003E5CC4" w:rsidRPr="003E5CC4" w:rsidRDefault="003E5CC4" w:rsidP="003E5CC4">
            <w:pPr>
              <w:spacing w:after="120" w:line="240" w:lineRule="auto"/>
              <w:textAlignment w:val="baseline"/>
              <w:rPr>
                <w:rFonts w:eastAsia="Calibri"/>
                <w:noProof w:val="0"/>
                <w:sz w:val="24"/>
                <w:szCs w:val="24"/>
              </w:rPr>
            </w:pPr>
            <w:r w:rsidRPr="003E5CC4">
              <w:rPr>
                <w:rFonts w:eastAsia="Calibri"/>
                <w:bCs/>
                <w:noProof w:val="0"/>
                <w:color w:val="000000"/>
                <w:kern w:val="32"/>
                <w:sz w:val="24"/>
                <w:szCs w:val="24"/>
              </w:rPr>
              <w:t>Užsakymas</w:t>
            </w:r>
          </w:p>
        </w:tc>
        <w:tc>
          <w:tcPr>
            <w:tcW w:w="7130" w:type="dxa"/>
            <w:tcBorders>
              <w:top w:val="nil"/>
              <w:left w:val="single" w:sz="4" w:space="0" w:color="auto"/>
              <w:bottom w:val="nil"/>
              <w:right w:val="nil"/>
            </w:tcBorders>
            <w:hideMark/>
          </w:tcPr>
          <w:p w14:paraId="362B9871" w14:textId="77777777" w:rsidR="003E5CC4" w:rsidRPr="003E5CC4" w:rsidRDefault="003E5CC4" w:rsidP="003E5CC4">
            <w:pPr>
              <w:spacing w:after="120" w:line="240" w:lineRule="auto"/>
              <w:textAlignment w:val="baseline"/>
              <w:rPr>
                <w:rFonts w:eastAsia="Calibri"/>
                <w:b/>
                <w:iCs/>
                <w:noProof w:val="0"/>
                <w:color w:val="000000"/>
                <w:kern w:val="32"/>
                <w:sz w:val="24"/>
                <w:szCs w:val="24"/>
              </w:rPr>
            </w:pPr>
            <w:r w:rsidRPr="003E5CC4">
              <w:rPr>
                <w:rFonts w:eastAsia="Calibri"/>
                <w:bCs/>
                <w:noProof w:val="0"/>
                <w:color w:val="000000"/>
                <w:kern w:val="32"/>
                <w:sz w:val="24"/>
                <w:szCs w:val="24"/>
              </w:rPr>
              <w:t>Užsakovo CPO IS priemonėmis CPO LT pateiktos informacijos ir duomenų, reikalingų konkrečiam pirkimui atlikti, visuma</w:t>
            </w:r>
          </w:p>
        </w:tc>
      </w:tr>
      <w:tr w:rsidR="003E5CC4" w:rsidRPr="003E5CC4" w14:paraId="3198385E" w14:textId="77777777" w:rsidTr="00EA2669">
        <w:tc>
          <w:tcPr>
            <w:tcW w:w="2230" w:type="dxa"/>
            <w:tcBorders>
              <w:top w:val="nil"/>
              <w:left w:val="nil"/>
              <w:bottom w:val="nil"/>
              <w:right w:val="single" w:sz="4" w:space="0" w:color="auto"/>
            </w:tcBorders>
            <w:hideMark/>
          </w:tcPr>
          <w:p w14:paraId="0098D734" w14:textId="77777777" w:rsidR="003E5CC4" w:rsidRPr="003E5CC4" w:rsidRDefault="003E5CC4" w:rsidP="003E5CC4">
            <w:pPr>
              <w:spacing w:after="120" w:line="240" w:lineRule="auto"/>
              <w:textAlignment w:val="baseline"/>
              <w:rPr>
                <w:rFonts w:eastAsia="Calibri"/>
                <w:noProof w:val="0"/>
                <w:sz w:val="24"/>
                <w:szCs w:val="24"/>
              </w:rPr>
            </w:pPr>
            <w:r w:rsidRPr="003E5CC4">
              <w:rPr>
                <w:rFonts w:eastAsia="Calibri"/>
                <w:bCs/>
                <w:noProof w:val="0"/>
                <w:color w:val="000000"/>
                <w:kern w:val="32"/>
                <w:sz w:val="24"/>
                <w:szCs w:val="24"/>
              </w:rPr>
              <w:t>Užsakovas</w:t>
            </w:r>
          </w:p>
        </w:tc>
        <w:tc>
          <w:tcPr>
            <w:tcW w:w="7130" w:type="dxa"/>
            <w:tcBorders>
              <w:top w:val="nil"/>
              <w:left w:val="single" w:sz="4" w:space="0" w:color="auto"/>
              <w:bottom w:val="nil"/>
              <w:right w:val="nil"/>
            </w:tcBorders>
            <w:hideMark/>
          </w:tcPr>
          <w:p w14:paraId="02848969" w14:textId="77777777" w:rsidR="003E5CC4" w:rsidRPr="003E5CC4" w:rsidRDefault="003E5CC4" w:rsidP="003E5CC4">
            <w:pPr>
              <w:spacing w:after="120" w:line="240" w:lineRule="auto"/>
              <w:textAlignment w:val="baseline"/>
              <w:rPr>
                <w:rFonts w:eastAsia="Calibri"/>
                <w:noProof w:val="0"/>
                <w:sz w:val="24"/>
                <w:szCs w:val="24"/>
              </w:rPr>
            </w:pPr>
            <w:r w:rsidRPr="003E5CC4">
              <w:rPr>
                <w:rFonts w:eastAsia="Calibri"/>
                <w:noProof w:val="0"/>
                <w:color w:val="000000"/>
                <w:sz w:val="24"/>
                <w:szCs w:val="24"/>
              </w:rPr>
              <w:t xml:space="preserve">Perkančioji organizacija arba perkantysis subjektas, </w:t>
            </w:r>
            <w:r w:rsidRPr="003E5CC4">
              <w:rPr>
                <w:rFonts w:eastAsia="Calibri"/>
                <w:noProof w:val="0"/>
                <w:sz w:val="24"/>
                <w:szCs w:val="24"/>
              </w:rPr>
              <w:t>pagal kurio CPO LT pateiktą užsakymą, atliekamas konkretus pirkimas</w:t>
            </w:r>
          </w:p>
        </w:tc>
      </w:tr>
    </w:tbl>
    <w:p w14:paraId="37B74E78" w14:textId="77777777" w:rsidR="003E5CC4" w:rsidRPr="003E5CC4" w:rsidRDefault="003E5CC4" w:rsidP="003E5CC4">
      <w:pPr>
        <w:spacing w:after="200" w:line="240" w:lineRule="auto"/>
        <w:jc w:val="both"/>
        <w:rPr>
          <w:rFonts w:ascii="Times New Roman" w:hAnsi="Times New Roman"/>
          <w:noProof w:val="0"/>
          <w:sz w:val="24"/>
        </w:rPr>
      </w:pPr>
    </w:p>
    <w:p w14:paraId="0E4A1465"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 xml:space="preserve">1.2. Kitos vartojamos sąvokos atitinka pirkimo dokumentų A dalyje ir viešuosius pirkimus reglamentuojančiuose teisės aktuose vartojamas sąvokas. </w:t>
      </w:r>
    </w:p>
    <w:p w14:paraId="4AFD2ABA" w14:textId="77777777" w:rsidR="003E5CC4" w:rsidRPr="003E5CC4" w:rsidRDefault="003E5CC4" w:rsidP="003E5CC4">
      <w:pPr>
        <w:keepNext/>
        <w:keepLines/>
        <w:shd w:val="clear" w:color="auto" w:fill="FBE4D5" w:themeFill="accent2" w:themeFillTint="33"/>
        <w:spacing w:before="100" w:beforeAutospacing="1" w:after="0" w:line="240" w:lineRule="auto"/>
        <w:ind w:left="720" w:hanging="360"/>
        <w:jc w:val="center"/>
        <w:outlineLvl w:val="1"/>
        <w:rPr>
          <w:rFonts w:ascii="Times New Roman" w:eastAsia="Times New Roman" w:hAnsi="Times New Roman" w:cs="Times New Roman"/>
          <w:b/>
          <w:iCs/>
          <w:caps/>
          <w:noProof w:val="0"/>
          <w:sz w:val="24"/>
          <w:szCs w:val="20"/>
          <w:lang w:eastAsia="lt-LT"/>
        </w:rPr>
      </w:pPr>
      <w:bookmarkStart w:id="1" w:name="_Toc127914892"/>
      <w:r w:rsidRPr="003E5CC4">
        <w:rPr>
          <w:rFonts w:ascii="Times New Roman" w:eastAsia="Times New Roman" w:hAnsi="Times New Roman" w:cs="Times New Roman"/>
          <w:b/>
          <w:iCs/>
          <w:caps/>
          <w:noProof w:val="0"/>
          <w:sz w:val="24"/>
          <w:szCs w:val="20"/>
          <w:lang w:eastAsia="lt-LT"/>
        </w:rPr>
        <w:t>BENDROSIOS NUOSTATOS</w:t>
      </w:r>
      <w:bookmarkEnd w:id="1"/>
    </w:p>
    <w:p w14:paraId="6D5CF8B6"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22BE4179" w14:textId="77777777" w:rsidR="003E5CC4" w:rsidRPr="003E5CC4" w:rsidRDefault="003E5CC4" w:rsidP="003E5CC4">
      <w:pPr>
        <w:numPr>
          <w:ilvl w:val="0"/>
          <w:numId w:val="1"/>
        </w:numPr>
        <w:spacing w:after="0" w:line="240" w:lineRule="auto"/>
        <w:contextualSpacing/>
        <w:jc w:val="both"/>
        <w:outlineLvl w:val="0"/>
        <w:rPr>
          <w:rFonts w:ascii="Times New Roman" w:eastAsiaTheme="majorEastAsia" w:hAnsi="Times New Roman" w:cs="Times New Roman"/>
          <w:noProof w:val="0"/>
          <w:vanish/>
          <w:color w:val="000000"/>
          <w:sz w:val="24"/>
          <w:szCs w:val="24"/>
        </w:rPr>
      </w:pPr>
      <w:bookmarkStart w:id="2" w:name="_Toc526141660"/>
      <w:bookmarkStart w:id="3" w:name="_Toc526141702"/>
      <w:bookmarkStart w:id="4" w:name="_Toc526141893"/>
      <w:bookmarkStart w:id="5" w:name="_Toc526142021"/>
      <w:bookmarkStart w:id="6" w:name="_Toc526142062"/>
      <w:bookmarkStart w:id="7" w:name="_Toc127914893"/>
      <w:bookmarkEnd w:id="2"/>
      <w:bookmarkEnd w:id="3"/>
      <w:bookmarkEnd w:id="4"/>
      <w:bookmarkEnd w:id="5"/>
      <w:bookmarkEnd w:id="6"/>
      <w:bookmarkEnd w:id="7"/>
    </w:p>
    <w:p w14:paraId="77E29366" w14:textId="77777777" w:rsidR="003E5CC4" w:rsidRPr="003E5CC4" w:rsidRDefault="003E5CC4" w:rsidP="003E5CC4">
      <w:pPr>
        <w:spacing w:after="200" w:line="240" w:lineRule="auto"/>
        <w:jc w:val="both"/>
        <w:rPr>
          <w:rFonts w:ascii="Times New Roman" w:hAnsi="Times New Roman"/>
          <w:iCs/>
          <w:noProof w:val="0"/>
          <w:sz w:val="24"/>
        </w:rPr>
      </w:pPr>
      <w:r w:rsidRPr="003E5CC4">
        <w:rPr>
          <w:rFonts w:ascii="Times New Roman" w:hAnsi="Times New Roman"/>
          <w:noProof w:val="0"/>
          <w:sz w:val="24"/>
        </w:rPr>
        <w:t xml:space="preserve">2.1. Konkretus pirkimas vykdomas CPO LT sukurtos DPS pagrindu. </w:t>
      </w:r>
    </w:p>
    <w:p w14:paraId="4A3DA518"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lastRenderedPageBreak/>
        <w:t xml:space="preserve">2.2. DPS pagrindu atlikdama kiekvieną Konkretų pirkimą dėl Pirkimo sutarties sudarymo, CPO LT vienu metu CPO IS susirašinėjimo priemonėmis išsiunčia kvietimus pateikti pasiūlymus visiems DPS tiekėjams dėl pirkimo objekto (jeigu pirkimas suskirstytas į dalis/kategorijas, kvietimai siunčiami tiems DPS tiekėjams, kurie priskirti atitinkamai daliai/kategorijai). </w:t>
      </w:r>
    </w:p>
    <w:p w14:paraId="39F35912"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 xml:space="preserve">2.3. Konkretaus pirkimo procedūrose gali dalyvauti tik gavę leidimą dalyvauti DPS ir prie CPO IS prisijungę tiekėjai </w:t>
      </w:r>
      <w:r w:rsidRPr="003E5CC4">
        <w:rPr>
          <w:rFonts w:ascii="Times New Roman" w:hAnsi="Times New Roman"/>
          <w:noProof w:val="0"/>
          <w:sz w:val="23"/>
          <w:szCs w:val="23"/>
        </w:rPr>
        <w:t>(</w:t>
      </w:r>
      <w:r w:rsidRPr="003E5CC4">
        <w:rPr>
          <w:rFonts w:ascii="Times New Roman" w:hAnsi="Times New Roman"/>
          <w:noProof w:val="0"/>
          <w:sz w:val="24"/>
        </w:rPr>
        <w:t>detalios registracijos ir naudojimosi CPO IS elektroniniu katalogu instrukcijos pateikiamos Katalogo vartotojo instrukcijoje. Jei konkretus pirkimas vykdomas dėl prekių, pasiūlymą pateikti gali tie DPS tiekėjai, kurie pateikė savo prekių aprašymus/dokumentaciją ir kurių siūlomos prekės atitikimas reikalaujamai techninei specifikacijai patikrintas ir prekės įtrauktos į CPO IS pagal pirkimo dokumentų D dalyje nurodytą tvarką).</w:t>
      </w:r>
    </w:p>
    <w:p w14:paraId="47ACC8BA" w14:textId="77777777" w:rsidR="003E5CC4" w:rsidRPr="003E5CC4" w:rsidRDefault="003E5CC4" w:rsidP="003E5CC4">
      <w:pPr>
        <w:spacing w:after="200" w:line="240" w:lineRule="auto"/>
        <w:jc w:val="both"/>
        <w:rPr>
          <w:rFonts w:ascii="Times New Roman" w:hAnsi="Times New Roman"/>
          <w:b/>
          <w:noProof w:val="0"/>
          <w:sz w:val="24"/>
        </w:rPr>
      </w:pPr>
      <w:r w:rsidRPr="003E5CC4">
        <w:rPr>
          <w:rFonts w:ascii="Times New Roman" w:hAnsi="Times New Roman"/>
          <w:noProof w:val="0"/>
          <w:sz w:val="24"/>
        </w:rPr>
        <w:t xml:space="preserve">2.4. Konkretaus pirkimo vykdymui naudojamas CPO IS elektroninis katalogas. Visos DPS konkretaus pirkimo procedūros, bendravimas bei keitimasis informacija vykdomi naudojantis tik CPO IS priemonėmis. </w:t>
      </w:r>
    </w:p>
    <w:p w14:paraId="4A9D6275"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 xml:space="preserve">2.5. Konkretaus pirkimo procedūras vykdo CPO LT pagal Užsakovo nurodytas ir konkretaus pirkimo dokumentuose nustatytas sąlygas bei reikalavimus. </w:t>
      </w:r>
    </w:p>
    <w:p w14:paraId="12D70902"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2.6. Už CPO IS pateiktų užsakymo (konsoliduoto užsakymo) sąlygų ir reikalavimų teisingumą ir teisėtumą yra atsakingas Užsakovas.</w:t>
      </w:r>
    </w:p>
    <w:p w14:paraId="5E8157C8" w14:textId="77777777" w:rsidR="003E5CC4" w:rsidRPr="003E5CC4" w:rsidRDefault="003E5CC4" w:rsidP="003E5CC4">
      <w:pPr>
        <w:spacing w:after="200" w:line="240" w:lineRule="auto"/>
        <w:jc w:val="both"/>
        <w:rPr>
          <w:rFonts w:ascii="Times New Roman" w:hAnsi="Times New Roman"/>
          <w:caps/>
          <w:noProof w:val="0"/>
          <w:sz w:val="24"/>
        </w:rPr>
      </w:pPr>
      <w:r w:rsidRPr="003E5CC4">
        <w:rPr>
          <w:rFonts w:ascii="Times New Roman" w:hAnsi="Times New Roman"/>
          <w:noProof w:val="0"/>
          <w:sz w:val="24"/>
        </w:rPr>
        <w:t>2.7. Konkretaus pirkimo dokumentus sudaro</w:t>
      </w:r>
      <w:r w:rsidRPr="003E5CC4">
        <w:rPr>
          <w:rFonts w:ascii="Times New Roman" w:hAnsi="Times New Roman"/>
          <w:caps/>
          <w:noProof w:val="0"/>
          <w:sz w:val="24"/>
        </w:rPr>
        <w:t xml:space="preserve"> (</w:t>
      </w:r>
      <w:r w:rsidRPr="003E5CC4">
        <w:rPr>
          <w:rFonts w:ascii="Times New Roman" w:hAnsi="Times New Roman"/>
          <w:noProof w:val="0"/>
          <w:sz w:val="24"/>
        </w:rPr>
        <w:t xml:space="preserve">pagal pirmumo tvarką, išskyrus skelbimą apie pirkimą, kuris skirtas DPS sukūrimui </w:t>
      </w:r>
      <w:r w:rsidRPr="003E5CC4">
        <w:rPr>
          <w:rFonts w:ascii="Times New Roman" w:hAnsi="Times New Roman"/>
          <w:caps/>
          <w:noProof w:val="0"/>
          <w:sz w:val="24"/>
        </w:rPr>
        <w:t xml:space="preserve">– </w:t>
      </w:r>
      <w:r w:rsidRPr="003E5CC4">
        <w:rPr>
          <w:rFonts w:ascii="Times New Roman" w:hAnsi="Times New Roman"/>
          <w:noProof w:val="0"/>
          <w:sz w:val="24"/>
        </w:rPr>
        <w:t>skelbime nurodyta informacija turi viršenybe kitų pirkimo dokumentų atžvilgiu, jei informacija jame ir kituose pirkimo dokumentuose skiriasi):</w:t>
      </w:r>
    </w:p>
    <w:p w14:paraId="23118D7E" w14:textId="77777777" w:rsidR="003E5CC4" w:rsidRPr="003E5CC4" w:rsidRDefault="003E5CC4" w:rsidP="003E5CC4">
      <w:pPr>
        <w:spacing w:after="200" w:line="240" w:lineRule="auto"/>
        <w:jc w:val="both"/>
        <w:rPr>
          <w:rFonts w:ascii="Times New Roman" w:hAnsi="Times New Roman"/>
          <w:noProof w:val="0"/>
          <w:sz w:val="24"/>
          <w:lang w:eastAsia="lt-LT"/>
        </w:rPr>
      </w:pPr>
      <w:r w:rsidRPr="003E5CC4">
        <w:rPr>
          <w:rFonts w:ascii="Times New Roman" w:hAnsi="Times New Roman"/>
          <w:noProof w:val="0"/>
          <w:sz w:val="24"/>
          <w:lang w:eastAsia="lt-LT"/>
        </w:rPr>
        <w:t>2.7.1. Kvietimas pateikti pasiūlymą;</w:t>
      </w:r>
    </w:p>
    <w:p w14:paraId="736DDB95" w14:textId="77777777" w:rsidR="003E5CC4" w:rsidRPr="003E5CC4" w:rsidRDefault="003E5CC4" w:rsidP="003E5CC4">
      <w:pPr>
        <w:spacing w:after="200" w:line="240" w:lineRule="auto"/>
        <w:jc w:val="both"/>
        <w:rPr>
          <w:rFonts w:ascii="Times New Roman" w:hAnsi="Times New Roman"/>
          <w:noProof w:val="0"/>
          <w:sz w:val="24"/>
          <w:lang w:eastAsia="lt-LT"/>
        </w:rPr>
      </w:pPr>
      <w:r w:rsidRPr="003E5CC4">
        <w:rPr>
          <w:rFonts w:ascii="Times New Roman" w:hAnsi="Times New Roman"/>
          <w:noProof w:val="0"/>
          <w:sz w:val="24"/>
          <w:lang w:eastAsia="lt-LT"/>
        </w:rPr>
        <w:t>2.7.2. Konkretaus pirkimo dokumentų paaiškinimai, patikslinimai;</w:t>
      </w:r>
    </w:p>
    <w:p w14:paraId="588DE7E7" w14:textId="77777777" w:rsidR="003E5CC4" w:rsidRPr="003E5CC4" w:rsidRDefault="003E5CC4" w:rsidP="003E5CC4">
      <w:pPr>
        <w:spacing w:after="200" w:line="240" w:lineRule="auto"/>
        <w:jc w:val="both"/>
        <w:rPr>
          <w:rFonts w:ascii="Times New Roman" w:hAnsi="Times New Roman"/>
          <w:noProof w:val="0"/>
          <w:sz w:val="24"/>
          <w:lang w:eastAsia="lt-LT"/>
        </w:rPr>
      </w:pPr>
      <w:r w:rsidRPr="003E5CC4">
        <w:rPr>
          <w:rFonts w:ascii="Times New Roman" w:hAnsi="Times New Roman"/>
          <w:noProof w:val="0"/>
          <w:sz w:val="24"/>
          <w:lang w:eastAsia="lt-LT"/>
        </w:rPr>
        <w:t xml:space="preserve">2.7.3. Pirkimo dokumentų C dalis; </w:t>
      </w:r>
    </w:p>
    <w:p w14:paraId="57065DA9" w14:textId="77777777" w:rsidR="003E5CC4" w:rsidRPr="003E5CC4" w:rsidRDefault="003E5CC4" w:rsidP="003E5CC4">
      <w:pPr>
        <w:spacing w:after="200" w:line="240" w:lineRule="auto"/>
        <w:jc w:val="both"/>
        <w:rPr>
          <w:rFonts w:ascii="Times New Roman" w:hAnsi="Times New Roman"/>
          <w:noProof w:val="0"/>
          <w:sz w:val="24"/>
          <w:lang w:eastAsia="lt-LT"/>
        </w:rPr>
      </w:pPr>
      <w:r w:rsidRPr="003E5CC4">
        <w:rPr>
          <w:rFonts w:ascii="Times New Roman" w:hAnsi="Times New Roman"/>
          <w:noProof w:val="0"/>
          <w:sz w:val="24"/>
          <w:lang w:eastAsia="lt-LT"/>
        </w:rPr>
        <w:t>2.7.4. Pirkimo dokumentų A dalis (kiek tai aktualu konkretaus pirkimo vykdymui);</w:t>
      </w:r>
    </w:p>
    <w:p w14:paraId="2A4406F2" w14:textId="77777777" w:rsidR="003E5CC4" w:rsidRPr="003E5CC4" w:rsidRDefault="003E5CC4" w:rsidP="003E5CC4">
      <w:pPr>
        <w:spacing w:after="200" w:line="240" w:lineRule="auto"/>
        <w:jc w:val="both"/>
        <w:rPr>
          <w:rFonts w:ascii="Times New Roman" w:hAnsi="Times New Roman"/>
          <w:noProof w:val="0"/>
          <w:sz w:val="24"/>
          <w:lang w:eastAsia="lt-LT"/>
        </w:rPr>
      </w:pPr>
      <w:r w:rsidRPr="003E5CC4">
        <w:rPr>
          <w:rFonts w:ascii="Times New Roman" w:hAnsi="Times New Roman"/>
          <w:noProof w:val="0"/>
          <w:sz w:val="24"/>
          <w:lang w:eastAsia="lt-LT"/>
        </w:rPr>
        <w:t>2.7.5. Skelbimas apie pirkimą (DPS sukūrimas) (kiek tai aktualu konkretaus pirkimo vykdymui).</w:t>
      </w:r>
    </w:p>
    <w:p w14:paraId="0ECB30A2"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2.8. Vykdant konkretų pirkimą, vadovaujamasi Viešųjų pirkimų įstatymu ir kitais viešuosius pirkimus reglamentuojančiais teisės aktais ir konkretaus pirkimo dokumentais.</w:t>
      </w:r>
    </w:p>
    <w:p w14:paraId="24156B9A"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2.9. Gavęs kvietimą pateikti pasiūlymą DPS tiekėjas, CPO IS priemonėmis gali kreiptis į CPO LT dėl konkretaus pirkimo sąlygų patikslinimo ar paaiškinimo:</w:t>
      </w:r>
    </w:p>
    <w:p w14:paraId="64CDC7FD"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2.9.1. Prašymai paaiškinti pirkimo sąlygas gali būti pateikiami CPO IS susirašinėjimo priemonėmis ne vėliau kaip likus 8 dienoms (kalendorinėms) iki pasiūlymų pateikimo termino pabaigos. Tiekėjai turėtų būti aktyvūs ir pateikti klausimus ar paprašyti paaiškinti pirkimo dokumentus iš karto juos išanalizavę, atsižvelgdami į tai, kad, pasibaigus pasiūlymų pateikimo terminui, pasiūlymų turinio keisti nebus galima;</w:t>
      </w:r>
    </w:p>
    <w:p w14:paraId="457E14F8"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lastRenderedPageBreak/>
        <w:t xml:space="preserve">2.9.2. Atsakydama į kiekvieną DPS tiekėjo CPO IS priemonėmis pateiktą prašymą paaiškinti konkretaus pirkimo sąlygas, jeigu jis buvo pateiktas laiku, arba aiškindama, tikslindama pirkimo sąlygas savo iniciatyva, CPO LT turi paaiškinimus, patikslinimus pranešti ir išsiųsti visiems </w:t>
      </w:r>
      <w:r w:rsidRPr="003E5CC4">
        <w:rPr>
          <w:rFonts w:ascii="Times New Roman" w:hAnsi="Times New Roman"/>
          <w:caps/>
          <w:noProof w:val="0"/>
          <w:color w:val="000000"/>
          <w:sz w:val="24"/>
        </w:rPr>
        <w:t xml:space="preserve">DPS </w:t>
      </w:r>
      <w:r w:rsidRPr="003E5CC4">
        <w:rPr>
          <w:rFonts w:ascii="Times New Roman" w:hAnsi="Times New Roman"/>
          <w:noProof w:val="0"/>
          <w:color w:val="000000"/>
          <w:sz w:val="24"/>
        </w:rPr>
        <w:t>tiekėjams</w:t>
      </w:r>
      <w:r w:rsidRPr="003E5CC4">
        <w:rPr>
          <w:rFonts w:ascii="Times New Roman" w:hAnsi="Times New Roman"/>
          <w:noProof w:val="0"/>
          <w:sz w:val="24"/>
        </w:rPr>
        <w:t>, kurie pakviesti pateikti pasiūlymus dėl konkretaus pirkimo, ne vėliau kaip likus 4 dienoms iki pasiūlymų pateikimo termino pabaigos. Jeigu taikomos VPĮ 62 straipsnio 6 dalies nuostatos CPO LT gali suderinti kitą, negu šioje dalyje nurodytas, terminą. CPO LT, atsakydama DPS tiekėjui, kartu siunčia paaiškinimus ir visiems DPS tiekėjams, kurie pakviesti pateikti pasiūlymus dėl konkretaus pirkimo, bet nenurodo, kuris DPS tiekėjas pateikė prašymą paaiškinti pirkimo sąlygas;</w:t>
      </w:r>
      <w:r w:rsidRPr="003E5CC4">
        <w:rPr>
          <w:rFonts w:ascii="Times New Roman" w:hAnsi="Times New Roman"/>
          <w:noProof w:val="0"/>
          <w:color w:val="00B050"/>
          <w:sz w:val="24"/>
        </w:rPr>
        <w:t xml:space="preserve"> </w:t>
      </w:r>
    </w:p>
    <w:p w14:paraId="10F742B1"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2.9.3. Nesibaigus pasiūlymų dėl konkretaus pirkimo pateikimo terminui, CPO LT turi teisę savo iniciatyva paaiškinti, patikslinti konkretaus pirkimo dokumentus, laikantis 2.9.2 punkte nustatytų reikalavimų.</w:t>
      </w:r>
    </w:p>
    <w:p w14:paraId="78C6368C" w14:textId="20AAD654" w:rsidR="003E5CC4" w:rsidRDefault="00A16157" w:rsidP="003E5CC4">
      <w:pPr>
        <w:spacing w:after="200" w:line="240" w:lineRule="auto"/>
        <w:jc w:val="both"/>
        <w:rPr>
          <w:rFonts w:ascii="Times New Roman" w:hAnsi="Times New Roman"/>
          <w:noProof w:val="0"/>
          <w:sz w:val="24"/>
        </w:rPr>
      </w:pPr>
      <w:r w:rsidRPr="00A13887">
        <w:rPr>
          <w:rFonts w:ascii="Jost" w:hAnsi="Jost"/>
          <w:highlight w:val="yellow"/>
        </w:rPr>
        <w:t>2.10.</w:t>
      </w:r>
      <w:r w:rsidRPr="00A13887">
        <w:rPr>
          <w:rFonts w:ascii="Jost" w:hAnsi="Jost"/>
        </w:rPr>
        <w:t xml:space="preserve"> </w:t>
      </w:r>
      <w:r w:rsidR="003E5CC4" w:rsidRPr="003E5CC4">
        <w:rPr>
          <w:rFonts w:ascii="Times New Roman" w:hAnsi="Times New Roman"/>
          <w:noProof w:val="0"/>
          <w:sz w:val="24"/>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2</w:t>
      </w:r>
      <w:r w:rsidR="003E5CC4" w:rsidRPr="003E5CC4">
        <w:rPr>
          <w:rFonts w:ascii="Times New Roman" w:hAnsi="Times New Roman"/>
          <w:noProof w:val="0"/>
          <w:sz w:val="24"/>
          <w:vertAlign w:val="superscript"/>
        </w:rPr>
        <w:t>1</w:t>
      </w:r>
      <w:r w:rsidR="003E5CC4" w:rsidRPr="003E5CC4">
        <w:rPr>
          <w:rFonts w:ascii="Times New Roman" w:hAnsi="Times New Roman"/>
          <w:noProof w:val="0"/>
          <w:sz w:val="24"/>
        </w:rPr>
        <w:t xml:space="preserve"> dalies taikymo, jeigu CPO LT kils abejonių dėl tiekėjo nurodytos informacijos, įrodančios šio įstatymo 45 straipsnio 2</w:t>
      </w:r>
      <w:r w:rsidR="003E5CC4" w:rsidRPr="003E5CC4">
        <w:rPr>
          <w:rFonts w:ascii="Times New Roman" w:hAnsi="Times New Roman"/>
          <w:noProof w:val="0"/>
          <w:sz w:val="24"/>
          <w:vertAlign w:val="superscript"/>
        </w:rPr>
        <w:t>1</w:t>
      </w:r>
      <w:r w:rsidR="003E5CC4" w:rsidRPr="003E5CC4">
        <w:rPr>
          <w:rFonts w:ascii="Times New Roman" w:hAnsi="Times New Roman"/>
          <w:noProof w:val="0"/>
          <w:sz w:val="24"/>
        </w:rPr>
        <w:t> dalies 1, 2</w:t>
      </w:r>
      <w:r w:rsidR="00737BC6" w:rsidRPr="00BF2218">
        <w:rPr>
          <w:rFonts w:ascii="Jost" w:hAnsi="Jost"/>
          <w:noProof w:val="0"/>
          <w:highlight w:val="yellow"/>
        </w:rPr>
        <w:t>, 3</w:t>
      </w:r>
      <w:r w:rsidR="00737BC6" w:rsidRPr="00A13887">
        <w:rPr>
          <w:rFonts w:ascii="Jost" w:hAnsi="Jost"/>
          <w:noProof w:val="0"/>
        </w:rPr>
        <w:t xml:space="preserve"> </w:t>
      </w:r>
      <w:r w:rsidR="003E5CC4" w:rsidRPr="003E5CC4">
        <w:rPr>
          <w:rFonts w:ascii="Times New Roman" w:hAnsi="Times New Roman"/>
          <w:noProof w:val="0"/>
          <w:sz w:val="24"/>
        </w:rPr>
        <w:t xml:space="preserve">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w:t>
      </w:r>
      <w:r w:rsidR="00956CE4" w:rsidRPr="00956CE4">
        <w:rPr>
          <w:rFonts w:ascii="Jost" w:hAnsi="Jost"/>
          <w:noProof w:val="0"/>
          <w:highlight w:val="yellow"/>
        </w:rPr>
        <w:t xml:space="preserve"> </w:t>
      </w:r>
      <w:r w:rsidR="00956CE4" w:rsidRPr="00BF2218">
        <w:rPr>
          <w:rFonts w:ascii="Jost" w:hAnsi="Jost"/>
          <w:noProof w:val="0"/>
          <w:highlight w:val="yellow"/>
        </w:rPr>
        <w:t>nurodytus</w:t>
      </w:r>
      <w:r w:rsidR="003E5CC4" w:rsidRPr="003E5CC4">
        <w:rPr>
          <w:rFonts w:ascii="Times New Roman" w:hAnsi="Times New Roman"/>
          <w:noProof w:val="0"/>
          <w:sz w:val="24"/>
        </w:rPr>
        <w:t xml:space="preserve"> ar kitus CPO LT priimtinus dokumentus. CPO LT šių dokumentų gali paprašyti ir iš visų tiekėjų bet kuriuo pirkimo procedūros metu, jeigu tai būtina siekiant užtikrinti tinkamą pirkimo procedūros atlikimą.</w:t>
      </w:r>
    </w:p>
    <w:p w14:paraId="5884A146" w14:textId="77777777" w:rsidR="002A38B7" w:rsidRPr="002A38B7" w:rsidRDefault="002A38B7" w:rsidP="002A38B7">
      <w:pPr>
        <w:jc w:val="both"/>
        <w:rPr>
          <w:rFonts w:ascii="Times New Roman" w:hAnsi="Times New Roman" w:cs="Times New Roman"/>
          <w:noProof w:val="0"/>
          <w:sz w:val="24"/>
          <w:szCs w:val="24"/>
        </w:rPr>
      </w:pPr>
      <w:bookmarkStart w:id="8" w:name="_Hlk147738920"/>
      <w:r w:rsidRPr="002A38B7">
        <w:rPr>
          <w:rFonts w:ascii="Times New Roman" w:hAnsi="Times New Roman" w:cs="Times New Roman"/>
          <w:noProof w:val="0"/>
          <w:sz w:val="24"/>
          <w:szCs w:val="24"/>
          <w:highlight w:val="yellow"/>
        </w:rPr>
        <w:t>2.11. Jei iš pirkimo dokumentuose pateiktų duomenų būtų galima daryti prielaidą apie konkrečius pirkimo objekto modelius ar tiekimo šaltinius, konkrečius procesus, būdingus konkretaus tiekėjo tiekiamoms prekėms ar teikiamoms paslaugoms, ar prekių ženklus, patentus, tipus, konkrečią kilmę ar gamybą, standartus, sertifikatus ar techninius liudijimus laikoma, kad jie yra tik orientaciniai ir tiekėjai gali siūlyti lygiaverčius.</w:t>
      </w:r>
    </w:p>
    <w:bookmarkEnd w:id="8"/>
    <w:p w14:paraId="055C59E1" w14:textId="77777777" w:rsidR="00656855" w:rsidRPr="003E5CC4" w:rsidRDefault="00656855" w:rsidP="003E5CC4">
      <w:pPr>
        <w:spacing w:after="200" w:line="240" w:lineRule="auto"/>
        <w:jc w:val="both"/>
        <w:rPr>
          <w:rFonts w:ascii="Times New Roman" w:hAnsi="Times New Roman"/>
          <w:noProof w:val="0"/>
          <w:sz w:val="24"/>
        </w:rPr>
      </w:pPr>
    </w:p>
    <w:p w14:paraId="6727862D" w14:textId="77777777" w:rsidR="003E5CC4" w:rsidRPr="003E5CC4" w:rsidRDefault="003E5CC4" w:rsidP="003E5CC4">
      <w:pPr>
        <w:keepNext/>
        <w:keepLines/>
        <w:shd w:val="clear" w:color="auto" w:fill="FBE4D5" w:themeFill="accent2" w:themeFillTint="33"/>
        <w:spacing w:before="100" w:beforeAutospacing="1" w:after="0" w:line="240" w:lineRule="auto"/>
        <w:ind w:left="720" w:hanging="360"/>
        <w:jc w:val="center"/>
        <w:outlineLvl w:val="1"/>
        <w:rPr>
          <w:rFonts w:ascii="Times New Roman" w:eastAsia="Times New Roman" w:hAnsi="Times New Roman" w:cs="Times New Roman"/>
          <w:b/>
          <w:iCs/>
          <w:caps/>
          <w:noProof w:val="0"/>
          <w:sz w:val="24"/>
          <w:szCs w:val="20"/>
          <w:lang w:eastAsia="lt-LT"/>
        </w:rPr>
      </w:pPr>
      <w:bookmarkStart w:id="9" w:name="_Toc127914894"/>
      <w:bookmarkStart w:id="10" w:name="_Ref273016367"/>
      <w:r w:rsidRPr="003E5CC4">
        <w:rPr>
          <w:rFonts w:ascii="Times New Roman" w:eastAsia="Times New Roman" w:hAnsi="Times New Roman" w:cs="Times New Roman"/>
          <w:b/>
          <w:iCs/>
          <w:caps/>
          <w:noProof w:val="0"/>
          <w:sz w:val="24"/>
          <w:szCs w:val="20"/>
          <w:lang w:eastAsia="lt-LT"/>
        </w:rPr>
        <w:t>PIRKIMO OBJEKTAS</w:t>
      </w:r>
      <w:bookmarkEnd w:id="9"/>
    </w:p>
    <w:p w14:paraId="72536D26" w14:textId="77777777" w:rsidR="003E5CC4" w:rsidRPr="003E5CC4" w:rsidRDefault="003E5CC4" w:rsidP="003E5CC4">
      <w:pPr>
        <w:spacing w:after="200" w:line="240" w:lineRule="auto"/>
        <w:jc w:val="both"/>
        <w:rPr>
          <w:rFonts w:ascii="Times New Roman" w:hAnsi="Times New Roman"/>
          <w:noProof w:val="0"/>
          <w:sz w:val="24"/>
        </w:rPr>
      </w:pPr>
    </w:p>
    <w:p w14:paraId="058F2DDD"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color w:val="000000" w:themeColor="text1"/>
          <w:sz w:val="24"/>
        </w:rPr>
        <w:t xml:space="preserve">3.1. Pirkimo objektas – Kvietimo pateikti pasiūlymą techninėje </w:t>
      </w:r>
      <w:r w:rsidRPr="003E5CC4">
        <w:rPr>
          <w:rFonts w:ascii="Times New Roman" w:hAnsi="Times New Roman"/>
          <w:noProof w:val="0"/>
          <w:sz w:val="24"/>
        </w:rPr>
        <w:t>specifikacijoje apibūdintos prekės.</w:t>
      </w:r>
    </w:p>
    <w:p w14:paraId="60DF2FDB"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3.2. Perkami kiekiai nurodyti Kvietime pateikti pasiūlymą.</w:t>
      </w:r>
    </w:p>
    <w:p w14:paraId="6D3BC3B7" w14:textId="77777777" w:rsidR="003E5CC4" w:rsidRPr="003E5CC4" w:rsidRDefault="003E5CC4" w:rsidP="003E5CC4">
      <w:pPr>
        <w:keepNext/>
        <w:keepLines/>
        <w:shd w:val="clear" w:color="auto" w:fill="FBE4D5" w:themeFill="accent2" w:themeFillTint="33"/>
        <w:spacing w:before="100" w:beforeAutospacing="1" w:after="0" w:line="240" w:lineRule="auto"/>
        <w:ind w:left="720" w:hanging="360"/>
        <w:jc w:val="center"/>
        <w:outlineLvl w:val="1"/>
        <w:rPr>
          <w:rFonts w:ascii="Times New Roman" w:eastAsia="Times New Roman" w:hAnsi="Times New Roman" w:cs="Times New Roman"/>
          <w:b/>
          <w:iCs/>
          <w:caps/>
          <w:noProof w:val="0"/>
          <w:sz w:val="24"/>
          <w:szCs w:val="20"/>
          <w:lang w:eastAsia="lt-LT"/>
        </w:rPr>
      </w:pPr>
      <w:bookmarkStart w:id="11" w:name="_Toc127914895"/>
      <w:r w:rsidRPr="003E5CC4">
        <w:rPr>
          <w:rFonts w:ascii="Times New Roman" w:eastAsia="Times New Roman" w:hAnsi="Times New Roman" w:cs="Times New Roman"/>
          <w:b/>
          <w:iCs/>
          <w:caps/>
          <w:noProof w:val="0"/>
          <w:sz w:val="24"/>
          <w:szCs w:val="20"/>
          <w:lang w:eastAsia="lt-LT"/>
        </w:rPr>
        <w:t>PASIŪLYMŲ TEIKIMAS</w:t>
      </w:r>
      <w:bookmarkEnd w:id="11"/>
    </w:p>
    <w:p w14:paraId="28D0378C" w14:textId="77777777" w:rsidR="003E5CC4" w:rsidRPr="003E5CC4" w:rsidRDefault="003E5CC4" w:rsidP="003E5CC4">
      <w:pPr>
        <w:spacing w:after="0" w:line="240" w:lineRule="auto"/>
        <w:jc w:val="both"/>
        <w:rPr>
          <w:rFonts w:ascii="Times New Roman" w:hAnsi="Times New Roman" w:cs="Times New Roman"/>
          <w:b/>
          <w:noProof w:val="0"/>
          <w:sz w:val="24"/>
          <w:szCs w:val="24"/>
        </w:rPr>
      </w:pPr>
    </w:p>
    <w:p w14:paraId="56EFB745" w14:textId="77777777" w:rsidR="003E5CC4" w:rsidRPr="003E5CC4" w:rsidRDefault="003E5CC4" w:rsidP="003E5CC4">
      <w:pPr>
        <w:spacing w:after="200" w:line="240" w:lineRule="auto"/>
        <w:jc w:val="both"/>
        <w:rPr>
          <w:rFonts w:ascii="Times New Roman" w:hAnsi="Times New Roman"/>
          <w:caps/>
          <w:noProof w:val="0"/>
          <w:sz w:val="24"/>
        </w:rPr>
      </w:pPr>
      <w:r w:rsidRPr="003E5CC4">
        <w:rPr>
          <w:rFonts w:ascii="Times New Roman" w:hAnsi="Times New Roman"/>
          <w:noProof w:val="0"/>
          <w:sz w:val="24"/>
        </w:rPr>
        <w:t>4.1. DPS tiekėjai teikia pasiūlymus, vadovaudamiesi Kvietimu pateikti pasiūlymą ir kitais pirkimo dokumentais.</w:t>
      </w:r>
    </w:p>
    <w:p w14:paraId="4556C1DC" w14:textId="77777777" w:rsidR="003E5CC4" w:rsidRPr="003E5CC4" w:rsidRDefault="003E5CC4" w:rsidP="003E5CC4">
      <w:pPr>
        <w:spacing w:after="200" w:line="240" w:lineRule="auto"/>
        <w:jc w:val="both"/>
        <w:rPr>
          <w:rFonts w:ascii="Times New Roman" w:hAnsi="Times New Roman" w:cs="Times New Roman"/>
          <w:noProof w:val="0"/>
          <w:sz w:val="24"/>
          <w:szCs w:val="24"/>
        </w:rPr>
      </w:pPr>
      <w:r w:rsidRPr="003E5CC4">
        <w:rPr>
          <w:rFonts w:ascii="Times New Roman" w:hAnsi="Times New Roman" w:cs="Times New Roman"/>
          <w:noProof w:val="0"/>
          <w:sz w:val="24"/>
          <w:szCs w:val="24"/>
          <w:lang w:eastAsia="lt-LT"/>
        </w:rPr>
        <w:t xml:space="preserve">4.2. </w:t>
      </w:r>
      <w:r w:rsidRPr="003E5CC4">
        <w:rPr>
          <w:rFonts w:ascii="Times New Roman" w:hAnsi="Times New Roman" w:cs="Times New Roman"/>
          <w:noProof w:val="0"/>
          <w:sz w:val="24"/>
          <w:szCs w:val="24"/>
        </w:rPr>
        <w:t xml:space="preserve">Pasiūlymai turi būti pateikti iki pasiūlymų pateikimo termino, nurodyti Kvietime pateikti pasiūlymus, pabaigos CPO IS priemonėmis. CPO LT turi teisę pratęsti pasiūlymo pateikimo </w:t>
      </w:r>
      <w:r w:rsidRPr="003E5CC4">
        <w:rPr>
          <w:rFonts w:ascii="Times New Roman" w:hAnsi="Times New Roman" w:cs="Times New Roman"/>
          <w:noProof w:val="0"/>
          <w:sz w:val="24"/>
          <w:szCs w:val="24"/>
        </w:rPr>
        <w:lastRenderedPageBreak/>
        <w:t>terminą. Apie naują pasiūlymo pateikimo terminą CPO IS susirašinėjimo priemonėmis informuojami visi DPS tiekėjai, kuriems buvo išsiųstas kvietimas pateikti pasiūlymą.</w:t>
      </w:r>
    </w:p>
    <w:p w14:paraId="2C57EF10" w14:textId="77777777" w:rsidR="003E5CC4" w:rsidRPr="003E5CC4" w:rsidRDefault="003E5CC4" w:rsidP="003E5CC4">
      <w:pPr>
        <w:spacing w:after="200" w:line="240" w:lineRule="auto"/>
        <w:jc w:val="both"/>
        <w:rPr>
          <w:rFonts w:ascii="Times New Roman" w:hAnsi="Times New Roman" w:cs="Times New Roman"/>
          <w:noProof w:val="0"/>
          <w:sz w:val="24"/>
          <w:szCs w:val="24"/>
        </w:rPr>
      </w:pPr>
      <w:r w:rsidRPr="003E5CC4">
        <w:rPr>
          <w:rFonts w:ascii="Times New Roman" w:hAnsi="Times New Roman" w:cs="Times New Roman"/>
          <w:noProof w:val="0"/>
          <w:sz w:val="24"/>
          <w:szCs w:val="24"/>
        </w:rPr>
        <w:t>4.3. Pateikdamas pasiūlymą, DPS tiekėjas sutinka su visomis pirkimo sąlygomis, nustatytomis Konkretaus pirkimo dokumentuose.</w:t>
      </w:r>
    </w:p>
    <w:p w14:paraId="447AFFFF" w14:textId="77777777" w:rsidR="003E5CC4" w:rsidRPr="003E5CC4" w:rsidRDefault="003E5CC4" w:rsidP="003E5CC4">
      <w:pPr>
        <w:spacing w:after="200" w:line="240" w:lineRule="auto"/>
        <w:jc w:val="both"/>
        <w:rPr>
          <w:rFonts w:ascii="Times New Roman" w:hAnsi="Times New Roman" w:cs="Times New Roman"/>
          <w:noProof w:val="0"/>
          <w:sz w:val="24"/>
          <w:szCs w:val="24"/>
          <w:lang w:eastAsia="lt-LT"/>
        </w:rPr>
      </w:pPr>
      <w:r w:rsidRPr="003E5CC4">
        <w:rPr>
          <w:rFonts w:ascii="Times New Roman" w:hAnsi="Times New Roman" w:cs="Times New Roman"/>
          <w:noProof w:val="0"/>
          <w:sz w:val="24"/>
          <w:szCs w:val="24"/>
        </w:rPr>
        <w:t xml:space="preserve">4.4. Pasiūlymas turi galioti 3 mėnesius nuo pasiūlymų pateikimo termino pabaigos. Pasiūlymui taikomas pasiūlymo galiojimo užtikrinimas – 150 Eur bauda, kurią DPS tiekėjas sumoka CPO LT, jei jis atsiima pasiūlymą pasibaigus pasiūlymų pateikimo terminui ar atsisako pasirašyti Pirkimo sutartį konkretaus pirkimo dokumentuose ir pasiūlyme nurodytomis sąlygomis. </w:t>
      </w:r>
    </w:p>
    <w:p w14:paraId="3DBBA28B" w14:textId="77777777" w:rsidR="003E5CC4" w:rsidRPr="003E5CC4" w:rsidRDefault="003E5CC4" w:rsidP="003E5CC4">
      <w:pPr>
        <w:spacing w:after="200" w:line="240" w:lineRule="auto"/>
        <w:jc w:val="both"/>
        <w:rPr>
          <w:rFonts w:ascii="Times New Roman" w:hAnsi="Times New Roman" w:cs="Times New Roman"/>
          <w:noProof w:val="0"/>
          <w:color w:val="FF0000"/>
          <w:sz w:val="24"/>
          <w:szCs w:val="24"/>
          <w:lang w:eastAsia="lt-LT"/>
        </w:rPr>
      </w:pPr>
      <w:r w:rsidRPr="003E5CC4">
        <w:rPr>
          <w:rFonts w:ascii="Times New Roman" w:hAnsi="Times New Roman" w:cs="Times New Roman"/>
          <w:noProof w:val="0"/>
          <w:sz w:val="24"/>
          <w:szCs w:val="24"/>
        </w:rPr>
        <w:t xml:space="preserve">4.5. Kiekvienas DPS tiekėjas gali pateikti tik vieną pasiūlymą Konkrečiam pirkimui, nepriklausomai nuo to, ar teikiant pasiūlymą jis bus atskiras tiekėjas, ar ūkio subjekto grupės partneris (jungtinės veikos sutarties šalis). </w:t>
      </w:r>
    </w:p>
    <w:p w14:paraId="62577E38" w14:textId="77777777" w:rsidR="003E5CC4" w:rsidRPr="003E5CC4" w:rsidRDefault="003E5CC4" w:rsidP="003E5CC4">
      <w:pPr>
        <w:spacing w:after="200" w:line="240" w:lineRule="auto"/>
        <w:jc w:val="both"/>
        <w:rPr>
          <w:rFonts w:ascii="Times New Roman" w:hAnsi="Times New Roman" w:cs="Times New Roman"/>
          <w:noProof w:val="0"/>
          <w:sz w:val="24"/>
          <w:szCs w:val="24"/>
        </w:rPr>
      </w:pPr>
      <w:r w:rsidRPr="003E5CC4">
        <w:rPr>
          <w:rFonts w:ascii="Times New Roman" w:hAnsi="Times New Roman" w:cs="Times New Roman"/>
          <w:noProof w:val="0"/>
          <w:sz w:val="24"/>
          <w:szCs w:val="24"/>
        </w:rPr>
        <w:t>4.6. Pasiūlyme pateikiama ši informacija:</w:t>
      </w:r>
    </w:p>
    <w:p w14:paraId="51920E5F" w14:textId="77777777" w:rsidR="003E5CC4" w:rsidRPr="003E5CC4" w:rsidRDefault="003E5CC4" w:rsidP="003E5CC4">
      <w:pPr>
        <w:spacing w:after="200" w:line="240" w:lineRule="auto"/>
        <w:jc w:val="both"/>
        <w:rPr>
          <w:rFonts w:ascii="Times New Roman" w:hAnsi="Times New Roman" w:cs="Times New Roman"/>
          <w:i/>
          <w:noProof w:val="0"/>
          <w:color w:val="FF0000"/>
          <w:sz w:val="24"/>
          <w:szCs w:val="24"/>
        </w:rPr>
      </w:pPr>
      <w:r w:rsidRPr="003E5CC4">
        <w:rPr>
          <w:rFonts w:ascii="Times New Roman" w:hAnsi="Times New Roman" w:cs="Times New Roman"/>
          <w:noProof w:val="0"/>
          <w:sz w:val="24"/>
          <w:szCs w:val="24"/>
        </w:rPr>
        <w:t>4.6.1.</w:t>
      </w:r>
      <w:r w:rsidRPr="003E5CC4">
        <w:rPr>
          <w:rFonts w:ascii="Times New Roman" w:hAnsi="Times New Roman" w:cs="Times New Roman"/>
          <w:noProof w:val="0"/>
          <w:sz w:val="24"/>
          <w:szCs w:val="24"/>
        </w:rPr>
        <w:tab/>
        <w:t xml:space="preserve">Pasiūlymo kaina pagal pirkimo dokumentuose nurodytus reikalavimus. Į pasiūlymo kainą turi būti įskaičiuotos visos tinkamam Pirkimo sutarties įgyvendinimui reikalingos išlaidos, rinkliavos ir mokesčiai. </w:t>
      </w:r>
    </w:p>
    <w:p w14:paraId="6B3E3F28" w14:textId="77777777" w:rsidR="003E5CC4" w:rsidRPr="003E5CC4" w:rsidRDefault="003E5CC4" w:rsidP="003E5CC4">
      <w:pPr>
        <w:spacing w:after="200" w:line="240" w:lineRule="auto"/>
        <w:jc w:val="both"/>
        <w:rPr>
          <w:rFonts w:ascii="Times New Roman" w:hAnsi="Times New Roman" w:cs="Times New Roman"/>
          <w:noProof w:val="0"/>
          <w:sz w:val="24"/>
          <w:szCs w:val="24"/>
        </w:rPr>
      </w:pPr>
      <w:r w:rsidRPr="003E5CC4">
        <w:rPr>
          <w:rFonts w:ascii="Times New Roman" w:hAnsi="Times New Roman" w:cs="Times New Roman"/>
          <w:noProof w:val="0"/>
          <w:sz w:val="24"/>
          <w:szCs w:val="24"/>
        </w:rPr>
        <w:t>4.6.2.</w:t>
      </w:r>
      <w:r w:rsidRPr="003E5CC4">
        <w:rPr>
          <w:rFonts w:ascii="Times New Roman" w:hAnsi="Times New Roman" w:cs="Times New Roman"/>
          <w:noProof w:val="0"/>
          <w:sz w:val="24"/>
          <w:szCs w:val="24"/>
        </w:rPr>
        <w:tab/>
        <w:t xml:space="preserve">Pirkimo sutarties vykdymui pasitelkiami subtiekėjai, kurių pajėgumais nesiremiama kvalifikacijai atitikti, įskaitant tuos, kurie buvo nurodyti tiekiant paraišką, kai teikiant pasiūlymą jie yra žinomi.  Kartu nurodoma kokiai Pirkimo sutarties daliai jie yra pasitelkiami.  </w:t>
      </w:r>
    </w:p>
    <w:p w14:paraId="4E09C9E8" w14:textId="77777777" w:rsidR="003E5CC4" w:rsidRPr="003E5CC4" w:rsidRDefault="003E5CC4" w:rsidP="003E5CC4">
      <w:pPr>
        <w:spacing w:after="0" w:line="240" w:lineRule="auto"/>
        <w:jc w:val="both"/>
        <w:rPr>
          <w:rFonts w:ascii="Times New Roman" w:eastAsiaTheme="majorEastAsia" w:hAnsi="Times New Roman" w:cs="Times New Roman"/>
          <w:noProof w:val="0"/>
          <w:color w:val="000000"/>
          <w:sz w:val="24"/>
          <w:szCs w:val="24"/>
        </w:rPr>
      </w:pPr>
      <w:r w:rsidRPr="003E5CC4">
        <w:rPr>
          <w:rFonts w:ascii="Times New Roman" w:eastAsiaTheme="majorEastAsia" w:hAnsi="Times New Roman" w:cs="Times New Roman"/>
          <w:noProof w:val="0"/>
          <w:color w:val="000000"/>
          <w:sz w:val="24"/>
          <w:szCs w:val="24"/>
        </w:rPr>
        <w:t>4.6.3. Paraiškoje nurodyti ūkio subjektai (įskaitant subtiekėjus), sutarties vykdymui paskirti DPS tiekėjo darbuotojai ar asmenys, kurie bus įdarbinti Pirkimo sutarties vykdymui (ekspertai, specialistai), kurių pajėgumais remiamasi kvalifikacijai pagrįsti. Subtiekėjų atveju, kartu nurodoma kokiai Pirkimo sutarties daliai jie yra pasitelkiami.</w:t>
      </w:r>
    </w:p>
    <w:p w14:paraId="6893A42B" w14:textId="77777777" w:rsidR="003E5CC4" w:rsidRPr="003E5CC4" w:rsidRDefault="003E5CC4" w:rsidP="003E5CC4">
      <w:pPr>
        <w:spacing w:after="0" w:line="240" w:lineRule="auto"/>
        <w:jc w:val="both"/>
        <w:rPr>
          <w:rFonts w:ascii="Times New Roman" w:hAnsi="Times New Roman" w:cs="Times New Roman"/>
          <w:noProof w:val="0"/>
          <w:sz w:val="24"/>
          <w:szCs w:val="24"/>
        </w:rPr>
      </w:pPr>
    </w:p>
    <w:p w14:paraId="030DEC21" w14:textId="77777777" w:rsidR="003E5CC4" w:rsidRPr="003E5CC4" w:rsidRDefault="003E5CC4" w:rsidP="003E5CC4">
      <w:pPr>
        <w:spacing w:after="200" w:line="240" w:lineRule="auto"/>
        <w:jc w:val="both"/>
        <w:rPr>
          <w:rFonts w:ascii="Times New Roman" w:hAnsi="Times New Roman" w:cs="Times New Roman"/>
          <w:noProof w:val="0"/>
          <w:sz w:val="24"/>
          <w:szCs w:val="24"/>
        </w:rPr>
      </w:pPr>
      <w:r w:rsidRPr="003E5CC4">
        <w:rPr>
          <w:rFonts w:ascii="Times New Roman" w:hAnsi="Times New Roman" w:cs="Times New Roman"/>
          <w:noProof w:val="0"/>
          <w:sz w:val="24"/>
          <w:szCs w:val="24"/>
        </w:rPr>
        <w:t>4.6.4.</w:t>
      </w:r>
      <w:r w:rsidRPr="003E5CC4">
        <w:rPr>
          <w:rFonts w:ascii="Times New Roman" w:hAnsi="Times New Roman" w:cs="Times New Roman"/>
          <w:noProof w:val="0"/>
          <w:sz w:val="24"/>
          <w:szCs w:val="24"/>
        </w:rPr>
        <w:tab/>
        <w:t xml:space="preserve">Patvirtinimas, kad EBVPD nurodyta informacija, kuri pateikta CPO LT, teikiant paraišką, yra nepasikeitusi. </w:t>
      </w:r>
    </w:p>
    <w:p w14:paraId="48284DAF" w14:textId="77777777" w:rsidR="003E5CC4" w:rsidRPr="003E5CC4" w:rsidRDefault="003E5CC4" w:rsidP="003E5CC4">
      <w:pPr>
        <w:spacing w:after="200" w:line="240" w:lineRule="auto"/>
        <w:jc w:val="both"/>
        <w:rPr>
          <w:rFonts w:ascii="Times New Roman" w:hAnsi="Times New Roman" w:cs="Times New Roman"/>
          <w:noProof w:val="0"/>
          <w:sz w:val="24"/>
          <w:szCs w:val="24"/>
        </w:rPr>
      </w:pPr>
      <w:r w:rsidRPr="003E5CC4">
        <w:rPr>
          <w:rFonts w:ascii="Times New Roman" w:hAnsi="Times New Roman" w:cs="Times New Roman"/>
          <w:noProof w:val="0"/>
          <w:sz w:val="24"/>
          <w:szCs w:val="24"/>
        </w:rPr>
        <w:t>4.6.5.</w:t>
      </w:r>
      <w:r w:rsidRPr="003E5CC4">
        <w:rPr>
          <w:rFonts w:ascii="Times New Roman" w:hAnsi="Times New Roman" w:cs="Times New Roman"/>
          <w:noProof w:val="0"/>
          <w:sz w:val="24"/>
          <w:szCs w:val="24"/>
        </w:rPr>
        <w:tab/>
        <w:t>Konfidenciali pasiūlymo informacija (tokią informaciją sudaro, visų pirma, komercinė (gamybinė) paslaptis ir konfidencialieji pasiūlymų aspektai). Visas DPS tiekėjo pasiūlymas negali būti laikomas konfidencialia informacija. DPS tiekėjui nenurodžius, kokia informacija yra konfidenciali, laikoma, kad konfidencialios informacijos pasiūlyme nėra. Informacija, kurią viešai skelbti įpareigoja Lietuvos Respublikos įstatymai, negali būti DPS tiekėjo nurodoma kaip konfidenciali.</w:t>
      </w:r>
    </w:p>
    <w:p w14:paraId="4D39060C" w14:textId="77777777" w:rsidR="003E5CC4" w:rsidRPr="003E5CC4" w:rsidRDefault="003E5CC4" w:rsidP="003E5CC4">
      <w:pPr>
        <w:spacing w:after="200" w:line="240" w:lineRule="auto"/>
        <w:jc w:val="both"/>
        <w:rPr>
          <w:rFonts w:ascii="Times New Roman" w:hAnsi="Times New Roman" w:cs="Times New Roman"/>
          <w:noProof w:val="0"/>
          <w:sz w:val="24"/>
          <w:szCs w:val="24"/>
        </w:rPr>
      </w:pPr>
      <w:r w:rsidRPr="003E5CC4">
        <w:rPr>
          <w:rFonts w:ascii="Times New Roman" w:hAnsi="Times New Roman" w:cs="Times New Roman"/>
          <w:noProof w:val="0"/>
          <w:sz w:val="24"/>
          <w:szCs w:val="24"/>
        </w:rPr>
        <w:t>4.7. Pateikęs pasiūlymą DPS tiekėjas, iki pasiūlymo pateikimo termino pabaigos gali keisti (pateikiant naują pasiūlymą) arba atšaukti savo pasiūlymą dėl Konkretaus pirkimo.</w:t>
      </w:r>
    </w:p>
    <w:p w14:paraId="1FA9D22D" w14:textId="77777777" w:rsidR="003E5CC4" w:rsidRPr="003E5CC4" w:rsidRDefault="003E5CC4" w:rsidP="003E5CC4">
      <w:pPr>
        <w:spacing w:after="200" w:line="240" w:lineRule="auto"/>
        <w:jc w:val="both"/>
        <w:rPr>
          <w:rFonts w:ascii="Times New Roman" w:hAnsi="Times New Roman" w:cs="Times New Roman"/>
          <w:noProof w:val="0"/>
          <w:sz w:val="24"/>
          <w:szCs w:val="24"/>
        </w:rPr>
      </w:pPr>
      <w:r w:rsidRPr="003E5CC4">
        <w:rPr>
          <w:rFonts w:ascii="Times New Roman" w:hAnsi="Times New Roman" w:cs="Times New Roman"/>
          <w:noProof w:val="0"/>
          <w:sz w:val="24"/>
          <w:szCs w:val="24"/>
        </w:rPr>
        <w:t>4.8. Už pateikto pasiūlymo duomenų teisingumą ir teisėtumą yra atsakingas DPS tiekėjas.</w:t>
      </w:r>
    </w:p>
    <w:p w14:paraId="50F0DDB1" w14:textId="77777777" w:rsidR="003E5CC4" w:rsidRPr="003E5CC4" w:rsidRDefault="003E5CC4" w:rsidP="003E5CC4">
      <w:pPr>
        <w:spacing w:after="200" w:line="240" w:lineRule="auto"/>
        <w:jc w:val="both"/>
        <w:rPr>
          <w:rFonts w:ascii="Times New Roman" w:hAnsi="Times New Roman" w:cs="Times New Roman"/>
          <w:noProof w:val="0"/>
          <w:sz w:val="24"/>
          <w:szCs w:val="24"/>
        </w:rPr>
      </w:pPr>
      <w:r w:rsidRPr="003E5CC4">
        <w:rPr>
          <w:rFonts w:ascii="Times New Roman" w:hAnsi="Times New Roman" w:cs="Times New Roman"/>
          <w:noProof w:val="0"/>
          <w:sz w:val="24"/>
          <w:szCs w:val="24"/>
        </w:rPr>
        <w:t>4.9. Pasiūlymai išlieka konfidencialūs iki pasiūlymų pateikimo termino pabaigos, o jų peržiūros galimybės neturi nei CPO LT, nei Užsakovas, nei kiti DPS tiekėjai.</w:t>
      </w:r>
    </w:p>
    <w:p w14:paraId="4375A4DE" w14:textId="77777777" w:rsidR="003E5CC4" w:rsidRPr="003E5CC4" w:rsidRDefault="003E5CC4" w:rsidP="003E5CC4">
      <w:pPr>
        <w:keepNext/>
        <w:keepLines/>
        <w:shd w:val="clear" w:color="auto" w:fill="FBE4D5" w:themeFill="accent2" w:themeFillTint="33"/>
        <w:spacing w:before="100" w:beforeAutospacing="1" w:after="0" w:line="240" w:lineRule="auto"/>
        <w:ind w:left="720" w:hanging="360"/>
        <w:jc w:val="center"/>
        <w:outlineLvl w:val="1"/>
        <w:rPr>
          <w:rFonts w:ascii="Times New Roman" w:eastAsia="Times New Roman" w:hAnsi="Times New Roman" w:cs="Times New Roman"/>
          <w:b/>
          <w:iCs/>
          <w:caps/>
          <w:noProof w:val="0"/>
          <w:sz w:val="24"/>
          <w:szCs w:val="20"/>
          <w:lang w:eastAsia="lt-LT"/>
        </w:rPr>
      </w:pPr>
      <w:bookmarkStart w:id="12" w:name="_Toc127914896"/>
      <w:bookmarkEnd w:id="10"/>
      <w:r w:rsidRPr="003E5CC4">
        <w:rPr>
          <w:rFonts w:ascii="Times New Roman" w:eastAsia="Times New Roman" w:hAnsi="Times New Roman" w:cs="Times New Roman"/>
          <w:b/>
          <w:iCs/>
          <w:caps/>
          <w:noProof w:val="0"/>
          <w:sz w:val="24"/>
          <w:szCs w:val="20"/>
          <w:lang w:eastAsia="lt-LT"/>
        </w:rPr>
        <w:lastRenderedPageBreak/>
        <w:t>PASIŪLYMŲ vertinimas</w:t>
      </w:r>
      <w:bookmarkEnd w:id="12"/>
    </w:p>
    <w:p w14:paraId="1342C320" w14:textId="77777777" w:rsidR="003E5CC4" w:rsidRPr="003E5CC4" w:rsidRDefault="003E5CC4" w:rsidP="003E5CC4">
      <w:pPr>
        <w:spacing w:after="0" w:line="240" w:lineRule="auto"/>
        <w:ind w:left="567" w:hanging="567"/>
        <w:jc w:val="both"/>
        <w:rPr>
          <w:rFonts w:ascii="Times New Roman" w:hAnsi="Times New Roman" w:cs="Times New Roman"/>
          <w:noProof w:val="0"/>
          <w:vanish/>
          <w:sz w:val="24"/>
          <w:szCs w:val="24"/>
        </w:rPr>
      </w:pPr>
    </w:p>
    <w:p w14:paraId="03445A60" w14:textId="77777777" w:rsidR="003E5CC4" w:rsidRPr="003E5CC4" w:rsidRDefault="003E5CC4" w:rsidP="003E5CC4">
      <w:pPr>
        <w:numPr>
          <w:ilvl w:val="0"/>
          <w:numId w:val="2"/>
        </w:numPr>
        <w:spacing w:after="0" w:line="240" w:lineRule="auto"/>
        <w:contextualSpacing/>
        <w:jc w:val="both"/>
        <w:rPr>
          <w:rFonts w:ascii="Times New Roman" w:hAnsi="Times New Roman" w:cs="Times New Roman"/>
          <w:noProof w:val="0"/>
          <w:vanish/>
          <w:sz w:val="24"/>
          <w:szCs w:val="24"/>
        </w:rPr>
      </w:pPr>
    </w:p>
    <w:p w14:paraId="704BCDBE" w14:textId="77777777" w:rsidR="003E5CC4" w:rsidRPr="003E5CC4" w:rsidRDefault="003E5CC4" w:rsidP="003E5CC4">
      <w:pPr>
        <w:numPr>
          <w:ilvl w:val="0"/>
          <w:numId w:val="2"/>
        </w:numPr>
        <w:spacing w:after="0" w:line="240" w:lineRule="auto"/>
        <w:contextualSpacing/>
        <w:jc w:val="both"/>
        <w:rPr>
          <w:rFonts w:ascii="Times New Roman" w:hAnsi="Times New Roman" w:cs="Times New Roman"/>
          <w:noProof w:val="0"/>
          <w:vanish/>
          <w:sz w:val="24"/>
          <w:szCs w:val="24"/>
        </w:rPr>
      </w:pPr>
    </w:p>
    <w:p w14:paraId="2720ED0F" w14:textId="77777777" w:rsidR="003E5CC4" w:rsidRPr="003E5CC4" w:rsidRDefault="003E5CC4" w:rsidP="003E5CC4">
      <w:pPr>
        <w:numPr>
          <w:ilvl w:val="0"/>
          <w:numId w:val="2"/>
        </w:numPr>
        <w:spacing w:after="0" w:line="240" w:lineRule="auto"/>
        <w:contextualSpacing/>
        <w:jc w:val="both"/>
        <w:rPr>
          <w:rFonts w:ascii="Times New Roman" w:hAnsi="Times New Roman" w:cs="Times New Roman"/>
          <w:noProof w:val="0"/>
          <w:vanish/>
          <w:sz w:val="24"/>
          <w:szCs w:val="24"/>
        </w:rPr>
      </w:pPr>
    </w:p>
    <w:p w14:paraId="35332CBF" w14:textId="77777777" w:rsidR="003E5CC4" w:rsidRPr="003E5CC4" w:rsidRDefault="003E5CC4" w:rsidP="003E5CC4">
      <w:pPr>
        <w:numPr>
          <w:ilvl w:val="0"/>
          <w:numId w:val="2"/>
        </w:numPr>
        <w:spacing w:after="0" w:line="240" w:lineRule="auto"/>
        <w:contextualSpacing/>
        <w:jc w:val="both"/>
        <w:rPr>
          <w:rFonts w:ascii="Times New Roman" w:hAnsi="Times New Roman" w:cs="Times New Roman"/>
          <w:noProof w:val="0"/>
          <w:vanish/>
          <w:sz w:val="24"/>
          <w:szCs w:val="24"/>
        </w:rPr>
      </w:pPr>
    </w:p>
    <w:p w14:paraId="07485C21" w14:textId="77777777" w:rsidR="003E5CC4" w:rsidRPr="003E5CC4" w:rsidRDefault="003E5CC4" w:rsidP="003E5CC4">
      <w:pPr>
        <w:numPr>
          <w:ilvl w:val="1"/>
          <w:numId w:val="2"/>
        </w:numPr>
        <w:spacing w:after="0" w:line="240" w:lineRule="auto"/>
        <w:contextualSpacing/>
        <w:jc w:val="both"/>
        <w:rPr>
          <w:rFonts w:ascii="Times New Roman" w:hAnsi="Times New Roman" w:cs="Times New Roman"/>
          <w:noProof w:val="0"/>
          <w:vanish/>
          <w:sz w:val="24"/>
          <w:szCs w:val="24"/>
        </w:rPr>
      </w:pPr>
    </w:p>
    <w:p w14:paraId="7E030F10" w14:textId="77777777" w:rsidR="003E5CC4" w:rsidRPr="003E5CC4" w:rsidRDefault="003E5CC4" w:rsidP="003E5CC4">
      <w:pPr>
        <w:numPr>
          <w:ilvl w:val="1"/>
          <w:numId w:val="2"/>
        </w:numPr>
        <w:spacing w:after="0" w:line="240" w:lineRule="auto"/>
        <w:contextualSpacing/>
        <w:jc w:val="both"/>
        <w:rPr>
          <w:rFonts w:ascii="Times New Roman" w:hAnsi="Times New Roman" w:cs="Times New Roman"/>
          <w:noProof w:val="0"/>
          <w:vanish/>
          <w:sz w:val="24"/>
          <w:szCs w:val="24"/>
        </w:rPr>
      </w:pPr>
    </w:p>
    <w:p w14:paraId="5665D80A" w14:textId="77777777" w:rsidR="003E5CC4" w:rsidRPr="003E5CC4" w:rsidRDefault="003E5CC4" w:rsidP="003E5CC4">
      <w:pPr>
        <w:numPr>
          <w:ilvl w:val="1"/>
          <w:numId w:val="2"/>
        </w:numPr>
        <w:spacing w:after="0" w:line="240" w:lineRule="auto"/>
        <w:contextualSpacing/>
        <w:jc w:val="both"/>
        <w:rPr>
          <w:rFonts w:ascii="Times New Roman" w:hAnsi="Times New Roman" w:cs="Times New Roman"/>
          <w:noProof w:val="0"/>
          <w:vanish/>
          <w:sz w:val="24"/>
          <w:szCs w:val="24"/>
        </w:rPr>
      </w:pPr>
    </w:p>
    <w:p w14:paraId="1C1DE1F5" w14:textId="77777777" w:rsidR="003E5CC4" w:rsidRPr="003E5CC4" w:rsidRDefault="003E5CC4" w:rsidP="003E5CC4">
      <w:pPr>
        <w:spacing w:after="0" w:line="240" w:lineRule="auto"/>
        <w:jc w:val="both"/>
        <w:rPr>
          <w:rFonts w:ascii="Times New Roman" w:eastAsia="Times New Roman" w:hAnsi="Times New Roman" w:cs="Times New Roman"/>
          <w:noProof w:val="0"/>
          <w:vanish/>
          <w:sz w:val="24"/>
          <w:szCs w:val="24"/>
          <w:lang w:eastAsia="lt-LT"/>
        </w:rPr>
      </w:pPr>
    </w:p>
    <w:p w14:paraId="4172442D" w14:textId="77777777" w:rsidR="003E5CC4" w:rsidRPr="003E5CC4" w:rsidRDefault="003E5CC4" w:rsidP="003E5CC4">
      <w:pPr>
        <w:numPr>
          <w:ilvl w:val="0"/>
          <w:numId w:val="2"/>
        </w:numPr>
        <w:spacing w:after="0" w:line="240" w:lineRule="auto"/>
        <w:contextualSpacing/>
        <w:jc w:val="both"/>
        <w:rPr>
          <w:rFonts w:ascii="Times New Roman" w:eastAsia="Times New Roman" w:hAnsi="Times New Roman" w:cs="Times New Roman"/>
          <w:noProof w:val="0"/>
          <w:vanish/>
          <w:sz w:val="24"/>
          <w:szCs w:val="24"/>
          <w:lang w:eastAsia="lt-LT"/>
        </w:rPr>
      </w:pPr>
    </w:p>
    <w:p w14:paraId="57AE59D3" w14:textId="77777777" w:rsidR="003E5CC4" w:rsidRPr="003E5CC4" w:rsidRDefault="003E5CC4" w:rsidP="003E5CC4">
      <w:pPr>
        <w:numPr>
          <w:ilvl w:val="0"/>
          <w:numId w:val="2"/>
        </w:numPr>
        <w:spacing w:after="0" w:line="240" w:lineRule="auto"/>
        <w:contextualSpacing/>
        <w:jc w:val="both"/>
        <w:rPr>
          <w:rFonts w:ascii="Times New Roman" w:eastAsia="Times New Roman" w:hAnsi="Times New Roman" w:cs="Times New Roman"/>
          <w:noProof w:val="0"/>
          <w:vanish/>
          <w:sz w:val="24"/>
          <w:szCs w:val="24"/>
          <w:lang w:eastAsia="lt-LT"/>
        </w:rPr>
      </w:pPr>
    </w:p>
    <w:p w14:paraId="56B8C792" w14:textId="77777777" w:rsidR="003E5CC4" w:rsidRPr="003E5CC4" w:rsidRDefault="003E5CC4" w:rsidP="003E5CC4">
      <w:pPr>
        <w:numPr>
          <w:ilvl w:val="0"/>
          <w:numId w:val="2"/>
        </w:numPr>
        <w:spacing w:after="0" w:line="240" w:lineRule="auto"/>
        <w:contextualSpacing/>
        <w:jc w:val="both"/>
        <w:rPr>
          <w:rFonts w:ascii="Times New Roman" w:eastAsia="Times New Roman" w:hAnsi="Times New Roman" w:cs="Times New Roman"/>
          <w:noProof w:val="0"/>
          <w:vanish/>
          <w:sz w:val="24"/>
          <w:szCs w:val="24"/>
          <w:lang w:eastAsia="lt-LT"/>
        </w:rPr>
      </w:pPr>
    </w:p>
    <w:p w14:paraId="09CD16AA" w14:textId="77777777" w:rsidR="003E5CC4" w:rsidRPr="003E5CC4" w:rsidRDefault="003E5CC4" w:rsidP="003E5CC4">
      <w:pPr>
        <w:spacing w:after="0" w:line="240" w:lineRule="auto"/>
        <w:contextualSpacing/>
        <w:jc w:val="both"/>
        <w:rPr>
          <w:rFonts w:ascii="Times New Roman" w:hAnsi="Times New Roman" w:cs="Times New Roman"/>
          <w:noProof w:val="0"/>
          <w:sz w:val="24"/>
          <w:szCs w:val="24"/>
        </w:rPr>
      </w:pPr>
    </w:p>
    <w:p w14:paraId="1BEB3D72" w14:textId="77777777" w:rsidR="003E5CC4" w:rsidRPr="003E5CC4" w:rsidRDefault="003E5CC4" w:rsidP="003E5CC4">
      <w:pPr>
        <w:spacing w:after="200" w:line="240" w:lineRule="auto"/>
        <w:jc w:val="both"/>
        <w:rPr>
          <w:rFonts w:ascii="Times New Roman" w:hAnsi="Times New Roman"/>
          <w:i/>
          <w:noProof w:val="0"/>
          <w:sz w:val="24"/>
        </w:rPr>
      </w:pPr>
      <w:r w:rsidRPr="003E5CC4">
        <w:rPr>
          <w:rFonts w:ascii="Times New Roman" w:hAnsi="Times New Roman"/>
          <w:i/>
          <w:noProof w:val="0"/>
          <w:sz w:val="24"/>
        </w:rPr>
        <w:t>Susipažinimas su pateiktais pasiūlymais ir jų tikrinimas</w:t>
      </w:r>
    </w:p>
    <w:p w14:paraId="2AA0EF0B" w14:textId="77777777" w:rsidR="003E5CC4" w:rsidRPr="003E5CC4" w:rsidRDefault="003E5CC4" w:rsidP="003E5CC4">
      <w:pPr>
        <w:spacing w:after="200" w:line="240" w:lineRule="auto"/>
        <w:jc w:val="both"/>
        <w:rPr>
          <w:rFonts w:ascii="Times New Roman" w:hAnsi="Times New Roman"/>
          <w:noProof w:val="0"/>
          <w:color w:val="000000"/>
          <w:sz w:val="24"/>
        </w:rPr>
      </w:pPr>
      <w:r w:rsidRPr="003E5CC4">
        <w:rPr>
          <w:rFonts w:ascii="Times New Roman" w:hAnsi="Times New Roman"/>
          <w:noProof w:val="0"/>
          <w:sz w:val="24"/>
        </w:rPr>
        <w:t xml:space="preserve">5.1. Pradinis susipažinimas su pasiūlymais vykdomas CPO LT (kai konkretų pirkimą atlieka Komisija – jos posėdyje). </w:t>
      </w:r>
    </w:p>
    <w:p w14:paraId="7AFF4E69" w14:textId="77777777" w:rsidR="003E5CC4" w:rsidRPr="003E5CC4" w:rsidRDefault="003E5CC4" w:rsidP="003E5CC4">
      <w:pPr>
        <w:spacing w:after="200" w:line="240" w:lineRule="auto"/>
        <w:jc w:val="both"/>
        <w:rPr>
          <w:rFonts w:ascii="Times New Roman" w:hAnsi="Times New Roman"/>
          <w:noProof w:val="0"/>
          <w:color w:val="000000"/>
          <w:sz w:val="24"/>
        </w:rPr>
      </w:pPr>
      <w:r w:rsidRPr="003E5CC4">
        <w:rPr>
          <w:rFonts w:ascii="Times New Roman" w:hAnsi="Times New Roman"/>
          <w:noProof w:val="0"/>
          <w:sz w:val="24"/>
        </w:rPr>
        <w:t xml:space="preserve">5.2. Susipažįstant su pasiūlymais, atliekant pasiūlymų nagrinėjimo, vertinimo ir palyginimo procedūras, DPS tiekėjai ir jų atstovai nedalyvauja. </w:t>
      </w:r>
    </w:p>
    <w:p w14:paraId="2F70150C" w14:textId="77777777" w:rsidR="003E5CC4" w:rsidRPr="003E5CC4" w:rsidRDefault="003E5CC4" w:rsidP="003E5CC4">
      <w:pPr>
        <w:spacing w:after="200" w:line="240" w:lineRule="auto"/>
        <w:jc w:val="both"/>
        <w:rPr>
          <w:rFonts w:ascii="Times New Roman" w:hAnsi="Times New Roman"/>
          <w:noProof w:val="0"/>
          <w:color w:val="000000"/>
          <w:sz w:val="24"/>
        </w:rPr>
      </w:pPr>
      <w:r w:rsidRPr="003E5CC4">
        <w:rPr>
          <w:rFonts w:ascii="Times New Roman" w:hAnsi="Times New Roman"/>
          <w:noProof w:val="0"/>
          <w:sz w:val="24"/>
        </w:rPr>
        <w:t xml:space="preserve">5.3. CPO LT konkretaus pirkimo procedūros metu netikrina kiekvieno DPS tiekėjo dėl pašalinimo pagrindų nebuvimą ir atitikimo kvalifikacijos reikalavimams patvirtinančių duomenų ar dokumentų, kurie buvo tikrinti paraiškų teikimo metu. </w:t>
      </w:r>
    </w:p>
    <w:p w14:paraId="79E42D6B"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 xml:space="preserve">5.4. Jeigu DPS tiekėjas pateikė netikslius, neišsamius ar klaidingus dokumentus ar duomenis apie atitiktį pirkimo dokumentų reikalavimams arba šių dokumentų ar duomenų trūksta, CPO LT gali nepažeisdama lygiateisiškumo ir skaidrumo principų prašyti DPS tiekėją CPO IS susirašinėjimo priemonėmis šiuos dokumentus ar duomenis patikslinti, papildyti arba paaiškinti per CPO LT nustatytą protingą terminą. </w:t>
      </w:r>
    </w:p>
    <w:p w14:paraId="41AF6DB0" w14:textId="77777777" w:rsidR="003E5CC4" w:rsidRPr="003E5CC4" w:rsidRDefault="003E5CC4" w:rsidP="003E5CC4">
      <w:pPr>
        <w:spacing w:after="200" w:line="240" w:lineRule="auto"/>
        <w:jc w:val="both"/>
        <w:rPr>
          <w:rFonts w:ascii="Times New Roman" w:hAnsi="Times New Roman"/>
          <w:noProof w:val="0"/>
          <w:color w:val="000000"/>
          <w:sz w:val="24"/>
        </w:rPr>
      </w:pPr>
      <w:r w:rsidRPr="003E5CC4">
        <w:rPr>
          <w:rFonts w:ascii="Times New Roman" w:hAnsi="Times New Roman"/>
          <w:noProof w:val="0"/>
          <w:sz w:val="24"/>
        </w:rPr>
        <w:t xml:space="preserve">5.5. Kai pateiktame pasiūlyme nurodoma neįprastai maža kaina, CPO LT prašo DPS tiekėjo pateikti reikalingas pasiūlymo detales, įskaitant kainos sudedamąsias dalis ir skaičiavimus. DPS tiekėjo pasiūlyme nurodyta kaina visais atvejais laikoma neįprastai maža, jeigu ji yra 30 ir daugiau procentų mažesnė už visų DPS tiekėjų, kurių pasiūlymai neatmesti dėl kitų priežasčių ir kurių kaina neviršija Konkrečiam pirkimui skirtų lėšų, nustatytų Užsakovo užsakyme (konsoliduotame užsakyme), </w:t>
      </w:r>
      <w:r w:rsidRPr="003E5CC4">
        <w:rPr>
          <w:rFonts w:ascii="Times New Roman" w:hAnsi="Times New Roman"/>
          <w:noProof w:val="0"/>
          <w:color w:val="000000"/>
          <w:sz w:val="24"/>
        </w:rPr>
        <w:t>pasiūlytų kainų arba sąnaudų aritmetinį vidurkį</w:t>
      </w:r>
      <w:r w:rsidRPr="003E5CC4">
        <w:rPr>
          <w:rFonts w:ascii="Times New Roman" w:hAnsi="Times New Roman"/>
          <w:noProof w:val="0"/>
          <w:sz w:val="24"/>
        </w:rPr>
        <w:t>.</w:t>
      </w:r>
      <w:r w:rsidRPr="003E5CC4">
        <w:rPr>
          <w:rFonts w:ascii="Times New Roman" w:hAnsi="Times New Roman"/>
          <w:bCs/>
          <w:noProof w:val="0"/>
          <w:sz w:val="24"/>
        </w:rPr>
        <w:t xml:space="preserve"> </w:t>
      </w:r>
    </w:p>
    <w:p w14:paraId="020FD0AF" w14:textId="77777777" w:rsidR="003E5CC4" w:rsidRPr="003E5CC4" w:rsidRDefault="003E5CC4" w:rsidP="003E5CC4">
      <w:pPr>
        <w:spacing w:after="200" w:line="240" w:lineRule="auto"/>
        <w:jc w:val="both"/>
        <w:rPr>
          <w:rFonts w:ascii="Times New Roman" w:hAnsi="Times New Roman"/>
          <w:i/>
          <w:noProof w:val="0"/>
          <w:color w:val="000000"/>
          <w:sz w:val="24"/>
        </w:rPr>
      </w:pPr>
      <w:r w:rsidRPr="003E5CC4">
        <w:rPr>
          <w:rFonts w:ascii="Times New Roman" w:hAnsi="Times New Roman"/>
          <w:i/>
          <w:noProof w:val="0"/>
          <w:sz w:val="24"/>
        </w:rPr>
        <w:t>Pasiūlymo dėl Konkretaus pirkimo atmetimas</w:t>
      </w:r>
    </w:p>
    <w:p w14:paraId="33C57196" w14:textId="77777777" w:rsidR="003E5CC4" w:rsidRPr="003E5CC4" w:rsidRDefault="003E5CC4" w:rsidP="003E5CC4">
      <w:pPr>
        <w:spacing w:after="200" w:line="240" w:lineRule="auto"/>
        <w:jc w:val="both"/>
        <w:rPr>
          <w:rFonts w:ascii="Times New Roman" w:hAnsi="Times New Roman"/>
          <w:noProof w:val="0"/>
          <w:color w:val="000000"/>
          <w:sz w:val="24"/>
        </w:rPr>
      </w:pPr>
      <w:r w:rsidRPr="003E5CC4">
        <w:rPr>
          <w:rFonts w:ascii="Times New Roman" w:hAnsi="Times New Roman"/>
          <w:noProof w:val="0"/>
          <w:sz w:val="24"/>
        </w:rPr>
        <w:t>5.6. Pasiūlymas dėl Konkretaus pirkimo atmetamas, jeigu (esant bent vienam iš šių atvejų):</w:t>
      </w:r>
    </w:p>
    <w:p w14:paraId="38A3612F" w14:textId="77777777" w:rsidR="003E5CC4" w:rsidRPr="003E5CC4" w:rsidRDefault="003E5CC4" w:rsidP="003E5CC4">
      <w:pPr>
        <w:spacing w:after="200" w:line="240" w:lineRule="auto"/>
        <w:jc w:val="both"/>
        <w:rPr>
          <w:rFonts w:ascii="Times New Roman" w:hAnsi="Times New Roman"/>
          <w:noProof w:val="0"/>
          <w:color w:val="000000"/>
          <w:sz w:val="24"/>
        </w:rPr>
      </w:pPr>
      <w:r w:rsidRPr="003E5CC4">
        <w:rPr>
          <w:rFonts w:ascii="Times New Roman" w:hAnsi="Times New Roman"/>
          <w:noProof w:val="0"/>
          <w:sz w:val="24"/>
        </w:rPr>
        <w:t>5.6.1. DPS tiekėjas pasiūlymą pateikė ne CPO IS  priemonėmis;</w:t>
      </w:r>
    </w:p>
    <w:p w14:paraId="6ED422CF" w14:textId="77777777" w:rsidR="003E5CC4" w:rsidRPr="003E5CC4" w:rsidRDefault="003E5CC4" w:rsidP="003E5CC4">
      <w:pPr>
        <w:spacing w:after="200" w:line="240" w:lineRule="auto"/>
        <w:jc w:val="both"/>
        <w:rPr>
          <w:rFonts w:ascii="Times New Roman" w:hAnsi="Times New Roman"/>
          <w:noProof w:val="0"/>
          <w:color w:val="000000"/>
          <w:sz w:val="24"/>
        </w:rPr>
      </w:pPr>
      <w:r w:rsidRPr="003E5CC4">
        <w:rPr>
          <w:rFonts w:ascii="Times New Roman" w:hAnsi="Times New Roman"/>
          <w:noProof w:val="0"/>
          <w:sz w:val="24"/>
        </w:rPr>
        <w:t>5.6.2. Pasiūlymą pateikęs DPS tiekėjas pašalinamas iš Konkretaus pirkimo procedūros dėl pašalinimo pagrindų buvimo arba DPS tiekėjas pateikė netikslius, neišsamius ar klaidingus dokumentus ar duomenis dėl DPS tiekėjo pašalinimo pagrindų nebuvimo ar šių dokumentų ar duomenų nepateikė ir, Komisijai prašant, jų nepateikė ar nepatikslino;</w:t>
      </w:r>
    </w:p>
    <w:p w14:paraId="5B485E20" w14:textId="77777777" w:rsidR="003E5CC4" w:rsidRPr="003E5CC4" w:rsidRDefault="003E5CC4" w:rsidP="003E5CC4">
      <w:pPr>
        <w:spacing w:after="200" w:line="240" w:lineRule="auto"/>
        <w:jc w:val="both"/>
        <w:rPr>
          <w:rFonts w:ascii="Times New Roman" w:hAnsi="Times New Roman"/>
          <w:noProof w:val="0"/>
          <w:color w:val="000000"/>
          <w:sz w:val="24"/>
        </w:rPr>
      </w:pPr>
      <w:r w:rsidRPr="003E5CC4">
        <w:rPr>
          <w:rFonts w:ascii="Times New Roman" w:hAnsi="Times New Roman"/>
          <w:noProof w:val="0"/>
          <w:sz w:val="24"/>
        </w:rPr>
        <w:t>5.6.3. Pasiūlymą pateikęs DPS tiekėjas neatitinka nustatytų kvalifikacijos reikalavimų arba DPS tiekėjas pateikė netikslius, neišsamius ar klaidingus dokumentus ar duomenis dėl atitikties kvalifikacijos reikalavimams arba šių dokumentų ar duomenų nepateikė ir, CPO LT CPO IS susirašinėjimo priemonėmis prašant, jų nepateikė ar nepatikslino;</w:t>
      </w:r>
    </w:p>
    <w:p w14:paraId="024FE671" w14:textId="77777777" w:rsidR="003E5CC4" w:rsidRPr="003E5CC4" w:rsidRDefault="003E5CC4" w:rsidP="003E5CC4">
      <w:pPr>
        <w:spacing w:after="200" w:line="240" w:lineRule="auto"/>
        <w:jc w:val="both"/>
        <w:rPr>
          <w:rFonts w:ascii="Times New Roman" w:hAnsi="Times New Roman"/>
          <w:noProof w:val="0"/>
          <w:color w:val="000000"/>
          <w:sz w:val="24"/>
        </w:rPr>
      </w:pPr>
      <w:r w:rsidRPr="003E5CC4">
        <w:rPr>
          <w:rFonts w:ascii="Times New Roman" w:hAnsi="Times New Roman"/>
          <w:noProof w:val="0"/>
          <w:sz w:val="24"/>
        </w:rPr>
        <w:t>5.6.4. Pasiūlymas neatitinka Konkretaus pirkimo dokumentuose nustatytų reikalavimų;</w:t>
      </w:r>
    </w:p>
    <w:p w14:paraId="4E483758" w14:textId="77777777" w:rsidR="003E5CC4" w:rsidRPr="003E5CC4" w:rsidRDefault="003E5CC4" w:rsidP="003E5CC4">
      <w:pPr>
        <w:spacing w:after="200" w:line="240" w:lineRule="auto"/>
        <w:jc w:val="both"/>
        <w:rPr>
          <w:rFonts w:ascii="Times New Roman" w:hAnsi="Times New Roman"/>
          <w:noProof w:val="0"/>
          <w:color w:val="000000"/>
          <w:sz w:val="24"/>
        </w:rPr>
      </w:pPr>
      <w:r w:rsidRPr="003E5CC4">
        <w:rPr>
          <w:rFonts w:ascii="Times New Roman" w:hAnsi="Times New Roman"/>
          <w:noProof w:val="0"/>
          <w:sz w:val="24"/>
        </w:rPr>
        <w:t xml:space="preserve">5.6.5. DPS tiekėjas pateikė netikslius, neišsamius ar klaidingus dokumentus ar duomenis apie atitiktį pirkimo dokumentų reikalavimams arba šių dokumentų ar duomenų nepateikė ir, jei taikoma, CPO LT prašant jų nepateikė ar nepatikslino. </w:t>
      </w:r>
    </w:p>
    <w:p w14:paraId="438010F3"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lastRenderedPageBreak/>
        <w:t>5.6.6. DPS tiekėjas per CPO LT nurodytą terminą neištaisė aritmetinių klaidų ir (ar) nepaaiškino pasiūlymo.</w:t>
      </w:r>
    </w:p>
    <w:p w14:paraId="23170CED"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color w:val="000000" w:themeColor="text1"/>
          <w:sz w:val="24"/>
        </w:rPr>
        <w:t xml:space="preserve">5.6.7. Pasiūlyta pasiūlymo kaina ir (ar) bent viena pirkimo objekto sudedamosios dalies mato vieneto kaina </w:t>
      </w:r>
      <w:r w:rsidRPr="003E5CC4">
        <w:rPr>
          <w:rFonts w:ascii="Times New Roman" w:hAnsi="Times New Roman"/>
          <w:noProof w:val="0"/>
          <w:sz w:val="24"/>
        </w:rPr>
        <w:t>yra per didelė ir nepriimtina.</w:t>
      </w:r>
    </w:p>
    <w:p w14:paraId="4657A0FC"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5.6.8. Buvo pasiūlyta neįprastai maža kaina ir DPS tiekėjas CPO LT prašymu nepateikė tinkamų pasiūlytos mažos kainos pagrįstumo įrodymų.</w:t>
      </w:r>
    </w:p>
    <w:p w14:paraId="2AC7C8ED" w14:textId="77777777" w:rsidR="003E5CC4" w:rsidRPr="003E5CC4" w:rsidRDefault="003E5CC4" w:rsidP="003E5CC4">
      <w:pPr>
        <w:spacing w:after="200" w:line="240" w:lineRule="auto"/>
        <w:jc w:val="both"/>
        <w:rPr>
          <w:rFonts w:ascii="Times New Roman" w:hAnsi="Times New Roman"/>
          <w:i/>
          <w:noProof w:val="0"/>
          <w:sz w:val="24"/>
        </w:rPr>
      </w:pPr>
      <w:r w:rsidRPr="003E5CC4">
        <w:rPr>
          <w:rFonts w:ascii="Times New Roman" w:hAnsi="Times New Roman"/>
          <w:i/>
          <w:noProof w:val="0"/>
          <w:sz w:val="24"/>
        </w:rPr>
        <w:t>Laimėjusio pasiūlymo nustatymas</w:t>
      </w:r>
    </w:p>
    <w:p w14:paraId="4D73FCB8" w14:textId="77777777" w:rsidR="003E5CC4" w:rsidRPr="003E5CC4" w:rsidRDefault="003E5CC4" w:rsidP="003E5CC4">
      <w:pPr>
        <w:spacing w:after="200" w:line="240" w:lineRule="auto"/>
        <w:jc w:val="both"/>
        <w:rPr>
          <w:rFonts w:ascii="Times New Roman" w:hAnsi="Times New Roman"/>
          <w:noProof w:val="0"/>
          <w:color w:val="000000"/>
          <w:sz w:val="24"/>
        </w:rPr>
      </w:pPr>
      <w:r w:rsidRPr="003E5CC4">
        <w:rPr>
          <w:rFonts w:ascii="Times New Roman" w:hAnsi="Times New Roman"/>
          <w:noProof w:val="0"/>
          <w:sz w:val="24"/>
        </w:rPr>
        <w:t xml:space="preserve">5.7. CPO LT laimėjusį nustato ekonomiškai naudingiausią pagal pirkimo dokumentuose nurodytus kriterijus pasiūlymą, jeigu tenkinamos visos šios sąlygos: </w:t>
      </w:r>
    </w:p>
    <w:p w14:paraId="75B309C3"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5.7.1. Pasiūlymas atitinka kvietime pateikti pasiūlymą ir pirkimo dokumentuose nustatytus reikalavimus, sąlygas ir kriterijus;</w:t>
      </w:r>
    </w:p>
    <w:p w14:paraId="708A85C2"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5.7.2. Pasiūlymą pateikęs DPS tiekėjas nėra pašalintas vadovaujantis Viešųjų pirkimų įstatymo 46 straipsnio nuostatomis;</w:t>
      </w:r>
    </w:p>
    <w:p w14:paraId="0D3A5080"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5.7.3. Pasiūlymą pateikęs DPS tiekėjas atitinka pirkimo dokumentuose nustatytus kvalifikacijos reikalavimus (jei taikoma);</w:t>
      </w:r>
    </w:p>
    <w:p w14:paraId="112EFD11"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5.7.4. Pasiūlymą pateikęs DPS tiekėjas per CPO LT nustatytą terminą patikslino, papildė, paaiškino pasiūlymo informaciją;</w:t>
      </w:r>
    </w:p>
    <w:p w14:paraId="52AF425A"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color w:val="000000" w:themeColor="text1"/>
          <w:sz w:val="24"/>
        </w:rPr>
        <w:t xml:space="preserve">5.7.5. Pasiūlyta pasiūlymo kaina ir (ar) įkainis (jei taikoma) nėra per </w:t>
      </w:r>
      <w:r w:rsidRPr="003E5CC4">
        <w:rPr>
          <w:rFonts w:ascii="Times New Roman" w:hAnsi="Times New Roman"/>
          <w:noProof w:val="0"/>
          <w:sz w:val="24"/>
        </w:rPr>
        <w:t xml:space="preserve">didelė ir nepriimtina; </w:t>
      </w:r>
    </w:p>
    <w:p w14:paraId="289153FC"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5.7.6. Nėra Viešųjų pirkimų įstatymo 57 straipsnio 3 dalyje nustatytų aplinkybių dėl neįprastai mažos kainos;</w:t>
      </w:r>
    </w:p>
    <w:p w14:paraId="6A4FA37D" w14:textId="77777777" w:rsidR="003E5CC4" w:rsidRPr="003E5CC4" w:rsidRDefault="003E5CC4" w:rsidP="003E5CC4">
      <w:pPr>
        <w:spacing w:after="200" w:line="240" w:lineRule="auto"/>
        <w:jc w:val="both"/>
        <w:rPr>
          <w:rFonts w:ascii="Times New Roman" w:hAnsi="Times New Roman"/>
          <w:noProof w:val="0"/>
          <w:color w:val="FF0000"/>
          <w:sz w:val="24"/>
        </w:rPr>
      </w:pPr>
      <w:bookmarkStart w:id="13" w:name="_Hlk123666922"/>
      <w:bookmarkStart w:id="14" w:name="_Hlk99633404"/>
      <w:r w:rsidRPr="003E5CC4">
        <w:rPr>
          <w:rFonts w:ascii="Times New Roman" w:hAnsi="Times New Roman"/>
          <w:noProof w:val="0"/>
          <w:sz w:val="24"/>
        </w:rPr>
        <w:t xml:space="preserve">5.7.7. </w:t>
      </w:r>
      <w:r w:rsidRPr="003E5CC4">
        <w:rPr>
          <w:rFonts w:ascii="Times New Roman" w:eastAsia="Calibri" w:hAnsi="Times New Roman" w:cs="Times New Roman"/>
          <w:noProof w:val="0"/>
          <w:sz w:val="24"/>
          <w:szCs w:val="24"/>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straipsnio 2</w:t>
      </w:r>
      <w:bookmarkStart w:id="15" w:name="_Hlk124285980"/>
      <w:r w:rsidRPr="003E5CC4">
        <w:rPr>
          <w:rFonts w:ascii="Times New Roman" w:eastAsia="Calibri" w:hAnsi="Times New Roman" w:cs="Times New Roman"/>
          <w:noProof w:val="0"/>
          <w:sz w:val="24"/>
          <w:szCs w:val="24"/>
          <w:vertAlign w:val="superscript"/>
        </w:rPr>
        <w:t>1</w:t>
      </w:r>
      <w:bookmarkEnd w:id="15"/>
      <w:r w:rsidRPr="003E5CC4">
        <w:rPr>
          <w:rFonts w:ascii="Times New Roman" w:eastAsia="Calibri" w:hAnsi="Times New Roman" w:cs="Times New Roman"/>
          <w:noProof w:val="0"/>
          <w:sz w:val="24"/>
          <w:szCs w:val="24"/>
        </w:rPr>
        <w:t xml:space="preserve"> dalies 3 punkto nuostatos taikymo, </w:t>
      </w:r>
      <w:r w:rsidRPr="003E5CC4">
        <w:rPr>
          <w:rFonts w:ascii="Times New Roman" w:hAnsi="Times New Roman"/>
          <w:noProof w:val="0"/>
          <w:sz w:val="24"/>
        </w:rPr>
        <w:t>tiekėjo pasiūlyme nėra prekių (įskaitant jų sudedamąsias dalis, pakuotes), kurių kilmė yra iš VPĮ 92 straipsnio 15 dalyje numatytame sąraše nurodytų valstybių ar teritorijų;</w:t>
      </w:r>
    </w:p>
    <w:bookmarkEnd w:id="13"/>
    <w:p w14:paraId="0C3FF46A" w14:textId="77777777" w:rsidR="003E5CC4" w:rsidRPr="003E5CC4" w:rsidRDefault="003E5CC4" w:rsidP="003E5CC4">
      <w:pPr>
        <w:spacing w:after="200" w:line="240" w:lineRule="auto"/>
        <w:jc w:val="both"/>
        <w:rPr>
          <w:rFonts w:ascii="Times New Roman" w:eastAsia="Calibri" w:hAnsi="Times New Roman" w:cs="Times New Roman"/>
          <w:noProof w:val="0"/>
          <w:sz w:val="24"/>
          <w:szCs w:val="24"/>
        </w:rPr>
      </w:pPr>
      <w:r w:rsidRPr="003E5CC4">
        <w:rPr>
          <w:rFonts w:ascii="Times New Roman" w:hAnsi="Times New Roman"/>
          <w:noProof w:val="0"/>
          <w:sz w:val="24"/>
        </w:rPr>
        <w:t xml:space="preserve">5.7.8. </w:t>
      </w:r>
      <w:r w:rsidRPr="003E5CC4">
        <w:rPr>
          <w:rFonts w:ascii="Times New Roman" w:eastAsia="Calibri" w:hAnsi="Times New Roman" w:cs="Times New Roman"/>
          <w:noProof w:val="0"/>
          <w:sz w:val="24"/>
          <w:szCs w:val="24"/>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nėra VPĮ 45 straipsnio 2</w:t>
      </w:r>
      <w:r w:rsidRPr="003E5CC4">
        <w:rPr>
          <w:rFonts w:ascii="Times New Roman" w:eastAsia="Calibri" w:hAnsi="Times New Roman" w:cs="Times New Roman"/>
          <w:noProof w:val="0"/>
          <w:sz w:val="24"/>
          <w:szCs w:val="24"/>
          <w:vertAlign w:val="superscript"/>
        </w:rPr>
        <w:t>1</w:t>
      </w:r>
      <w:r w:rsidRPr="003E5CC4">
        <w:rPr>
          <w:rFonts w:ascii="Times New Roman" w:eastAsia="Calibri" w:hAnsi="Times New Roman" w:cs="Times New Roman"/>
          <w:noProof w:val="0"/>
          <w:sz w:val="24"/>
          <w:szCs w:val="24"/>
        </w:rPr>
        <w:t xml:space="preserve"> dalies 1, 2, 4, 5 punktuose numatytų sąlygų;</w:t>
      </w:r>
    </w:p>
    <w:bookmarkEnd w:id="14"/>
    <w:p w14:paraId="0C903F9B" w14:textId="77777777" w:rsidR="003E5CC4" w:rsidRPr="003E5CC4" w:rsidRDefault="003E5CC4" w:rsidP="003E5CC4">
      <w:pPr>
        <w:spacing w:after="200" w:line="240" w:lineRule="auto"/>
        <w:jc w:val="both"/>
        <w:rPr>
          <w:rFonts w:ascii="Times New Roman" w:eastAsia="Calibri" w:hAnsi="Times New Roman" w:cs="Times New Roman"/>
          <w:noProof w:val="0"/>
          <w:sz w:val="24"/>
          <w:szCs w:val="24"/>
        </w:rPr>
      </w:pPr>
      <w:r w:rsidRPr="003E5CC4">
        <w:rPr>
          <w:rFonts w:ascii="Times New Roman" w:eastAsia="Calibri" w:hAnsi="Times New Roman" w:cs="Times New Roman"/>
          <w:noProof w:val="0"/>
          <w:sz w:val="24"/>
          <w:szCs w:val="24"/>
        </w:rPr>
        <w:t>5.7.9. Tiekėjas ar jo pasiūlymas atitinka pirkimo dokumentuose nustatytus reikalavimus ar CPO LT tiesiogiai taikomus reikalavimus, nustatytus įstatymuose, Europos Sąjungos Tarybos ar kituose reglamentuose, susijusių su nacionaliniu saugumu ir (ar) taikomomis ribojamosiomis priemonėmis (sankcijomis) tam tikrų valstybių atžvilgiu (kai taikoma).</w:t>
      </w:r>
    </w:p>
    <w:p w14:paraId="14E4E086"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lastRenderedPageBreak/>
        <w:t>5.8. Pasiūlymų eilė nustatoma ekonominio naudingumo mažėjimo tvarka. Tais atvejais, kai kelių DPS tiekėjų pasiūlymų ekonominis naudingumas yra vienodas, sudarant pasiūlymų eilę, pirmesnis į šią eilę įrašomas DPS tiekėjas, kurio pasiūlymas pateiktas anksčiausiai.</w:t>
      </w:r>
    </w:p>
    <w:p w14:paraId="2B862589"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5.9. CPO LT ne vėliau kaip per 3 darbo dienas nuo pasiūlymų eilės sudarymo ir laimėjusio pasiūlymo nustatymo CPO IS priemonėmis DPS suinteresuotus dalyvius informuoja apie konkretaus pirkimo procedūros rezultatus, praneša apie priimtą sprendimą dėl pirkimo sutarties sudarymo bei nurodo:</w:t>
      </w:r>
    </w:p>
    <w:p w14:paraId="545ABCBB"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5.9.1. Nustatytą pasiūlymų eilę, laimėjusį tiekėją, informaciją, kad pirkimo sutarties sudarymo atidėjimo terminas netaikomas (</w:t>
      </w:r>
      <w:r w:rsidRPr="003E5CC4">
        <w:rPr>
          <w:rFonts w:ascii="Times New Roman" w:hAnsi="Times New Roman"/>
          <w:noProof w:val="0"/>
          <w:color w:val="000000"/>
          <w:sz w:val="24"/>
        </w:rPr>
        <w:t>vadovaujantis Viešųjų pirkimų įstatymo 86 straipsnio 8 dalies 2 punktu);</w:t>
      </w:r>
    </w:p>
    <w:p w14:paraId="3807221C"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5.9.2. DPS tiekėjui, kurio pasiūlymas buvo atmestas, pasiūlymo atmetimo priežastis;</w:t>
      </w:r>
    </w:p>
    <w:p w14:paraId="04B44D4A"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5.9.3. Jei priimamas sprendimas nesudaryti Pirkimo sutarties, minėtame pranešime nurodomos tokio sprendimo priežastys.</w:t>
      </w:r>
    </w:p>
    <w:p w14:paraId="1405BD71"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5.9.4. CPO LT gali nuspręsti nepripažinti laimėtoju ekonomiškai naudingiausią pasiūlymą pateikusiu DPS tiekėju, jeigu paaiškėja, kad pasiūlymas neatitinka Viešųjų pirkimų įstatymo 17 straipsnio 2 dalies 2 punkte nurodytų aplinkos apsaugos, socialinės ir darbo teisės įpareigojimų</w:t>
      </w:r>
      <w:r w:rsidRPr="003E5CC4">
        <w:rPr>
          <w:rFonts w:ascii="Times New Roman" w:hAnsi="Times New Roman"/>
          <w:noProof w:val="0"/>
          <w:color w:val="0070C0"/>
          <w:sz w:val="24"/>
        </w:rPr>
        <w:t>.</w:t>
      </w:r>
    </w:p>
    <w:p w14:paraId="3B415C50" w14:textId="77777777" w:rsidR="003E5CC4" w:rsidRPr="003E5CC4" w:rsidRDefault="003E5CC4" w:rsidP="003E5CC4">
      <w:pPr>
        <w:keepNext/>
        <w:keepLines/>
        <w:shd w:val="clear" w:color="auto" w:fill="FBE4D5" w:themeFill="accent2" w:themeFillTint="33"/>
        <w:spacing w:before="100" w:beforeAutospacing="1" w:after="0" w:line="240" w:lineRule="auto"/>
        <w:ind w:left="720" w:hanging="360"/>
        <w:jc w:val="center"/>
        <w:outlineLvl w:val="1"/>
        <w:rPr>
          <w:rFonts w:ascii="Times New Roman" w:eastAsia="Times New Roman" w:hAnsi="Times New Roman" w:cs="Times New Roman"/>
          <w:b/>
          <w:iCs/>
          <w:caps/>
          <w:noProof w:val="0"/>
          <w:sz w:val="24"/>
          <w:szCs w:val="20"/>
          <w:lang w:eastAsia="lt-LT"/>
        </w:rPr>
      </w:pPr>
      <w:bookmarkStart w:id="16" w:name="_Toc127914897"/>
      <w:r w:rsidRPr="003E5CC4">
        <w:rPr>
          <w:rFonts w:ascii="Times New Roman" w:eastAsia="Times New Roman" w:hAnsi="Times New Roman" w:cs="Times New Roman"/>
          <w:b/>
          <w:iCs/>
          <w:caps/>
          <w:noProof w:val="0"/>
          <w:sz w:val="24"/>
          <w:szCs w:val="20"/>
          <w:lang w:eastAsia="lt-LT"/>
        </w:rPr>
        <w:t>KONKRETAUS PIRKIMO PROCEDŪRŲ NUTRAUKIMAS</w:t>
      </w:r>
      <w:bookmarkEnd w:id="16"/>
    </w:p>
    <w:p w14:paraId="557F2EBF" w14:textId="77777777" w:rsidR="003E5CC4" w:rsidRPr="003E5CC4" w:rsidRDefault="003E5CC4" w:rsidP="003E5CC4">
      <w:pPr>
        <w:spacing w:after="0" w:line="240" w:lineRule="auto"/>
        <w:jc w:val="both"/>
        <w:rPr>
          <w:rFonts w:ascii="Times New Roman" w:hAnsi="Times New Roman" w:cs="Times New Roman"/>
          <w:noProof w:val="0"/>
          <w:sz w:val="24"/>
          <w:szCs w:val="24"/>
        </w:rPr>
      </w:pPr>
    </w:p>
    <w:p w14:paraId="0B312C62" w14:textId="77777777" w:rsidR="003E5CC4" w:rsidRPr="003E5CC4" w:rsidRDefault="003E5CC4" w:rsidP="003E5CC4">
      <w:pPr>
        <w:spacing w:after="200" w:line="240" w:lineRule="auto"/>
        <w:jc w:val="both"/>
        <w:rPr>
          <w:rFonts w:ascii="Times New Roman" w:hAnsi="Times New Roman"/>
          <w:noProof w:val="0"/>
          <w:color w:val="0070C0"/>
          <w:sz w:val="24"/>
        </w:rPr>
      </w:pPr>
      <w:r w:rsidRPr="003E5CC4">
        <w:rPr>
          <w:rFonts w:ascii="Times New Roman" w:hAnsi="Times New Roman"/>
          <w:noProof w:val="0"/>
          <w:sz w:val="24"/>
        </w:rPr>
        <w:t>6.1. Bet kuriuo metu iki Pirkimo sutarties sudarymo CPO LT turi teisę savo ar Užsakovo iniciatyva (jam pateikus CPO LT pagrįstą prašymą) nutraukti pradėtas Konkretaus pirkimo procedūras, jeigu atsirado aplinkybių, kurių nebuvo galima numatyti (įskaitant CPO IS gedimus) arba pirkimo dokumentuose padaryta esminių klaidų, dėl kurių pirkimas tampa nebetikslingas ar ji įvykdžius būtų įsigytas Užsakovo poreikius neatitinkantis pirkimo objektas.</w:t>
      </w:r>
    </w:p>
    <w:p w14:paraId="78805AA7"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 xml:space="preserve">6.2. CPO LT privalo nutraukti pradėtas pirkimo procedūras, jeigu buvo pažeisti Viešųjų pirkimų įstatymo 17 straipsnio 1 dalyje nustatyti principai ir atitinkamos padėties negalima ištaisyti. </w:t>
      </w:r>
    </w:p>
    <w:p w14:paraId="6F22BB91"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 xml:space="preserve">6.3. Apie Konkretaus pirkimo nutraukimą informuojami visi DPS tiekėjai, kuriems buvo išsiųstas kvietimas pateikti pasiūlymą dėl Konkretaus pirkimo. </w:t>
      </w:r>
    </w:p>
    <w:p w14:paraId="2282901B" w14:textId="77777777" w:rsidR="003E5CC4" w:rsidRPr="003E5CC4" w:rsidRDefault="003E5CC4" w:rsidP="003E5CC4">
      <w:pPr>
        <w:numPr>
          <w:ilvl w:val="0"/>
          <w:numId w:val="3"/>
        </w:numPr>
        <w:spacing w:after="0" w:line="240" w:lineRule="auto"/>
        <w:contextualSpacing/>
        <w:jc w:val="both"/>
        <w:rPr>
          <w:rFonts w:ascii="Times New Roman" w:hAnsi="Times New Roman" w:cs="Times New Roman"/>
          <w:noProof w:val="0"/>
          <w:vanish/>
          <w:sz w:val="24"/>
          <w:szCs w:val="24"/>
        </w:rPr>
      </w:pPr>
    </w:p>
    <w:p w14:paraId="05DF1AFA" w14:textId="77777777" w:rsidR="003E5CC4" w:rsidRPr="003E5CC4" w:rsidRDefault="003E5CC4" w:rsidP="003E5CC4">
      <w:pPr>
        <w:numPr>
          <w:ilvl w:val="0"/>
          <w:numId w:val="3"/>
        </w:numPr>
        <w:spacing w:after="0" w:line="240" w:lineRule="auto"/>
        <w:contextualSpacing/>
        <w:jc w:val="both"/>
        <w:rPr>
          <w:rFonts w:ascii="Times New Roman" w:hAnsi="Times New Roman" w:cs="Times New Roman"/>
          <w:noProof w:val="0"/>
          <w:vanish/>
          <w:sz w:val="24"/>
          <w:szCs w:val="24"/>
        </w:rPr>
      </w:pPr>
    </w:p>
    <w:p w14:paraId="5B1AA104" w14:textId="77777777" w:rsidR="003E5CC4" w:rsidRPr="003E5CC4" w:rsidRDefault="003E5CC4" w:rsidP="003E5CC4">
      <w:pPr>
        <w:keepNext/>
        <w:keepLines/>
        <w:shd w:val="clear" w:color="auto" w:fill="FBE4D5" w:themeFill="accent2" w:themeFillTint="33"/>
        <w:spacing w:before="100" w:beforeAutospacing="1" w:after="0" w:line="240" w:lineRule="auto"/>
        <w:ind w:left="720" w:hanging="360"/>
        <w:jc w:val="center"/>
        <w:outlineLvl w:val="1"/>
        <w:rPr>
          <w:rFonts w:ascii="Times New Roman" w:eastAsia="Times New Roman" w:hAnsi="Times New Roman" w:cs="Times New Roman"/>
          <w:b/>
          <w:iCs/>
          <w:caps/>
          <w:noProof w:val="0"/>
          <w:sz w:val="24"/>
          <w:szCs w:val="20"/>
          <w:lang w:eastAsia="lt-LT"/>
        </w:rPr>
      </w:pPr>
      <w:bookmarkStart w:id="17" w:name="_Toc127914898"/>
      <w:r w:rsidRPr="003E5CC4">
        <w:rPr>
          <w:rFonts w:ascii="Times New Roman" w:eastAsia="Times New Roman" w:hAnsi="Times New Roman" w:cs="Times New Roman"/>
          <w:b/>
          <w:iCs/>
          <w:caps/>
          <w:noProof w:val="0"/>
          <w:sz w:val="24"/>
          <w:szCs w:val="20"/>
          <w:lang w:eastAsia="lt-LT"/>
        </w:rPr>
        <w:t>PIRKIMO SUTARTIES SUDARYMAS</w:t>
      </w:r>
      <w:bookmarkEnd w:id="17"/>
    </w:p>
    <w:p w14:paraId="279FF923" w14:textId="77777777" w:rsidR="003E5CC4" w:rsidRPr="003E5CC4" w:rsidRDefault="003E5CC4" w:rsidP="003E5CC4">
      <w:pPr>
        <w:spacing w:after="0" w:line="240" w:lineRule="auto"/>
        <w:jc w:val="both"/>
        <w:rPr>
          <w:rFonts w:ascii="Times New Roman" w:hAnsi="Times New Roman" w:cs="Times New Roman"/>
          <w:noProof w:val="0"/>
          <w:sz w:val="24"/>
          <w:szCs w:val="24"/>
        </w:rPr>
      </w:pPr>
    </w:p>
    <w:p w14:paraId="3F256FA8"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 xml:space="preserve">7.1. Įvykus Konkrečiam pirkimui ir Užsakovui CPO IS gavus pranešimą apie Konkretų pirkimą laimėjusį DPS tiekėją, Užsakovas su juo sudaro Pirkimo sutartį. </w:t>
      </w:r>
      <w:r w:rsidRPr="003E5CC4">
        <w:rPr>
          <w:rFonts w:ascii="Times New Roman" w:hAnsi="Times New Roman" w:cs="Times New Roman"/>
          <w:noProof w:val="0"/>
          <w:sz w:val="24"/>
          <w:szCs w:val="24"/>
        </w:rPr>
        <w:t xml:space="preserve">Įvykdžius Pirkimą pagal konsoliduotą užsakymą, kiekvienas Užsakovas sudaro atskirą Pirkimo </w:t>
      </w:r>
      <w:r w:rsidRPr="003E5CC4">
        <w:rPr>
          <w:rFonts w:ascii="Times New Roman" w:hAnsi="Times New Roman"/>
          <w:noProof w:val="0"/>
          <w:sz w:val="24"/>
        </w:rPr>
        <w:t>s</w:t>
      </w:r>
      <w:r w:rsidRPr="003E5CC4">
        <w:rPr>
          <w:rFonts w:ascii="Times New Roman" w:hAnsi="Times New Roman" w:cs="Times New Roman"/>
          <w:noProof w:val="0"/>
          <w:sz w:val="24"/>
          <w:szCs w:val="24"/>
        </w:rPr>
        <w:t xml:space="preserve">utartį su laimėjusiu DPS tiekėju. </w:t>
      </w:r>
      <w:r w:rsidRPr="003E5CC4">
        <w:rPr>
          <w:rFonts w:ascii="Times New Roman" w:hAnsi="Times New Roman"/>
          <w:noProof w:val="0"/>
          <w:sz w:val="24"/>
        </w:rPr>
        <w:t>Tuo tikslu CPO IS Užsakovui yra suformuojama elektroninė Pirkimo sutarties forma pagal prie pirkimo dokumentų C dalyje pridedamą Pirkimo sutarties projektą.</w:t>
      </w:r>
    </w:p>
    <w:p w14:paraId="1A3965DD"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 xml:space="preserve">7.2. Užsakovas ne vėliau kaip per 5 (penkias) darbo dienas nuo CPO IS gauto pranešimo apie laimėjusį DPS tiekėją, pasirašo Pirkimo sutartį ir pateikia ją DPS tiekėjui pasirašyti. </w:t>
      </w:r>
    </w:p>
    <w:p w14:paraId="27057CFE"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lastRenderedPageBreak/>
        <w:t>7.3. DPS tiekėjas, kurio pasiūlymas pripažintas laimėjusiu, ne vėliau kaip per 5 (penkias) darbo dienas nuo Užsakovo pasirašytos Pirkimo sutarties gavimo dienos, pasirašo Pirkimo sutartį ir grąžina ją Užsakovui.</w:t>
      </w:r>
      <w:r w:rsidRPr="003E5CC4">
        <w:rPr>
          <w:rFonts w:ascii="Times New Roman" w:hAnsi="Times New Roman"/>
          <w:noProof w:val="0"/>
          <w:sz w:val="24"/>
          <w:lang w:val="en-US"/>
        </w:rPr>
        <w:t xml:space="preserve"> </w:t>
      </w:r>
      <w:r w:rsidRPr="003E5CC4">
        <w:rPr>
          <w:rFonts w:ascii="Times New Roman" w:hAnsi="Times New Roman"/>
          <w:noProof w:val="0"/>
          <w:sz w:val="24"/>
        </w:rPr>
        <w:t>Kviesdamas pasirašyti Pirkimo sutartį, Užsakovas gali numatyti Tiekėjui ir trumpesnį Pirkimo sutarties pasirašymo terminą.</w:t>
      </w:r>
    </w:p>
    <w:p w14:paraId="1898EE79"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7.4. Jei DPS tiekėjas, kurio pasiūlymas buvo pripažintas laimėjusiu ir, kuriam buvo pasiūlyta sudaryti pirkimo sutartį, raštu atsisako ją sudaryti arba per 7.3 punkte numatytą terminą Pirkimo sutarties nepasirašo, atsisako ją sudaryti VPĮ pirkimo dokumentuose nustatytomis sąlygomis laikoma, kad jis atsisakė sudaryti Pirkimo sutartį.</w:t>
      </w:r>
      <w:r w:rsidRPr="003E5CC4">
        <w:rPr>
          <w:rFonts w:ascii="Times New Roman" w:eastAsia="Times New Roman" w:hAnsi="Times New Roman"/>
          <w:noProof w:val="0"/>
          <w:sz w:val="24"/>
        </w:rPr>
        <w:t xml:space="preserve"> </w:t>
      </w:r>
      <w:r w:rsidRPr="003E5CC4">
        <w:rPr>
          <w:rFonts w:ascii="Times New Roman" w:hAnsi="Times New Roman"/>
          <w:noProof w:val="0"/>
          <w:sz w:val="24"/>
        </w:rPr>
        <w:t>Tokiu atveju arba jeigu DPS tiekėjas iki Užsakovo nurodyto termino nepateikia pirkimo dokumentuose nustatyto pirkimo sutarties įvykdymo užtikrinimą patvirtinančio dokumento arba neįvykdo kitų Pirkimo sutartyje nustatytų jos įsigaliojimo sąlygų, Užsakovas siūlo sudaryti Pirkimo sutartį DPS tiekėjui, kurio pasiūlymas pagal nustatytą pasiūlymų eilę yra pirmas po DPS tiekėjo,  atsisakiusio sudaryti Pirkimo sutartį, nepateikusio Pirkimo sutarties įvykdymo užtikrinimo ar neįvykdžiusio kitų pirkimo sutarties įsigaliojimo sąlygų, jeigu tenkinamos VPĮ 45 straipsnio 1 dalyje išdėstytos sąlygos.</w:t>
      </w:r>
    </w:p>
    <w:p w14:paraId="3E015566" w14:textId="77777777" w:rsidR="003E5CC4" w:rsidRPr="003E5CC4" w:rsidRDefault="003E5CC4" w:rsidP="003E5CC4">
      <w:pPr>
        <w:spacing w:after="200" w:line="240" w:lineRule="auto"/>
        <w:jc w:val="both"/>
        <w:rPr>
          <w:rFonts w:ascii="Times New Roman" w:hAnsi="Times New Roman"/>
          <w:i/>
          <w:noProof w:val="0"/>
          <w:sz w:val="24"/>
        </w:rPr>
      </w:pPr>
      <w:r w:rsidRPr="003E5CC4">
        <w:rPr>
          <w:rFonts w:ascii="Times New Roman" w:hAnsi="Times New Roman"/>
          <w:noProof w:val="0"/>
          <w:sz w:val="24"/>
        </w:rPr>
        <w:t xml:space="preserve">7.5. DPS tiekėjas, atsisakęs sudaryti Pirkimo sutartį, moka CPO LT  4.4 punkte numatytą baudą. </w:t>
      </w:r>
    </w:p>
    <w:p w14:paraId="543601CB"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 xml:space="preserve">7.6. Sudarius Pirkimo sutartį, Konkretaus pirkimo procedūros pasibaigia. </w:t>
      </w:r>
    </w:p>
    <w:p w14:paraId="36EFBD7C"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 xml:space="preserve">7.7. DPS tiekėjas, su kuriuo Užsakovas pasirašo Pirkimo sutartį, įsipareigoja sumokėti Lietuvos Respublikos ekonomikos ir inovacijų ministro </w:t>
      </w:r>
      <w:r w:rsidRPr="003E5CC4">
        <w:rPr>
          <w:rFonts w:ascii="Times New Roman" w:hAnsi="Times New Roman"/>
          <w:noProof w:val="0"/>
          <w:color w:val="000000"/>
          <w:sz w:val="24"/>
        </w:rPr>
        <w:t xml:space="preserve">2019 m. gruodžio 16 d. įsakymu Nr. 4-724 </w:t>
      </w:r>
      <w:r w:rsidRPr="003E5CC4">
        <w:rPr>
          <w:rFonts w:ascii="Times New Roman" w:hAnsi="Times New Roman"/>
          <w:noProof w:val="0"/>
          <w:sz w:val="24"/>
        </w:rPr>
        <w:t xml:space="preserve"> „Dėl Viešosios įstaigos CPO LT Paslaugų kainų ir tarifo nustatymo“ (toliau – Įsakymas) nustatytą įkainį už CPO LT teikiamas paslaugas (pakeitus Įsakymą, taikoma aktuali Įsakymo redakcija ar pakeistą teisinį reguliavimą nustatantys teisės aktai) (Įsakymas skelbiamas CPO LT interneto svetainėje). </w:t>
      </w:r>
    </w:p>
    <w:p w14:paraId="264517BD" w14:textId="77777777" w:rsidR="003E5CC4" w:rsidRPr="003E5CC4" w:rsidRDefault="003E5CC4" w:rsidP="003E5CC4">
      <w:pPr>
        <w:keepNext/>
        <w:keepLines/>
        <w:shd w:val="clear" w:color="auto" w:fill="FBE4D5" w:themeFill="accent2" w:themeFillTint="33"/>
        <w:spacing w:before="100" w:beforeAutospacing="1" w:after="0" w:line="240" w:lineRule="auto"/>
        <w:ind w:left="720" w:hanging="360"/>
        <w:jc w:val="center"/>
        <w:outlineLvl w:val="1"/>
        <w:rPr>
          <w:rFonts w:ascii="Times New Roman" w:eastAsia="Times New Roman" w:hAnsi="Times New Roman" w:cs="Times New Roman"/>
          <w:b/>
          <w:iCs/>
          <w:caps/>
          <w:noProof w:val="0"/>
          <w:sz w:val="24"/>
          <w:szCs w:val="20"/>
          <w:lang w:eastAsia="lt-LT"/>
        </w:rPr>
      </w:pPr>
      <w:bookmarkStart w:id="18" w:name="_Toc127914899"/>
      <w:r w:rsidRPr="003E5CC4">
        <w:rPr>
          <w:rFonts w:ascii="Times New Roman" w:eastAsia="Times New Roman" w:hAnsi="Times New Roman" w:cs="Times New Roman"/>
          <w:b/>
          <w:iCs/>
          <w:caps/>
          <w:noProof w:val="0"/>
          <w:sz w:val="24"/>
          <w:szCs w:val="20"/>
          <w:lang w:eastAsia="lt-LT"/>
        </w:rPr>
        <w:t>GINČŲ NAGRINĖJIMO TVARKA</w:t>
      </w:r>
      <w:bookmarkEnd w:id="18"/>
    </w:p>
    <w:p w14:paraId="43AC7165" w14:textId="77777777" w:rsidR="003E5CC4" w:rsidRPr="003E5CC4" w:rsidRDefault="003E5CC4" w:rsidP="003E5CC4">
      <w:pPr>
        <w:spacing w:after="0" w:line="240" w:lineRule="auto"/>
        <w:ind w:left="567"/>
        <w:contextualSpacing/>
        <w:jc w:val="both"/>
        <w:rPr>
          <w:rFonts w:ascii="Times New Roman" w:hAnsi="Times New Roman" w:cs="Times New Roman"/>
          <w:noProof w:val="0"/>
          <w:sz w:val="24"/>
          <w:szCs w:val="24"/>
        </w:rPr>
      </w:pPr>
    </w:p>
    <w:p w14:paraId="49871153" w14:textId="715EA3C0"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 xml:space="preserve">8.1. Tiekėjas, kurio nuomone CPO LT nesilaikė Viešųjų pirkimų įstatymo reikalavimų ir tuo pažeidė ar pažeis jo teisėtus interesus, turi teisę iki Pirkimo sutarties sudarymo pareikšti </w:t>
      </w:r>
      <w:r w:rsidR="00FF4B9F" w:rsidRPr="00A13887">
        <w:rPr>
          <w:rFonts w:ascii="Jost" w:hAnsi="Jost" w:cs="Times New Roman"/>
          <w:sz w:val="24"/>
          <w:szCs w:val="24"/>
          <w:shd w:val="clear" w:color="auto" w:fill="FFFF00"/>
        </w:rPr>
        <w:t>elektroninėmis priemonėmis</w:t>
      </w:r>
      <w:r w:rsidRPr="003E5CC4">
        <w:rPr>
          <w:rFonts w:ascii="Times New Roman" w:hAnsi="Times New Roman"/>
          <w:noProof w:val="0"/>
          <w:sz w:val="24"/>
        </w:rPr>
        <w:t xml:space="preserve"> pretenziją CPO LT dėl CPO LT veiksmų ar priimtų sprendimų. Ginčų nagrinėjimo tvarka numatyta Viešųjų pirkimų įstatymo  VII skyriuje.</w:t>
      </w:r>
    </w:p>
    <w:p w14:paraId="5DB06AA0"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 xml:space="preserve">8.2. CPO LT nagrinėja tik tas Tiekėjų pretenzijas, kurios pateiktos VPĮ 102 straipsnio 1 dalyje nustatytais terminais ir gautos iki Pirkimo sutarties sudarymo dienos. </w:t>
      </w:r>
    </w:p>
    <w:p w14:paraId="53F77548" w14:textId="77777777" w:rsidR="003E5CC4" w:rsidRPr="003E5CC4" w:rsidRDefault="003E5CC4" w:rsidP="003E5CC4">
      <w:pPr>
        <w:spacing w:after="200" w:line="276" w:lineRule="auto"/>
        <w:jc w:val="right"/>
        <w:rPr>
          <w:rFonts w:ascii="Times New Roman" w:hAnsi="Times New Roman" w:cs="Times New Roman"/>
          <w:noProof w:val="0"/>
          <w:sz w:val="24"/>
          <w:szCs w:val="24"/>
        </w:rPr>
      </w:pPr>
      <w:r w:rsidRPr="003E5CC4">
        <w:rPr>
          <w:rFonts w:ascii="Times New Roman" w:hAnsi="Times New Roman" w:cs="Times New Roman"/>
          <w:noProof w:val="0"/>
          <w:sz w:val="24"/>
          <w:szCs w:val="24"/>
        </w:rPr>
        <w:br w:type="page"/>
      </w:r>
    </w:p>
    <w:p w14:paraId="575B4058" w14:textId="77777777" w:rsidR="003E5CC4" w:rsidRPr="003E5CC4" w:rsidRDefault="003E5CC4" w:rsidP="003E5CC4">
      <w:pPr>
        <w:spacing w:after="200" w:line="276" w:lineRule="auto"/>
        <w:jc w:val="right"/>
        <w:rPr>
          <w:rFonts w:ascii="Times New Roman" w:hAnsi="Times New Roman" w:cs="Times New Roman"/>
          <w:noProof w:val="0"/>
          <w:sz w:val="24"/>
          <w:szCs w:val="24"/>
          <w:lang w:val="en-US"/>
        </w:rPr>
      </w:pPr>
      <w:r w:rsidRPr="003E5CC4">
        <w:rPr>
          <w:rFonts w:ascii="Times New Roman" w:hAnsi="Times New Roman" w:cs="Times New Roman"/>
          <w:noProof w:val="0"/>
          <w:sz w:val="24"/>
          <w:szCs w:val="24"/>
          <w:lang w:val="en-US"/>
        </w:rPr>
        <w:lastRenderedPageBreak/>
        <w:t xml:space="preserve">1 priedas. </w:t>
      </w:r>
      <w:proofErr w:type="spellStart"/>
      <w:r w:rsidRPr="003E5CC4">
        <w:rPr>
          <w:rFonts w:ascii="Times New Roman" w:hAnsi="Times New Roman" w:cs="Times New Roman"/>
          <w:noProof w:val="0"/>
          <w:sz w:val="24"/>
          <w:szCs w:val="24"/>
          <w:lang w:val="en-US"/>
        </w:rPr>
        <w:t>Kvietimas</w:t>
      </w:r>
      <w:proofErr w:type="spellEnd"/>
      <w:r w:rsidRPr="003E5CC4">
        <w:rPr>
          <w:rFonts w:ascii="Times New Roman" w:hAnsi="Times New Roman" w:cs="Times New Roman"/>
          <w:noProof w:val="0"/>
          <w:sz w:val="24"/>
          <w:szCs w:val="24"/>
          <w:lang w:val="en-US"/>
        </w:rPr>
        <w:t xml:space="preserve"> </w:t>
      </w:r>
      <w:proofErr w:type="spellStart"/>
      <w:r w:rsidRPr="003E5CC4">
        <w:rPr>
          <w:rFonts w:ascii="Times New Roman" w:hAnsi="Times New Roman" w:cs="Times New Roman"/>
          <w:noProof w:val="0"/>
          <w:sz w:val="24"/>
          <w:szCs w:val="24"/>
          <w:lang w:val="en-US"/>
        </w:rPr>
        <w:t>pateikti</w:t>
      </w:r>
      <w:proofErr w:type="spellEnd"/>
      <w:r w:rsidRPr="003E5CC4">
        <w:rPr>
          <w:rFonts w:ascii="Times New Roman" w:hAnsi="Times New Roman" w:cs="Times New Roman"/>
          <w:noProof w:val="0"/>
          <w:sz w:val="24"/>
          <w:szCs w:val="24"/>
          <w:lang w:val="en-US"/>
        </w:rPr>
        <w:t xml:space="preserve"> </w:t>
      </w:r>
      <w:proofErr w:type="spellStart"/>
      <w:r w:rsidRPr="003E5CC4">
        <w:rPr>
          <w:rFonts w:ascii="Times New Roman" w:hAnsi="Times New Roman" w:cs="Times New Roman"/>
          <w:noProof w:val="0"/>
          <w:sz w:val="24"/>
          <w:szCs w:val="24"/>
          <w:lang w:val="en-US"/>
        </w:rPr>
        <w:t>pasi</w:t>
      </w:r>
      <w:r w:rsidRPr="003E5CC4">
        <w:rPr>
          <w:rFonts w:ascii="Times New Roman" w:hAnsi="Times New Roman" w:cs="Times New Roman"/>
          <w:noProof w:val="0"/>
          <w:sz w:val="24"/>
          <w:szCs w:val="24"/>
        </w:rPr>
        <w:t>ūlymą</w:t>
      </w:r>
      <w:proofErr w:type="spellEnd"/>
    </w:p>
    <w:p w14:paraId="62C04D1A" w14:textId="77777777" w:rsidR="003E5CC4" w:rsidRPr="003E5CC4" w:rsidRDefault="003E5CC4" w:rsidP="003E5CC4">
      <w:pPr>
        <w:spacing w:after="200" w:line="240" w:lineRule="auto"/>
        <w:jc w:val="both"/>
        <w:rPr>
          <w:rFonts w:ascii="Times New Roman" w:hAnsi="Times New Roman"/>
          <w:noProof w:val="0"/>
          <w:sz w:val="24"/>
          <w:lang w:eastAsia="lt-LT"/>
        </w:rPr>
      </w:pPr>
      <w:r w:rsidRPr="003E5CC4">
        <w:rPr>
          <w:rFonts w:ascii="Times New Roman" w:hAnsi="Times New Roman"/>
          <w:noProof w:val="0"/>
          <w:sz w:val="24"/>
        </w:rPr>
        <w:t>Kvietime pateikti pasiūlymą pateikiama ši informacija:</w:t>
      </w:r>
    </w:p>
    <w:p w14:paraId="065AD62F" w14:textId="77777777" w:rsidR="003E5CC4" w:rsidRPr="003E5CC4" w:rsidRDefault="003E5CC4" w:rsidP="003E5CC4">
      <w:pPr>
        <w:numPr>
          <w:ilvl w:val="0"/>
          <w:numId w:val="5"/>
        </w:numPr>
        <w:spacing w:after="200" w:line="240" w:lineRule="auto"/>
        <w:ind w:left="630"/>
        <w:contextualSpacing/>
        <w:jc w:val="both"/>
        <w:rPr>
          <w:rFonts w:ascii="Times New Roman" w:hAnsi="Times New Roman"/>
          <w:noProof w:val="0"/>
          <w:sz w:val="24"/>
        </w:rPr>
      </w:pPr>
      <w:r w:rsidRPr="003E5CC4">
        <w:rPr>
          <w:rFonts w:ascii="Times New Roman" w:hAnsi="Times New Roman"/>
          <w:noProof w:val="0"/>
          <w:sz w:val="24"/>
        </w:rPr>
        <w:t>Užsakovo pavadinimas (konsoliduoto užsakymo atveju – visų Užsakovų pavadinimai), pagal kurio CPO LT pateiktą užsakymą, atliekamas konkretus pirkimas;</w:t>
      </w:r>
    </w:p>
    <w:p w14:paraId="65D78697" w14:textId="77777777" w:rsidR="003E5CC4" w:rsidRPr="003E5CC4" w:rsidRDefault="003E5CC4" w:rsidP="003E5CC4">
      <w:pPr>
        <w:numPr>
          <w:ilvl w:val="0"/>
          <w:numId w:val="5"/>
        </w:numPr>
        <w:spacing w:after="200" w:line="240" w:lineRule="auto"/>
        <w:ind w:left="630"/>
        <w:contextualSpacing/>
        <w:jc w:val="both"/>
        <w:rPr>
          <w:rFonts w:ascii="Times New Roman" w:hAnsi="Times New Roman"/>
          <w:noProof w:val="0"/>
          <w:sz w:val="24"/>
        </w:rPr>
      </w:pPr>
      <w:r w:rsidRPr="003E5CC4">
        <w:rPr>
          <w:rFonts w:ascii="Times New Roman" w:hAnsi="Times New Roman"/>
          <w:noProof w:val="0"/>
          <w:sz w:val="24"/>
        </w:rPr>
        <w:t>Pirkimo objekto techninė specifikacija;</w:t>
      </w:r>
    </w:p>
    <w:p w14:paraId="18532D91" w14:textId="77777777" w:rsidR="003E5CC4" w:rsidRPr="003E5CC4" w:rsidRDefault="003E5CC4" w:rsidP="003E5CC4">
      <w:pPr>
        <w:numPr>
          <w:ilvl w:val="0"/>
          <w:numId w:val="5"/>
        </w:numPr>
        <w:spacing w:after="200" w:line="240" w:lineRule="auto"/>
        <w:ind w:left="630"/>
        <w:contextualSpacing/>
        <w:jc w:val="both"/>
        <w:rPr>
          <w:rFonts w:ascii="Times New Roman" w:hAnsi="Times New Roman"/>
          <w:noProof w:val="0"/>
          <w:sz w:val="24"/>
        </w:rPr>
      </w:pPr>
      <w:r w:rsidRPr="003E5CC4">
        <w:rPr>
          <w:rFonts w:ascii="Times New Roman" w:hAnsi="Times New Roman"/>
          <w:noProof w:val="0"/>
          <w:sz w:val="24"/>
        </w:rPr>
        <w:t>Informacija apie pirkimo objekto skaidymą į dalis;</w:t>
      </w:r>
    </w:p>
    <w:p w14:paraId="4A07DDEE" w14:textId="77777777" w:rsidR="003E5CC4" w:rsidRPr="003E5CC4" w:rsidRDefault="003E5CC4" w:rsidP="003E5CC4">
      <w:pPr>
        <w:numPr>
          <w:ilvl w:val="0"/>
          <w:numId w:val="5"/>
        </w:numPr>
        <w:spacing w:after="200" w:line="240" w:lineRule="auto"/>
        <w:ind w:left="630"/>
        <w:contextualSpacing/>
        <w:jc w:val="both"/>
        <w:rPr>
          <w:rFonts w:ascii="Times New Roman" w:hAnsi="Times New Roman"/>
          <w:noProof w:val="0"/>
          <w:sz w:val="24"/>
        </w:rPr>
      </w:pPr>
      <w:r w:rsidRPr="003E5CC4">
        <w:rPr>
          <w:rFonts w:ascii="Times New Roman" w:hAnsi="Times New Roman"/>
          <w:noProof w:val="0"/>
          <w:sz w:val="24"/>
        </w:rPr>
        <w:t xml:space="preserve">Pasiūlymo pateikimo terminas (kuris negali būti trumpesnis kaip Viešųjų pirkimų įstatyme nustatytas minimalus pasiūlymų pateikimo terminas, taikant DPS) </w:t>
      </w:r>
      <w:r w:rsidRPr="003E5CC4">
        <w:rPr>
          <w:rFonts w:ascii="Times New Roman" w:hAnsi="Times New Roman"/>
          <w:noProof w:val="0"/>
          <w:sz w:val="24"/>
          <w:highlight w:val="lightGray"/>
        </w:rPr>
        <w:t xml:space="preserve">[nuo 8 iki 15 </w:t>
      </w:r>
      <w:proofErr w:type="spellStart"/>
      <w:r w:rsidRPr="003E5CC4">
        <w:rPr>
          <w:rFonts w:ascii="Times New Roman" w:hAnsi="Times New Roman"/>
          <w:noProof w:val="0"/>
          <w:sz w:val="24"/>
          <w:highlight w:val="lightGray"/>
        </w:rPr>
        <w:t>d.d</w:t>
      </w:r>
      <w:proofErr w:type="spellEnd"/>
      <w:r w:rsidRPr="003E5CC4">
        <w:rPr>
          <w:rFonts w:ascii="Times New Roman" w:hAnsi="Times New Roman"/>
          <w:noProof w:val="0"/>
          <w:sz w:val="24"/>
          <w:highlight w:val="lightGray"/>
        </w:rPr>
        <w:t>.</w:t>
      </w:r>
      <w:r w:rsidRPr="003E5CC4">
        <w:rPr>
          <w:rFonts w:ascii="Times New Roman" w:hAnsi="Times New Roman"/>
          <w:noProof w:val="0"/>
          <w:sz w:val="24"/>
        </w:rPr>
        <w:t>];</w:t>
      </w:r>
    </w:p>
    <w:p w14:paraId="2AD9CD87" w14:textId="77777777" w:rsidR="003E5CC4" w:rsidRPr="003E5CC4" w:rsidRDefault="003E5CC4" w:rsidP="003E5CC4">
      <w:pPr>
        <w:numPr>
          <w:ilvl w:val="0"/>
          <w:numId w:val="5"/>
        </w:numPr>
        <w:spacing w:after="200" w:line="240" w:lineRule="auto"/>
        <w:ind w:left="630"/>
        <w:contextualSpacing/>
        <w:jc w:val="both"/>
        <w:rPr>
          <w:rFonts w:ascii="Times New Roman" w:hAnsi="Times New Roman"/>
          <w:noProof w:val="0"/>
          <w:sz w:val="24"/>
        </w:rPr>
      </w:pPr>
      <w:r w:rsidRPr="003E5CC4">
        <w:rPr>
          <w:rFonts w:ascii="Times New Roman" w:hAnsi="Times New Roman"/>
          <w:noProof w:val="0"/>
          <w:sz w:val="24"/>
        </w:rPr>
        <w:t xml:space="preserve">Pirkimo sutarties galiojimo terminas </w:t>
      </w:r>
      <w:r w:rsidRPr="003E5CC4">
        <w:rPr>
          <w:rFonts w:ascii="Times New Roman" w:hAnsi="Times New Roman"/>
          <w:noProof w:val="0"/>
          <w:sz w:val="24"/>
          <w:highlight w:val="lightGray"/>
        </w:rPr>
        <w:t xml:space="preserve">[nuo 2 iki 12 </w:t>
      </w:r>
      <w:proofErr w:type="spellStart"/>
      <w:r w:rsidRPr="003E5CC4">
        <w:rPr>
          <w:rFonts w:ascii="Times New Roman" w:hAnsi="Times New Roman"/>
          <w:noProof w:val="0"/>
          <w:sz w:val="24"/>
          <w:highlight w:val="lightGray"/>
        </w:rPr>
        <w:t>mėn</w:t>
      </w:r>
      <w:proofErr w:type="spellEnd"/>
      <w:r w:rsidRPr="003E5CC4">
        <w:rPr>
          <w:rFonts w:ascii="Times New Roman" w:hAnsi="Times New Roman"/>
          <w:noProof w:val="0"/>
          <w:sz w:val="24"/>
        </w:rPr>
        <w:t>];</w:t>
      </w:r>
    </w:p>
    <w:p w14:paraId="00AE7443" w14:textId="77777777" w:rsidR="003E5CC4" w:rsidRPr="003E5CC4" w:rsidRDefault="003E5CC4" w:rsidP="003E5CC4">
      <w:pPr>
        <w:numPr>
          <w:ilvl w:val="0"/>
          <w:numId w:val="5"/>
        </w:numPr>
        <w:spacing w:after="200" w:line="240" w:lineRule="auto"/>
        <w:ind w:left="630"/>
        <w:contextualSpacing/>
        <w:jc w:val="both"/>
        <w:rPr>
          <w:rFonts w:ascii="Times New Roman" w:hAnsi="Times New Roman"/>
          <w:noProof w:val="0"/>
          <w:sz w:val="24"/>
        </w:rPr>
      </w:pPr>
      <w:r w:rsidRPr="003E5CC4">
        <w:rPr>
          <w:rFonts w:ascii="Times New Roman" w:hAnsi="Times New Roman"/>
          <w:noProof w:val="0"/>
          <w:sz w:val="24"/>
        </w:rPr>
        <w:t>Prekės pristatymo terminas ne ilgiau kaip [</w:t>
      </w:r>
      <w:r w:rsidRPr="003E5CC4">
        <w:rPr>
          <w:rFonts w:ascii="Times New Roman" w:hAnsi="Times New Roman"/>
          <w:noProof w:val="0"/>
          <w:sz w:val="24"/>
          <w:highlight w:val="lightGray"/>
        </w:rPr>
        <w:t xml:space="preserve">nuo 1 iki 6 </w:t>
      </w:r>
      <w:proofErr w:type="spellStart"/>
      <w:r w:rsidRPr="003E5CC4">
        <w:rPr>
          <w:rFonts w:ascii="Times New Roman" w:hAnsi="Times New Roman"/>
          <w:noProof w:val="0"/>
          <w:sz w:val="24"/>
          <w:highlight w:val="lightGray"/>
        </w:rPr>
        <w:t>mėn</w:t>
      </w:r>
      <w:proofErr w:type="spellEnd"/>
      <w:r w:rsidRPr="003E5CC4">
        <w:rPr>
          <w:rFonts w:ascii="Times New Roman" w:hAnsi="Times New Roman"/>
          <w:noProof w:val="0"/>
          <w:sz w:val="24"/>
        </w:rPr>
        <w:t>]</w:t>
      </w:r>
      <w:bookmarkStart w:id="19" w:name="_Hlk123302172"/>
      <w:r w:rsidRPr="003E5CC4">
        <w:rPr>
          <w:rFonts w:ascii="Times New Roman" w:hAnsi="Times New Roman"/>
          <w:i/>
          <w:iCs/>
          <w:noProof w:val="0"/>
          <w:sz w:val="24"/>
        </w:rPr>
        <w:t xml:space="preserve">arba </w:t>
      </w:r>
      <w:r w:rsidRPr="003E5CC4">
        <w:rPr>
          <w:rFonts w:ascii="Times New Roman" w:hAnsi="Times New Roman"/>
          <w:noProof w:val="0"/>
          <w:sz w:val="24"/>
        </w:rPr>
        <w:t>[</w:t>
      </w:r>
      <w:r w:rsidRPr="003E5CC4">
        <w:rPr>
          <w:rFonts w:ascii="Times New Roman" w:hAnsi="Times New Roman"/>
          <w:noProof w:val="0"/>
          <w:sz w:val="24"/>
          <w:highlight w:val="lightGray"/>
        </w:rPr>
        <w:t xml:space="preserve">nuo 2 iki 6 </w:t>
      </w:r>
      <w:proofErr w:type="spellStart"/>
      <w:r w:rsidRPr="003E5CC4">
        <w:rPr>
          <w:rFonts w:ascii="Times New Roman" w:hAnsi="Times New Roman"/>
          <w:noProof w:val="0"/>
          <w:sz w:val="24"/>
          <w:highlight w:val="lightGray"/>
        </w:rPr>
        <w:t>mėn</w:t>
      </w:r>
      <w:proofErr w:type="spellEnd"/>
      <w:r w:rsidRPr="003E5CC4">
        <w:rPr>
          <w:rFonts w:ascii="Times New Roman" w:hAnsi="Times New Roman"/>
          <w:noProof w:val="0"/>
          <w:sz w:val="24"/>
        </w:rPr>
        <w:t>];</w:t>
      </w:r>
    </w:p>
    <w:p w14:paraId="3FAED501" w14:textId="77777777" w:rsidR="003E5CC4" w:rsidRPr="003E5CC4" w:rsidRDefault="003E5CC4" w:rsidP="003E5CC4">
      <w:pPr>
        <w:numPr>
          <w:ilvl w:val="0"/>
          <w:numId w:val="5"/>
        </w:numPr>
        <w:spacing w:after="200" w:line="240" w:lineRule="auto"/>
        <w:ind w:left="630"/>
        <w:contextualSpacing/>
        <w:jc w:val="both"/>
        <w:rPr>
          <w:rFonts w:ascii="Times New Roman" w:hAnsi="Times New Roman"/>
          <w:noProof w:val="0"/>
          <w:sz w:val="24"/>
        </w:rPr>
      </w:pPr>
      <w:r w:rsidRPr="003E5CC4">
        <w:rPr>
          <w:rFonts w:ascii="Times New Roman" w:hAnsi="Times New Roman"/>
          <w:noProof w:val="0"/>
          <w:sz w:val="24"/>
        </w:rPr>
        <w:t>Perkamų prekių maksimalus kiekis;</w:t>
      </w:r>
    </w:p>
    <w:p w14:paraId="312E56B7" w14:textId="77777777" w:rsidR="003E5CC4" w:rsidRPr="003E5CC4" w:rsidRDefault="003E5CC4" w:rsidP="003E5CC4">
      <w:pPr>
        <w:numPr>
          <w:ilvl w:val="0"/>
          <w:numId w:val="5"/>
        </w:numPr>
        <w:spacing w:after="200" w:line="240" w:lineRule="auto"/>
        <w:ind w:left="630"/>
        <w:contextualSpacing/>
        <w:jc w:val="both"/>
        <w:rPr>
          <w:rFonts w:ascii="Times New Roman" w:hAnsi="Times New Roman"/>
          <w:noProof w:val="0"/>
          <w:sz w:val="24"/>
        </w:rPr>
      </w:pPr>
      <w:r w:rsidRPr="003E5CC4">
        <w:rPr>
          <w:rFonts w:ascii="Times New Roman" w:hAnsi="Times New Roman"/>
          <w:noProof w:val="0"/>
          <w:sz w:val="24"/>
        </w:rPr>
        <w:t>Per Pirkimo sutarties galiojimo terminą išperkamas minimalus kiekis:</w:t>
      </w:r>
      <w:r w:rsidRPr="003E5CC4">
        <w:rPr>
          <w:rFonts w:ascii="Times New Roman" w:hAnsi="Times New Roman"/>
          <w:i/>
          <w:iCs/>
          <w:noProof w:val="0"/>
          <w:sz w:val="24"/>
        </w:rPr>
        <w:t xml:space="preserve"> </w:t>
      </w:r>
      <w:r w:rsidRPr="003E5CC4">
        <w:rPr>
          <w:rFonts w:ascii="Times New Roman" w:hAnsi="Times New Roman" w:cs="Times New Roman"/>
          <w:noProof w:val="0"/>
          <w:sz w:val="24"/>
          <w:szCs w:val="24"/>
        </w:rPr>
        <w:t>ne mažiau kaip [</w:t>
      </w:r>
      <w:r w:rsidRPr="003E5CC4">
        <w:rPr>
          <w:rFonts w:ascii="Times New Roman" w:hAnsi="Times New Roman" w:cs="Times New Roman"/>
          <w:noProof w:val="0"/>
          <w:sz w:val="24"/>
          <w:szCs w:val="24"/>
          <w:highlight w:val="lightGray"/>
        </w:rPr>
        <w:t>nuo 70 iki 100</w:t>
      </w:r>
      <w:r w:rsidRPr="003E5CC4">
        <w:rPr>
          <w:rFonts w:ascii="Times New Roman" w:hAnsi="Times New Roman" w:cs="Times New Roman"/>
          <w:noProof w:val="0"/>
          <w:sz w:val="24"/>
          <w:szCs w:val="24"/>
        </w:rPr>
        <w:t xml:space="preserve">] procentų </w:t>
      </w:r>
      <w:r w:rsidRPr="003E5CC4">
        <w:rPr>
          <w:rFonts w:ascii="Times New Roman" w:eastAsia="Times New Roman" w:hAnsi="Times New Roman" w:cs="Times New Roman"/>
          <w:bCs/>
          <w:iCs/>
          <w:noProof w:val="0"/>
          <w:kern w:val="32"/>
          <w:sz w:val="24"/>
          <w:szCs w:val="24"/>
          <w:lang w:eastAsia="lt-LT"/>
        </w:rPr>
        <w:t>kiekvienos Pirkimo sutarties priede nurodytos Prekės vienetų.</w:t>
      </w:r>
    </w:p>
    <w:p w14:paraId="59C17722" w14:textId="77777777" w:rsidR="003E5CC4" w:rsidRPr="003E5CC4" w:rsidRDefault="003E5CC4" w:rsidP="003E5CC4">
      <w:pPr>
        <w:numPr>
          <w:ilvl w:val="0"/>
          <w:numId w:val="5"/>
        </w:numPr>
        <w:spacing w:after="200" w:line="240" w:lineRule="auto"/>
        <w:contextualSpacing/>
        <w:jc w:val="both"/>
        <w:rPr>
          <w:rFonts w:ascii="Times New Roman" w:hAnsi="Times New Roman"/>
          <w:noProof w:val="0"/>
          <w:sz w:val="24"/>
        </w:rPr>
      </w:pPr>
      <w:r w:rsidRPr="003E5CC4">
        <w:rPr>
          <w:rFonts w:ascii="Times New Roman" w:hAnsi="Times New Roman"/>
          <w:noProof w:val="0"/>
          <w:sz w:val="24"/>
        </w:rPr>
        <w:t>Prekių pristatymo vieta;</w:t>
      </w:r>
    </w:p>
    <w:p w14:paraId="6E042638" w14:textId="2CB678F8" w:rsidR="003E5CC4" w:rsidRPr="003E5CC4" w:rsidRDefault="003E5CC4" w:rsidP="003E5CC4">
      <w:pPr>
        <w:numPr>
          <w:ilvl w:val="0"/>
          <w:numId w:val="5"/>
        </w:numPr>
        <w:spacing w:after="200" w:line="240" w:lineRule="auto"/>
        <w:ind w:left="630"/>
        <w:contextualSpacing/>
        <w:jc w:val="both"/>
        <w:rPr>
          <w:rFonts w:ascii="Times New Roman" w:hAnsi="Times New Roman"/>
          <w:noProof w:val="0"/>
          <w:sz w:val="24"/>
        </w:rPr>
      </w:pPr>
      <w:r w:rsidRPr="003E5CC4">
        <w:rPr>
          <w:rFonts w:ascii="Times New Roman" w:hAnsi="Times New Roman"/>
          <w:noProof w:val="0"/>
          <w:sz w:val="24"/>
        </w:rPr>
        <w:t xml:space="preserve">Konkretaus pirkimo kiekvienos prekės perkamo kiekio numatomas maksimalus biudžetas </w:t>
      </w:r>
      <w:r w:rsidRPr="001512D2">
        <w:rPr>
          <w:rFonts w:ascii="Times New Roman" w:hAnsi="Times New Roman"/>
          <w:noProof w:val="0"/>
          <w:sz w:val="24"/>
        </w:rPr>
        <w:t>Eur su PVM</w:t>
      </w:r>
      <w:r w:rsidRPr="003E5CC4">
        <w:rPr>
          <w:rFonts w:ascii="Times New Roman" w:hAnsi="Times New Roman"/>
          <w:noProof w:val="0"/>
          <w:sz w:val="24"/>
        </w:rPr>
        <w:t>;</w:t>
      </w:r>
    </w:p>
    <w:bookmarkEnd w:id="19"/>
    <w:p w14:paraId="303B2E80" w14:textId="77777777" w:rsidR="003E5CC4" w:rsidRPr="003E5CC4" w:rsidRDefault="003E5CC4" w:rsidP="003E5CC4">
      <w:pPr>
        <w:numPr>
          <w:ilvl w:val="0"/>
          <w:numId w:val="5"/>
        </w:numPr>
        <w:spacing w:after="200" w:line="240" w:lineRule="auto"/>
        <w:contextualSpacing/>
        <w:jc w:val="both"/>
        <w:rPr>
          <w:rFonts w:ascii="Times New Roman" w:hAnsi="Times New Roman"/>
          <w:noProof w:val="0"/>
          <w:sz w:val="24"/>
        </w:rPr>
      </w:pPr>
      <w:r w:rsidRPr="003E5CC4">
        <w:rPr>
          <w:rFonts w:ascii="Times New Roman" w:hAnsi="Times New Roman"/>
          <w:noProof w:val="0"/>
          <w:sz w:val="24"/>
        </w:rPr>
        <w:t>Preliminari numatoma Pirkimo sutarties įsigaliojimo data [</w:t>
      </w:r>
      <w:r w:rsidRPr="003E5CC4">
        <w:rPr>
          <w:rFonts w:ascii="Times New Roman" w:hAnsi="Times New Roman"/>
          <w:noProof w:val="0"/>
          <w:sz w:val="24"/>
          <w:highlight w:val="lightGray"/>
        </w:rPr>
        <w:t>ją pasirašius abiem Šalims ir TIEKĖJUI pateikus reikalaujamą Pirkimo sutarties įvykdymo užtikrinimą (jeigu taikomas)</w:t>
      </w:r>
      <w:r w:rsidRPr="003E5CC4">
        <w:rPr>
          <w:rFonts w:ascii="Times New Roman" w:hAnsi="Times New Roman"/>
          <w:noProof w:val="0"/>
          <w:sz w:val="24"/>
        </w:rPr>
        <w:t xml:space="preserve"> </w:t>
      </w:r>
      <w:r w:rsidRPr="003E5CC4">
        <w:rPr>
          <w:rFonts w:ascii="Times New Roman" w:hAnsi="Times New Roman"/>
          <w:i/>
          <w:iCs/>
          <w:noProof w:val="0"/>
          <w:sz w:val="24"/>
        </w:rPr>
        <w:t>arba</w:t>
      </w:r>
      <w:r w:rsidRPr="003E5CC4">
        <w:rPr>
          <w:rFonts w:ascii="Times New Roman" w:hAnsi="Times New Roman"/>
          <w:noProof w:val="0"/>
          <w:sz w:val="24"/>
        </w:rPr>
        <w:t xml:space="preserve"> [</w:t>
      </w:r>
      <w:r w:rsidRPr="003E5CC4">
        <w:rPr>
          <w:rFonts w:ascii="Times New Roman" w:hAnsi="Times New Roman"/>
          <w:noProof w:val="0"/>
          <w:sz w:val="24"/>
          <w:highlight w:val="lightGray"/>
        </w:rPr>
        <w:t>Užsakovo pasirinkta Pirkimo sutarties įsigaliojimo data</w:t>
      </w:r>
      <w:r w:rsidRPr="003E5CC4">
        <w:rPr>
          <w:rFonts w:ascii="Times New Roman" w:hAnsi="Times New Roman"/>
          <w:noProof w:val="0"/>
          <w:sz w:val="24"/>
        </w:rPr>
        <w:t>];</w:t>
      </w:r>
    </w:p>
    <w:p w14:paraId="6973BD96" w14:textId="77777777" w:rsidR="003E5CC4" w:rsidRPr="003E5CC4" w:rsidRDefault="003E5CC4" w:rsidP="003E5CC4">
      <w:pPr>
        <w:numPr>
          <w:ilvl w:val="0"/>
          <w:numId w:val="5"/>
        </w:numPr>
        <w:spacing w:after="200" w:line="240" w:lineRule="auto"/>
        <w:contextualSpacing/>
        <w:jc w:val="both"/>
        <w:rPr>
          <w:rFonts w:ascii="Times New Roman" w:hAnsi="Times New Roman"/>
          <w:noProof w:val="0"/>
          <w:sz w:val="24"/>
        </w:rPr>
      </w:pPr>
      <w:r w:rsidRPr="003E5CC4">
        <w:rPr>
          <w:rFonts w:ascii="Times New Roman" w:hAnsi="Times New Roman"/>
          <w:noProof w:val="0"/>
          <w:sz w:val="24"/>
        </w:rPr>
        <w:t>Užsakovo nurodytas kontaktinis asmuo (vardas, pavardė, pareigos, tel. Nr., el. paštas);</w:t>
      </w:r>
    </w:p>
    <w:p w14:paraId="183D2293" w14:textId="77777777" w:rsidR="003E5CC4" w:rsidRPr="003E5CC4" w:rsidRDefault="003E5CC4" w:rsidP="003E5CC4">
      <w:pPr>
        <w:numPr>
          <w:ilvl w:val="0"/>
          <w:numId w:val="5"/>
        </w:numPr>
        <w:spacing w:after="200" w:line="240" w:lineRule="auto"/>
        <w:contextualSpacing/>
        <w:jc w:val="both"/>
        <w:rPr>
          <w:rFonts w:ascii="Times New Roman" w:hAnsi="Times New Roman"/>
          <w:noProof w:val="0"/>
          <w:sz w:val="24"/>
        </w:rPr>
      </w:pPr>
      <w:r w:rsidRPr="003E5CC4">
        <w:rPr>
          <w:rFonts w:ascii="Times New Roman" w:hAnsi="Times New Roman"/>
          <w:noProof w:val="0"/>
          <w:sz w:val="24"/>
        </w:rPr>
        <w:t>Užsakovo nurodytas už Pirkimo sutarties vykdymo priežiūrą atsakingas asmuo (vardas, pavardė, pareigos, tel. Nr., el. paštas);</w:t>
      </w:r>
    </w:p>
    <w:p w14:paraId="7C641746" w14:textId="77777777" w:rsidR="003E5CC4" w:rsidRPr="003E5CC4" w:rsidRDefault="003E5CC4" w:rsidP="003E5CC4">
      <w:pPr>
        <w:numPr>
          <w:ilvl w:val="0"/>
          <w:numId w:val="5"/>
        </w:numPr>
        <w:spacing w:after="200" w:line="240" w:lineRule="auto"/>
        <w:contextualSpacing/>
        <w:jc w:val="both"/>
        <w:rPr>
          <w:rFonts w:ascii="Times New Roman" w:hAnsi="Times New Roman"/>
          <w:noProof w:val="0"/>
          <w:sz w:val="24"/>
        </w:rPr>
      </w:pPr>
      <w:r w:rsidRPr="003E5CC4">
        <w:rPr>
          <w:rFonts w:ascii="Times New Roman" w:hAnsi="Times New Roman"/>
          <w:noProof w:val="0"/>
          <w:sz w:val="24"/>
        </w:rPr>
        <w:t xml:space="preserve">PVM tarifas </w:t>
      </w:r>
      <w:r w:rsidRPr="003E5CC4">
        <w:rPr>
          <w:rFonts w:ascii="Times New Roman" w:hAnsi="Times New Roman"/>
          <w:noProof w:val="0"/>
          <w:sz w:val="24"/>
          <w:highlight w:val="lightGray"/>
        </w:rPr>
        <w:t xml:space="preserve">[0%]  </w:t>
      </w:r>
      <w:r w:rsidRPr="003E5CC4">
        <w:rPr>
          <w:rFonts w:ascii="Times New Roman" w:hAnsi="Times New Roman"/>
          <w:i/>
          <w:iCs/>
          <w:noProof w:val="0"/>
          <w:sz w:val="24"/>
        </w:rPr>
        <w:t>arba</w:t>
      </w:r>
      <w:r w:rsidRPr="003E5CC4">
        <w:rPr>
          <w:rFonts w:ascii="Times New Roman" w:hAnsi="Times New Roman"/>
          <w:noProof w:val="0"/>
          <w:sz w:val="24"/>
          <w:highlight w:val="lightGray"/>
        </w:rPr>
        <w:t xml:space="preserve"> [5%] </w:t>
      </w:r>
      <w:r w:rsidRPr="003E5CC4">
        <w:rPr>
          <w:rFonts w:ascii="Times New Roman" w:hAnsi="Times New Roman"/>
          <w:i/>
          <w:iCs/>
          <w:noProof w:val="0"/>
          <w:sz w:val="24"/>
        </w:rPr>
        <w:t>arba</w:t>
      </w:r>
      <w:r w:rsidRPr="003E5CC4">
        <w:rPr>
          <w:rFonts w:ascii="Times New Roman" w:hAnsi="Times New Roman"/>
          <w:noProof w:val="0"/>
          <w:sz w:val="24"/>
          <w:highlight w:val="lightGray"/>
        </w:rPr>
        <w:t xml:space="preserve"> [21%]</w:t>
      </w:r>
      <w:r w:rsidRPr="003E5CC4">
        <w:rPr>
          <w:rFonts w:ascii="Times New Roman" w:hAnsi="Times New Roman"/>
          <w:noProof w:val="0"/>
          <w:sz w:val="24"/>
        </w:rPr>
        <w:t>;</w:t>
      </w:r>
    </w:p>
    <w:p w14:paraId="26DDC946" w14:textId="77777777" w:rsidR="003E5CC4" w:rsidRPr="003E5CC4" w:rsidRDefault="003E5CC4" w:rsidP="003E5CC4">
      <w:pPr>
        <w:numPr>
          <w:ilvl w:val="0"/>
          <w:numId w:val="5"/>
        </w:numPr>
        <w:spacing w:after="200" w:line="240" w:lineRule="auto"/>
        <w:contextualSpacing/>
        <w:jc w:val="both"/>
        <w:rPr>
          <w:rFonts w:ascii="Times New Roman" w:hAnsi="Times New Roman"/>
          <w:noProof w:val="0"/>
          <w:sz w:val="24"/>
          <w:szCs w:val="24"/>
        </w:rPr>
      </w:pPr>
      <w:r w:rsidRPr="003E5CC4">
        <w:rPr>
          <w:rFonts w:ascii="Times New Roman" w:hAnsi="Times New Roman"/>
          <w:noProof w:val="0"/>
          <w:sz w:val="24"/>
          <w:szCs w:val="24"/>
        </w:rPr>
        <w:t>Informacija apie Pirkimo sutarties įvykdymo užtikrinimą. Ar reikalaujama Pirkimo sutarties įvykdymo užtikrinimo priemonė (banko garantija / draudimo bendrovės laidavimo raštas), kai planuojama Pirkimo sutarties vertė didesnė nei 3000 (trys tūkstančiai) eurų</w:t>
      </w:r>
      <w:r w:rsidRPr="003E5CC4">
        <w:rPr>
          <w:rFonts w:ascii="Times New Roman" w:hAnsi="Times New Roman"/>
          <w:noProof w:val="0"/>
          <w:sz w:val="23"/>
          <w:szCs w:val="23"/>
        </w:rPr>
        <w:t xml:space="preserve"> įskaitant PVM; </w:t>
      </w:r>
      <w:r w:rsidRPr="003E5CC4">
        <w:rPr>
          <w:rFonts w:ascii="Times New Roman" w:hAnsi="Times New Roman"/>
          <w:noProof w:val="0"/>
          <w:sz w:val="24"/>
          <w:szCs w:val="24"/>
        </w:rPr>
        <w:t>Pasirinkus „Taip“ sutarties įvykdymo užtikrinimas bus taikomas, kai su laimėtoju pasirašytos sutarties vertė bus didesnė nei 3000 (trys tūkstančiai) eurų su PVM.</w:t>
      </w:r>
      <w:r w:rsidRPr="003E5CC4">
        <w:rPr>
          <w:rFonts w:ascii="Times New Roman" w:hAnsi="Times New Roman"/>
          <w:noProof w:val="0"/>
          <w:sz w:val="23"/>
          <w:szCs w:val="23"/>
        </w:rPr>
        <w:t xml:space="preserve"> </w:t>
      </w:r>
      <w:r w:rsidRPr="003E5CC4">
        <w:rPr>
          <w:rFonts w:ascii="Times New Roman" w:hAnsi="Times New Roman"/>
          <w:noProof w:val="0"/>
          <w:sz w:val="24"/>
          <w:szCs w:val="24"/>
        </w:rPr>
        <w:t xml:space="preserve">Pirkimo sutarties įvykdymo užtikrinimo vertės dydis </w:t>
      </w:r>
      <w:r w:rsidRPr="003E5CC4">
        <w:rPr>
          <w:rFonts w:ascii="Times New Roman" w:hAnsi="Times New Roman"/>
          <w:noProof w:val="0"/>
          <w:sz w:val="24"/>
          <w:szCs w:val="24"/>
          <w:highlight w:val="lightGray"/>
        </w:rPr>
        <w:t>[nuo 5 iki 10]</w:t>
      </w:r>
      <w:r w:rsidRPr="003E5CC4">
        <w:rPr>
          <w:rFonts w:ascii="Times New Roman" w:hAnsi="Times New Roman"/>
          <w:noProof w:val="0"/>
          <w:sz w:val="24"/>
          <w:szCs w:val="24"/>
        </w:rPr>
        <w:t xml:space="preserve"> proc. nuo pradinės sutarties vertės.</w:t>
      </w:r>
    </w:p>
    <w:p w14:paraId="257F4B30" w14:textId="77777777" w:rsidR="003E5CC4" w:rsidRPr="003E5CC4" w:rsidRDefault="003E5CC4" w:rsidP="003E5CC4">
      <w:pPr>
        <w:numPr>
          <w:ilvl w:val="0"/>
          <w:numId w:val="5"/>
        </w:numPr>
        <w:spacing w:after="200" w:line="240" w:lineRule="auto"/>
        <w:contextualSpacing/>
        <w:jc w:val="both"/>
        <w:rPr>
          <w:rFonts w:ascii="Times New Roman" w:hAnsi="Times New Roman"/>
          <w:noProof w:val="0"/>
          <w:sz w:val="24"/>
          <w:szCs w:val="24"/>
        </w:rPr>
      </w:pPr>
      <w:r w:rsidRPr="003E5CC4">
        <w:rPr>
          <w:rFonts w:ascii="Times New Roman" w:hAnsi="Times New Roman"/>
          <w:noProof w:val="0"/>
          <w:sz w:val="24"/>
        </w:rPr>
        <w:t>Atsiskaitymo terminas [</w:t>
      </w:r>
      <w:r w:rsidRPr="003E5CC4">
        <w:rPr>
          <w:rFonts w:ascii="Times New Roman" w:hAnsi="Times New Roman"/>
          <w:noProof w:val="0"/>
          <w:sz w:val="24"/>
          <w:highlight w:val="lightGray"/>
        </w:rPr>
        <w:t>nuo 1 iki 30 kalendorinių dienų</w:t>
      </w:r>
      <w:r w:rsidRPr="003E5CC4">
        <w:rPr>
          <w:rFonts w:ascii="Times New Roman" w:hAnsi="Times New Roman"/>
          <w:noProof w:val="0"/>
          <w:sz w:val="24"/>
        </w:rPr>
        <w:t>];</w:t>
      </w:r>
    </w:p>
    <w:p w14:paraId="1F74323A" w14:textId="77777777" w:rsidR="003E5CC4" w:rsidRPr="003E5CC4" w:rsidRDefault="003E5CC4" w:rsidP="003E5CC4">
      <w:pPr>
        <w:numPr>
          <w:ilvl w:val="0"/>
          <w:numId w:val="5"/>
        </w:numPr>
        <w:spacing w:after="200" w:line="240" w:lineRule="auto"/>
        <w:contextualSpacing/>
        <w:jc w:val="both"/>
        <w:rPr>
          <w:rFonts w:ascii="Times New Roman" w:hAnsi="Times New Roman"/>
          <w:noProof w:val="0"/>
          <w:sz w:val="24"/>
        </w:rPr>
      </w:pPr>
      <w:r w:rsidRPr="003E5CC4">
        <w:rPr>
          <w:rFonts w:ascii="Times New Roman" w:hAnsi="Times New Roman"/>
          <w:noProof w:val="0"/>
          <w:sz w:val="24"/>
        </w:rPr>
        <w:t>Ar bus vykdomi avansiniai mokėjimai [</w:t>
      </w:r>
      <w:r w:rsidRPr="003E5CC4">
        <w:rPr>
          <w:rFonts w:ascii="Times New Roman" w:hAnsi="Times New Roman"/>
          <w:noProof w:val="0"/>
          <w:sz w:val="24"/>
          <w:highlight w:val="lightGray"/>
        </w:rPr>
        <w:t>Avansiniai mokėjimai nėra numatyti</w:t>
      </w:r>
      <w:r w:rsidRPr="003E5CC4">
        <w:rPr>
          <w:rFonts w:ascii="Times New Roman" w:hAnsi="Times New Roman"/>
          <w:noProof w:val="0"/>
          <w:sz w:val="24"/>
        </w:rPr>
        <w:t>] arba [</w:t>
      </w:r>
      <w:r w:rsidRPr="003E5CC4">
        <w:rPr>
          <w:rFonts w:ascii="Times New Roman" w:hAnsi="Times New Roman"/>
          <w:noProof w:val="0"/>
          <w:sz w:val="24"/>
          <w:highlight w:val="lightGray"/>
        </w:rPr>
        <w:t>Avansinio mokėjimo tvarka:] (nurodomas mokamo avanso procentas nuo [5 iki 30] proc. nuo Pirkimo sutarties vertės</w:t>
      </w:r>
      <w:r w:rsidRPr="003E5CC4">
        <w:rPr>
          <w:rFonts w:ascii="Times New Roman" w:hAnsi="Times New Roman"/>
          <w:noProof w:val="0"/>
          <w:sz w:val="24"/>
        </w:rPr>
        <w:t>);</w:t>
      </w:r>
    </w:p>
    <w:p w14:paraId="47B7A0FA" w14:textId="77777777" w:rsidR="003E5CC4" w:rsidRPr="003E5CC4" w:rsidRDefault="003E5CC4" w:rsidP="003E5CC4">
      <w:pPr>
        <w:numPr>
          <w:ilvl w:val="0"/>
          <w:numId w:val="5"/>
        </w:numPr>
        <w:spacing w:after="200" w:line="240" w:lineRule="auto"/>
        <w:contextualSpacing/>
        <w:jc w:val="both"/>
        <w:rPr>
          <w:rFonts w:ascii="Times New Roman" w:hAnsi="Times New Roman"/>
          <w:noProof w:val="0"/>
          <w:sz w:val="24"/>
        </w:rPr>
      </w:pPr>
      <w:r w:rsidRPr="003E5CC4">
        <w:rPr>
          <w:rFonts w:ascii="Times New Roman" w:hAnsi="Times New Roman"/>
          <w:noProof w:val="0"/>
          <w:sz w:val="24"/>
        </w:rPr>
        <w:t xml:space="preserve">Kvietime pateikti pasiūlymą gali būti pateikiama ir kita </w:t>
      </w:r>
      <w:r w:rsidRPr="003E5CC4">
        <w:rPr>
          <w:rFonts w:ascii="Times New Roman" w:eastAsia="Times New Roman" w:hAnsi="Times New Roman"/>
          <w:noProof w:val="0"/>
          <w:sz w:val="24"/>
          <w:lang w:eastAsia="lt-LT"/>
        </w:rPr>
        <w:t>informacija apie pirkimo sąlygas bei</w:t>
      </w:r>
      <w:r w:rsidRPr="003E5CC4">
        <w:rPr>
          <w:rFonts w:ascii="Times New Roman" w:hAnsi="Times New Roman"/>
          <w:noProof w:val="0"/>
          <w:sz w:val="24"/>
        </w:rPr>
        <w:t xml:space="preserve"> informacija, kurią turi nurodyti ir / ar pateikti DPS tiekėjas pasiūlyme.</w:t>
      </w:r>
    </w:p>
    <w:p w14:paraId="6AA782B7" w14:textId="77777777" w:rsidR="003E5CC4" w:rsidRPr="003E5CC4" w:rsidRDefault="003E5CC4" w:rsidP="003E5CC4">
      <w:pPr>
        <w:spacing w:after="200" w:line="240" w:lineRule="auto"/>
        <w:ind w:left="720"/>
        <w:contextualSpacing/>
        <w:jc w:val="both"/>
        <w:rPr>
          <w:rFonts w:ascii="Times New Roman" w:hAnsi="Times New Roman"/>
          <w:noProof w:val="0"/>
          <w:sz w:val="24"/>
        </w:rPr>
      </w:pPr>
    </w:p>
    <w:p w14:paraId="374E95E6" w14:textId="77777777" w:rsidR="003E5CC4" w:rsidRPr="003E5CC4" w:rsidRDefault="003E5CC4" w:rsidP="003E5CC4">
      <w:pPr>
        <w:spacing w:after="200" w:line="240" w:lineRule="auto"/>
        <w:ind w:left="720"/>
        <w:contextualSpacing/>
        <w:jc w:val="both"/>
        <w:rPr>
          <w:rFonts w:ascii="Times New Roman" w:hAnsi="Times New Roman"/>
          <w:noProof w:val="0"/>
          <w:sz w:val="24"/>
        </w:rPr>
      </w:pPr>
    </w:p>
    <w:p w14:paraId="5CD97637" w14:textId="77777777" w:rsidR="003E5CC4" w:rsidRPr="003E5CC4" w:rsidRDefault="003E5CC4" w:rsidP="003E5CC4">
      <w:pPr>
        <w:spacing w:after="200" w:line="240" w:lineRule="auto"/>
        <w:ind w:left="720"/>
        <w:contextualSpacing/>
        <w:jc w:val="both"/>
        <w:rPr>
          <w:rFonts w:ascii="Times New Roman" w:hAnsi="Times New Roman"/>
          <w:noProof w:val="0"/>
          <w:sz w:val="24"/>
        </w:rPr>
      </w:pPr>
    </w:p>
    <w:p w14:paraId="1D98F7C5" w14:textId="77777777" w:rsidR="003E5CC4" w:rsidRPr="003E5CC4" w:rsidRDefault="003E5CC4" w:rsidP="003E5CC4">
      <w:pPr>
        <w:spacing w:after="200" w:line="240" w:lineRule="auto"/>
        <w:ind w:left="720"/>
        <w:contextualSpacing/>
        <w:jc w:val="both"/>
        <w:rPr>
          <w:rFonts w:ascii="Times New Roman" w:hAnsi="Times New Roman"/>
          <w:noProof w:val="0"/>
          <w:sz w:val="24"/>
        </w:rPr>
      </w:pPr>
    </w:p>
    <w:p w14:paraId="1066079A" w14:textId="77777777" w:rsidR="003E5CC4" w:rsidRPr="003E5CC4" w:rsidRDefault="003E5CC4" w:rsidP="003E5CC4">
      <w:pPr>
        <w:spacing w:after="200" w:line="240" w:lineRule="auto"/>
        <w:ind w:left="720"/>
        <w:contextualSpacing/>
        <w:jc w:val="both"/>
        <w:rPr>
          <w:rFonts w:ascii="Times New Roman" w:hAnsi="Times New Roman"/>
          <w:noProof w:val="0"/>
          <w:sz w:val="24"/>
        </w:rPr>
      </w:pPr>
    </w:p>
    <w:p w14:paraId="353E59EA" w14:textId="77777777" w:rsidR="003E5CC4" w:rsidRPr="003E5CC4" w:rsidRDefault="003E5CC4" w:rsidP="003E5CC4">
      <w:pPr>
        <w:spacing w:after="200" w:line="240" w:lineRule="auto"/>
        <w:ind w:left="720"/>
        <w:contextualSpacing/>
        <w:jc w:val="both"/>
        <w:rPr>
          <w:rFonts w:ascii="Times New Roman" w:hAnsi="Times New Roman"/>
          <w:noProof w:val="0"/>
          <w:sz w:val="24"/>
        </w:rPr>
      </w:pPr>
    </w:p>
    <w:p w14:paraId="340C3DFA" w14:textId="77777777" w:rsidR="003E5CC4" w:rsidRPr="003E5CC4" w:rsidRDefault="003E5CC4" w:rsidP="003E5CC4">
      <w:pPr>
        <w:spacing w:after="200" w:line="240" w:lineRule="auto"/>
        <w:ind w:left="720"/>
        <w:contextualSpacing/>
        <w:jc w:val="both"/>
        <w:rPr>
          <w:rFonts w:ascii="Times New Roman" w:hAnsi="Times New Roman"/>
          <w:noProof w:val="0"/>
          <w:sz w:val="24"/>
        </w:rPr>
      </w:pPr>
    </w:p>
    <w:p w14:paraId="54B25CBC" w14:textId="77777777" w:rsidR="003E5CC4" w:rsidRPr="003E5CC4" w:rsidRDefault="003E5CC4" w:rsidP="003E5CC4">
      <w:pPr>
        <w:spacing w:after="0" w:line="240" w:lineRule="auto"/>
        <w:rPr>
          <w:rFonts w:ascii="Times New Roman" w:hAnsi="Times New Roman"/>
          <w:sz w:val="24"/>
          <w:szCs w:val="24"/>
          <w:lang w:val="en-US"/>
        </w:rPr>
      </w:pPr>
      <w:r w:rsidRPr="003E5CC4">
        <w:rPr>
          <w:rFonts w:ascii="Times New Roman" w:hAnsi="Times New Roman"/>
          <w:sz w:val="24"/>
          <w:szCs w:val="24"/>
          <w:lang w:val="en-US"/>
        </w:rPr>
        <w:lastRenderedPageBreak/>
        <w:t>Bendros Konkretaus užsakymo sąlygos:</w:t>
      </w:r>
    </w:p>
    <w:p w14:paraId="599C8BFC" w14:textId="77777777" w:rsidR="003E5CC4" w:rsidRPr="003E5CC4" w:rsidRDefault="003E5CC4" w:rsidP="003E5CC4">
      <w:pPr>
        <w:spacing w:after="0" w:line="240" w:lineRule="auto"/>
        <w:ind w:left="5040"/>
        <w:jc w:val="both"/>
        <w:rPr>
          <w:rFonts w:ascii="Times New Roman" w:hAnsi="Times New Roman"/>
          <w:sz w:val="24"/>
          <w:szCs w:val="24"/>
          <w:lang w:val="en-US"/>
        </w:rPr>
      </w:pPr>
    </w:p>
    <w:p w14:paraId="65B32DC4" w14:textId="77777777" w:rsidR="003E5CC4" w:rsidRPr="003E5CC4" w:rsidRDefault="003E5CC4" w:rsidP="003E5CC4">
      <w:pPr>
        <w:numPr>
          <w:ilvl w:val="6"/>
          <w:numId w:val="4"/>
        </w:numPr>
        <w:spacing w:after="0" w:line="240" w:lineRule="auto"/>
        <w:ind w:left="270"/>
        <w:contextualSpacing/>
        <w:jc w:val="both"/>
        <w:rPr>
          <w:rFonts w:ascii="Times New Roman" w:hAnsi="Times New Roman"/>
          <w:sz w:val="24"/>
          <w:szCs w:val="24"/>
          <w:lang w:val="en-US"/>
        </w:rPr>
      </w:pPr>
      <w:r w:rsidRPr="003E5CC4">
        <w:rPr>
          <w:rFonts w:ascii="Times New Roman" w:hAnsi="Times New Roman"/>
          <w:sz w:val="24"/>
          <w:szCs w:val="24"/>
          <w:lang w:val="en-US"/>
        </w:rPr>
        <w:t xml:space="preserve">Pasiūlymų vertinimo kriterijai ir tvarka. Pasiūlymų ekonominis naudingumas vertinamas pagal kainą ar kainos ir kokybės santykį (Užsakovas pasirenka). </w:t>
      </w:r>
    </w:p>
    <w:p w14:paraId="25EFB5A3" w14:textId="77777777" w:rsidR="003E5CC4" w:rsidRPr="003E5CC4" w:rsidRDefault="003E5CC4" w:rsidP="003E5CC4">
      <w:pPr>
        <w:numPr>
          <w:ilvl w:val="1"/>
          <w:numId w:val="6"/>
        </w:numPr>
        <w:spacing w:after="0" w:line="240" w:lineRule="auto"/>
        <w:contextualSpacing/>
        <w:jc w:val="both"/>
        <w:rPr>
          <w:rFonts w:ascii="Times New Roman" w:hAnsi="Times New Roman"/>
          <w:sz w:val="24"/>
          <w:szCs w:val="24"/>
          <w:lang w:val="en-US"/>
        </w:rPr>
      </w:pPr>
      <w:r w:rsidRPr="003E5CC4">
        <w:rPr>
          <w:rFonts w:ascii="Times New Roman" w:hAnsi="Times New Roman"/>
          <w:sz w:val="24"/>
          <w:szCs w:val="24"/>
          <w:lang w:val="en-US"/>
        </w:rPr>
        <w:t>Pasiūlymai vertinami vadovaujantis kainos kriterijumi kiekvienos prekės nurodytam visam kiekiui atskirai;</w:t>
      </w:r>
    </w:p>
    <w:p w14:paraId="7817E43C" w14:textId="77777777" w:rsidR="003E5CC4" w:rsidRPr="003E5CC4" w:rsidRDefault="003E5CC4" w:rsidP="003E5CC4">
      <w:pPr>
        <w:numPr>
          <w:ilvl w:val="1"/>
          <w:numId w:val="6"/>
        </w:numPr>
        <w:spacing w:after="0" w:line="240" w:lineRule="auto"/>
        <w:contextualSpacing/>
        <w:jc w:val="both"/>
        <w:rPr>
          <w:rFonts w:ascii="Times New Roman" w:hAnsi="Times New Roman"/>
          <w:sz w:val="24"/>
          <w:szCs w:val="24"/>
          <w:lang w:val="en-US"/>
        </w:rPr>
      </w:pPr>
      <w:r w:rsidRPr="003E5CC4">
        <w:rPr>
          <w:rFonts w:ascii="Times New Roman" w:hAnsi="Times New Roman"/>
          <w:sz w:val="24"/>
          <w:szCs w:val="24"/>
          <w:lang w:val="en-US"/>
        </w:rPr>
        <w:t>Kainos ir kokybės santykio vertinimo kriterijai ir jų lyginamieji svoriai (plačiau žr. 3 priede „Pasiūlymų kainos ir kokybės vertinimo kriterijai ir tvarka“)  (jei taikoma);</w:t>
      </w:r>
    </w:p>
    <w:p w14:paraId="479BD093" w14:textId="77777777" w:rsidR="003E5CC4" w:rsidRPr="003E5CC4" w:rsidRDefault="003E5CC4" w:rsidP="003E5CC4">
      <w:pPr>
        <w:spacing w:after="0" w:line="240" w:lineRule="auto"/>
        <w:ind w:left="270" w:hanging="360"/>
        <w:jc w:val="both"/>
        <w:rPr>
          <w:rFonts w:ascii="Times New Roman" w:hAnsi="Times New Roman"/>
          <w:i/>
          <w:iCs/>
          <w:sz w:val="24"/>
          <w:szCs w:val="24"/>
          <w:lang w:val="en-US"/>
        </w:rPr>
      </w:pPr>
      <w:r w:rsidRPr="003E5CC4">
        <w:rPr>
          <w:rFonts w:ascii="Times New Roman" w:hAnsi="Times New Roman"/>
          <w:sz w:val="24"/>
          <w:szCs w:val="24"/>
          <w:lang w:val="en-US"/>
        </w:rPr>
        <w:t>2. Informacija apie pasiūlymo kainos pateikimą. Visos pasiūlyme nurodytos kainos (ir jų sudėtinės dalys) turi būti nurodomos dviejų skaičių po kablelio tikslumu.</w:t>
      </w:r>
    </w:p>
    <w:p w14:paraId="3F9D7E21" w14:textId="77777777" w:rsidR="003E5CC4" w:rsidRPr="003E5CC4" w:rsidRDefault="003E5CC4" w:rsidP="003E5CC4">
      <w:pPr>
        <w:spacing w:after="0" w:line="240" w:lineRule="auto"/>
        <w:ind w:left="270" w:hanging="360"/>
        <w:jc w:val="both"/>
        <w:rPr>
          <w:rFonts w:ascii="Times New Roman" w:hAnsi="Times New Roman"/>
          <w:sz w:val="24"/>
          <w:szCs w:val="24"/>
          <w:lang w:val="en-US"/>
        </w:rPr>
      </w:pPr>
      <w:r w:rsidRPr="003E5CC4">
        <w:rPr>
          <w:rFonts w:ascii="Times New Roman" w:hAnsi="Times New Roman"/>
          <w:sz w:val="24"/>
          <w:szCs w:val="24"/>
          <w:lang w:val="en-US"/>
        </w:rPr>
        <w:t xml:space="preserve">3. </w:t>
      </w:r>
      <w:r w:rsidRPr="003E5CC4">
        <w:rPr>
          <w:rFonts w:ascii="Times New Roman" w:hAnsi="Times New Roman" w:cs="Times New Roman"/>
          <w:noProof w:val="0"/>
          <w:sz w:val="24"/>
          <w:szCs w:val="24"/>
        </w:rPr>
        <w:t xml:space="preserve">Informacija apie alternatyvius pasiūlymus. Alternatyvūs pasiūlymai nepriimami. </w:t>
      </w:r>
    </w:p>
    <w:p w14:paraId="17FC92F4" w14:textId="77777777" w:rsidR="003E5CC4" w:rsidRPr="003E5CC4" w:rsidRDefault="003E5CC4" w:rsidP="003E5CC4">
      <w:pPr>
        <w:spacing w:after="0" w:line="240" w:lineRule="auto"/>
        <w:ind w:left="270" w:hanging="360"/>
        <w:jc w:val="both"/>
        <w:rPr>
          <w:rFonts w:ascii="Times New Roman" w:hAnsi="Times New Roman"/>
          <w:sz w:val="24"/>
          <w:szCs w:val="24"/>
          <w:lang w:val="en-US"/>
        </w:rPr>
      </w:pPr>
      <w:r w:rsidRPr="003E5CC4">
        <w:rPr>
          <w:rFonts w:ascii="Times New Roman" w:hAnsi="Times New Roman"/>
          <w:sz w:val="24"/>
          <w:szCs w:val="24"/>
          <w:lang w:val="en-US"/>
        </w:rPr>
        <w:t xml:space="preserve">4. Pasiūlymo kalba, kuria jis turi būti parengtas. Pasiūlymas turi būti parengtas lietuvių kalba. </w:t>
      </w:r>
    </w:p>
    <w:p w14:paraId="4F9E61BF"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0A18C4B1"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733E67C8"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3C204750"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3D5C9204"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235A8802"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6320856C"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71AB721F"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5946130F"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705613C4"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314146EE"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304AF4B3"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469A4182"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26CFE0D5"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0FF12599"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313C065F"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66CD2F4B"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689C46B5"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4E516E43"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24FFD862"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061CEB7E"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1E82E39E"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1E62E9A2"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53A9BF65"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322073D6"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2208B308"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42C90F06"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36524035"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0C7601BB"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262D198F"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2B3A4663"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75AB09B8"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3DA0DC2B"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5F2B2F11"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r w:rsidRPr="003E5CC4">
        <w:rPr>
          <w:rFonts w:ascii="Times New Roman" w:hAnsi="Times New Roman" w:cs="Times New Roman"/>
          <w:noProof w:val="0"/>
          <w:sz w:val="24"/>
          <w:szCs w:val="24"/>
          <w:lang w:val="en-US"/>
        </w:rPr>
        <w:lastRenderedPageBreak/>
        <w:t xml:space="preserve">2 priedas. Pirkimo </w:t>
      </w:r>
      <w:proofErr w:type="spellStart"/>
      <w:r w:rsidRPr="003E5CC4">
        <w:rPr>
          <w:rFonts w:ascii="Times New Roman" w:hAnsi="Times New Roman" w:cs="Times New Roman"/>
          <w:noProof w:val="0"/>
          <w:sz w:val="24"/>
          <w:szCs w:val="24"/>
          <w:lang w:val="en-US"/>
        </w:rPr>
        <w:t>sutarties</w:t>
      </w:r>
      <w:proofErr w:type="spellEnd"/>
      <w:r w:rsidRPr="003E5CC4">
        <w:rPr>
          <w:rFonts w:ascii="Times New Roman" w:hAnsi="Times New Roman" w:cs="Times New Roman"/>
          <w:noProof w:val="0"/>
          <w:sz w:val="24"/>
          <w:szCs w:val="24"/>
          <w:lang w:val="en-US"/>
        </w:rPr>
        <w:t xml:space="preserve"> </w:t>
      </w:r>
      <w:proofErr w:type="spellStart"/>
      <w:r w:rsidRPr="003E5CC4">
        <w:rPr>
          <w:rFonts w:ascii="Times New Roman" w:hAnsi="Times New Roman" w:cs="Times New Roman"/>
          <w:noProof w:val="0"/>
          <w:sz w:val="24"/>
          <w:szCs w:val="24"/>
          <w:lang w:val="en-US"/>
        </w:rPr>
        <w:t>projektas</w:t>
      </w:r>
      <w:proofErr w:type="spellEnd"/>
    </w:p>
    <w:p w14:paraId="16B98A07"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66F0E2C4"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42386A32" w14:textId="77777777" w:rsidR="003E5CC4" w:rsidRPr="003E5CC4" w:rsidRDefault="003E5CC4" w:rsidP="003E5CC4">
      <w:pPr>
        <w:spacing w:after="0" w:line="240" w:lineRule="auto"/>
        <w:ind w:left="567"/>
        <w:contextualSpacing/>
        <w:rPr>
          <w:rFonts w:ascii="Times New Roman" w:hAnsi="Times New Roman" w:cs="Times New Roman"/>
          <w:iCs/>
          <w:noProof w:val="0"/>
          <w:sz w:val="24"/>
          <w:szCs w:val="24"/>
          <w:lang w:val="en-US"/>
        </w:rPr>
      </w:pPr>
      <w:proofErr w:type="spellStart"/>
      <w:r w:rsidRPr="003E5CC4">
        <w:rPr>
          <w:rFonts w:ascii="Times New Roman" w:hAnsi="Times New Roman" w:cs="Times New Roman"/>
          <w:iCs/>
          <w:noProof w:val="0"/>
          <w:sz w:val="24"/>
          <w:szCs w:val="24"/>
          <w:lang w:val="en-US"/>
        </w:rPr>
        <w:t>Pridedama</w:t>
      </w:r>
      <w:proofErr w:type="spellEnd"/>
      <w:r w:rsidRPr="003E5CC4">
        <w:rPr>
          <w:rFonts w:ascii="Times New Roman" w:hAnsi="Times New Roman" w:cs="Times New Roman"/>
          <w:iCs/>
          <w:noProof w:val="0"/>
          <w:sz w:val="24"/>
          <w:szCs w:val="24"/>
          <w:lang w:val="en-US"/>
        </w:rPr>
        <w:t xml:space="preserve"> </w:t>
      </w:r>
      <w:proofErr w:type="spellStart"/>
      <w:r w:rsidRPr="003E5CC4">
        <w:rPr>
          <w:rFonts w:ascii="Times New Roman" w:hAnsi="Times New Roman" w:cs="Times New Roman"/>
          <w:iCs/>
          <w:noProof w:val="0"/>
          <w:sz w:val="24"/>
          <w:szCs w:val="24"/>
          <w:lang w:val="en-US"/>
        </w:rPr>
        <w:t>atskiru</w:t>
      </w:r>
      <w:proofErr w:type="spellEnd"/>
      <w:r w:rsidRPr="003E5CC4">
        <w:rPr>
          <w:rFonts w:ascii="Times New Roman" w:hAnsi="Times New Roman" w:cs="Times New Roman"/>
          <w:iCs/>
          <w:noProof w:val="0"/>
          <w:sz w:val="24"/>
          <w:szCs w:val="24"/>
          <w:lang w:val="en-US"/>
        </w:rPr>
        <w:t xml:space="preserve"> </w:t>
      </w:r>
      <w:proofErr w:type="spellStart"/>
      <w:r w:rsidRPr="003E5CC4">
        <w:rPr>
          <w:rFonts w:ascii="Times New Roman" w:hAnsi="Times New Roman" w:cs="Times New Roman"/>
          <w:iCs/>
          <w:noProof w:val="0"/>
          <w:sz w:val="24"/>
          <w:szCs w:val="24"/>
          <w:lang w:val="en-US"/>
        </w:rPr>
        <w:t>dokumentu</w:t>
      </w:r>
      <w:proofErr w:type="spellEnd"/>
      <w:r w:rsidRPr="003E5CC4">
        <w:rPr>
          <w:rFonts w:ascii="Times New Roman" w:hAnsi="Times New Roman" w:cs="Times New Roman"/>
          <w:iCs/>
          <w:noProof w:val="0"/>
          <w:sz w:val="24"/>
          <w:szCs w:val="24"/>
          <w:lang w:val="en-US"/>
        </w:rPr>
        <w:t>.</w:t>
      </w:r>
    </w:p>
    <w:p w14:paraId="094ED6B6" w14:textId="77777777" w:rsidR="003E5CC4" w:rsidRPr="003E5CC4" w:rsidRDefault="003E5CC4" w:rsidP="003E5CC4">
      <w:pPr>
        <w:spacing w:after="200" w:line="276" w:lineRule="auto"/>
        <w:rPr>
          <w:rFonts w:ascii="Times New Roman" w:hAnsi="Times New Roman" w:cs="Times New Roman"/>
          <w:i/>
          <w:noProof w:val="0"/>
          <w:color w:val="FF0000"/>
          <w:sz w:val="24"/>
          <w:szCs w:val="24"/>
        </w:rPr>
      </w:pPr>
      <w:r w:rsidRPr="003E5CC4">
        <w:rPr>
          <w:rFonts w:ascii="Times New Roman" w:hAnsi="Times New Roman" w:cs="Times New Roman"/>
          <w:i/>
          <w:noProof w:val="0"/>
          <w:color w:val="FF0000"/>
          <w:sz w:val="24"/>
          <w:szCs w:val="24"/>
        </w:rPr>
        <w:br w:type="page"/>
      </w:r>
    </w:p>
    <w:p w14:paraId="308FAFBA" w14:textId="77777777" w:rsidR="003E5CC4" w:rsidRPr="003E5CC4" w:rsidRDefault="003E5CC4" w:rsidP="003E5CC4">
      <w:pPr>
        <w:spacing w:after="0" w:line="276" w:lineRule="auto"/>
        <w:jc w:val="right"/>
        <w:rPr>
          <w:rFonts w:ascii="Times New Roman" w:hAnsi="Times New Roman" w:cs="Times New Roman"/>
          <w:iCs/>
          <w:noProof w:val="0"/>
          <w:sz w:val="24"/>
          <w:szCs w:val="24"/>
        </w:rPr>
      </w:pPr>
      <w:bookmarkStart w:id="20" w:name="_Hlk123588883"/>
      <w:r w:rsidRPr="003E5CC4">
        <w:rPr>
          <w:rFonts w:ascii="Times New Roman" w:hAnsi="Times New Roman" w:cs="Times New Roman"/>
          <w:iCs/>
          <w:noProof w:val="0"/>
          <w:sz w:val="24"/>
          <w:szCs w:val="24"/>
        </w:rPr>
        <w:lastRenderedPageBreak/>
        <w:t xml:space="preserve">3 priedas. </w:t>
      </w:r>
    </w:p>
    <w:p w14:paraId="13554179" w14:textId="77777777" w:rsidR="003E5CC4" w:rsidRPr="003E5CC4" w:rsidRDefault="003E5CC4" w:rsidP="003E5CC4">
      <w:pPr>
        <w:spacing w:after="0" w:line="276" w:lineRule="auto"/>
        <w:jc w:val="right"/>
        <w:rPr>
          <w:rFonts w:ascii="Times New Roman" w:hAnsi="Times New Roman" w:cs="Times New Roman"/>
          <w:iCs/>
          <w:noProof w:val="0"/>
          <w:sz w:val="24"/>
          <w:szCs w:val="24"/>
        </w:rPr>
      </w:pPr>
      <w:r w:rsidRPr="003E5CC4">
        <w:rPr>
          <w:rFonts w:ascii="Times New Roman" w:hAnsi="Times New Roman" w:cs="Times New Roman"/>
          <w:iCs/>
          <w:noProof w:val="0"/>
          <w:sz w:val="24"/>
          <w:szCs w:val="24"/>
        </w:rPr>
        <w:t>Pasiūlymų kainos ir kokybės santykio vertinimo kriterijai ir tvarka</w:t>
      </w:r>
    </w:p>
    <w:p w14:paraId="48BD7CB3" w14:textId="77777777" w:rsidR="003E5CC4" w:rsidRPr="003E5CC4" w:rsidRDefault="003E5CC4" w:rsidP="003E5CC4">
      <w:pPr>
        <w:spacing w:after="0" w:line="240" w:lineRule="auto"/>
        <w:jc w:val="both"/>
        <w:rPr>
          <w:rFonts w:ascii="Times New Roman" w:hAnsi="Times New Roman"/>
          <w:b/>
          <w:bCs/>
          <w:sz w:val="24"/>
          <w:szCs w:val="24"/>
        </w:rPr>
      </w:pPr>
    </w:p>
    <w:p w14:paraId="2865AC48" w14:textId="77777777" w:rsidR="003E5CC4" w:rsidRPr="003E5CC4" w:rsidRDefault="003E5CC4" w:rsidP="003E5CC4">
      <w:pPr>
        <w:spacing w:after="200" w:line="276" w:lineRule="auto"/>
        <w:jc w:val="both"/>
        <w:rPr>
          <w:rFonts w:ascii="Times New Roman" w:hAnsi="Times New Roman"/>
          <w:b/>
          <w:bCs/>
          <w:noProof w:val="0"/>
          <w:sz w:val="24"/>
        </w:rPr>
      </w:pPr>
      <w:r w:rsidRPr="003E5CC4">
        <w:rPr>
          <w:rFonts w:ascii="Times New Roman" w:hAnsi="Times New Roman"/>
          <w:b/>
          <w:bCs/>
          <w:noProof w:val="0"/>
          <w:sz w:val="24"/>
        </w:rPr>
        <w:t>PASIŪLYMŲ KAINOS IR KOKYBĖS SANTYKIO VERTINIMO KRITERIJAI IR TVARKA</w:t>
      </w:r>
    </w:p>
    <w:p w14:paraId="5F8F040C" w14:textId="77777777" w:rsidR="003E5CC4" w:rsidRPr="003E5CC4" w:rsidRDefault="003E5CC4" w:rsidP="003E5CC4">
      <w:pPr>
        <w:spacing w:after="0" w:line="240" w:lineRule="auto"/>
        <w:jc w:val="both"/>
        <w:rPr>
          <w:rFonts w:ascii="Times New Roman" w:hAnsi="Times New Roman"/>
          <w:b/>
          <w:bCs/>
          <w:noProof w:val="0"/>
          <w:sz w:val="24"/>
        </w:rPr>
      </w:pPr>
      <w:r w:rsidRPr="003E5CC4">
        <w:rPr>
          <w:rFonts w:ascii="Times New Roman" w:hAnsi="Times New Roman"/>
          <w:b/>
          <w:bCs/>
          <w:noProof w:val="0"/>
          <w:sz w:val="24"/>
        </w:rPr>
        <w:t>(taikoma, kai Užsakovas pasirenka pasiūlymus vertinti pagal kainos ir kokybės santykį)</w:t>
      </w:r>
    </w:p>
    <w:p w14:paraId="0C9B1B8D" w14:textId="77777777" w:rsidR="003E5CC4" w:rsidRPr="003E5CC4" w:rsidRDefault="003E5CC4" w:rsidP="003E5CC4">
      <w:pPr>
        <w:spacing w:after="0" w:line="240" w:lineRule="auto"/>
        <w:jc w:val="both"/>
        <w:rPr>
          <w:rFonts w:ascii="Times New Roman" w:hAnsi="Times New Roman"/>
          <w:b/>
          <w:bCs/>
          <w:sz w:val="24"/>
          <w:szCs w:val="24"/>
        </w:rPr>
      </w:pPr>
    </w:p>
    <w:p w14:paraId="357CA5DF" w14:textId="77777777" w:rsidR="003E5CC4" w:rsidRPr="003E5CC4" w:rsidRDefault="003E5CC4" w:rsidP="003E5CC4">
      <w:pPr>
        <w:spacing w:after="0" w:line="240" w:lineRule="auto"/>
        <w:jc w:val="both"/>
        <w:rPr>
          <w:rFonts w:ascii="Times New Roman" w:hAnsi="Times New Roman"/>
          <w:b/>
          <w:bCs/>
          <w:sz w:val="24"/>
          <w:szCs w:val="24"/>
        </w:rPr>
      </w:pPr>
    </w:p>
    <w:p w14:paraId="09F437F4" w14:textId="77777777" w:rsidR="003E5CC4" w:rsidRPr="003E5CC4" w:rsidRDefault="003E5CC4" w:rsidP="003E5CC4">
      <w:pPr>
        <w:spacing w:after="0" w:line="240" w:lineRule="auto"/>
        <w:ind w:firstLine="720"/>
        <w:jc w:val="both"/>
        <w:rPr>
          <w:rFonts w:ascii="Times New Roman" w:hAnsi="Times New Roman" w:cs="Times New Roman"/>
          <w:noProof w:val="0"/>
          <w:sz w:val="24"/>
          <w:szCs w:val="24"/>
        </w:rPr>
      </w:pPr>
      <w:r w:rsidRPr="003E5CC4">
        <w:rPr>
          <w:rFonts w:ascii="Times New Roman" w:hAnsi="Times New Roman" w:cs="Times New Roman"/>
          <w:sz w:val="24"/>
          <w:szCs w:val="24"/>
        </w:rPr>
        <w:t xml:space="preserve">1. </w:t>
      </w:r>
      <w:r w:rsidRPr="003E5CC4">
        <w:rPr>
          <w:rFonts w:ascii="Times New Roman" w:hAnsi="Times New Roman" w:cs="Times New Roman"/>
          <w:noProof w:val="0"/>
          <w:sz w:val="24"/>
          <w:szCs w:val="24"/>
        </w:rPr>
        <w:t>Ekonomiškai naudingiausias pasiūlymas išrenkamas pagal kainos ir kokybės santykį. Pirkimo sutartis bus sudaroma su dalyviu, pateikusiu Perkančiajai organizacijai ekonomiškai naudingiausią pasiūlymą, išrinktą pagal jos nustatytus kriterijus.</w:t>
      </w:r>
    </w:p>
    <w:p w14:paraId="79133A3E" w14:textId="77777777" w:rsidR="003E5CC4" w:rsidRPr="003E5CC4" w:rsidRDefault="003E5CC4" w:rsidP="003E5CC4">
      <w:pPr>
        <w:spacing w:after="0" w:line="240" w:lineRule="auto"/>
        <w:jc w:val="both"/>
        <w:rPr>
          <w:rFonts w:ascii="Times New Roman" w:hAnsi="Times New Roman"/>
          <w:sz w:val="24"/>
          <w:szCs w:val="24"/>
        </w:rPr>
      </w:pPr>
    </w:p>
    <w:p w14:paraId="71AE5BF9" w14:textId="77777777" w:rsidR="003E5CC4" w:rsidRPr="003E5CC4" w:rsidRDefault="003E5CC4" w:rsidP="003E5CC4">
      <w:pPr>
        <w:spacing w:after="0" w:line="240" w:lineRule="auto"/>
        <w:ind w:firstLine="720"/>
        <w:jc w:val="both"/>
        <w:rPr>
          <w:rFonts w:ascii="Times New Roman" w:hAnsi="Times New Roman"/>
          <w:sz w:val="24"/>
          <w:szCs w:val="24"/>
        </w:rPr>
      </w:pPr>
      <w:r w:rsidRPr="003E5CC4">
        <w:rPr>
          <w:rFonts w:ascii="Times New Roman" w:hAnsi="Times New Roman"/>
          <w:sz w:val="24"/>
          <w:szCs w:val="24"/>
        </w:rPr>
        <w:t>1.1. Vertinimo kriterijai:</w:t>
      </w:r>
    </w:p>
    <w:tbl>
      <w:tblPr>
        <w:tblStyle w:val="TableGrid1"/>
        <w:tblW w:w="0" w:type="auto"/>
        <w:tblLook w:val="04A0" w:firstRow="1" w:lastRow="0" w:firstColumn="1" w:lastColumn="0" w:noHBand="0" w:noVBand="1"/>
      </w:tblPr>
      <w:tblGrid>
        <w:gridCol w:w="3119"/>
        <w:gridCol w:w="3099"/>
        <w:gridCol w:w="3132"/>
      </w:tblGrid>
      <w:tr w:rsidR="003E5CC4" w:rsidRPr="003E5CC4" w14:paraId="2A8728F4" w14:textId="77777777" w:rsidTr="002A1750">
        <w:tc>
          <w:tcPr>
            <w:tcW w:w="3119" w:type="dxa"/>
          </w:tcPr>
          <w:p w14:paraId="490B5E9C" w14:textId="77777777" w:rsidR="003E5CC4" w:rsidRPr="003E5CC4" w:rsidRDefault="003E5CC4" w:rsidP="003E5CC4">
            <w:pPr>
              <w:spacing w:after="200" w:line="240" w:lineRule="auto"/>
              <w:rPr>
                <w:noProof w:val="0"/>
                <w:sz w:val="24"/>
              </w:rPr>
            </w:pPr>
            <w:r w:rsidRPr="003E5CC4">
              <w:rPr>
                <w:noProof w:val="0"/>
                <w:sz w:val="24"/>
              </w:rPr>
              <w:t>Vertinimo kriterijai</w:t>
            </w:r>
          </w:p>
        </w:tc>
        <w:tc>
          <w:tcPr>
            <w:tcW w:w="3099" w:type="dxa"/>
          </w:tcPr>
          <w:p w14:paraId="543969F3" w14:textId="77777777" w:rsidR="003E5CC4" w:rsidRPr="003E5CC4" w:rsidRDefault="003E5CC4" w:rsidP="003E5CC4">
            <w:pPr>
              <w:spacing w:after="200" w:line="240" w:lineRule="auto"/>
              <w:rPr>
                <w:noProof w:val="0"/>
                <w:sz w:val="24"/>
              </w:rPr>
            </w:pPr>
            <w:r w:rsidRPr="003E5CC4">
              <w:rPr>
                <w:noProof w:val="0"/>
                <w:sz w:val="24"/>
              </w:rPr>
              <w:t>Lyginamasis svoris/balai</w:t>
            </w:r>
          </w:p>
        </w:tc>
        <w:tc>
          <w:tcPr>
            <w:tcW w:w="3132" w:type="dxa"/>
          </w:tcPr>
          <w:p w14:paraId="39A282F8" w14:textId="77777777" w:rsidR="003E5CC4" w:rsidRPr="003E5CC4" w:rsidRDefault="003E5CC4" w:rsidP="003E5CC4">
            <w:pPr>
              <w:spacing w:after="200" w:line="240" w:lineRule="auto"/>
              <w:rPr>
                <w:noProof w:val="0"/>
                <w:sz w:val="24"/>
              </w:rPr>
            </w:pPr>
            <w:r w:rsidRPr="003E5CC4">
              <w:rPr>
                <w:noProof w:val="0"/>
                <w:sz w:val="24"/>
              </w:rPr>
              <w:t>Kriterijaus vertinimas</w:t>
            </w:r>
          </w:p>
        </w:tc>
      </w:tr>
      <w:tr w:rsidR="003E5CC4" w:rsidRPr="003E5CC4" w14:paraId="2022588C" w14:textId="77777777" w:rsidTr="002A1750">
        <w:tc>
          <w:tcPr>
            <w:tcW w:w="3119" w:type="dxa"/>
          </w:tcPr>
          <w:p w14:paraId="1E3AEFB6" w14:textId="77777777" w:rsidR="003E5CC4" w:rsidRPr="003E5CC4" w:rsidRDefault="003E5CC4" w:rsidP="003E5CC4">
            <w:pPr>
              <w:spacing w:after="200" w:line="240" w:lineRule="auto"/>
              <w:rPr>
                <w:noProof w:val="0"/>
                <w:sz w:val="24"/>
              </w:rPr>
            </w:pPr>
            <w:r w:rsidRPr="003E5CC4">
              <w:rPr>
                <w:noProof w:val="0"/>
                <w:sz w:val="24"/>
              </w:rPr>
              <w:t>Gamintojas siūlomų prekių gamyboje naudoja atsinaujinančius energijos šaltinius *</w:t>
            </w:r>
          </w:p>
          <w:p w14:paraId="560ACF24" w14:textId="77777777" w:rsidR="003E5CC4" w:rsidRPr="003E5CC4" w:rsidRDefault="003E5CC4" w:rsidP="003E5CC4">
            <w:pPr>
              <w:spacing w:after="200" w:line="240" w:lineRule="auto"/>
              <w:rPr>
                <w:noProof w:val="0"/>
                <w:sz w:val="24"/>
              </w:rPr>
            </w:pPr>
          </w:p>
          <w:p w14:paraId="77B9707E" w14:textId="77777777" w:rsidR="003E5CC4" w:rsidRPr="003E5CC4" w:rsidRDefault="003E5CC4" w:rsidP="003E5CC4">
            <w:pPr>
              <w:spacing w:after="200" w:line="240" w:lineRule="auto"/>
              <w:rPr>
                <w:noProof w:val="0"/>
                <w:sz w:val="24"/>
              </w:rPr>
            </w:pPr>
            <w:r w:rsidRPr="003E5CC4">
              <w:rPr>
                <w:noProof w:val="0"/>
                <w:sz w:val="24"/>
              </w:rPr>
              <w:t xml:space="preserve">*Pateikiami gamintojo pasirašyti dokumentai, įrodantys, kad siūlomų prekių gamyboje naudojami atsinaujinantys energijos šaltiniai (sertifikatai, gamintojo aprašai ar kiti lygiaverčiai dokumentai). </w:t>
            </w:r>
          </w:p>
        </w:tc>
        <w:tc>
          <w:tcPr>
            <w:tcW w:w="3099" w:type="dxa"/>
          </w:tcPr>
          <w:p w14:paraId="201D7881" w14:textId="77777777" w:rsidR="003E5CC4" w:rsidRPr="003E5CC4" w:rsidRDefault="003E5CC4" w:rsidP="003E5CC4">
            <w:pPr>
              <w:spacing w:after="200" w:line="240" w:lineRule="auto"/>
              <w:rPr>
                <w:noProof w:val="0"/>
                <w:sz w:val="24"/>
              </w:rPr>
            </w:pPr>
            <w:r w:rsidRPr="003E5CC4">
              <w:rPr>
                <w:noProof w:val="0"/>
                <w:sz w:val="24"/>
              </w:rPr>
              <w:t>2 balai</w:t>
            </w:r>
          </w:p>
        </w:tc>
        <w:tc>
          <w:tcPr>
            <w:tcW w:w="3132" w:type="dxa"/>
          </w:tcPr>
          <w:p w14:paraId="25A4A18A" w14:textId="77777777" w:rsidR="003E5CC4" w:rsidRPr="003E5CC4" w:rsidRDefault="003E5CC4" w:rsidP="003E5CC4">
            <w:pPr>
              <w:spacing w:after="200" w:line="240" w:lineRule="auto"/>
              <w:rPr>
                <w:noProof w:val="0"/>
                <w:sz w:val="24"/>
              </w:rPr>
            </w:pPr>
            <w:r w:rsidRPr="003E5CC4">
              <w:rPr>
                <w:noProof w:val="0"/>
                <w:sz w:val="24"/>
              </w:rPr>
              <w:t>R1=2 (jei gamintojas prekių gamyboje naudoja atsinaujinančius energijos šaltinius);</w:t>
            </w:r>
          </w:p>
          <w:p w14:paraId="37D5F935" w14:textId="77777777" w:rsidR="003E5CC4" w:rsidRPr="003E5CC4" w:rsidRDefault="003E5CC4" w:rsidP="003E5CC4">
            <w:pPr>
              <w:spacing w:after="200" w:line="240" w:lineRule="auto"/>
              <w:rPr>
                <w:noProof w:val="0"/>
                <w:sz w:val="24"/>
              </w:rPr>
            </w:pPr>
          </w:p>
          <w:p w14:paraId="26C64A6F" w14:textId="77777777" w:rsidR="003E5CC4" w:rsidRPr="003E5CC4" w:rsidRDefault="003E5CC4" w:rsidP="003E5CC4">
            <w:pPr>
              <w:spacing w:after="200" w:line="240" w:lineRule="auto"/>
              <w:rPr>
                <w:noProof w:val="0"/>
                <w:sz w:val="24"/>
              </w:rPr>
            </w:pPr>
            <w:r w:rsidRPr="003E5CC4">
              <w:rPr>
                <w:noProof w:val="0"/>
                <w:sz w:val="24"/>
              </w:rPr>
              <w:t>R1=0 (jei gamintojas prekių gamyboje nenaudoja atsinaujinančių energijos šaltinių).</w:t>
            </w:r>
          </w:p>
        </w:tc>
      </w:tr>
      <w:tr w:rsidR="003E5CC4" w:rsidRPr="003E5CC4" w14:paraId="4AB85787" w14:textId="77777777" w:rsidTr="002A1750">
        <w:tc>
          <w:tcPr>
            <w:tcW w:w="3119" w:type="dxa"/>
          </w:tcPr>
          <w:p w14:paraId="60ABACA1" w14:textId="77777777" w:rsidR="003E5CC4" w:rsidRPr="003E5CC4" w:rsidRDefault="003E5CC4" w:rsidP="003E5CC4">
            <w:pPr>
              <w:spacing w:after="200" w:line="240" w:lineRule="auto"/>
              <w:rPr>
                <w:noProof w:val="0"/>
                <w:sz w:val="24"/>
              </w:rPr>
            </w:pPr>
            <w:r w:rsidRPr="003E5CC4">
              <w:rPr>
                <w:noProof w:val="0"/>
                <w:sz w:val="24"/>
                <w:szCs w:val="24"/>
              </w:rPr>
              <w:t>Papildomas prekės garantijos terminas</w:t>
            </w:r>
            <w:r w:rsidRPr="003E5CC4">
              <w:rPr>
                <w:noProof w:val="0"/>
                <w:sz w:val="24"/>
              </w:rPr>
              <w:t xml:space="preserve"> *</w:t>
            </w:r>
          </w:p>
          <w:p w14:paraId="350A780D" w14:textId="77777777" w:rsidR="003E5CC4" w:rsidRPr="003E5CC4" w:rsidRDefault="003E5CC4" w:rsidP="003E5CC4">
            <w:pPr>
              <w:spacing w:after="200" w:line="240" w:lineRule="auto"/>
              <w:rPr>
                <w:strike/>
                <w:noProof w:val="0"/>
                <w:sz w:val="24"/>
              </w:rPr>
            </w:pPr>
          </w:p>
          <w:p w14:paraId="6DAC6336" w14:textId="77777777" w:rsidR="003E5CC4" w:rsidRPr="003E5CC4" w:rsidRDefault="003E5CC4" w:rsidP="003E5CC4">
            <w:pPr>
              <w:spacing w:after="200" w:line="240" w:lineRule="auto"/>
              <w:rPr>
                <w:bCs/>
                <w:iCs/>
                <w:noProof w:val="0"/>
                <w:sz w:val="24"/>
                <w:szCs w:val="24"/>
              </w:rPr>
            </w:pPr>
            <w:r w:rsidRPr="003E5CC4">
              <w:rPr>
                <w:noProof w:val="0"/>
                <w:sz w:val="24"/>
                <w:szCs w:val="24"/>
              </w:rPr>
              <w:t>*</w:t>
            </w:r>
            <w:r w:rsidRPr="003E5CC4">
              <w:rPr>
                <w:bCs/>
                <w:iCs/>
                <w:noProof w:val="0"/>
                <w:sz w:val="24"/>
                <w:szCs w:val="24"/>
              </w:rPr>
              <w:t xml:space="preserve">Nurodomas tik papildomas prekės garantijos terminas </w:t>
            </w:r>
            <w:r w:rsidRPr="003E5CC4">
              <w:rPr>
                <w:noProof w:val="0"/>
                <w:sz w:val="24"/>
                <w:szCs w:val="24"/>
              </w:rPr>
              <w:t>kuris viršija būtiną techninėje specifikacijoje nustatytą prekės garantijos terminą</w:t>
            </w:r>
            <w:r w:rsidRPr="003E5CC4">
              <w:rPr>
                <w:bCs/>
                <w:iCs/>
                <w:noProof w:val="0"/>
                <w:sz w:val="24"/>
                <w:szCs w:val="24"/>
              </w:rPr>
              <w:t>.</w:t>
            </w:r>
          </w:p>
          <w:p w14:paraId="0966FC51" w14:textId="77777777" w:rsidR="003E5CC4" w:rsidRPr="003E5CC4" w:rsidRDefault="003E5CC4" w:rsidP="003E5CC4">
            <w:pPr>
              <w:spacing w:after="200" w:line="240" w:lineRule="auto"/>
              <w:rPr>
                <w:bCs/>
                <w:iCs/>
                <w:noProof w:val="0"/>
                <w:sz w:val="24"/>
                <w:szCs w:val="24"/>
              </w:rPr>
            </w:pPr>
            <w:r w:rsidRPr="003E5CC4">
              <w:rPr>
                <w:noProof w:val="0"/>
                <w:sz w:val="24"/>
                <w:szCs w:val="24"/>
              </w:rPr>
              <w:t xml:space="preserve">Pastaba. Tiekėjui pasiūlius ilgesnį nei 2 metų papildomą garantijos terminą papildomi </w:t>
            </w:r>
            <w:r w:rsidRPr="003E5CC4">
              <w:rPr>
                <w:noProof w:val="0"/>
                <w:sz w:val="24"/>
                <w:szCs w:val="24"/>
              </w:rPr>
              <w:lastRenderedPageBreak/>
              <w:t>balai nesuteikiami.</w:t>
            </w:r>
          </w:p>
        </w:tc>
        <w:tc>
          <w:tcPr>
            <w:tcW w:w="3099" w:type="dxa"/>
          </w:tcPr>
          <w:p w14:paraId="4EEA5FE7" w14:textId="77777777" w:rsidR="003E5CC4" w:rsidRPr="003E5CC4" w:rsidRDefault="003E5CC4" w:rsidP="003E5CC4">
            <w:pPr>
              <w:spacing w:after="200" w:line="240" w:lineRule="auto"/>
              <w:rPr>
                <w:noProof w:val="0"/>
                <w:sz w:val="24"/>
              </w:rPr>
            </w:pPr>
            <w:r w:rsidRPr="003E5CC4">
              <w:rPr>
                <w:noProof w:val="0"/>
                <w:sz w:val="24"/>
              </w:rPr>
              <w:lastRenderedPageBreak/>
              <w:t>5 balai</w:t>
            </w:r>
          </w:p>
        </w:tc>
        <w:tc>
          <w:tcPr>
            <w:tcW w:w="3132" w:type="dxa"/>
          </w:tcPr>
          <w:p w14:paraId="106E0EC4" w14:textId="77777777" w:rsidR="003E5CC4" w:rsidRPr="003E5CC4" w:rsidRDefault="003E5CC4" w:rsidP="003E5CC4">
            <w:pPr>
              <w:spacing w:after="200" w:line="240" w:lineRule="auto"/>
              <w:rPr>
                <w:noProof w:val="0"/>
                <w:sz w:val="24"/>
                <w:szCs w:val="24"/>
              </w:rPr>
            </w:pPr>
            <w:r w:rsidRPr="003E5CC4">
              <w:rPr>
                <w:noProof w:val="0"/>
                <w:sz w:val="24"/>
                <w:szCs w:val="24"/>
              </w:rPr>
              <w:t>R2=5 (</w:t>
            </w:r>
            <w:r w:rsidRPr="003E5CC4">
              <w:rPr>
                <w:bCs/>
                <w:iCs/>
                <w:noProof w:val="0"/>
                <w:sz w:val="24"/>
                <w:szCs w:val="24"/>
              </w:rPr>
              <w:t>už +2 metų papildomą garantijos terminą</w:t>
            </w:r>
            <w:r w:rsidRPr="003E5CC4">
              <w:rPr>
                <w:noProof w:val="0"/>
                <w:sz w:val="24"/>
                <w:szCs w:val="24"/>
              </w:rPr>
              <w:t>);</w:t>
            </w:r>
          </w:p>
          <w:p w14:paraId="6939339E" w14:textId="77777777" w:rsidR="003E5CC4" w:rsidRPr="003E5CC4" w:rsidRDefault="003E5CC4" w:rsidP="003E5CC4">
            <w:pPr>
              <w:spacing w:after="200" w:line="240" w:lineRule="auto"/>
              <w:rPr>
                <w:noProof w:val="0"/>
                <w:sz w:val="24"/>
                <w:szCs w:val="24"/>
              </w:rPr>
            </w:pPr>
          </w:p>
          <w:p w14:paraId="527E1A00" w14:textId="77777777" w:rsidR="003E5CC4" w:rsidRPr="003E5CC4" w:rsidRDefault="003E5CC4" w:rsidP="003E5CC4">
            <w:pPr>
              <w:spacing w:after="200" w:line="240" w:lineRule="auto"/>
              <w:rPr>
                <w:noProof w:val="0"/>
                <w:sz w:val="24"/>
                <w:szCs w:val="24"/>
              </w:rPr>
            </w:pPr>
            <w:r w:rsidRPr="003E5CC4">
              <w:rPr>
                <w:noProof w:val="0"/>
                <w:sz w:val="24"/>
                <w:szCs w:val="24"/>
              </w:rPr>
              <w:t>R2=2,5 (</w:t>
            </w:r>
            <w:r w:rsidRPr="003E5CC4">
              <w:rPr>
                <w:bCs/>
                <w:iCs/>
                <w:noProof w:val="0"/>
                <w:sz w:val="24"/>
                <w:szCs w:val="24"/>
              </w:rPr>
              <w:t>už +1 metų papildomą garantijos terminą</w:t>
            </w:r>
            <w:r w:rsidRPr="003E5CC4">
              <w:rPr>
                <w:noProof w:val="0"/>
                <w:sz w:val="24"/>
                <w:szCs w:val="24"/>
              </w:rPr>
              <w:t>).</w:t>
            </w:r>
          </w:p>
        </w:tc>
      </w:tr>
      <w:tr w:rsidR="002A1750" w:rsidRPr="003E5CC4" w14:paraId="2B4AE71A" w14:textId="77777777" w:rsidTr="002A1750">
        <w:tc>
          <w:tcPr>
            <w:tcW w:w="3119" w:type="dxa"/>
          </w:tcPr>
          <w:p w14:paraId="1D02B49B" w14:textId="77777777" w:rsidR="002A1750" w:rsidRPr="003E5CC4" w:rsidRDefault="002A1750" w:rsidP="002A1750">
            <w:pPr>
              <w:spacing w:after="200" w:line="240" w:lineRule="auto"/>
              <w:rPr>
                <w:noProof w:val="0"/>
                <w:sz w:val="24"/>
              </w:rPr>
            </w:pPr>
            <w:r w:rsidRPr="003E5CC4">
              <w:rPr>
                <w:noProof w:val="0"/>
                <w:sz w:val="24"/>
              </w:rPr>
              <w:t>Kaina (C)</w:t>
            </w:r>
          </w:p>
          <w:p w14:paraId="0BD75AA1" w14:textId="77777777" w:rsidR="002A1750" w:rsidRPr="003E5CC4" w:rsidRDefault="002A1750" w:rsidP="002A1750">
            <w:pPr>
              <w:spacing w:after="200" w:line="240" w:lineRule="auto"/>
              <w:rPr>
                <w:noProof w:val="0"/>
                <w:sz w:val="24"/>
              </w:rPr>
            </w:pPr>
          </w:p>
        </w:tc>
        <w:tc>
          <w:tcPr>
            <w:tcW w:w="3099" w:type="dxa"/>
          </w:tcPr>
          <w:p w14:paraId="5FBC8E6E" w14:textId="77777777" w:rsidR="002A1750" w:rsidRPr="003E5CC4" w:rsidRDefault="002A1750" w:rsidP="002A1750">
            <w:pPr>
              <w:spacing w:after="200" w:line="240" w:lineRule="auto"/>
              <w:rPr>
                <w:noProof w:val="0"/>
                <w:sz w:val="24"/>
              </w:rPr>
            </w:pPr>
            <w:r w:rsidRPr="003E5CC4">
              <w:rPr>
                <w:noProof w:val="0"/>
                <w:sz w:val="24"/>
              </w:rPr>
              <w:t>93 balai</w:t>
            </w:r>
          </w:p>
        </w:tc>
        <w:tc>
          <w:tcPr>
            <w:tcW w:w="3132" w:type="dxa"/>
          </w:tcPr>
          <w:p w14:paraId="443ED244" w14:textId="77777777" w:rsidR="002A1750" w:rsidRPr="001512D2" w:rsidRDefault="002A1750" w:rsidP="002A1750">
            <w:pPr>
              <w:spacing w:line="240" w:lineRule="auto"/>
              <w:rPr>
                <w:b/>
                <w:bCs/>
                <w:i/>
                <w:iCs/>
                <w:noProof w:val="0"/>
                <w:sz w:val="24"/>
                <w:lang w:val="en-US"/>
              </w:rPr>
            </w:pPr>
            <w:r w:rsidRPr="001512D2">
              <w:rPr>
                <w:b/>
                <w:bCs/>
                <w:i/>
                <w:iCs/>
                <w:noProof w:val="0"/>
                <w:sz w:val="24"/>
                <w:lang w:val="lt"/>
              </w:rPr>
              <w:t xml:space="preserve">C </w:t>
            </w:r>
            <w:r w:rsidRPr="001512D2">
              <w:rPr>
                <w:b/>
                <w:bCs/>
                <w:i/>
                <w:iCs/>
                <w:noProof w:val="0"/>
                <w:sz w:val="24"/>
                <w:lang w:val="en-US"/>
              </w:rPr>
              <w:t>= (1 - C</w:t>
            </w:r>
            <w:r w:rsidRPr="001512D2">
              <w:rPr>
                <w:b/>
                <w:bCs/>
                <w:i/>
                <w:iCs/>
                <w:noProof w:val="0"/>
                <w:sz w:val="24"/>
                <w:vertAlign w:val="subscript"/>
                <w:lang w:val="en-US"/>
              </w:rPr>
              <w:t xml:space="preserve">p </w:t>
            </w:r>
            <w:r w:rsidRPr="001512D2">
              <w:rPr>
                <w:b/>
                <w:bCs/>
                <w:i/>
                <w:iCs/>
                <w:noProof w:val="0"/>
                <w:sz w:val="24"/>
                <w:lang w:val="en-US"/>
              </w:rPr>
              <w:t>/</w:t>
            </w:r>
            <w:proofErr w:type="spellStart"/>
            <w:r w:rsidRPr="001512D2">
              <w:rPr>
                <w:b/>
                <w:bCs/>
                <w:i/>
                <w:iCs/>
                <w:noProof w:val="0"/>
                <w:sz w:val="24"/>
                <w:lang w:val="en-US"/>
              </w:rPr>
              <w:t>C</w:t>
            </w:r>
            <w:r w:rsidRPr="001512D2">
              <w:rPr>
                <w:b/>
                <w:bCs/>
                <w:i/>
                <w:iCs/>
                <w:noProof w:val="0"/>
                <w:sz w:val="24"/>
                <w:vertAlign w:val="subscript"/>
                <w:lang w:val="en-US"/>
              </w:rPr>
              <w:t>max</w:t>
            </w:r>
            <w:proofErr w:type="spellEnd"/>
            <w:r w:rsidRPr="001512D2">
              <w:rPr>
                <w:b/>
                <w:bCs/>
                <w:i/>
                <w:iCs/>
                <w:noProof w:val="0"/>
                <w:sz w:val="24"/>
                <w:vertAlign w:val="subscript"/>
                <w:lang w:val="en-US"/>
              </w:rPr>
              <w:t xml:space="preserve"> </w:t>
            </w:r>
            <w:r w:rsidRPr="001512D2">
              <w:rPr>
                <w:b/>
                <w:bCs/>
                <w:i/>
                <w:iCs/>
                <w:noProof w:val="0"/>
                <w:sz w:val="24"/>
                <w:lang w:val="en-US"/>
              </w:rPr>
              <w:t>)* Y</w:t>
            </w:r>
          </w:p>
          <w:p w14:paraId="3915622E" w14:textId="77777777" w:rsidR="002A1750" w:rsidRPr="001512D2" w:rsidRDefault="002A1750" w:rsidP="002A1750">
            <w:pPr>
              <w:spacing w:line="240" w:lineRule="auto"/>
              <w:rPr>
                <w:b/>
                <w:bCs/>
                <w:i/>
                <w:iCs/>
                <w:noProof w:val="0"/>
                <w:sz w:val="24"/>
                <w:lang w:val="lt"/>
              </w:rPr>
            </w:pPr>
            <w:proofErr w:type="spellStart"/>
            <w:r w:rsidRPr="001512D2">
              <w:rPr>
                <w:b/>
                <w:bCs/>
                <w:i/>
                <w:iCs/>
                <w:noProof w:val="0"/>
                <w:sz w:val="24"/>
                <w:lang w:val="lt"/>
              </w:rPr>
              <w:t>Cp</w:t>
            </w:r>
            <w:proofErr w:type="spellEnd"/>
            <w:r w:rsidRPr="001512D2">
              <w:rPr>
                <w:b/>
                <w:bCs/>
                <w:i/>
                <w:iCs/>
                <w:noProof w:val="0"/>
                <w:sz w:val="24"/>
                <w:lang w:val="lt"/>
              </w:rPr>
              <w:t xml:space="preserve"> - tiekėjo siūloma kaina su PVM</w:t>
            </w:r>
          </w:p>
          <w:p w14:paraId="046452A2" w14:textId="270E2540" w:rsidR="002A1750" w:rsidRPr="001512D2" w:rsidRDefault="002A1750" w:rsidP="002A1750">
            <w:pPr>
              <w:spacing w:line="240" w:lineRule="auto"/>
              <w:rPr>
                <w:b/>
                <w:bCs/>
                <w:i/>
                <w:iCs/>
                <w:noProof w:val="0"/>
                <w:sz w:val="24"/>
                <w:lang w:val="lt"/>
              </w:rPr>
            </w:pPr>
            <w:proofErr w:type="spellStart"/>
            <w:r w:rsidRPr="001512D2">
              <w:rPr>
                <w:b/>
                <w:bCs/>
                <w:i/>
                <w:iCs/>
                <w:noProof w:val="0"/>
                <w:sz w:val="24"/>
                <w:lang w:val="en-US"/>
              </w:rPr>
              <w:t>C</w:t>
            </w:r>
            <w:r w:rsidRPr="001512D2">
              <w:rPr>
                <w:b/>
                <w:bCs/>
                <w:i/>
                <w:iCs/>
                <w:noProof w:val="0"/>
                <w:sz w:val="24"/>
                <w:vertAlign w:val="subscript"/>
                <w:lang w:val="en-US"/>
              </w:rPr>
              <w:t>max</w:t>
            </w:r>
            <w:proofErr w:type="spellEnd"/>
            <w:r w:rsidRPr="001512D2">
              <w:rPr>
                <w:b/>
                <w:bCs/>
                <w:i/>
                <w:iCs/>
                <w:noProof w:val="0"/>
                <w:sz w:val="24"/>
                <w:lang w:val="lt"/>
              </w:rPr>
              <w:t xml:space="preserve"> – </w:t>
            </w:r>
            <w:r w:rsidRPr="00695133">
              <w:rPr>
                <w:b/>
                <w:bCs/>
                <w:i/>
                <w:iCs/>
                <w:noProof w:val="0"/>
                <w:sz w:val="24"/>
                <w:highlight w:val="yellow"/>
                <w:lang w:val="lt"/>
              </w:rPr>
              <w:t>užsakovo nurodyta konkrečios prekės maksimali kaina su PVM</w:t>
            </w:r>
            <w:r w:rsidR="00695133" w:rsidRPr="00695133">
              <w:rPr>
                <w:b/>
                <w:bCs/>
                <w:i/>
                <w:iCs/>
                <w:noProof w:val="0"/>
                <w:sz w:val="24"/>
                <w:highlight w:val="yellow"/>
                <w:lang w:val="lt"/>
              </w:rPr>
              <w:t xml:space="preserve"> </w:t>
            </w:r>
            <w:r w:rsidR="00695133" w:rsidRPr="00695133">
              <w:rPr>
                <w:i/>
                <w:iCs/>
                <w:noProof w:val="0"/>
                <w:sz w:val="24"/>
                <w:highlight w:val="yellow"/>
                <w:lang w:val="lt"/>
              </w:rPr>
              <w:t>(maksimalus biudžetas)</w:t>
            </w:r>
          </w:p>
          <w:p w14:paraId="17C2D51D" w14:textId="77777777" w:rsidR="002A1750" w:rsidRPr="002A1750" w:rsidRDefault="002A1750" w:rsidP="002A1750">
            <w:pPr>
              <w:spacing w:line="240" w:lineRule="auto"/>
              <w:rPr>
                <w:b/>
                <w:bCs/>
                <w:i/>
                <w:iCs/>
                <w:noProof w:val="0"/>
                <w:sz w:val="24"/>
                <w:lang w:val="en-US"/>
              </w:rPr>
            </w:pPr>
            <w:r w:rsidRPr="001512D2">
              <w:rPr>
                <w:b/>
                <w:bCs/>
                <w:i/>
                <w:iCs/>
                <w:noProof w:val="0"/>
                <w:sz w:val="24"/>
                <w:lang w:val="lt"/>
              </w:rPr>
              <w:t>Y - Kainos lyginamasis svoris</w:t>
            </w:r>
          </w:p>
          <w:p w14:paraId="5A95460F" w14:textId="77777777" w:rsidR="002A1750" w:rsidRPr="002A1750" w:rsidRDefault="002A1750" w:rsidP="002A1750">
            <w:pPr>
              <w:rPr>
                <w:b/>
                <w:bCs/>
                <w:i/>
                <w:iCs/>
                <w:color w:val="8EAADB" w:themeColor="accent1" w:themeTint="99"/>
              </w:rPr>
            </w:pPr>
          </w:p>
          <w:p w14:paraId="72831F0B" w14:textId="77777777" w:rsidR="002A1750" w:rsidRPr="003E5CC4" w:rsidRDefault="002A1750" w:rsidP="002A1750">
            <w:pPr>
              <w:rPr>
                <w:noProof w:val="0"/>
                <w:sz w:val="24"/>
              </w:rPr>
            </w:pPr>
          </w:p>
        </w:tc>
      </w:tr>
      <w:tr w:rsidR="002A1750" w:rsidRPr="003E5CC4" w14:paraId="609FA6FD" w14:textId="77777777" w:rsidTr="002A1750">
        <w:tc>
          <w:tcPr>
            <w:tcW w:w="3119" w:type="dxa"/>
          </w:tcPr>
          <w:p w14:paraId="73909EE4" w14:textId="77777777" w:rsidR="002A1750" w:rsidRPr="003E5CC4" w:rsidRDefault="002A1750" w:rsidP="002A1750">
            <w:pPr>
              <w:spacing w:after="200" w:line="240" w:lineRule="auto"/>
              <w:rPr>
                <w:noProof w:val="0"/>
                <w:sz w:val="24"/>
              </w:rPr>
            </w:pPr>
            <w:r w:rsidRPr="003E5CC4">
              <w:rPr>
                <w:rFonts w:eastAsia="Tahoma"/>
                <w:noProof w:val="0"/>
                <w:sz w:val="24"/>
              </w:rPr>
              <w:t>Ekonominis naudingumas (S)</w:t>
            </w:r>
          </w:p>
        </w:tc>
        <w:tc>
          <w:tcPr>
            <w:tcW w:w="3099" w:type="dxa"/>
          </w:tcPr>
          <w:p w14:paraId="0E2C97DA" w14:textId="77777777" w:rsidR="002A1750" w:rsidRPr="003E5CC4" w:rsidRDefault="002A1750" w:rsidP="002A1750">
            <w:pPr>
              <w:spacing w:after="200" w:line="240" w:lineRule="auto"/>
              <w:rPr>
                <w:noProof w:val="0"/>
                <w:sz w:val="24"/>
              </w:rPr>
            </w:pPr>
            <w:r w:rsidRPr="003E5CC4">
              <w:rPr>
                <w:rFonts w:eastAsia="Tahoma"/>
                <w:noProof w:val="0"/>
                <w:sz w:val="24"/>
              </w:rPr>
              <w:t>100 balų</w:t>
            </w:r>
          </w:p>
        </w:tc>
        <w:tc>
          <w:tcPr>
            <w:tcW w:w="3132" w:type="dxa"/>
          </w:tcPr>
          <w:p w14:paraId="5FCA45F5" w14:textId="77777777" w:rsidR="002A1750" w:rsidRPr="003E5CC4" w:rsidRDefault="002A1750" w:rsidP="002A1750">
            <w:pPr>
              <w:spacing w:after="200" w:line="240" w:lineRule="auto"/>
              <w:rPr>
                <w:noProof w:val="0"/>
                <w:sz w:val="24"/>
              </w:rPr>
            </w:pPr>
            <m:oMath>
              <m:r>
                <w:rPr>
                  <w:rFonts w:ascii="Cambria Math" w:hAnsi="Cambria Math"/>
                  <w:noProof w:val="0"/>
                  <w:sz w:val="24"/>
                </w:rPr>
                <m:t>S</m:t>
              </m:r>
              <m:r>
                <m:rPr>
                  <m:sty m:val="p"/>
                </m:rPr>
                <w:rPr>
                  <w:rFonts w:ascii="Cambria Math" w:hAnsi="Cambria Math"/>
                  <w:noProof w:val="0"/>
                  <w:sz w:val="24"/>
                </w:rPr>
                <m:t>=</m:t>
              </m:r>
              <m:r>
                <w:rPr>
                  <w:rFonts w:ascii="Cambria Math" w:hAnsi="Cambria Math"/>
                  <w:noProof w:val="0"/>
                  <w:sz w:val="24"/>
                </w:rPr>
                <m:t>C</m:t>
              </m:r>
              <m:r>
                <m:rPr>
                  <m:sty m:val="p"/>
                </m:rPr>
                <w:rPr>
                  <w:rFonts w:ascii="Cambria Math" w:hAnsi="Cambria Math"/>
                  <w:noProof w:val="0"/>
                  <w:sz w:val="24"/>
                </w:rPr>
                <m:t>+</m:t>
              </m:r>
              <m:r>
                <w:rPr>
                  <w:rFonts w:ascii="Cambria Math" w:hAnsi="Cambria Math"/>
                  <w:noProof w:val="0"/>
                  <w:sz w:val="24"/>
                </w:rPr>
                <m:t>R</m:t>
              </m:r>
            </m:oMath>
            <w:r w:rsidRPr="003E5CC4">
              <w:rPr>
                <w:noProof w:val="0"/>
                <w:sz w:val="24"/>
              </w:rPr>
              <w:t>1+R2</w:t>
            </w:r>
          </w:p>
          <w:p w14:paraId="6DEAB7F2" w14:textId="77777777" w:rsidR="002A1750" w:rsidRPr="003E5CC4" w:rsidRDefault="002A1750" w:rsidP="002A1750">
            <w:pPr>
              <w:spacing w:after="200" w:line="240" w:lineRule="auto"/>
              <w:rPr>
                <w:noProof w:val="0"/>
                <w:sz w:val="24"/>
              </w:rPr>
            </w:pPr>
          </w:p>
        </w:tc>
      </w:tr>
    </w:tbl>
    <w:p w14:paraId="67D61D49" w14:textId="77777777" w:rsidR="003E5CC4" w:rsidRPr="003E5CC4" w:rsidRDefault="003E5CC4" w:rsidP="003E5CC4">
      <w:pPr>
        <w:spacing w:after="0" w:line="240" w:lineRule="auto"/>
        <w:jc w:val="both"/>
        <w:rPr>
          <w:rFonts w:ascii="Times New Roman" w:hAnsi="Times New Roman"/>
          <w:sz w:val="24"/>
          <w:szCs w:val="24"/>
        </w:rPr>
      </w:pPr>
    </w:p>
    <w:p w14:paraId="1C2E7082" w14:textId="77777777" w:rsidR="003E5CC4" w:rsidRPr="003E5CC4" w:rsidRDefault="003E5CC4" w:rsidP="003E5CC4">
      <w:pPr>
        <w:spacing w:after="0" w:line="240" w:lineRule="auto"/>
        <w:jc w:val="both"/>
        <w:rPr>
          <w:rFonts w:ascii="Times New Roman" w:hAnsi="Times New Roman"/>
          <w:sz w:val="24"/>
          <w:szCs w:val="24"/>
        </w:rPr>
      </w:pPr>
    </w:p>
    <w:p w14:paraId="3C9EEFC9" w14:textId="77777777" w:rsidR="003E5CC4" w:rsidRPr="003E5CC4" w:rsidRDefault="003E5CC4" w:rsidP="003E5CC4">
      <w:pPr>
        <w:spacing w:after="0" w:line="240" w:lineRule="auto"/>
        <w:jc w:val="both"/>
        <w:rPr>
          <w:rFonts w:ascii="Times New Roman" w:hAnsi="Times New Roman"/>
          <w:sz w:val="24"/>
          <w:szCs w:val="24"/>
        </w:rPr>
      </w:pPr>
    </w:p>
    <w:p w14:paraId="3861D394" w14:textId="77777777" w:rsidR="003E5CC4" w:rsidRPr="003E5CC4" w:rsidRDefault="003E5CC4" w:rsidP="003E5CC4">
      <w:pPr>
        <w:spacing w:after="0" w:line="240" w:lineRule="auto"/>
        <w:ind w:firstLine="720"/>
        <w:jc w:val="both"/>
        <w:rPr>
          <w:rFonts w:ascii="Times New Roman" w:hAnsi="Times New Roman" w:cs="Times New Roman"/>
          <w:noProof w:val="0"/>
        </w:rPr>
      </w:pPr>
      <w:r w:rsidRPr="003E5CC4">
        <w:rPr>
          <w:rFonts w:ascii="Times New Roman" w:hAnsi="Times New Roman" w:cs="Times New Roman"/>
          <w:noProof w:val="0"/>
        </w:rPr>
        <w:t>Tuo atveju, jeigu Tiekėjas pasiūlyme nurodo atitinkamo kriterijaus reikšmę lygią 0, aritmetiniams veiksmams atlikti formulėje naudojama reikšmė 0,00001.</w:t>
      </w:r>
    </w:p>
    <w:p w14:paraId="1BFE9B47" w14:textId="77777777" w:rsidR="003E5CC4" w:rsidRPr="003E5CC4" w:rsidRDefault="003E5CC4" w:rsidP="003E5CC4">
      <w:pPr>
        <w:spacing w:after="0" w:line="240" w:lineRule="auto"/>
        <w:ind w:firstLine="720"/>
        <w:jc w:val="both"/>
        <w:rPr>
          <w:rFonts w:ascii="Times New Roman" w:hAnsi="Times New Roman" w:cs="Times New Roman"/>
          <w:noProof w:val="0"/>
        </w:rPr>
      </w:pPr>
      <w:r w:rsidRPr="003E5CC4">
        <w:rPr>
          <w:rFonts w:ascii="Times New Roman" w:hAnsi="Times New Roman" w:cs="Times New Roman"/>
          <w:noProof w:val="0"/>
        </w:rPr>
        <w:t>Tuo atveju, jei pasiūlymo vertinimo metu Tiekėjo pasiūlymas gaus papildomų balų už šiame vertinime nustatytus vertinime nustatytus vertinimo kriterijus, konkurso laimėjimo atveju Tiekėjas pirkimo sutartyje įsipareigos visą pirkimo sutarties vykdymo laikotarpį užtikrinti kriterijų, nurodytų teikiant pasiūlymą, laikymąsi.</w:t>
      </w:r>
    </w:p>
    <w:p w14:paraId="1197A35A" w14:textId="77777777" w:rsidR="003E5CC4" w:rsidRPr="003E5CC4" w:rsidRDefault="003E5CC4" w:rsidP="003E5CC4">
      <w:pPr>
        <w:spacing w:after="0" w:line="240" w:lineRule="auto"/>
        <w:ind w:firstLine="720"/>
        <w:jc w:val="both"/>
        <w:rPr>
          <w:rFonts w:ascii="Times New Roman" w:hAnsi="Times New Roman" w:cs="Times New Roman"/>
          <w:noProof w:val="0"/>
        </w:rPr>
      </w:pPr>
      <w:r w:rsidRPr="003E5CC4">
        <w:rPr>
          <w:rFonts w:ascii="Times New Roman" w:hAnsi="Times New Roman" w:cs="Times New Roman"/>
          <w:noProof w:val="0"/>
        </w:rPr>
        <w:t>Pirkimo sutartyje numatyta teisė Užsakovui tikrinti šių įsipareigojimų vykdymą ir nustatytos sankcijos už Tiekėjo prisiimtų įsipareigojimų nesilaikymą.</w:t>
      </w:r>
    </w:p>
    <w:p w14:paraId="01625BC9" w14:textId="77777777" w:rsidR="003E5CC4" w:rsidRPr="003E5CC4" w:rsidRDefault="003E5CC4" w:rsidP="003E5CC4">
      <w:pPr>
        <w:spacing w:after="0" w:line="240" w:lineRule="auto"/>
        <w:ind w:firstLine="720"/>
        <w:jc w:val="both"/>
        <w:rPr>
          <w:rFonts w:ascii="Times New Roman" w:hAnsi="Times New Roman" w:cs="Times New Roman"/>
          <w:noProof w:val="0"/>
        </w:rPr>
      </w:pPr>
    </w:p>
    <w:p w14:paraId="3567E851" w14:textId="77777777" w:rsidR="003E5CC4" w:rsidRPr="003E5CC4" w:rsidRDefault="003E5CC4" w:rsidP="003E5CC4">
      <w:pPr>
        <w:spacing w:after="0" w:line="240" w:lineRule="auto"/>
        <w:ind w:firstLine="720"/>
        <w:jc w:val="both"/>
        <w:rPr>
          <w:rFonts w:ascii="Times New Roman" w:hAnsi="Times New Roman" w:cs="Times New Roman"/>
          <w:noProof w:val="0"/>
        </w:rPr>
      </w:pPr>
    </w:p>
    <w:p w14:paraId="6E482B0A" w14:textId="77777777" w:rsidR="003E5CC4" w:rsidRPr="003E5CC4" w:rsidRDefault="003E5CC4" w:rsidP="003E5CC4">
      <w:pPr>
        <w:spacing w:after="0" w:line="240" w:lineRule="auto"/>
        <w:ind w:left="567"/>
        <w:contextualSpacing/>
        <w:jc w:val="center"/>
        <w:rPr>
          <w:rFonts w:ascii="Times New Roman" w:hAnsi="Times New Roman" w:cs="Times New Roman"/>
          <w:noProof w:val="0"/>
          <w:sz w:val="24"/>
          <w:szCs w:val="24"/>
        </w:rPr>
      </w:pPr>
      <w:r w:rsidRPr="003E5CC4">
        <w:rPr>
          <w:rFonts w:ascii="Times New Roman" w:hAnsi="Times New Roman" w:cs="Times New Roman"/>
          <w:noProof w:val="0"/>
          <w:sz w:val="24"/>
          <w:szCs w:val="24"/>
        </w:rPr>
        <w:t>______________________</w:t>
      </w:r>
    </w:p>
    <w:p w14:paraId="61A80C1A" w14:textId="77777777" w:rsidR="003E5CC4" w:rsidRPr="003E5CC4" w:rsidRDefault="003E5CC4" w:rsidP="003E5CC4">
      <w:pPr>
        <w:spacing w:after="200" w:line="276" w:lineRule="auto"/>
        <w:jc w:val="both"/>
        <w:rPr>
          <w:rFonts w:ascii="Times New Roman" w:hAnsi="Times New Roman"/>
          <w:b/>
          <w:bCs/>
          <w:noProof w:val="0"/>
          <w:sz w:val="24"/>
        </w:rPr>
      </w:pPr>
    </w:p>
    <w:p w14:paraId="06E529D3" w14:textId="77777777" w:rsidR="003E5CC4" w:rsidRPr="003E5CC4" w:rsidRDefault="003E5CC4" w:rsidP="003E5CC4">
      <w:pPr>
        <w:spacing w:after="200" w:line="240" w:lineRule="auto"/>
        <w:jc w:val="both"/>
        <w:rPr>
          <w:rFonts w:ascii="Times New Roman" w:hAnsi="Times New Roman"/>
          <w:noProof w:val="0"/>
          <w:sz w:val="24"/>
          <w:lang w:val="en-US"/>
        </w:rPr>
      </w:pPr>
    </w:p>
    <w:bookmarkEnd w:id="20"/>
    <w:p w14:paraId="2082381B" w14:textId="77777777" w:rsidR="003E5CC4" w:rsidRPr="003E5CC4" w:rsidRDefault="003E5CC4" w:rsidP="003E5CC4">
      <w:pPr>
        <w:spacing w:after="200" w:line="276" w:lineRule="auto"/>
        <w:rPr>
          <w:rFonts w:ascii="Times New Roman" w:hAnsi="Times New Roman" w:cs="Times New Roman"/>
          <w:i/>
          <w:noProof w:val="0"/>
          <w:color w:val="FF0000"/>
          <w:sz w:val="24"/>
          <w:szCs w:val="24"/>
        </w:rPr>
      </w:pPr>
    </w:p>
    <w:p w14:paraId="3EAF1CFB" w14:textId="77777777" w:rsidR="003E5CC4" w:rsidRPr="003E5CC4" w:rsidRDefault="003E5CC4" w:rsidP="003E5CC4">
      <w:pPr>
        <w:spacing w:after="200" w:line="276" w:lineRule="auto"/>
        <w:rPr>
          <w:rFonts w:ascii="Times New Roman" w:hAnsi="Times New Roman" w:cs="Times New Roman"/>
          <w:i/>
          <w:noProof w:val="0"/>
          <w:color w:val="FF0000"/>
          <w:sz w:val="24"/>
          <w:szCs w:val="24"/>
        </w:rPr>
      </w:pPr>
    </w:p>
    <w:p w14:paraId="1CCC64A3" w14:textId="77777777" w:rsidR="001B742D" w:rsidRDefault="001B742D"/>
    <w:sectPr w:rsidR="001B742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834DA" w14:textId="77777777" w:rsidR="001600FA" w:rsidRDefault="001600FA">
      <w:pPr>
        <w:spacing w:after="0" w:line="240" w:lineRule="auto"/>
      </w:pPr>
      <w:r>
        <w:separator/>
      </w:r>
    </w:p>
  </w:endnote>
  <w:endnote w:type="continuationSeparator" w:id="0">
    <w:p w14:paraId="7A00D286" w14:textId="77777777" w:rsidR="001600FA" w:rsidRDefault="00160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os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B0F48" w14:textId="77777777" w:rsidR="001600FA" w:rsidRDefault="001600FA">
      <w:pPr>
        <w:spacing w:after="0" w:line="240" w:lineRule="auto"/>
      </w:pPr>
      <w:r>
        <w:separator/>
      </w:r>
    </w:p>
  </w:footnote>
  <w:footnote w:type="continuationSeparator" w:id="0">
    <w:p w14:paraId="44CD6EFB" w14:textId="77777777" w:rsidR="001600FA" w:rsidRDefault="00160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00" w:type="pct"/>
      <w:tblInd w:w="5" w:type="dxa"/>
      <w:tblLook w:val="04A0" w:firstRow="1" w:lastRow="0" w:firstColumn="1" w:lastColumn="0" w:noHBand="0" w:noVBand="1"/>
    </w:tblPr>
    <w:tblGrid>
      <w:gridCol w:w="7151"/>
      <w:gridCol w:w="2396"/>
    </w:tblGrid>
    <w:tr w:rsidR="00D740CE" w14:paraId="440F8A2C" w14:textId="77777777" w:rsidTr="00D740CE">
      <w:trPr>
        <w:trHeight w:val="568"/>
      </w:trPr>
      <w:tc>
        <w:tcPr>
          <w:tcW w:w="3745" w:type="pct"/>
          <w:tcMar>
            <w:top w:w="0" w:type="dxa"/>
            <w:left w:w="0" w:type="dxa"/>
            <w:bottom w:w="0" w:type="dxa"/>
            <w:right w:w="0" w:type="dxa"/>
          </w:tcMar>
          <w:hideMark/>
        </w:tcPr>
        <w:p w14:paraId="5ADD29E1" w14:textId="77777777" w:rsidR="00387DCC" w:rsidRPr="000A0111" w:rsidRDefault="002A1750" w:rsidP="00D740CE">
          <w:pPr>
            <w:widowControl w:val="0"/>
            <w:autoSpaceDE w:val="0"/>
            <w:autoSpaceDN w:val="0"/>
            <w:adjustRightInd w:val="0"/>
            <w:spacing w:after="0" w:line="276" w:lineRule="auto"/>
            <w:rPr>
              <w:rFonts w:eastAsia="MS Mincho" w:cs="Times New Roman"/>
              <w:iCs/>
              <w:sz w:val="20"/>
              <w:szCs w:val="20"/>
              <w:lang w:eastAsia="ja-JP"/>
            </w:rPr>
          </w:pPr>
          <w:r>
            <w:rPr>
              <w:rFonts w:eastAsia="MS Mincho" w:cs="Times New Roman"/>
              <w:iCs/>
              <w:sz w:val="20"/>
              <w:szCs w:val="20"/>
              <w:lang w:eastAsia="ja-JP"/>
            </w:rPr>
            <w:t>Fizioterapijos ir slaugos priemonių užsakymai per CPO LT elektroninį katalogą</w:t>
          </w:r>
        </w:p>
        <w:p w14:paraId="719C876F" w14:textId="77777777" w:rsidR="00387DCC" w:rsidRDefault="002A1750" w:rsidP="00D740CE">
          <w:pPr>
            <w:widowControl w:val="0"/>
            <w:autoSpaceDE w:val="0"/>
            <w:autoSpaceDN w:val="0"/>
            <w:adjustRightInd w:val="0"/>
            <w:spacing w:after="0" w:line="276" w:lineRule="auto"/>
            <w:rPr>
              <w:rFonts w:eastAsia="MS Mincho" w:cs="Times New Roman"/>
              <w:sz w:val="20"/>
              <w:szCs w:val="20"/>
              <w:lang w:eastAsia="ja-JP"/>
            </w:rPr>
          </w:pPr>
          <w:r>
            <w:rPr>
              <w:rFonts w:eastAsia="MS Mincho" w:cs="Times New Roman"/>
              <w:sz w:val="20"/>
              <w:szCs w:val="20"/>
              <w:lang w:eastAsia="ja-JP"/>
            </w:rPr>
            <w:t>PIRKIMO DOKUMENTAI</w:t>
          </w:r>
        </w:p>
        <w:p w14:paraId="1D04A057" w14:textId="77777777" w:rsidR="00387DCC" w:rsidRDefault="002A1750" w:rsidP="00D740CE">
          <w:pPr>
            <w:widowControl w:val="0"/>
            <w:autoSpaceDE w:val="0"/>
            <w:autoSpaceDN w:val="0"/>
            <w:adjustRightInd w:val="0"/>
            <w:spacing w:after="0" w:line="276" w:lineRule="auto"/>
            <w:rPr>
              <w:rFonts w:eastAsia="MS Mincho" w:cs="Times New Roman"/>
              <w:sz w:val="20"/>
              <w:szCs w:val="20"/>
              <w:lang w:val="cs-CZ" w:eastAsia="ja-JP"/>
            </w:rPr>
          </w:pPr>
          <w:r>
            <w:rPr>
              <w:rFonts w:eastAsia="MS Mincho" w:cs="Times New Roman"/>
              <w:sz w:val="20"/>
              <w:szCs w:val="20"/>
              <w:lang w:val="cs-CZ" w:eastAsia="ja-JP"/>
            </w:rPr>
            <w:t>Data: 2023-01-23</w:t>
          </w:r>
        </w:p>
      </w:tc>
      <w:tc>
        <w:tcPr>
          <w:tcW w:w="1255" w:type="pct"/>
          <w:hideMark/>
        </w:tcPr>
        <w:p w14:paraId="5587FC8D" w14:textId="77777777" w:rsidR="00387DCC" w:rsidRDefault="002A1750" w:rsidP="00D740CE">
          <w:pPr>
            <w:spacing w:after="0" w:line="276" w:lineRule="auto"/>
            <w:rPr>
              <w:rFonts w:eastAsia="MS Mincho" w:cs="Times New Roman"/>
              <w:sz w:val="20"/>
              <w:szCs w:val="20"/>
              <w:lang w:val="cs-CZ" w:eastAsia="ja-JP"/>
            </w:rPr>
          </w:pPr>
          <w:r>
            <w:rPr>
              <w:rFonts w:eastAsia="MS Mincho" w:cs="Times New Roman"/>
              <w:sz w:val="20"/>
              <w:szCs w:val="20"/>
              <w:lang w:val="cs-CZ" w:eastAsia="ja-JP"/>
            </w:rPr>
            <w:t xml:space="preserve">   C DALIS. </w:t>
          </w:r>
        </w:p>
        <w:p w14:paraId="5CF089FC" w14:textId="77777777" w:rsidR="00387DCC" w:rsidRDefault="002A1750" w:rsidP="00D740CE">
          <w:pPr>
            <w:spacing w:after="0" w:line="276" w:lineRule="auto"/>
            <w:rPr>
              <w:rFonts w:eastAsia="MS Mincho" w:cs="Times New Roman"/>
              <w:sz w:val="20"/>
              <w:szCs w:val="20"/>
              <w:lang w:val="cs-CZ" w:eastAsia="ja-JP"/>
            </w:rPr>
          </w:pPr>
          <w:r>
            <w:rPr>
              <w:rFonts w:eastAsia="MS Mincho" w:cs="Times New Roman"/>
              <w:sz w:val="20"/>
              <w:szCs w:val="20"/>
              <w:lang w:val="cs-CZ" w:eastAsia="ja-JP"/>
            </w:rPr>
            <w:t xml:space="preserve">   Konkretus pirkimas DPS</w:t>
          </w:r>
        </w:p>
        <w:p w14:paraId="12EA5D72" w14:textId="77777777" w:rsidR="00387DCC" w:rsidRDefault="002A1750" w:rsidP="00D740CE">
          <w:pPr>
            <w:spacing w:after="0" w:line="276" w:lineRule="auto"/>
            <w:rPr>
              <w:rFonts w:eastAsia="MS Mincho" w:cs="Times New Roman"/>
              <w:sz w:val="20"/>
              <w:szCs w:val="20"/>
              <w:lang w:val="cs-CZ" w:eastAsia="ja-JP"/>
            </w:rPr>
          </w:pPr>
          <w:r>
            <w:rPr>
              <w:rFonts w:eastAsia="MS Mincho" w:cs="Times New Roman"/>
              <w:sz w:val="20"/>
              <w:szCs w:val="20"/>
              <w:lang w:val="cs-CZ" w:eastAsia="ja-JP"/>
            </w:rPr>
            <w:t xml:space="preserve">   PUSLAPIS </w:t>
          </w:r>
          <w:r>
            <w:rPr>
              <w:rFonts w:eastAsia="MS Mincho" w:cs="Times New Roman"/>
              <w:sz w:val="20"/>
              <w:szCs w:val="20"/>
              <w:lang w:val="cs-CZ" w:eastAsia="ja-JP"/>
            </w:rPr>
            <w:fldChar w:fldCharType="begin"/>
          </w:r>
          <w:r>
            <w:rPr>
              <w:rFonts w:eastAsia="MS Mincho" w:cs="Times New Roman"/>
              <w:sz w:val="20"/>
              <w:szCs w:val="20"/>
              <w:lang w:val="cs-CZ" w:eastAsia="ja-JP"/>
            </w:rPr>
            <w:instrText xml:space="preserve">PAGE  </w:instrText>
          </w:r>
          <w:r>
            <w:rPr>
              <w:rFonts w:eastAsia="MS Mincho" w:cs="Times New Roman"/>
              <w:sz w:val="20"/>
              <w:szCs w:val="20"/>
              <w:lang w:val="cs-CZ" w:eastAsia="ja-JP"/>
            </w:rPr>
            <w:fldChar w:fldCharType="separate"/>
          </w:r>
          <w:r>
            <w:rPr>
              <w:rFonts w:eastAsia="MS Mincho" w:cs="Times New Roman"/>
              <w:sz w:val="20"/>
              <w:szCs w:val="20"/>
              <w:lang w:val="cs-CZ" w:eastAsia="ja-JP"/>
            </w:rPr>
            <w:t>1</w:t>
          </w:r>
          <w:r>
            <w:rPr>
              <w:rFonts w:eastAsia="MS Mincho" w:cs="Times New Roman"/>
              <w:sz w:val="20"/>
              <w:szCs w:val="20"/>
              <w:lang w:val="cs-CZ" w:eastAsia="ja-JP"/>
            </w:rPr>
            <w:fldChar w:fldCharType="end"/>
          </w:r>
          <w:r>
            <w:rPr>
              <w:rFonts w:eastAsia="MS Mincho" w:cs="Times New Roman"/>
              <w:sz w:val="20"/>
              <w:szCs w:val="20"/>
              <w:lang w:val="cs-CZ" w:eastAsia="ja-JP"/>
            </w:rPr>
            <w:t xml:space="preserve"> IŠ </w:t>
          </w:r>
          <w:r>
            <w:rPr>
              <w:rFonts w:eastAsia="MS Mincho" w:cs="Times New Roman"/>
              <w:sz w:val="20"/>
              <w:szCs w:val="20"/>
              <w:lang w:val="cs-CZ" w:eastAsia="ja-JP"/>
            </w:rPr>
            <w:fldChar w:fldCharType="begin"/>
          </w:r>
          <w:r>
            <w:rPr>
              <w:rFonts w:eastAsia="MS Mincho" w:cs="Times New Roman"/>
              <w:sz w:val="20"/>
              <w:szCs w:val="20"/>
              <w:lang w:val="cs-CZ" w:eastAsia="ja-JP"/>
            </w:rPr>
            <w:instrText xml:space="preserve"> NUMPAGES  \* MERGEFORMAT </w:instrText>
          </w:r>
          <w:r>
            <w:rPr>
              <w:rFonts w:eastAsia="MS Mincho" w:cs="Times New Roman"/>
              <w:sz w:val="20"/>
              <w:szCs w:val="20"/>
              <w:lang w:val="cs-CZ" w:eastAsia="ja-JP"/>
            </w:rPr>
            <w:fldChar w:fldCharType="separate"/>
          </w:r>
          <w:r>
            <w:rPr>
              <w:rFonts w:eastAsia="MS Mincho" w:cs="Times New Roman"/>
              <w:sz w:val="20"/>
              <w:szCs w:val="20"/>
              <w:lang w:val="cs-CZ" w:eastAsia="ja-JP"/>
            </w:rPr>
            <w:t>11</w:t>
          </w:r>
          <w:r>
            <w:rPr>
              <w:rFonts w:eastAsia="MS Mincho" w:cs="Times New Roman"/>
              <w:sz w:val="20"/>
              <w:szCs w:val="20"/>
              <w:lang w:val="cs-CZ" w:eastAsia="ja-JP"/>
            </w:rPr>
            <w:fldChar w:fldCharType="end"/>
          </w:r>
        </w:p>
      </w:tc>
    </w:tr>
  </w:tbl>
  <w:p w14:paraId="233496D3" w14:textId="77777777" w:rsidR="00387DCC" w:rsidRDefault="00387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4D5F"/>
    <w:multiLevelType w:val="multilevel"/>
    <w:tmpl w:val="05E45A16"/>
    <w:lvl w:ilvl="0">
      <w:start w:val="1"/>
      <w:numFmt w:val="decimal"/>
      <w:lvlText w:val="%1."/>
      <w:lvlJc w:val="left"/>
      <w:pPr>
        <w:ind w:left="408" w:hanging="408"/>
      </w:pPr>
      <w:rPr>
        <w:rFonts w:hint="default"/>
      </w:rPr>
    </w:lvl>
    <w:lvl w:ilvl="1">
      <w:start w:val="1"/>
      <w:numFmt w:val="decimal"/>
      <w:lvlText w:val="%1.%2."/>
      <w:lvlJc w:val="left"/>
      <w:pPr>
        <w:ind w:left="318" w:hanging="408"/>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1080" w:hanging="1800"/>
      </w:pPr>
      <w:rPr>
        <w:rFonts w:hint="default"/>
      </w:rPr>
    </w:lvl>
  </w:abstractNum>
  <w:abstractNum w:abstractNumId="1"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0C4270"/>
    <w:multiLevelType w:val="hybridMultilevel"/>
    <w:tmpl w:val="1D2C6C02"/>
    <w:lvl w:ilvl="0" w:tplc="08A4F17C">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u w:val="none"/>
        <w:effect w:val="none"/>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4033333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26234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03133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3766145">
    <w:abstractNumId w:val="3"/>
  </w:num>
  <w:num w:numId="5" w16cid:durableId="1634016017">
    <w:abstractNumId w:val="2"/>
  </w:num>
  <w:num w:numId="6" w16cid:durableId="173154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CC4"/>
    <w:rsid w:val="000D4715"/>
    <w:rsid w:val="001512D2"/>
    <w:rsid w:val="001600FA"/>
    <w:rsid w:val="001B742D"/>
    <w:rsid w:val="002A1750"/>
    <w:rsid w:val="002A38B7"/>
    <w:rsid w:val="00387DCC"/>
    <w:rsid w:val="003E5CC4"/>
    <w:rsid w:val="005736C5"/>
    <w:rsid w:val="00614289"/>
    <w:rsid w:val="00656855"/>
    <w:rsid w:val="00667ADE"/>
    <w:rsid w:val="00695133"/>
    <w:rsid w:val="00737BC6"/>
    <w:rsid w:val="00887B87"/>
    <w:rsid w:val="00956CE4"/>
    <w:rsid w:val="00A133AB"/>
    <w:rsid w:val="00A16157"/>
    <w:rsid w:val="00CB7E7C"/>
    <w:rsid w:val="00D75301"/>
    <w:rsid w:val="00FF4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32E44"/>
  <w15:chartTrackingRefBased/>
  <w15:docId w15:val="{A5429A7B-089B-4577-BCA0-38F21982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E5CC4"/>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5CC4"/>
    <w:pPr>
      <w:tabs>
        <w:tab w:val="center" w:pos="4680"/>
        <w:tab w:val="right" w:pos="9360"/>
      </w:tabs>
      <w:spacing w:after="0" w:line="240" w:lineRule="auto"/>
      <w:jc w:val="both"/>
    </w:pPr>
    <w:rPr>
      <w:rFonts w:ascii="Times New Roman" w:hAnsi="Times New Roman"/>
      <w:noProof w:val="0"/>
      <w:sz w:val="24"/>
      <w:lang w:val="en-US"/>
    </w:rPr>
  </w:style>
  <w:style w:type="character" w:customStyle="1" w:styleId="HeaderChar">
    <w:name w:val="Header Char"/>
    <w:basedOn w:val="DefaultParagraphFont"/>
    <w:link w:val="Header"/>
    <w:uiPriority w:val="99"/>
    <w:rsid w:val="003E5CC4"/>
    <w:rPr>
      <w:rFonts w:ascii="Times New Roman" w:hAnsi="Times New Roman"/>
      <w:sz w:val="24"/>
    </w:rPr>
  </w:style>
  <w:style w:type="table" w:customStyle="1" w:styleId="TableGrid1">
    <w:name w:val="Table Grid1"/>
    <w:basedOn w:val="TableNormal"/>
    <w:next w:val="TableGrid"/>
    <w:rsid w:val="003E5CC4"/>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A1750"/>
    <w:pPr>
      <w:spacing w:after="100"/>
      <w:ind w:left="220"/>
    </w:pPr>
  </w:style>
  <w:style w:type="paragraph" w:styleId="TOC1">
    <w:name w:val="toc 1"/>
    <w:basedOn w:val="Normal"/>
    <w:next w:val="Normal"/>
    <w:autoRedefine/>
    <w:uiPriority w:val="39"/>
    <w:semiHidden/>
    <w:unhideWhenUsed/>
    <w:rsid w:val="002A1750"/>
    <w:pPr>
      <w:spacing w:after="100"/>
    </w:pPr>
  </w:style>
  <w:style w:type="character" w:styleId="Hyperlink">
    <w:name w:val="Hyperlink"/>
    <w:basedOn w:val="DefaultParagraphFont"/>
    <w:uiPriority w:val="99"/>
    <w:unhideWhenUsed/>
    <w:rsid w:val="002A17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4079</Words>
  <Characters>23254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Seibutienė</dc:creator>
  <cp:keywords/>
  <dc:description/>
  <cp:lastModifiedBy>Dovilė Seibutienė</cp:lastModifiedBy>
  <cp:revision>2</cp:revision>
  <dcterms:created xsi:type="dcterms:W3CDTF">2025-07-09T08:36:00Z</dcterms:created>
  <dcterms:modified xsi:type="dcterms:W3CDTF">2025-07-09T08:36:00Z</dcterms:modified>
</cp:coreProperties>
</file>