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08675" w14:textId="51722808" w:rsidR="00FC2D38" w:rsidRPr="00FC2D38" w:rsidRDefault="00FC2D38" w:rsidP="00FC2D38">
      <w:pPr>
        <w:jc w:val="center"/>
        <w:rPr>
          <w:rFonts w:ascii="Times New Roman" w:hAnsi="Times New Roman" w:cs="Times New Roman"/>
        </w:rPr>
      </w:pPr>
      <w:r w:rsidRPr="00FC2D38">
        <w:rPr>
          <w:rFonts w:ascii="Times New Roman" w:eastAsia="Times New Roman" w:hAnsi="Times New Roman" w:cs="Times New Roman"/>
          <w:b/>
          <w:noProof/>
          <w:sz w:val="24"/>
          <w:szCs w:val="20"/>
        </w:rPr>
        <w:drawing>
          <wp:inline distT="0" distB="0" distL="0" distR="0" wp14:anchorId="23769499" wp14:editId="172F7552">
            <wp:extent cx="523875" cy="619125"/>
            <wp:effectExtent l="0" t="0" r="9525" b="9525"/>
            <wp:docPr id="106222224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pic:spPr>
                </pic:pic>
              </a:graphicData>
            </a:graphic>
          </wp:inline>
        </w:drawing>
      </w:r>
    </w:p>
    <w:p w14:paraId="3A150C5F" w14:textId="77777777" w:rsidR="00FC2D38" w:rsidRPr="00FC2D38" w:rsidRDefault="00FC2D38" w:rsidP="00FC2D38">
      <w:pPr>
        <w:jc w:val="center"/>
        <w:rPr>
          <w:rFonts w:ascii="Times New Roman" w:hAnsi="Times New Roman" w:cs="Times New Roman"/>
          <w:b/>
          <w:bCs/>
        </w:rPr>
      </w:pPr>
      <w:r w:rsidRPr="00FC2D38">
        <w:rPr>
          <w:rFonts w:ascii="Times New Roman" w:hAnsi="Times New Roman" w:cs="Times New Roman"/>
          <w:b/>
          <w:bCs/>
        </w:rPr>
        <w:t>VIEŠOJI ĮSTAIGA ŠIRVINTŲ RAJONO SAVIVALDYBĖS SVEIKATOS CENTRAS</w:t>
      </w:r>
    </w:p>
    <w:p w14:paraId="0F86D02B" w14:textId="77777777" w:rsidR="00FC2D38" w:rsidRPr="00367524" w:rsidRDefault="00FC2D38" w:rsidP="00FC2D38">
      <w:pPr>
        <w:rPr>
          <w:rFonts w:ascii="Times New Roman" w:hAnsi="Times New Roman" w:cs="Times New Roman"/>
          <w:sz w:val="24"/>
          <w:szCs w:val="24"/>
        </w:rPr>
      </w:pPr>
    </w:p>
    <w:p w14:paraId="41ECABA8" w14:textId="40D8DFA3" w:rsidR="00FC2D38" w:rsidRPr="00367524" w:rsidRDefault="00FC2D38" w:rsidP="00FC2D38">
      <w:pPr>
        <w:rPr>
          <w:rFonts w:ascii="Times New Roman" w:hAnsi="Times New Roman" w:cs="Times New Roman"/>
          <w:sz w:val="24"/>
          <w:szCs w:val="24"/>
        </w:rPr>
      </w:pPr>
      <w:r w:rsidRPr="00367524">
        <w:rPr>
          <w:rFonts w:ascii="Times New Roman" w:hAnsi="Times New Roman" w:cs="Times New Roman"/>
          <w:sz w:val="24"/>
          <w:szCs w:val="24"/>
        </w:rPr>
        <w:t>Rinkos konsultacijos dalyviams</w:t>
      </w:r>
      <w:r w:rsidRPr="00367524">
        <w:rPr>
          <w:rFonts w:ascii="Times New Roman" w:hAnsi="Times New Roman" w:cs="Times New Roman"/>
          <w:sz w:val="24"/>
          <w:szCs w:val="24"/>
        </w:rPr>
        <w:tab/>
      </w:r>
      <w:r w:rsidR="00367524" w:rsidRPr="00367524">
        <w:rPr>
          <w:rFonts w:ascii="Times New Roman" w:hAnsi="Times New Roman" w:cs="Times New Roman"/>
          <w:sz w:val="24"/>
          <w:szCs w:val="24"/>
        </w:rPr>
        <w:t xml:space="preserve">                                                                            </w:t>
      </w:r>
      <w:r w:rsidRPr="00367524">
        <w:rPr>
          <w:rFonts w:ascii="Times New Roman" w:hAnsi="Times New Roman" w:cs="Times New Roman"/>
          <w:sz w:val="24"/>
          <w:szCs w:val="24"/>
        </w:rPr>
        <w:t>2025-0</w:t>
      </w:r>
      <w:r w:rsidR="00367524" w:rsidRPr="00367524">
        <w:rPr>
          <w:rFonts w:ascii="Times New Roman" w:hAnsi="Times New Roman" w:cs="Times New Roman"/>
          <w:sz w:val="24"/>
          <w:szCs w:val="24"/>
        </w:rPr>
        <w:t>7</w:t>
      </w:r>
      <w:r w:rsidRPr="00367524">
        <w:rPr>
          <w:rFonts w:ascii="Times New Roman" w:hAnsi="Times New Roman" w:cs="Times New Roman"/>
          <w:sz w:val="24"/>
          <w:szCs w:val="24"/>
        </w:rPr>
        <w:t>-</w:t>
      </w:r>
      <w:r w:rsidR="00367524" w:rsidRPr="00367524">
        <w:rPr>
          <w:rFonts w:ascii="Times New Roman" w:hAnsi="Times New Roman" w:cs="Times New Roman"/>
          <w:sz w:val="24"/>
          <w:szCs w:val="24"/>
        </w:rPr>
        <w:t>09</w:t>
      </w:r>
    </w:p>
    <w:p w14:paraId="2F82220D" w14:textId="77777777" w:rsidR="00FC2D38" w:rsidRPr="00367524" w:rsidRDefault="00FC2D38" w:rsidP="00FC2D38">
      <w:pPr>
        <w:rPr>
          <w:rFonts w:ascii="Times New Roman" w:hAnsi="Times New Roman" w:cs="Times New Roman"/>
          <w:sz w:val="24"/>
          <w:szCs w:val="24"/>
        </w:rPr>
      </w:pPr>
    </w:p>
    <w:p w14:paraId="2E611448" w14:textId="0040680E" w:rsidR="00FC2D38" w:rsidRPr="00401B35" w:rsidRDefault="00FC2D38" w:rsidP="00FC2D38">
      <w:pPr>
        <w:rPr>
          <w:rFonts w:ascii="Times New Roman" w:hAnsi="Times New Roman" w:cs="Times New Roman"/>
          <w:b/>
          <w:bCs/>
          <w:sz w:val="24"/>
          <w:szCs w:val="24"/>
        </w:rPr>
      </w:pPr>
      <w:r w:rsidRPr="00401B35">
        <w:rPr>
          <w:rFonts w:ascii="Times New Roman" w:hAnsi="Times New Roman" w:cs="Times New Roman"/>
          <w:b/>
          <w:bCs/>
          <w:sz w:val="24"/>
          <w:szCs w:val="24"/>
        </w:rPr>
        <w:t>DĖL RINKOS KONSULTACIJ</w:t>
      </w:r>
      <w:r w:rsidR="00401B35">
        <w:rPr>
          <w:rFonts w:ascii="Times New Roman" w:hAnsi="Times New Roman" w:cs="Times New Roman"/>
          <w:b/>
          <w:bCs/>
          <w:sz w:val="24"/>
          <w:szCs w:val="24"/>
        </w:rPr>
        <w:t xml:space="preserve">OS METU </w:t>
      </w:r>
      <w:r w:rsidRPr="00401B35">
        <w:rPr>
          <w:rFonts w:ascii="Times New Roman" w:hAnsi="Times New Roman" w:cs="Times New Roman"/>
          <w:b/>
          <w:bCs/>
          <w:sz w:val="24"/>
          <w:szCs w:val="24"/>
        </w:rPr>
        <w:t xml:space="preserve"> DĖL </w:t>
      </w:r>
      <w:r w:rsidR="00401B35" w:rsidRPr="00401B35">
        <w:rPr>
          <w:rFonts w:ascii="Times New Roman" w:hAnsi="Times New Roman" w:cs="Times New Roman"/>
          <w:b/>
          <w:bCs/>
          <w:sz w:val="24"/>
          <w:szCs w:val="24"/>
        </w:rPr>
        <w:t>SKAITMENINIO RENTGENO APARATO</w:t>
      </w:r>
      <w:r w:rsidRPr="00401B35">
        <w:rPr>
          <w:rFonts w:ascii="Times New Roman" w:hAnsi="Times New Roman" w:cs="Times New Roman"/>
          <w:b/>
          <w:bCs/>
          <w:sz w:val="24"/>
          <w:szCs w:val="24"/>
        </w:rPr>
        <w:t xml:space="preserve"> ATSAKYMŲ Į PATEIKT</w:t>
      </w:r>
      <w:r w:rsidR="00427A0B">
        <w:rPr>
          <w:rFonts w:ascii="Times New Roman" w:hAnsi="Times New Roman" w:cs="Times New Roman"/>
          <w:b/>
          <w:bCs/>
          <w:sz w:val="24"/>
          <w:szCs w:val="24"/>
        </w:rPr>
        <w:t>A</w:t>
      </w:r>
      <w:r w:rsidRPr="00401B35">
        <w:rPr>
          <w:rFonts w:ascii="Times New Roman" w:hAnsi="Times New Roman" w:cs="Times New Roman"/>
          <w:b/>
          <w:bCs/>
          <w:sz w:val="24"/>
          <w:szCs w:val="24"/>
        </w:rPr>
        <w:t xml:space="preserve">S </w:t>
      </w:r>
      <w:r w:rsidR="00427A0B">
        <w:rPr>
          <w:rFonts w:ascii="Times New Roman" w:hAnsi="Times New Roman" w:cs="Times New Roman"/>
          <w:b/>
          <w:bCs/>
          <w:sz w:val="24"/>
          <w:szCs w:val="24"/>
        </w:rPr>
        <w:t>PASTABAS</w:t>
      </w:r>
    </w:p>
    <w:p w14:paraId="5D53D38A" w14:textId="77777777" w:rsidR="00FC2D38" w:rsidRPr="00367524" w:rsidRDefault="00FC2D38" w:rsidP="00FC2D38">
      <w:pPr>
        <w:rPr>
          <w:rFonts w:ascii="Times New Roman" w:hAnsi="Times New Roman" w:cs="Times New Roman"/>
          <w:sz w:val="24"/>
          <w:szCs w:val="24"/>
        </w:rPr>
      </w:pPr>
    </w:p>
    <w:p w14:paraId="73E7369D" w14:textId="43E86F00" w:rsidR="00FC2D38" w:rsidRPr="00367524" w:rsidRDefault="00FC2D38" w:rsidP="00FC2D38">
      <w:pPr>
        <w:rPr>
          <w:rFonts w:ascii="Times New Roman" w:hAnsi="Times New Roman" w:cs="Times New Roman"/>
          <w:sz w:val="24"/>
          <w:szCs w:val="24"/>
        </w:rPr>
      </w:pPr>
      <w:r w:rsidRPr="00367524">
        <w:rPr>
          <w:rFonts w:ascii="Times New Roman" w:hAnsi="Times New Roman" w:cs="Times New Roman"/>
          <w:sz w:val="24"/>
          <w:szCs w:val="24"/>
        </w:rPr>
        <w:t xml:space="preserve">     Informuojame, kad 2025-0</w:t>
      </w:r>
      <w:r w:rsidR="004913E6">
        <w:rPr>
          <w:rFonts w:ascii="Times New Roman" w:hAnsi="Times New Roman" w:cs="Times New Roman"/>
          <w:sz w:val="24"/>
          <w:szCs w:val="24"/>
        </w:rPr>
        <w:t>7</w:t>
      </w:r>
      <w:r w:rsidRPr="00367524">
        <w:rPr>
          <w:rFonts w:ascii="Times New Roman" w:hAnsi="Times New Roman" w:cs="Times New Roman"/>
          <w:sz w:val="24"/>
          <w:szCs w:val="24"/>
        </w:rPr>
        <w:t>-0</w:t>
      </w:r>
      <w:r w:rsidR="004913E6">
        <w:rPr>
          <w:rFonts w:ascii="Times New Roman" w:hAnsi="Times New Roman" w:cs="Times New Roman"/>
          <w:sz w:val="24"/>
          <w:szCs w:val="24"/>
        </w:rPr>
        <w:t>7</w:t>
      </w:r>
      <w:r w:rsidR="00460758">
        <w:rPr>
          <w:rFonts w:ascii="Times New Roman" w:hAnsi="Times New Roman" w:cs="Times New Roman"/>
          <w:sz w:val="24"/>
          <w:szCs w:val="24"/>
        </w:rPr>
        <w:t xml:space="preserve"> ir 2025-07-08</w:t>
      </w:r>
      <w:r w:rsidRPr="00367524">
        <w:rPr>
          <w:rFonts w:ascii="Times New Roman" w:hAnsi="Times New Roman" w:cs="Times New Roman"/>
          <w:sz w:val="24"/>
          <w:szCs w:val="24"/>
        </w:rPr>
        <w:t xml:space="preserve"> buvo gaut</w:t>
      </w:r>
      <w:r w:rsidR="004913E6">
        <w:rPr>
          <w:rFonts w:ascii="Times New Roman" w:hAnsi="Times New Roman" w:cs="Times New Roman"/>
          <w:sz w:val="24"/>
          <w:szCs w:val="24"/>
        </w:rPr>
        <w:t>os</w:t>
      </w:r>
      <w:r w:rsidRPr="00367524">
        <w:rPr>
          <w:rFonts w:ascii="Times New Roman" w:hAnsi="Times New Roman" w:cs="Times New Roman"/>
          <w:sz w:val="24"/>
          <w:szCs w:val="24"/>
        </w:rPr>
        <w:t xml:space="preserve"> tiekėj</w:t>
      </w:r>
      <w:r w:rsidR="004913E6">
        <w:rPr>
          <w:rFonts w:ascii="Times New Roman" w:hAnsi="Times New Roman" w:cs="Times New Roman"/>
          <w:sz w:val="24"/>
          <w:szCs w:val="24"/>
        </w:rPr>
        <w:t>o</w:t>
      </w:r>
      <w:r w:rsidRPr="00367524">
        <w:rPr>
          <w:rFonts w:ascii="Times New Roman" w:hAnsi="Times New Roman" w:cs="Times New Roman"/>
          <w:sz w:val="24"/>
          <w:szCs w:val="24"/>
        </w:rPr>
        <w:t xml:space="preserve"> past</w:t>
      </w:r>
      <w:r w:rsidR="004913E6">
        <w:rPr>
          <w:rFonts w:ascii="Times New Roman" w:hAnsi="Times New Roman" w:cs="Times New Roman"/>
          <w:sz w:val="24"/>
          <w:szCs w:val="24"/>
        </w:rPr>
        <w:t>abos</w:t>
      </w:r>
      <w:r w:rsidRPr="00367524">
        <w:rPr>
          <w:rFonts w:ascii="Times New Roman" w:hAnsi="Times New Roman" w:cs="Times New Roman"/>
          <w:sz w:val="24"/>
          <w:szCs w:val="24"/>
        </w:rPr>
        <w:t xml:space="preserve"> bei siūlymai rinkos konsultacijai. Perkančioji organizacija pateikia atsakymus. </w:t>
      </w:r>
    </w:p>
    <w:p w14:paraId="1F8ED4D3" w14:textId="513B5110" w:rsidR="00FC2D38" w:rsidRPr="009F3584" w:rsidRDefault="00FC2D38">
      <w:pPr>
        <w:rPr>
          <w:rFonts w:ascii="Times New Roman" w:hAnsi="Times New Roman" w:cs="Times New Roman"/>
          <w:b/>
          <w:bCs/>
          <w:sz w:val="24"/>
          <w:szCs w:val="24"/>
        </w:rPr>
      </w:pPr>
      <w:bookmarkStart w:id="0" w:name="_Hlk202881101"/>
      <w:r w:rsidRPr="009F3584">
        <w:rPr>
          <w:rFonts w:ascii="Times New Roman" w:hAnsi="Times New Roman" w:cs="Times New Roman"/>
          <w:b/>
          <w:bCs/>
          <w:sz w:val="24"/>
          <w:szCs w:val="24"/>
        </w:rPr>
        <w:t>Past</w:t>
      </w:r>
      <w:r w:rsidR="00CC740E" w:rsidRPr="009F3584">
        <w:rPr>
          <w:rFonts w:ascii="Times New Roman" w:hAnsi="Times New Roman" w:cs="Times New Roman"/>
          <w:b/>
          <w:bCs/>
          <w:sz w:val="24"/>
          <w:szCs w:val="24"/>
        </w:rPr>
        <w:t>aba</w:t>
      </w:r>
      <w:r w:rsidRPr="009F3584">
        <w:rPr>
          <w:rFonts w:ascii="Times New Roman" w:hAnsi="Times New Roman" w:cs="Times New Roman"/>
          <w:b/>
          <w:bCs/>
          <w:sz w:val="24"/>
          <w:szCs w:val="24"/>
        </w:rPr>
        <w:t>:</w:t>
      </w:r>
    </w:p>
    <w:bookmarkEnd w:id="0"/>
    <w:p w14:paraId="4E04EAB5" w14:textId="77777777" w:rsidR="00CC740E" w:rsidRDefault="00CC740E" w:rsidP="00680068">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Dėl 3.7 punkto reikalavimo.</w:t>
      </w:r>
    </w:p>
    <w:p w14:paraId="2DAD05DC" w14:textId="77777777" w:rsidR="00CC740E" w:rsidRDefault="00CC740E" w:rsidP="00680068">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Elektromagnetiniai stabdžiai yra stabdžių tipas, tačiau stabdo jie mechaniniu būdu. Prašome pakeisti punkto reikalavimą nurodant „elektromagnetiniais arba elektromechaniniais stabdžiais stabdoma“.</w:t>
      </w:r>
    </w:p>
    <w:p w14:paraId="0EDB1F59" w14:textId="77777777" w:rsidR="00CC740E" w:rsidRDefault="00CC740E" w:rsidP="00680068">
      <w:pPr>
        <w:pStyle w:val="Betarp"/>
      </w:pPr>
    </w:p>
    <w:p w14:paraId="066DCAD9" w14:textId="566F9335" w:rsidR="000D2980" w:rsidRPr="009F3584" w:rsidRDefault="00C75E66" w:rsidP="00FC2D38">
      <w:pPr>
        <w:jc w:val="both"/>
        <w:rPr>
          <w:rFonts w:ascii="Times New Roman" w:hAnsi="Times New Roman" w:cs="Times New Roman"/>
          <w:b/>
          <w:bCs/>
          <w:sz w:val="24"/>
          <w:szCs w:val="24"/>
        </w:rPr>
      </w:pPr>
      <w:r w:rsidRPr="009F3584">
        <w:rPr>
          <w:rFonts w:ascii="Times New Roman" w:hAnsi="Times New Roman" w:cs="Times New Roman"/>
          <w:b/>
          <w:bCs/>
          <w:sz w:val="24"/>
          <w:szCs w:val="24"/>
        </w:rPr>
        <w:t>Atsakymas į pastab</w:t>
      </w:r>
      <w:r w:rsidR="00B06146" w:rsidRPr="009F3584">
        <w:rPr>
          <w:rFonts w:ascii="Times New Roman" w:hAnsi="Times New Roman" w:cs="Times New Roman"/>
          <w:b/>
          <w:bCs/>
          <w:sz w:val="24"/>
          <w:szCs w:val="24"/>
        </w:rPr>
        <w:t>ą:</w:t>
      </w:r>
    </w:p>
    <w:p w14:paraId="3D0B8CF9" w14:textId="116F4282" w:rsidR="00C75E66" w:rsidRDefault="003605CF" w:rsidP="00FC2D38">
      <w:pPr>
        <w:jc w:val="both"/>
        <w:rPr>
          <w:rFonts w:ascii="Times New Roman" w:hAnsi="Times New Roman" w:cs="Times New Roman"/>
          <w:sz w:val="24"/>
          <w:szCs w:val="24"/>
        </w:rPr>
      </w:pPr>
      <w:r w:rsidRPr="00367524">
        <w:rPr>
          <w:rFonts w:ascii="Times New Roman" w:hAnsi="Times New Roman" w:cs="Times New Roman"/>
          <w:sz w:val="24"/>
          <w:szCs w:val="24"/>
        </w:rPr>
        <w:t xml:space="preserve">Elektromagnetiniai stabdžiai yra standartinis stabdžių tipas, naudojamas stacionariose </w:t>
      </w:r>
      <w:proofErr w:type="spellStart"/>
      <w:r w:rsidRPr="00367524">
        <w:rPr>
          <w:rFonts w:ascii="Times New Roman" w:hAnsi="Times New Roman" w:cs="Times New Roman"/>
          <w:sz w:val="24"/>
          <w:szCs w:val="24"/>
        </w:rPr>
        <w:t>rentgenografinėse</w:t>
      </w:r>
      <w:proofErr w:type="spellEnd"/>
      <w:r w:rsidRPr="00367524">
        <w:rPr>
          <w:rFonts w:ascii="Times New Roman" w:hAnsi="Times New Roman" w:cs="Times New Roman"/>
          <w:sz w:val="24"/>
          <w:szCs w:val="24"/>
        </w:rPr>
        <w:t xml:space="preserve"> sistemose</w:t>
      </w:r>
      <w:r w:rsidR="00831162" w:rsidRPr="00367524">
        <w:rPr>
          <w:rFonts w:ascii="Times New Roman" w:hAnsi="Times New Roman" w:cs="Times New Roman"/>
          <w:sz w:val="24"/>
          <w:szCs w:val="24"/>
        </w:rPr>
        <w:t xml:space="preserve"> bei įtrauktas į SAM gaires </w:t>
      </w:r>
      <w:proofErr w:type="spellStart"/>
      <w:r w:rsidR="00831162" w:rsidRPr="00367524">
        <w:rPr>
          <w:rFonts w:ascii="Times New Roman" w:hAnsi="Times New Roman" w:cs="Times New Roman"/>
          <w:sz w:val="24"/>
          <w:szCs w:val="24"/>
        </w:rPr>
        <w:t>rentgenografinės</w:t>
      </w:r>
      <w:proofErr w:type="spellEnd"/>
      <w:r w:rsidR="00831162" w:rsidRPr="00367524">
        <w:rPr>
          <w:rFonts w:ascii="Times New Roman" w:hAnsi="Times New Roman" w:cs="Times New Roman"/>
          <w:sz w:val="24"/>
          <w:szCs w:val="24"/>
        </w:rPr>
        <w:t xml:space="preserve"> sistemos pirkimui</w:t>
      </w:r>
      <w:r w:rsidRPr="00367524">
        <w:rPr>
          <w:rFonts w:ascii="Times New Roman" w:hAnsi="Times New Roman" w:cs="Times New Roman"/>
          <w:sz w:val="24"/>
          <w:szCs w:val="24"/>
        </w:rPr>
        <w:t>. Reikalavimas neriboja konkurencijos. Jei tiekėjas neturi galimybės atitikimo pažymėti gamintojo kataloguose, perkančioji organizacijai leidžia reikalavimą pagrįsti pasitelkus tiekėjo deklaraciją.</w:t>
      </w:r>
      <w:r w:rsidR="00C11976" w:rsidRPr="00367524">
        <w:rPr>
          <w:rFonts w:ascii="Times New Roman" w:hAnsi="Times New Roman" w:cs="Times New Roman"/>
          <w:sz w:val="24"/>
          <w:szCs w:val="24"/>
        </w:rPr>
        <w:t xml:space="preserve"> Reikalavimas nebus keičiamas.</w:t>
      </w:r>
    </w:p>
    <w:p w14:paraId="2D40BD9E" w14:textId="77777777" w:rsidR="00B06146" w:rsidRPr="009F3584" w:rsidRDefault="00B06146" w:rsidP="00B06146">
      <w:pPr>
        <w:rPr>
          <w:rFonts w:ascii="Times New Roman" w:hAnsi="Times New Roman" w:cs="Times New Roman"/>
          <w:b/>
          <w:bCs/>
          <w:sz w:val="24"/>
          <w:szCs w:val="24"/>
        </w:rPr>
      </w:pPr>
      <w:bookmarkStart w:id="1" w:name="_Hlk202881167"/>
      <w:r w:rsidRPr="009F3584">
        <w:rPr>
          <w:rFonts w:ascii="Times New Roman" w:hAnsi="Times New Roman" w:cs="Times New Roman"/>
          <w:b/>
          <w:bCs/>
          <w:sz w:val="24"/>
          <w:szCs w:val="24"/>
        </w:rPr>
        <w:t>Pastaba:</w:t>
      </w:r>
    </w:p>
    <w:bookmarkEnd w:id="1"/>
    <w:p w14:paraId="4D37745B" w14:textId="77777777" w:rsidR="00B06146" w:rsidRDefault="00B06146" w:rsidP="00401C45">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Dėl 5.6 ir 6.3 punktų reikalavimų.</w:t>
      </w:r>
    </w:p>
    <w:p w14:paraId="63779A01" w14:textId="77777777" w:rsidR="00B06146" w:rsidRDefault="00B06146" w:rsidP="00401C45">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Šiuose punktuose prašoma, jog būtų galimybė atlikti tyrimą išėmus tinklelį, tačiau ekonominio vertinimo T6 parametras reikalauja, jog būtų osciliuojantis tinklelis.</w:t>
      </w:r>
    </w:p>
    <w:p w14:paraId="7E5BF51F" w14:textId="77777777" w:rsidR="00B06146" w:rsidRDefault="00B06146" w:rsidP="00401C45">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Tai nesuderinami dalykai ir jei tinklelio būdas yra išimamas, jis negali būti osciliuojamas.</w:t>
      </w:r>
    </w:p>
    <w:p w14:paraId="28D7A185" w14:textId="77777777" w:rsidR="00B06146" w:rsidRDefault="00B06146" w:rsidP="00401C45">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Prašome atsisakyti vertinimo kriterijaus.</w:t>
      </w:r>
    </w:p>
    <w:p w14:paraId="3D087252" w14:textId="77777777" w:rsidR="00B06146" w:rsidRDefault="00B06146" w:rsidP="00401C45">
      <w:pPr>
        <w:pStyle w:val="Betarp"/>
      </w:pPr>
    </w:p>
    <w:p w14:paraId="3C91E0B3" w14:textId="43660CDE" w:rsidR="00B06146" w:rsidRPr="009F3584" w:rsidRDefault="00B06146" w:rsidP="00B06146">
      <w:pPr>
        <w:jc w:val="both"/>
        <w:rPr>
          <w:rFonts w:ascii="Times New Roman" w:hAnsi="Times New Roman" w:cs="Times New Roman"/>
          <w:b/>
          <w:bCs/>
          <w:sz w:val="24"/>
          <w:szCs w:val="24"/>
        </w:rPr>
      </w:pPr>
      <w:r w:rsidRPr="009F3584">
        <w:rPr>
          <w:rFonts w:ascii="Times New Roman" w:hAnsi="Times New Roman" w:cs="Times New Roman"/>
          <w:b/>
          <w:bCs/>
          <w:sz w:val="24"/>
          <w:szCs w:val="24"/>
        </w:rPr>
        <w:t>Atsakymas į pastabą:</w:t>
      </w:r>
    </w:p>
    <w:p w14:paraId="7F2BF163" w14:textId="08168D2F" w:rsidR="00C11976" w:rsidRDefault="00313F47" w:rsidP="00FC2D38">
      <w:pPr>
        <w:jc w:val="both"/>
        <w:rPr>
          <w:rFonts w:ascii="Times New Roman" w:hAnsi="Times New Roman" w:cs="Times New Roman"/>
          <w:sz w:val="24"/>
          <w:szCs w:val="24"/>
        </w:rPr>
      </w:pPr>
      <w:r w:rsidRPr="00367524">
        <w:rPr>
          <w:rFonts w:ascii="Times New Roman" w:hAnsi="Times New Roman" w:cs="Times New Roman"/>
          <w:sz w:val="24"/>
          <w:szCs w:val="24"/>
        </w:rPr>
        <w:t xml:space="preserve">Tiekėjo pastaba yra netiksli. Pagrindiniai techninės specifikacijos reikalavimai įpareigoja tiekėjus pasiūlyti </w:t>
      </w:r>
      <w:proofErr w:type="spellStart"/>
      <w:r w:rsidRPr="00367524">
        <w:rPr>
          <w:rFonts w:ascii="Times New Roman" w:hAnsi="Times New Roman" w:cs="Times New Roman"/>
          <w:sz w:val="24"/>
          <w:szCs w:val="24"/>
        </w:rPr>
        <w:t>rentgenografines</w:t>
      </w:r>
      <w:proofErr w:type="spellEnd"/>
      <w:r w:rsidRPr="00367524">
        <w:rPr>
          <w:rFonts w:ascii="Times New Roman" w:hAnsi="Times New Roman" w:cs="Times New Roman"/>
          <w:sz w:val="24"/>
          <w:szCs w:val="24"/>
        </w:rPr>
        <w:t xml:space="preserve"> sistemas, kurios leidžia išimti </w:t>
      </w:r>
      <w:r w:rsidR="007520D2" w:rsidRPr="00367524">
        <w:rPr>
          <w:rFonts w:ascii="Times New Roman" w:hAnsi="Times New Roman" w:cs="Times New Roman"/>
          <w:sz w:val="24"/>
          <w:szCs w:val="24"/>
        </w:rPr>
        <w:t xml:space="preserve">tinklelį. Tačiau ekonominio vertinimo kriterijus T6 yra papildomas reikalavimas. Ekonominio vertinimo kriterijus nėra privalomas </w:t>
      </w:r>
      <w:proofErr w:type="spellStart"/>
      <w:r w:rsidR="007520D2" w:rsidRPr="00367524">
        <w:rPr>
          <w:rFonts w:ascii="Times New Roman" w:hAnsi="Times New Roman" w:cs="Times New Roman"/>
          <w:sz w:val="24"/>
          <w:szCs w:val="24"/>
        </w:rPr>
        <w:t>t.y</w:t>
      </w:r>
      <w:proofErr w:type="spellEnd"/>
      <w:r w:rsidR="007520D2" w:rsidRPr="00367524">
        <w:rPr>
          <w:rFonts w:ascii="Times New Roman" w:hAnsi="Times New Roman" w:cs="Times New Roman"/>
          <w:sz w:val="24"/>
          <w:szCs w:val="24"/>
        </w:rPr>
        <w:t>. neriboja tiekėjų konkurencijos ir galimybės dalyvauti pirkime. Jei tiekėjas neatitinka ekonominio kriterijaus, tai nėra tinkamas argumentas parametrą šalinti.</w:t>
      </w:r>
      <w:r w:rsidR="005A02EF" w:rsidRPr="00367524">
        <w:rPr>
          <w:rFonts w:ascii="Times New Roman" w:hAnsi="Times New Roman" w:cs="Times New Roman"/>
          <w:sz w:val="24"/>
          <w:szCs w:val="24"/>
        </w:rPr>
        <w:t xml:space="preserve"> Osciliuojantis tinklelis sumažina </w:t>
      </w:r>
      <w:proofErr w:type="spellStart"/>
      <w:r w:rsidR="005A02EF" w:rsidRPr="00367524">
        <w:rPr>
          <w:rFonts w:ascii="Times New Roman" w:hAnsi="Times New Roman" w:cs="Times New Roman"/>
          <w:sz w:val="24"/>
          <w:szCs w:val="24"/>
        </w:rPr>
        <w:t>skleistinę</w:t>
      </w:r>
      <w:proofErr w:type="spellEnd"/>
      <w:r w:rsidR="005A02EF" w:rsidRPr="00367524">
        <w:rPr>
          <w:rFonts w:ascii="Times New Roman" w:hAnsi="Times New Roman" w:cs="Times New Roman"/>
          <w:sz w:val="24"/>
          <w:szCs w:val="24"/>
        </w:rPr>
        <w:t xml:space="preserve"> spinduliuotę, pagerina vaizdo </w:t>
      </w:r>
      <w:proofErr w:type="spellStart"/>
      <w:r w:rsidR="005A02EF" w:rsidRPr="00367524">
        <w:rPr>
          <w:rFonts w:ascii="Times New Roman" w:hAnsi="Times New Roman" w:cs="Times New Roman"/>
          <w:sz w:val="24"/>
          <w:szCs w:val="24"/>
        </w:rPr>
        <w:t>kontrastingumą</w:t>
      </w:r>
      <w:proofErr w:type="spellEnd"/>
      <w:r w:rsidR="005A02EF" w:rsidRPr="00367524">
        <w:rPr>
          <w:rFonts w:ascii="Times New Roman" w:hAnsi="Times New Roman" w:cs="Times New Roman"/>
          <w:sz w:val="24"/>
          <w:szCs w:val="24"/>
        </w:rPr>
        <w:t xml:space="preserve"> ir detalumą. Kriterijus suteikia papildomą klinikinę vertę perkamai rentgeno sistemai, todėl nebus šalinamas.</w:t>
      </w:r>
    </w:p>
    <w:p w14:paraId="1A947925" w14:textId="77777777" w:rsidR="009F3584" w:rsidRPr="009F3584" w:rsidRDefault="009F3584" w:rsidP="002A78F6">
      <w:pPr>
        <w:jc w:val="both"/>
        <w:rPr>
          <w:rFonts w:ascii="Times New Roman" w:hAnsi="Times New Roman" w:cs="Times New Roman"/>
          <w:b/>
          <w:bCs/>
          <w:sz w:val="24"/>
          <w:szCs w:val="24"/>
        </w:rPr>
      </w:pPr>
      <w:bookmarkStart w:id="2" w:name="_Hlk202881245"/>
      <w:r w:rsidRPr="009F3584">
        <w:rPr>
          <w:rFonts w:ascii="Times New Roman" w:hAnsi="Times New Roman" w:cs="Times New Roman"/>
          <w:b/>
          <w:bCs/>
          <w:sz w:val="24"/>
          <w:szCs w:val="24"/>
        </w:rPr>
        <w:lastRenderedPageBreak/>
        <w:t>Pastaba:</w:t>
      </w:r>
    </w:p>
    <w:bookmarkEnd w:id="2"/>
    <w:p w14:paraId="5EAECBDF" w14:textId="77777777" w:rsidR="009F3584" w:rsidRDefault="009F3584" w:rsidP="002A78F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Dėl 9.1 punkto reikalavimo 5 papunkčio.</w:t>
      </w:r>
    </w:p>
    <w:p w14:paraId="72D00E30" w14:textId="77777777" w:rsidR="009F3584" w:rsidRDefault="009F3584" w:rsidP="002A78F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Prašome aiškiai ir nedviprasmiškai nurodyti punkto reikalavimą, nurodant automatinio registravimo funkcionalumą. Galimai tai </w:t>
      </w:r>
      <w:r w:rsidRPr="001A2E8A">
        <w:rPr>
          <w:rFonts w:ascii="Times New Roman" w:eastAsia="Times New Roman" w:hAnsi="Times New Roman" w:cs="Times New Roman"/>
          <w:sz w:val="24"/>
          <w:szCs w:val="24"/>
          <w:lang w:eastAsia="lt-LT"/>
        </w:rPr>
        <w:t xml:space="preserve">DICOM </w:t>
      </w:r>
      <w:proofErr w:type="spellStart"/>
      <w:r w:rsidRPr="001A2E8A">
        <w:rPr>
          <w:rFonts w:ascii="Times New Roman" w:eastAsia="Times New Roman" w:hAnsi="Times New Roman" w:cs="Times New Roman"/>
          <w:sz w:val="24"/>
          <w:szCs w:val="24"/>
          <w:lang w:eastAsia="lt-LT"/>
        </w:rPr>
        <w:t>Modality</w:t>
      </w:r>
      <w:proofErr w:type="spellEnd"/>
      <w:r w:rsidRPr="001A2E8A">
        <w:rPr>
          <w:rFonts w:ascii="Times New Roman" w:eastAsia="Times New Roman" w:hAnsi="Times New Roman" w:cs="Times New Roman"/>
          <w:sz w:val="24"/>
          <w:szCs w:val="24"/>
          <w:lang w:eastAsia="lt-LT"/>
        </w:rPr>
        <w:t xml:space="preserve"> </w:t>
      </w:r>
      <w:proofErr w:type="spellStart"/>
      <w:r w:rsidRPr="001A2E8A">
        <w:rPr>
          <w:rFonts w:ascii="Times New Roman" w:eastAsia="Times New Roman" w:hAnsi="Times New Roman" w:cs="Times New Roman"/>
          <w:sz w:val="24"/>
          <w:szCs w:val="24"/>
          <w:lang w:eastAsia="lt-LT"/>
        </w:rPr>
        <w:t>Worklist</w:t>
      </w:r>
      <w:proofErr w:type="spellEnd"/>
      <w:r>
        <w:rPr>
          <w:rFonts w:ascii="Times New Roman" w:eastAsia="Times New Roman" w:hAnsi="Times New Roman" w:cs="Times New Roman"/>
          <w:sz w:val="24"/>
          <w:szCs w:val="24"/>
          <w:lang w:eastAsia="lt-LT"/>
        </w:rPr>
        <w:t xml:space="preserve"> funkcija, tačiau tiek tiekėjai, tiek perkančioji organizacija gali nevienodai vertinti šį reikalavimą.</w:t>
      </w:r>
    </w:p>
    <w:p w14:paraId="32BD4205" w14:textId="77777777" w:rsidR="009F3584" w:rsidRDefault="009F3584" w:rsidP="002A78F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Prašome patikslinti punkto reikalavimą.</w:t>
      </w:r>
    </w:p>
    <w:p w14:paraId="59B71ED5" w14:textId="77777777" w:rsidR="009F3584" w:rsidRPr="00367524" w:rsidRDefault="009F3584" w:rsidP="00401C45">
      <w:pPr>
        <w:pStyle w:val="Betarp"/>
      </w:pPr>
    </w:p>
    <w:p w14:paraId="6126C6B7" w14:textId="77777777" w:rsidR="009F3584" w:rsidRPr="009F3584" w:rsidRDefault="009F3584" w:rsidP="009F3584">
      <w:pPr>
        <w:jc w:val="both"/>
        <w:rPr>
          <w:rFonts w:ascii="Times New Roman" w:hAnsi="Times New Roman" w:cs="Times New Roman"/>
          <w:b/>
          <w:bCs/>
          <w:sz w:val="24"/>
          <w:szCs w:val="24"/>
        </w:rPr>
      </w:pPr>
      <w:bookmarkStart w:id="3" w:name="_Hlk202881261"/>
      <w:r w:rsidRPr="009F3584">
        <w:rPr>
          <w:rFonts w:ascii="Times New Roman" w:hAnsi="Times New Roman" w:cs="Times New Roman"/>
          <w:b/>
          <w:bCs/>
          <w:sz w:val="24"/>
          <w:szCs w:val="24"/>
        </w:rPr>
        <w:t>Atsakymas į pastabą:</w:t>
      </w:r>
    </w:p>
    <w:bookmarkEnd w:id="3"/>
    <w:p w14:paraId="53D8675D" w14:textId="1E76E38B" w:rsidR="005A02EF" w:rsidRDefault="002B5D3C" w:rsidP="00FC2D38">
      <w:pPr>
        <w:jc w:val="both"/>
        <w:rPr>
          <w:rFonts w:ascii="Times New Roman" w:hAnsi="Times New Roman" w:cs="Times New Roman"/>
          <w:sz w:val="24"/>
          <w:szCs w:val="24"/>
        </w:rPr>
      </w:pPr>
      <w:r w:rsidRPr="00367524">
        <w:rPr>
          <w:rFonts w:ascii="Times New Roman" w:hAnsi="Times New Roman" w:cs="Times New Roman"/>
          <w:sz w:val="24"/>
          <w:szCs w:val="24"/>
        </w:rPr>
        <w:t xml:space="preserve">Pacientų registravimas automatiniu ir rankiniu būdais yra technologo darbo vietoje komplektuojamas įrankis, skirtas patogiam pacientų priskyrimui pakartotiniams tyrimams, arba naujų pacientų registravimui. </w:t>
      </w:r>
      <w:r w:rsidR="00FC1B77" w:rsidRPr="00367524">
        <w:rPr>
          <w:rFonts w:ascii="Times New Roman" w:hAnsi="Times New Roman" w:cs="Times New Roman"/>
          <w:sz w:val="24"/>
          <w:szCs w:val="24"/>
        </w:rPr>
        <w:t xml:space="preserve">Techninės specifikacijos reikalavimas neriboja </w:t>
      </w:r>
      <w:r w:rsidR="001F1EC2" w:rsidRPr="00367524">
        <w:rPr>
          <w:rFonts w:ascii="Times New Roman" w:hAnsi="Times New Roman" w:cs="Times New Roman"/>
          <w:sz w:val="24"/>
          <w:szCs w:val="24"/>
        </w:rPr>
        <w:t xml:space="preserve">tiekėjų </w:t>
      </w:r>
      <w:r w:rsidR="00FC1B77" w:rsidRPr="00367524">
        <w:rPr>
          <w:rFonts w:ascii="Times New Roman" w:hAnsi="Times New Roman" w:cs="Times New Roman"/>
          <w:sz w:val="24"/>
          <w:szCs w:val="24"/>
        </w:rPr>
        <w:t>konkurencijos ir nebus šalinamas.</w:t>
      </w:r>
    </w:p>
    <w:p w14:paraId="536BA3C6" w14:textId="77777777" w:rsidR="002A78F6" w:rsidRDefault="002A78F6" w:rsidP="002A78F6">
      <w:pPr>
        <w:jc w:val="both"/>
        <w:rPr>
          <w:rFonts w:ascii="Times New Roman" w:hAnsi="Times New Roman" w:cs="Times New Roman"/>
          <w:b/>
          <w:bCs/>
          <w:sz w:val="24"/>
          <w:szCs w:val="24"/>
        </w:rPr>
      </w:pPr>
      <w:bookmarkStart w:id="4" w:name="_Hlk202881312"/>
      <w:r w:rsidRPr="009F3584">
        <w:rPr>
          <w:rFonts w:ascii="Times New Roman" w:hAnsi="Times New Roman" w:cs="Times New Roman"/>
          <w:b/>
          <w:bCs/>
          <w:sz w:val="24"/>
          <w:szCs w:val="24"/>
        </w:rPr>
        <w:t>Pastaba:</w:t>
      </w:r>
    </w:p>
    <w:bookmarkEnd w:id="4"/>
    <w:p w14:paraId="0729E378" w14:textId="77777777" w:rsidR="00402C89" w:rsidRDefault="00402C89" w:rsidP="00401C45">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Dėl T3 vertinimo kriterijaus.</w:t>
      </w:r>
    </w:p>
    <w:p w14:paraId="6D0825B1" w14:textId="77777777" w:rsidR="00402C89" w:rsidRDefault="00402C89" w:rsidP="00401C45">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Kriterijaus parametras sunkiai suprantamas, nes kamera turi rodyti tiek pacientą patalpoje, tiek technologo darbo vietoje.</w:t>
      </w:r>
    </w:p>
    <w:p w14:paraId="6C9AF2DB" w14:textId="77777777" w:rsidR="00402C89" w:rsidRDefault="00402C89" w:rsidP="00401C45">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Prašome aiškiai ir nedviprasmiškai patikslinti punkto reikalavimą.</w:t>
      </w:r>
    </w:p>
    <w:p w14:paraId="62D42BA5" w14:textId="77777777" w:rsidR="002A78F6" w:rsidRPr="00367524" w:rsidRDefault="002A78F6" w:rsidP="00FC2D38">
      <w:pPr>
        <w:jc w:val="both"/>
        <w:rPr>
          <w:rFonts w:ascii="Times New Roman" w:hAnsi="Times New Roman" w:cs="Times New Roman"/>
          <w:sz w:val="24"/>
          <w:szCs w:val="24"/>
        </w:rPr>
      </w:pPr>
    </w:p>
    <w:p w14:paraId="5B9F5579" w14:textId="77777777" w:rsidR="002A78F6" w:rsidRPr="009F3584" w:rsidRDefault="002A78F6" w:rsidP="002A78F6">
      <w:pPr>
        <w:jc w:val="both"/>
        <w:rPr>
          <w:rFonts w:ascii="Times New Roman" w:hAnsi="Times New Roman" w:cs="Times New Roman"/>
          <w:b/>
          <w:bCs/>
          <w:sz w:val="24"/>
          <w:szCs w:val="24"/>
        </w:rPr>
      </w:pPr>
      <w:r w:rsidRPr="009F3584">
        <w:rPr>
          <w:rFonts w:ascii="Times New Roman" w:hAnsi="Times New Roman" w:cs="Times New Roman"/>
          <w:b/>
          <w:bCs/>
          <w:sz w:val="24"/>
          <w:szCs w:val="24"/>
        </w:rPr>
        <w:t>Atsakymas į pastabą:</w:t>
      </w:r>
    </w:p>
    <w:p w14:paraId="30023320" w14:textId="520407E3" w:rsidR="002C54BF" w:rsidRDefault="00BE57D9" w:rsidP="00FC2D38">
      <w:pPr>
        <w:jc w:val="both"/>
        <w:rPr>
          <w:rFonts w:ascii="Times New Roman" w:hAnsi="Times New Roman" w:cs="Times New Roman"/>
          <w:sz w:val="24"/>
          <w:szCs w:val="24"/>
        </w:rPr>
      </w:pPr>
      <w:r w:rsidRPr="00367524">
        <w:rPr>
          <w:rFonts w:ascii="Times New Roman" w:hAnsi="Times New Roman" w:cs="Times New Roman"/>
          <w:sz w:val="24"/>
          <w:szCs w:val="24"/>
        </w:rPr>
        <w:t xml:space="preserve">Rentgeno kamera yra skirta ne tik vaizdui transliuoti ekspozicijos metu. Galimybė stebėti pacientą 90 laipsnių kampu statmenai stalo paviršiui, leidžia tiksliai atlikti paciento pozicionavimą ir tiriamos srities </w:t>
      </w:r>
      <w:proofErr w:type="spellStart"/>
      <w:r w:rsidRPr="00367524">
        <w:rPr>
          <w:rFonts w:ascii="Times New Roman" w:hAnsi="Times New Roman" w:cs="Times New Roman"/>
          <w:sz w:val="24"/>
          <w:szCs w:val="24"/>
        </w:rPr>
        <w:t>kolimavimą</w:t>
      </w:r>
      <w:proofErr w:type="spellEnd"/>
      <w:r w:rsidRPr="00367524">
        <w:rPr>
          <w:rFonts w:ascii="Times New Roman" w:hAnsi="Times New Roman" w:cs="Times New Roman"/>
          <w:sz w:val="24"/>
          <w:szCs w:val="24"/>
        </w:rPr>
        <w:t>. Sėkmingas paciento paruošimas ekspozicijai leis sumažinti pakartotinų ekspozicijų poreikį. Kriterijus nebus šalinamas iš pasiūlymų vertinimo lentelės.</w:t>
      </w:r>
    </w:p>
    <w:p w14:paraId="6A8365A3" w14:textId="77777777" w:rsidR="00402C89" w:rsidRDefault="00402C89" w:rsidP="00402C89">
      <w:pPr>
        <w:jc w:val="both"/>
        <w:rPr>
          <w:rFonts w:ascii="Times New Roman" w:hAnsi="Times New Roman" w:cs="Times New Roman"/>
          <w:b/>
          <w:bCs/>
          <w:sz w:val="24"/>
          <w:szCs w:val="24"/>
        </w:rPr>
      </w:pPr>
      <w:bookmarkStart w:id="5" w:name="_Hlk202961350"/>
      <w:r w:rsidRPr="009F3584">
        <w:rPr>
          <w:rFonts w:ascii="Times New Roman" w:hAnsi="Times New Roman" w:cs="Times New Roman"/>
          <w:b/>
          <w:bCs/>
          <w:sz w:val="24"/>
          <w:szCs w:val="24"/>
        </w:rPr>
        <w:t>Pastaba:</w:t>
      </w:r>
    </w:p>
    <w:bookmarkEnd w:id="5"/>
    <w:p w14:paraId="426A485A" w14:textId="77777777" w:rsidR="00402C89" w:rsidRDefault="00402C89" w:rsidP="00401C45">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Dėl T5 vertinimo kriterijaus 8 dalies.</w:t>
      </w:r>
    </w:p>
    <w:p w14:paraId="02667420" w14:textId="77777777" w:rsidR="00402C89" w:rsidRDefault="00402C89" w:rsidP="00401C45">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Paprastai toks atlikto tyrimo peržiūrėjimas yra bevertis, nes technologas ekspozicijos metu būna prie technologo darbo vietos monitoriaus ir iškart mato gautą vaizdą. Atskirai rodyti mažesniame monitoriuje nėra poreikio.</w:t>
      </w:r>
    </w:p>
    <w:p w14:paraId="2F81916B" w14:textId="77777777" w:rsidR="00402C89" w:rsidRDefault="00402C89" w:rsidP="00401C45">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Prašome panaikinti papunkčio reikalavimą.</w:t>
      </w:r>
    </w:p>
    <w:p w14:paraId="43ABD73B" w14:textId="77777777" w:rsidR="00402C89" w:rsidRPr="00367524" w:rsidRDefault="00402C89" w:rsidP="00401C45">
      <w:pPr>
        <w:pStyle w:val="Betarp"/>
      </w:pPr>
    </w:p>
    <w:p w14:paraId="0A9EE1F8" w14:textId="77777777" w:rsidR="002A78F6" w:rsidRPr="009F3584" w:rsidRDefault="002A78F6" w:rsidP="002A78F6">
      <w:pPr>
        <w:jc w:val="both"/>
        <w:rPr>
          <w:rFonts w:ascii="Times New Roman" w:hAnsi="Times New Roman" w:cs="Times New Roman"/>
          <w:b/>
          <w:bCs/>
          <w:sz w:val="24"/>
          <w:szCs w:val="24"/>
        </w:rPr>
      </w:pPr>
      <w:r w:rsidRPr="009F3584">
        <w:rPr>
          <w:rFonts w:ascii="Times New Roman" w:hAnsi="Times New Roman" w:cs="Times New Roman"/>
          <w:b/>
          <w:bCs/>
          <w:sz w:val="24"/>
          <w:szCs w:val="24"/>
        </w:rPr>
        <w:t>Atsakymas į pastabą:</w:t>
      </w:r>
    </w:p>
    <w:p w14:paraId="5F703262" w14:textId="280892F9" w:rsidR="00BE57D9" w:rsidRDefault="00BE57D9" w:rsidP="00FC2D38">
      <w:pPr>
        <w:jc w:val="both"/>
        <w:rPr>
          <w:rFonts w:ascii="Times New Roman" w:hAnsi="Times New Roman" w:cs="Times New Roman"/>
          <w:sz w:val="24"/>
          <w:szCs w:val="24"/>
        </w:rPr>
      </w:pPr>
      <w:r w:rsidRPr="00367524">
        <w:rPr>
          <w:rFonts w:ascii="Times New Roman" w:hAnsi="Times New Roman" w:cs="Times New Roman"/>
          <w:sz w:val="24"/>
          <w:szCs w:val="24"/>
        </w:rPr>
        <w:t>Tiekėjo pastaba yra netiksli. Aprašytas funkcionalumas leidžia atlikti ekspoziciją tyrimo patalpoje ir greitai peržiūrėti gauto vaizdo kokybę. Kriterijus nebus šalinamas iš pasiūlymų vertinimo lentelės.</w:t>
      </w:r>
    </w:p>
    <w:p w14:paraId="38EDE07F" w14:textId="77777777" w:rsidR="00427A0B" w:rsidRDefault="00427A0B" w:rsidP="00427A0B">
      <w:pPr>
        <w:jc w:val="both"/>
        <w:rPr>
          <w:rFonts w:ascii="Times New Roman" w:hAnsi="Times New Roman" w:cs="Times New Roman"/>
          <w:b/>
          <w:bCs/>
          <w:sz w:val="24"/>
          <w:szCs w:val="24"/>
        </w:rPr>
      </w:pPr>
      <w:r w:rsidRPr="009F3584">
        <w:rPr>
          <w:rFonts w:ascii="Times New Roman" w:hAnsi="Times New Roman" w:cs="Times New Roman"/>
          <w:b/>
          <w:bCs/>
          <w:sz w:val="24"/>
          <w:szCs w:val="24"/>
        </w:rPr>
        <w:t>Pastaba:</w:t>
      </w:r>
    </w:p>
    <w:p w14:paraId="536F25B6" w14:textId="77777777" w:rsidR="00680068" w:rsidRPr="00482AD6" w:rsidRDefault="00680068" w:rsidP="00680068">
      <w:pPr>
        <w:spacing w:after="0" w:line="240" w:lineRule="auto"/>
        <w:jc w:val="both"/>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eastAsia="lt-LT"/>
        </w:rPr>
        <w:t xml:space="preserve">Kainos ir techninių pranašumų santykis labai didelis. Norint pasiekti kuo daugiau techninių privalumų, tiekėjai siūlys vis brangesnes sistemas ir papildomas sudedamąsias dalis, kad surinktų kuo daugiau balų už techninius privalumus ir prietaisas bus daug brangesnis, tačiau nurodytos funkcijos nėra tokios aktualios darbe (kaip T1, T2, T4. Pavyzdžiui stalo dinaminė keliamoji galia ≥ 315 kg, reiškia, kad įmonės personalas turėtų </w:t>
      </w:r>
      <w:proofErr w:type="spellStart"/>
      <w:r>
        <w:rPr>
          <w:rFonts w:ascii="Times New Roman" w:eastAsia="Times New Roman" w:hAnsi="Times New Roman" w:cs="Times New Roman"/>
          <w:sz w:val="24"/>
          <w:szCs w:val="24"/>
          <w:lang w:eastAsia="lt-LT"/>
        </w:rPr>
        <w:t>pozicionuoti</w:t>
      </w:r>
      <w:proofErr w:type="spellEnd"/>
      <w:r>
        <w:rPr>
          <w:rFonts w:ascii="Times New Roman" w:eastAsia="Times New Roman" w:hAnsi="Times New Roman" w:cs="Times New Roman"/>
          <w:sz w:val="24"/>
          <w:szCs w:val="24"/>
          <w:lang w:eastAsia="lt-LT"/>
        </w:rPr>
        <w:t xml:space="preserve"> pacientą, kurio svoris ≥ 315 kg ir tuomet dar manipuliuoti stalu). Kiek tokių pacientų turi jūsų gyvenamasis rajonas?</w:t>
      </w:r>
      <w:r>
        <w:rPr>
          <w:rFonts w:ascii="Times New Roman" w:eastAsia="Times New Roman" w:hAnsi="Times New Roman" w:cs="Times New Roman"/>
          <w:sz w:val="24"/>
          <w:szCs w:val="24"/>
          <w:lang w:val="en-US" w:eastAsia="lt-LT"/>
        </w:rPr>
        <w:t>!</w:t>
      </w:r>
    </w:p>
    <w:p w14:paraId="14345E47" w14:textId="77777777" w:rsidR="00402C89" w:rsidRPr="00367524" w:rsidRDefault="00402C89" w:rsidP="00FC2D38">
      <w:pPr>
        <w:jc w:val="both"/>
        <w:rPr>
          <w:rFonts w:ascii="Times New Roman" w:hAnsi="Times New Roman" w:cs="Times New Roman"/>
          <w:sz w:val="24"/>
          <w:szCs w:val="24"/>
        </w:rPr>
      </w:pPr>
    </w:p>
    <w:p w14:paraId="3ECC3669" w14:textId="77777777" w:rsidR="002A78F6" w:rsidRPr="009F3584" w:rsidRDefault="002A78F6" w:rsidP="002A78F6">
      <w:pPr>
        <w:jc w:val="both"/>
        <w:rPr>
          <w:rFonts w:ascii="Times New Roman" w:hAnsi="Times New Roman" w:cs="Times New Roman"/>
          <w:b/>
          <w:bCs/>
          <w:sz w:val="24"/>
          <w:szCs w:val="24"/>
        </w:rPr>
      </w:pPr>
      <w:bookmarkStart w:id="6" w:name="_Hlk202961365"/>
      <w:r w:rsidRPr="009F3584">
        <w:rPr>
          <w:rFonts w:ascii="Times New Roman" w:hAnsi="Times New Roman" w:cs="Times New Roman"/>
          <w:b/>
          <w:bCs/>
          <w:sz w:val="24"/>
          <w:szCs w:val="24"/>
        </w:rPr>
        <w:lastRenderedPageBreak/>
        <w:t>Atsakymas į pastabą:</w:t>
      </w:r>
    </w:p>
    <w:bookmarkEnd w:id="6"/>
    <w:p w14:paraId="7A55134D" w14:textId="32060582" w:rsidR="007F3827" w:rsidRPr="007E15E1" w:rsidRDefault="00320C9F" w:rsidP="007F3827">
      <w:pPr>
        <w:jc w:val="both"/>
        <w:rPr>
          <w:rFonts w:ascii="Times New Roman" w:hAnsi="Times New Roman" w:cs="Times New Roman"/>
          <w:sz w:val="24"/>
          <w:szCs w:val="24"/>
        </w:rPr>
      </w:pPr>
      <w:r w:rsidRPr="00367524">
        <w:rPr>
          <w:rFonts w:ascii="Times New Roman" w:hAnsi="Times New Roman" w:cs="Times New Roman"/>
          <w:sz w:val="24"/>
          <w:szCs w:val="24"/>
        </w:rPr>
        <w:t xml:space="preserve">Stalo dinaminės keliamosios galios reikalavimas yra kriterijus, kuris ne tik apibūdina maksimalų leistiną paciento svorį. Didelė keliamoji galia apibrėžia stalo medžiagų ir mechanizmų kokybę, apsaugą nuo nenumatytos dinaminės apkrovos ir ilgaamžiškumą. </w:t>
      </w:r>
      <w:r w:rsidR="00C73A82" w:rsidRPr="00367524">
        <w:rPr>
          <w:rFonts w:ascii="Times New Roman" w:hAnsi="Times New Roman" w:cs="Times New Roman"/>
          <w:sz w:val="24"/>
          <w:szCs w:val="24"/>
        </w:rPr>
        <w:t xml:space="preserve">Šių savybių visuma užtikrina ekonominę naudą ilgalaikės eksploatacijos perspektyvoje. </w:t>
      </w:r>
      <w:r w:rsidRPr="00367524">
        <w:rPr>
          <w:rFonts w:ascii="Times New Roman" w:hAnsi="Times New Roman" w:cs="Times New Roman"/>
          <w:sz w:val="24"/>
          <w:szCs w:val="24"/>
        </w:rPr>
        <w:t>Kriterijus nebus šalinamas iš pasiūlymų vertinimo lentelės.</w:t>
      </w:r>
    </w:p>
    <w:p w14:paraId="44DE92E6" w14:textId="2CD257ED" w:rsidR="007F3827" w:rsidRPr="007F3827" w:rsidRDefault="007F3827" w:rsidP="00FC2D38">
      <w:pPr>
        <w:jc w:val="both"/>
        <w:rPr>
          <w:rFonts w:ascii="Times New Roman" w:hAnsi="Times New Roman" w:cs="Times New Roman"/>
          <w:b/>
          <w:bCs/>
          <w:sz w:val="24"/>
          <w:szCs w:val="24"/>
        </w:rPr>
      </w:pPr>
      <w:r w:rsidRPr="009F3584">
        <w:rPr>
          <w:rFonts w:ascii="Times New Roman" w:hAnsi="Times New Roman" w:cs="Times New Roman"/>
          <w:b/>
          <w:bCs/>
          <w:sz w:val="24"/>
          <w:szCs w:val="24"/>
        </w:rPr>
        <w:t>Pastaba:</w:t>
      </w:r>
    </w:p>
    <w:p w14:paraId="1D3EFEAC" w14:textId="3E6BB3D4" w:rsidR="00BE57D9" w:rsidRPr="00367524" w:rsidRDefault="007F3827" w:rsidP="00FC2D38">
      <w:pPr>
        <w:jc w:val="both"/>
        <w:rPr>
          <w:rFonts w:ascii="Times New Roman" w:hAnsi="Times New Roman" w:cs="Times New Roman"/>
          <w:sz w:val="24"/>
          <w:szCs w:val="24"/>
        </w:rPr>
      </w:pPr>
      <w:r w:rsidRPr="007F3827">
        <w:rPr>
          <w:rFonts w:ascii="Times New Roman" w:hAnsi="Times New Roman" w:cs="Times New Roman"/>
          <w:sz w:val="24"/>
          <w:szCs w:val="24"/>
        </w:rPr>
        <w:t>5.1. Stalviršio ilgis ≥2400 mm riboja konkurencija. Siūlome pakeisti ≥ 2200 mm. Realiai labai retai gali pasitaikyti pacientai, kurie pasiektų tokią aukščio ribą.</w:t>
      </w:r>
    </w:p>
    <w:p w14:paraId="7395B256" w14:textId="77777777" w:rsidR="00267D60" w:rsidRPr="009F3584" w:rsidRDefault="00267D60" w:rsidP="00267D60">
      <w:pPr>
        <w:jc w:val="both"/>
        <w:rPr>
          <w:rFonts w:ascii="Times New Roman" w:hAnsi="Times New Roman" w:cs="Times New Roman"/>
          <w:b/>
          <w:bCs/>
          <w:sz w:val="24"/>
          <w:szCs w:val="24"/>
        </w:rPr>
      </w:pPr>
      <w:r w:rsidRPr="009F3584">
        <w:rPr>
          <w:rFonts w:ascii="Times New Roman" w:hAnsi="Times New Roman" w:cs="Times New Roman"/>
          <w:b/>
          <w:bCs/>
          <w:sz w:val="24"/>
          <w:szCs w:val="24"/>
        </w:rPr>
        <w:t>Atsakymas į pastabą:</w:t>
      </w:r>
    </w:p>
    <w:p w14:paraId="22AD2068" w14:textId="379C38EF" w:rsidR="00460758" w:rsidRPr="00460758" w:rsidRDefault="00460758" w:rsidP="00267D60">
      <w:pPr>
        <w:jc w:val="both"/>
        <w:rPr>
          <w:rFonts w:ascii="Times New Roman" w:hAnsi="Times New Roman" w:cs="Times New Roman"/>
          <w:sz w:val="24"/>
          <w:szCs w:val="24"/>
        </w:rPr>
      </w:pPr>
      <w:r w:rsidRPr="00460758">
        <w:rPr>
          <w:rFonts w:ascii="Times New Roman" w:hAnsi="Times New Roman" w:cs="Times New Roman"/>
          <w:sz w:val="24"/>
          <w:szCs w:val="24"/>
        </w:rPr>
        <w:t xml:space="preserve"> 2200 mm ilgio </w:t>
      </w:r>
      <w:proofErr w:type="spellStart"/>
      <w:r w:rsidRPr="00460758">
        <w:rPr>
          <w:rFonts w:ascii="Times New Roman" w:hAnsi="Times New Roman" w:cs="Times New Roman"/>
          <w:sz w:val="24"/>
          <w:szCs w:val="24"/>
        </w:rPr>
        <w:t>rentgenografinės</w:t>
      </w:r>
      <w:proofErr w:type="spellEnd"/>
      <w:r w:rsidRPr="00460758">
        <w:rPr>
          <w:rFonts w:ascii="Times New Roman" w:hAnsi="Times New Roman" w:cs="Times New Roman"/>
          <w:sz w:val="24"/>
          <w:szCs w:val="24"/>
        </w:rPr>
        <w:t xml:space="preserve"> sistemos stalas riboja pacientų galimybę būti kokybiškai ištirtiems. Jei pacientas yra virš 210 cm ūgio, kas mūsų regione pasitaiko neretai, ypatingai jaunimo tarpe, </w:t>
      </w:r>
      <w:proofErr w:type="spellStart"/>
      <w:r w:rsidRPr="00460758">
        <w:rPr>
          <w:rFonts w:ascii="Times New Roman" w:hAnsi="Times New Roman" w:cs="Times New Roman"/>
          <w:sz w:val="24"/>
          <w:szCs w:val="24"/>
        </w:rPr>
        <w:t>pozicionuoti</w:t>
      </w:r>
      <w:proofErr w:type="spellEnd"/>
      <w:r w:rsidRPr="00460758">
        <w:rPr>
          <w:rFonts w:ascii="Times New Roman" w:hAnsi="Times New Roman" w:cs="Times New Roman"/>
          <w:sz w:val="24"/>
          <w:szCs w:val="24"/>
        </w:rPr>
        <w:t xml:space="preserve"> jį tiksliai per vidurį stalo, kurio ilgis tik 220 cm, yra sudėtinga. Kuomet pacientas yra sužeistas arba ribotų judėjimo galimybių, dažnais atvejais ir labai didelio svorio. Didelio ilgio stalas taip pat yra patogesnis viso kūno (vaizdų sujungimo) tyrimams atlikti. Atsižvelgiant į šiuos argumentus, stalviršio ilgis 2400 mm suteikia personalui papildomų privalumų. Reikalavimą atitinka ne mažiau kaip trys skirtingi gamintojai, todėl 2400 mm ilgio stalas nėra laikytinas ribojančiu konkurenciją.</w:t>
      </w:r>
    </w:p>
    <w:p w14:paraId="6689E799" w14:textId="77777777" w:rsidR="00460758" w:rsidRPr="00460758" w:rsidRDefault="00460758" w:rsidP="00460758">
      <w:pPr>
        <w:rPr>
          <w:rFonts w:ascii="Times New Roman" w:hAnsi="Times New Roman" w:cs="Times New Roman"/>
          <w:sz w:val="24"/>
          <w:szCs w:val="24"/>
        </w:rPr>
      </w:pPr>
    </w:p>
    <w:sectPr w:rsidR="00460758" w:rsidRPr="00460758" w:rsidSect="00FC2D3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5E66"/>
    <w:rsid w:val="00040B61"/>
    <w:rsid w:val="000D2980"/>
    <w:rsid w:val="001F1EC2"/>
    <w:rsid w:val="00257A8A"/>
    <w:rsid w:val="00267D60"/>
    <w:rsid w:val="002A78F6"/>
    <w:rsid w:val="002A7E53"/>
    <w:rsid w:val="002B5D3C"/>
    <w:rsid w:val="002C54BF"/>
    <w:rsid w:val="002D3B0E"/>
    <w:rsid w:val="00313F47"/>
    <w:rsid w:val="00320C9F"/>
    <w:rsid w:val="003605CF"/>
    <w:rsid w:val="00367524"/>
    <w:rsid w:val="00401B35"/>
    <w:rsid w:val="00401C45"/>
    <w:rsid w:val="00402C89"/>
    <w:rsid w:val="00427A0B"/>
    <w:rsid w:val="00460758"/>
    <w:rsid w:val="004913E6"/>
    <w:rsid w:val="004F1B2D"/>
    <w:rsid w:val="005A02EF"/>
    <w:rsid w:val="00680068"/>
    <w:rsid w:val="006E3758"/>
    <w:rsid w:val="007520D2"/>
    <w:rsid w:val="007E15E1"/>
    <w:rsid w:val="007F3827"/>
    <w:rsid w:val="00831162"/>
    <w:rsid w:val="009F3584"/>
    <w:rsid w:val="00AC2FF5"/>
    <w:rsid w:val="00B06146"/>
    <w:rsid w:val="00BE57D9"/>
    <w:rsid w:val="00C11976"/>
    <w:rsid w:val="00C36297"/>
    <w:rsid w:val="00C73A82"/>
    <w:rsid w:val="00C75E66"/>
    <w:rsid w:val="00C814F6"/>
    <w:rsid w:val="00CC740E"/>
    <w:rsid w:val="00DC4A71"/>
    <w:rsid w:val="00FC1B77"/>
    <w:rsid w:val="00FC2D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50D4A"/>
  <w15:docId w15:val="{931FDB7E-054D-47F4-B813-444ADC734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6800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439485">
      <w:bodyDiv w:val="1"/>
      <w:marLeft w:val="0"/>
      <w:marRight w:val="0"/>
      <w:marTop w:val="0"/>
      <w:marBottom w:val="0"/>
      <w:divBdr>
        <w:top w:val="none" w:sz="0" w:space="0" w:color="auto"/>
        <w:left w:val="none" w:sz="0" w:space="0" w:color="auto"/>
        <w:bottom w:val="none" w:sz="0" w:space="0" w:color="auto"/>
        <w:right w:val="none" w:sz="0" w:space="0" w:color="auto"/>
      </w:divBdr>
      <w:divsChild>
        <w:div w:id="1622613275">
          <w:marLeft w:val="0"/>
          <w:marRight w:val="0"/>
          <w:marTop w:val="0"/>
          <w:marBottom w:val="0"/>
          <w:divBdr>
            <w:top w:val="none" w:sz="0" w:space="0" w:color="auto"/>
            <w:left w:val="none" w:sz="0" w:space="0" w:color="auto"/>
            <w:bottom w:val="none" w:sz="0" w:space="0" w:color="auto"/>
            <w:right w:val="none" w:sz="0" w:space="0" w:color="auto"/>
          </w:divBdr>
          <w:divsChild>
            <w:div w:id="1312559448">
              <w:marLeft w:val="0"/>
              <w:marRight w:val="0"/>
              <w:marTop w:val="0"/>
              <w:marBottom w:val="0"/>
              <w:divBdr>
                <w:top w:val="single" w:sz="2" w:space="6" w:color="auto"/>
                <w:left w:val="single" w:sz="2" w:space="9" w:color="auto"/>
                <w:bottom w:val="single" w:sz="2" w:space="6" w:color="auto"/>
                <w:right w:val="single" w:sz="2" w:space="9" w:color="auto"/>
              </w:divBdr>
              <w:divsChild>
                <w:div w:id="27324886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3714</Words>
  <Characters>2118</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Palmira J</cp:lastModifiedBy>
  <cp:revision>5</cp:revision>
  <dcterms:created xsi:type="dcterms:W3CDTF">2025-07-08T08:48:00Z</dcterms:created>
  <dcterms:modified xsi:type="dcterms:W3CDTF">2025-07-09T10:58:00Z</dcterms:modified>
</cp:coreProperties>
</file>