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05EABC66" w14:textId="66FB3B1E"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3BB22601" w14:textId="251A1E05" w:rsidR="00072ED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2225992" w:history="1">
            <w:r w:rsidR="00072EDD" w:rsidRPr="00C93052">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00072EDD" w:rsidRPr="00C93052">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14:paraId="3C68C8CF" w14:textId="136A938A" w:rsidR="00072EDD" w:rsidRDefault="00072EDD">
          <w:pPr>
            <w:pStyle w:val="Turinys1"/>
            <w:rPr>
              <w:rFonts w:eastAsiaTheme="minorEastAsia" w:cstheme="minorBidi"/>
              <w:b w:val="0"/>
              <w:bCs w:val="0"/>
              <w:kern w:val="2"/>
              <w:sz w:val="24"/>
              <w:szCs w:val="24"/>
              <w:lang w:eastAsia="lt-LT"/>
              <w14:ligatures w14:val="standardContextual"/>
            </w:rPr>
          </w:pPr>
          <w:hyperlink w:anchor="_Toc192225993" w:history="1">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14:paraId="1AEC7BE0" w14:textId="75F4C82C" w:rsidR="00072EDD" w:rsidRDefault="00072EDD">
          <w:pPr>
            <w:pStyle w:val="Turinys1"/>
            <w:rPr>
              <w:rFonts w:eastAsiaTheme="minorEastAsia" w:cstheme="minorBidi"/>
              <w:b w:val="0"/>
              <w:bCs w:val="0"/>
              <w:kern w:val="2"/>
              <w:sz w:val="24"/>
              <w:szCs w:val="24"/>
              <w:lang w:eastAsia="lt-LT"/>
              <w14:ligatures w14:val="standardContextual"/>
            </w:rPr>
          </w:pPr>
          <w:hyperlink w:anchor="_Toc192225994" w:history="1">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14:paraId="7D590F92" w14:textId="2664ED05" w:rsidR="00072EDD" w:rsidRDefault="00072EDD">
          <w:pPr>
            <w:pStyle w:val="Turinys1"/>
            <w:rPr>
              <w:rFonts w:eastAsiaTheme="minorEastAsia" w:cstheme="minorBidi"/>
              <w:b w:val="0"/>
              <w:bCs w:val="0"/>
              <w:kern w:val="2"/>
              <w:sz w:val="24"/>
              <w:szCs w:val="24"/>
              <w:lang w:eastAsia="lt-LT"/>
              <w14:ligatures w14:val="standardContextual"/>
            </w:rPr>
          </w:pPr>
          <w:hyperlink w:anchor="_Toc192225995" w:history="1">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14:paraId="5CB75404" w14:textId="45DAA9FD" w:rsidR="00072EDD" w:rsidRDefault="00072EDD">
          <w:pPr>
            <w:pStyle w:val="Turinys1"/>
            <w:rPr>
              <w:rFonts w:eastAsiaTheme="minorEastAsia" w:cstheme="minorBidi"/>
              <w:b w:val="0"/>
              <w:bCs w:val="0"/>
              <w:kern w:val="2"/>
              <w:sz w:val="24"/>
              <w:szCs w:val="24"/>
              <w:lang w:eastAsia="lt-LT"/>
              <w14:ligatures w14:val="standardContextual"/>
            </w:rPr>
          </w:pPr>
          <w:hyperlink w:anchor="_Toc192225996" w:history="1">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14:paraId="001F0096" w14:textId="3D0BFCB4" w:rsidR="00072EDD" w:rsidRDefault="00072EDD">
          <w:pPr>
            <w:pStyle w:val="Turinys1"/>
            <w:rPr>
              <w:rFonts w:eastAsiaTheme="minorEastAsia" w:cstheme="minorBidi"/>
              <w:b w:val="0"/>
              <w:bCs w:val="0"/>
              <w:kern w:val="2"/>
              <w:sz w:val="24"/>
              <w:szCs w:val="24"/>
              <w:lang w:eastAsia="lt-LT"/>
              <w14:ligatures w14:val="standardContextual"/>
            </w:rPr>
          </w:pPr>
          <w:hyperlink w:anchor="_Toc192225997" w:history="1">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14:paraId="406639E2" w14:textId="73CBB87D" w:rsidR="00072EDD" w:rsidRDefault="00072EDD">
          <w:pPr>
            <w:pStyle w:val="Turinys1"/>
            <w:rPr>
              <w:rFonts w:eastAsiaTheme="minorEastAsia" w:cstheme="minorBidi"/>
              <w:b w:val="0"/>
              <w:bCs w:val="0"/>
              <w:kern w:val="2"/>
              <w:sz w:val="24"/>
              <w:szCs w:val="24"/>
              <w:lang w:eastAsia="lt-LT"/>
              <w14:ligatures w14:val="standardContextual"/>
            </w:rPr>
          </w:pPr>
          <w:hyperlink w:anchor="_Toc192225998" w:history="1">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14:paraId="2CC76035" w14:textId="626E1B72" w:rsidR="00072EDD" w:rsidRDefault="00072EDD">
          <w:pPr>
            <w:pStyle w:val="Turinys1"/>
            <w:rPr>
              <w:rFonts w:eastAsiaTheme="minorEastAsia" w:cstheme="minorBidi"/>
              <w:b w:val="0"/>
              <w:bCs w:val="0"/>
              <w:kern w:val="2"/>
              <w:sz w:val="24"/>
              <w:szCs w:val="24"/>
              <w:lang w:eastAsia="lt-LT"/>
              <w14:ligatures w14:val="standardContextual"/>
            </w:rPr>
          </w:pPr>
          <w:hyperlink w:anchor="_Toc192225999" w:history="1">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14:paraId="77C28F97" w14:textId="6115FB15" w:rsidR="00072EDD" w:rsidRDefault="00072EDD">
          <w:pPr>
            <w:pStyle w:val="Turinys1"/>
            <w:rPr>
              <w:rFonts w:eastAsiaTheme="minorEastAsia" w:cstheme="minorBidi"/>
              <w:b w:val="0"/>
              <w:bCs w:val="0"/>
              <w:kern w:val="2"/>
              <w:sz w:val="24"/>
              <w:szCs w:val="24"/>
              <w:lang w:eastAsia="lt-LT"/>
              <w14:ligatures w14:val="standardContextual"/>
            </w:rPr>
          </w:pPr>
          <w:hyperlink w:anchor="_Toc192226000" w:history="1">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14:paraId="7E0B98DA" w14:textId="39FCB4D6" w:rsidR="00072EDD" w:rsidRDefault="00072EDD">
          <w:pPr>
            <w:pStyle w:val="Turinys1"/>
            <w:rPr>
              <w:rFonts w:eastAsiaTheme="minorEastAsia" w:cstheme="minorBidi"/>
              <w:b w:val="0"/>
              <w:bCs w:val="0"/>
              <w:kern w:val="2"/>
              <w:sz w:val="24"/>
              <w:szCs w:val="24"/>
              <w:lang w:eastAsia="lt-LT"/>
              <w14:ligatures w14:val="standardContextual"/>
            </w:rPr>
          </w:pPr>
          <w:hyperlink w:anchor="_Toc192226001" w:history="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14:paraId="1DF3CCEC" w14:textId="3F22BF79" w:rsidR="00072EDD" w:rsidRDefault="00072EDD">
          <w:pPr>
            <w:pStyle w:val="Turinys1"/>
            <w:rPr>
              <w:rFonts w:eastAsiaTheme="minorEastAsia" w:cstheme="minorBidi"/>
              <w:b w:val="0"/>
              <w:bCs w:val="0"/>
              <w:kern w:val="2"/>
              <w:sz w:val="24"/>
              <w:szCs w:val="24"/>
              <w:lang w:eastAsia="lt-LT"/>
              <w14:ligatures w14:val="standardContextual"/>
            </w:rPr>
          </w:pPr>
          <w:hyperlink w:anchor="_Toc192226002" w:history="1">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14:paraId="2D09389A" w14:textId="2DBD2622" w:rsidR="00072EDD" w:rsidRDefault="00072EDD">
          <w:pPr>
            <w:pStyle w:val="Turinys1"/>
            <w:rPr>
              <w:rFonts w:eastAsiaTheme="minorEastAsia" w:cstheme="minorBidi"/>
              <w:b w:val="0"/>
              <w:bCs w:val="0"/>
              <w:kern w:val="2"/>
              <w:sz w:val="24"/>
              <w:szCs w:val="24"/>
              <w:lang w:eastAsia="lt-LT"/>
              <w14:ligatures w14:val="standardContextual"/>
            </w:rPr>
          </w:pPr>
          <w:hyperlink w:anchor="_Toc192226003" w:history="1">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14:paraId="55CD2EA1" w14:textId="384CBEAE" w:rsidR="00072EDD" w:rsidRDefault="00072EDD">
          <w:pPr>
            <w:pStyle w:val="Turinys1"/>
            <w:rPr>
              <w:rFonts w:eastAsiaTheme="minorEastAsia" w:cstheme="minorBidi"/>
              <w:b w:val="0"/>
              <w:bCs w:val="0"/>
              <w:kern w:val="2"/>
              <w:sz w:val="24"/>
              <w:szCs w:val="24"/>
              <w:lang w:eastAsia="lt-LT"/>
              <w14:ligatures w14:val="standardContextual"/>
            </w:rPr>
          </w:pPr>
          <w:hyperlink w:anchor="_Toc192226004" w:history="1">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14:paraId="3B82C9A7" w14:textId="2E5437CA" w:rsidR="00072EDD" w:rsidRDefault="00072EDD">
          <w:pPr>
            <w:pStyle w:val="Turinys1"/>
            <w:rPr>
              <w:rFonts w:eastAsiaTheme="minorEastAsia" w:cstheme="minorBidi"/>
              <w:b w:val="0"/>
              <w:bCs w:val="0"/>
              <w:kern w:val="2"/>
              <w:sz w:val="24"/>
              <w:szCs w:val="24"/>
              <w:lang w:eastAsia="lt-LT"/>
              <w14:ligatures w14:val="standardContextual"/>
            </w:rPr>
          </w:pPr>
          <w:hyperlink w:anchor="_Toc192226005" w:history="1">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14:paraId="237EEC7A" w14:textId="6DAF021B" w:rsidR="00072EDD" w:rsidRDefault="00072EDD">
          <w:pPr>
            <w:pStyle w:val="Turinys1"/>
            <w:rPr>
              <w:rFonts w:eastAsiaTheme="minorEastAsia" w:cstheme="minorBidi"/>
              <w:b w:val="0"/>
              <w:bCs w:val="0"/>
              <w:kern w:val="2"/>
              <w:sz w:val="24"/>
              <w:szCs w:val="24"/>
              <w:lang w:eastAsia="lt-LT"/>
              <w14:ligatures w14:val="standardContextual"/>
            </w:rPr>
          </w:pPr>
          <w:hyperlink w:anchor="_Toc192226006" w:history="1">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14:paraId="5742D1DF" w14:textId="11DCEFF6" w:rsidR="00072EDD" w:rsidRDefault="00072EDD">
          <w:pPr>
            <w:pStyle w:val="Turinys1"/>
            <w:rPr>
              <w:rFonts w:eastAsiaTheme="minorEastAsia" w:cstheme="minorBidi"/>
              <w:b w:val="0"/>
              <w:bCs w:val="0"/>
              <w:kern w:val="2"/>
              <w:sz w:val="24"/>
              <w:szCs w:val="24"/>
              <w:lang w:eastAsia="lt-LT"/>
              <w14:ligatures w14:val="standardContextual"/>
            </w:rPr>
          </w:pPr>
          <w:hyperlink w:anchor="_Toc192226007" w:history="1">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14:paraId="397A31C7" w14:textId="6A71272A" w:rsidR="00072EDD" w:rsidRDefault="00072EDD">
          <w:pPr>
            <w:pStyle w:val="Turinys1"/>
            <w:rPr>
              <w:rFonts w:eastAsiaTheme="minorEastAsia" w:cstheme="minorBidi"/>
              <w:b w:val="0"/>
              <w:bCs w:val="0"/>
              <w:kern w:val="2"/>
              <w:sz w:val="24"/>
              <w:szCs w:val="24"/>
              <w:lang w:eastAsia="lt-LT"/>
              <w14:ligatures w14:val="standardContextual"/>
            </w:rPr>
          </w:pPr>
          <w:hyperlink w:anchor="_Toc192226008" w:history="1">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14:paraId="1FD46A00" w14:textId="64730CFB" w:rsidR="00072EDD" w:rsidRDefault="00072EDD">
          <w:pPr>
            <w:pStyle w:val="Turinys1"/>
            <w:rPr>
              <w:rFonts w:eastAsiaTheme="minorEastAsia" w:cstheme="minorBidi"/>
              <w:b w:val="0"/>
              <w:bCs w:val="0"/>
              <w:kern w:val="2"/>
              <w:sz w:val="24"/>
              <w:szCs w:val="24"/>
              <w:lang w:eastAsia="lt-LT"/>
              <w14:ligatures w14:val="standardContextual"/>
            </w:rPr>
          </w:pPr>
          <w:hyperlink w:anchor="_Toc192226009" w:history="1">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14:paraId="32F33926" w14:textId="1DEC3B33" w:rsidR="00072EDD" w:rsidRDefault="00072EDD">
          <w:pPr>
            <w:pStyle w:val="Turinys1"/>
            <w:rPr>
              <w:rFonts w:eastAsiaTheme="minorEastAsia" w:cstheme="minorBidi"/>
              <w:b w:val="0"/>
              <w:bCs w:val="0"/>
              <w:kern w:val="2"/>
              <w:sz w:val="24"/>
              <w:szCs w:val="24"/>
              <w:lang w:eastAsia="lt-LT"/>
              <w14:ligatures w14:val="standardContextual"/>
            </w:rPr>
          </w:pPr>
          <w:hyperlink w:anchor="_Toc192226010" w:history="1">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14:paraId="37E434A8" w14:textId="5A9152E7" w:rsidR="00072EDD" w:rsidRDefault="00072EDD">
          <w:pPr>
            <w:pStyle w:val="Turinys1"/>
            <w:rPr>
              <w:rFonts w:eastAsiaTheme="minorEastAsia" w:cstheme="minorBidi"/>
              <w:b w:val="0"/>
              <w:bCs w:val="0"/>
              <w:kern w:val="2"/>
              <w:sz w:val="24"/>
              <w:szCs w:val="24"/>
              <w:lang w:eastAsia="lt-LT"/>
              <w14:ligatures w14:val="standardContextual"/>
            </w:rPr>
          </w:pPr>
          <w:hyperlink w:anchor="_Toc192226011" w:history="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14:paraId="48C4E04E" w14:textId="5590A953" w:rsidR="00072EDD" w:rsidRDefault="00072EDD">
          <w:pPr>
            <w:pStyle w:val="Turinys1"/>
            <w:rPr>
              <w:rFonts w:eastAsiaTheme="minorEastAsia" w:cstheme="minorBidi"/>
              <w:b w:val="0"/>
              <w:bCs w:val="0"/>
              <w:kern w:val="2"/>
              <w:sz w:val="24"/>
              <w:szCs w:val="24"/>
              <w:lang w:eastAsia="lt-LT"/>
              <w14:ligatures w14:val="standardContextual"/>
            </w:rPr>
          </w:pPr>
          <w:hyperlink w:anchor="_Toc192226012" w:history="1">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14:paraId="43DDF0EB" w14:textId="0740D8E3" w:rsidR="00072EDD" w:rsidRDefault="00072EDD">
          <w:pPr>
            <w:pStyle w:val="Turinys1"/>
            <w:rPr>
              <w:rFonts w:eastAsiaTheme="minorEastAsia" w:cstheme="minorBidi"/>
              <w:b w:val="0"/>
              <w:bCs w:val="0"/>
              <w:kern w:val="2"/>
              <w:sz w:val="24"/>
              <w:szCs w:val="24"/>
              <w:lang w:eastAsia="lt-LT"/>
              <w14:ligatures w14:val="standardContextual"/>
            </w:rPr>
          </w:pPr>
          <w:hyperlink w:anchor="_Toc192226013" w:history="1">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14:paraId="414B81DE" w14:textId="34704662"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922259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680909">
          <w:rPr>
            <w:rStyle w:val="Hipersaitas"/>
            <w:color w:val="0070C0"/>
            <w:lang w:val="pt-BR"/>
          </w:rPr>
          <w:t>https://viesiejipirkimai.lt</w:t>
        </w:r>
      </w:hyperlink>
      <w:r w:rsidR="00E743CA" w:rsidRPr="00680909">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C235B0"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CBF8DE4" w:rsidR="009C749B" w:rsidRPr="009E70BF" w:rsidRDefault="007E2E4E" w:rsidP="009E70BF">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1872E14E" w:rsidRPr="00F55BF3">
          <w:rPr>
            <w:rStyle w:val="Hipersaitas"/>
            <w:b/>
            <w:bCs/>
            <w:lang w:val="lt-LT"/>
          </w:rPr>
          <w:t>2022/576</w:t>
        </w:r>
      </w:hyperlink>
      <w:r w:rsidR="00951E29" w:rsidRPr="432737A6">
        <w:rPr>
          <w:lang w:val="lt-LT"/>
        </w:rPr>
        <w:t>–</w:t>
      </w:r>
      <w:r w:rsidRPr="432737A6">
        <w:rPr>
          <w:lang w:val="lt-LT"/>
        </w:rPr>
        <w:t xml:space="preserve"> </w:t>
      </w:r>
      <w:r w:rsidR="00901E7F" w:rsidRPr="432737A6">
        <w:rPr>
          <w:lang w:val="lt-LT"/>
        </w:rPr>
        <w:t>Tarybos reglamentas (ES)</w:t>
      </w:r>
      <w:r w:rsidR="00F55BF3">
        <w:rPr>
          <w:lang w:val="lt-LT"/>
        </w:rPr>
        <w:t xml:space="preserve"> </w:t>
      </w:r>
      <w:r w:rsidR="00901E7F" w:rsidRPr="432737A6">
        <w:rPr>
          <w:lang w:val="lt-LT"/>
        </w:rPr>
        <w:t>2022/576 2022</w:t>
      </w:r>
      <w:r w:rsidR="00F55BF3">
        <w:rPr>
          <w:lang w:val="lt-LT"/>
        </w:rPr>
        <w:t xml:space="preserve"> </w:t>
      </w:r>
      <w:r w:rsidR="00901E7F" w:rsidRPr="432737A6">
        <w:rPr>
          <w:lang w:val="lt-LT"/>
        </w:rPr>
        <w:t>m. balandžio</w:t>
      </w:r>
      <w:r w:rsidR="00F55BF3">
        <w:rPr>
          <w:lang w:val="lt-LT"/>
        </w:rPr>
        <w:t xml:space="preserve"> </w:t>
      </w:r>
      <w:r w:rsidR="00901E7F" w:rsidRPr="432737A6">
        <w:rPr>
          <w:lang w:val="lt-LT"/>
        </w:rPr>
        <w:t>8</w:t>
      </w:r>
      <w:r w:rsidR="00F55BF3">
        <w:rPr>
          <w:lang w:val="lt-LT"/>
        </w:rPr>
        <w:t xml:space="preserve"> </w:t>
      </w:r>
      <w:r w:rsidR="00901E7F" w:rsidRPr="432737A6">
        <w:rPr>
          <w:lang w:val="lt-LT"/>
        </w:rPr>
        <w:t>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17F9010B"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sidDel="00951E29">
        <w:rPr>
          <w:lang w:val="lt-LT"/>
        </w:rPr>
        <w:t xml:space="preserve"> ir kurio kvalifikacija tiekėjas nesiremia pagal VPĮ 49 straipsnį</w:t>
      </w:r>
      <w:r w:rsidR="007C2353" w:rsidRPr="008FEE96">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D67DF21"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sidDel="00951E29">
        <w:rPr>
          <w:rFonts w:cstheme="minorHAnsi"/>
          <w:lang w:val="lt-LT"/>
        </w:rPr>
        <w:t xml:space="preserve"> </w:t>
      </w:r>
      <w:r w:rsidR="00552AFE">
        <w:rPr>
          <w:rFonts w:cstheme="minorHAnsi"/>
          <w:lang w:val="lt-LT"/>
        </w:rPr>
        <w:t>(</w:t>
      </w:r>
      <w:r w:rsidR="00903708" w:rsidDel="00951E29">
        <w:rPr>
          <w:rFonts w:cstheme="minorHAnsi"/>
          <w:lang w:val="lt-LT"/>
        </w:rPr>
        <w:t xml:space="preserve">ar preliminarioji sutartis, </w:t>
      </w:r>
      <w:r w:rsidR="00CC6046" w:rsidDel="00951E29">
        <w:rPr>
          <w:rFonts w:cstheme="minorHAnsi"/>
          <w:lang w:val="lt-LT"/>
        </w:rPr>
        <w:t xml:space="preserve">kaip nustatyta 1.9 punkte, </w:t>
      </w:r>
      <w:r w:rsidR="00764317" w:rsidDel="00951E29">
        <w:rPr>
          <w:rFonts w:cstheme="minorHAnsi"/>
          <w:lang w:val="lt-LT"/>
        </w:rPr>
        <w:t xml:space="preserve">kai </w:t>
      </w:r>
      <w:r w:rsidR="007875C7" w:rsidDel="00951E29">
        <w:rPr>
          <w:rFonts w:cstheme="minorHAnsi"/>
          <w:lang w:val="lt-LT"/>
        </w:rPr>
        <w:t xml:space="preserve">viešojo pirkimo sutarčiai ir preliminariajai sutarčiai </w:t>
      </w:r>
      <w:r w:rsidR="00140E04" w:rsidDel="00951E29">
        <w:rPr>
          <w:rFonts w:cstheme="minorHAnsi"/>
          <w:lang w:val="lt-LT"/>
        </w:rPr>
        <w:t xml:space="preserve">VPĮ nustatytas </w:t>
      </w:r>
      <w:r w:rsidR="007875C7" w:rsidDel="00951E29">
        <w:rPr>
          <w:rFonts w:cstheme="minorHAnsi"/>
          <w:lang w:val="lt-LT"/>
        </w:rPr>
        <w:t xml:space="preserve">vienodas </w:t>
      </w:r>
      <w:r w:rsidR="00140E04" w:rsidDel="00951E29">
        <w:rPr>
          <w:rFonts w:cstheme="minorHAnsi"/>
          <w:lang w:val="lt-LT"/>
        </w:rPr>
        <w:t>reglamentavimas</w:t>
      </w:r>
      <w:r w:rsidR="00552AFE">
        <w:rPr>
          <w:rFonts w:cstheme="minorHAnsi"/>
          <w:lang w:val="lt-LT"/>
        </w:rPr>
        <w:t>)</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2D25D91"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92225993"/>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Pr="00C235B0" w:rsidRDefault="009758F9" w:rsidP="509B13AE">
      <w:pPr>
        <w:pStyle w:val="Sraopastraipa"/>
        <w:numPr>
          <w:ilvl w:val="2"/>
          <w:numId w:val="2"/>
        </w:numPr>
        <w:spacing w:after="120" w:line="20" w:lineRule="atLeast"/>
        <w:ind w:left="0" w:firstLine="567"/>
        <w:jc w:val="both"/>
        <w:rPr>
          <w:rFonts w:eastAsia="Calibri"/>
        </w:rPr>
      </w:pPr>
      <w:proofErr w:type="spellStart"/>
      <w:r w:rsidRPr="509B13AE">
        <w:rPr>
          <w:rFonts w:eastAsia="Calibri"/>
        </w:rPr>
        <w:t>išankstinis</w:t>
      </w:r>
      <w:proofErr w:type="spellEnd"/>
      <w:r w:rsidRPr="509B13AE">
        <w:rPr>
          <w:rFonts w:eastAsia="Calibri"/>
        </w:rPr>
        <w:t xml:space="preserve"> </w:t>
      </w:r>
      <w:proofErr w:type="spellStart"/>
      <w:r w:rsidRPr="509B13AE">
        <w:rPr>
          <w:rFonts w:eastAsia="Calibri"/>
        </w:rPr>
        <w:t>informacinis</w:t>
      </w:r>
      <w:proofErr w:type="spellEnd"/>
      <w:r w:rsidRPr="509B13AE">
        <w:rPr>
          <w:rFonts w:eastAsia="Calibri"/>
        </w:rPr>
        <w:t xml:space="preserve"> </w:t>
      </w:r>
      <w:proofErr w:type="spellStart"/>
      <w:r w:rsidRPr="509B13AE">
        <w:rPr>
          <w:rFonts w:eastAsia="Calibri"/>
        </w:rPr>
        <w:t>skelbimas</w:t>
      </w:r>
      <w:proofErr w:type="spellEnd"/>
      <w:r w:rsidRPr="509B13AE">
        <w:rPr>
          <w:rFonts w:eastAsia="Calibri"/>
        </w:rPr>
        <w:t xml:space="preserve"> (</w:t>
      </w:r>
      <w:proofErr w:type="spellStart"/>
      <w:r w:rsidRPr="509B13AE">
        <w:rPr>
          <w:rFonts w:eastAsia="Calibri"/>
        </w:rPr>
        <w:t>jei</w:t>
      </w:r>
      <w:proofErr w:type="spellEnd"/>
      <w:r w:rsidRPr="509B13AE">
        <w:rPr>
          <w:rFonts w:eastAsia="Calibri"/>
        </w:rPr>
        <w:t xml:space="preserve"> </w:t>
      </w:r>
      <w:proofErr w:type="spellStart"/>
      <w:r w:rsidRPr="509B13AE">
        <w:rPr>
          <w:rFonts w:eastAsia="Calibri"/>
        </w:rPr>
        <w:t>buvo</w:t>
      </w:r>
      <w:proofErr w:type="spellEnd"/>
      <w:r w:rsidRPr="509B13AE">
        <w:rPr>
          <w:rFonts w:eastAsia="Calibri"/>
        </w:rPr>
        <w:t xml:space="preserve"> </w:t>
      </w:r>
      <w:proofErr w:type="spellStart"/>
      <w:r w:rsidRPr="509B13AE">
        <w:rPr>
          <w:rFonts w:eastAsia="Calibri"/>
        </w:rPr>
        <w:t>skelbta</w:t>
      </w:r>
      <w:r w:rsidR="00EF3E6C" w:rsidRPr="509B13AE">
        <w:rPr>
          <w:rFonts w:eastAsia="Calibri"/>
        </w:rPr>
        <w:t>s</w:t>
      </w:r>
      <w:proofErr w:type="spellEnd"/>
      <w:proofErr w:type="gramStart"/>
      <w:r w:rsidRPr="509B13AE">
        <w:rPr>
          <w:rFonts w:eastAsia="Calibri"/>
        </w:rPr>
        <w:t>);</w:t>
      </w:r>
      <w:proofErr w:type="gramEnd"/>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70FA073E"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r w:rsidR="009758F9" w:rsidRPr="0036054C" w:rsidDel="00904910">
        <w:rPr>
          <w:rFonts w:eastAsia="Calibri" w:cstheme="minorHAnsi"/>
          <w:lang w:val="lt-LT"/>
        </w:rPr>
        <w:t>;</w:t>
      </w:r>
    </w:p>
    <w:p w14:paraId="7215E039" w14:textId="1A01876C" w:rsidR="009758F9" w:rsidRPr="0036054C" w:rsidDel="00940979" w:rsidRDefault="009758F9" w:rsidP="008235A6">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14:paraId="4C47D9AD" w14:textId="22EF591C" w:rsidR="009758F9" w:rsidRPr="00940979" w:rsidRDefault="009758F9" w:rsidP="00940979">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003E2A30" w:rsidRPr="00940979">
        <w:rPr>
          <w:lang w:val="lt-LT"/>
        </w:rPr>
        <w:t>s</w:t>
      </w:r>
      <w:r w:rsidRPr="00940979">
        <w:rPr>
          <w:lang w:val="lt-LT"/>
        </w:rPr>
        <w:t xml:space="preserve">kelbimo ir </w:t>
      </w:r>
      <w:r w:rsidR="00675588" w:rsidRPr="00940979">
        <w:rPr>
          <w:lang w:val="lt-LT"/>
        </w:rPr>
        <w:t>p</w:t>
      </w:r>
      <w:r w:rsidRPr="00940979">
        <w:rPr>
          <w:lang w:val="lt-LT"/>
        </w:rPr>
        <w:t xml:space="preserve">irkimo sąlygų, teisinga laikoma informacija, nurodyta </w:t>
      </w:r>
      <w:r w:rsidR="003E2A30" w:rsidRPr="00940979">
        <w:rPr>
          <w:lang w:val="lt-LT"/>
        </w:rPr>
        <w:t>s</w:t>
      </w:r>
      <w:r w:rsidRPr="00940979">
        <w:rPr>
          <w:lang w:val="lt-LT"/>
        </w:rPr>
        <w:t>kelbime.</w:t>
      </w:r>
    </w:p>
    <w:p w14:paraId="69B63787" w14:textId="1D7CC634"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A16AAE">
        <w:rPr>
          <w:lang w:val="lt-LT"/>
        </w:rPr>
        <w:t>(</w:t>
      </w:r>
      <w:r w:rsidR="00BB6982" w:rsidRPr="00A16AAE">
        <w:rPr>
          <w:i/>
          <w:lang w:val="lt-LT"/>
        </w:rPr>
        <w:t>išskyrus politinio (asmeninio) pasitikėjimo valstybės tarnautojus ir valstybės politikus</w:t>
      </w:r>
      <w:r w:rsidR="00BB6982" w:rsidRPr="00A16AAE">
        <w:rPr>
          <w:rFonts w:ascii="Arial" w:hAnsi="Arial" w:cs="Arial"/>
          <w:lang w:val="lt-LT"/>
        </w:rPr>
        <w:t>)</w:t>
      </w:r>
      <w:r w:rsidR="00DC3CC2" w:rsidRPr="00A16AAE">
        <w:rPr>
          <w:lang w:val="lt-LT"/>
        </w:rPr>
        <w:t xml:space="preserve">, </w:t>
      </w:r>
      <w:r w:rsidR="00DC3CC2" w:rsidRPr="2F180F3F">
        <w:rPr>
          <w:color w:val="000000" w:themeColor="text1"/>
          <w:lang w:val="lt-LT"/>
        </w:rPr>
        <w:t xml:space="preserve">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922259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38411E40"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22259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B01931">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29BDB806"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r:id="rId15" w:history="1">
        <w:r w:rsidR="005D3F76" w:rsidRPr="00092E0E">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2CFBFF32" w:rsidR="0041281F" w:rsidRPr="0036054C" w:rsidRDefault="0041281F" w:rsidP="421B9D03">
      <w:pPr>
        <w:pStyle w:val="Sraopastraipa"/>
        <w:numPr>
          <w:ilvl w:val="1"/>
          <w:numId w:val="9"/>
        </w:numPr>
        <w:spacing w:line="240" w:lineRule="auto"/>
        <w:ind w:left="0" w:firstLine="567"/>
        <w:jc w:val="both"/>
        <w:rPr>
          <w:lang w:val="lt-LT"/>
        </w:rPr>
      </w:pPr>
      <w:r w:rsidRPr="421B9D03">
        <w:rPr>
          <w:lang w:val="lt-LT"/>
        </w:rPr>
        <w:t>Pasiūlymai pateikti CVP IS susirašinėjimo priemonėmis</w:t>
      </w:r>
      <w:r w:rsidR="002C5213" w:rsidRPr="421B9D03">
        <w:rPr>
          <w:lang w:val="lt-LT"/>
        </w:rPr>
        <w:t xml:space="preserve"> nesilaikant </w:t>
      </w:r>
      <w:r w:rsidR="00706747" w:rsidRPr="421B9D03">
        <w:rPr>
          <w:lang w:val="lt-LT"/>
        </w:rPr>
        <w:t>b</w:t>
      </w:r>
      <w:r w:rsidR="002C5213" w:rsidRPr="421B9D03">
        <w:rPr>
          <w:lang w:val="lt-LT"/>
        </w:rPr>
        <w:t xml:space="preserve">endrųjų </w:t>
      </w:r>
      <w:r w:rsidR="00352D37" w:rsidRPr="421B9D03">
        <w:rPr>
          <w:lang w:val="lt-LT"/>
        </w:rPr>
        <w:t xml:space="preserve">pirkimo </w:t>
      </w:r>
      <w:r w:rsidR="00867299" w:rsidRPr="421B9D03">
        <w:rPr>
          <w:lang w:val="lt-LT"/>
        </w:rPr>
        <w:t>sąlygų 4.</w:t>
      </w:r>
      <w:r w:rsidR="78B1A3AD" w:rsidRPr="421B9D03">
        <w:rPr>
          <w:lang w:val="lt-LT"/>
        </w:rPr>
        <w:t>6</w:t>
      </w:r>
      <w:r w:rsidR="00867299" w:rsidRPr="421B9D03">
        <w:rPr>
          <w:lang w:val="lt-LT"/>
        </w:rPr>
        <w:t xml:space="preserve"> punkto </w:t>
      </w:r>
      <w:r w:rsidR="007A289C" w:rsidRPr="421B9D03">
        <w:rPr>
          <w:lang w:val="lt-LT"/>
        </w:rPr>
        <w:t xml:space="preserve">ir (ar) </w:t>
      </w:r>
      <w:r w:rsidR="00706747" w:rsidRPr="421B9D03">
        <w:rPr>
          <w:lang w:val="lt-LT"/>
        </w:rPr>
        <w:t>s</w:t>
      </w:r>
      <w:r w:rsidR="007A289C" w:rsidRPr="421B9D03">
        <w:rPr>
          <w:lang w:val="lt-LT"/>
        </w:rPr>
        <w:t xml:space="preserve">pecialiosiose </w:t>
      </w:r>
      <w:r w:rsidR="00352D37" w:rsidRPr="421B9D03">
        <w:rPr>
          <w:lang w:val="lt-LT"/>
        </w:rPr>
        <w:t xml:space="preserve">pirkimo </w:t>
      </w:r>
      <w:r w:rsidR="007A289C" w:rsidRPr="421B9D03">
        <w:rPr>
          <w:lang w:val="lt-LT"/>
        </w:rPr>
        <w:t xml:space="preserve">sąlygose </w:t>
      </w:r>
      <w:r w:rsidR="00280E86" w:rsidRPr="421B9D03">
        <w:rPr>
          <w:lang w:val="lt-LT"/>
        </w:rPr>
        <w:t xml:space="preserve">jų </w:t>
      </w:r>
      <w:r w:rsidR="009D5AA9" w:rsidRPr="421B9D03">
        <w:rPr>
          <w:lang w:val="lt-LT"/>
        </w:rPr>
        <w:t>nustatytos teikimo tvarkos</w:t>
      </w:r>
      <w:r w:rsidRPr="421B9D03">
        <w:rPr>
          <w:lang w:val="lt-LT"/>
        </w:rPr>
        <w:t xml:space="preserve">, bus laikomi negautais ir nebus vertinami. </w:t>
      </w:r>
      <w:r w:rsidR="00916D72" w:rsidRPr="421B9D03">
        <w:rPr>
          <w:lang w:val="lt-LT"/>
        </w:rPr>
        <w:lastRenderedPageBreak/>
        <w:t>P</w:t>
      </w:r>
      <w:r w:rsidRPr="421B9D03">
        <w:rPr>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22259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87120">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22259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22259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51486115" w:rsidR="004E11A9" w:rsidRPr="00585DA4" w:rsidRDefault="006B1EBA" w:rsidP="00585DA4">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004E11A9" w:rsidRPr="00585DA4">
        <w:rPr>
          <w:lang w:val="lt-LT"/>
        </w:rPr>
        <w:t>iekėjas, teikdamas pasiūlymą, perkančiajai organizacijai įsipareigoja, kad sutartį vykdys tik teisę verstis atitinkama veikla turintys asmenys.</w:t>
      </w:r>
    </w:p>
    <w:p w14:paraId="0125F849" w14:textId="0A46C5F8" w:rsidR="007602F4" w:rsidRPr="00E74552" w:rsidRDefault="00F31804" w:rsidP="37A1F62A">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22259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7743F0CB"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22260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07D9A7C1"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22260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922260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22260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05DE11E7" w:rsid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22260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A460A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32983B0F"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sidDel="008A76BE">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00B172B5" w:rsidRPr="58B3C938" w:rsidDel="008A76BE">
        <w:rPr>
          <w:rFonts w:eastAsia="Calibri"/>
          <w:lang w:val="lt-LT"/>
        </w:rPr>
        <w:t>arba anglų</w:t>
      </w:r>
      <w:r w:rsidR="00B172B5" w:rsidRPr="58B3C938">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00103B3F" w:rsidRPr="58B3C938" w:rsidDel="008A76BE">
        <w:rPr>
          <w:rFonts w:eastAsia="Calibri"/>
          <w:lang w:val="lt-LT"/>
        </w:rPr>
        <w:t>ar anglų</w:t>
      </w:r>
      <w:r w:rsidR="00103B3F" w:rsidRPr="58B3C938">
        <w:rPr>
          <w:rFonts w:eastAsia="Calibri"/>
          <w:lang w:val="lt-LT"/>
        </w:rPr>
        <w:t xml:space="preserve">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4F168C7A" w:rsidR="0077267D" w:rsidRPr="0077267D" w:rsidRDefault="0077267D" w:rsidP="00516961">
      <w:pPr>
        <w:pStyle w:val="Sraopastraipa"/>
        <w:numPr>
          <w:ilvl w:val="1"/>
          <w:numId w:val="67"/>
        </w:numPr>
        <w:spacing w:line="240" w:lineRule="auto"/>
        <w:ind w:left="0" w:firstLine="426"/>
        <w:jc w:val="both"/>
        <w:rPr>
          <w:lang w:val="lt-LT"/>
        </w:rPr>
      </w:pPr>
      <w:r w:rsidRPr="104D5715">
        <w:rPr>
          <w:lang w:val="lt-LT"/>
        </w:rPr>
        <w:t>Pasiūlyme kaina nurodoma eurais</w:t>
      </w:r>
      <w:r w:rsidRPr="104D5715">
        <w:rPr>
          <w:rFonts w:eastAsia="Calibri"/>
          <w:lang w:val="lt-LT"/>
        </w:rPr>
        <w:t>.</w:t>
      </w:r>
      <w:r w:rsidRPr="104D5715">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104D5715">
        <w:rPr>
          <w:lang w:val="lt-LT"/>
        </w:rPr>
        <w:t xml:space="preserve">paskutinę </w:t>
      </w:r>
      <w:r w:rsidRPr="104D5715">
        <w:rPr>
          <w:lang w:val="lt-LT"/>
        </w:rPr>
        <w:t xml:space="preserve">pasiūlymų pateikimo </w:t>
      </w:r>
      <w:r w:rsidR="4EFCE74C" w:rsidRPr="104D5715">
        <w:rPr>
          <w:lang w:val="lt-LT"/>
        </w:rPr>
        <w:t xml:space="preserve">termino </w:t>
      </w:r>
      <w:r w:rsidRPr="104D5715">
        <w:rPr>
          <w:lang w:val="lt-LT"/>
        </w:rPr>
        <w:t>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92226005"/>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lastRenderedPageBreak/>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22260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22260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22260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w:t>
      </w:r>
      <w:r w:rsidR="008B5AAC" w:rsidRPr="2E4BCC36">
        <w:rPr>
          <w:lang w:val="lt-LT"/>
        </w:rPr>
        <w:lastRenderedPageBreak/>
        <w:t>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22260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6A10DB8" w14:textId="77777777" w:rsidR="009A32A8" w:rsidRPr="0077009C" w:rsidRDefault="009A32A8"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14:paraId="1A529564" w14:textId="783D66E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E6C0608"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sidRPr="2A8849F4">
        <w:rPr>
          <w:rStyle w:val="Puslapioinaosnuoroda"/>
        </w:rPr>
        <w:footnoteReference w:id="5"/>
      </w:r>
      <w:r w:rsidR="008675A3" w:rsidRPr="00166E49">
        <w:rPr>
          <w:color w:val="000000"/>
          <w:lang w:val="lt-LT"/>
        </w:rPr>
        <w:t>;</w:t>
      </w:r>
    </w:p>
    <w:p w14:paraId="1E3F2038" w14:textId="5055BB82"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D45BC5">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2226010"/>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6E135468"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Jeigu</w:t>
      </w:r>
      <w:r w:rsidR="00A227FE">
        <w:rPr>
          <w:rFonts w:cstheme="minorHAnsi"/>
          <w:lang w:val="lt-LT"/>
        </w:rPr>
        <w:t xml:space="preserve"> įvertinus pasiūlymus liko tik vienas tiekėjas</w:t>
      </w:r>
      <w:r w:rsidRPr="00D71FEB">
        <w:rPr>
          <w:rFonts w:cstheme="minorHAnsi"/>
          <w:lang w:val="lt-LT"/>
        </w:rPr>
        <w:t xml:space="preserve"> pasiūlymų eilė nenustatoma</w:t>
      </w:r>
      <w:r w:rsidRPr="00D71FEB" w:rsidDel="00CB067D">
        <w:rPr>
          <w:rFonts w:cstheme="minorHAnsi"/>
          <w:lang w:val="lt-LT"/>
        </w:rPr>
        <w:t xml:space="preserve"> ir tas pasiūlymas laikomas laimėjusiu</w:t>
      </w:r>
      <w:r w:rsidRPr="00D71FEB">
        <w:rPr>
          <w:rFonts w:cstheme="minorHAnsi"/>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22260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7028DFEF">
        <w:rPr>
          <w:lang w:val="lt-LT"/>
        </w:rPr>
        <w:t>Perkančioji organizacija</w:t>
      </w:r>
      <w:r w:rsidRPr="7028DFEF">
        <w:rPr>
          <w:rFonts w:eastAsia="Arial"/>
          <w:lang w:val="lt-LT"/>
        </w:rPr>
        <w:t xml:space="preserve"> ne vėliau kaip per </w:t>
      </w:r>
      <w:r w:rsidR="00AB40FC" w:rsidRPr="7028DFEF">
        <w:rPr>
          <w:rFonts w:eastAsia="Arial"/>
          <w:lang w:val="lt-LT"/>
        </w:rPr>
        <w:t xml:space="preserve">3 </w:t>
      </w:r>
      <w:r w:rsidRPr="7028DFEF">
        <w:rPr>
          <w:rFonts w:eastAsia="Arial"/>
          <w:lang w:val="lt-LT"/>
        </w:rPr>
        <w:t>darbo dienas nuo</w:t>
      </w:r>
      <w:r w:rsidR="00896B00" w:rsidRPr="7028DFEF">
        <w:rPr>
          <w:rFonts w:eastAsia="Arial"/>
          <w:lang w:val="lt-LT"/>
        </w:rPr>
        <w:t xml:space="preserve"> </w:t>
      </w:r>
      <w:r w:rsidRPr="7028DFEF">
        <w:rPr>
          <w:rFonts w:eastAsia="Arial"/>
          <w:lang w:val="lt-LT"/>
        </w:rPr>
        <w:t>laimėjusio pasiūlymo nustatymo</w:t>
      </w:r>
      <w:r w:rsidR="00755F89" w:rsidRPr="7028DFEF">
        <w:rPr>
          <w:rFonts w:eastAsia="Arial"/>
          <w:lang w:val="lt-LT"/>
        </w:rPr>
        <w:t>,</w:t>
      </w:r>
      <w:r w:rsidRPr="7028DFEF">
        <w:rPr>
          <w:rFonts w:eastAsia="Arial"/>
          <w:lang w:val="lt-LT"/>
        </w:rPr>
        <w:t xml:space="preserve"> CVP IS priemonėmis</w:t>
      </w:r>
      <w:r w:rsidR="12F7CCE2" w:rsidRPr="7028DFEF">
        <w:rPr>
          <w:rFonts w:eastAsia="Arial"/>
          <w:lang w:val="lt-LT"/>
        </w:rPr>
        <w:t xml:space="preserve"> kandidatus ir dalyvi</w:t>
      </w:r>
      <w:r w:rsidRPr="7028DFEF">
        <w:rPr>
          <w:rFonts w:eastAsia="Arial"/>
          <w:lang w:val="lt-LT"/>
        </w:rPr>
        <w:t xml:space="preserve">us informuoja apie </w:t>
      </w:r>
      <w:r w:rsidR="009B1BFA" w:rsidRPr="7028DFEF">
        <w:rPr>
          <w:rFonts w:eastAsia="Arial"/>
          <w:lang w:val="lt-LT"/>
        </w:rPr>
        <w:t>p</w:t>
      </w:r>
      <w:r w:rsidRPr="7028DFEF">
        <w:rPr>
          <w:rFonts w:eastAsia="Arial"/>
          <w:lang w:val="lt-LT"/>
        </w:rPr>
        <w:t>irkimo procedūros rezultatus, vadovaujantis VPĮ 58 straipsnio nuostatomis.</w:t>
      </w:r>
      <w:r w:rsidR="00CE7B02" w:rsidRPr="7028DFEF">
        <w:rPr>
          <w:rFonts w:eastAsia="Arial"/>
          <w:lang w:val="lt-LT"/>
        </w:rPr>
        <w:t xml:space="preserve"> </w:t>
      </w:r>
      <w:r w:rsidR="00500015" w:rsidRPr="7028DFEF">
        <w:rPr>
          <w:rFonts w:eastAsia="Arial"/>
          <w:lang w:val="lt-LT"/>
        </w:rPr>
        <w:t xml:space="preserve">Perkančioji organizacija taip pat turi </w:t>
      </w:r>
      <w:r w:rsidR="001C11E8" w:rsidRPr="7028DFEF">
        <w:rPr>
          <w:rFonts w:eastAsia="Arial"/>
          <w:lang w:val="lt-LT"/>
        </w:rPr>
        <w:t xml:space="preserve">informuoti </w:t>
      </w:r>
      <w:r w:rsidR="37880CFA" w:rsidRPr="7028DFEF">
        <w:rPr>
          <w:rFonts w:eastAsia="Arial"/>
          <w:lang w:val="lt-LT"/>
        </w:rPr>
        <w:t>kandidatus ir dalyvi</w:t>
      </w:r>
      <w:r w:rsidR="001C11E8" w:rsidRPr="7028DFEF">
        <w:rPr>
          <w:rFonts w:eastAsia="Arial"/>
          <w:lang w:val="lt-LT"/>
        </w:rPr>
        <w:t xml:space="preserve">us apie priežastis, </w:t>
      </w:r>
      <w:r w:rsidR="00171B94" w:rsidRPr="7028DFEF">
        <w:rPr>
          <w:rFonts w:eastAsia="Arial"/>
          <w:lang w:val="lt-LT"/>
        </w:rPr>
        <w:t>dėl kurių buvo p</w:t>
      </w:r>
      <w:r w:rsidR="00E03FDE" w:rsidRPr="7028DFEF">
        <w:rPr>
          <w:rFonts w:eastAsia="Arial"/>
          <w:lang w:val="lt-LT"/>
        </w:rPr>
        <w:t>r</w:t>
      </w:r>
      <w:r w:rsidR="00171B94" w:rsidRPr="7028DFEF">
        <w:rPr>
          <w:color w:val="000000" w:themeColor="text1"/>
          <w:lang w:val="lt-LT"/>
        </w:rPr>
        <w:t>iimtas sprendimas nesudaryti sutarties</w:t>
      </w:r>
      <w:r w:rsidR="00E03FDE" w:rsidRPr="7028DFEF">
        <w:rPr>
          <w:color w:val="000000" w:themeColor="text1"/>
          <w:lang w:val="lt-LT"/>
        </w:rPr>
        <w:t>.</w:t>
      </w:r>
    </w:p>
    <w:p w14:paraId="45101C61" w14:textId="1395F702"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22260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1EC2A326" w:rsidR="009B1639" w:rsidRPr="00E64979"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laimėjusio tiekėjo pasiūlymo kaina, sąnaudos ir nekeičiamos kitos sąlygos.</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22260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F095" w14:textId="77777777" w:rsidR="008A3AC6" w:rsidRDefault="008A3AC6" w:rsidP="00184B8C">
      <w:pPr>
        <w:spacing w:after="0" w:line="240" w:lineRule="auto"/>
      </w:pPr>
      <w:r>
        <w:separator/>
      </w:r>
    </w:p>
  </w:endnote>
  <w:endnote w:type="continuationSeparator" w:id="0">
    <w:p w14:paraId="3B8BDA7E" w14:textId="77777777" w:rsidR="008A3AC6" w:rsidRDefault="008A3AC6" w:rsidP="00184B8C">
      <w:pPr>
        <w:spacing w:after="0" w:line="240" w:lineRule="auto"/>
      </w:pPr>
      <w:r>
        <w:continuationSeparator/>
      </w:r>
    </w:p>
  </w:endnote>
  <w:endnote w:type="continuationNotice" w:id="1">
    <w:p w14:paraId="52612F61" w14:textId="77777777" w:rsidR="008A3AC6" w:rsidRDefault="008A3A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B479" w14:textId="77777777" w:rsidR="008A3AC6" w:rsidRDefault="008A3AC6" w:rsidP="00184B8C">
      <w:pPr>
        <w:spacing w:after="0" w:line="240" w:lineRule="auto"/>
      </w:pPr>
      <w:r>
        <w:separator/>
      </w:r>
    </w:p>
  </w:footnote>
  <w:footnote w:type="continuationSeparator" w:id="0">
    <w:p w14:paraId="7115BB66" w14:textId="77777777" w:rsidR="008A3AC6" w:rsidRDefault="008A3AC6" w:rsidP="00184B8C">
      <w:pPr>
        <w:spacing w:after="0" w:line="240" w:lineRule="auto"/>
      </w:pPr>
      <w:r>
        <w:continuationSeparator/>
      </w:r>
    </w:p>
  </w:footnote>
  <w:footnote w:type="continuationNotice" w:id="1">
    <w:p w14:paraId="01C228C2" w14:textId="77777777" w:rsidR="008A3AC6" w:rsidRDefault="008A3AC6">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5EBEE38B"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76864"/>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AC6"/>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595"/>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3C07"/>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uri=CELEX:32022R0576"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76864"/>
    <w:rsid w:val="008972D3"/>
    <w:rsid w:val="008C44B6"/>
    <w:rsid w:val="008E3986"/>
    <w:rsid w:val="008F12A4"/>
    <w:rsid w:val="0091517E"/>
    <w:rsid w:val="009400D0"/>
    <w:rsid w:val="00945412"/>
    <w:rsid w:val="009467A4"/>
    <w:rsid w:val="009809C9"/>
    <w:rsid w:val="00986DA0"/>
    <w:rsid w:val="0099583F"/>
    <w:rsid w:val="009E4598"/>
    <w:rsid w:val="00A00C30"/>
    <w:rsid w:val="00A17103"/>
    <w:rsid w:val="00B04A47"/>
    <w:rsid w:val="00B15794"/>
    <w:rsid w:val="00B34251"/>
    <w:rsid w:val="00B77437"/>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1A379042-43D6-4AE7-B9FE-A93A7FBED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40633</Words>
  <Characters>23162</Characters>
  <Application>Microsoft Office Word</Application>
  <DocSecurity>0</DocSecurity>
  <Lines>193</Lines>
  <Paragraphs>127</Paragraphs>
  <ScaleCrop>false</ScaleCrop>
  <Company/>
  <LinksUpToDate>false</LinksUpToDate>
  <CharactersWithSpaces>63668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Vytautė Mockutė</cp:lastModifiedBy>
  <cp:revision>30</cp:revision>
  <dcterms:created xsi:type="dcterms:W3CDTF">2025-05-28T05:06:00Z</dcterms:created>
  <dcterms:modified xsi:type="dcterms:W3CDTF">2025-07-02T06:04:00Z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