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7509993" w14:textId="77777777" w:rsidR="00AF42C3" w:rsidRDefault="00AF42C3" w:rsidP="00AF42C3">
          <w:pPr>
            <w:spacing w:after="120"/>
            <w:ind w:left="567" w:firstLine="0"/>
            <w:contextualSpacing/>
            <w:jc w:val="center"/>
            <w:rPr>
              <w:rFonts w:ascii="Arial" w:hAnsi="Arial" w:cs="Arial"/>
              <w:b/>
              <w:bCs/>
            </w:rPr>
          </w:pPr>
        </w:p>
        <w:p w14:paraId="0A206469" w14:textId="77777777" w:rsidR="00AF42C3" w:rsidRPr="00AF42C3" w:rsidRDefault="00AF42C3" w:rsidP="00AF42C3">
          <w:pPr>
            <w:spacing w:after="120"/>
            <w:ind w:left="567" w:firstLine="0"/>
            <w:contextualSpacing/>
            <w:jc w:val="center"/>
            <w:rPr>
              <w:rFonts w:ascii="Arial" w:hAnsi="Arial" w:cs="Arial"/>
            </w:rPr>
          </w:pPr>
          <w:r w:rsidRPr="00AF42C3">
            <w:rPr>
              <w:rFonts w:ascii="Arial" w:hAnsi="Arial" w:cs="Arial"/>
            </w:rPr>
            <w:t>PALANGOS MIESTO SAVIVALDYBĖS ADMINISTRACIJA</w:t>
          </w:r>
        </w:p>
        <w:p w14:paraId="17B8D8FA" w14:textId="77777777" w:rsidR="00AF42C3" w:rsidRPr="00173FBA" w:rsidRDefault="00AF42C3" w:rsidP="00AF42C3">
          <w:pPr>
            <w:spacing w:after="120"/>
            <w:ind w:left="567" w:firstLine="0"/>
            <w:contextualSpacing/>
            <w:jc w:val="center"/>
            <w:rPr>
              <w:rFonts w:ascii="Arial" w:hAnsi="Arial" w:cs="Arial"/>
            </w:rPr>
          </w:pPr>
        </w:p>
        <w:p w14:paraId="2968B794" w14:textId="77777777" w:rsidR="00AF42C3" w:rsidRDefault="00AF42C3" w:rsidP="00AF42C3">
          <w:pPr>
            <w:spacing w:after="120"/>
            <w:ind w:left="567" w:firstLine="0"/>
            <w:contextualSpacing/>
            <w:jc w:val="center"/>
            <w:rPr>
              <w:rFonts w:cstheme="minorHAnsi"/>
              <w:sz w:val="28"/>
              <w:szCs w:val="28"/>
            </w:rPr>
          </w:pPr>
        </w:p>
        <w:p w14:paraId="2416C3C9" w14:textId="77777777" w:rsidR="00192C15" w:rsidRDefault="00192C15" w:rsidP="00AF42C3">
          <w:pPr>
            <w:spacing w:after="120"/>
            <w:ind w:left="567" w:firstLine="0"/>
            <w:contextualSpacing/>
            <w:jc w:val="center"/>
            <w:rPr>
              <w:rFonts w:cstheme="minorHAnsi"/>
              <w:sz w:val="28"/>
              <w:szCs w:val="28"/>
            </w:rPr>
          </w:pPr>
        </w:p>
        <w:p w14:paraId="6BC184B3" w14:textId="77777777" w:rsidR="00192C15" w:rsidRDefault="00192C15" w:rsidP="00AF42C3">
          <w:pPr>
            <w:spacing w:after="120"/>
            <w:ind w:left="567" w:firstLine="0"/>
            <w:contextualSpacing/>
            <w:jc w:val="center"/>
            <w:rPr>
              <w:rFonts w:cstheme="minorHAnsi"/>
              <w:sz w:val="28"/>
              <w:szCs w:val="28"/>
            </w:rPr>
          </w:pPr>
        </w:p>
        <w:p w14:paraId="55AEA67D" w14:textId="77777777" w:rsidR="00192C15" w:rsidRPr="001A2892" w:rsidRDefault="00192C15" w:rsidP="00AF42C3">
          <w:pPr>
            <w:spacing w:after="120"/>
            <w:ind w:left="567" w:firstLine="0"/>
            <w:contextualSpacing/>
            <w:jc w:val="center"/>
            <w:rPr>
              <w:rFonts w:cstheme="minorHAnsi"/>
              <w:sz w:val="28"/>
              <w:szCs w:val="28"/>
            </w:rPr>
          </w:pPr>
        </w:p>
        <w:p w14:paraId="31576A8E" w14:textId="77777777" w:rsidR="00AF42C3" w:rsidRPr="001A2892" w:rsidRDefault="00AF42C3" w:rsidP="00AF42C3">
          <w:pPr>
            <w:spacing w:after="120"/>
            <w:ind w:left="567" w:firstLine="0"/>
            <w:contextualSpacing/>
            <w:jc w:val="center"/>
            <w:rPr>
              <w:rFonts w:cstheme="minorHAnsi"/>
              <w:sz w:val="28"/>
              <w:szCs w:val="28"/>
            </w:rPr>
          </w:pPr>
        </w:p>
        <w:p w14:paraId="5B36614E" w14:textId="77777777" w:rsidR="00A366A7" w:rsidRDefault="00AF42C3" w:rsidP="00A366A7">
          <w:pPr>
            <w:spacing w:after="120" w:line="20" w:lineRule="atLeast"/>
            <w:contextualSpacing/>
            <w:jc w:val="center"/>
            <w:rPr>
              <w:rFonts w:ascii="Palemonas" w:hAnsi="Palemonas" w:cstheme="minorHAnsi"/>
              <w:b/>
              <w:bCs/>
              <w:sz w:val="28"/>
              <w:szCs w:val="28"/>
            </w:rPr>
          </w:pPr>
          <w:r w:rsidRPr="00A366A7">
            <w:rPr>
              <w:rFonts w:ascii="Palemonas" w:hAnsi="Palemonas" w:cstheme="minorHAnsi"/>
              <w:b/>
              <w:bCs/>
              <w:sz w:val="28"/>
              <w:szCs w:val="28"/>
            </w:rPr>
            <w:t>MAŽOS VERTĖS VIEŠOJO PIRKIMO „</w:t>
          </w:r>
          <w:bookmarkStart w:id="0" w:name="_Hlk174958610"/>
          <w:bookmarkStart w:id="1" w:name="_Hlk175058722"/>
          <w:r w:rsidR="00A366A7" w:rsidRPr="00A366A7">
            <w:rPr>
              <w:rFonts w:ascii="Palemonas" w:hAnsi="Palemonas" w:cs="Arial"/>
              <w:b/>
              <w:bCs/>
              <w:sz w:val="28"/>
              <w:szCs w:val="28"/>
            </w:rPr>
            <w:t>MENINIO AKCENTO, SKIRTO M. K. ČIURLIONIO 150-OSIOMS GIMIMO METINĖMS, IR JO PASTATYMO</w:t>
          </w:r>
          <w:bookmarkEnd w:id="0"/>
          <w:bookmarkEnd w:id="1"/>
          <w:r w:rsidR="00A366A7" w:rsidRPr="00A366A7">
            <w:rPr>
              <w:rFonts w:ascii="Palemonas" w:hAnsi="Palemonas" w:cs="Arial"/>
            </w:rPr>
            <w:t xml:space="preserve"> </w:t>
          </w:r>
          <w:r w:rsidR="00A366A7" w:rsidRPr="00A366A7">
            <w:rPr>
              <w:rFonts w:ascii="Palemonas" w:hAnsi="Palemonas" w:cs="Arial"/>
              <w:b/>
              <w:bCs/>
              <w:sz w:val="28"/>
              <w:szCs w:val="28"/>
            </w:rPr>
            <w:t>PIRKIMAS</w:t>
          </w:r>
          <w:r w:rsidRPr="00A366A7">
            <w:rPr>
              <w:rFonts w:ascii="Palemonas" w:hAnsi="Palemonas" w:cstheme="minorHAnsi"/>
              <w:b/>
              <w:bCs/>
              <w:sz w:val="28"/>
              <w:szCs w:val="28"/>
            </w:rPr>
            <w:t>“</w:t>
          </w:r>
          <w:r w:rsidR="00A366A7">
            <w:rPr>
              <w:rFonts w:ascii="Palemonas" w:hAnsi="Palemonas" w:cs="Calibri"/>
              <w:sz w:val="28"/>
              <w:szCs w:val="28"/>
            </w:rPr>
            <w:t xml:space="preserve"> </w:t>
          </w:r>
          <w:r w:rsidRPr="00A366A7">
            <w:rPr>
              <w:rFonts w:ascii="Palemonas" w:hAnsi="Palemonas" w:cstheme="minorHAnsi"/>
              <w:b/>
              <w:bCs/>
              <w:sz w:val="28"/>
              <w:szCs w:val="28"/>
            </w:rPr>
            <w:t xml:space="preserve">SKELBIAMOS APKLAUSOS </w:t>
          </w:r>
        </w:p>
        <w:p w14:paraId="39375594" w14:textId="77777777" w:rsidR="00A366A7" w:rsidRDefault="00A366A7" w:rsidP="00A366A7">
          <w:pPr>
            <w:spacing w:after="120" w:line="20" w:lineRule="atLeast"/>
            <w:contextualSpacing/>
            <w:jc w:val="center"/>
            <w:rPr>
              <w:rFonts w:ascii="Palemonas" w:hAnsi="Palemonas" w:cstheme="minorHAnsi"/>
              <w:b/>
              <w:bCs/>
              <w:sz w:val="28"/>
              <w:szCs w:val="28"/>
            </w:rPr>
          </w:pPr>
        </w:p>
        <w:p w14:paraId="6150C0AB" w14:textId="503FC362" w:rsidR="00AF42C3" w:rsidRPr="00A366A7" w:rsidRDefault="00AF42C3" w:rsidP="00A366A7">
          <w:pPr>
            <w:spacing w:after="120" w:line="20" w:lineRule="atLeast"/>
            <w:contextualSpacing/>
            <w:jc w:val="center"/>
            <w:rPr>
              <w:rFonts w:ascii="Palemonas" w:hAnsi="Palemonas" w:cs="Calibri"/>
              <w:sz w:val="28"/>
              <w:szCs w:val="28"/>
            </w:rPr>
          </w:pPr>
          <w:r w:rsidRPr="00A366A7">
            <w:rPr>
              <w:rFonts w:ascii="Palemonas" w:hAnsi="Palemonas" w:cstheme="minorHAnsi"/>
              <w:b/>
              <w:bCs/>
              <w:sz w:val="28"/>
              <w:szCs w:val="28"/>
            </w:rPr>
            <w:t>SPECIALIOSIOS SĄLYGOS</w:t>
          </w:r>
        </w:p>
        <w:p w14:paraId="3DC86109" w14:textId="77777777" w:rsidR="000C2829" w:rsidRDefault="000C2829" w:rsidP="00AF42C3">
          <w:pPr>
            <w:spacing w:after="120" w:line="240" w:lineRule="auto"/>
            <w:ind w:left="567" w:firstLine="0"/>
            <w:contextualSpacing/>
            <w:jc w:val="center"/>
            <w:rPr>
              <w:rFonts w:cstheme="minorHAnsi"/>
              <w:b/>
              <w:bCs/>
              <w:sz w:val="28"/>
              <w:szCs w:val="28"/>
            </w:rPr>
          </w:pPr>
        </w:p>
        <w:p w14:paraId="71FC4F8A" w14:textId="47811326" w:rsidR="00AF42C3" w:rsidRDefault="00AF42C3" w:rsidP="000C2829">
          <w:pPr>
            <w:spacing w:after="120" w:line="240" w:lineRule="auto"/>
            <w:ind w:left="567" w:firstLine="0"/>
            <w:contextualSpacing/>
            <w:jc w:val="right"/>
            <w:rPr>
              <w:rFonts w:ascii="Arial" w:hAnsi="Arial" w:cs="Arial"/>
            </w:rPr>
          </w:pPr>
          <w:r w:rsidRPr="001A2892">
            <w:rPr>
              <w:rFonts w:cstheme="minorHAnsi"/>
              <w:b/>
              <w:bCs/>
              <w:sz w:val="28"/>
              <w:szCs w:val="28"/>
            </w:rPr>
            <w:t>Versija Nr</w:t>
          </w:r>
          <w:r>
            <w:rPr>
              <w:rFonts w:cstheme="minorHAnsi"/>
              <w:b/>
              <w:bCs/>
              <w:sz w:val="28"/>
              <w:szCs w:val="28"/>
            </w:rPr>
            <w:t>.1</w:t>
          </w: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77844A41" w14:textId="77777777" w:rsidR="00AF42C3" w:rsidRPr="001912E2" w:rsidRDefault="00AF42C3" w:rsidP="00AF42C3">
              <w:pPr>
                <w:pStyle w:val="Turinioantrat"/>
                <w:tabs>
                  <w:tab w:val="left" w:pos="6555"/>
                </w:tabs>
                <w:rPr>
                  <w:rFonts w:asciiTheme="minorHAnsi" w:hAnsiTheme="minorHAnsi" w:cstheme="minorHAnsi"/>
                </w:rPr>
              </w:pPr>
              <w:r w:rsidRPr="001912E2">
                <w:rPr>
                  <w:rFonts w:asciiTheme="minorHAnsi" w:hAnsiTheme="minorHAnsi" w:cstheme="minorHAnsi"/>
                </w:rPr>
                <w:t>TURINYS</w:t>
              </w:r>
              <w:r>
                <w:rPr>
                  <w:rFonts w:asciiTheme="minorHAnsi" w:hAnsiTheme="minorHAnsi" w:cstheme="minorHAnsi"/>
                </w:rPr>
                <w:tab/>
              </w:r>
            </w:p>
            <w:p w14:paraId="292199D3" w14:textId="77777777" w:rsidR="00AF42C3" w:rsidRDefault="00AF42C3" w:rsidP="00AF42C3">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Pr="00B710A7">
                  <w:rPr>
                    <w:rStyle w:val="Hipersaitas"/>
                    <w:rFonts w:cstheme="minorHAnsi"/>
                    <w:noProof/>
                  </w:rPr>
                  <w:t>1.</w:t>
                </w:r>
                <w:r>
                  <w:rPr>
                    <w:noProof/>
                    <w:sz w:val="22"/>
                    <w:szCs w:val="22"/>
                    <w:lang w:val="en-US" w:eastAsia="en-US"/>
                  </w:rPr>
                  <w:tab/>
                </w:r>
                <w:r w:rsidRPr="00B710A7">
                  <w:rPr>
                    <w:rStyle w:val="Hipersaitas"/>
                    <w:rFonts w:cstheme="minorHAnsi"/>
                    <w:noProof/>
                  </w:rPr>
                  <w:t>Bendra informacija</w:t>
                </w:r>
                <w:r>
                  <w:rPr>
                    <w:noProof/>
                    <w:webHidden/>
                  </w:rPr>
                  <w:tab/>
                </w:r>
                <w:r>
                  <w:rPr>
                    <w:noProof/>
                    <w:webHidden/>
                  </w:rPr>
                  <w:fldChar w:fldCharType="begin"/>
                </w:r>
                <w:r>
                  <w:rPr>
                    <w:noProof/>
                    <w:webHidden/>
                  </w:rPr>
                  <w:instrText xml:space="preserve"> PAGEREF _Toc137194947 \h </w:instrText>
                </w:r>
                <w:r>
                  <w:rPr>
                    <w:noProof/>
                    <w:webHidden/>
                  </w:rPr>
                </w:r>
                <w:r>
                  <w:rPr>
                    <w:noProof/>
                    <w:webHidden/>
                  </w:rPr>
                  <w:fldChar w:fldCharType="separate"/>
                </w:r>
                <w:r>
                  <w:rPr>
                    <w:noProof/>
                    <w:webHidden/>
                  </w:rPr>
                  <w:t>2</w:t>
                </w:r>
                <w:r>
                  <w:rPr>
                    <w:noProof/>
                    <w:webHidden/>
                  </w:rPr>
                  <w:fldChar w:fldCharType="end"/>
                </w:r>
              </w:hyperlink>
            </w:p>
            <w:p w14:paraId="0916F106" w14:textId="77777777" w:rsidR="00AF42C3" w:rsidRDefault="00AF42C3" w:rsidP="00AF42C3">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Pr>
                    <w:noProof/>
                    <w:webHidden/>
                  </w:rPr>
                  <w:t>2</w:t>
                </w:r>
                <w:r>
                  <w:rPr>
                    <w:noProof/>
                    <w:webHidden/>
                  </w:rPr>
                  <w:fldChar w:fldCharType="end"/>
                </w:r>
              </w:hyperlink>
            </w:p>
            <w:p w14:paraId="50291D97" w14:textId="77777777" w:rsidR="00AF42C3" w:rsidRDefault="00AF42C3" w:rsidP="00AF42C3">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Pr>
                    <w:noProof/>
                    <w:webHidden/>
                  </w:rPr>
                  <w:t>3</w:t>
                </w:r>
                <w:r>
                  <w:rPr>
                    <w:noProof/>
                    <w:webHidden/>
                  </w:rPr>
                  <w:fldChar w:fldCharType="end"/>
                </w:r>
              </w:hyperlink>
            </w:p>
            <w:p w14:paraId="5460FC5A" w14:textId="77777777" w:rsidR="00AF42C3" w:rsidRDefault="00AF42C3" w:rsidP="00AF42C3">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Pr>
                    <w:noProof/>
                    <w:webHidden/>
                  </w:rPr>
                  <w:t>4</w:t>
                </w:r>
                <w:r>
                  <w:rPr>
                    <w:noProof/>
                    <w:webHidden/>
                  </w:rPr>
                  <w:fldChar w:fldCharType="end"/>
                </w:r>
              </w:hyperlink>
            </w:p>
            <w:p w14:paraId="27BDE203" w14:textId="77777777" w:rsidR="00AF42C3" w:rsidRDefault="00AF42C3" w:rsidP="00AF42C3">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Pr>
                    <w:noProof/>
                    <w:webHidden/>
                  </w:rPr>
                  <w:t>5</w:t>
                </w:r>
                <w:r>
                  <w:rPr>
                    <w:noProof/>
                    <w:webHidden/>
                  </w:rPr>
                  <w:fldChar w:fldCharType="end"/>
                </w:r>
              </w:hyperlink>
            </w:p>
            <w:p w14:paraId="3A945459" w14:textId="77777777" w:rsidR="00AF42C3" w:rsidRDefault="00AF42C3" w:rsidP="00AF42C3">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Pr>
                    <w:noProof/>
                    <w:webHidden/>
                  </w:rPr>
                  <w:t>6</w:t>
                </w:r>
                <w:r>
                  <w:rPr>
                    <w:noProof/>
                    <w:webHidden/>
                  </w:rPr>
                  <w:fldChar w:fldCharType="end"/>
                </w:r>
              </w:hyperlink>
            </w:p>
            <w:p w14:paraId="6774AA34" w14:textId="77777777" w:rsidR="00AF42C3" w:rsidRDefault="00AF42C3" w:rsidP="00AF42C3">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Pr>
                    <w:noProof/>
                    <w:webHidden/>
                  </w:rPr>
                  <w:t>7</w:t>
                </w:r>
                <w:r>
                  <w:rPr>
                    <w:noProof/>
                    <w:webHidden/>
                  </w:rPr>
                  <w:fldChar w:fldCharType="end"/>
                </w:r>
              </w:hyperlink>
            </w:p>
            <w:p w14:paraId="01B27EDC" w14:textId="77777777" w:rsidR="00AF42C3" w:rsidRDefault="00AF42C3" w:rsidP="00AF42C3">
              <w:pPr>
                <w:pStyle w:val="Turinys1"/>
                <w:rPr>
                  <w:noProof/>
                  <w:sz w:val="22"/>
                  <w:szCs w:val="22"/>
                  <w:lang w:val="en-US" w:eastAsia="en-US"/>
                </w:rPr>
              </w:pPr>
              <w:hyperlink w:anchor="_Toc137194954" w:history="1">
                <w:r w:rsidRPr="00B710A7">
                  <w:rPr>
                    <w:rStyle w:val="Hipersaitas"/>
                    <w:rFonts w:cstheme="minorHAnsi"/>
                    <w:noProof/>
                  </w:rPr>
                  <w:t xml:space="preserve">8. </w:t>
                </w:r>
                <w:r>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Pr>
                    <w:noProof/>
                    <w:webHidden/>
                  </w:rPr>
                  <w:t>8</w:t>
                </w:r>
                <w:r>
                  <w:rPr>
                    <w:noProof/>
                    <w:webHidden/>
                  </w:rPr>
                  <w:fldChar w:fldCharType="end"/>
                </w:r>
              </w:hyperlink>
            </w:p>
            <w:p w14:paraId="37B97BF7" w14:textId="77777777" w:rsidR="00AF42C3" w:rsidRDefault="00AF42C3" w:rsidP="00AF42C3">
              <w:pPr>
                <w:pStyle w:val="Turinys1"/>
                <w:rPr>
                  <w:noProof/>
                  <w:sz w:val="22"/>
                  <w:szCs w:val="22"/>
                  <w:lang w:val="en-US" w:eastAsia="en-US"/>
                </w:rPr>
              </w:pPr>
              <w:hyperlink w:anchor="_Toc137194955" w:history="1">
                <w:r w:rsidRPr="00B710A7">
                  <w:rPr>
                    <w:rStyle w:val="Hipersaitas"/>
                    <w:rFonts w:cstheme="minorHAnsi"/>
                    <w:noProof/>
                  </w:rPr>
                  <w:t xml:space="preserve">9. </w:t>
                </w:r>
                <w:r>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Pr>
                    <w:noProof/>
                    <w:webHidden/>
                  </w:rPr>
                  <w:t>9</w:t>
                </w:r>
                <w:r>
                  <w:rPr>
                    <w:noProof/>
                    <w:webHidden/>
                  </w:rPr>
                  <w:fldChar w:fldCharType="end"/>
                </w:r>
              </w:hyperlink>
            </w:p>
            <w:p w14:paraId="61D5757E" w14:textId="77777777" w:rsidR="00AF42C3" w:rsidRDefault="00AF42C3" w:rsidP="00AF42C3">
              <w:r w:rsidRPr="00D50C54">
                <w:rPr>
                  <w:noProof/>
                </w:rPr>
                <w:fldChar w:fldCharType="end"/>
              </w:r>
            </w:p>
          </w:sdtContent>
        </w:sdt>
        <w:p w14:paraId="55094D8C" w14:textId="77777777" w:rsidR="00AF42C3" w:rsidRDefault="00AF42C3" w:rsidP="00AF42C3">
          <w:pPr>
            <w:spacing w:after="120"/>
            <w:ind w:left="567" w:firstLine="0"/>
            <w:contextualSpacing/>
            <w:rPr>
              <w:rFonts w:ascii="Arial" w:hAnsi="Arial" w:cs="Arial"/>
            </w:rPr>
          </w:pPr>
        </w:p>
        <w:p w14:paraId="60F0C77A" w14:textId="77777777" w:rsidR="00AF42C3" w:rsidRDefault="00AF42C3" w:rsidP="00AF42C3">
          <w:pPr>
            <w:spacing w:after="120"/>
            <w:ind w:left="567" w:firstLine="0"/>
            <w:contextualSpacing/>
            <w:rPr>
              <w:rFonts w:ascii="Arial" w:hAnsi="Arial" w:cs="Arial"/>
            </w:rPr>
          </w:pPr>
        </w:p>
        <w:p w14:paraId="10218870" w14:textId="77777777" w:rsidR="00AF42C3" w:rsidRDefault="00AF42C3" w:rsidP="00AF42C3">
          <w:pPr>
            <w:spacing w:after="120"/>
            <w:ind w:left="567" w:firstLine="0"/>
            <w:contextualSpacing/>
            <w:jc w:val="center"/>
            <w:rPr>
              <w:rFonts w:ascii="Arial" w:hAnsi="Arial" w:cs="Arial"/>
            </w:rPr>
          </w:pPr>
        </w:p>
        <w:p w14:paraId="717BE07D" w14:textId="77777777" w:rsidR="00AF42C3" w:rsidRDefault="00AF42C3" w:rsidP="00AF42C3">
          <w:pPr>
            <w:spacing w:after="120"/>
            <w:ind w:left="567" w:firstLine="0"/>
            <w:contextualSpacing/>
            <w:rPr>
              <w:rFonts w:ascii="Arial" w:hAnsi="Arial" w:cs="Arial"/>
            </w:rPr>
          </w:pPr>
        </w:p>
        <w:p w14:paraId="38601744" w14:textId="77777777" w:rsidR="00AF42C3" w:rsidRDefault="00AF42C3" w:rsidP="00AF42C3">
          <w:pPr>
            <w:spacing w:after="120"/>
            <w:ind w:left="567" w:firstLine="0"/>
            <w:contextualSpacing/>
            <w:rPr>
              <w:rFonts w:ascii="Arial" w:hAnsi="Arial" w:cs="Arial"/>
            </w:rPr>
          </w:pPr>
        </w:p>
        <w:p w14:paraId="59696F48" w14:textId="77777777" w:rsidR="00AF42C3" w:rsidRDefault="00AF42C3" w:rsidP="00AF42C3">
          <w:pPr>
            <w:spacing w:after="120"/>
            <w:ind w:left="567" w:firstLine="0"/>
            <w:contextualSpacing/>
            <w:rPr>
              <w:rFonts w:ascii="Arial" w:hAnsi="Arial" w:cs="Arial"/>
            </w:rPr>
          </w:pPr>
        </w:p>
        <w:p w14:paraId="3CDF065B" w14:textId="77777777" w:rsidR="00AF42C3" w:rsidRDefault="00AF42C3" w:rsidP="00AF42C3">
          <w:pPr>
            <w:spacing w:after="120"/>
            <w:ind w:left="567" w:firstLine="0"/>
            <w:contextualSpacing/>
            <w:rPr>
              <w:rFonts w:ascii="Arial" w:hAnsi="Arial" w:cs="Arial"/>
            </w:rPr>
          </w:pPr>
        </w:p>
        <w:p w14:paraId="5303ABCC" w14:textId="77777777" w:rsidR="00AF42C3" w:rsidRDefault="00AF42C3" w:rsidP="00AF42C3">
          <w:pPr>
            <w:spacing w:after="120"/>
            <w:ind w:left="567" w:firstLine="0"/>
            <w:contextualSpacing/>
            <w:rPr>
              <w:rFonts w:ascii="Arial" w:hAnsi="Arial" w:cs="Arial"/>
            </w:rPr>
          </w:pPr>
        </w:p>
        <w:p w14:paraId="4EE289AD" w14:textId="77777777" w:rsidR="00AF42C3" w:rsidRDefault="00AF42C3" w:rsidP="00AF42C3">
          <w:pPr>
            <w:spacing w:after="120"/>
            <w:ind w:left="567" w:firstLine="0"/>
            <w:contextualSpacing/>
            <w:rPr>
              <w:rFonts w:ascii="Arial" w:hAnsi="Arial" w:cs="Arial"/>
            </w:rPr>
          </w:pPr>
        </w:p>
        <w:p w14:paraId="63C88025" w14:textId="77777777" w:rsidR="00AF42C3" w:rsidRDefault="00AF42C3" w:rsidP="00AF42C3">
          <w:pPr>
            <w:spacing w:after="120"/>
            <w:ind w:left="567" w:firstLine="0"/>
            <w:contextualSpacing/>
            <w:rPr>
              <w:rFonts w:ascii="Arial" w:hAnsi="Arial" w:cs="Arial"/>
            </w:rPr>
          </w:pPr>
        </w:p>
        <w:p w14:paraId="1DE90487" w14:textId="77777777" w:rsidR="00AF42C3" w:rsidRDefault="00AF42C3" w:rsidP="00AF42C3">
          <w:pPr>
            <w:spacing w:after="120"/>
            <w:ind w:left="567" w:firstLine="0"/>
            <w:contextualSpacing/>
            <w:rPr>
              <w:rFonts w:ascii="Arial" w:hAnsi="Arial" w:cs="Arial"/>
            </w:rPr>
          </w:pPr>
        </w:p>
        <w:p w14:paraId="0F5F76E7" w14:textId="77777777" w:rsidR="00AF42C3" w:rsidRDefault="00AF42C3" w:rsidP="00AF42C3">
          <w:pPr>
            <w:spacing w:after="120"/>
            <w:ind w:left="567" w:firstLine="0"/>
            <w:contextualSpacing/>
            <w:rPr>
              <w:rFonts w:ascii="Arial" w:hAnsi="Arial" w:cs="Arial"/>
            </w:rPr>
          </w:pPr>
        </w:p>
        <w:p w14:paraId="5C6136CF" w14:textId="77777777" w:rsidR="00AF42C3" w:rsidRDefault="00AF42C3" w:rsidP="00AF42C3">
          <w:pPr>
            <w:spacing w:after="120"/>
            <w:ind w:left="567" w:firstLine="0"/>
            <w:contextualSpacing/>
            <w:rPr>
              <w:rFonts w:ascii="Arial" w:hAnsi="Arial" w:cs="Arial"/>
            </w:rPr>
          </w:pPr>
        </w:p>
        <w:p w14:paraId="18809A90" w14:textId="77777777" w:rsidR="00AF42C3" w:rsidRDefault="00AF42C3" w:rsidP="00AF42C3">
          <w:pPr>
            <w:spacing w:after="120"/>
            <w:ind w:left="567" w:firstLine="0"/>
            <w:contextualSpacing/>
            <w:rPr>
              <w:rFonts w:ascii="Arial" w:hAnsi="Arial" w:cs="Arial"/>
            </w:rPr>
          </w:pPr>
        </w:p>
        <w:p w14:paraId="18B6475A" w14:textId="77777777" w:rsidR="00AF42C3" w:rsidRDefault="00AF42C3" w:rsidP="00AF42C3">
          <w:pPr>
            <w:spacing w:after="120"/>
            <w:ind w:left="567" w:firstLine="0"/>
            <w:contextualSpacing/>
            <w:rPr>
              <w:rFonts w:ascii="Arial" w:hAnsi="Arial" w:cs="Arial"/>
            </w:rPr>
          </w:pPr>
        </w:p>
        <w:p w14:paraId="23DC14A6" w14:textId="77777777" w:rsidR="00AF42C3" w:rsidRDefault="00AF42C3" w:rsidP="00AF42C3">
          <w:pPr>
            <w:spacing w:after="120"/>
            <w:ind w:left="567" w:firstLine="0"/>
            <w:contextualSpacing/>
            <w:rPr>
              <w:rFonts w:ascii="Arial" w:hAnsi="Arial" w:cs="Arial"/>
            </w:rPr>
          </w:pPr>
        </w:p>
        <w:p w14:paraId="4D10ECAF" w14:textId="77777777" w:rsidR="00AF42C3" w:rsidRDefault="00AF42C3" w:rsidP="00AF42C3">
          <w:pPr>
            <w:spacing w:after="120"/>
            <w:ind w:left="567" w:firstLine="0"/>
            <w:contextualSpacing/>
            <w:rPr>
              <w:rFonts w:ascii="Arial" w:hAnsi="Arial" w:cs="Arial"/>
            </w:rPr>
          </w:pPr>
        </w:p>
        <w:p w14:paraId="1D54E140" w14:textId="77777777" w:rsidR="00AF42C3" w:rsidRDefault="00AF42C3" w:rsidP="00AF42C3">
          <w:pPr>
            <w:spacing w:after="120"/>
            <w:ind w:left="567" w:firstLine="0"/>
            <w:contextualSpacing/>
            <w:rPr>
              <w:rFonts w:ascii="Arial" w:hAnsi="Arial" w:cs="Arial"/>
            </w:rPr>
          </w:pPr>
        </w:p>
        <w:p w14:paraId="5C520866" w14:textId="77777777" w:rsidR="00AF42C3" w:rsidRDefault="00AF42C3" w:rsidP="00AF42C3">
          <w:pPr>
            <w:spacing w:after="120"/>
            <w:ind w:left="567" w:firstLine="0"/>
            <w:contextualSpacing/>
            <w:rPr>
              <w:rFonts w:ascii="Arial" w:hAnsi="Arial" w:cs="Arial"/>
            </w:rPr>
          </w:pPr>
        </w:p>
        <w:p w14:paraId="52191B14" w14:textId="77777777" w:rsidR="00AF42C3" w:rsidRDefault="00AF42C3" w:rsidP="00AF42C3">
          <w:pPr>
            <w:spacing w:after="120"/>
            <w:ind w:left="567" w:firstLine="0"/>
            <w:contextualSpacing/>
            <w:rPr>
              <w:rFonts w:ascii="Arial" w:hAnsi="Arial" w:cs="Arial"/>
            </w:rPr>
          </w:pPr>
        </w:p>
        <w:p w14:paraId="2830A8EE" w14:textId="77777777" w:rsidR="00AF42C3" w:rsidRDefault="00AF42C3" w:rsidP="00AF42C3">
          <w:pPr>
            <w:spacing w:after="120"/>
            <w:ind w:left="567" w:firstLine="0"/>
            <w:contextualSpacing/>
            <w:rPr>
              <w:rFonts w:ascii="Arial" w:hAnsi="Arial" w:cs="Arial"/>
            </w:rPr>
          </w:pPr>
        </w:p>
        <w:p w14:paraId="6DCD840E" w14:textId="77777777" w:rsidR="00AF42C3" w:rsidRDefault="00AF42C3" w:rsidP="00AF42C3">
          <w:pPr>
            <w:spacing w:after="120"/>
            <w:ind w:left="567" w:firstLine="0"/>
            <w:contextualSpacing/>
            <w:rPr>
              <w:rFonts w:ascii="Arial" w:hAnsi="Arial" w:cs="Arial"/>
            </w:rPr>
          </w:pPr>
        </w:p>
        <w:p w14:paraId="005005E0" w14:textId="77777777" w:rsidR="00AF42C3" w:rsidRDefault="00AF42C3" w:rsidP="00AF42C3">
          <w:pPr>
            <w:spacing w:after="120"/>
            <w:ind w:left="567" w:firstLine="0"/>
            <w:contextualSpacing/>
            <w:rPr>
              <w:rFonts w:ascii="Arial" w:hAnsi="Arial" w:cs="Arial"/>
            </w:rPr>
          </w:pPr>
        </w:p>
        <w:p w14:paraId="18FE0E5C" w14:textId="77777777" w:rsidR="00AF42C3" w:rsidRDefault="00AF42C3" w:rsidP="00AF42C3">
          <w:pPr>
            <w:spacing w:after="120"/>
            <w:ind w:left="567" w:firstLine="0"/>
            <w:contextualSpacing/>
            <w:rPr>
              <w:rFonts w:ascii="Arial" w:hAnsi="Arial" w:cs="Arial"/>
            </w:rPr>
          </w:pPr>
        </w:p>
        <w:p w14:paraId="6579AACD" w14:textId="77777777" w:rsidR="00AF42C3" w:rsidRDefault="00AF42C3" w:rsidP="00AF42C3">
          <w:pPr>
            <w:spacing w:after="120"/>
            <w:ind w:left="567" w:firstLine="0"/>
            <w:contextualSpacing/>
            <w:rPr>
              <w:rFonts w:ascii="Arial" w:hAnsi="Arial" w:cs="Arial"/>
            </w:rPr>
          </w:pPr>
        </w:p>
        <w:p w14:paraId="079A5858" w14:textId="77777777" w:rsidR="00AF42C3" w:rsidRDefault="00AF42C3" w:rsidP="00AF42C3">
          <w:pPr>
            <w:spacing w:after="120"/>
            <w:ind w:left="567" w:firstLine="0"/>
            <w:contextualSpacing/>
            <w:rPr>
              <w:rFonts w:ascii="Arial" w:hAnsi="Arial" w:cs="Arial"/>
            </w:rPr>
          </w:pPr>
        </w:p>
        <w:p w14:paraId="473BD3CD" w14:textId="77777777" w:rsidR="00AF42C3" w:rsidRDefault="00AF42C3" w:rsidP="00AF42C3">
          <w:pPr>
            <w:spacing w:after="120"/>
            <w:ind w:left="567" w:firstLine="0"/>
            <w:contextualSpacing/>
            <w:rPr>
              <w:rFonts w:ascii="Arial" w:hAnsi="Arial" w:cs="Arial"/>
            </w:rPr>
          </w:pPr>
        </w:p>
        <w:p w14:paraId="5D394347" w14:textId="77777777" w:rsidR="00AF42C3" w:rsidRDefault="00AF42C3" w:rsidP="00AF42C3">
          <w:pPr>
            <w:spacing w:after="120"/>
            <w:ind w:left="567" w:firstLine="0"/>
            <w:contextualSpacing/>
            <w:rPr>
              <w:rFonts w:ascii="Arial" w:hAnsi="Arial" w:cs="Arial"/>
            </w:rPr>
          </w:pPr>
        </w:p>
        <w:p w14:paraId="78D6D288" w14:textId="77777777" w:rsidR="00AF42C3" w:rsidRPr="00C17D3C" w:rsidRDefault="005B7CD8" w:rsidP="00AF42C3">
          <w:pPr>
            <w:spacing w:after="120"/>
            <w:ind w:firstLine="0"/>
            <w:contextualSpacing/>
            <w:rPr>
              <w:rFonts w:ascii="Arial" w:hAnsi="Arial" w:cs="Arial"/>
            </w:rPr>
          </w:pPr>
        </w:p>
      </w:sdtContent>
    </w:sdt>
    <w:p w14:paraId="6457A025" w14:textId="77777777" w:rsidR="00AF42C3" w:rsidRPr="00C17D3C" w:rsidRDefault="00AF42C3" w:rsidP="00AF42C3">
      <w:pPr>
        <w:pStyle w:val="Sraopastraipa"/>
        <w:ind w:left="130" w:firstLine="0"/>
        <w:rPr>
          <w:rFonts w:ascii="Arial"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0A78549" w14:textId="77777777" w:rsidR="00AF42C3" w:rsidRPr="000C7361" w:rsidRDefault="00AF42C3" w:rsidP="00A21F28">
      <w:pPr>
        <w:pStyle w:val="Antrat1"/>
        <w:numPr>
          <w:ilvl w:val="0"/>
          <w:numId w:val="5"/>
        </w:numPr>
        <w:spacing w:before="720" w:after="0" w:line="300" w:lineRule="auto"/>
        <w:ind w:left="357" w:hanging="357"/>
        <w:rPr>
          <w:rFonts w:asciiTheme="minorHAnsi" w:hAnsiTheme="minorHAnsi" w:cstheme="minorHAnsi"/>
          <w:color w:val="auto"/>
          <w:sz w:val="32"/>
          <w:szCs w:val="32"/>
        </w:rPr>
      </w:pPr>
      <w:bookmarkStart w:id="8" w:name="_Toc137194947"/>
      <w:bookmarkStart w:id="9" w:name="_Ref39666794"/>
      <w:bookmarkStart w:id="10" w:name="_Ref39666796"/>
      <w:bookmarkStart w:id="11" w:name="_Toc48053171"/>
      <w:r w:rsidRPr="000C7361">
        <w:rPr>
          <w:rFonts w:asciiTheme="minorHAnsi" w:hAnsiTheme="minorHAnsi" w:cstheme="minorHAnsi"/>
          <w:color w:val="auto"/>
          <w:sz w:val="32"/>
          <w:szCs w:val="32"/>
        </w:rPr>
        <w:lastRenderedPageBreak/>
        <w:t>Bendra informacija</w:t>
      </w:r>
      <w:bookmarkEnd w:id="8"/>
      <w:r w:rsidRPr="000C7361">
        <w:rPr>
          <w:rFonts w:asciiTheme="minorHAnsi" w:hAnsiTheme="minorHAnsi" w:cstheme="minorHAnsi"/>
          <w:color w:val="auto"/>
          <w:sz w:val="32"/>
          <w:szCs w:val="32"/>
        </w:rPr>
        <w:t xml:space="preserve"> </w:t>
      </w:r>
    </w:p>
    <w:p w14:paraId="05B0ECD5" w14:textId="77777777" w:rsidR="00AF42C3" w:rsidRDefault="00AF42C3" w:rsidP="00AF42C3">
      <w:pPr>
        <w:ind w:firstLine="0"/>
      </w:pPr>
    </w:p>
    <w:p w14:paraId="6F7A5A67" w14:textId="77777777" w:rsidR="00AF42C3" w:rsidRPr="00AF42C3" w:rsidRDefault="00AF42C3" w:rsidP="00AF42C3">
      <w:pPr>
        <w:spacing w:line="240" w:lineRule="auto"/>
        <w:ind w:firstLine="0"/>
        <w:rPr>
          <w:rFonts w:ascii="Calibri" w:hAnsi="Calibri" w:cs="Calibri"/>
          <w:i/>
          <w:iCs/>
          <w:sz w:val="22"/>
          <w:szCs w:val="22"/>
        </w:rPr>
      </w:pPr>
      <w:r w:rsidRPr="00AF42C3">
        <w:rPr>
          <w:rFonts w:cstheme="minorHAnsi"/>
          <w:sz w:val="22"/>
          <w:szCs w:val="22"/>
        </w:rPr>
        <w:t xml:space="preserve">              </w:t>
      </w:r>
      <w:r w:rsidRPr="00AF42C3">
        <w:rPr>
          <w:rFonts w:ascii="Calibri" w:hAnsi="Calibri" w:cs="Calibri"/>
          <w:sz w:val="22"/>
          <w:szCs w:val="22"/>
        </w:rPr>
        <w:t>1.1. Perkančioji organizacija –</w:t>
      </w:r>
      <w:r w:rsidRPr="00AF42C3">
        <w:rPr>
          <w:rFonts w:ascii="Calibri" w:eastAsia="Calibri" w:hAnsi="Calibri" w:cs="Calibri"/>
          <w:sz w:val="22"/>
          <w:szCs w:val="22"/>
        </w:rPr>
        <w:t xml:space="preserve"> Palangos miesto savivaldybės administracija, juridinio asmens kodas 125196077, adresas Vytauto g. 112, Palanga, darbo laikas pirmadienį-ketvirtadienį 8.00-17.00, penktadienį 8.00-15.45.</w:t>
      </w:r>
      <w:r w:rsidRPr="00AF42C3">
        <w:rPr>
          <w:rFonts w:ascii="Calibri" w:hAnsi="Calibri" w:cs="Calibri"/>
          <w:sz w:val="22"/>
          <w:szCs w:val="22"/>
        </w:rPr>
        <w:t>Perkančioji organizacija nėra PVM mokėtoja.</w:t>
      </w:r>
    </w:p>
    <w:p w14:paraId="43EB1602" w14:textId="77777777" w:rsidR="00AF42C3" w:rsidRPr="00AF42C3" w:rsidRDefault="00AF42C3" w:rsidP="00A21F28">
      <w:pPr>
        <w:pStyle w:val="Sraopastraipa"/>
        <w:numPr>
          <w:ilvl w:val="1"/>
          <w:numId w:val="9"/>
        </w:numPr>
        <w:spacing w:line="240" w:lineRule="auto"/>
        <w:ind w:left="0" w:firstLine="710"/>
        <w:rPr>
          <w:rFonts w:ascii="Calibri" w:hAnsi="Calibri" w:cs="Calibri"/>
          <w:sz w:val="22"/>
        </w:rPr>
      </w:pPr>
      <w:r w:rsidRPr="00AF42C3">
        <w:rPr>
          <w:rFonts w:ascii="Calibri" w:eastAsia="Calibri" w:hAnsi="Calibri" w:cs="Calibri"/>
          <w:sz w:val="22"/>
        </w:rPr>
        <w:t xml:space="preserve">Sutartį pasirašys </w:t>
      </w:r>
      <w:r w:rsidRPr="00AF42C3">
        <w:rPr>
          <w:rFonts w:ascii="Calibri" w:hAnsi="Calibri" w:cs="Calibri"/>
          <w:sz w:val="22"/>
        </w:rPr>
        <w:t>perkančioji organizacija</w:t>
      </w:r>
      <w:r w:rsidRPr="00AF42C3">
        <w:rPr>
          <w:rFonts w:ascii="Calibri" w:eastAsia="Calibri" w:hAnsi="Calibri" w:cs="Calibri"/>
          <w:sz w:val="22"/>
        </w:rPr>
        <w:t xml:space="preserve">. </w:t>
      </w:r>
    </w:p>
    <w:p w14:paraId="2CB8167B" w14:textId="66F5C078" w:rsidR="00AF42C3" w:rsidRPr="00AF42C3" w:rsidRDefault="00AF42C3" w:rsidP="00A21F28">
      <w:pPr>
        <w:pStyle w:val="Sraopastraipa"/>
        <w:numPr>
          <w:ilvl w:val="1"/>
          <w:numId w:val="9"/>
        </w:numPr>
        <w:spacing w:line="240" w:lineRule="auto"/>
        <w:ind w:left="0" w:firstLine="710"/>
        <w:rPr>
          <w:rFonts w:cstheme="minorHAnsi"/>
          <w:sz w:val="22"/>
        </w:rPr>
      </w:pPr>
      <w:r w:rsidRPr="00AF42C3">
        <w:rPr>
          <w:rFonts w:ascii="Calibri" w:hAnsi="Calibri" w:cs="Calibri"/>
          <w:color w:val="000000" w:themeColor="text1"/>
          <w:sz w:val="22"/>
        </w:rPr>
        <w:t xml:space="preserve">Pirkimas neatliekamas naudojantis centralizuotų pirkimų katalogu, nes perkamų </w:t>
      </w:r>
      <w:r w:rsidR="00FC2ED2">
        <w:rPr>
          <w:rFonts w:ascii="Calibri" w:hAnsi="Calibri" w:cs="Calibri"/>
          <w:color w:val="000000" w:themeColor="text1"/>
          <w:sz w:val="22"/>
        </w:rPr>
        <w:t xml:space="preserve">paslaugų </w:t>
      </w:r>
      <w:r w:rsidRPr="00AF42C3">
        <w:rPr>
          <w:rFonts w:ascii="Calibri" w:hAnsi="Calibri" w:cs="Calibri"/>
          <w:color w:val="000000" w:themeColor="text1"/>
          <w:sz w:val="22"/>
        </w:rPr>
        <w:t>nėra.</w:t>
      </w:r>
      <w:r w:rsidRPr="00AF42C3">
        <w:rPr>
          <w:rFonts w:cstheme="minorHAnsi"/>
          <w:color w:val="000000" w:themeColor="text1"/>
          <w:sz w:val="22"/>
        </w:rPr>
        <w:t xml:space="preserve">  </w:t>
      </w:r>
    </w:p>
    <w:p w14:paraId="2D4338AA" w14:textId="77777777" w:rsidR="00AF42C3" w:rsidRPr="00AF42C3" w:rsidRDefault="00AF42C3" w:rsidP="00AF42C3">
      <w:pPr>
        <w:spacing w:line="240" w:lineRule="auto"/>
        <w:ind w:left="697" w:firstLine="0"/>
        <w:rPr>
          <w:rFonts w:cstheme="minorHAnsi"/>
          <w:sz w:val="22"/>
          <w:szCs w:val="22"/>
        </w:rPr>
      </w:pPr>
      <w:r w:rsidRPr="00AF42C3">
        <w:rPr>
          <w:rFonts w:cstheme="minorHAnsi"/>
          <w:sz w:val="22"/>
          <w:szCs w:val="22"/>
        </w:rPr>
        <w:t xml:space="preserve">1.4. Pirkimo Komisija nėra sudaroma. </w:t>
      </w:r>
    </w:p>
    <w:p w14:paraId="06E18C48" w14:textId="3AED7209" w:rsidR="00AF42C3" w:rsidRDefault="00AF42C3" w:rsidP="00AF42C3">
      <w:pPr>
        <w:spacing w:line="240" w:lineRule="auto"/>
        <w:ind w:firstLine="0"/>
        <w:contextualSpacing/>
        <w:rPr>
          <w:rFonts w:cstheme="minorHAnsi"/>
          <w:sz w:val="22"/>
          <w:szCs w:val="22"/>
        </w:rPr>
      </w:pPr>
      <w:r w:rsidRPr="00AF42C3">
        <w:rPr>
          <w:rFonts w:ascii="Calibri" w:hAnsi="Calibri" w:cs="Calibri"/>
          <w:i/>
          <w:iCs/>
          <w:color w:val="FF0000"/>
          <w:sz w:val="22"/>
          <w:szCs w:val="22"/>
        </w:rPr>
        <w:t xml:space="preserve">              </w:t>
      </w:r>
      <w:r w:rsidRPr="00AF42C3">
        <w:rPr>
          <w:rFonts w:ascii="Calibri" w:hAnsi="Calibri" w:cs="Calibri"/>
          <w:sz w:val="22"/>
          <w:szCs w:val="22"/>
        </w:rPr>
        <w:t>1.5.</w:t>
      </w:r>
      <w:r w:rsidRPr="00AF42C3">
        <w:rPr>
          <w:rFonts w:ascii="Calibri" w:hAnsi="Calibri" w:cs="Calibri"/>
          <w:i/>
          <w:iCs/>
          <w:sz w:val="22"/>
          <w:szCs w:val="22"/>
        </w:rPr>
        <w:t xml:space="preserve"> </w:t>
      </w:r>
      <w:r w:rsidRPr="00AF42C3">
        <w:rPr>
          <w:rFonts w:ascii="Calibri" w:hAnsi="Calibri" w:cs="Calibri"/>
          <w:sz w:val="22"/>
          <w:szCs w:val="22"/>
        </w:rPr>
        <w:t xml:space="preserve">Atliekamas žaliasis pirkimas. </w:t>
      </w:r>
      <w:r w:rsidR="004653C7" w:rsidRPr="004653C7">
        <w:rPr>
          <w:rFonts w:cstheme="minorHAnsi"/>
          <w:color w:val="000000" w:themeColor="text1"/>
          <w:spacing w:val="2"/>
          <w:sz w:val="22"/>
          <w:szCs w:val="22"/>
        </w:rPr>
        <w:t xml:space="preserve">Pirkimas laikomas žaliuoju pirkimu, </w:t>
      </w:r>
      <w:r w:rsidR="004653C7" w:rsidRPr="004653C7">
        <w:rPr>
          <w:rFonts w:cstheme="minorHAnsi"/>
          <w:spacing w:val="2"/>
          <w:sz w:val="22"/>
          <w:szCs w:val="22"/>
        </w:rPr>
        <w:t xml:space="preserve">vadovaujantis </w:t>
      </w:r>
      <w:r w:rsidR="004653C7" w:rsidRPr="004653C7">
        <w:rPr>
          <w:rFonts w:cstheme="minorHAnsi"/>
          <w:sz w:val="22"/>
          <w:szCs w:val="22"/>
        </w:rPr>
        <w:t xml:space="preserve">Aplinkos apsaugos kriterijų taikymo, vykdant žaliuosius pirkimus, tvarkos aprašo, patvirtinto </w:t>
      </w:r>
      <w:r w:rsidR="004653C7" w:rsidRPr="004653C7">
        <w:rPr>
          <w:rFonts w:cstheme="minorHAnsi"/>
          <w:iCs/>
          <w:sz w:val="22"/>
          <w:szCs w:val="22"/>
        </w:rPr>
        <w:t>Lietuvos Respublikos aplinkos ministro 2011 birželio 28 d. įsakymu Nr. D1-508 (</w:t>
      </w:r>
      <w:r w:rsidR="004653C7" w:rsidRPr="004653C7">
        <w:rPr>
          <w:rFonts w:cstheme="minorHAnsi"/>
          <w:sz w:val="22"/>
          <w:szCs w:val="22"/>
        </w:rPr>
        <w:t>Lietuvos Respublikos aplinkos ministro 2022 m. gruodžio 13 d. įsakymo Nr. D1-401 redakcija) 4.4.</w:t>
      </w:r>
      <w:r w:rsidR="00A366A7">
        <w:rPr>
          <w:rFonts w:cstheme="minorHAnsi"/>
          <w:sz w:val="22"/>
          <w:szCs w:val="22"/>
        </w:rPr>
        <w:t>4</w:t>
      </w:r>
      <w:r w:rsidR="004653C7" w:rsidRPr="004653C7">
        <w:rPr>
          <w:rFonts w:cstheme="minorHAnsi"/>
          <w:sz w:val="22"/>
          <w:szCs w:val="22"/>
        </w:rPr>
        <w:t xml:space="preserve"> papunkčiu</w:t>
      </w:r>
      <w:r w:rsidR="00A366A7">
        <w:rPr>
          <w:rFonts w:cstheme="minorHAnsi"/>
          <w:sz w:val="22"/>
          <w:szCs w:val="22"/>
        </w:rPr>
        <w:t>:</w:t>
      </w:r>
    </w:p>
    <w:p w14:paraId="3F28A80C"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prekei pagaminti, tiekti ir (ar) naudoti, paslaugai teikti ar darbams atlikti sunaudojama mažiau elektros energijos ir (ar) naudojama energija iš atsinaujinančių energijos išteklių;</w:t>
      </w:r>
    </w:p>
    <w:p w14:paraId="15C3A49C"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prekei pagaminti, paslaugai teikti ar darbams atlikti naudojama mažiau ar nenaudojama pavojingųjų cheminių medžiagų, neteršiama aplinka ir nekeliamas pavojus sveikatai;</w:t>
      </w:r>
    </w:p>
    <w:p w14:paraId="0D8EBCC2"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 xml:space="preserve"> prekė yra tvirta, ilgaamžė, funkcionali, ji ar jos sudedamosios dalys tinka naudoti daug kartų ir (ar) lengvai pataisomos, ir (ar) pakeičiamos;</w:t>
      </w:r>
    </w:p>
    <w:p w14:paraId="37EC07EA" w14:textId="77777777" w:rsidR="00A366A7" w:rsidRPr="00A366A7" w:rsidRDefault="00A366A7" w:rsidP="00A366A7">
      <w:pPr>
        <w:pStyle w:val="Sraopastraipa"/>
        <w:numPr>
          <w:ilvl w:val="0"/>
          <w:numId w:val="17"/>
        </w:numPr>
        <w:spacing w:line="240" w:lineRule="auto"/>
        <w:ind w:left="0" w:firstLine="993"/>
        <w:contextualSpacing w:val="0"/>
        <w:rPr>
          <w:rFonts w:asciiTheme="minorHAnsi" w:hAnsiTheme="minorHAnsi" w:cstheme="minorHAnsi"/>
          <w:sz w:val="22"/>
        </w:rPr>
      </w:pPr>
      <w:r w:rsidRPr="00A366A7">
        <w:rPr>
          <w:rFonts w:asciiTheme="minorHAnsi" w:hAnsiTheme="minorHAnsi" w:cstheme="minorHAnsi"/>
          <w:sz w:val="22"/>
        </w:rPr>
        <w:t>prekė, virtusi atliekomis, tinka paruošti pakartotinai naudoti ar perdirbti.</w:t>
      </w:r>
    </w:p>
    <w:p w14:paraId="15CF5451" w14:textId="16241496" w:rsidR="00AF42C3" w:rsidRPr="00AF42C3" w:rsidRDefault="00A366A7" w:rsidP="00AF42C3">
      <w:pPr>
        <w:pStyle w:val="Sraopastraipa"/>
        <w:spacing w:line="240" w:lineRule="auto"/>
        <w:ind w:left="0" w:firstLine="0"/>
        <w:rPr>
          <w:rFonts w:ascii="Calibri" w:hAnsi="Calibri" w:cs="Calibri"/>
          <w:sz w:val="22"/>
        </w:rPr>
      </w:pPr>
      <w:r>
        <w:rPr>
          <w:rFonts w:ascii="Calibri" w:hAnsi="Calibri" w:cs="Calibri"/>
          <w:sz w:val="22"/>
        </w:rPr>
        <w:t xml:space="preserve">          </w:t>
      </w:r>
      <w:r w:rsidR="00AF42C3" w:rsidRPr="00AF42C3">
        <w:rPr>
          <w:rFonts w:ascii="Calibri" w:hAnsi="Calibri" w:cs="Calibri"/>
          <w:sz w:val="22"/>
        </w:rPr>
        <w:t xml:space="preserve">    </w:t>
      </w:r>
      <w:r w:rsidR="00AF42C3" w:rsidRPr="00AF42C3">
        <w:rPr>
          <w:rFonts w:ascii="Calibri" w:eastAsia="Arial" w:hAnsi="Calibri" w:cs="Calibri"/>
          <w:sz w:val="22"/>
        </w:rPr>
        <w:t xml:space="preserve"> 1.6. Bendrosios pirkimo sąlygos yra neatskiriama šių pirkimo sąlygų dalis.</w:t>
      </w:r>
    </w:p>
    <w:p w14:paraId="4DE256B4" w14:textId="77777777" w:rsidR="00AF42C3" w:rsidRPr="00BC7E9B" w:rsidRDefault="00AF42C3" w:rsidP="00AF42C3">
      <w:pPr>
        <w:pStyle w:val="Sraopastraipa"/>
        <w:spacing w:line="240" w:lineRule="auto"/>
        <w:ind w:left="1211" w:firstLine="0"/>
        <w:rPr>
          <w:rFonts w:cstheme="minorHAnsi"/>
        </w:rPr>
      </w:pPr>
    </w:p>
    <w:p w14:paraId="7F2528D4" w14:textId="77777777" w:rsidR="00AF42C3" w:rsidRPr="000C7361" w:rsidRDefault="00AF42C3" w:rsidP="00A21F28">
      <w:pPr>
        <w:pStyle w:val="Antrat1"/>
        <w:numPr>
          <w:ilvl w:val="0"/>
          <w:numId w:val="8"/>
        </w:numPr>
        <w:spacing w:before="0" w:after="0" w:line="300" w:lineRule="auto"/>
        <w:rPr>
          <w:rFonts w:asciiTheme="minorHAnsi" w:hAnsiTheme="minorHAnsi" w:cstheme="minorHAnsi"/>
          <w:color w:val="auto"/>
          <w:sz w:val="32"/>
          <w:szCs w:val="32"/>
        </w:rPr>
      </w:pPr>
      <w:bookmarkStart w:id="12" w:name="_Toc137194948"/>
      <w:r w:rsidRPr="000C7361">
        <w:rPr>
          <w:rFonts w:asciiTheme="minorHAnsi" w:hAnsiTheme="minorHAnsi" w:cstheme="minorHAnsi"/>
          <w:color w:val="auto"/>
          <w:sz w:val="32"/>
          <w:szCs w:val="32"/>
        </w:rPr>
        <w:t>Pirkimo objektas</w:t>
      </w:r>
      <w:bookmarkEnd w:id="12"/>
    </w:p>
    <w:p w14:paraId="4F9C4D5E" w14:textId="77777777" w:rsidR="00AF42C3" w:rsidRDefault="00AF42C3" w:rsidP="00AF42C3">
      <w:pPr>
        <w:spacing w:line="240" w:lineRule="auto"/>
        <w:ind w:firstLine="0"/>
      </w:pPr>
    </w:p>
    <w:p w14:paraId="3A50EED5" w14:textId="4FCDA029" w:rsidR="00AF42C3" w:rsidRPr="00731D2F" w:rsidRDefault="00731D2F" w:rsidP="00731D2F">
      <w:pPr>
        <w:tabs>
          <w:tab w:val="left" w:pos="1134"/>
        </w:tabs>
        <w:spacing w:line="240" w:lineRule="auto"/>
        <w:ind w:firstLine="0"/>
        <w:rPr>
          <w:rFonts w:cstheme="minorHAnsi"/>
          <w:sz w:val="22"/>
        </w:rPr>
      </w:pPr>
      <w:r>
        <w:rPr>
          <w:rFonts w:ascii="Calibri" w:hAnsi="Calibri" w:cs="Calibri"/>
          <w:sz w:val="22"/>
        </w:rPr>
        <w:t xml:space="preserve">              2.1. </w:t>
      </w:r>
      <w:r w:rsidR="00AF42C3" w:rsidRPr="00731D2F">
        <w:rPr>
          <w:rFonts w:ascii="Calibri" w:hAnsi="Calibri" w:cs="Calibri"/>
          <w:sz w:val="22"/>
        </w:rPr>
        <w:t xml:space="preserve">Perkančioji organizacija </w:t>
      </w:r>
      <w:r w:rsidR="00AF42C3" w:rsidRPr="00731D2F">
        <w:rPr>
          <w:rFonts w:ascii="Calibri" w:eastAsia="Calibri" w:hAnsi="Calibri" w:cs="Calibri"/>
          <w:color w:val="000000" w:themeColor="text1"/>
          <w:sz w:val="22"/>
        </w:rPr>
        <w:t>numato įsigyti</w:t>
      </w:r>
      <w:r w:rsidR="00A366A7" w:rsidRPr="00731D2F">
        <w:rPr>
          <w:rFonts w:ascii="Palemonas" w:hAnsi="Palemonas" w:cs="Arial"/>
          <w:szCs w:val="24"/>
        </w:rPr>
        <w:t xml:space="preserve"> </w:t>
      </w:r>
      <w:r w:rsidR="00A366A7" w:rsidRPr="00731D2F">
        <w:rPr>
          <w:rFonts w:cstheme="minorHAnsi"/>
          <w:sz w:val="22"/>
        </w:rPr>
        <w:t>meninį akcentą, skirtą M. K. Čiurlionio 150-</w:t>
      </w:r>
      <w:r w:rsidR="002E5B8E">
        <w:rPr>
          <w:rFonts w:cstheme="minorHAnsi"/>
          <w:sz w:val="22"/>
        </w:rPr>
        <w:t xml:space="preserve"> osioms</w:t>
      </w:r>
      <w:r w:rsidR="00A366A7" w:rsidRPr="00731D2F">
        <w:rPr>
          <w:rFonts w:cstheme="minorHAnsi"/>
          <w:sz w:val="22"/>
        </w:rPr>
        <w:t xml:space="preserve"> gimimo metinėms, ir jo pastatymo</w:t>
      </w:r>
      <w:r w:rsidR="005B7CD8">
        <w:rPr>
          <w:rFonts w:cstheme="minorHAnsi"/>
          <w:sz w:val="22"/>
        </w:rPr>
        <w:t>/montavimo</w:t>
      </w:r>
      <w:r w:rsidR="00A366A7" w:rsidRPr="00731D2F">
        <w:rPr>
          <w:rFonts w:cstheme="minorHAnsi"/>
          <w:sz w:val="22"/>
        </w:rPr>
        <w:t xml:space="preserve"> darbus.</w:t>
      </w:r>
      <w:r>
        <w:rPr>
          <w:rFonts w:cstheme="minorHAnsi"/>
          <w:sz w:val="22"/>
        </w:rPr>
        <w:t xml:space="preserve"> </w:t>
      </w:r>
      <w:r w:rsidR="00AF42C3" w:rsidRPr="00940C65">
        <w:rPr>
          <w:rFonts w:ascii="Calibri" w:hAnsi="Calibri" w:cs="Calibri"/>
          <w:sz w:val="22"/>
          <w:szCs w:val="22"/>
        </w:rPr>
        <w:t>Reikalavimai pirkimo objektui nustatyti specialiųjų pirkimo sąlygų 4</w:t>
      </w:r>
      <w:r w:rsidR="00AF42C3" w:rsidRPr="00940C65">
        <w:rPr>
          <w:rFonts w:ascii="Calibri" w:hAnsi="Calibri" w:cs="Calibri"/>
          <w:color w:val="00B050"/>
          <w:sz w:val="22"/>
          <w:szCs w:val="22"/>
        </w:rPr>
        <w:t xml:space="preserve"> </w:t>
      </w:r>
      <w:r w:rsidR="00AF42C3" w:rsidRPr="00940C65">
        <w:rPr>
          <w:rFonts w:ascii="Calibri" w:hAnsi="Calibri" w:cs="Calibri"/>
          <w:sz w:val="22"/>
          <w:szCs w:val="22"/>
        </w:rPr>
        <w:t>priede.</w:t>
      </w:r>
    </w:p>
    <w:p w14:paraId="6D7BD5ED" w14:textId="7BF5B900" w:rsidR="007051D2" w:rsidRPr="00C10763" w:rsidRDefault="00AF42C3" w:rsidP="00C10763">
      <w:pPr>
        <w:pStyle w:val="Betarp"/>
        <w:ind w:left="709" w:firstLine="0"/>
        <w:contextualSpacing/>
        <w:rPr>
          <w:rFonts w:cstheme="minorHAnsi"/>
          <w:sz w:val="22"/>
          <w:szCs w:val="22"/>
        </w:rPr>
      </w:pPr>
      <w:r w:rsidRPr="00940C65">
        <w:rPr>
          <w:rFonts w:ascii="Calibri" w:hAnsi="Calibri" w:cs="Calibri"/>
          <w:sz w:val="22"/>
          <w:szCs w:val="22"/>
        </w:rPr>
        <w:t xml:space="preserve">2.2. </w:t>
      </w:r>
      <w:r w:rsidR="00C10763" w:rsidRPr="00C10763">
        <w:rPr>
          <w:rFonts w:cstheme="minorHAnsi"/>
          <w:sz w:val="22"/>
          <w:szCs w:val="22"/>
        </w:rPr>
        <w:t xml:space="preserve">Pirkimo objektas neskaidomas į dalis. </w:t>
      </w:r>
    </w:p>
    <w:p w14:paraId="7CC00D3C"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C8A7A3"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2.4. Jeigu apibūdinant pirkimo objektą techninėje specifikacijoje nurodytas standartas, </w:t>
      </w:r>
      <w:r w:rsidRPr="00C15980">
        <w:rPr>
          <w:rFonts w:ascii="Calibri" w:hAnsi="Calibri" w:cs="Calibri"/>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C15980">
        <w:rPr>
          <w:rFonts w:ascii="Calibri" w:hAnsi="Calibri" w:cs="Calibri"/>
          <w:sz w:val="22"/>
        </w:rPr>
        <w:t xml:space="preserve">turi būti laikoma, kad kiekviena tokia nuoroda yra pateikta su žodžiais „arba lygiavertis“. </w:t>
      </w:r>
    </w:p>
    <w:p w14:paraId="22D40756" w14:textId="53CB48E8" w:rsidR="00AF42C3" w:rsidRPr="00212FF4" w:rsidRDefault="006E00E7" w:rsidP="00AF42C3">
      <w:pPr>
        <w:pStyle w:val="Sraopastraipa"/>
        <w:spacing w:line="240" w:lineRule="auto"/>
        <w:ind w:left="0" w:firstLine="709"/>
        <w:rPr>
          <w:rFonts w:ascii="Calibri" w:hAnsi="Calibri" w:cs="Calibri"/>
          <w:sz w:val="22"/>
        </w:rPr>
      </w:pPr>
      <w:r w:rsidRPr="00212FF4">
        <w:rPr>
          <w:rFonts w:ascii="Calibri" w:hAnsi="Calibri" w:cs="Calibri"/>
          <w:sz w:val="22"/>
        </w:rPr>
        <w:t xml:space="preserve">2.5. </w:t>
      </w:r>
      <w:r w:rsidR="00212FF4" w:rsidRPr="00212FF4">
        <w:rPr>
          <w:rFonts w:ascii="Calibri" w:hAnsi="Calibri" w:cs="Calibri"/>
          <w:sz w:val="22"/>
        </w:rPr>
        <w:t>Maksimali pasiūlymo   kaina:</w:t>
      </w:r>
      <w:r w:rsidR="0070178A">
        <w:rPr>
          <w:rFonts w:ascii="Calibri" w:hAnsi="Calibri" w:cs="Calibri"/>
          <w:sz w:val="22"/>
        </w:rPr>
        <w:t xml:space="preserve"> </w:t>
      </w:r>
      <w:r w:rsidR="00530DFD">
        <w:rPr>
          <w:rFonts w:ascii="Calibri" w:hAnsi="Calibri" w:cs="Calibri"/>
          <w:sz w:val="22"/>
        </w:rPr>
        <w:t>32 238,00</w:t>
      </w:r>
      <w:r w:rsidR="00CE4A15">
        <w:rPr>
          <w:rFonts w:ascii="Calibri" w:hAnsi="Calibri" w:cs="Calibri"/>
          <w:sz w:val="22"/>
        </w:rPr>
        <w:t xml:space="preserve"> Eur</w:t>
      </w:r>
      <w:r w:rsidR="00242F91">
        <w:rPr>
          <w:rFonts w:ascii="Calibri" w:hAnsi="Calibri" w:cs="Calibri"/>
          <w:sz w:val="22"/>
        </w:rPr>
        <w:t xml:space="preserve"> (</w:t>
      </w:r>
      <w:r w:rsidR="00CE4A15">
        <w:rPr>
          <w:rFonts w:ascii="Calibri" w:hAnsi="Calibri" w:cs="Calibri"/>
          <w:sz w:val="22"/>
        </w:rPr>
        <w:t>trisdešimt du tūkstančiai du šimtai trisdešimt aštuoni</w:t>
      </w:r>
      <w:r w:rsidR="00BC5D16">
        <w:rPr>
          <w:rFonts w:ascii="Calibri" w:hAnsi="Calibri" w:cs="Calibri"/>
          <w:sz w:val="22"/>
        </w:rPr>
        <w:t xml:space="preserve"> Eur</w:t>
      </w:r>
      <w:r w:rsidR="00242F91">
        <w:rPr>
          <w:rFonts w:ascii="Calibri" w:hAnsi="Calibri" w:cs="Calibri"/>
          <w:sz w:val="22"/>
        </w:rPr>
        <w:t>)</w:t>
      </w:r>
      <w:r w:rsidR="00530DFD">
        <w:rPr>
          <w:rFonts w:ascii="Calibri" w:hAnsi="Calibri" w:cs="Calibri"/>
          <w:sz w:val="22"/>
        </w:rPr>
        <w:t xml:space="preserve"> be PVM</w:t>
      </w:r>
      <w:r w:rsidR="00242F91">
        <w:rPr>
          <w:rFonts w:ascii="Calibri" w:hAnsi="Calibri" w:cs="Calibri"/>
          <w:sz w:val="22"/>
        </w:rPr>
        <w:t xml:space="preserve">; </w:t>
      </w:r>
      <w:r w:rsidR="00530DFD">
        <w:rPr>
          <w:rFonts w:ascii="Calibri" w:hAnsi="Calibri" w:cs="Calibri"/>
          <w:sz w:val="22"/>
        </w:rPr>
        <w:t>39 008,00</w:t>
      </w:r>
      <w:r w:rsidR="00CE4A15">
        <w:rPr>
          <w:rFonts w:ascii="Calibri" w:hAnsi="Calibri" w:cs="Calibri"/>
          <w:sz w:val="22"/>
        </w:rPr>
        <w:t xml:space="preserve"> Eur</w:t>
      </w:r>
      <w:r w:rsidR="00242F91">
        <w:rPr>
          <w:rFonts w:ascii="Calibri" w:hAnsi="Calibri" w:cs="Calibri"/>
          <w:sz w:val="22"/>
        </w:rPr>
        <w:t xml:space="preserve"> </w:t>
      </w:r>
      <w:r w:rsidR="00834928">
        <w:rPr>
          <w:rFonts w:ascii="Calibri" w:hAnsi="Calibri" w:cs="Calibri"/>
          <w:sz w:val="22"/>
        </w:rPr>
        <w:t>(</w:t>
      </w:r>
      <w:r w:rsidR="00BC5D16">
        <w:rPr>
          <w:rFonts w:ascii="Calibri" w:hAnsi="Calibri" w:cs="Calibri"/>
          <w:sz w:val="22"/>
        </w:rPr>
        <w:t>trisdešimt devyni tūstančiai aštuoni E</w:t>
      </w:r>
      <w:r w:rsidR="000C7361">
        <w:rPr>
          <w:rFonts w:ascii="Calibri" w:hAnsi="Calibri" w:cs="Calibri"/>
          <w:sz w:val="22"/>
        </w:rPr>
        <w:t>ur</w:t>
      </w:r>
      <w:r w:rsidR="00834928">
        <w:rPr>
          <w:rFonts w:ascii="Calibri" w:hAnsi="Calibri" w:cs="Calibri"/>
          <w:sz w:val="22"/>
        </w:rPr>
        <w:t>)</w:t>
      </w:r>
      <w:r w:rsidR="00CE4A15">
        <w:rPr>
          <w:rFonts w:ascii="Calibri" w:hAnsi="Calibri" w:cs="Calibri"/>
          <w:sz w:val="22"/>
        </w:rPr>
        <w:t>, įskaitant PVM</w:t>
      </w:r>
      <w:r w:rsidR="00834928">
        <w:rPr>
          <w:rFonts w:ascii="Calibri" w:hAnsi="Calibri" w:cs="Calibri"/>
          <w:sz w:val="22"/>
        </w:rPr>
        <w:t>.</w:t>
      </w:r>
    </w:p>
    <w:p w14:paraId="231B7DCE" w14:textId="3A38DCB0" w:rsidR="00212FF4" w:rsidRPr="00883A61" w:rsidRDefault="00212FF4" w:rsidP="00883A61">
      <w:pPr>
        <w:spacing w:line="240" w:lineRule="auto"/>
        <w:ind w:firstLine="0"/>
        <w:rPr>
          <w:rFonts w:cstheme="minorHAnsi"/>
        </w:rPr>
      </w:pPr>
    </w:p>
    <w:p w14:paraId="3B2A301B"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3" w:name="_Toc137194949"/>
      <w:r w:rsidRPr="000C7361">
        <w:rPr>
          <w:rFonts w:asciiTheme="minorHAnsi" w:hAnsiTheme="minorHAnsi" w:cstheme="minorHAnsi"/>
          <w:color w:val="auto"/>
          <w:sz w:val="32"/>
          <w:szCs w:val="32"/>
        </w:rPr>
        <w:t>Tiekėjų pašalinimo pagrindai, kvalifikacijos reikalavimai ir reikalaujami kokybės vadybos sistemos ir (arba) aplinkos apsaugos vadybos sistemos standartai</w:t>
      </w:r>
      <w:bookmarkEnd w:id="13"/>
      <w:r w:rsidRPr="000C7361">
        <w:rPr>
          <w:rFonts w:asciiTheme="minorHAnsi" w:hAnsiTheme="minorHAnsi" w:cstheme="minorHAnsi"/>
          <w:color w:val="auto"/>
          <w:sz w:val="32"/>
          <w:szCs w:val="32"/>
        </w:rPr>
        <w:t xml:space="preserve"> </w:t>
      </w:r>
    </w:p>
    <w:p w14:paraId="5C8448AF" w14:textId="77777777" w:rsidR="00AF42C3" w:rsidRDefault="00AF42C3" w:rsidP="00AF42C3">
      <w:pPr>
        <w:spacing w:line="240" w:lineRule="auto"/>
        <w:ind w:firstLine="0"/>
      </w:pPr>
    </w:p>
    <w:p w14:paraId="59E54959" w14:textId="77777777" w:rsidR="00AF42C3" w:rsidRPr="00C15980" w:rsidRDefault="00AF42C3" w:rsidP="00A21F28">
      <w:pPr>
        <w:pStyle w:val="Sraopastraipa"/>
        <w:numPr>
          <w:ilvl w:val="1"/>
          <w:numId w:val="8"/>
        </w:numPr>
        <w:spacing w:line="240" w:lineRule="auto"/>
        <w:ind w:left="0" w:firstLine="697"/>
        <w:rPr>
          <w:rFonts w:ascii="Calibri" w:hAnsi="Calibri" w:cs="Calibri"/>
          <w:i/>
          <w:iCs/>
          <w:sz w:val="22"/>
        </w:rPr>
      </w:pPr>
      <w:r w:rsidRPr="00C15980">
        <w:rPr>
          <w:rFonts w:ascii="Calibri" w:hAnsi="Calibri" w:cs="Calibri"/>
          <w:sz w:val="22"/>
        </w:rPr>
        <w:t>Reikalavimai dėl tiekėjo ir subtiekėjų (jeigu taikoma), ūkio subjektų, kurių pajėgumais tiekėjas remiasi, pašalinimo pagrindų nebuvimo bei jų nebuvimą patvirtinantys dokumentai nurodyti specialiųjų pirkimo sąlygų 1</w:t>
      </w:r>
      <w:r w:rsidRPr="00C15980">
        <w:rPr>
          <w:rFonts w:ascii="Calibri" w:hAnsi="Calibri" w:cs="Calibri"/>
          <w:color w:val="00B050"/>
          <w:sz w:val="22"/>
        </w:rPr>
        <w:t xml:space="preserve"> </w:t>
      </w:r>
      <w:r w:rsidRPr="00C15980">
        <w:rPr>
          <w:rFonts w:ascii="Calibri" w:hAnsi="Calibri" w:cs="Calibri"/>
          <w:sz w:val="22"/>
        </w:rPr>
        <w:t xml:space="preserve">priede. </w:t>
      </w:r>
    </w:p>
    <w:p w14:paraId="7B9FAF57" w14:textId="6B76381F" w:rsidR="00475C3C" w:rsidRDefault="00475C3C" w:rsidP="00AF42C3">
      <w:pPr>
        <w:spacing w:line="240" w:lineRule="auto"/>
        <w:ind w:firstLine="709"/>
        <w:rPr>
          <w:szCs w:val="24"/>
        </w:rPr>
      </w:pPr>
      <w:r>
        <w:rPr>
          <w:szCs w:val="24"/>
        </w:rPr>
        <w:lastRenderedPageBreak/>
        <w:t xml:space="preserve">3.2. </w:t>
      </w:r>
      <w:r w:rsidRPr="00A63DA5">
        <w:rPr>
          <w:szCs w:val="24"/>
        </w:rPr>
        <w:t xml:space="preserve">Tiekėjams nustatomi kvalifikacijos reikalavimai ir jų atitiktį patvirtinantys dokumentai nurodyti specialiųjų pirkimo </w:t>
      </w:r>
      <w:r w:rsidRPr="0022221A">
        <w:rPr>
          <w:szCs w:val="24"/>
        </w:rPr>
        <w:t xml:space="preserve">sąlygų 4 priede. </w:t>
      </w:r>
    </w:p>
    <w:p w14:paraId="2CEC64C4" w14:textId="1FE6FDB4" w:rsidR="00AF42C3" w:rsidRPr="00C15980" w:rsidRDefault="00AF42C3" w:rsidP="00AF42C3">
      <w:pPr>
        <w:spacing w:line="240" w:lineRule="auto"/>
        <w:ind w:firstLine="709"/>
        <w:rPr>
          <w:rFonts w:ascii="Calibri" w:eastAsia="Arial" w:hAnsi="Calibri" w:cs="Calibri"/>
          <w:sz w:val="22"/>
          <w:szCs w:val="22"/>
        </w:rPr>
      </w:pPr>
      <w:r w:rsidRPr="00C15980">
        <w:rPr>
          <w:rFonts w:ascii="Calibri" w:hAnsi="Calibri" w:cs="Calibri"/>
          <w:sz w:val="22"/>
          <w:szCs w:val="22"/>
        </w:rPr>
        <w:t xml:space="preserve">3.3. </w:t>
      </w:r>
      <w:r w:rsidRPr="00C15980">
        <w:rPr>
          <w:rFonts w:ascii="Calibri" w:eastAsia="Arial" w:hAnsi="Calibri" w:cs="Calibri"/>
          <w:sz w:val="22"/>
          <w:szCs w:val="22"/>
        </w:rPr>
        <w:t xml:space="preserve">Tiekėjas teikdamas pasiūlymą neturi pateikti nei EBVPD nei laisvos formos deklaracijos dėl atitikties reikalavimams. </w:t>
      </w:r>
    </w:p>
    <w:p w14:paraId="03E27A64" w14:textId="77777777" w:rsidR="00AF42C3" w:rsidRDefault="00AF42C3" w:rsidP="00AF42C3">
      <w:pPr>
        <w:spacing w:line="240" w:lineRule="auto"/>
        <w:ind w:firstLine="709"/>
        <w:rPr>
          <w:rFonts w:ascii="Arial" w:eastAsia="Arial" w:hAnsi="Arial" w:cs="Arial"/>
        </w:rPr>
      </w:pPr>
    </w:p>
    <w:p w14:paraId="227DF0DF" w14:textId="77777777" w:rsidR="00AF42C3" w:rsidRPr="000C7361" w:rsidRDefault="00AF42C3" w:rsidP="00A21F28">
      <w:pPr>
        <w:pStyle w:val="Antrat1"/>
        <w:numPr>
          <w:ilvl w:val="0"/>
          <w:numId w:val="8"/>
        </w:numPr>
        <w:spacing w:before="0" w:after="0"/>
        <w:ind w:left="357" w:hanging="357"/>
        <w:rPr>
          <w:rFonts w:asciiTheme="minorHAnsi" w:hAnsiTheme="minorHAnsi" w:cstheme="minorHAnsi"/>
          <w:color w:val="auto"/>
          <w:sz w:val="32"/>
          <w:szCs w:val="32"/>
        </w:rPr>
      </w:pPr>
      <w:bookmarkStart w:id="14" w:name="_Toc137194950"/>
      <w:r w:rsidRPr="000C7361">
        <w:rPr>
          <w:rFonts w:asciiTheme="minorHAnsi" w:hAnsiTheme="minorHAnsi" w:cstheme="minorHAnsi"/>
          <w:color w:val="auto"/>
          <w:sz w:val="32"/>
          <w:szCs w:val="32"/>
        </w:rPr>
        <w:t>Reikalavimai, susiję su nacionaliniu saugumu</w:t>
      </w:r>
      <w:bookmarkEnd w:id="14"/>
      <w:r w:rsidRPr="000C7361">
        <w:rPr>
          <w:rFonts w:asciiTheme="minorHAnsi" w:hAnsiTheme="minorHAnsi" w:cstheme="minorHAnsi"/>
          <w:color w:val="auto"/>
          <w:sz w:val="32"/>
          <w:szCs w:val="32"/>
        </w:rPr>
        <w:t xml:space="preserve"> </w:t>
      </w:r>
    </w:p>
    <w:p w14:paraId="548E6ABC" w14:textId="77777777" w:rsidR="00A77A4A" w:rsidRDefault="00A77A4A" w:rsidP="00A77A4A">
      <w:pPr>
        <w:ind w:firstLine="0"/>
        <w:rPr>
          <w:rFonts w:ascii="Calibri" w:hAnsi="Calibri" w:cs="Calibri"/>
          <w:color w:val="000000" w:themeColor="text1"/>
          <w:sz w:val="22"/>
        </w:rPr>
      </w:pPr>
      <w:bookmarkStart w:id="15" w:name="_Toc137194951"/>
    </w:p>
    <w:p w14:paraId="7BF5F097" w14:textId="71964A72" w:rsidR="00DA4C3C" w:rsidRPr="00DA4C3C" w:rsidRDefault="00DA4C3C" w:rsidP="00DA4C3C">
      <w:pPr>
        <w:spacing w:line="240" w:lineRule="auto"/>
        <w:ind w:firstLine="0"/>
        <w:rPr>
          <w:rFonts w:cstheme="minorHAnsi"/>
          <w:i/>
          <w:iCs/>
          <w:color w:val="000000" w:themeColor="text1"/>
          <w:sz w:val="22"/>
          <w:szCs w:val="22"/>
        </w:rPr>
      </w:pPr>
      <w:r>
        <w:rPr>
          <w:rFonts w:ascii="Calibri" w:hAnsi="Calibri" w:cs="Calibri"/>
          <w:color w:val="000000" w:themeColor="text1"/>
          <w:sz w:val="22"/>
          <w:szCs w:val="22"/>
        </w:rPr>
        <w:t xml:space="preserve">             </w:t>
      </w:r>
      <w:r w:rsidR="00A77A4A" w:rsidRPr="00A77A4A">
        <w:rPr>
          <w:rFonts w:ascii="Calibri" w:hAnsi="Calibri" w:cs="Calibri"/>
          <w:color w:val="000000" w:themeColor="text1"/>
          <w:sz w:val="22"/>
          <w:szCs w:val="22"/>
        </w:rPr>
        <w:t xml:space="preserve"> </w:t>
      </w:r>
      <w:r w:rsidR="00AF42C3" w:rsidRPr="00DA4C3C">
        <w:rPr>
          <w:rFonts w:cstheme="minorHAnsi"/>
          <w:sz w:val="22"/>
          <w:szCs w:val="22"/>
        </w:rPr>
        <w:t>4.1.</w:t>
      </w:r>
      <w:r w:rsidR="00A77A4A" w:rsidRPr="00DA4C3C">
        <w:rPr>
          <w:rFonts w:cstheme="minorHAnsi"/>
          <w:sz w:val="22"/>
          <w:szCs w:val="22"/>
        </w:rPr>
        <w:t xml:space="preserve"> </w:t>
      </w:r>
      <w:r w:rsidRPr="00DA4C3C">
        <w:rPr>
          <w:rFonts w:cstheme="minorHAnsi"/>
          <w:sz w:val="22"/>
          <w:szCs w:val="22"/>
        </w:rPr>
        <w:t>Perkančioji organizacija šiame pirkime netaikys reikalavimų, susijusių su nacionaliniu saugumu.</w:t>
      </w:r>
    </w:p>
    <w:p w14:paraId="054E8C82" w14:textId="77777777" w:rsidR="004379FF" w:rsidRPr="000C7361" w:rsidRDefault="004379FF" w:rsidP="000C7361">
      <w:pPr>
        <w:spacing w:line="240" w:lineRule="auto"/>
        <w:ind w:firstLine="0"/>
        <w:rPr>
          <w:rFonts w:ascii="Calibri" w:hAnsi="Calibri" w:cs="Calibri"/>
          <w:sz w:val="22"/>
        </w:rPr>
      </w:pPr>
    </w:p>
    <w:p w14:paraId="12AF88A3" w14:textId="77777777" w:rsidR="00AF42C3" w:rsidRPr="000C7361" w:rsidRDefault="00AF42C3" w:rsidP="004379FF">
      <w:pPr>
        <w:pStyle w:val="Antrat1"/>
        <w:numPr>
          <w:ilvl w:val="0"/>
          <w:numId w:val="8"/>
        </w:numPr>
        <w:spacing w:before="0" w:after="0" w:line="300" w:lineRule="auto"/>
        <w:rPr>
          <w:rFonts w:asciiTheme="minorHAnsi" w:hAnsiTheme="minorHAnsi" w:cstheme="minorHAnsi"/>
          <w:color w:val="auto"/>
          <w:sz w:val="32"/>
          <w:szCs w:val="32"/>
        </w:rPr>
      </w:pPr>
      <w:r w:rsidRPr="000C7361">
        <w:rPr>
          <w:rFonts w:asciiTheme="minorHAnsi" w:hAnsiTheme="minorHAnsi" w:cstheme="minorHAnsi"/>
          <w:color w:val="auto"/>
          <w:sz w:val="32"/>
          <w:szCs w:val="32"/>
        </w:rPr>
        <w:t>Specialieji reikalavimai pasiūlymų rengimui ir pateikimui</w:t>
      </w:r>
      <w:bookmarkEnd w:id="9"/>
      <w:bookmarkEnd w:id="10"/>
      <w:bookmarkEnd w:id="11"/>
      <w:bookmarkEnd w:id="15"/>
    </w:p>
    <w:p w14:paraId="73199799" w14:textId="77777777" w:rsidR="00AF42C3" w:rsidRPr="00257685" w:rsidRDefault="00AF42C3" w:rsidP="00AF42C3">
      <w:pPr>
        <w:ind w:firstLine="0"/>
        <w:rPr>
          <w:rFonts w:ascii="Arial" w:hAnsi="Arial" w:cs="Arial"/>
          <w:b/>
          <w:bCs/>
        </w:rPr>
      </w:pPr>
    </w:p>
    <w:p w14:paraId="37D9C63D" w14:textId="77777777" w:rsidR="00AF42C3" w:rsidRPr="00C15980" w:rsidRDefault="00AF42C3" w:rsidP="00AF42C3">
      <w:pPr>
        <w:pStyle w:val="Sraopastraipa"/>
        <w:spacing w:line="240" w:lineRule="auto"/>
        <w:ind w:left="0" w:firstLine="709"/>
        <w:rPr>
          <w:rFonts w:ascii="Calibri" w:hAnsi="Calibri" w:cs="Calibri"/>
          <w:sz w:val="22"/>
        </w:rPr>
      </w:pPr>
      <w:r w:rsidRPr="00C15980">
        <w:rPr>
          <w:rFonts w:ascii="Calibri" w:hAnsi="Calibri" w:cs="Calibri"/>
          <w:sz w:val="22"/>
        </w:rPr>
        <w:t xml:space="preserve">5.1. </w:t>
      </w:r>
      <w:r w:rsidRPr="00C15980">
        <w:rPr>
          <w:rFonts w:ascii="Calibri" w:hAnsi="Calibri" w:cs="Calibri"/>
          <w:b/>
          <w:bCs/>
          <w:sz w:val="22"/>
        </w:rPr>
        <w:t>CVP IS pasiūlymo lango eilutėje „Prisegti dokumentus“ pateikiamas</w:t>
      </w:r>
      <w:r w:rsidRPr="00C15980">
        <w:rPr>
          <w:rFonts w:ascii="Calibri" w:hAnsi="Calibri" w:cs="Calibri"/>
          <w:sz w:val="22"/>
        </w:rPr>
        <w:t xml:space="preserve"> tiekėjo pasirašytas pasiūlymas, parengtas pagal specialiųjų </w:t>
      </w:r>
      <w:r w:rsidRPr="00C15980">
        <w:rPr>
          <w:rFonts w:ascii="Calibri" w:hAnsi="Calibri" w:cs="Calibri"/>
          <w:sz w:val="22"/>
        </w:rPr>
        <w:fldChar w:fldCharType="begin"/>
      </w:r>
      <w:r w:rsidRPr="00C15980">
        <w:rPr>
          <w:rFonts w:ascii="Calibri" w:hAnsi="Calibri" w:cs="Calibri"/>
          <w:sz w:val="22"/>
        </w:rPr>
        <w:instrText xml:space="preserve"> REF _Ref38540913 \h  \* MERGEFORMAT </w:instrText>
      </w:r>
      <w:r w:rsidRPr="00C15980">
        <w:rPr>
          <w:rFonts w:ascii="Calibri" w:hAnsi="Calibri" w:cs="Calibri"/>
          <w:sz w:val="22"/>
        </w:rPr>
      </w:r>
      <w:r w:rsidRPr="00C15980">
        <w:rPr>
          <w:rFonts w:ascii="Calibri" w:hAnsi="Calibri" w:cs="Calibri"/>
          <w:sz w:val="22"/>
        </w:rPr>
        <w:fldChar w:fldCharType="separate"/>
      </w:r>
      <w:r w:rsidRPr="00C15980">
        <w:rPr>
          <w:rFonts w:ascii="Calibri" w:hAnsi="Calibri" w:cs="Calibri"/>
          <w:sz w:val="22"/>
        </w:rPr>
        <w:t>pirkimo sąlygų 5</w:t>
      </w:r>
      <w:r w:rsidRPr="00C15980">
        <w:rPr>
          <w:rFonts w:ascii="Calibri" w:hAnsi="Calibri" w:cs="Calibri"/>
          <w:sz w:val="22"/>
          <w:shd w:val="clear" w:color="auto" w:fill="FFFFFF"/>
        </w:rPr>
        <w:t xml:space="preserve"> </w:t>
      </w:r>
      <w:r w:rsidRPr="00C15980">
        <w:rPr>
          <w:rFonts w:ascii="Calibri" w:hAnsi="Calibri" w:cs="Calibri"/>
          <w:sz w:val="22"/>
        </w:rPr>
        <w:fldChar w:fldCharType="end"/>
      </w:r>
      <w:r w:rsidRPr="00C15980">
        <w:rPr>
          <w:rFonts w:ascii="Calibri" w:hAnsi="Calibri" w:cs="Calibri"/>
          <w:sz w:val="22"/>
        </w:rPr>
        <w:t>priede pateiktą pasiūlymo formą ir pasiūlymo formoje nurodyti ir kiti, tiekėjo nuomone, būtini dokumentai (jų kopijos).</w:t>
      </w:r>
    </w:p>
    <w:p w14:paraId="3896DD2A" w14:textId="77777777" w:rsidR="00AF42C3" w:rsidRPr="00C15980" w:rsidRDefault="00AF42C3" w:rsidP="00AF42C3">
      <w:pPr>
        <w:pStyle w:val="Sraopastraipa"/>
        <w:spacing w:line="240" w:lineRule="auto"/>
        <w:ind w:left="0"/>
        <w:rPr>
          <w:rFonts w:ascii="Calibri" w:hAnsi="Calibri" w:cs="Calibri"/>
          <w:sz w:val="22"/>
          <w:u w:val="single"/>
        </w:rPr>
      </w:pPr>
      <w:r w:rsidRPr="00C15980">
        <w:rPr>
          <w:rFonts w:ascii="Calibri" w:eastAsia="Calibri" w:hAnsi="Calibri" w:cs="Calibri"/>
          <w:sz w:val="22"/>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C15980">
        <w:rPr>
          <w:rFonts w:ascii="Calibri" w:hAnsi="Calibri" w:cs="Calibri"/>
          <w:sz w:val="22"/>
        </w:rPr>
        <w:t>Perkančiajai organizacijai kilus abejonių dėl dokumentų tikrumo, ji turi teisę reikalauti pateikti dokumentų originalus.</w:t>
      </w:r>
      <w:r w:rsidRPr="00C15980">
        <w:rPr>
          <w:rFonts w:ascii="Calibri" w:eastAsia="Calibri" w:hAnsi="Calibri" w:cs="Calibri"/>
          <w:sz w:val="22"/>
        </w:rPr>
        <w:t xml:space="preserve"> Gali būti:</w:t>
      </w:r>
    </w:p>
    <w:p w14:paraId="0EAF6748" w14:textId="77777777" w:rsidR="00AF42C3" w:rsidRPr="00C15980" w:rsidRDefault="00AF42C3" w:rsidP="00AF42C3">
      <w:pPr>
        <w:spacing w:line="240" w:lineRule="auto"/>
        <w:ind w:firstLine="709"/>
        <w:rPr>
          <w:rFonts w:ascii="Calibri" w:hAnsi="Calibri" w:cs="Calibri"/>
          <w:sz w:val="22"/>
          <w:szCs w:val="22"/>
        </w:rPr>
      </w:pPr>
      <w:r w:rsidRPr="00C15980">
        <w:rPr>
          <w:rFonts w:ascii="Calibri" w:eastAsia="Calibri" w:hAnsi="Calibri" w:cs="Calibri"/>
          <w:sz w:val="22"/>
          <w:szCs w:val="22"/>
        </w:rPr>
        <w:t>5.2.1. pateikiami kvalifikuotu elektroniniu parašu pasirašyti elektroninėmis priemonėmis suformuoti dokumentai;</w:t>
      </w:r>
    </w:p>
    <w:p w14:paraId="7A19F285"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Calibri" w:hAnsi="Calibri" w:cs="Calibri"/>
          <w:sz w:val="22"/>
        </w:rPr>
        <w:t>5.2.2. skaitmeninės dokumentų kopijos (fiziniu parašu tvirtinami dokumentai turi būti pateikiami pasirašyti ir nuskenuoti).</w:t>
      </w:r>
    </w:p>
    <w:p w14:paraId="5079CF74"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eastAsia="Arial" w:hAnsi="Calibri" w:cs="Calibri"/>
          <w:sz w:val="22"/>
        </w:rPr>
        <w:t>5.3. Pasiūlymas turi būti parengtas lietuvių kalba</w:t>
      </w:r>
      <w:r w:rsidRPr="00C15980">
        <w:rPr>
          <w:rFonts w:ascii="Calibri" w:hAnsi="Calibri" w:cs="Calibri"/>
          <w:sz w:val="22"/>
        </w:rPr>
        <w:t xml:space="preserve"> </w:t>
      </w:r>
      <w:r w:rsidRPr="00C15980">
        <w:rPr>
          <w:rFonts w:ascii="Calibri" w:eastAsia="Arial" w:hAnsi="Calibri" w:cs="Calibri"/>
          <w:sz w:val="22"/>
        </w:rPr>
        <w:t xml:space="preserve">Jei kurie nors su pasiūlymu teikiami dokumentai parengti ne ta kalba, kuria reikalaujama, turi būti pateiktas tikslus vertimas į reikalaujamą kalbą. </w:t>
      </w:r>
    </w:p>
    <w:p w14:paraId="6C1867C9" w14:textId="77777777" w:rsidR="00AF42C3" w:rsidRPr="00C15980" w:rsidRDefault="00AF42C3" w:rsidP="00AF42C3">
      <w:pPr>
        <w:pStyle w:val="Sraopastraipa"/>
        <w:spacing w:line="240" w:lineRule="auto"/>
        <w:ind w:left="0"/>
        <w:rPr>
          <w:rFonts w:ascii="Calibri" w:hAnsi="Calibri" w:cs="Calibri"/>
          <w:sz w:val="22"/>
        </w:rPr>
      </w:pPr>
      <w:r w:rsidRPr="00C15980">
        <w:rPr>
          <w:rFonts w:ascii="Calibri" w:hAnsi="Calibri" w:cs="Calibri"/>
          <w:sz w:val="22"/>
        </w:rPr>
        <w:t>5.4. Pasiūlymuose nurodytos kainos bus vertinamos eurais</w:t>
      </w:r>
      <w:r w:rsidRPr="00C15980">
        <w:rPr>
          <w:rFonts w:ascii="Calibri" w:eastAsia="Calibri" w:hAnsi="Calibri" w:cs="Calibri"/>
          <w:sz w:val="22"/>
        </w:rPr>
        <w:t>.</w:t>
      </w:r>
      <w:r w:rsidRPr="00C15980">
        <w:rPr>
          <w:rFonts w:ascii="Calibri" w:hAnsi="Calibri" w:cs="Calibri"/>
          <w:sz w:val="22"/>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F527144" w14:textId="77777777" w:rsidR="00AF42C3" w:rsidRPr="00C15980" w:rsidRDefault="00AF42C3" w:rsidP="00AF42C3">
      <w:pPr>
        <w:pStyle w:val="Sraopastraipa"/>
        <w:spacing w:after="160" w:line="240" w:lineRule="auto"/>
        <w:ind w:left="0" w:firstLine="710"/>
        <w:rPr>
          <w:rFonts w:ascii="Calibri" w:eastAsia="Arial" w:hAnsi="Calibri" w:cs="Calibri"/>
          <w:color w:val="7030A0"/>
          <w:sz w:val="22"/>
        </w:rPr>
      </w:pPr>
      <w:r w:rsidRPr="00C15980">
        <w:rPr>
          <w:rFonts w:ascii="Calibri" w:eastAsia="Arial" w:hAnsi="Calibri" w:cs="Calibri"/>
          <w:sz w:val="22"/>
        </w:rPr>
        <w:t xml:space="preserve">5.5. Bendra pasiūlymo kaina (sąnaudos) su PVM  turi būti nurodoma dviejų skaitmenų po kablelio tikslumu. Šią kainą sudarančios kainos sudedamosios dalys ar įkainiai gali būti išreikšti neribojant skaitmenų po kablelio kiekio. </w:t>
      </w:r>
    </w:p>
    <w:p w14:paraId="18D04999" w14:textId="77777777" w:rsidR="00AF42C3" w:rsidRPr="00C15980" w:rsidRDefault="00AF42C3" w:rsidP="00AF42C3">
      <w:pPr>
        <w:pStyle w:val="Sraopastraipa"/>
        <w:spacing w:line="240" w:lineRule="auto"/>
        <w:ind w:left="0" w:firstLine="710"/>
        <w:rPr>
          <w:rFonts w:ascii="Calibri" w:hAnsi="Calibri" w:cs="Calibri"/>
          <w:sz w:val="22"/>
        </w:rPr>
      </w:pPr>
      <w:r w:rsidRPr="00C15980">
        <w:rPr>
          <w:rFonts w:ascii="Calibri" w:eastAsia="Arial" w:hAnsi="Calibri" w:cs="Calibri"/>
          <w:sz w:val="22"/>
        </w:rPr>
        <w:t xml:space="preserve">5.6. Tiekėjų pasiūlymuose nurodytos kainos bus vertinamos </w:t>
      </w:r>
      <w:r w:rsidRPr="00C15980">
        <w:rPr>
          <w:rFonts w:ascii="Calibri" w:hAnsi="Calibri" w:cs="Calibri"/>
          <w:sz w:val="22"/>
        </w:rPr>
        <w:t xml:space="preserve">ir lyginamos su visais mokesčiais, įskaitant PVM. </w:t>
      </w:r>
    </w:p>
    <w:p w14:paraId="09A42ADB" w14:textId="77777777" w:rsidR="00AF42C3" w:rsidRPr="00F70558" w:rsidRDefault="00AF42C3" w:rsidP="00AF42C3">
      <w:pPr>
        <w:pStyle w:val="paragrafesrasas2lygis"/>
        <w:spacing w:after="0"/>
        <w:rPr>
          <w:rFonts w:asciiTheme="minorHAnsi" w:hAnsiTheme="minorHAnsi" w:cstheme="minorHAnsi"/>
          <w:sz w:val="21"/>
          <w:szCs w:val="21"/>
        </w:rPr>
      </w:pPr>
    </w:p>
    <w:p w14:paraId="7A0CD6D7" w14:textId="77777777" w:rsidR="00AF42C3" w:rsidRPr="00E62E95" w:rsidRDefault="00AF42C3" w:rsidP="00AF42C3">
      <w:pPr>
        <w:pStyle w:val="Antrat1"/>
        <w:spacing w:before="0" w:after="0" w:line="300" w:lineRule="auto"/>
        <w:ind w:left="357" w:firstLine="0"/>
        <w:rPr>
          <w:rFonts w:asciiTheme="minorHAnsi" w:hAnsiTheme="minorHAnsi" w:cstheme="minorHAnsi"/>
          <w:color w:val="auto"/>
        </w:rPr>
      </w:pPr>
      <w:bookmarkStart w:id="16" w:name="_Toc137194952"/>
      <w:r w:rsidRPr="000C7361">
        <w:rPr>
          <w:rFonts w:asciiTheme="minorHAnsi" w:hAnsiTheme="minorHAnsi" w:cstheme="minorHAnsi"/>
          <w:color w:val="auto"/>
          <w:sz w:val="32"/>
          <w:szCs w:val="32"/>
        </w:rPr>
        <w:t>6</w:t>
      </w:r>
      <w:r w:rsidRPr="00E62E95">
        <w:rPr>
          <w:rFonts w:asciiTheme="minorHAnsi" w:hAnsiTheme="minorHAnsi" w:cstheme="minorHAnsi"/>
          <w:color w:val="auto"/>
        </w:rPr>
        <w:t xml:space="preserve">. </w:t>
      </w:r>
      <w:r w:rsidRPr="000C7361">
        <w:rPr>
          <w:rFonts w:asciiTheme="minorHAnsi" w:hAnsiTheme="minorHAnsi" w:cstheme="minorHAnsi"/>
          <w:color w:val="auto"/>
          <w:sz w:val="32"/>
          <w:szCs w:val="32"/>
        </w:rPr>
        <w:t>Pasiūlymo galiojimo užtikrinimas</w:t>
      </w:r>
      <w:bookmarkEnd w:id="16"/>
    </w:p>
    <w:p w14:paraId="599AFAA7" w14:textId="77777777" w:rsidR="00AF42C3" w:rsidRPr="000261FD" w:rsidRDefault="00AF42C3" w:rsidP="00AF42C3">
      <w:pPr>
        <w:ind w:firstLine="0"/>
        <w:rPr>
          <w:rFonts w:ascii="Arial" w:hAnsi="Arial" w:cs="Arial"/>
          <w:i/>
          <w:iCs/>
          <w:color w:val="7030A0"/>
        </w:rPr>
      </w:pPr>
    </w:p>
    <w:p w14:paraId="298EBEF2" w14:textId="77777777" w:rsidR="00AF42C3" w:rsidRPr="00C15980" w:rsidRDefault="00AF42C3" w:rsidP="00AF42C3">
      <w:pPr>
        <w:pStyle w:val="Sraopastraipa"/>
        <w:spacing w:line="240" w:lineRule="auto"/>
        <w:ind w:left="0" w:firstLine="567"/>
        <w:rPr>
          <w:rFonts w:ascii="Calibri" w:eastAsia="Calibri" w:hAnsi="Calibri" w:cs="Calibri"/>
          <w:sz w:val="22"/>
        </w:rPr>
      </w:pPr>
      <w:r w:rsidRPr="00C15980">
        <w:rPr>
          <w:rFonts w:ascii="Calibri" w:hAnsi="Calibri" w:cs="Calibri"/>
          <w:sz w:val="22"/>
        </w:rPr>
        <w:t xml:space="preserve">6.1.  </w:t>
      </w:r>
      <w:r w:rsidRPr="00C15980">
        <w:rPr>
          <w:rFonts w:ascii="Calibri" w:eastAsia="Calibri" w:hAnsi="Calibri" w:cs="Calibri"/>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440216E" w14:textId="77777777" w:rsidR="00AF42C3" w:rsidRPr="00504AD9" w:rsidRDefault="00AF42C3" w:rsidP="00AF42C3">
      <w:pPr>
        <w:pStyle w:val="Sraopastraipa"/>
        <w:spacing w:line="240" w:lineRule="auto"/>
        <w:ind w:left="0" w:firstLine="567"/>
      </w:pPr>
    </w:p>
    <w:p w14:paraId="0B4F58CC" w14:textId="77777777" w:rsidR="00AF42C3" w:rsidRPr="000C7361" w:rsidRDefault="00AF42C3" w:rsidP="00A21F28">
      <w:pPr>
        <w:pStyle w:val="Antrat1"/>
        <w:numPr>
          <w:ilvl w:val="0"/>
          <w:numId w:val="7"/>
        </w:numPr>
        <w:spacing w:before="0" w:after="0" w:line="300" w:lineRule="auto"/>
        <w:ind w:left="425" w:firstLine="0"/>
        <w:rPr>
          <w:rFonts w:ascii="Arial" w:hAnsi="Arial" w:cs="Arial"/>
          <w:sz w:val="32"/>
          <w:szCs w:val="32"/>
        </w:rPr>
      </w:pPr>
      <w:bookmarkStart w:id="17" w:name="_Toc15392775"/>
      <w:bookmarkStart w:id="18" w:name="_Toc137194953"/>
      <w:r w:rsidRPr="000C7361">
        <w:rPr>
          <w:rFonts w:asciiTheme="minorHAnsi" w:hAnsiTheme="minorHAnsi" w:cstheme="minorHAnsi"/>
          <w:color w:val="auto"/>
          <w:sz w:val="32"/>
          <w:szCs w:val="32"/>
        </w:rPr>
        <w:t>P</w:t>
      </w:r>
      <w:bookmarkEnd w:id="17"/>
      <w:r w:rsidRPr="000C7361">
        <w:rPr>
          <w:rFonts w:asciiTheme="minorHAnsi" w:hAnsiTheme="minorHAnsi" w:cstheme="minorHAnsi"/>
          <w:color w:val="auto"/>
          <w:sz w:val="32"/>
          <w:szCs w:val="32"/>
        </w:rPr>
        <w:t>asiūlymų vertinimas</w:t>
      </w:r>
      <w:bookmarkEnd w:id="18"/>
    </w:p>
    <w:p w14:paraId="7E0E49CC" w14:textId="77777777" w:rsidR="00AF42C3" w:rsidRPr="00A86273" w:rsidRDefault="00AF42C3" w:rsidP="00AF42C3">
      <w:pPr>
        <w:spacing w:line="240" w:lineRule="auto"/>
        <w:ind w:firstLine="0"/>
        <w:rPr>
          <w:rFonts w:ascii="Calibri" w:hAnsi="Calibri" w:cs="Calibri"/>
          <w:vanish/>
          <w:sz w:val="22"/>
          <w:szCs w:val="22"/>
        </w:rPr>
      </w:pPr>
    </w:p>
    <w:p w14:paraId="05320016" w14:textId="77777777" w:rsidR="00AF42C3" w:rsidRPr="00A86273" w:rsidRDefault="00AF42C3" w:rsidP="00AF42C3">
      <w:pPr>
        <w:pStyle w:val="Sraopastraipa"/>
        <w:spacing w:line="240" w:lineRule="auto"/>
        <w:ind w:left="0" w:firstLine="709"/>
        <w:rPr>
          <w:rFonts w:ascii="Calibri" w:eastAsia="Calibri" w:hAnsi="Calibri" w:cs="Calibri"/>
          <w:sz w:val="22"/>
        </w:rPr>
      </w:pPr>
      <w:r w:rsidRPr="00A86273">
        <w:rPr>
          <w:rFonts w:ascii="Calibri" w:eastAsia="Calibri" w:hAnsi="Calibri" w:cs="Calibri"/>
          <w:sz w:val="22"/>
        </w:rPr>
        <w:t xml:space="preserve">7.1.  </w:t>
      </w:r>
      <w:r w:rsidRPr="00A86273">
        <w:rPr>
          <w:rFonts w:ascii="Calibri" w:hAnsi="Calibri" w:cs="Calibri"/>
          <w:sz w:val="22"/>
        </w:rPr>
        <w:t>Perkančioji organizacija</w:t>
      </w:r>
      <w:r w:rsidRPr="00A86273">
        <w:rPr>
          <w:rFonts w:ascii="Calibri" w:eastAsia="Calibri" w:hAnsi="Calibri" w:cs="Calibri"/>
          <w:sz w:val="22"/>
        </w:rPr>
        <w:t xml:space="preserve"> ekonomiškai naudingiausią pasiūlymą išrenka pagal tiekėjo pasiūlyme nurodytą kainą, kuri turi būti apskaičiuota ir nurodyta taip, kaip reikalaujama specialiųjų pirkimo sąlygų 5 priede.</w:t>
      </w:r>
    </w:p>
    <w:p w14:paraId="6A3A11E6" w14:textId="77777777" w:rsidR="00A77A4A" w:rsidRPr="00A86273" w:rsidRDefault="00AF42C3" w:rsidP="00A77A4A">
      <w:pPr>
        <w:pStyle w:val="Betarp"/>
        <w:ind w:firstLine="709"/>
        <w:contextualSpacing/>
        <w:rPr>
          <w:sz w:val="22"/>
          <w:szCs w:val="22"/>
        </w:rPr>
      </w:pPr>
      <w:r w:rsidRPr="00A86273">
        <w:rPr>
          <w:rFonts w:ascii="Calibri" w:hAnsi="Calibri" w:cs="Calibri"/>
          <w:color w:val="000000" w:themeColor="text1"/>
          <w:sz w:val="22"/>
          <w:szCs w:val="22"/>
        </w:rPr>
        <w:t xml:space="preserve">7.2. </w:t>
      </w:r>
      <w:r w:rsidR="00A77A4A" w:rsidRPr="00A86273">
        <w:rPr>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w:t>
      </w:r>
      <w:r w:rsidR="00A77A4A" w:rsidRPr="00A86273">
        <w:rPr>
          <w:sz w:val="22"/>
          <w:szCs w:val="22"/>
        </w:rPr>
        <w:t xml:space="preserve"> Tas pats tiekėjas gali būti nustatomas laimėtoju dėl visų pirkimo objekto dalių. </w:t>
      </w:r>
    </w:p>
    <w:p w14:paraId="792B7B31" w14:textId="332E8529" w:rsidR="00AF42C3" w:rsidRPr="000C7361" w:rsidRDefault="00A77A4A" w:rsidP="0025647B">
      <w:pPr>
        <w:tabs>
          <w:tab w:val="left" w:pos="1560"/>
        </w:tabs>
        <w:spacing w:line="240" w:lineRule="auto"/>
        <w:ind w:firstLine="0"/>
        <w:contextualSpacing/>
        <w:rPr>
          <w:rFonts w:ascii="Calibri" w:hAnsi="Calibri" w:cs="Calibri"/>
          <w:sz w:val="22"/>
          <w:szCs w:val="22"/>
        </w:rPr>
      </w:pPr>
      <w:r w:rsidRPr="00A86273">
        <w:rPr>
          <w:rStyle w:val="cf01"/>
          <w:rFonts w:ascii="Calibri" w:hAnsi="Calibri" w:cs="Calibri"/>
          <w:sz w:val="22"/>
          <w:szCs w:val="22"/>
        </w:rPr>
        <w:lastRenderedPageBreak/>
        <w:t xml:space="preserve">              7.3. Perkančioji organizacija </w:t>
      </w:r>
      <w:r w:rsidRPr="00A86273">
        <w:rPr>
          <w:rStyle w:val="cf01"/>
          <w:rFonts w:ascii="Calibri" w:hAnsi="Calibri" w:cs="Calibri"/>
          <w:b/>
          <w:bCs/>
          <w:sz w:val="22"/>
          <w:szCs w:val="22"/>
        </w:rPr>
        <w:t xml:space="preserve">atmes </w:t>
      </w:r>
      <w:r w:rsidRPr="00A86273">
        <w:rPr>
          <w:rStyle w:val="cf01"/>
          <w:rFonts w:ascii="Calibri" w:hAnsi="Calibri" w:cs="Calibri"/>
          <w:sz w:val="22"/>
          <w:szCs w:val="22"/>
        </w:rPr>
        <w:t xml:space="preserve">tiekėjo pasiūlymą, jeigu kartu su pasiūlymu nebus pateikti šie pirkimo sąlygose reikalaujami pateikti dokumentai: </w:t>
      </w:r>
      <w:r w:rsidR="000C7361">
        <w:rPr>
          <w:rStyle w:val="cf01"/>
          <w:rFonts w:ascii="Calibri" w:hAnsi="Calibri" w:cs="Calibri"/>
          <w:sz w:val="22"/>
          <w:szCs w:val="22"/>
        </w:rPr>
        <w:t>užpildyta Pasiūlymo forma.</w:t>
      </w:r>
    </w:p>
    <w:p w14:paraId="14220AD4" w14:textId="77777777" w:rsidR="00AF42C3" w:rsidRPr="000C7361" w:rsidRDefault="00AF42C3" w:rsidP="00AF42C3">
      <w:pPr>
        <w:pStyle w:val="Antrat1"/>
        <w:tabs>
          <w:tab w:val="left" w:pos="567"/>
        </w:tabs>
        <w:spacing w:line="20" w:lineRule="atLeast"/>
        <w:ind w:firstLine="0"/>
        <w:contextualSpacing/>
        <w:rPr>
          <w:rFonts w:asciiTheme="minorHAnsi" w:hAnsiTheme="minorHAnsi" w:cstheme="minorHAnsi"/>
          <w:sz w:val="32"/>
          <w:szCs w:val="32"/>
        </w:rPr>
      </w:pPr>
      <w:bookmarkStart w:id="19" w:name="_Ref39425999"/>
      <w:bookmarkStart w:id="20" w:name="_Ref39426005"/>
      <w:bookmarkStart w:id="21" w:name="_Toc126333937"/>
      <w:bookmarkStart w:id="22" w:name="_Toc137194954"/>
      <w:r w:rsidRPr="000C7361">
        <w:rPr>
          <w:rFonts w:asciiTheme="minorHAnsi" w:hAnsiTheme="minorHAnsi" w:cstheme="minorHAnsi"/>
          <w:sz w:val="32"/>
          <w:szCs w:val="32"/>
        </w:rPr>
        <w:t>8. Sutarties sudarymas</w:t>
      </w:r>
      <w:bookmarkEnd w:id="19"/>
      <w:bookmarkEnd w:id="20"/>
      <w:bookmarkEnd w:id="21"/>
      <w:bookmarkEnd w:id="22"/>
    </w:p>
    <w:p w14:paraId="79061C96" w14:textId="77777777" w:rsidR="00AF42C3" w:rsidRPr="004A0305" w:rsidRDefault="00AF42C3" w:rsidP="00AF42C3">
      <w:pPr>
        <w:spacing w:line="240" w:lineRule="auto"/>
        <w:ind w:left="284" w:hanging="284"/>
        <w:rPr>
          <w:rFonts w:cstheme="minorHAnsi"/>
          <w:color w:val="000000" w:themeColor="text1"/>
        </w:rPr>
      </w:pPr>
    </w:p>
    <w:p w14:paraId="1236B58F" w14:textId="60044979" w:rsidR="00AF42C3" w:rsidRPr="0015146B" w:rsidRDefault="00AF42C3" w:rsidP="0015146B">
      <w:pPr>
        <w:pStyle w:val="Sraopastraipa"/>
        <w:spacing w:line="240" w:lineRule="auto"/>
        <w:ind w:left="0" w:firstLine="567"/>
        <w:rPr>
          <w:rFonts w:ascii="Calibri" w:hAnsi="Calibri" w:cs="Calibri"/>
          <w:color w:val="000000" w:themeColor="text1"/>
          <w:sz w:val="22"/>
        </w:rPr>
      </w:pPr>
      <w:r w:rsidRPr="00C15980">
        <w:rPr>
          <w:rFonts w:ascii="Calibri" w:hAnsi="Calibri" w:cs="Calibri"/>
          <w:color w:val="000000" w:themeColor="text1"/>
          <w:sz w:val="22"/>
        </w:rPr>
        <w:t>8.1. Ši pirkimo procedūra atliekama siekiant sudaryti sutartį su tiekėju, kurio pasiūlymas, vadovaujantis pirkimo sąlygose</w:t>
      </w:r>
      <w:r w:rsidRPr="00C15980">
        <w:rPr>
          <w:rFonts w:ascii="Calibri" w:hAnsi="Calibri" w:cs="Calibri"/>
          <w:color w:val="0070C0"/>
          <w:sz w:val="22"/>
        </w:rPr>
        <w:t xml:space="preserve"> </w:t>
      </w:r>
      <w:r w:rsidRPr="00C15980">
        <w:rPr>
          <w:rFonts w:ascii="Calibri" w:hAnsi="Calibri" w:cs="Calibri"/>
          <w:color w:val="000000" w:themeColor="text1"/>
          <w:sz w:val="22"/>
        </w:rPr>
        <w:t xml:space="preserve">nustatyta tvarka, bus pripažintas laimėjęs. </w:t>
      </w:r>
      <w:r w:rsidRPr="00C15980">
        <w:rPr>
          <w:rFonts w:ascii="Calibri" w:hAnsi="Calibri" w:cs="Calibri"/>
          <w:sz w:val="22"/>
        </w:rPr>
        <w:t>Sutarties sąlygos pateikiamos specialiųjų pirkimo sąlygų 7</w:t>
      </w:r>
      <w:r w:rsidRPr="00C15980">
        <w:rPr>
          <w:rFonts w:ascii="Calibri" w:hAnsi="Calibri" w:cs="Calibri"/>
          <w:color w:val="00B050"/>
          <w:sz w:val="22"/>
        </w:rPr>
        <w:t xml:space="preserve"> </w:t>
      </w:r>
      <w:r w:rsidRPr="00C15980">
        <w:rPr>
          <w:rFonts w:ascii="Calibri" w:hAnsi="Calibri" w:cs="Calibri"/>
          <w:sz w:val="22"/>
        </w:rPr>
        <w:t xml:space="preserve">priede. </w:t>
      </w:r>
    </w:p>
    <w:p w14:paraId="6C8783FB" w14:textId="50D79C8A" w:rsidR="0015146B" w:rsidRPr="000C7361" w:rsidRDefault="00050216" w:rsidP="0015146B">
      <w:pPr>
        <w:pStyle w:val="Antrat1"/>
        <w:tabs>
          <w:tab w:val="left" w:pos="567"/>
        </w:tabs>
        <w:spacing w:line="20" w:lineRule="atLeast"/>
        <w:ind w:firstLine="0"/>
        <w:contextualSpacing/>
        <w:rPr>
          <w:rFonts w:asciiTheme="minorHAnsi" w:hAnsiTheme="minorHAnsi" w:cstheme="minorHAnsi"/>
          <w:sz w:val="32"/>
          <w:szCs w:val="32"/>
        </w:rPr>
      </w:pPr>
      <w:bookmarkStart w:id="23" w:name="_Toc126333938"/>
      <w:r w:rsidRPr="000C7361">
        <w:rPr>
          <w:rFonts w:asciiTheme="minorHAnsi" w:hAnsiTheme="minorHAnsi" w:cstheme="minorHAnsi"/>
          <w:sz w:val="32"/>
          <w:szCs w:val="32"/>
        </w:rPr>
        <w:t xml:space="preserve">9. </w:t>
      </w:r>
      <w:r w:rsidR="0015146B" w:rsidRPr="000C7361">
        <w:rPr>
          <w:rFonts w:asciiTheme="minorHAnsi" w:hAnsiTheme="minorHAnsi" w:cstheme="minorHAnsi"/>
          <w:sz w:val="32"/>
          <w:szCs w:val="32"/>
        </w:rPr>
        <w:t>Kitos sąlygos</w:t>
      </w:r>
      <w:bookmarkEnd w:id="23"/>
    </w:p>
    <w:p w14:paraId="25DF2B9F" w14:textId="183842E7" w:rsidR="0015146B" w:rsidRPr="0025647B" w:rsidRDefault="00050216" w:rsidP="0015146B">
      <w:pPr>
        <w:shd w:val="clear" w:color="auto" w:fill="FFFFFF"/>
        <w:spacing w:line="240" w:lineRule="auto"/>
        <w:ind w:firstLine="567"/>
        <w:rPr>
          <w:rFonts w:eastAsia="Calibri" w:cstheme="minorHAnsi"/>
          <w:sz w:val="22"/>
          <w:szCs w:val="22"/>
        </w:rPr>
      </w:pPr>
      <w:r w:rsidRPr="0025647B">
        <w:rPr>
          <w:rFonts w:eastAsia="Calibri" w:cstheme="minorHAnsi"/>
          <w:sz w:val="22"/>
          <w:szCs w:val="22"/>
        </w:rPr>
        <w:t>9</w:t>
      </w:r>
      <w:r w:rsidR="0015146B" w:rsidRPr="0025647B">
        <w:rPr>
          <w:rFonts w:eastAsia="Calibri" w:cstheme="minorHAnsi"/>
          <w:sz w:val="22"/>
          <w:szCs w:val="22"/>
        </w:rPr>
        <w:t>.1. Tiekėjas sąskaitas privalo teikti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tik naudojantis informacinės sistemos „Sąskaitų administravimo bendroji informacinė sistema“ (SABIS) priemonėmis (svetainė pasiekiama adresu sabis.nbfc.lt). Perkančioji organizacija elektronines sąskaitas faktūras priima ir apdoroja naudodamasi informacinės sistemos SABIS priemonėmis.</w:t>
      </w:r>
    </w:p>
    <w:p w14:paraId="57DFE38C" w14:textId="77777777" w:rsidR="00AF42C3" w:rsidRDefault="00AF42C3" w:rsidP="00AF42C3">
      <w:pPr>
        <w:pStyle w:val="Betarp"/>
        <w:spacing w:line="300" w:lineRule="auto"/>
        <w:ind w:firstLine="0"/>
        <w:contextualSpacing/>
        <w:rPr>
          <w:rFonts w:ascii="Arial" w:eastAsiaTheme="minorHAnsi" w:hAnsi="Arial" w:cs="Arial"/>
        </w:rPr>
      </w:pPr>
      <w:r>
        <w:rPr>
          <w:rFonts w:ascii="Arial" w:eastAsiaTheme="minorHAnsi" w:hAnsi="Arial" w:cs="Arial"/>
        </w:rPr>
        <w:br w:type="page"/>
      </w:r>
    </w:p>
    <w:p w14:paraId="43295F54" w14:textId="77777777" w:rsidR="00AF42C3" w:rsidRDefault="00AF42C3" w:rsidP="00AF42C3">
      <w:pPr>
        <w:pStyle w:val="Betarp"/>
        <w:spacing w:line="300" w:lineRule="auto"/>
        <w:contextualSpacing/>
        <w:rPr>
          <w:rFonts w:ascii="Arial" w:eastAsiaTheme="minorHAnsi" w:hAnsi="Arial" w:cs="Arial"/>
        </w:rPr>
      </w:pPr>
    </w:p>
    <w:p w14:paraId="253B01D1" w14:textId="77777777" w:rsidR="00AF42C3" w:rsidRPr="00AC0420" w:rsidRDefault="00AF42C3" w:rsidP="00AF42C3">
      <w:pPr>
        <w:spacing w:line="240" w:lineRule="auto"/>
        <w:ind w:left="7314" w:firstLine="0"/>
        <w:rPr>
          <w:rFonts w:cstheme="minorHAnsi"/>
        </w:rPr>
      </w:pPr>
      <w:r w:rsidRPr="002E1129">
        <w:rPr>
          <w:rFonts w:cstheme="minorHAnsi"/>
        </w:rPr>
        <w:t xml:space="preserve">Pirkimo sąlygų 1 priedas </w:t>
      </w:r>
      <w:r w:rsidRPr="00AC0420">
        <w:rPr>
          <w:rFonts w:cstheme="minorHAnsi"/>
        </w:rPr>
        <w:t>„Tiekėjų pašalinimo pagrindai“</w:t>
      </w:r>
    </w:p>
    <w:p w14:paraId="63C182C5" w14:textId="77777777" w:rsidR="00AF42C3" w:rsidRPr="002E1129" w:rsidRDefault="00AF42C3" w:rsidP="00AF42C3">
      <w:pPr>
        <w:keepNext/>
        <w:keepLines/>
        <w:spacing w:before="120" w:after="160" w:line="276" w:lineRule="auto"/>
        <w:ind w:left="318"/>
        <w:jc w:val="right"/>
        <w:rPr>
          <w:rFonts w:ascii="Arial" w:eastAsia="Arial" w:hAnsi="Arial" w:cs="Arial"/>
          <w:color w:val="0070C0"/>
        </w:rPr>
      </w:pPr>
    </w:p>
    <w:p w14:paraId="11C2A339" w14:textId="77777777" w:rsidR="00AF42C3" w:rsidRPr="002E1129" w:rsidRDefault="00AF42C3" w:rsidP="00AF42C3">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72FC8B82" w14:textId="77777777" w:rsidR="00AF42C3" w:rsidRPr="00CB237B" w:rsidRDefault="00AF42C3" w:rsidP="00AF42C3">
      <w:pPr>
        <w:ind w:firstLine="720"/>
        <w:rPr>
          <w:rFonts w:eastAsia="Arial" w:cstheme="minorHAnsi"/>
          <w:i/>
        </w:rPr>
      </w:pPr>
      <w:r w:rsidRPr="00CB237B">
        <w:rPr>
          <w:rFonts w:eastAsia="Arial" w:cstheme="minorHAnsi"/>
          <w:i/>
        </w:rPr>
        <w:t>Perkančioji organizacija atmeta tiekėjo pasiūlym</w:t>
      </w:r>
      <w:r>
        <w:rPr>
          <w:rFonts w:eastAsia="Arial" w:cstheme="minorHAnsi"/>
          <w:i/>
        </w:rPr>
        <w:t>ą</w:t>
      </w:r>
      <w:r w:rsidRPr="00CB237B">
        <w:rPr>
          <w:rFonts w:eastAsia="Arial" w:cstheme="minorHAnsi"/>
          <w:i/>
        </w:rPr>
        <w:t xml:space="preserve">, jeigu: </w:t>
      </w:r>
    </w:p>
    <w:p w14:paraId="5D80F735" w14:textId="77777777" w:rsidR="00AF42C3" w:rsidRPr="008A37DA" w:rsidRDefault="00AF42C3" w:rsidP="00AF42C3">
      <w:pPr>
        <w:pStyle w:val="Betarp"/>
        <w:ind w:firstLine="720"/>
        <w:rPr>
          <w:rFonts w:eastAsia="Yu Mincho" w:cstheme="minorHAnsi"/>
          <w:b/>
          <w:bCs/>
          <w:i/>
        </w:rPr>
      </w:pPr>
      <w:r w:rsidRPr="00CB237B">
        <w:rPr>
          <w:rFonts w:eastAsia="Arial" w:cstheme="minorHAnsi"/>
          <w:i/>
        </w:rPr>
        <w:t xml:space="preserve">1. </w:t>
      </w:r>
      <w:r w:rsidRPr="008A37DA">
        <w:rPr>
          <w:rFonts w:cstheme="minorHAnsi"/>
          <w:i/>
        </w:rPr>
        <w:t xml:space="preserve">Tiekėjas su kitais tiekėjais yra sudaręs susitarimų, kuriais siekiama iškreipti konkurenciją atliekamame pirkime, ir perkančioji organizacija dėl to turi įtikinamų duomenų </w:t>
      </w:r>
      <w:r w:rsidRPr="001D567F">
        <w:rPr>
          <w:rFonts w:cstheme="minorHAnsi"/>
          <w:b/>
          <w:i/>
          <w:color w:val="7030A0"/>
        </w:rPr>
        <w:t>(</w:t>
      </w:r>
      <w:r w:rsidRPr="001D567F">
        <w:rPr>
          <w:rFonts w:eastAsia="Yu Mincho" w:cstheme="minorHAnsi"/>
          <w:b/>
          <w:i/>
          <w:color w:val="7030A0"/>
        </w:rPr>
        <w:t>VPĮ 46 straipsnio 4 dalies 1 punktas</w:t>
      </w:r>
      <w:r w:rsidRPr="008A37DA">
        <w:rPr>
          <w:rFonts w:eastAsia="Arial" w:cstheme="minorHAnsi"/>
          <w:i/>
          <w:color w:val="7030A0"/>
        </w:rPr>
        <w:t>).</w:t>
      </w:r>
    </w:p>
    <w:p w14:paraId="37988532" w14:textId="77777777" w:rsidR="00AF42C3" w:rsidRPr="001D567F" w:rsidRDefault="00AF42C3" w:rsidP="00AF42C3">
      <w:pPr>
        <w:pStyle w:val="Betarp"/>
        <w:ind w:firstLine="720"/>
        <w:rPr>
          <w:rFonts w:cstheme="minorHAnsi"/>
          <w:b/>
          <w:i/>
          <w:color w:val="7030A0"/>
        </w:rPr>
      </w:pPr>
      <w:r w:rsidRPr="00CB237B">
        <w:rPr>
          <w:rFonts w:eastAsia="Arial" w:cstheme="minorHAnsi"/>
          <w:i/>
        </w:rPr>
        <w:t xml:space="preserve">2. </w:t>
      </w:r>
      <w:r w:rsidRPr="008A37DA">
        <w:rPr>
          <w:rFonts w:cstheme="minorHAnsi"/>
          <w:i/>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1D567F">
        <w:rPr>
          <w:rFonts w:cstheme="minorHAnsi"/>
          <w:b/>
          <w:i/>
          <w:color w:val="7030A0"/>
        </w:rPr>
        <w:t>(</w:t>
      </w:r>
      <w:r w:rsidRPr="001D567F">
        <w:rPr>
          <w:rFonts w:eastAsia="Yu Mincho" w:cstheme="minorHAnsi"/>
          <w:b/>
          <w:i/>
          <w:color w:val="7030A0"/>
        </w:rPr>
        <w:t>VPĮ 46 straipsnio 4 dalies 2 punktas)</w:t>
      </w:r>
      <w:r w:rsidRPr="001D567F">
        <w:rPr>
          <w:rFonts w:cstheme="minorHAnsi"/>
          <w:i/>
          <w:color w:val="7030A0"/>
        </w:rPr>
        <w:t>.</w:t>
      </w:r>
    </w:p>
    <w:p w14:paraId="713A99F1" w14:textId="77777777" w:rsidR="00AF42C3" w:rsidRPr="003878F0" w:rsidRDefault="00AF42C3" w:rsidP="00AF42C3">
      <w:pPr>
        <w:pStyle w:val="Betarp"/>
        <w:ind w:firstLine="720"/>
        <w:rPr>
          <w:rFonts w:eastAsia="Yu Mincho" w:cstheme="minorHAnsi"/>
          <w:b/>
          <w:bCs/>
        </w:rPr>
      </w:pPr>
      <w:r w:rsidRPr="00CB237B">
        <w:rPr>
          <w:rFonts w:eastAsia="Arial" w:cstheme="minorHAnsi"/>
          <w:i/>
        </w:rPr>
        <w:t xml:space="preserve">3. </w:t>
      </w:r>
      <w:r w:rsidRPr="003878F0">
        <w:rPr>
          <w:rFonts w:cstheme="minorHAnsi"/>
        </w:rPr>
        <w:t xml:space="preserve">Pažeista konkurencija, kaip nustatyta VPĮ 27 straipsnio 3 ir 4 dalyse, ir atitinkamos padėties negalima ištaisyti </w:t>
      </w:r>
      <w:r w:rsidRPr="001D567F">
        <w:rPr>
          <w:rFonts w:cstheme="minorHAnsi"/>
          <w:b/>
          <w:color w:val="7030A0"/>
        </w:rPr>
        <w:t>(</w:t>
      </w:r>
      <w:r w:rsidRPr="001D567F">
        <w:rPr>
          <w:rFonts w:eastAsia="Yu Mincho" w:cstheme="minorHAnsi"/>
          <w:b/>
          <w:color w:val="7030A0"/>
        </w:rPr>
        <w:t>VPĮ 46 straipsnio 4 dalies 3 punktas).</w:t>
      </w:r>
    </w:p>
    <w:p w14:paraId="70309707" w14:textId="77777777" w:rsidR="00AF42C3" w:rsidRPr="004C03F1" w:rsidRDefault="00AF42C3" w:rsidP="00AF42C3">
      <w:pPr>
        <w:pStyle w:val="Betarp"/>
        <w:ind w:firstLine="720"/>
        <w:rPr>
          <w:rFonts w:cstheme="minorHAnsi"/>
        </w:rPr>
      </w:pPr>
      <w:r w:rsidRPr="00CB237B">
        <w:rPr>
          <w:rFonts w:eastAsia="Arial" w:cstheme="minorHAnsi"/>
          <w:i/>
        </w:rPr>
        <w:t xml:space="preserve">4. </w:t>
      </w:r>
      <w:r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31ED7B7" w14:textId="77777777" w:rsidR="00AF42C3" w:rsidRPr="00C3734E" w:rsidRDefault="00AF42C3" w:rsidP="00AF42C3">
      <w:pPr>
        <w:pStyle w:val="Betarp"/>
        <w:ind w:firstLine="720"/>
        <w:rPr>
          <w:rFonts w:eastAsia="Yu Mincho" w:cstheme="minorHAnsi"/>
          <w:b/>
          <w:bCs/>
          <w:iCs/>
        </w:rPr>
      </w:pPr>
      <w:r w:rsidRPr="00CB237B">
        <w:rPr>
          <w:rFonts w:eastAsia="Arial" w:cstheme="minorHAnsi"/>
        </w:rPr>
        <w:t>5.</w:t>
      </w:r>
      <w:r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305876">
        <w:rPr>
          <w:rFonts w:cstheme="minorHAnsi"/>
          <w:color w:val="7030A0"/>
        </w:rPr>
        <w:t>(</w:t>
      </w:r>
      <w:r w:rsidRPr="00305876">
        <w:rPr>
          <w:rFonts w:eastAsia="Yu Mincho" w:cstheme="minorHAnsi"/>
          <w:b/>
          <w:color w:val="7030A0"/>
        </w:rPr>
        <w:t>VPĮ 46 straipsnio 4 dalies 5 punktas).</w:t>
      </w:r>
    </w:p>
    <w:p w14:paraId="09D26D67" w14:textId="64D64E6D" w:rsidR="002F0031" w:rsidRPr="00DD46CA" w:rsidRDefault="002F0031" w:rsidP="002F0031">
      <w:pPr>
        <w:pStyle w:val="prastasiniatinklio"/>
        <w:spacing w:before="0" w:beforeAutospacing="0" w:after="0" w:afterAutospacing="0" w:line="240" w:lineRule="auto"/>
        <w:ind w:firstLine="567"/>
        <w:rPr>
          <w:rFonts w:cstheme="minorHAnsi"/>
          <w:color w:val="7030A0"/>
        </w:rPr>
      </w:pPr>
      <w:r>
        <w:rPr>
          <w:rFonts w:cstheme="minorHAnsi"/>
        </w:rPr>
        <w:t xml:space="preserve">   6. </w:t>
      </w:r>
      <w:r w:rsidRPr="002F0031">
        <w:rPr>
          <w:rFonts w:cstheme="minorHAnsi"/>
        </w:rPr>
        <w:t>Perkančioji organizacija pašalina tiekėją iš pirkimo procedūros, jeigu tiekėjas yra neatlikęs jam paskirtos baudžiamojo poveikio priemonės – uždraudimo juridiniam asmeniui dalyvauti viešuosiuose pirkimuose</w:t>
      </w:r>
      <w:r>
        <w:rPr>
          <w:rFonts w:cstheme="minorHAnsi"/>
        </w:rPr>
        <w:t xml:space="preserve"> </w:t>
      </w:r>
      <w:r w:rsidRPr="00DD46CA">
        <w:rPr>
          <w:rFonts w:cstheme="minorHAnsi"/>
          <w:b/>
          <w:bCs/>
          <w:color w:val="7030A0"/>
        </w:rPr>
        <w:t>(VPĮ</w:t>
      </w:r>
      <w:r w:rsidRPr="00DD46CA">
        <w:rPr>
          <w:rFonts w:cstheme="minorHAnsi"/>
          <w:color w:val="7030A0"/>
        </w:rPr>
        <w:t xml:space="preserve"> </w:t>
      </w:r>
      <w:r w:rsidRPr="00DD46CA">
        <w:rPr>
          <w:rFonts w:cstheme="minorHAnsi"/>
          <w:b/>
          <w:bCs/>
          <w:color w:val="7030A0"/>
          <w:sz w:val="22"/>
          <w:szCs w:val="22"/>
        </w:rPr>
        <w:t>46 straipsnio 2</w:t>
      </w:r>
      <w:r w:rsidRPr="00DD46CA">
        <w:rPr>
          <w:rFonts w:cstheme="minorHAnsi"/>
          <w:b/>
          <w:bCs/>
          <w:color w:val="7030A0"/>
          <w:sz w:val="22"/>
          <w:szCs w:val="22"/>
          <w:vertAlign w:val="superscript"/>
        </w:rPr>
        <w:t xml:space="preserve">1  </w:t>
      </w:r>
      <w:r w:rsidRPr="00DD46CA">
        <w:rPr>
          <w:rFonts w:cstheme="minorHAnsi"/>
          <w:b/>
          <w:bCs/>
          <w:color w:val="7030A0"/>
          <w:sz w:val="22"/>
          <w:szCs w:val="22"/>
        </w:rPr>
        <w:t>dalis)</w:t>
      </w:r>
      <w:r w:rsidR="00DD46CA">
        <w:rPr>
          <w:rFonts w:cstheme="minorHAnsi"/>
          <w:b/>
          <w:bCs/>
          <w:color w:val="7030A0"/>
          <w:sz w:val="22"/>
          <w:szCs w:val="22"/>
        </w:rPr>
        <w:t>.</w:t>
      </w:r>
    </w:p>
    <w:p w14:paraId="214637D0" w14:textId="77777777" w:rsidR="00AF42C3" w:rsidRDefault="00AF42C3" w:rsidP="00AF42C3">
      <w:pPr>
        <w:ind w:firstLine="720"/>
        <w:rPr>
          <w:rFonts w:eastAsia="Arial" w:cstheme="minorHAnsi"/>
          <w:i/>
          <w:color w:val="7030A0"/>
        </w:rPr>
      </w:pPr>
    </w:p>
    <w:p w14:paraId="1DD7E01C" w14:textId="77777777" w:rsidR="00AF42C3" w:rsidRDefault="007051D2" w:rsidP="00AF42C3">
      <w:pPr>
        <w:ind w:firstLine="720"/>
        <w:rPr>
          <w:rFonts w:ascii="Arial" w:eastAsia="Arial" w:hAnsi="Arial" w:cs="Arial"/>
          <w:i/>
          <w:color w:val="7030A0"/>
        </w:rPr>
      </w:pPr>
      <w:r w:rsidRPr="007051D2">
        <w:rPr>
          <w:rFonts w:ascii="Arial" w:eastAsia="Arial" w:hAnsi="Arial" w:cs="Arial"/>
          <w:i/>
        </w:rPr>
        <w:t xml:space="preserve">Pastaba. </w:t>
      </w:r>
      <w:r>
        <w:rPr>
          <w:rFonts w:eastAsia="Arial" w:cstheme="minorHAnsi"/>
          <w:i/>
          <w:color w:val="7030A0"/>
        </w:rPr>
        <w:t>Pažymų, patvirtinančių pašalinimo pagrindų nebuvimą, gali būti reikalaujama tik turint pagrįstų abejonių dėl šio tiekėjo patikimumo.</w:t>
      </w:r>
    </w:p>
    <w:p w14:paraId="7DBD58D3" w14:textId="77777777" w:rsidR="00AF42C3" w:rsidRPr="001C6F19" w:rsidRDefault="00AF42C3" w:rsidP="00AF42C3">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6405A1DE" w14:textId="77777777" w:rsidR="00AF42C3" w:rsidRDefault="00AF42C3" w:rsidP="00AF42C3">
      <w:pPr>
        <w:spacing w:line="200" w:lineRule="auto"/>
        <w:rPr>
          <w:rFonts w:ascii="Arial" w:eastAsia="Arial" w:hAnsi="Arial" w:cs="Arial"/>
        </w:rPr>
      </w:pPr>
      <w:r>
        <w:rPr>
          <w:rFonts w:ascii="Arial" w:eastAsia="Arial" w:hAnsi="Arial" w:cs="Arial"/>
        </w:rPr>
        <w:br w:type="page"/>
      </w:r>
    </w:p>
    <w:p w14:paraId="471FAE5F" w14:textId="77777777" w:rsidR="00AF42C3" w:rsidRPr="00AA05AD" w:rsidRDefault="00AF42C3" w:rsidP="00AF42C3">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25713B7E" w14:textId="77777777" w:rsidR="00AF42C3" w:rsidRPr="00AA05AD" w:rsidRDefault="00AF42C3" w:rsidP="00AF42C3">
      <w:pPr>
        <w:spacing w:after="240"/>
        <w:rPr>
          <w:smallCaps/>
          <w:color w:val="404040"/>
          <w:sz w:val="28"/>
          <w:szCs w:val="28"/>
        </w:rPr>
      </w:pPr>
    </w:p>
    <w:p w14:paraId="04042778" w14:textId="77777777" w:rsidR="00AF42C3" w:rsidRDefault="00AF42C3" w:rsidP="00AF42C3">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024BF95D" w14:textId="77777777" w:rsidR="00962730" w:rsidRDefault="00962730" w:rsidP="00AF42C3">
      <w:pPr>
        <w:spacing w:after="240"/>
        <w:jc w:val="center"/>
        <w:rPr>
          <w:rFonts w:eastAsia="Arial" w:cstheme="minorHAnsi"/>
          <w:smallCaps/>
          <w:color w:val="404040"/>
          <w:sz w:val="28"/>
          <w:szCs w:val="28"/>
        </w:rPr>
      </w:pPr>
    </w:p>
    <w:p w14:paraId="3C549E97" w14:textId="4AA06CB8" w:rsidR="0025647B" w:rsidRPr="00962730" w:rsidRDefault="0025647B" w:rsidP="00962730">
      <w:pPr>
        <w:rPr>
          <w:rFonts w:cstheme="minorHAnsi"/>
          <w:sz w:val="24"/>
          <w:szCs w:val="24"/>
        </w:rPr>
      </w:pPr>
      <w:r w:rsidRPr="000C64B8">
        <w:rPr>
          <w:rFonts w:ascii="Palemonas" w:hAnsi="Palemonas"/>
          <w:sz w:val="24"/>
          <w:szCs w:val="24"/>
        </w:rPr>
        <w:t xml:space="preserve">             </w:t>
      </w:r>
      <w:r w:rsidRPr="00962730">
        <w:rPr>
          <w:rFonts w:cstheme="minorHAnsi"/>
          <w:sz w:val="24"/>
          <w:szCs w:val="24"/>
        </w:rPr>
        <w:t xml:space="preserve">1. Perkančioji organizacija šiame pirkime dalyviams nenustato kokybės vadybos sistemos, įskaitant ir prieinamumo neįgaliesiems standartus, laikymosi reikalavimų. Šiame pirkime </w:t>
      </w:r>
      <w:r w:rsidR="000C7361" w:rsidRPr="00962730">
        <w:rPr>
          <w:rFonts w:cstheme="minorHAnsi"/>
          <w:sz w:val="24"/>
          <w:szCs w:val="24"/>
        </w:rPr>
        <w:t>ne</w:t>
      </w:r>
      <w:r w:rsidRPr="00962730">
        <w:rPr>
          <w:rFonts w:cstheme="minorHAnsi"/>
          <w:sz w:val="24"/>
          <w:szCs w:val="24"/>
        </w:rPr>
        <w:t>taikomi aplinkos apsaugos vadybos sistemos reikalavimai.</w:t>
      </w:r>
    </w:p>
    <w:p w14:paraId="102AE8C9" w14:textId="5FFA1C6F" w:rsidR="00962730" w:rsidRPr="00962730" w:rsidRDefault="00962730" w:rsidP="00962730">
      <w:pPr>
        <w:spacing w:line="240" w:lineRule="auto"/>
        <w:ind w:firstLine="567"/>
        <w:rPr>
          <w:rFonts w:eastAsia="Arial" w:cstheme="minorHAnsi"/>
          <w:sz w:val="24"/>
          <w:szCs w:val="24"/>
        </w:rPr>
      </w:pPr>
      <w:r w:rsidRPr="00962730">
        <w:rPr>
          <w:rFonts w:cstheme="minorHAnsi"/>
          <w:sz w:val="24"/>
          <w:szCs w:val="24"/>
        </w:rPr>
        <w:t xml:space="preserve">                   </w:t>
      </w:r>
      <w:r w:rsidR="0025647B" w:rsidRPr="00962730">
        <w:rPr>
          <w:rFonts w:cstheme="minorHAnsi"/>
          <w:sz w:val="24"/>
          <w:szCs w:val="24"/>
        </w:rPr>
        <w:t xml:space="preserve">2. </w:t>
      </w:r>
      <w:r w:rsidRPr="00962730">
        <w:rPr>
          <w:rFonts w:eastAsia="Arial" w:cstheme="minorHAnsi"/>
          <w:sz w:val="24"/>
          <w:szCs w:val="24"/>
        </w:rPr>
        <w:t xml:space="preserve">     Reikalavimai tiekėjo kvalifikacijai nėra nustatomi.</w:t>
      </w:r>
    </w:p>
    <w:p w14:paraId="1554D84E" w14:textId="59312B81" w:rsidR="0025647B" w:rsidRPr="00542404" w:rsidRDefault="0025647B" w:rsidP="00542404">
      <w:pPr>
        <w:spacing w:line="240" w:lineRule="auto"/>
        <w:rPr>
          <w:rFonts w:cstheme="minorHAnsi"/>
          <w:szCs w:val="24"/>
        </w:rPr>
      </w:pPr>
    </w:p>
    <w:p w14:paraId="72FAECD1" w14:textId="77777777" w:rsidR="0025647B" w:rsidRDefault="0025647B" w:rsidP="0025647B">
      <w:pPr>
        <w:spacing w:line="240" w:lineRule="auto"/>
        <w:rPr>
          <w:rFonts w:ascii="Palemonas" w:eastAsiaTheme="minorHAnsi" w:hAnsi="Palemonas" w:cstheme="minorHAnsi"/>
          <w:sz w:val="24"/>
          <w:szCs w:val="24"/>
        </w:rPr>
      </w:pPr>
    </w:p>
    <w:p w14:paraId="08526462" w14:textId="77777777" w:rsidR="0025647B" w:rsidRPr="00EC66C6" w:rsidRDefault="0025647B" w:rsidP="0025647B">
      <w:pPr>
        <w:spacing w:line="240" w:lineRule="auto"/>
        <w:rPr>
          <w:rFonts w:ascii="Palemonas" w:eastAsiaTheme="minorHAnsi" w:hAnsi="Palemonas" w:cstheme="minorHAnsi"/>
          <w:sz w:val="24"/>
          <w:szCs w:val="24"/>
        </w:rPr>
      </w:pPr>
    </w:p>
    <w:p w14:paraId="230F917C" w14:textId="77777777" w:rsidR="0025647B" w:rsidRDefault="0025647B" w:rsidP="00AF42C3">
      <w:pPr>
        <w:spacing w:after="240"/>
        <w:jc w:val="center"/>
        <w:rPr>
          <w:rFonts w:eastAsia="Arial" w:cstheme="minorHAnsi"/>
          <w:smallCaps/>
          <w:color w:val="404040"/>
          <w:sz w:val="28"/>
          <w:szCs w:val="28"/>
        </w:rPr>
      </w:pPr>
    </w:p>
    <w:p w14:paraId="47BEDD81" w14:textId="77777777" w:rsidR="00962730" w:rsidRPr="00272488" w:rsidRDefault="00962730" w:rsidP="00962730">
      <w:pPr>
        <w:spacing w:line="240" w:lineRule="auto"/>
        <w:ind w:left="7314" w:firstLine="0"/>
        <w:rPr>
          <w:rFonts w:cstheme="minorHAnsi"/>
        </w:rPr>
      </w:pPr>
      <w:r w:rsidRPr="00272488">
        <w:rPr>
          <w:rFonts w:cstheme="minorHAnsi"/>
        </w:rPr>
        <w:t>Pirkimo sąlygų 3 priedas „„EBVPD“ (XML formatu)“</w:t>
      </w:r>
    </w:p>
    <w:p w14:paraId="00446640" w14:textId="77777777" w:rsidR="00962730" w:rsidRDefault="00962730" w:rsidP="00962730">
      <w:pPr>
        <w:pStyle w:val="Paantrat"/>
        <w:jc w:val="center"/>
        <w:rPr>
          <w:rFonts w:eastAsia="Arial" w:cstheme="minorHAnsi"/>
        </w:rPr>
      </w:pPr>
    </w:p>
    <w:p w14:paraId="5B134432" w14:textId="77777777" w:rsidR="00962730" w:rsidRPr="00804085" w:rsidRDefault="00962730" w:rsidP="00962730"/>
    <w:p w14:paraId="0D2C0CAF" w14:textId="77777777" w:rsidR="00962730" w:rsidRPr="00E508D6" w:rsidRDefault="00962730" w:rsidP="00962730">
      <w:pPr>
        <w:pStyle w:val="Paantrat"/>
        <w:jc w:val="center"/>
        <w:rPr>
          <w:rFonts w:eastAsia="Arial" w:cstheme="minorHAnsi"/>
        </w:rPr>
      </w:pPr>
      <w:r w:rsidRPr="00E508D6">
        <w:rPr>
          <w:rFonts w:eastAsia="Arial" w:cstheme="minorHAnsi"/>
        </w:rPr>
        <w:t>EUROPOS BENDRASIS VIEŠŲJŲ PIRKIMŲ DOKUMENTAS</w:t>
      </w:r>
    </w:p>
    <w:p w14:paraId="6DEF4141" w14:textId="77777777" w:rsidR="00962730" w:rsidRDefault="00962730" w:rsidP="00962730"/>
    <w:p w14:paraId="0EA756D9" w14:textId="77777777" w:rsidR="00962730" w:rsidRPr="00804085" w:rsidRDefault="00962730" w:rsidP="00962730">
      <w:pPr>
        <w:jc w:val="center"/>
        <w:rPr>
          <w:rFonts w:eastAsia="Arial" w:cstheme="minorHAnsi"/>
          <w:b/>
          <w:bCs/>
        </w:rPr>
      </w:pPr>
      <w:r w:rsidRPr="00804085">
        <w:rPr>
          <w:rFonts w:eastAsia="Arial" w:cstheme="minorHAnsi"/>
          <w:b/>
          <w:bCs/>
        </w:rPr>
        <w:t>Europos bendrasis viešųjų pirkimų dokumentas (EBVPD) nereikalaujamas.</w:t>
      </w:r>
    </w:p>
    <w:p w14:paraId="44BB7C9A" w14:textId="77777777" w:rsidR="00962730" w:rsidRDefault="00962730" w:rsidP="00962730">
      <w:pPr>
        <w:jc w:val="center"/>
        <w:rPr>
          <w:rFonts w:ascii="Arial" w:eastAsia="Arial" w:hAnsi="Arial" w:cs="Arial"/>
          <w:smallCaps/>
        </w:rPr>
      </w:pPr>
      <w:r>
        <w:rPr>
          <w:rFonts w:ascii="Arial" w:eastAsia="Arial" w:hAnsi="Arial" w:cs="Arial"/>
          <w:smallCaps/>
        </w:rPr>
        <w:t>__________</w:t>
      </w:r>
    </w:p>
    <w:p w14:paraId="67A7FB81" w14:textId="77777777" w:rsidR="00962730" w:rsidRDefault="00962730" w:rsidP="00962730">
      <w:pPr>
        <w:jc w:val="right"/>
      </w:pPr>
    </w:p>
    <w:p w14:paraId="326882B8" w14:textId="77777777" w:rsidR="00962730" w:rsidRDefault="00962730" w:rsidP="00962730">
      <w:pPr>
        <w:jc w:val="right"/>
      </w:pPr>
    </w:p>
    <w:p w14:paraId="41A08FF1" w14:textId="77777777" w:rsidR="00962730" w:rsidRPr="00AA05AD" w:rsidRDefault="00962730" w:rsidP="00AF42C3">
      <w:pPr>
        <w:spacing w:after="240"/>
        <w:jc w:val="center"/>
        <w:rPr>
          <w:rFonts w:eastAsia="Arial" w:cstheme="minorHAnsi"/>
          <w:smallCaps/>
          <w:color w:val="404040"/>
          <w:sz w:val="28"/>
          <w:szCs w:val="28"/>
        </w:rPr>
      </w:pPr>
    </w:p>
    <w:p w14:paraId="2E6AE024" w14:textId="77777777" w:rsidR="00A21F28" w:rsidRDefault="00A21F28" w:rsidP="00AF42C3">
      <w:pPr>
        <w:spacing w:line="240" w:lineRule="auto"/>
        <w:ind w:firstLine="567"/>
        <w:rPr>
          <w:rFonts w:ascii="Calibri" w:eastAsia="Arial" w:hAnsi="Calibri" w:cs="Calibri"/>
          <w:sz w:val="22"/>
          <w:szCs w:val="22"/>
        </w:rPr>
      </w:pPr>
    </w:p>
    <w:p w14:paraId="01043B18" w14:textId="60454744" w:rsidR="00AF42C3" w:rsidRPr="00C15980" w:rsidRDefault="00A21F28" w:rsidP="0025647B">
      <w:pPr>
        <w:spacing w:line="240" w:lineRule="auto"/>
        <w:ind w:firstLine="567"/>
        <w:rPr>
          <w:rFonts w:ascii="Calibri" w:hAnsi="Calibri" w:cs="Calibri"/>
          <w:sz w:val="22"/>
        </w:rPr>
      </w:pPr>
      <w:r>
        <w:rPr>
          <w:rFonts w:ascii="Calibri" w:eastAsia="Arial" w:hAnsi="Calibri" w:cs="Calibri"/>
          <w:sz w:val="22"/>
          <w:szCs w:val="22"/>
        </w:rPr>
        <w:t xml:space="preserve">     </w:t>
      </w:r>
    </w:p>
    <w:p w14:paraId="1A5BC084" w14:textId="77777777" w:rsidR="00AF42C3" w:rsidRPr="00C15980" w:rsidRDefault="00AF42C3" w:rsidP="00AF42C3">
      <w:pPr>
        <w:pStyle w:val="Sraopastraipa"/>
        <w:tabs>
          <w:tab w:val="left" w:pos="568"/>
        </w:tabs>
        <w:spacing w:line="240" w:lineRule="auto"/>
        <w:ind w:left="568" w:firstLine="0"/>
        <w:rPr>
          <w:rFonts w:cstheme="minorHAnsi"/>
          <w:color w:val="7030A0"/>
        </w:rPr>
      </w:pPr>
    </w:p>
    <w:p w14:paraId="4CF555A8" w14:textId="77777777" w:rsidR="00AF42C3" w:rsidRDefault="00AF42C3" w:rsidP="00AF42C3">
      <w:pPr>
        <w:pStyle w:val="Sraopastraipa"/>
        <w:tabs>
          <w:tab w:val="left" w:pos="568"/>
        </w:tabs>
        <w:spacing w:line="240" w:lineRule="auto"/>
        <w:ind w:left="568" w:firstLine="0"/>
        <w:rPr>
          <w:rFonts w:cstheme="minorHAnsi"/>
          <w:i/>
          <w:iCs/>
          <w:color w:val="7030A0"/>
        </w:rPr>
      </w:pPr>
    </w:p>
    <w:p w14:paraId="7AE3DADE" w14:textId="77777777" w:rsidR="00AF42C3" w:rsidRDefault="00AF42C3" w:rsidP="00AF42C3">
      <w:pPr>
        <w:tabs>
          <w:tab w:val="left" w:pos="709"/>
        </w:tabs>
        <w:ind w:firstLine="0"/>
        <w:rPr>
          <w:rFonts w:ascii="Arial" w:eastAsia="Arial" w:hAnsi="Arial" w:cs="Arial"/>
          <w:b/>
          <w:i/>
          <w:color w:val="7030A0"/>
        </w:rPr>
      </w:pPr>
    </w:p>
    <w:p w14:paraId="12506E16" w14:textId="77777777" w:rsidR="00AF42C3" w:rsidRDefault="00AF42C3" w:rsidP="00AF42C3">
      <w:pPr>
        <w:tabs>
          <w:tab w:val="left" w:pos="709"/>
        </w:tabs>
        <w:rPr>
          <w:rFonts w:ascii="Arial" w:eastAsia="Arial" w:hAnsi="Arial" w:cs="Arial"/>
          <w:b/>
          <w:i/>
          <w:color w:val="7030A0"/>
        </w:rPr>
      </w:pPr>
    </w:p>
    <w:p w14:paraId="4395DFEB" w14:textId="77777777" w:rsidR="00AF42C3" w:rsidRDefault="00AF42C3" w:rsidP="00935226">
      <w:pPr>
        <w:spacing w:before="60" w:after="60" w:line="256" w:lineRule="auto"/>
        <w:ind w:firstLine="0"/>
        <w:rPr>
          <w:rFonts w:eastAsiaTheme="minorHAnsi" w:cstheme="minorHAnsi"/>
          <w:b/>
          <w:bCs/>
        </w:rPr>
      </w:pPr>
    </w:p>
    <w:p w14:paraId="67BC1C00" w14:textId="77777777" w:rsidR="00AF42C3" w:rsidRDefault="00AF42C3" w:rsidP="00AF42C3">
      <w:pPr>
        <w:spacing w:before="60" w:after="60" w:line="256" w:lineRule="auto"/>
        <w:jc w:val="center"/>
        <w:rPr>
          <w:rFonts w:eastAsiaTheme="minorHAnsi" w:cstheme="minorHAnsi"/>
          <w:b/>
          <w:bCs/>
        </w:rPr>
      </w:pPr>
    </w:p>
    <w:p w14:paraId="368B1FD7" w14:textId="77777777" w:rsidR="00AF42C3" w:rsidRDefault="00AF42C3" w:rsidP="00AF42C3">
      <w:pPr>
        <w:spacing w:before="60" w:after="60" w:line="256" w:lineRule="auto"/>
        <w:jc w:val="center"/>
        <w:rPr>
          <w:rFonts w:eastAsiaTheme="minorHAnsi" w:cstheme="minorHAnsi"/>
          <w:b/>
          <w:bCs/>
        </w:rPr>
      </w:pPr>
    </w:p>
    <w:p w14:paraId="0895F406" w14:textId="77777777" w:rsidR="00AF42C3" w:rsidRDefault="00AF42C3" w:rsidP="00AF42C3">
      <w:pPr>
        <w:tabs>
          <w:tab w:val="left" w:pos="567"/>
        </w:tabs>
        <w:spacing w:line="240" w:lineRule="auto"/>
        <w:ind w:firstLine="0"/>
        <w:rPr>
          <w:rFonts w:ascii="Arial" w:eastAsia="Arial" w:hAnsi="Arial" w:cs="Arial"/>
          <w:b/>
          <w:smallCaps/>
        </w:rPr>
      </w:pPr>
      <w:r w:rsidRPr="00D75609">
        <w:rPr>
          <w:rFonts w:eastAsia="Arial" w:cstheme="minorHAnsi"/>
          <w:i/>
          <w:color w:val="FF0000"/>
        </w:rPr>
        <w:lastRenderedPageBreak/>
        <w:tab/>
      </w:r>
    </w:p>
    <w:p w14:paraId="12C5A1BD" w14:textId="77777777" w:rsidR="00962730" w:rsidRDefault="00962730" w:rsidP="00962730">
      <w:pPr>
        <w:spacing w:line="240" w:lineRule="auto"/>
        <w:ind w:left="7314" w:firstLine="0"/>
        <w:rPr>
          <w:rFonts w:cstheme="minorHAnsi"/>
        </w:rPr>
      </w:pPr>
      <w:bookmarkStart w:id="24" w:name="_heading=h.26in1rg" w:colFirst="0" w:colLast="0"/>
      <w:bookmarkEnd w:id="24"/>
      <w:r w:rsidRPr="00A76EAF">
        <w:rPr>
          <w:rFonts w:cstheme="minorHAnsi"/>
        </w:rPr>
        <w:t>Pirkimo sąlygų 4 priedas „Techninė specifikacija“</w:t>
      </w:r>
    </w:p>
    <w:p w14:paraId="2DA2D7FC" w14:textId="77777777" w:rsidR="00962730" w:rsidRPr="00A76EAF" w:rsidRDefault="00962730" w:rsidP="00962730">
      <w:pPr>
        <w:spacing w:line="240" w:lineRule="auto"/>
        <w:ind w:left="7314" w:firstLine="0"/>
        <w:rPr>
          <w:rFonts w:cstheme="minorHAnsi"/>
        </w:rPr>
      </w:pPr>
    </w:p>
    <w:p w14:paraId="4648B36D" w14:textId="190571F7" w:rsidR="00962730" w:rsidRPr="00962730" w:rsidRDefault="00962730" w:rsidP="00962730">
      <w:pPr>
        <w:pStyle w:val="Antrat2"/>
        <w:ind w:firstLine="0"/>
        <w:jc w:val="center"/>
        <w:rPr>
          <w:rFonts w:ascii="Palemonas" w:hAnsi="Palemonas" w:cs="Arial"/>
          <w:b/>
          <w:bCs/>
          <w:caps/>
          <w:color w:val="auto"/>
          <w:sz w:val="24"/>
          <w:szCs w:val="24"/>
        </w:rPr>
      </w:pPr>
      <w:r w:rsidRPr="00962730">
        <w:rPr>
          <w:rFonts w:ascii="Palemonas" w:hAnsi="Palemonas" w:cs="Arial"/>
          <w:b/>
          <w:bCs/>
          <w:caps/>
          <w:color w:val="auto"/>
          <w:sz w:val="24"/>
          <w:szCs w:val="24"/>
        </w:rPr>
        <w:t>techninĖS SĄLYGOS</w:t>
      </w:r>
    </w:p>
    <w:p w14:paraId="1533043E" w14:textId="77777777" w:rsidR="00962730" w:rsidRPr="00962730" w:rsidRDefault="00962730" w:rsidP="00962730"/>
    <w:p w14:paraId="6E184113" w14:textId="77777777" w:rsidR="00962730" w:rsidRPr="00962730" w:rsidRDefault="00962730" w:rsidP="00962730">
      <w:pPr>
        <w:pStyle w:val="Sraopastraipa"/>
        <w:numPr>
          <w:ilvl w:val="0"/>
          <w:numId w:val="18"/>
        </w:numPr>
        <w:tabs>
          <w:tab w:val="left" w:pos="1134"/>
        </w:tabs>
        <w:spacing w:line="240" w:lineRule="auto"/>
        <w:ind w:left="0" w:firstLine="855"/>
        <w:contextualSpacing w:val="0"/>
        <w:rPr>
          <w:rFonts w:asciiTheme="minorHAnsi" w:hAnsiTheme="minorHAnsi" w:cstheme="minorHAnsi"/>
          <w:sz w:val="22"/>
        </w:rPr>
      </w:pPr>
      <w:r w:rsidRPr="00962730">
        <w:rPr>
          <w:rFonts w:asciiTheme="minorHAnsi" w:hAnsiTheme="minorHAnsi" w:cstheme="minorHAnsi"/>
          <w:b/>
          <w:bCs/>
          <w:sz w:val="22"/>
        </w:rPr>
        <w:t>Pirkimo objektas</w:t>
      </w:r>
      <w:r w:rsidRPr="00962730">
        <w:rPr>
          <w:rFonts w:asciiTheme="minorHAnsi" w:hAnsiTheme="minorHAnsi" w:cstheme="minorHAnsi"/>
          <w:bCs/>
          <w:sz w:val="22"/>
        </w:rPr>
        <w:t xml:space="preserve"> –</w:t>
      </w:r>
      <w:r w:rsidRPr="00962730">
        <w:rPr>
          <w:rFonts w:asciiTheme="minorHAnsi" w:hAnsiTheme="minorHAnsi" w:cstheme="minorHAnsi"/>
          <w:sz w:val="22"/>
        </w:rPr>
        <w:t xml:space="preserve"> meninis akcentas, skirtas M. K. Čiurlionio 150-ųjų gimimo metinėms, ir jo pastatymo darbai.</w:t>
      </w:r>
    </w:p>
    <w:p w14:paraId="338565FF" w14:textId="77777777" w:rsidR="00962730" w:rsidRPr="00962730" w:rsidRDefault="00962730" w:rsidP="00962730">
      <w:pPr>
        <w:spacing w:line="240" w:lineRule="auto"/>
        <w:ind w:firstLine="855"/>
        <w:rPr>
          <w:rFonts w:cstheme="minorHAnsi"/>
          <w:sz w:val="22"/>
          <w:szCs w:val="22"/>
        </w:rPr>
      </w:pPr>
      <w:r w:rsidRPr="00962730">
        <w:rPr>
          <w:rFonts w:cstheme="minorHAnsi"/>
          <w:sz w:val="22"/>
          <w:szCs w:val="22"/>
        </w:rPr>
        <w:t>Pirkimas vykdomas bendra tvarka, nes centrinė perkančioji organizacija viešoji įstaiga CPO LT tokių paslaugų neteikia.</w:t>
      </w:r>
    </w:p>
    <w:p w14:paraId="1FA6B74A" w14:textId="77777777" w:rsidR="00962730" w:rsidRPr="00962730" w:rsidRDefault="00962730" w:rsidP="00962730">
      <w:pPr>
        <w:spacing w:line="240" w:lineRule="auto"/>
        <w:ind w:firstLine="855"/>
        <w:rPr>
          <w:rFonts w:cstheme="minorHAnsi"/>
          <w:sz w:val="22"/>
          <w:szCs w:val="22"/>
        </w:rPr>
      </w:pPr>
      <w:r w:rsidRPr="00962730">
        <w:rPr>
          <w:rFonts w:cstheme="minorHAnsi"/>
          <w:sz w:val="22"/>
          <w:szCs w:val="22"/>
        </w:rPr>
        <w:t xml:space="preserve">Vadovaujantis Aplinkos apsaugos kriterijų taikymo, vykdant žaliuosius pirkimus, tvarkos </w:t>
      </w:r>
      <w:r w:rsidRPr="00962730">
        <w:rPr>
          <w:rFonts w:cstheme="minorHAnsi"/>
          <w:spacing w:val="2"/>
          <w:sz w:val="22"/>
          <w:szCs w:val="22"/>
        </w:rPr>
        <w:t>aprašo, patvirtinto Lietuvos Respublikos aplinkos ministro 2022 m. gruodžio 13 d. įsakymu Nr. D1-401,</w:t>
      </w:r>
      <w:r w:rsidRPr="00962730">
        <w:rPr>
          <w:rFonts w:cstheme="minorHAnsi"/>
          <w:sz w:val="22"/>
          <w:szCs w:val="22"/>
        </w:rPr>
        <w:t xml:space="preserve"> 4.4.4 papunkčiu darbų teikėjas pirkimo sutarties vykdymo metu turi taikyti šiuos aplinkosauginius principus:</w:t>
      </w:r>
    </w:p>
    <w:p w14:paraId="59D24894" w14:textId="77777777" w:rsidR="00962730" w:rsidRPr="00962730" w:rsidRDefault="00962730" w:rsidP="00962730">
      <w:pPr>
        <w:pStyle w:val="Sraopastraipa"/>
        <w:numPr>
          <w:ilvl w:val="0"/>
          <w:numId w:val="17"/>
        </w:numPr>
        <w:spacing w:line="240" w:lineRule="auto"/>
        <w:ind w:left="0" w:firstLine="993"/>
        <w:contextualSpacing w:val="0"/>
        <w:rPr>
          <w:rFonts w:asciiTheme="minorHAnsi" w:hAnsiTheme="minorHAnsi" w:cstheme="minorHAnsi"/>
          <w:sz w:val="22"/>
        </w:rPr>
      </w:pPr>
      <w:r w:rsidRPr="00962730">
        <w:rPr>
          <w:rFonts w:asciiTheme="minorHAnsi" w:hAnsiTheme="minorHAnsi" w:cstheme="minorHAnsi"/>
          <w:sz w:val="22"/>
        </w:rPr>
        <w:t>prekei pagaminti, tiekti ir (ar) naudoti, paslaugai teikti ar darbams atlikti sunaudojama mažiau elektros energijos ir (ar) naudojama energija iš atsinaujinančių energijos išteklių;</w:t>
      </w:r>
    </w:p>
    <w:p w14:paraId="73374688" w14:textId="77777777" w:rsidR="00962730" w:rsidRPr="00962730" w:rsidRDefault="00962730" w:rsidP="00962730">
      <w:pPr>
        <w:pStyle w:val="Sraopastraipa"/>
        <w:numPr>
          <w:ilvl w:val="0"/>
          <w:numId w:val="17"/>
        </w:numPr>
        <w:spacing w:line="240" w:lineRule="auto"/>
        <w:ind w:left="0" w:firstLine="993"/>
        <w:contextualSpacing w:val="0"/>
        <w:rPr>
          <w:rFonts w:asciiTheme="minorHAnsi" w:hAnsiTheme="minorHAnsi" w:cstheme="minorHAnsi"/>
          <w:sz w:val="22"/>
        </w:rPr>
      </w:pPr>
      <w:r w:rsidRPr="00962730">
        <w:rPr>
          <w:rFonts w:asciiTheme="minorHAnsi" w:hAnsiTheme="minorHAnsi" w:cstheme="minorHAnsi"/>
          <w:sz w:val="22"/>
        </w:rPr>
        <w:t>prekei pagaminti, paslaugai teikti ar darbams atlikti naudojama mažiau ar nenaudojama pavojingųjų cheminių medžiagų, neteršiama aplinka ir nekeliamas pavojus sveikatai;</w:t>
      </w:r>
    </w:p>
    <w:p w14:paraId="2A99B769" w14:textId="77777777" w:rsidR="00962730" w:rsidRPr="00962730" w:rsidRDefault="00962730" w:rsidP="00962730">
      <w:pPr>
        <w:pStyle w:val="Sraopastraipa"/>
        <w:numPr>
          <w:ilvl w:val="0"/>
          <w:numId w:val="17"/>
        </w:numPr>
        <w:spacing w:line="240" w:lineRule="auto"/>
        <w:ind w:left="0" w:firstLine="993"/>
        <w:contextualSpacing w:val="0"/>
        <w:rPr>
          <w:rFonts w:asciiTheme="minorHAnsi" w:hAnsiTheme="minorHAnsi" w:cstheme="minorHAnsi"/>
          <w:sz w:val="22"/>
        </w:rPr>
      </w:pPr>
      <w:r w:rsidRPr="00962730">
        <w:rPr>
          <w:rFonts w:asciiTheme="minorHAnsi" w:hAnsiTheme="minorHAnsi" w:cstheme="minorHAnsi"/>
          <w:sz w:val="22"/>
        </w:rPr>
        <w:t xml:space="preserve"> prekė yra tvirta, ilgaamžė, funkcionali, ji ar jos sudedamosios dalys tinka naudoti daug kartų ir (ar) lengvai pataisomos, ir (ar) pakeičiamos;</w:t>
      </w:r>
    </w:p>
    <w:p w14:paraId="661DEF1D" w14:textId="77777777" w:rsidR="00962730" w:rsidRPr="00962730" w:rsidRDefault="00962730" w:rsidP="00962730">
      <w:pPr>
        <w:pStyle w:val="Sraopastraipa"/>
        <w:numPr>
          <w:ilvl w:val="0"/>
          <w:numId w:val="17"/>
        </w:numPr>
        <w:spacing w:line="240" w:lineRule="auto"/>
        <w:ind w:left="0" w:firstLine="993"/>
        <w:contextualSpacing w:val="0"/>
        <w:rPr>
          <w:rFonts w:asciiTheme="minorHAnsi" w:hAnsiTheme="minorHAnsi" w:cstheme="minorHAnsi"/>
          <w:sz w:val="22"/>
        </w:rPr>
      </w:pPr>
      <w:r w:rsidRPr="00962730">
        <w:rPr>
          <w:rFonts w:asciiTheme="minorHAnsi" w:hAnsiTheme="minorHAnsi" w:cstheme="minorHAnsi"/>
          <w:sz w:val="22"/>
        </w:rPr>
        <w:t>prekė, virtusi atliekomis, tinka paruošti pakartotinai naudoti ar perdirbti.</w:t>
      </w:r>
    </w:p>
    <w:p w14:paraId="256B1FAD" w14:textId="77777777" w:rsidR="00962730" w:rsidRPr="00962730" w:rsidRDefault="00962730" w:rsidP="00962730">
      <w:pPr>
        <w:spacing w:line="240" w:lineRule="auto"/>
        <w:ind w:firstLine="855"/>
        <w:rPr>
          <w:rFonts w:cstheme="minorHAnsi"/>
          <w:sz w:val="22"/>
          <w:szCs w:val="22"/>
        </w:rPr>
      </w:pPr>
      <w:r w:rsidRPr="00962730">
        <w:rPr>
          <w:rFonts w:cstheme="minorHAnsi"/>
          <w:b/>
          <w:bCs/>
          <w:sz w:val="22"/>
          <w:szCs w:val="22"/>
        </w:rPr>
        <w:t>2. Meninio akcento pastatymo vieta</w:t>
      </w:r>
      <w:r w:rsidRPr="00962730">
        <w:rPr>
          <w:rFonts w:cstheme="minorHAnsi"/>
          <w:bCs/>
          <w:sz w:val="22"/>
          <w:szCs w:val="22"/>
        </w:rPr>
        <w:t xml:space="preserve"> – pajūrio juosta, koordinatės: Palangos m. savivaldybė, x:315666.72, y:6201566.31.</w:t>
      </w:r>
    </w:p>
    <w:p w14:paraId="19AAF828" w14:textId="77777777" w:rsidR="00962730" w:rsidRPr="00962730" w:rsidRDefault="00962730" w:rsidP="00962730">
      <w:pPr>
        <w:spacing w:line="240" w:lineRule="auto"/>
        <w:ind w:firstLine="855"/>
        <w:rPr>
          <w:rFonts w:cstheme="minorHAnsi"/>
          <w:sz w:val="22"/>
          <w:szCs w:val="22"/>
        </w:rPr>
      </w:pPr>
      <w:r w:rsidRPr="00962730">
        <w:rPr>
          <w:rFonts w:cstheme="minorHAnsi"/>
          <w:b/>
          <w:sz w:val="22"/>
          <w:szCs w:val="22"/>
        </w:rPr>
        <w:t>3. Perkamo meninio akcento ir jo pastatymo aprašymas</w:t>
      </w:r>
      <w:r w:rsidRPr="00962730">
        <w:rPr>
          <w:rFonts w:cstheme="minorHAnsi"/>
          <w:b/>
          <w:bCs/>
          <w:sz w:val="22"/>
          <w:szCs w:val="22"/>
        </w:rPr>
        <w:t>:</w:t>
      </w:r>
    </w:p>
    <w:p w14:paraId="4EFED4DF" w14:textId="65C86D49" w:rsidR="00962730" w:rsidRPr="00962730" w:rsidRDefault="00962730" w:rsidP="00962730">
      <w:pPr>
        <w:pStyle w:val="Sraopastraipa"/>
        <w:spacing w:line="240" w:lineRule="auto"/>
        <w:ind w:left="0" w:firstLine="855"/>
        <w:rPr>
          <w:rFonts w:asciiTheme="minorHAnsi" w:hAnsiTheme="minorHAnsi" w:cstheme="minorHAnsi"/>
          <w:sz w:val="22"/>
        </w:rPr>
      </w:pPr>
      <w:r w:rsidRPr="00962730">
        <w:rPr>
          <w:rFonts w:asciiTheme="minorHAnsi" w:hAnsiTheme="minorHAnsi" w:cstheme="minorHAnsi"/>
          <w:sz w:val="22"/>
        </w:rPr>
        <w:t>3.1. meninio akcento, skirto M. K. Čiurlionio 150-ųjų gimimo metinėms įamžinti, ir jo pastatymo  darbai atliekami pagal projekto ALP444-2025-K300-TDP-02 aprašą;</w:t>
      </w:r>
    </w:p>
    <w:p w14:paraId="21394DA6" w14:textId="77777777" w:rsidR="00962730" w:rsidRPr="00962730" w:rsidRDefault="00962730" w:rsidP="00962730">
      <w:pPr>
        <w:pStyle w:val="Sraopastraipa1"/>
        <w:ind w:left="0" w:firstLine="855"/>
        <w:jc w:val="both"/>
        <w:rPr>
          <w:rFonts w:asciiTheme="minorHAnsi" w:hAnsiTheme="minorHAnsi" w:cstheme="minorHAnsi"/>
          <w:sz w:val="22"/>
          <w:szCs w:val="22"/>
          <w:lang w:val="lt-LT"/>
        </w:rPr>
      </w:pPr>
      <w:r w:rsidRPr="00962730">
        <w:rPr>
          <w:rFonts w:asciiTheme="minorHAnsi" w:hAnsiTheme="minorHAnsi" w:cstheme="minorHAnsi"/>
          <w:sz w:val="22"/>
          <w:szCs w:val="22"/>
        </w:rPr>
        <w:t xml:space="preserve">3.2. </w:t>
      </w:r>
      <w:r w:rsidRPr="00962730">
        <w:rPr>
          <w:rFonts w:asciiTheme="minorHAnsi" w:hAnsiTheme="minorHAnsi" w:cstheme="minorHAnsi"/>
          <w:sz w:val="22"/>
          <w:szCs w:val="22"/>
          <w:lang w:val="lt-LT"/>
        </w:rPr>
        <w:t>statinio kategorija – laikinas įrenginys;</w:t>
      </w:r>
    </w:p>
    <w:p w14:paraId="2E649C97" w14:textId="77777777" w:rsidR="00962730" w:rsidRPr="00962730" w:rsidRDefault="00962730" w:rsidP="00962730">
      <w:pPr>
        <w:pStyle w:val="Sraopastraipa1"/>
        <w:ind w:left="0" w:firstLine="855"/>
        <w:jc w:val="both"/>
        <w:rPr>
          <w:rFonts w:asciiTheme="minorHAnsi" w:hAnsiTheme="minorHAnsi" w:cstheme="minorHAnsi"/>
          <w:sz w:val="22"/>
          <w:szCs w:val="22"/>
          <w:lang w:val="lt-LT"/>
        </w:rPr>
      </w:pPr>
      <w:r w:rsidRPr="00962730">
        <w:rPr>
          <w:rFonts w:asciiTheme="minorHAnsi" w:hAnsiTheme="minorHAnsi" w:cstheme="minorHAnsi"/>
          <w:sz w:val="22"/>
          <w:szCs w:val="22"/>
          <w:lang w:val="lt-LT"/>
        </w:rPr>
        <w:t>3.3. tiekėjas, teikdamas pasiūlymą, privalo įsivertinti visus laikinojo įrenginio darbų apraše nurodytus darbus ir juos atlikti per sutartyje nurodytą terminą. Vykdant įrengimo darbus, tiekėjas darbo vietoje turi užtikrinti saugų darbą, aplinkos apsaugą, greta darbų atlikimo vietos poilsiaujančių ir judančių žmonių apsaugą</w:t>
      </w:r>
      <w:r w:rsidRPr="00962730">
        <w:rPr>
          <w:rFonts w:asciiTheme="minorHAnsi" w:hAnsiTheme="minorHAnsi" w:cstheme="minorHAnsi"/>
          <w:color w:val="000000" w:themeColor="text1"/>
          <w:sz w:val="22"/>
          <w:szCs w:val="22"/>
          <w:lang w:val="lt-LT"/>
        </w:rPr>
        <w:t>;</w:t>
      </w:r>
    </w:p>
    <w:p w14:paraId="64D82B0A" w14:textId="77777777" w:rsidR="00962730" w:rsidRPr="00962730" w:rsidRDefault="00962730" w:rsidP="00962730">
      <w:pPr>
        <w:pStyle w:val="Sraopastraipa1"/>
        <w:ind w:left="0" w:firstLine="855"/>
        <w:jc w:val="both"/>
        <w:rPr>
          <w:rFonts w:asciiTheme="minorHAnsi" w:hAnsiTheme="minorHAnsi" w:cstheme="minorHAnsi"/>
          <w:sz w:val="22"/>
          <w:szCs w:val="22"/>
          <w:lang w:val="lt-LT"/>
        </w:rPr>
      </w:pPr>
      <w:r w:rsidRPr="00962730">
        <w:rPr>
          <w:rFonts w:asciiTheme="minorHAnsi" w:hAnsiTheme="minorHAnsi" w:cstheme="minorHAnsi"/>
          <w:color w:val="000000"/>
          <w:sz w:val="22"/>
          <w:szCs w:val="22"/>
          <w:lang w:val="lt-LT"/>
        </w:rPr>
        <w:t xml:space="preserve">3.4. </w:t>
      </w:r>
      <w:r w:rsidRPr="00962730">
        <w:rPr>
          <w:rFonts w:asciiTheme="minorHAnsi" w:hAnsiTheme="minorHAnsi" w:cstheme="minorHAnsi"/>
          <w:sz w:val="22"/>
          <w:szCs w:val="22"/>
          <w:lang w:val="lt-LT"/>
        </w:rPr>
        <w:t>siekiant nustatyti darbų apimtis, savo galimybes, riziką, potencialias išlaidas bei išsiaiškinti kitas aplinkybes, svarbias ruošiant pasiūlymą, tiekėjams rekomenduojama atvykti apžiūrėti darbų vykdymo vietą;</w:t>
      </w:r>
    </w:p>
    <w:p w14:paraId="53F804D6" w14:textId="35853910" w:rsidR="00962730" w:rsidRPr="00962730" w:rsidRDefault="00962730" w:rsidP="00962730">
      <w:pPr>
        <w:pStyle w:val="Sraopastraipa1"/>
        <w:ind w:left="0" w:firstLine="855"/>
        <w:jc w:val="both"/>
        <w:rPr>
          <w:rFonts w:asciiTheme="minorHAnsi" w:hAnsiTheme="minorHAnsi" w:cstheme="minorHAnsi"/>
          <w:sz w:val="22"/>
          <w:szCs w:val="22"/>
          <w:lang w:val="lt-LT"/>
        </w:rPr>
      </w:pPr>
      <w:r w:rsidRPr="00962730">
        <w:rPr>
          <w:rFonts w:asciiTheme="minorHAnsi" w:hAnsiTheme="minorHAnsi" w:cstheme="minorHAnsi"/>
          <w:sz w:val="22"/>
          <w:szCs w:val="22"/>
          <w:lang w:val="lt-LT"/>
        </w:rPr>
        <w:t>3.5. maksimali pasiūlymo kaina yra 39</w:t>
      </w:r>
      <w:r w:rsidR="00A608F7">
        <w:rPr>
          <w:rFonts w:asciiTheme="minorHAnsi" w:hAnsiTheme="minorHAnsi" w:cstheme="minorHAnsi"/>
          <w:sz w:val="22"/>
          <w:szCs w:val="22"/>
          <w:lang w:val="lt-LT"/>
        </w:rPr>
        <w:t xml:space="preserve"> </w:t>
      </w:r>
      <w:r w:rsidRPr="00962730">
        <w:rPr>
          <w:rFonts w:asciiTheme="minorHAnsi" w:hAnsiTheme="minorHAnsi" w:cstheme="minorHAnsi"/>
          <w:sz w:val="22"/>
          <w:szCs w:val="22"/>
          <w:lang w:val="lt-LT"/>
        </w:rPr>
        <w:t xml:space="preserve">008,00 Eur su pridėtinės vertės mokesčiu (toliau – PVM), </w:t>
      </w:r>
      <w:r w:rsidRPr="00962730">
        <w:rPr>
          <w:rFonts w:asciiTheme="minorHAnsi" w:eastAsia="Batang" w:hAnsiTheme="minorHAnsi" w:cstheme="minorHAnsi"/>
          <w:sz w:val="22"/>
          <w:szCs w:val="22"/>
          <w:lang w:val="lt-LT"/>
        </w:rPr>
        <w:t>32</w:t>
      </w:r>
      <w:r w:rsidR="00A608F7">
        <w:rPr>
          <w:rFonts w:asciiTheme="minorHAnsi" w:eastAsia="Batang" w:hAnsiTheme="minorHAnsi" w:cstheme="minorHAnsi"/>
          <w:sz w:val="22"/>
          <w:szCs w:val="22"/>
          <w:lang w:val="lt-LT"/>
        </w:rPr>
        <w:t xml:space="preserve"> </w:t>
      </w:r>
      <w:r w:rsidRPr="00962730">
        <w:rPr>
          <w:rFonts w:asciiTheme="minorHAnsi" w:eastAsia="Batang" w:hAnsiTheme="minorHAnsi" w:cstheme="minorHAnsi"/>
          <w:sz w:val="22"/>
          <w:szCs w:val="22"/>
          <w:lang w:val="lt-LT"/>
        </w:rPr>
        <w:t xml:space="preserve">238,00 </w:t>
      </w:r>
      <w:r w:rsidRPr="00962730">
        <w:rPr>
          <w:rFonts w:asciiTheme="minorHAnsi" w:hAnsiTheme="minorHAnsi" w:cstheme="minorHAnsi"/>
          <w:sz w:val="22"/>
          <w:szCs w:val="22"/>
          <w:lang w:val="lt-LT"/>
        </w:rPr>
        <w:t>Eur be PVM;</w:t>
      </w:r>
    </w:p>
    <w:p w14:paraId="6CDE564A" w14:textId="77777777" w:rsidR="00962730" w:rsidRPr="00962730" w:rsidRDefault="00962730" w:rsidP="00962730">
      <w:pPr>
        <w:pStyle w:val="Sraopastraipa2"/>
        <w:ind w:left="0" w:firstLine="851"/>
        <w:jc w:val="both"/>
        <w:rPr>
          <w:rFonts w:asciiTheme="minorHAnsi" w:hAnsiTheme="minorHAnsi" w:cstheme="minorHAnsi"/>
          <w:b/>
          <w:sz w:val="22"/>
          <w:szCs w:val="22"/>
        </w:rPr>
      </w:pPr>
      <w:r w:rsidRPr="00962730">
        <w:rPr>
          <w:rFonts w:asciiTheme="minorHAnsi" w:hAnsiTheme="minorHAnsi" w:cstheme="minorHAnsi"/>
          <w:b/>
          <w:bCs/>
          <w:sz w:val="22"/>
          <w:szCs w:val="22"/>
        </w:rPr>
        <w:t>4. Sutarties įsigaliojimas, darbų trukmė:</w:t>
      </w:r>
    </w:p>
    <w:p w14:paraId="28A138D7" w14:textId="77777777" w:rsidR="00962730" w:rsidRPr="00962730" w:rsidRDefault="00962730" w:rsidP="00962730">
      <w:pPr>
        <w:spacing w:line="240" w:lineRule="auto"/>
        <w:ind w:firstLine="856"/>
        <w:rPr>
          <w:rFonts w:cstheme="minorHAnsi"/>
          <w:color w:val="000000" w:themeColor="text1"/>
          <w:sz w:val="22"/>
          <w:szCs w:val="22"/>
        </w:rPr>
      </w:pPr>
      <w:r w:rsidRPr="00962730">
        <w:rPr>
          <w:rFonts w:cstheme="minorHAnsi"/>
          <w:sz w:val="22"/>
          <w:szCs w:val="22"/>
        </w:rPr>
        <w:t xml:space="preserve">4.1. sutartis įsigalioja, kai ją pasirašo ir tinkamai patvirtina sutarties šalys. </w:t>
      </w:r>
      <w:r w:rsidRPr="00962730">
        <w:rPr>
          <w:rFonts w:cstheme="minorHAnsi"/>
          <w:color w:val="000000" w:themeColor="text1"/>
          <w:sz w:val="22"/>
          <w:szCs w:val="22"/>
        </w:rPr>
        <w:t>Sutartis galioja iki visiško sutartinių įsipareigojimų įvykdymo, bet ne ilgiau kaip iki spalio 21 d.</w:t>
      </w:r>
    </w:p>
    <w:p w14:paraId="4C0E4F92" w14:textId="77777777" w:rsidR="00962730" w:rsidRPr="00962730" w:rsidRDefault="00962730" w:rsidP="00962730">
      <w:pPr>
        <w:spacing w:line="240" w:lineRule="auto"/>
        <w:ind w:firstLine="856"/>
        <w:rPr>
          <w:rFonts w:cstheme="minorHAnsi"/>
          <w:color w:val="000000" w:themeColor="text1"/>
          <w:sz w:val="22"/>
          <w:szCs w:val="22"/>
        </w:rPr>
      </w:pPr>
      <w:r w:rsidRPr="00962730">
        <w:rPr>
          <w:rFonts w:eastAsia="SimSun" w:cstheme="minorHAnsi"/>
          <w:sz w:val="22"/>
          <w:szCs w:val="22"/>
          <w:lang w:eastAsia="zh-CN"/>
        </w:rPr>
        <w:t>4.2.</w:t>
      </w:r>
      <w:r w:rsidRPr="00962730">
        <w:rPr>
          <w:rFonts w:eastAsia="SimSun" w:cstheme="minorHAnsi"/>
          <w:b/>
          <w:sz w:val="22"/>
          <w:szCs w:val="22"/>
          <w:lang w:eastAsia="zh-CN"/>
        </w:rPr>
        <w:t xml:space="preserve"> </w:t>
      </w:r>
      <w:r w:rsidRPr="00962730">
        <w:rPr>
          <w:rFonts w:eastAsia="SimSun" w:cstheme="minorHAnsi"/>
          <w:sz w:val="22"/>
          <w:szCs w:val="22"/>
          <w:lang w:eastAsia="zh-CN"/>
        </w:rPr>
        <w:t>sutarties tipas – fiksuotos kainos sutartis;</w:t>
      </w:r>
    </w:p>
    <w:p w14:paraId="5C0F681B" w14:textId="77777777" w:rsidR="00962730" w:rsidRPr="00962730" w:rsidRDefault="00962730" w:rsidP="00962730">
      <w:pPr>
        <w:pStyle w:val="Sraopastraipa1"/>
        <w:ind w:left="0" w:firstLine="856"/>
        <w:jc w:val="both"/>
        <w:rPr>
          <w:rFonts w:asciiTheme="minorHAnsi" w:hAnsiTheme="minorHAnsi" w:cstheme="minorHAnsi"/>
          <w:bCs/>
          <w:sz w:val="22"/>
          <w:szCs w:val="22"/>
          <w:lang w:val="lt-LT"/>
        </w:rPr>
      </w:pPr>
      <w:r w:rsidRPr="00962730">
        <w:rPr>
          <w:rFonts w:asciiTheme="minorHAnsi" w:hAnsiTheme="minorHAnsi" w:cstheme="minorHAnsi"/>
          <w:sz w:val="22"/>
          <w:szCs w:val="22"/>
          <w:lang w:val="lt-LT"/>
        </w:rPr>
        <w:t>4.3. pastatyti meninį akcentą tiekėjas turi iki 2025 m. rugsėjo 21 d. Meninio akcento pagaminimo ir pastatymo darbų pabaiga bus laikomas momentas, kai bus atlikti visi sutartyje numatyti darbai, ištaisyti defektai, užsakovui perduoti visi su darbų užbaigimu susiję dokumentai;</w:t>
      </w:r>
    </w:p>
    <w:p w14:paraId="5619CC5E" w14:textId="77777777" w:rsidR="00962730" w:rsidRPr="00962730" w:rsidRDefault="00962730" w:rsidP="00962730">
      <w:pPr>
        <w:spacing w:line="240" w:lineRule="auto"/>
        <w:ind w:firstLine="856"/>
        <w:rPr>
          <w:rFonts w:cstheme="minorHAnsi"/>
          <w:sz w:val="22"/>
          <w:szCs w:val="22"/>
        </w:rPr>
      </w:pPr>
      <w:r w:rsidRPr="00962730">
        <w:rPr>
          <w:rFonts w:cstheme="minorHAnsi"/>
          <w:sz w:val="22"/>
          <w:szCs w:val="22"/>
        </w:rPr>
        <w:t>4.4. atsiradus sutartyje nenumatytoms ir nuo tiekėjo nepriklausančioms aplinkybėms, pagrįstai trukdančioms tinkamai vykdyti sutartį, sutarties ir pastatymo darbų atlikimo terminas šalių susitarimu gali būti pratęstas 1 mėnesiui.</w:t>
      </w:r>
      <w:bookmarkStart w:id="25" w:name="_Hlk31785627"/>
    </w:p>
    <w:p w14:paraId="36C215F4" w14:textId="77777777" w:rsidR="00962730" w:rsidRPr="00962730" w:rsidRDefault="00962730" w:rsidP="00962730">
      <w:pPr>
        <w:spacing w:line="240" w:lineRule="auto"/>
        <w:ind w:firstLine="856"/>
        <w:rPr>
          <w:rFonts w:cstheme="minorHAnsi"/>
          <w:sz w:val="22"/>
          <w:szCs w:val="22"/>
        </w:rPr>
      </w:pPr>
      <w:r w:rsidRPr="00962730">
        <w:rPr>
          <w:rFonts w:cstheme="minorHAnsi"/>
          <w:b/>
          <w:bCs/>
          <w:sz w:val="22"/>
          <w:szCs w:val="22"/>
        </w:rPr>
        <w:t>5. Finansavimo šaltiniai ir atsiskaitymo tvarka:</w:t>
      </w:r>
    </w:p>
    <w:bookmarkEnd w:id="25"/>
    <w:p w14:paraId="4ED10962" w14:textId="77777777" w:rsidR="00962730" w:rsidRPr="00962730" w:rsidRDefault="00962730" w:rsidP="00962730">
      <w:pPr>
        <w:pStyle w:val="Pagrindinistekstas"/>
        <w:spacing w:line="240" w:lineRule="auto"/>
        <w:ind w:firstLine="856"/>
        <w:rPr>
          <w:rFonts w:cstheme="minorHAnsi"/>
          <w:sz w:val="22"/>
          <w:szCs w:val="22"/>
        </w:rPr>
      </w:pPr>
      <w:r w:rsidRPr="00962730">
        <w:rPr>
          <w:rFonts w:cstheme="minorHAnsi"/>
          <w:sz w:val="22"/>
          <w:szCs w:val="22"/>
        </w:rPr>
        <w:t>5.1. lėšos paslaugoms pirkti bus skiriamos iš Kultūros programos (Nr. 7), 1.7.4.3 priemonės „Nekilnojamojo kultūros paveldo restauravimas bei priežiūra ir naujų erdvių juose įrengimas“, patvirtintos Palangos miesto savivaldybės 2025 m. veiklos metinio planu, patvirtinto Palangos miesto savivaldybės administracijos direktoriaus 2025 m. kovo 31 d. įsakymu Nr. A1-408 „Dėl Palangos miesto savivaldybės administracijos 2025 metų veiklos plano patvirtinimo“;</w:t>
      </w:r>
    </w:p>
    <w:p w14:paraId="4461C2FA" w14:textId="77777777" w:rsidR="00962730" w:rsidRPr="00962730" w:rsidRDefault="00962730" w:rsidP="00962730">
      <w:pPr>
        <w:pStyle w:val="Sraopastraipa2"/>
        <w:widowControl w:val="0"/>
        <w:shd w:val="clear" w:color="auto" w:fill="FFFFFF"/>
        <w:autoSpaceDE w:val="0"/>
        <w:autoSpaceDN w:val="0"/>
        <w:adjustRightInd w:val="0"/>
        <w:ind w:left="0" w:firstLine="856"/>
        <w:jc w:val="both"/>
        <w:rPr>
          <w:rFonts w:asciiTheme="minorHAnsi" w:hAnsiTheme="minorHAnsi" w:cstheme="minorHAnsi"/>
          <w:b/>
          <w:bCs/>
          <w:sz w:val="22"/>
          <w:szCs w:val="22"/>
        </w:rPr>
      </w:pPr>
      <w:r w:rsidRPr="00962730">
        <w:rPr>
          <w:rFonts w:asciiTheme="minorHAnsi" w:hAnsiTheme="minorHAnsi" w:cstheme="minorHAnsi"/>
          <w:sz w:val="22"/>
          <w:szCs w:val="22"/>
        </w:rPr>
        <w:t>5.2. už prekę atsiskaitoma per 30 kalendorinių dienų nuo atliktų darbų akto, atliktų darbų ir išlaidų apmokėjimo pažymos pasirašymo dienos pagal pateiktą sąskaitą faktūrą;</w:t>
      </w:r>
    </w:p>
    <w:p w14:paraId="7581CA82" w14:textId="77777777" w:rsidR="00962730" w:rsidRPr="00962730" w:rsidRDefault="00962730" w:rsidP="00962730">
      <w:pPr>
        <w:widowControl w:val="0"/>
        <w:spacing w:line="240" w:lineRule="auto"/>
        <w:ind w:firstLine="856"/>
        <w:rPr>
          <w:rFonts w:cstheme="minorHAnsi"/>
          <w:sz w:val="22"/>
          <w:szCs w:val="22"/>
          <w:bdr w:val="none" w:sz="0" w:space="0" w:color="auto" w:frame="1"/>
          <w:shd w:val="clear" w:color="auto" w:fill="FFFFFF"/>
        </w:rPr>
      </w:pPr>
      <w:r w:rsidRPr="00962730">
        <w:rPr>
          <w:rFonts w:cstheme="minorHAnsi"/>
          <w:sz w:val="22"/>
          <w:szCs w:val="22"/>
        </w:rPr>
        <w:lastRenderedPageBreak/>
        <w:t>5.3.</w:t>
      </w:r>
      <w:r w:rsidRPr="00962730">
        <w:rPr>
          <w:rFonts w:eastAsia="Arial Unicode MS" w:cstheme="minorHAnsi"/>
          <w:bCs/>
          <w:sz w:val="22"/>
          <w:szCs w:val="22"/>
        </w:rPr>
        <w:t xml:space="preserve"> </w:t>
      </w:r>
      <w:r w:rsidRPr="00962730">
        <w:rPr>
          <w:rFonts w:eastAsia="Calibri" w:cstheme="minorHAnsi"/>
          <w:sz w:val="22"/>
          <w:szCs w:val="22"/>
          <w:lang w:eastAsia="en-US"/>
        </w:rPr>
        <w:t>vykdant pirkimo sutartį, PVM sąskaitos faktūros, sąskaitos faktūros, kreditiniai ir debetiniai dokumentai bei avansinės sąskaitos turi būti teikiami naudojantis informacinės sistemos SABIS priemonėmis. Kiti išlaidas pagrindžiantys dokumentai gali būti teikiami naudojantis informacinės sistemos SABIS priemonėmis. Prisijungti prie elektroninės paslaugos SABIS galima interneto adresu https://sabis.nbfc.lt. Darbai yra apmokami Lietuvos Respublikos finansų ministro nustatyta tvarka. Tiekėjas įsipareigoja PVM sąskaitose faktūrose nurodyti sutarties, kurios pagrindu išrašomos sąskaitos, numerį.</w:t>
      </w:r>
    </w:p>
    <w:p w14:paraId="0F42C754" w14:textId="77777777" w:rsidR="00962730" w:rsidRPr="00962730" w:rsidRDefault="00962730" w:rsidP="00962730">
      <w:pPr>
        <w:pStyle w:val="Sraopastraipa2"/>
        <w:ind w:left="0" w:firstLine="856"/>
        <w:jc w:val="both"/>
        <w:rPr>
          <w:rFonts w:asciiTheme="minorHAnsi" w:hAnsiTheme="minorHAnsi" w:cstheme="minorHAnsi"/>
          <w:b/>
          <w:bCs/>
          <w:sz w:val="22"/>
          <w:szCs w:val="22"/>
        </w:rPr>
      </w:pPr>
      <w:r w:rsidRPr="00962730">
        <w:rPr>
          <w:rFonts w:asciiTheme="minorHAnsi" w:hAnsiTheme="minorHAnsi" w:cstheme="minorHAnsi"/>
          <w:b/>
          <w:bCs/>
          <w:sz w:val="22"/>
          <w:szCs w:val="22"/>
        </w:rPr>
        <w:t>6</w:t>
      </w:r>
      <w:r w:rsidRPr="00962730">
        <w:rPr>
          <w:rFonts w:asciiTheme="minorHAnsi" w:hAnsiTheme="minorHAnsi" w:cstheme="minorHAnsi"/>
          <w:bCs/>
          <w:sz w:val="22"/>
          <w:szCs w:val="22"/>
        </w:rPr>
        <w:t xml:space="preserve">. </w:t>
      </w:r>
      <w:r w:rsidRPr="00962730">
        <w:rPr>
          <w:rFonts w:asciiTheme="minorHAnsi" w:hAnsiTheme="minorHAnsi" w:cstheme="minorHAnsi"/>
          <w:b/>
          <w:bCs/>
          <w:sz w:val="22"/>
          <w:szCs w:val="22"/>
        </w:rPr>
        <w:t>Specialiosios sutarties sąlygos:</w:t>
      </w:r>
    </w:p>
    <w:p w14:paraId="0FE59CCA" w14:textId="77777777" w:rsidR="00962730" w:rsidRPr="00962730" w:rsidRDefault="00962730" w:rsidP="00962730">
      <w:pPr>
        <w:pStyle w:val="Sraopastraipa1"/>
        <w:ind w:left="0" w:firstLine="856"/>
        <w:jc w:val="both"/>
        <w:rPr>
          <w:rFonts w:asciiTheme="minorHAnsi" w:hAnsiTheme="minorHAnsi" w:cstheme="minorHAnsi"/>
          <w:sz w:val="22"/>
          <w:szCs w:val="22"/>
          <w:lang w:val="lt-LT"/>
        </w:rPr>
      </w:pPr>
      <w:r w:rsidRPr="00962730">
        <w:rPr>
          <w:rFonts w:asciiTheme="minorHAnsi" w:hAnsiTheme="minorHAnsi" w:cstheme="minorHAnsi"/>
          <w:bCs/>
          <w:sz w:val="22"/>
          <w:szCs w:val="22"/>
        </w:rPr>
        <w:t>6.1</w:t>
      </w:r>
      <w:r w:rsidRPr="00962730">
        <w:rPr>
          <w:rFonts w:asciiTheme="minorHAnsi" w:hAnsiTheme="minorHAnsi" w:cstheme="minorHAnsi"/>
          <w:bCs/>
          <w:sz w:val="22"/>
          <w:szCs w:val="22"/>
          <w:lang w:val="lt-LT"/>
        </w:rPr>
        <w:t xml:space="preserve">. </w:t>
      </w:r>
      <w:r w:rsidRPr="00962730">
        <w:rPr>
          <w:rFonts w:asciiTheme="minorHAnsi" w:hAnsiTheme="minorHAnsi" w:cstheme="minorHAnsi"/>
          <w:sz w:val="22"/>
          <w:szCs w:val="22"/>
          <w:lang w:val="lt-LT"/>
        </w:rPr>
        <w:t>pirkimo sutartis jos galiojimo laikotarpiu gali būti keičiama vadovaujantis Lietuvos Respublikos viešųjų pirkimų įstatymo 89 straipsnyje nustatytais atvejais;</w:t>
      </w:r>
    </w:p>
    <w:p w14:paraId="76BC987E" w14:textId="77777777" w:rsidR="00962730" w:rsidRPr="00962730" w:rsidRDefault="00962730" w:rsidP="00962730">
      <w:pPr>
        <w:pStyle w:val="Sraopastraipa2"/>
        <w:ind w:left="0" w:firstLine="856"/>
        <w:jc w:val="both"/>
        <w:rPr>
          <w:rFonts w:asciiTheme="minorHAnsi" w:hAnsiTheme="minorHAnsi" w:cstheme="minorHAnsi"/>
          <w:sz w:val="22"/>
          <w:szCs w:val="22"/>
        </w:rPr>
      </w:pPr>
      <w:r w:rsidRPr="00962730">
        <w:rPr>
          <w:rFonts w:asciiTheme="minorHAnsi" w:hAnsiTheme="minorHAnsi" w:cstheme="minorHAnsi"/>
          <w:sz w:val="22"/>
          <w:szCs w:val="22"/>
        </w:rPr>
        <w:t>6.2. bet kuriuo sutarties vykdymo metu užsakovas dėl nuo jo nepriklausančių aplinkybių, raštu nurodydamas priežastis (finansavimo sustabdymas, aplinkybės, trukdančios vykdyti darbus, atsiradus projektinių sprendinių neatitikimams, dėl kurių būtina koreguoti projektą, būtina atlikti papildomus pirkimus, atsiradus nenumatytiems darbams, dėl žemės sklypo ar statinių kadastrinių matavimų tikslinimo procedūrų), turi teisę stabdyti sutarties ir pastatymo darbų vykdymo terminus bei nurodyti tiekėjui sustabdyti visų darbų vykdymą. Toks darbų vykdymo sustabdymas negali trukti ilgiau nei 6 (šešis) mėnesius. Išnykus darbų sustabdymo aplinkybėms, darbų vykdymo sustabdymo terminas pratęsiamas laikotarpiui, kuris buvo likęs iki darbų vykdymo termino pabaigos prieš sustabdymą. Išnykus darbų sustabdymo aplinkybėms, užsakovas raštu informuoja tiekėją apie darbų vykdymo sustabdymo pabaigą. Pasibaigus darbų sustabdymui, tikslinamas kalendorinis darbų atlikimo grafikas;</w:t>
      </w:r>
    </w:p>
    <w:p w14:paraId="3C3312EF" w14:textId="77777777" w:rsidR="00962730" w:rsidRPr="00962730" w:rsidRDefault="00962730" w:rsidP="00962730">
      <w:pPr>
        <w:pStyle w:val="Sraopastraipa2"/>
        <w:ind w:left="0" w:firstLine="856"/>
        <w:jc w:val="both"/>
        <w:rPr>
          <w:rFonts w:asciiTheme="minorHAnsi" w:hAnsiTheme="minorHAnsi" w:cstheme="minorHAnsi"/>
          <w:sz w:val="22"/>
          <w:szCs w:val="22"/>
        </w:rPr>
      </w:pPr>
      <w:r w:rsidRPr="00962730">
        <w:rPr>
          <w:rFonts w:asciiTheme="minorHAnsi" w:hAnsiTheme="minorHAnsi" w:cstheme="minorHAnsi"/>
          <w:sz w:val="22"/>
          <w:szCs w:val="22"/>
        </w:rPr>
        <w:t>6.3. darbų sustabdymo metu šalims netaikomos sankcijos. Sustabdymo metu visus atliktus darbus tiekėjas privalo prižiūrėti, saugoti nuo sugadinimo, praradimo ar kitokios žalos.</w:t>
      </w:r>
    </w:p>
    <w:p w14:paraId="0E6A29BA" w14:textId="77777777" w:rsidR="00962730" w:rsidRPr="00962730" w:rsidRDefault="00962730" w:rsidP="00962730">
      <w:pPr>
        <w:jc w:val="center"/>
        <w:rPr>
          <w:rFonts w:cstheme="minorHAnsi"/>
          <w:sz w:val="22"/>
          <w:szCs w:val="22"/>
        </w:rPr>
      </w:pPr>
    </w:p>
    <w:p w14:paraId="19CF8250" w14:textId="77777777" w:rsidR="00962730" w:rsidRPr="00962730" w:rsidRDefault="00962730" w:rsidP="00962730">
      <w:pPr>
        <w:jc w:val="center"/>
        <w:rPr>
          <w:rFonts w:cstheme="minorHAnsi"/>
          <w:sz w:val="22"/>
          <w:szCs w:val="22"/>
        </w:rPr>
      </w:pPr>
      <w:r w:rsidRPr="00962730">
        <w:rPr>
          <w:rFonts w:cstheme="minorHAnsi"/>
          <w:sz w:val="22"/>
          <w:szCs w:val="22"/>
        </w:rPr>
        <w:t>_________</w:t>
      </w:r>
    </w:p>
    <w:p w14:paraId="7BBF4BD0" w14:textId="6412F4DD" w:rsidR="00AF42C3" w:rsidRPr="00962730" w:rsidRDefault="00AF42C3" w:rsidP="00962730">
      <w:pPr>
        <w:pStyle w:val="Antrat2"/>
        <w:ind w:firstLine="0"/>
        <w:jc w:val="center"/>
        <w:rPr>
          <w:rFonts w:asciiTheme="minorHAnsi" w:hAnsiTheme="minorHAnsi" w:cstheme="minorHAnsi"/>
          <w:sz w:val="22"/>
          <w:szCs w:val="22"/>
        </w:rPr>
      </w:pPr>
      <w:r w:rsidRPr="00962730">
        <w:rPr>
          <w:rFonts w:asciiTheme="minorHAnsi" w:hAnsiTheme="minorHAnsi" w:cstheme="minorHAnsi"/>
          <w:sz w:val="22"/>
          <w:szCs w:val="22"/>
        </w:rPr>
        <w:br w:type="page"/>
      </w:r>
      <w:bookmarkStart w:id="26" w:name="ketvpriedas"/>
      <w:bookmarkStart w:id="27" w:name="_Toc85439812"/>
    </w:p>
    <w:bookmarkEnd w:id="26"/>
    <w:bookmarkEnd w:id="27"/>
    <w:p w14:paraId="694275B3" w14:textId="50A5474D" w:rsidR="00AF42C3" w:rsidRPr="00A608F7" w:rsidRDefault="00AF42C3" w:rsidP="00A608F7">
      <w:pPr>
        <w:ind w:firstLine="0"/>
        <w:rPr>
          <w:rFonts w:ascii="Arial" w:eastAsia="Arial" w:hAnsi="Arial" w:cs="Arial"/>
          <w:b/>
          <w:smallCaps/>
        </w:rPr>
      </w:pPr>
    </w:p>
    <w:p w14:paraId="35AA4D6A" w14:textId="77777777" w:rsidR="00AF42C3" w:rsidRPr="00060B51" w:rsidRDefault="00AF42C3" w:rsidP="00AF42C3">
      <w:pPr>
        <w:spacing w:line="240" w:lineRule="auto"/>
        <w:ind w:left="7314" w:firstLine="0"/>
        <w:rPr>
          <w:rFonts w:cstheme="minorHAnsi"/>
        </w:rPr>
      </w:pPr>
      <w:bookmarkStart w:id="28" w:name="_Pirkimo_sąlygų_2"/>
      <w:bookmarkStart w:id="29" w:name="_Hlk86825377"/>
      <w:bookmarkStart w:id="30" w:name="_Ref38540913"/>
      <w:bookmarkStart w:id="31" w:name="_Ref38898051"/>
      <w:bookmarkStart w:id="32" w:name="_Ref38901392"/>
      <w:bookmarkStart w:id="33" w:name="_Toc48053189"/>
      <w:bookmarkStart w:id="34" w:name="_Toc85706892"/>
      <w:bookmarkEnd w:id="28"/>
      <w:r w:rsidRPr="00060B51">
        <w:rPr>
          <w:rFonts w:cstheme="minorHAnsi"/>
        </w:rPr>
        <w:t>Pirkimo sąlygų 5 priedas „Pasiūlymo forma“</w:t>
      </w:r>
    </w:p>
    <w:bookmarkEnd w:id="29"/>
    <w:bookmarkEnd w:id="30"/>
    <w:bookmarkEnd w:id="31"/>
    <w:bookmarkEnd w:id="32"/>
    <w:bookmarkEnd w:id="33"/>
    <w:bookmarkEnd w:id="34"/>
    <w:p w14:paraId="616898DF" w14:textId="77777777" w:rsidR="00AF42C3" w:rsidRPr="003277FD" w:rsidRDefault="00AF42C3" w:rsidP="00AF42C3">
      <w:pPr>
        <w:rPr>
          <w:rFonts w:ascii="Arial" w:hAnsi="Arial" w:cs="Arial"/>
          <w:b/>
          <w:bCs/>
          <w:smallCaps/>
          <w:sz w:val="22"/>
          <w:szCs w:val="22"/>
        </w:rPr>
      </w:pPr>
    </w:p>
    <w:p w14:paraId="04BD9A27" w14:textId="77777777" w:rsidR="00AF42C3" w:rsidRPr="00367139" w:rsidRDefault="00AF42C3" w:rsidP="00AF42C3">
      <w:pPr>
        <w:tabs>
          <w:tab w:val="left" w:pos="1296"/>
        </w:tabs>
        <w:spacing w:line="240" w:lineRule="auto"/>
        <w:ind w:right="-178"/>
        <w:jc w:val="center"/>
        <w:rPr>
          <w:rFonts w:ascii="Calibri" w:hAnsi="Calibri" w:cs="Calibri"/>
          <w:sz w:val="22"/>
          <w:szCs w:val="22"/>
        </w:rPr>
      </w:pPr>
      <w:bookmarkStart w:id="35" w:name="_Pirkimo_sąlygų_3"/>
      <w:bookmarkStart w:id="36" w:name="_Hlk117155734"/>
      <w:bookmarkStart w:id="37" w:name="_Hlk133575267"/>
      <w:bookmarkEnd w:id="35"/>
      <w:r w:rsidRPr="00367139">
        <w:rPr>
          <w:rFonts w:ascii="Calibri" w:hAnsi="Calibri" w:cs="Calibri"/>
          <w:sz w:val="22"/>
          <w:szCs w:val="22"/>
        </w:rPr>
        <w:t>Herbas arba prekių ženklas</w:t>
      </w:r>
    </w:p>
    <w:p w14:paraId="78CF764C"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(Tiekėjo pavadinimas)</w:t>
      </w:r>
    </w:p>
    <w:p w14:paraId="49FA4149" w14:textId="77777777" w:rsidR="00AF42C3" w:rsidRPr="00367139" w:rsidRDefault="00AF42C3" w:rsidP="00AF42C3">
      <w:pPr>
        <w:tabs>
          <w:tab w:val="left" w:pos="1296"/>
        </w:tabs>
        <w:spacing w:line="240" w:lineRule="auto"/>
        <w:ind w:right="-178"/>
        <w:jc w:val="center"/>
        <w:rPr>
          <w:rFonts w:ascii="Calibri" w:hAnsi="Calibri" w:cs="Calibri"/>
          <w:sz w:val="22"/>
          <w:szCs w:val="22"/>
        </w:rPr>
      </w:pPr>
    </w:p>
    <w:p w14:paraId="20A77B24" w14:textId="77777777" w:rsidR="00AF42C3" w:rsidRPr="00367139" w:rsidRDefault="00AF42C3" w:rsidP="00AF42C3">
      <w:pPr>
        <w:tabs>
          <w:tab w:val="left" w:pos="1296"/>
        </w:tabs>
        <w:spacing w:line="240" w:lineRule="auto"/>
        <w:ind w:right="-178"/>
        <w:jc w:val="center"/>
        <w:rPr>
          <w:rFonts w:ascii="Calibri" w:hAnsi="Calibri" w:cs="Calibri"/>
          <w:sz w:val="22"/>
          <w:szCs w:val="22"/>
        </w:rPr>
      </w:pPr>
      <w:r w:rsidRPr="00367139">
        <w:rPr>
          <w:rFonts w:ascii="Calibri" w:hAnsi="Calibri" w:cs="Calibri"/>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2BE3F3" w14:textId="77777777" w:rsidR="00AF42C3" w:rsidRPr="00367139" w:rsidRDefault="00AF42C3" w:rsidP="00AF42C3">
      <w:pPr>
        <w:tabs>
          <w:tab w:val="left" w:pos="1296"/>
        </w:tabs>
        <w:spacing w:line="240" w:lineRule="auto"/>
        <w:ind w:right="-178"/>
        <w:rPr>
          <w:rFonts w:ascii="Calibri" w:hAnsi="Calibri" w:cs="Calibri"/>
          <w:sz w:val="22"/>
          <w:szCs w:val="22"/>
        </w:rPr>
      </w:pPr>
    </w:p>
    <w:p w14:paraId="32D4D33F" w14:textId="77777777" w:rsidR="00AF42C3" w:rsidRDefault="00AF42C3" w:rsidP="00AF42C3">
      <w:pPr>
        <w:tabs>
          <w:tab w:val="left" w:pos="1296"/>
        </w:tabs>
        <w:spacing w:line="240" w:lineRule="auto"/>
        <w:ind w:right="-178"/>
        <w:rPr>
          <w:rFonts w:ascii="Calibri" w:hAnsi="Calibri" w:cs="Calibri"/>
          <w:sz w:val="22"/>
          <w:szCs w:val="22"/>
          <w:u w:val="single"/>
        </w:rPr>
      </w:pPr>
      <w:r w:rsidRPr="00367139">
        <w:rPr>
          <w:rFonts w:ascii="Calibri" w:hAnsi="Calibri" w:cs="Calibri"/>
          <w:sz w:val="22"/>
          <w:szCs w:val="22"/>
          <w:u w:val="single"/>
        </w:rPr>
        <w:t>Palangos miesto savivaldybės administracijai</w:t>
      </w:r>
    </w:p>
    <w:p w14:paraId="29B8D5EE" w14:textId="77777777" w:rsidR="00AF42C3" w:rsidRPr="00367139" w:rsidRDefault="00AF42C3" w:rsidP="00AF42C3">
      <w:pPr>
        <w:tabs>
          <w:tab w:val="left" w:pos="1296"/>
        </w:tabs>
        <w:spacing w:line="240" w:lineRule="auto"/>
        <w:ind w:right="-178"/>
        <w:rPr>
          <w:rFonts w:ascii="Calibri" w:hAnsi="Calibri" w:cs="Calibri"/>
          <w:sz w:val="22"/>
          <w:szCs w:val="22"/>
          <w:u w:val="single"/>
        </w:rPr>
      </w:pPr>
    </w:p>
    <w:bookmarkEnd w:id="36"/>
    <w:p w14:paraId="32F3CE39" w14:textId="77777777" w:rsidR="00AF42C3" w:rsidRPr="00367139" w:rsidRDefault="00AF42C3" w:rsidP="00AF42C3">
      <w:pPr>
        <w:tabs>
          <w:tab w:val="center" w:pos="2520"/>
        </w:tabs>
        <w:spacing w:line="240" w:lineRule="auto"/>
        <w:rPr>
          <w:rFonts w:ascii="Calibri" w:hAnsi="Calibri" w:cs="Calibri"/>
          <w:sz w:val="22"/>
          <w:szCs w:val="22"/>
        </w:rPr>
      </w:pPr>
    </w:p>
    <w:p w14:paraId="4E3B347A" w14:textId="232CDC88" w:rsidR="00AF42C3" w:rsidRPr="00367139" w:rsidRDefault="00874AE5" w:rsidP="00874AE5">
      <w:pPr>
        <w:tabs>
          <w:tab w:val="left" w:pos="1296"/>
        </w:tabs>
        <w:spacing w:line="240" w:lineRule="auto"/>
        <w:rPr>
          <w:rFonts w:ascii="Calibri" w:hAnsi="Calibri" w:cs="Calibri"/>
          <w:b/>
          <w:sz w:val="22"/>
          <w:szCs w:val="22"/>
          <w:lang w:eastAsia="en-US"/>
        </w:rPr>
      </w:pPr>
      <w:r>
        <w:rPr>
          <w:rFonts w:ascii="Calibri" w:hAnsi="Calibri" w:cs="Calibri"/>
          <w:b/>
          <w:sz w:val="22"/>
          <w:szCs w:val="22"/>
          <w:lang w:eastAsia="en-US"/>
        </w:rPr>
        <w:t xml:space="preserve">                                                                                 </w:t>
      </w:r>
      <w:r w:rsidR="00AF42C3" w:rsidRPr="00367139">
        <w:rPr>
          <w:rFonts w:ascii="Calibri" w:hAnsi="Calibri" w:cs="Calibri"/>
          <w:b/>
          <w:sz w:val="22"/>
          <w:szCs w:val="22"/>
          <w:lang w:eastAsia="en-US"/>
        </w:rPr>
        <w:t>PASIŪLYMAS</w:t>
      </w:r>
    </w:p>
    <w:p w14:paraId="5D15B208" w14:textId="46F9B742" w:rsidR="00874AE5" w:rsidRPr="00874AE5" w:rsidRDefault="00874AE5" w:rsidP="00874AE5">
      <w:pPr>
        <w:pStyle w:val="NoSpacing1"/>
        <w:ind w:firstLine="737"/>
        <w:rPr>
          <w:rFonts w:asciiTheme="minorHAnsi" w:hAnsiTheme="minorHAnsi" w:cstheme="minorHAnsi"/>
          <w:b/>
          <w:bCs/>
          <w:sz w:val="22"/>
          <w:szCs w:val="22"/>
        </w:rPr>
      </w:pPr>
      <w:r w:rsidRPr="00874AE5">
        <w:rPr>
          <w:rFonts w:asciiTheme="minorHAnsi" w:hAnsiTheme="minorHAnsi" w:cstheme="minorHAnsi"/>
          <w:b/>
          <w:sz w:val="22"/>
          <w:szCs w:val="22"/>
        </w:rPr>
        <w:t xml:space="preserve">DĖL </w:t>
      </w:r>
      <w:r w:rsidR="00A608F7" w:rsidRPr="00AD7F25">
        <w:rPr>
          <w:rFonts w:asciiTheme="minorHAnsi" w:hAnsiTheme="minorHAnsi" w:cstheme="minorHAnsi"/>
          <w:b/>
          <w:bCs/>
          <w:sz w:val="22"/>
          <w:szCs w:val="22"/>
        </w:rPr>
        <w:t>MENINIO AKCENTO, SKIRTO M. K. ČIURLIONIO 150-OSIOMS GIMIMO METINĖMS, IR JO PASTATYMO</w:t>
      </w:r>
      <w:r w:rsidR="00A608F7" w:rsidRPr="00A366A7">
        <w:rPr>
          <w:rFonts w:cs="Arial"/>
        </w:rPr>
        <w:t xml:space="preserve"> </w:t>
      </w:r>
      <w:r w:rsidRPr="00874AE5">
        <w:rPr>
          <w:rFonts w:asciiTheme="minorHAnsi" w:hAnsiTheme="minorHAnsi" w:cstheme="minorHAnsi"/>
          <w:b/>
          <w:bCs/>
          <w:sz w:val="22"/>
          <w:szCs w:val="22"/>
        </w:rPr>
        <w:t>PIRKIMO</w:t>
      </w:r>
    </w:p>
    <w:p w14:paraId="02BB5FA8" w14:textId="77777777" w:rsidR="00AF42C3" w:rsidRPr="00367139" w:rsidRDefault="00AF42C3" w:rsidP="00AF42C3">
      <w:pPr>
        <w:spacing w:line="240" w:lineRule="auto"/>
        <w:jc w:val="center"/>
        <w:rPr>
          <w:rFonts w:ascii="Calibri" w:hAnsi="Calibri" w:cs="Calibri"/>
          <w:b/>
          <w:sz w:val="22"/>
          <w:szCs w:val="22"/>
          <w:lang w:eastAsia="en-US"/>
        </w:rPr>
      </w:pPr>
    </w:p>
    <w:p w14:paraId="69515FE9" w14:textId="77777777" w:rsidR="00AF42C3" w:rsidRPr="00CB60CD" w:rsidRDefault="00AF42C3" w:rsidP="00AF42C3">
      <w:pPr>
        <w:shd w:val="clear" w:color="auto" w:fill="FFFFFF"/>
        <w:tabs>
          <w:tab w:val="left" w:pos="1296"/>
        </w:tabs>
        <w:spacing w:line="240" w:lineRule="auto"/>
        <w:jc w:val="center"/>
        <w:rPr>
          <w:rFonts w:ascii="Calibri" w:hAnsi="Calibri" w:cs="Calibri"/>
          <w:b/>
          <w:bCs/>
          <w:sz w:val="22"/>
          <w:szCs w:val="22"/>
          <w:lang w:eastAsia="en-US"/>
        </w:rPr>
      </w:pPr>
      <w:r w:rsidRPr="00CB60CD">
        <w:rPr>
          <w:rFonts w:ascii="Calibri" w:hAnsi="Calibri" w:cs="Calibri"/>
          <w:sz w:val="22"/>
          <w:szCs w:val="22"/>
          <w:lang w:eastAsia="en-US"/>
        </w:rPr>
        <w:t>____________</w:t>
      </w:r>
      <w:r w:rsidRPr="00CB60CD">
        <w:rPr>
          <w:rFonts w:ascii="Calibri" w:hAnsi="Calibri" w:cs="Calibri"/>
          <w:b/>
          <w:bCs/>
          <w:sz w:val="22"/>
          <w:szCs w:val="22"/>
          <w:lang w:eastAsia="en-US"/>
        </w:rPr>
        <w:t xml:space="preserve"> </w:t>
      </w:r>
      <w:r w:rsidRPr="00CB60CD">
        <w:rPr>
          <w:rFonts w:ascii="Calibri" w:hAnsi="Calibri" w:cs="Calibri"/>
          <w:sz w:val="22"/>
          <w:szCs w:val="22"/>
          <w:lang w:eastAsia="en-US"/>
        </w:rPr>
        <w:t>Nr.______</w:t>
      </w:r>
    </w:p>
    <w:p w14:paraId="71D94A1B" w14:textId="77777777" w:rsidR="00AF42C3" w:rsidRPr="00CB60CD" w:rsidRDefault="00AF42C3" w:rsidP="00AF42C3">
      <w:pPr>
        <w:pBdr>
          <w:bottom w:val="single" w:sz="12" w:space="10" w:color="auto"/>
        </w:pBdr>
        <w:shd w:val="clear" w:color="auto" w:fill="FFFFFF"/>
        <w:tabs>
          <w:tab w:val="left" w:pos="1296"/>
        </w:tabs>
        <w:rPr>
          <w:rFonts w:ascii="Calibri" w:hAnsi="Calibri" w:cs="Calibri"/>
          <w:b/>
          <w:bCs/>
          <w:sz w:val="20"/>
          <w:szCs w:val="20"/>
          <w:lang w:eastAsia="en-US"/>
        </w:rPr>
      </w:pPr>
      <w:r w:rsidRPr="00CB60CD">
        <w:rPr>
          <w:rFonts w:ascii="Calibri" w:hAnsi="Calibri" w:cs="Calibri"/>
          <w:b/>
          <w:bCs/>
          <w:sz w:val="20"/>
          <w:szCs w:val="20"/>
          <w:lang w:eastAsia="en-US"/>
        </w:rPr>
        <w:t xml:space="preserve">                                                                                      </w:t>
      </w:r>
      <w:r>
        <w:rPr>
          <w:rFonts w:ascii="Calibri" w:hAnsi="Calibri" w:cs="Calibri"/>
          <w:b/>
          <w:bCs/>
          <w:sz w:val="20"/>
          <w:szCs w:val="20"/>
          <w:lang w:eastAsia="en-US"/>
        </w:rPr>
        <w:t xml:space="preserve">         </w:t>
      </w:r>
      <w:r w:rsidRPr="00CB60CD">
        <w:rPr>
          <w:rFonts w:ascii="Calibri" w:hAnsi="Calibri" w:cs="Calibri"/>
          <w:b/>
          <w:bCs/>
          <w:sz w:val="20"/>
          <w:szCs w:val="20"/>
          <w:lang w:eastAsia="en-US"/>
        </w:rPr>
        <w:t xml:space="preserve">  (Data) </w:t>
      </w:r>
    </w:p>
    <w:p w14:paraId="37FCE432" w14:textId="77777777" w:rsidR="00AF42C3" w:rsidRPr="00CB60CD" w:rsidRDefault="00AF42C3" w:rsidP="00AF42C3">
      <w:pPr>
        <w:shd w:val="clear" w:color="auto" w:fill="FFFFFF"/>
        <w:tabs>
          <w:tab w:val="left" w:pos="1296"/>
        </w:tabs>
        <w:jc w:val="center"/>
        <w:rPr>
          <w:rFonts w:ascii="Calibri" w:hAnsi="Calibri" w:cs="Calibri"/>
          <w:bCs/>
          <w:sz w:val="20"/>
          <w:szCs w:val="20"/>
          <w:lang w:eastAsia="en-US"/>
        </w:rPr>
      </w:pPr>
      <w:r w:rsidRPr="00CB60CD">
        <w:rPr>
          <w:rFonts w:ascii="Calibri" w:hAnsi="Calibri" w:cs="Calibri"/>
          <w:bCs/>
          <w:sz w:val="20"/>
          <w:szCs w:val="20"/>
          <w:lang w:eastAsia="en-US"/>
        </w:rPr>
        <w:t>(Sudarymo vieta)</w:t>
      </w:r>
    </w:p>
    <w:p w14:paraId="7BCB2BB3" w14:textId="77777777" w:rsidR="00AF42C3" w:rsidRPr="005537EB" w:rsidRDefault="00AF42C3" w:rsidP="00AF42C3">
      <w:pPr>
        <w:shd w:val="clear" w:color="auto" w:fill="FFFFFF"/>
        <w:tabs>
          <w:tab w:val="left" w:pos="1296"/>
        </w:tabs>
        <w:jc w:val="center"/>
        <w:rPr>
          <w:rFonts w:ascii="Times New Roman" w:hAnsi="Times New Roman"/>
          <w:bCs/>
          <w:sz w:val="24"/>
          <w:szCs w:val="24"/>
          <w:lang w:eastAsia="en-US"/>
        </w:rPr>
      </w:pPr>
    </w:p>
    <w:p w14:paraId="3C58748E" w14:textId="77777777" w:rsidR="00AF42C3" w:rsidRPr="00090BFB" w:rsidRDefault="00AF42C3" w:rsidP="00A21F28">
      <w:pPr>
        <w:numPr>
          <w:ilvl w:val="0"/>
          <w:numId w:val="10"/>
        </w:numPr>
        <w:tabs>
          <w:tab w:val="left" w:pos="567"/>
        </w:tabs>
        <w:spacing w:after="200" w:line="276" w:lineRule="auto"/>
        <w:contextualSpacing/>
        <w:jc w:val="center"/>
        <w:rPr>
          <w:rFonts w:ascii="Calibri" w:eastAsia="Times New Roman" w:hAnsi="Calibri" w:cs="Calibri"/>
          <w:b/>
          <w:bCs/>
          <w:sz w:val="22"/>
          <w:szCs w:val="22"/>
          <w:lang w:eastAsia="en-US"/>
        </w:rPr>
      </w:pPr>
      <w:bookmarkStart w:id="38" w:name="_Toc329443224"/>
      <w:r w:rsidRPr="00090BFB">
        <w:rPr>
          <w:rFonts w:ascii="Calibri" w:eastAsia="Times New Roman" w:hAnsi="Calibri" w:cs="Calibri"/>
          <w:b/>
          <w:bCs/>
          <w:sz w:val="22"/>
          <w:szCs w:val="22"/>
          <w:lang w:eastAsia="en-US"/>
        </w:rPr>
        <w:t>INFORMACIJA APIE TIEKĖJĄ</w:t>
      </w:r>
      <w:bookmarkEnd w:id="38"/>
      <w:r w:rsidRPr="00090BFB">
        <w:rPr>
          <w:rFonts w:ascii="Calibri" w:eastAsia="Times New Roman" w:hAnsi="Calibri" w:cs="Calibri"/>
          <w:b/>
          <w:bCs/>
          <w:sz w:val="22"/>
          <w:szCs w:val="22"/>
          <w:lang w:eastAsia="en-US"/>
        </w:rPr>
        <w:t>:</w:t>
      </w:r>
    </w:p>
    <w:tbl>
      <w:tblPr>
        <w:tblW w:w="9922" w:type="dxa"/>
        <w:tblInd w:w="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97"/>
        <w:gridCol w:w="5425"/>
      </w:tblGrid>
      <w:tr w:rsidR="00AF42C3" w:rsidRPr="005537EB" w14:paraId="4A9118D2" w14:textId="77777777" w:rsidTr="00BE2B9D">
        <w:tc>
          <w:tcPr>
            <w:tcW w:w="4497" w:type="dxa"/>
            <w:tcBorders>
              <w:top w:val="single" w:sz="4" w:space="0" w:color="auto"/>
              <w:left w:val="single" w:sz="4" w:space="0" w:color="auto"/>
              <w:bottom w:val="single" w:sz="4" w:space="0" w:color="auto"/>
              <w:right w:val="single" w:sz="4" w:space="0" w:color="auto"/>
            </w:tcBorders>
            <w:hideMark/>
          </w:tcPr>
          <w:p w14:paraId="287C2F3F"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Tiekėjo arba ūkio subjektų grupės dalyvių pavadinimas (-ai), juridinio asmens kodas (-ai) </w:t>
            </w:r>
            <w:r w:rsidRPr="00CB60CD">
              <w:rPr>
                <w:rFonts w:ascii="Calibri" w:hAnsi="Calibri" w:cs="Calibri"/>
                <w:i/>
                <w:sz w:val="22"/>
                <w:szCs w:val="22"/>
                <w:lang w:eastAsia="en-US"/>
              </w:rPr>
              <w:t>(jeigu pasiūlymą teikia fizinis asmuo – verslo ar individualios veiklos pažymėjimo Nr. ar pan.)</w:t>
            </w:r>
            <w:r w:rsidRPr="00CB60CD">
              <w:rPr>
                <w:rFonts w:ascii="Calibri" w:hAnsi="Calibri" w:cs="Calibri"/>
                <w:iCs/>
                <w:sz w:val="22"/>
                <w:szCs w:val="22"/>
                <w:lang w:eastAsia="en-US"/>
              </w:rPr>
              <w:t>, adresas (-ai)</w:t>
            </w:r>
          </w:p>
        </w:tc>
        <w:tc>
          <w:tcPr>
            <w:tcW w:w="5425" w:type="dxa"/>
            <w:tcBorders>
              <w:top w:val="single" w:sz="4" w:space="0" w:color="auto"/>
              <w:left w:val="single" w:sz="4" w:space="0" w:color="auto"/>
              <w:bottom w:val="single" w:sz="4" w:space="0" w:color="auto"/>
              <w:right w:val="single" w:sz="4" w:space="0" w:color="auto"/>
            </w:tcBorders>
          </w:tcPr>
          <w:p w14:paraId="3F2D5E8D" w14:textId="77777777" w:rsidR="00AF42C3" w:rsidRPr="005537EB" w:rsidRDefault="00AF42C3" w:rsidP="00BE2B9D">
            <w:pPr>
              <w:rPr>
                <w:rFonts w:ascii="Times New Roman" w:hAnsi="Times New Roman"/>
                <w:sz w:val="24"/>
                <w:szCs w:val="24"/>
                <w:lang w:eastAsia="en-US"/>
              </w:rPr>
            </w:pPr>
          </w:p>
        </w:tc>
      </w:tr>
      <w:tr w:rsidR="00AF42C3" w:rsidRPr="005537EB" w14:paraId="423CEA9C" w14:textId="77777777" w:rsidTr="00BE2B9D">
        <w:tc>
          <w:tcPr>
            <w:tcW w:w="4497" w:type="dxa"/>
            <w:tcBorders>
              <w:top w:val="single" w:sz="4" w:space="0" w:color="auto"/>
              <w:left w:val="single" w:sz="4" w:space="0" w:color="auto"/>
              <w:bottom w:val="single" w:sz="4" w:space="0" w:color="auto"/>
              <w:right w:val="single" w:sz="4" w:space="0" w:color="auto"/>
            </w:tcBorders>
          </w:tcPr>
          <w:p w14:paraId="3B7202B6"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 xml:space="preserve">Ūkio subjektų grupės dalyvis, atstovaujantis arba vadovaujantis ūkio subjektų grupei </w:t>
            </w:r>
            <w:r w:rsidRPr="00CB60CD">
              <w:rPr>
                <w:rFonts w:ascii="Calibri" w:hAnsi="Calibri" w:cs="Calibri"/>
                <w:i/>
                <w:sz w:val="22"/>
                <w:szCs w:val="22"/>
                <w:lang w:eastAsia="en-US"/>
              </w:rPr>
              <w:t>(pildoma, jei pasiūlymą teikia tiekėjų grupė)</w:t>
            </w:r>
          </w:p>
        </w:tc>
        <w:tc>
          <w:tcPr>
            <w:tcW w:w="5425" w:type="dxa"/>
            <w:tcBorders>
              <w:top w:val="single" w:sz="4" w:space="0" w:color="auto"/>
              <w:left w:val="single" w:sz="4" w:space="0" w:color="auto"/>
              <w:bottom w:val="single" w:sz="4" w:space="0" w:color="auto"/>
              <w:right w:val="single" w:sz="4" w:space="0" w:color="auto"/>
            </w:tcBorders>
          </w:tcPr>
          <w:p w14:paraId="1FDED277" w14:textId="77777777" w:rsidR="00AF42C3" w:rsidRPr="005537EB" w:rsidRDefault="00AF42C3" w:rsidP="00BE2B9D">
            <w:pPr>
              <w:rPr>
                <w:rFonts w:ascii="Times New Roman" w:hAnsi="Times New Roman"/>
                <w:sz w:val="24"/>
                <w:szCs w:val="24"/>
                <w:lang w:eastAsia="en-US"/>
              </w:rPr>
            </w:pPr>
          </w:p>
        </w:tc>
      </w:tr>
      <w:tr w:rsidR="00AF42C3" w:rsidRPr="005537EB" w14:paraId="6941B1D1" w14:textId="77777777" w:rsidTr="00BE2B9D">
        <w:tc>
          <w:tcPr>
            <w:tcW w:w="4497" w:type="dxa"/>
            <w:tcBorders>
              <w:top w:val="single" w:sz="4" w:space="0" w:color="auto"/>
              <w:left w:val="single" w:sz="4" w:space="0" w:color="auto"/>
              <w:bottom w:val="single" w:sz="4" w:space="0" w:color="auto"/>
              <w:right w:val="single" w:sz="4" w:space="0" w:color="auto"/>
            </w:tcBorders>
          </w:tcPr>
          <w:p w14:paraId="3601322C" w14:textId="77777777" w:rsidR="00AF42C3" w:rsidRPr="00CB60CD" w:rsidRDefault="00AF42C3" w:rsidP="00BE2B9D">
            <w:pPr>
              <w:spacing w:line="240" w:lineRule="auto"/>
              <w:ind w:firstLine="0"/>
              <w:rPr>
                <w:rFonts w:ascii="Calibri" w:hAnsi="Calibri" w:cs="Calibri"/>
                <w:sz w:val="22"/>
                <w:szCs w:val="22"/>
                <w:lang w:eastAsia="en-US"/>
              </w:rPr>
            </w:pPr>
            <w:r w:rsidRPr="00CB60CD">
              <w:rPr>
                <w:rFonts w:ascii="Calibri" w:hAnsi="Calibri" w:cs="Calibri"/>
                <w:sz w:val="22"/>
                <w:szCs w:val="22"/>
                <w:lang w:eastAsia="en-US"/>
              </w:rPr>
              <w:t>Asmens, įgalioto bendrauti su perkančiąją organizacija, kontaktinė informacija (vardas, pavardė, tel., faks., el. p., adresas)</w:t>
            </w:r>
          </w:p>
        </w:tc>
        <w:tc>
          <w:tcPr>
            <w:tcW w:w="5425" w:type="dxa"/>
            <w:tcBorders>
              <w:top w:val="single" w:sz="4" w:space="0" w:color="auto"/>
              <w:left w:val="single" w:sz="4" w:space="0" w:color="auto"/>
              <w:bottom w:val="single" w:sz="4" w:space="0" w:color="auto"/>
              <w:right w:val="single" w:sz="4" w:space="0" w:color="auto"/>
            </w:tcBorders>
          </w:tcPr>
          <w:p w14:paraId="66EE911B" w14:textId="77777777" w:rsidR="00AF42C3" w:rsidRPr="005537EB" w:rsidRDefault="00AF42C3" w:rsidP="00BE2B9D">
            <w:pPr>
              <w:rPr>
                <w:rFonts w:ascii="Times New Roman" w:hAnsi="Times New Roman"/>
                <w:sz w:val="24"/>
                <w:szCs w:val="24"/>
                <w:lang w:eastAsia="en-US"/>
              </w:rPr>
            </w:pPr>
          </w:p>
        </w:tc>
      </w:tr>
    </w:tbl>
    <w:p w14:paraId="184F862E" w14:textId="77777777" w:rsidR="00AF42C3" w:rsidRPr="005537EB" w:rsidRDefault="00AF42C3" w:rsidP="00AF42C3">
      <w:pPr>
        <w:tabs>
          <w:tab w:val="left" w:pos="567"/>
        </w:tabs>
        <w:contextualSpacing/>
        <w:rPr>
          <w:rFonts w:eastAsia="Lucida Sans Unicode"/>
          <w:kern w:val="3"/>
          <w:sz w:val="24"/>
          <w:szCs w:val="24"/>
          <w:lang w:eastAsia="hi-IN" w:bidi="hi-IN"/>
        </w:rPr>
      </w:pPr>
    </w:p>
    <w:p w14:paraId="3DDB51BA" w14:textId="77777777" w:rsidR="00AF42C3" w:rsidRPr="00CB60CD" w:rsidRDefault="00AF42C3" w:rsidP="00A21F28">
      <w:pPr>
        <w:numPr>
          <w:ilvl w:val="0"/>
          <w:numId w:val="10"/>
        </w:numPr>
        <w:tabs>
          <w:tab w:val="left" w:pos="567"/>
        </w:tabs>
        <w:spacing w:line="240" w:lineRule="auto"/>
        <w:contextualSpacing/>
        <w:jc w:val="center"/>
        <w:rPr>
          <w:rFonts w:ascii="Calibri" w:eastAsia="Times New Roman" w:hAnsi="Calibri" w:cs="Calibri"/>
          <w:b/>
          <w:bCs/>
          <w:sz w:val="22"/>
          <w:szCs w:val="22"/>
          <w:lang w:eastAsia="en-US"/>
        </w:rPr>
      </w:pPr>
      <w:r w:rsidRPr="00CB60CD">
        <w:rPr>
          <w:rFonts w:ascii="Calibri" w:eastAsia="Times New Roman" w:hAnsi="Calibri" w:cs="Calibri"/>
          <w:b/>
          <w:bCs/>
          <w:sz w:val="22"/>
          <w:szCs w:val="22"/>
          <w:lang w:eastAsia="en-US"/>
        </w:rPr>
        <w:t xml:space="preserve">INFORMACIJA APIE ŪKIO SUBJEKTUS, KURIŲ PAJĖGUMAIS TIEKĖJAS </w:t>
      </w:r>
      <w:r w:rsidRPr="00CB60CD">
        <w:rPr>
          <w:rFonts w:ascii="Calibri" w:eastAsia="Times New Roman" w:hAnsi="Calibri" w:cs="Calibri"/>
          <w:b/>
          <w:bCs/>
          <w:sz w:val="22"/>
          <w:szCs w:val="22"/>
          <w:u w:val="single"/>
          <w:lang w:eastAsia="en-US"/>
        </w:rPr>
        <w:t>REMIASI,</w:t>
      </w:r>
      <w:r w:rsidRPr="00CB60CD">
        <w:rPr>
          <w:rFonts w:ascii="Calibri" w:eastAsia="Times New Roman" w:hAnsi="Calibri" w:cs="Calibri"/>
          <w:b/>
          <w:bCs/>
          <w:sz w:val="22"/>
          <w:szCs w:val="22"/>
          <w:lang w:eastAsia="en-US"/>
        </w:rPr>
        <w:t xml:space="preserve"> KAD ATITIKTŲ PERKANČIOSIOS ORGANIZACIJOS KELIAMUS KVALIFIKACIJOS REIKALAVIMUS (JEIGU TOKIE REIKALAVIMAI KELIAMI)</w:t>
      </w:r>
      <w:r w:rsidRPr="00CB60CD">
        <w:rPr>
          <w:rFonts w:ascii="Calibri" w:eastAsia="Times New Roman" w:hAnsi="Calibri" w:cs="Calibri"/>
          <w:b/>
          <w:bCs/>
          <w:color w:val="FF0000"/>
          <w:sz w:val="22"/>
          <w:szCs w:val="22"/>
          <w:lang w:eastAsia="en-US"/>
        </w:rPr>
        <w:t xml:space="preserve"> </w:t>
      </w:r>
      <w:r w:rsidRPr="00CB60CD">
        <w:rPr>
          <w:rFonts w:ascii="Calibri" w:eastAsia="Times New Roman" w:hAnsi="Calibri" w:cs="Calibri"/>
          <w:b/>
          <w:bCs/>
          <w:sz w:val="22"/>
          <w:szCs w:val="22"/>
          <w:lang w:eastAsia="en-US"/>
        </w:rPr>
        <w:t>(</w:t>
      </w:r>
      <w:r w:rsidRPr="00CB60CD">
        <w:rPr>
          <w:rFonts w:ascii="Calibri" w:eastAsia="Times New Roman" w:hAnsi="Calibri" w:cs="Calibri"/>
          <w:b/>
          <w:bCs/>
          <w:i/>
          <w:iCs/>
          <w:sz w:val="22"/>
          <w:szCs w:val="22"/>
          <w:lang w:eastAsia="en-US"/>
        </w:rPr>
        <w:t>nurodomi ir kvazisubtiekėjai – fiziniai asmenys, kuriuos ketinama įdarbinti pirkimo laimėjimo atveju)</w:t>
      </w:r>
    </w:p>
    <w:p w14:paraId="21DB1D32" w14:textId="77777777" w:rsidR="00AF42C3" w:rsidRDefault="00AF42C3" w:rsidP="00AF42C3">
      <w:pPr>
        <w:jc w:val="center"/>
        <w:rPr>
          <w:rFonts w:ascii="Calibri" w:eastAsia="Times New Roman" w:hAnsi="Calibri" w:cs="Calibri"/>
          <w:i/>
          <w:iCs/>
          <w:sz w:val="22"/>
          <w:szCs w:val="22"/>
          <w:lang w:eastAsia="en-US"/>
        </w:rPr>
      </w:pPr>
      <w:r w:rsidRPr="00CB60CD">
        <w:rPr>
          <w:rFonts w:ascii="Calibri" w:eastAsia="Times New Roman" w:hAnsi="Calibri" w:cs="Calibri"/>
          <w:i/>
          <w:iCs/>
          <w:sz w:val="22"/>
          <w:szCs w:val="22"/>
          <w:lang w:eastAsia="en-US"/>
        </w:rPr>
        <w:t>(pildoma, jei tiekėjas pasitelkia kitų ūkio subjektų pajėgumais pagal VPĮ 49 str.)</w:t>
      </w:r>
    </w:p>
    <w:p w14:paraId="6DFBCBB9" w14:textId="77777777" w:rsidR="00AF42C3" w:rsidRPr="00CB60CD" w:rsidRDefault="00AF42C3" w:rsidP="00AF42C3">
      <w:pPr>
        <w:jc w:val="center"/>
        <w:rPr>
          <w:rFonts w:ascii="Calibri" w:eastAsia="Times New Roman" w:hAnsi="Calibri" w:cs="Calibri"/>
          <w:i/>
          <w:iCs/>
          <w:sz w:val="22"/>
          <w:szCs w:val="22"/>
          <w:lang w:eastAsia="en-US"/>
        </w:rPr>
      </w:pPr>
    </w:p>
    <w:tbl>
      <w:tblPr>
        <w:tblStyle w:val="Lentelstinklelis"/>
        <w:tblW w:w="9922" w:type="dxa"/>
        <w:tblInd w:w="988" w:type="dxa"/>
        <w:tblLook w:val="04A0" w:firstRow="1" w:lastRow="0" w:firstColumn="1" w:lastColumn="0" w:noHBand="0" w:noVBand="1"/>
      </w:tblPr>
      <w:tblGrid>
        <w:gridCol w:w="524"/>
        <w:gridCol w:w="2474"/>
        <w:gridCol w:w="3641"/>
        <w:gridCol w:w="3283"/>
      </w:tblGrid>
      <w:tr w:rsidR="00AF42C3" w:rsidRPr="005537EB" w14:paraId="7BE2CFCB" w14:textId="77777777" w:rsidTr="00BE2B9D">
        <w:trPr>
          <w:trHeight w:val="1245"/>
        </w:trPr>
        <w:tc>
          <w:tcPr>
            <w:tcW w:w="279" w:type="dxa"/>
            <w:shd w:val="clear" w:color="auto" w:fill="DEEAF6" w:themeFill="accent5" w:themeFillTint="33"/>
          </w:tcPr>
          <w:p w14:paraId="6FC359C3"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Eil. Nr.</w:t>
            </w:r>
          </w:p>
        </w:tc>
        <w:tc>
          <w:tcPr>
            <w:tcW w:w="2524" w:type="dxa"/>
            <w:shd w:val="clear" w:color="auto" w:fill="DEEAF6" w:themeFill="accent5" w:themeFillTint="33"/>
          </w:tcPr>
          <w:p w14:paraId="34577ADD"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Ūkio subjekto pavadinimas, juridinio asmens kodas, adresas</w:t>
            </w:r>
          </w:p>
        </w:tc>
        <w:tc>
          <w:tcPr>
            <w:tcW w:w="3740" w:type="dxa"/>
            <w:shd w:val="clear" w:color="auto" w:fill="DEEAF6" w:themeFill="accent5" w:themeFillTint="33"/>
          </w:tcPr>
          <w:p w14:paraId="1B112EDA" w14:textId="77777777" w:rsidR="00AF42C3" w:rsidRPr="00090BFB" w:rsidRDefault="00AF42C3" w:rsidP="00BE2B9D">
            <w:pPr>
              <w:spacing w:line="240" w:lineRule="auto"/>
              <w:ind w:firstLine="0"/>
              <w:rPr>
                <w:rFonts w:ascii="Calibri" w:hAnsi="Calibri" w:cs="Calibri"/>
                <w:b/>
                <w:sz w:val="24"/>
                <w:szCs w:val="24"/>
              </w:rPr>
            </w:pPr>
            <w:r w:rsidRPr="00090BFB">
              <w:rPr>
                <w:rFonts w:ascii="Calibri" w:eastAsia="Times New Roman" w:hAnsi="Calibri" w:cs="Calibri"/>
                <w:b/>
                <w:sz w:val="24"/>
                <w:szCs w:val="24"/>
              </w:rPr>
              <w:t>Perduodamų Darbų dalis (</w:t>
            </w:r>
            <w:r w:rsidRPr="00090BFB">
              <w:rPr>
                <w:rFonts w:ascii="Calibri" w:hAnsi="Calibri" w:cs="Calibri"/>
                <w:b/>
                <w:sz w:val="24"/>
                <w:szCs w:val="24"/>
              </w:rPr>
              <w:t>nurodant konkrečius pagal sutartį prisiimamus įsipareigojimus)</w:t>
            </w:r>
          </w:p>
        </w:tc>
        <w:tc>
          <w:tcPr>
            <w:tcW w:w="3379" w:type="dxa"/>
            <w:shd w:val="clear" w:color="auto" w:fill="DEEAF6" w:themeFill="accent5" w:themeFillTint="33"/>
          </w:tcPr>
          <w:p w14:paraId="7D3F2E5E" w14:textId="77777777" w:rsidR="00AF42C3" w:rsidRPr="00090BFB" w:rsidRDefault="00AF42C3" w:rsidP="00BE2B9D">
            <w:pPr>
              <w:spacing w:line="240" w:lineRule="auto"/>
              <w:ind w:firstLine="0"/>
              <w:rPr>
                <w:rFonts w:ascii="Calibri" w:hAnsi="Calibri" w:cs="Calibri"/>
                <w:b/>
                <w:sz w:val="24"/>
                <w:szCs w:val="24"/>
              </w:rPr>
            </w:pPr>
            <w:r w:rsidRPr="00090BFB">
              <w:rPr>
                <w:rFonts w:ascii="Calibri" w:hAnsi="Calibri" w:cs="Calibri"/>
                <w:b/>
                <w:sz w:val="24"/>
                <w:szCs w:val="24"/>
              </w:rPr>
              <w:t xml:space="preserve">Perduodamų Darbų apimtis (eurais arba procentais) </w:t>
            </w:r>
          </w:p>
        </w:tc>
      </w:tr>
      <w:tr w:rsidR="00AF42C3" w:rsidRPr="005537EB" w14:paraId="67DE6997" w14:textId="77777777" w:rsidTr="00BE2B9D">
        <w:trPr>
          <w:trHeight w:val="278"/>
        </w:trPr>
        <w:tc>
          <w:tcPr>
            <w:tcW w:w="279" w:type="dxa"/>
          </w:tcPr>
          <w:p w14:paraId="474AA47E" w14:textId="77777777" w:rsidR="00AF42C3" w:rsidRPr="005537EB" w:rsidRDefault="00AF42C3" w:rsidP="00BE2B9D">
            <w:pPr>
              <w:ind w:firstLine="0"/>
              <w:rPr>
                <w:bCs/>
                <w:szCs w:val="24"/>
              </w:rPr>
            </w:pPr>
            <w:r w:rsidRPr="005537EB">
              <w:rPr>
                <w:bCs/>
                <w:szCs w:val="24"/>
              </w:rPr>
              <w:t>1.</w:t>
            </w:r>
          </w:p>
        </w:tc>
        <w:tc>
          <w:tcPr>
            <w:tcW w:w="2524" w:type="dxa"/>
          </w:tcPr>
          <w:p w14:paraId="15955875" w14:textId="77777777" w:rsidR="00AF42C3" w:rsidRPr="005537EB" w:rsidRDefault="00AF42C3" w:rsidP="00BE2B9D">
            <w:pPr>
              <w:rPr>
                <w:bCs/>
                <w:szCs w:val="24"/>
              </w:rPr>
            </w:pPr>
          </w:p>
        </w:tc>
        <w:tc>
          <w:tcPr>
            <w:tcW w:w="3740" w:type="dxa"/>
          </w:tcPr>
          <w:p w14:paraId="1D6F3C73" w14:textId="77777777" w:rsidR="00AF42C3" w:rsidRPr="005537EB" w:rsidRDefault="00AF42C3" w:rsidP="00BE2B9D">
            <w:pPr>
              <w:rPr>
                <w:b/>
                <w:szCs w:val="24"/>
              </w:rPr>
            </w:pPr>
          </w:p>
        </w:tc>
        <w:tc>
          <w:tcPr>
            <w:tcW w:w="3379" w:type="dxa"/>
          </w:tcPr>
          <w:p w14:paraId="4F6EC73E" w14:textId="77777777" w:rsidR="00AF42C3" w:rsidRPr="005537EB" w:rsidRDefault="00AF42C3" w:rsidP="00BE2B9D">
            <w:pPr>
              <w:rPr>
                <w:bCs/>
                <w:szCs w:val="24"/>
              </w:rPr>
            </w:pPr>
          </w:p>
        </w:tc>
      </w:tr>
      <w:tr w:rsidR="00AF42C3" w:rsidRPr="005537EB" w14:paraId="67853A4E" w14:textId="77777777" w:rsidTr="00BE2B9D">
        <w:trPr>
          <w:trHeight w:val="262"/>
        </w:trPr>
        <w:tc>
          <w:tcPr>
            <w:tcW w:w="279" w:type="dxa"/>
          </w:tcPr>
          <w:p w14:paraId="5A85BE6A" w14:textId="77777777" w:rsidR="00AF42C3" w:rsidRPr="005537EB" w:rsidRDefault="00AF42C3" w:rsidP="00BE2B9D">
            <w:pPr>
              <w:ind w:firstLine="0"/>
              <w:rPr>
                <w:bCs/>
                <w:szCs w:val="24"/>
              </w:rPr>
            </w:pPr>
            <w:r w:rsidRPr="005537EB">
              <w:rPr>
                <w:bCs/>
                <w:szCs w:val="24"/>
              </w:rPr>
              <w:t>2.</w:t>
            </w:r>
          </w:p>
        </w:tc>
        <w:tc>
          <w:tcPr>
            <w:tcW w:w="2524" w:type="dxa"/>
          </w:tcPr>
          <w:p w14:paraId="57E6CC50" w14:textId="77777777" w:rsidR="00AF42C3" w:rsidRPr="005537EB" w:rsidRDefault="00AF42C3" w:rsidP="00BE2B9D">
            <w:pPr>
              <w:rPr>
                <w:bCs/>
                <w:szCs w:val="24"/>
              </w:rPr>
            </w:pPr>
          </w:p>
        </w:tc>
        <w:tc>
          <w:tcPr>
            <w:tcW w:w="3740" w:type="dxa"/>
          </w:tcPr>
          <w:p w14:paraId="4C38F0CE" w14:textId="77777777" w:rsidR="00AF42C3" w:rsidRPr="005537EB" w:rsidRDefault="00AF42C3" w:rsidP="00BE2B9D">
            <w:pPr>
              <w:rPr>
                <w:bCs/>
                <w:szCs w:val="24"/>
              </w:rPr>
            </w:pPr>
          </w:p>
        </w:tc>
        <w:tc>
          <w:tcPr>
            <w:tcW w:w="3379" w:type="dxa"/>
          </w:tcPr>
          <w:p w14:paraId="3F7ADD36" w14:textId="77777777" w:rsidR="00AF42C3" w:rsidRPr="005537EB" w:rsidRDefault="00AF42C3" w:rsidP="00BE2B9D">
            <w:pPr>
              <w:rPr>
                <w:bCs/>
                <w:szCs w:val="24"/>
              </w:rPr>
            </w:pPr>
          </w:p>
        </w:tc>
      </w:tr>
    </w:tbl>
    <w:p w14:paraId="7D1AAC6E" w14:textId="77777777" w:rsidR="00AF42C3" w:rsidRPr="005537EB" w:rsidRDefault="00AF42C3" w:rsidP="00AF42C3">
      <w:pPr>
        <w:rPr>
          <w:rFonts w:ascii="Times New Roman" w:hAnsi="Times New Roman"/>
          <w:color w:val="000000"/>
          <w:sz w:val="24"/>
          <w:szCs w:val="24"/>
          <w:lang w:eastAsia="en-US"/>
        </w:rPr>
      </w:pPr>
    </w:p>
    <w:p w14:paraId="0355FFF6" w14:textId="77777777" w:rsidR="00AF42C3" w:rsidRPr="00090BFB" w:rsidRDefault="00AF42C3" w:rsidP="00AF42C3">
      <w:pPr>
        <w:tabs>
          <w:tab w:val="left" w:pos="567"/>
        </w:tabs>
        <w:spacing w:line="240" w:lineRule="auto"/>
        <w:ind w:left="993" w:hanging="296"/>
        <w:contextualSpacing/>
        <w:jc w:val="center"/>
        <w:rPr>
          <w:rFonts w:ascii="Calibri" w:hAnsi="Calibri" w:cs="Calibri"/>
          <w:b/>
          <w:bCs/>
          <w:color w:val="000000"/>
          <w:sz w:val="22"/>
          <w:szCs w:val="22"/>
          <w:lang w:eastAsia="en-US"/>
        </w:rPr>
      </w:pPr>
      <w:r w:rsidRPr="00090BFB">
        <w:rPr>
          <w:rFonts w:ascii="Calibri" w:eastAsia="Times New Roman" w:hAnsi="Calibri" w:cs="Calibri"/>
          <w:b/>
          <w:bCs/>
          <w:sz w:val="22"/>
          <w:szCs w:val="22"/>
          <w:lang w:eastAsia="en-US"/>
        </w:rPr>
        <w:t xml:space="preserve">3. INFORMACIJA APIE ŽINOMUS SUBTIEKĖJUS, KURIŲ PAJĖGUMAIS (KAD ATITIKTŲ PERKANČIOSIOS ORGANIZACIJOS KELIAMUS KVALIFIKACIJOS REIKALAVIMUS) TIEKĖJAS </w:t>
      </w:r>
      <w:r w:rsidRPr="00090BFB">
        <w:rPr>
          <w:rFonts w:ascii="Calibri" w:eastAsia="Times New Roman" w:hAnsi="Calibri" w:cs="Calibri"/>
          <w:b/>
          <w:bCs/>
          <w:sz w:val="22"/>
          <w:szCs w:val="22"/>
          <w:u w:val="single"/>
          <w:lang w:eastAsia="en-US"/>
        </w:rPr>
        <w:t xml:space="preserve">NESIREMIA </w:t>
      </w:r>
      <w:r w:rsidRPr="00090BFB">
        <w:rPr>
          <w:rFonts w:ascii="Calibri" w:eastAsia="Times New Roman" w:hAnsi="Calibri" w:cs="Calibri"/>
          <w:b/>
          <w:bCs/>
          <w:sz w:val="22"/>
          <w:szCs w:val="22"/>
          <w:lang w:eastAsia="en-US"/>
        </w:rPr>
        <w:t>IR JIEMS PERDUODAMA VYKDYTI SUTARTIES DALIS</w:t>
      </w:r>
    </w:p>
    <w:p w14:paraId="1549278F" w14:textId="77777777" w:rsidR="00AF42C3" w:rsidRPr="00090BFB" w:rsidRDefault="00AF42C3" w:rsidP="00AF42C3">
      <w:pPr>
        <w:spacing w:line="240" w:lineRule="auto"/>
        <w:ind w:left="567"/>
        <w:jc w:val="center"/>
        <w:rPr>
          <w:rFonts w:ascii="Calibri" w:hAnsi="Calibri" w:cs="Calibri"/>
          <w:i/>
          <w:iCs/>
          <w:color w:val="000000"/>
          <w:sz w:val="22"/>
          <w:szCs w:val="22"/>
          <w:lang w:eastAsia="en-US"/>
        </w:rPr>
      </w:pPr>
      <w:r w:rsidRPr="00090BFB">
        <w:rPr>
          <w:rFonts w:ascii="Calibri" w:hAnsi="Calibri" w:cs="Calibri"/>
          <w:i/>
          <w:iCs/>
          <w:color w:val="000000"/>
          <w:sz w:val="22"/>
          <w:szCs w:val="22"/>
          <w:lang w:eastAsia="en-US"/>
        </w:rPr>
        <w:t>(pildoma, jei tiekėjas pasitelkia subtiekėjus, kurių kvalifikacija tiekėjas nesiremia)</w:t>
      </w:r>
    </w:p>
    <w:p w14:paraId="327F4C5A" w14:textId="77777777" w:rsidR="00AF42C3" w:rsidRPr="005537EB" w:rsidRDefault="00AF42C3" w:rsidP="00AF42C3">
      <w:pPr>
        <w:ind w:left="567"/>
        <w:jc w:val="center"/>
        <w:rPr>
          <w:rFonts w:ascii="Times New Roman" w:hAnsi="Times New Roman"/>
          <w:i/>
          <w:iCs/>
          <w:color w:val="000000"/>
          <w:sz w:val="24"/>
          <w:szCs w:val="24"/>
          <w:lang w:eastAsia="en-US"/>
        </w:rPr>
      </w:pPr>
    </w:p>
    <w:tbl>
      <w:tblPr>
        <w:tblStyle w:val="Lentelstinklelis"/>
        <w:tblW w:w="9922" w:type="dxa"/>
        <w:tblInd w:w="988" w:type="dxa"/>
        <w:tblLook w:val="04A0" w:firstRow="1" w:lastRow="0" w:firstColumn="1" w:lastColumn="0" w:noHBand="0" w:noVBand="1"/>
      </w:tblPr>
      <w:tblGrid>
        <w:gridCol w:w="498"/>
        <w:gridCol w:w="2678"/>
        <w:gridCol w:w="3525"/>
        <w:gridCol w:w="3221"/>
      </w:tblGrid>
      <w:tr w:rsidR="00AF42C3" w:rsidRPr="005537EB" w14:paraId="70057F01" w14:textId="77777777" w:rsidTr="00BE2B9D">
        <w:trPr>
          <w:trHeight w:val="31"/>
        </w:trPr>
        <w:tc>
          <w:tcPr>
            <w:tcW w:w="279" w:type="dxa"/>
            <w:shd w:val="clear" w:color="auto" w:fill="DEEAF6" w:themeFill="accent5" w:themeFillTint="33"/>
          </w:tcPr>
          <w:p w14:paraId="58A0E36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Eil. Nr.</w:t>
            </w:r>
          </w:p>
        </w:tc>
        <w:tc>
          <w:tcPr>
            <w:tcW w:w="2733" w:type="dxa"/>
            <w:shd w:val="clear" w:color="auto" w:fill="DEEAF6" w:themeFill="accent5" w:themeFillTint="33"/>
          </w:tcPr>
          <w:p w14:paraId="2F409D91"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Subtiekėjo pavadinimas, juridinio asmens kodas, adresas</w:t>
            </w:r>
          </w:p>
        </w:tc>
        <w:tc>
          <w:tcPr>
            <w:tcW w:w="3608" w:type="dxa"/>
            <w:shd w:val="clear" w:color="auto" w:fill="DEEAF6" w:themeFill="accent5" w:themeFillTint="33"/>
          </w:tcPr>
          <w:p w14:paraId="5CE99186" w14:textId="77777777" w:rsidR="00AF42C3" w:rsidRPr="00090BFB" w:rsidRDefault="00AF42C3" w:rsidP="00BE2B9D">
            <w:pPr>
              <w:spacing w:line="240" w:lineRule="auto"/>
              <w:ind w:firstLine="0"/>
              <w:rPr>
                <w:rFonts w:ascii="Calibri" w:hAnsi="Calibri" w:cs="Calibri"/>
                <w:b/>
                <w:sz w:val="22"/>
                <w:szCs w:val="22"/>
              </w:rPr>
            </w:pPr>
            <w:r w:rsidRPr="00090BFB">
              <w:rPr>
                <w:rFonts w:ascii="Calibri" w:eastAsia="Times New Roman" w:hAnsi="Calibri" w:cs="Calibri"/>
                <w:b/>
                <w:sz w:val="22"/>
                <w:szCs w:val="22"/>
              </w:rPr>
              <w:t>Perduodamų Darbų dalis (</w:t>
            </w:r>
            <w:r w:rsidRPr="00090BFB">
              <w:rPr>
                <w:rFonts w:ascii="Calibri" w:hAnsi="Calibri" w:cs="Calibri"/>
                <w:b/>
                <w:sz w:val="22"/>
                <w:szCs w:val="22"/>
              </w:rPr>
              <w:t>nurodant konkrečius pagal sutartį prisiimamus įsipareigojimus)</w:t>
            </w:r>
          </w:p>
        </w:tc>
        <w:tc>
          <w:tcPr>
            <w:tcW w:w="3302" w:type="dxa"/>
            <w:shd w:val="clear" w:color="auto" w:fill="DEEAF6" w:themeFill="accent5" w:themeFillTint="33"/>
          </w:tcPr>
          <w:p w14:paraId="0780B752" w14:textId="77777777" w:rsidR="00AF42C3" w:rsidRPr="00090BFB" w:rsidRDefault="00AF42C3" w:rsidP="00BE2B9D">
            <w:pPr>
              <w:spacing w:line="240" w:lineRule="auto"/>
              <w:ind w:firstLine="0"/>
              <w:rPr>
                <w:rFonts w:ascii="Calibri" w:hAnsi="Calibri" w:cs="Calibri"/>
                <w:b/>
                <w:sz w:val="22"/>
                <w:szCs w:val="22"/>
              </w:rPr>
            </w:pPr>
            <w:r w:rsidRPr="00090BFB">
              <w:rPr>
                <w:rFonts w:ascii="Calibri" w:hAnsi="Calibri" w:cs="Calibri"/>
                <w:b/>
                <w:sz w:val="22"/>
                <w:szCs w:val="22"/>
              </w:rPr>
              <w:t>Perduodamų Darbų apimtis (eurais arba procentais)</w:t>
            </w:r>
          </w:p>
        </w:tc>
      </w:tr>
      <w:tr w:rsidR="00AF42C3" w:rsidRPr="005537EB" w14:paraId="0CE9C18A" w14:textId="77777777" w:rsidTr="00BE2B9D">
        <w:trPr>
          <w:trHeight w:val="8"/>
        </w:trPr>
        <w:tc>
          <w:tcPr>
            <w:tcW w:w="279" w:type="dxa"/>
          </w:tcPr>
          <w:p w14:paraId="1DE64EBD"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1.</w:t>
            </w:r>
          </w:p>
        </w:tc>
        <w:tc>
          <w:tcPr>
            <w:tcW w:w="2733" w:type="dxa"/>
          </w:tcPr>
          <w:p w14:paraId="2767686D" w14:textId="77777777" w:rsidR="00AF42C3" w:rsidRPr="00090BFB" w:rsidRDefault="00AF42C3" w:rsidP="00BE2B9D">
            <w:pPr>
              <w:spacing w:line="240" w:lineRule="auto"/>
              <w:rPr>
                <w:rFonts w:ascii="Calibri" w:hAnsi="Calibri" w:cs="Calibri"/>
                <w:bCs/>
                <w:sz w:val="22"/>
                <w:szCs w:val="22"/>
              </w:rPr>
            </w:pPr>
          </w:p>
        </w:tc>
        <w:tc>
          <w:tcPr>
            <w:tcW w:w="3608" w:type="dxa"/>
          </w:tcPr>
          <w:p w14:paraId="451DE72D" w14:textId="77777777" w:rsidR="00AF42C3" w:rsidRPr="00090BFB" w:rsidRDefault="00AF42C3" w:rsidP="00BE2B9D">
            <w:pPr>
              <w:spacing w:line="240" w:lineRule="auto"/>
              <w:rPr>
                <w:rFonts w:ascii="Calibri" w:hAnsi="Calibri" w:cs="Calibri"/>
                <w:bCs/>
                <w:sz w:val="22"/>
                <w:szCs w:val="22"/>
              </w:rPr>
            </w:pPr>
          </w:p>
        </w:tc>
        <w:tc>
          <w:tcPr>
            <w:tcW w:w="3302" w:type="dxa"/>
          </w:tcPr>
          <w:p w14:paraId="273A916D" w14:textId="77777777" w:rsidR="00AF42C3" w:rsidRPr="00090BFB" w:rsidRDefault="00AF42C3" w:rsidP="00BE2B9D">
            <w:pPr>
              <w:spacing w:line="240" w:lineRule="auto"/>
              <w:rPr>
                <w:rFonts w:ascii="Calibri" w:hAnsi="Calibri" w:cs="Calibri"/>
                <w:bCs/>
                <w:sz w:val="22"/>
                <w:szCs w:val="22"/>
              </w:rPr>
            </w:pPr>
          </w:p>
        </w:tc>
      </w:tr>
      <w:tr w:rsidR="00AF42C3" w:rsidRPr="005537EB" w14:paraId="29044910" w14:textId="77777777" w:rsidTr="00BE2B9D">
        <w:trPr>
          <w:trHeight w:val="17"/>
        </w:trPr>
        <w:tc>
          <w:tcPr>
            <w:tcW w:w="279" w:type="dxa"/>
          </w:tcPr>
          <w:p w14:paraId="7EB294C9" w14:textId="77777777" w:rsidR="00AF42C3" w:rsidRPr="00090BFB" w:rsidRDefault="00AF42C3" w:rsidP="00BE2B9D">
            <w:pPr>
              <w:spacing w:line="240" w:lineRule="auto"/>
              <w:ind w:firstLine="0"/>
              <w:rPr>
                <w:rFonts w:ascii="Calibri" w:hAnsi="Calibri" w:cs="Calibri"/>
                <w:bCs/>
                <w:sz w:val="22"/>
                <w:szCs w:val="22"/>
              </w:rPr>
            </w:pPr>
            <w:r w:rsidRPr="00090BFB">
              <w:rPr>
                <w:rFonts w:ascii="Calibri" w:hAnsi="Calibri" w:cs="Calibri"/>
                <w:bCs/>
                <w:sz w:val="22"/>
                <w:szCs w:val="22"/>
              </w:rPr>
              <w:t>2.</w:t>
            </w:r>
          </w:p>
        </w:tc>
        <w:tc>
          <w:tcPr>
            <w:tcW w:w="2733" w:type="dxa"/>
          </w:tcPr>
          <w:p w14:paraId="2402D211" w14:textId="77777777" w:rsidR="00AF42C3" w:rsidRPr="00090BFB" w:rsidRDefault="00AF42C3" w:rsidP="00BE2B9D">
            <w:pPr>
              <w:spacing w:line="240" w:lineRule="auto"/>
              <w:rPr>
                <w:rFonts w:ascii="Calibri" w:hAnsi="Calibri" w:cs="Calibri"/>
                <w:bCs/>
                <w:sz w:val="22"/>
                <w:szCs w:val="22"/>
              </w:rPr>
            </w:pPr>
          </w:p>
        </w:tc>
        <w:tc>
          <w:tcPr>
            <w:tcW w:w="3608" w:type="dxa"/>
          </w:tcPr>
          <w:p w14:paraId="1B419126" w14:textId="77777777" w:rsidR="00AF42C3" w:rsidRPr="00090BFB" w:rsidRDefault="00AF42C3" w:rsidP="00BE2B9D">
            <w:pPr>
              <w:spacing w:line="240" w:lineRule="auto"/>
              <w:rPr>
                <w:rFonts w:ascii="Calibri" w:hAnsi="Calibri" w:cs="Calibri"/>
                <w:bCs/>
                <w:sz w:val="22"/>
                <w:szCs w:val="22"/>
              </w:rPr>
            </w:pPr>
          </w:p>
        </w:tc>
        <w:tc>
          <w:tcPr>
            <w:tcW w:w="3302" w:type="dxa"/>
          </w:tcPr>
          <w:p w14:paraId="3D6A1068" w14:textId="77777777" w:rsidR="00AF42C3" w:rsidRPr="00090BFB" w:rsidRDefault="00AF42C3" w:rsidP="00BE2B9D">
            <w:pPr>
              <w:spacing w:line="240" w:lineRule="auto"/>
              <w:rPr>
                <w:rFonts w:ascii="Calibri" w:hAnsi="Calibri" w:cs="Calibri"/>
                <w:bCs/>
                <w:sz w:val="22"/>
                <w:szCs w:val="22"/>
              </w:rPr>
            </w:pPr>
          </w:p>
        </w:tc>
      </w:tr>
    </w:tbl>
    <w:p w14:paraId="2473B824" w14:textId="77777777" w:rsidR="00AF42C3" w:rsidRPr="005537EB" w:rsidRDefault="00AF42C3" w:rsidP="00AF42C3">
      <w:pPr>
        <w:tabs>
          <w:tab w:val="left" w:pos="1296"/>
        </w:tabs>
        <w:rPr>
          <w:rFonts w:ascii="Times New Roman" w:hAnsi="Times New Roman"/>
          <w:sz w:val="24"/>
          <w:szCs w:val="24"/>
          <w:lang w:eastAsia="en-US"/>
        </w:rPr>
      </w:pPr>
    </w:p>
    <w:p w14:paraId="066C01F1" w14:textId="77777777" w:rsidR="00AF42C3" w:rsidRPr="00090BFB" w:rsidRDefault="00AF42C3" w:rsidP="00AF42C3">
      <w:pPr>
        <w:ind w:right="-1" w:firstLine="851"/>
        <w:jc w:val="center"/>
        <w:rPr>
          <w:rFonts w:ascii="Calibri" w:hAnsi="Calibri" w:cs="Calibri"/>
          <w:b/>
          <w:bCs/>
          <w:sz w:val="22"/>
          <w:szCs w:val="22"/>
        </w:rPr>
      </w:pPr>
      <w:r w:rsidRPr="00090BFB">
        <w:rPr>
          <w:rFonts w:ascii="Calibri" w:hAnsi="Calibri" w:cs="Calibri"/>
          <w:b/>
          <w:bCs/>
          <w:sz w:val="22"/>
          <w:szCs w:val="22"/>
        </w:rPr>
        <w:t>4. PASIŪLYMO KAINA</w:t>
      </w:r>
    </w:p>
    <w:p w14:paraId="48BB1DE5" w14:textId="77777777" w:rsidR="00010B68" w:rsidRPr="005537EB" w:rsidRDefault="00010B68" w:rsidP="00010B68">
      <w:pPr>
        <w:rPr>
          <w:rFonts w:ascii="Times New Roman" w:eastAsia="Times New Roman" w:hAnsi="Times New Roman"/>
          <w:sz w:val="24"/>
          <w:szCs w:val="24"/>
        </w:rPr>
      </w:pPr>
    </w:p>
    <w:p w14:paraId="4D76A6B1" w14:textId="124E54B5" w:rsidR="00010B68" w:rsidRDefault="008856C1" w:rsidP="00010B68">
      <w:pPr>
        <w:pStyle w:val="Betarp"/>
        <w:ind w:left="993" w:hanging="296"/>
        <w:contextualSpacing/>
        <w:rPr>
          <w:rFonts w:ascii="Calibri" w:hAnsi="Calibri" w:cs="Calibri"/>
          <w:sz w:val="22"/>
          <w:szCs w:val="22"/>
        </w:rPr>
      </w:pPr>
      <w:r>
        <w:rPr>
          <w:rFonts w:ascii="Calibri" w:eastAsia="Palemonas" w:hAnsi="Calibri" w:cs="Calibri"/>
          <w:b/>
          <w:bCs/>
          <w:sz w:val="22"/>
          <w:szCs w:val="22"/>
        </w:rPr>
        <w:t xml:space="preserve">      </w:t>
      </w:r>
      <w:r w:rsidR="00010B68">
        <w:rPr>
          <w:rFonts w:ascii="Calibri" w:eastAsia="Palemonas" w:hAnsi="Calibri" w:cs="Calibri"/>
          <w:b/>
          <w:bCs/>
          <w:sz w:val="22"/>
          <w:szCs w:val="22"/>
        </w:rPr>
        <w:t>Meninio akcent</w:t>
      </w:r>
      <w:r>
        <w:rPr>
          <w:rFonts w:ascii="Calibri" w:eastAsia="Palemonas" w:hAnsi="Calibri" w:cs="Calibri"/>
          <w:b/>
          <w:bCs/>
          <w:sz w:val="22"/>
          <w:szCs w:val="22"/>
        </w:rPr>
        <w:t>o, skirto M.K. Čiurlionio 150- ųjų gimimo metinėms,</w:t>
      </w:r>
      <w:r w:rsidR="00010B68" w:rsidRPr="00804085">
        <w:rPr>
          <w:rFonts w:ascii="Calibri" w:eastAsia="Palemonas" w:hAnsi="Calibri" w:cs="Calibri"/>
          <w:b/>
          <w:bCs/>
          <w:sz w:val="22"/>
          <w:szCs w:val="22"/>
        </w:rPr>
        <w:t xml:space="preserve"> ir jo montavimo darbų pirkimas</w:t>
      </w:r>
      <w:r w:rsidR="00010B68">
        <w:rPr>
          <w:rFonts w:ascii="Calibri" w:eastAsia="Palemonas" w:hAnsi="Calibri" w:cs="Calibri"/>
          <w:b/>
          <w:bCs/>
          <w:sz w:val="22"/>
          <w:szCs w:val="22"/>
        </w:rPr>
        <w:t xml:space="preserve">  </w:t>
      </w:r>
      <w:r w:rsidR="00010B68">
        <w:rPr>
          <w:rFonts w:ascii="Calibri" w:hAnsi="Calibri" w:cs="Calibri"/>
          <w:bCs/>
          <w:sz w:val="22"/>
          <w:szCs w:val="22"/>
        </w:rPr>
        <w:t>b</w:t>
      </w:r>
      <w:r w:rsidR="00010B68" w:rsidRPr="00804085">
        <w:rPr>
          <w:rFonts w:ascii="Calibri" w:hAnsi="Calibri" w:cs="Calibri"/>
          <w:bCs/>
          <w:sz w:val="22"/>
          <w:szCs w:val="22"/>
        </w:rPr>
        <w:t>endra pasiūlymo kaina su PVM -</w:t>
      </w:r>
      <w:r w:rsidR="00010B68" w:rsidRPr="009D3415">
        <w:rPr>
          <w:rFonts w:ascii="Calibri" w:hAnsi="Calibri" w:cs="Calibri"/>
          <w:sz w:val="22"/>
          <w:szCs w:val="22"/>
        </w:rPr>
        <w:t xml:space="preserve"> .......... Eur  (</w:t>
      </w:r>
      <w:r w:rsidR="00010B68" w:rsidRPr="009D3415">
        <w:rPr>
          <w:rFonts w:ascii="Calibri" w:hAnsi="Calibri" w:cs="Calibri"/>
          <w:i/>
          <w:iCs/>
          <w:sz w:val="22"/>
          <w:szCs w:val="22"/>
        </w:rPr>
        <w:t>suma žodžiais</w:t>
      </w:r>
      <w:r w:rsidR="00010B68" w:rsidRPr="009D3415">
        <w:rPr>
          <w:rFonts w:ascii="Calibri" w:hAnsi="Calibri" w:cs="Calibri"/>
          <w:sz w:val="22"/>
          <w:szCs w:val="22"/>
        </w:rPr>
        <w:t>) ...............................</w:t>
      </w:r>
    </w:p>
    <w:p w14:paraId="09FCF654" w14:textId="77777777" w:rsidR="0008222F" w:rsidRDefault="0008222F" w:rsidP="00010B68">
      <w:pPr>
        <w:pStyle w:val="Betarp"/>
        <w:ind w:left="993" w:hanging="296"/>
        <w:contextualSpacing/>
        <w:rPr>
          <w:rFonts w:ascii="Calibri" w:hAnsi="Calibri" w:cs="Calibri"/>
          <w:sz w:val="22"/>
          <w:szCs w:val="22"/>
        </w:rPr>
      </w:pPr>
    </w:p>
    <w:p w14:paraId="3DC982F3" w14:textId="77777777" w:rsidR="0008222F" w:rsidRPr="009D3415"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Į šią sumą 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363F7BAC" w14:textId="77777777" w:rsidR="0008222F" w:rsidRDefault="0008222F" w:rsidP="0008222F">
      <w:pPr>
        <w:pStyle w:val="Betarp"/>
        <w:ind w:firstLine="0"/>
        <w:contextualSpacing/>
        <w:rPr>
          <w:rFonts w:ascii="Calibri" w:hAnsi="Calibri" w:cs="Calibri"/>
          <w:sz w:val="22"/>
          <w:szCs w:val="22"/>
        </w:rPr>
      </w:pPr>
    </w:p>
    <w:p w14:paraId="40830E31" w14:textId="192A0F20" w:rsidR="00DC6AE1" w:rsidRPr="0008222F" w:rsidRDefault="00DC6AE1" w:rsidP="00010B68">
      <w:pPr>
        <w:pStyle w:val="Betarp"/>
        <w:ind w:left="993" w:hanging="296"/>
        <w:contextualSpacing/>
        <w:rPr>
          <w:rFonts w:ascii="Calibri" w:eastAsia="Palemonas" w:hAnsi="Calibri" w:cs="Calibri"/>
          <w:b/>
          <w:bCs/>
          <w:sz w:val="24"/>
          <w:szCs w:val="24"/>
        </w:rPr>
      </w:pPr>
      <w:r w:rsidRPr="0008222F">
        <w:rPr>
          <w:rFonts w:ascii="Calibri" w:eastAsia="Palemonas" w:hAnsi="Calibri" w:cs="Calibri"/>
          <w:b/>
          <w:bCs/>
          <w:sz w:val="24"/>
          <w:szCs w:val="24"/>
        </w:rPr>
        <w:t xml:space="preserve">     Iš jų:</w:t>
      </w:r>
    </w:p>
    <w:p w14:paraId="349E631B" w14:textId="49F2436A" w:rsidR="00DC6AE1" w:rsidRDefault="00DC6AE1" w:rsidP="00010B68">
      <w:pPr>
        <w:pStyle w:val="Betarp"/>
        <w:ind w:left="993" w:hanging="296"/>
        <w:contextualSpacing/>
        <w:rPr>
          <w:rFonts w:ascii="Calibri" w:hAnsi="Calibri" w:cs="Calibri"/>
          <w:sz w:val="22"/>
          <w:szCs w:val="22"/>
        </w:rPr>
      </w:pPr>
      <w:r>
        <w:rPr>
          <w:rFonts w:ascii="Calibri" w:eastAsia="Palemonas" w:hAnsi="Calibri" w:cs="Calibri"/>
          <w:b/>
          <w:bCs/>
          <w:sz w:val="22"/>
          <w:szCs w:val="22"/>
        </w:rPr>
        <w:t xml:space="preserve">      Meninis akcentas, skirtas M.K. Čiurlionio 150- ųjų gimimo metinėms</w:t>
      </w:r>
      <w:r w:rsidR="0008222F">
        <w:rPr>
          <w:rFonts w:ascii="Calibri" w:eastAsia="Palemonas" w:hAnsi="Calibri" w:cs="Calibri"/>
          <w:b/>
          <w:bCs/>
          <w:sz w:val="22"/>
          <w:szCs w:val="22"/>
        </w:rPr>
        <w:t xml:space="preserve">.......... </w:t>
      </w:r>
      <w:r w:rsidR="0008222F" w:rsidRPr="00804085">
        <w:rPr>
          <w:rFonts w:ascii="Calibri" w:hAnsi="Calibri" w:cs="Calibri"/>
          <w:bCs/>
          <w:sz w:val="22"/>
          <w:szCs w:val="22"/>
        </w:rPr>
        <w:t>kaina su PVM -</w:t>
      </w:r>
      <w:r w:rsidR="0008222F" w:rsidRPr="009D3415">
        <w:rPr>
          <w:rFonts w:ascii="Calibri" w:hAnsi="Calibri" w:cs="Calibri"/>
          <w:sz w:val="22"/>
          <w:szCs w:val="22"/>
        </w:rPr>
        <w:t xml:space="preserve"> .......... Eur  (</w:t>
      </w:r>
      <w:r w:rsidR="0008222F" w:rsidRPr="009D3415">
        <w:rPr>
          <w:rFonts w:ascii="Calibri" w:hAnsi="Calibri" w:cs="Calibri"/>
          <w:i/>
          <w:iCs/>
          <w:sz w:val="22"/>
          <w:szCs w:val="22"/>
        </w:rPr>
        <w:t>suma žodžiais</w:t>
      </w:r>
      <w:r w:rsidR="0008222F" w:rsidRPr="009D3415">
        <w:rPr>
          <w:rFonts w:ascii="Calibri" w:hAnsi="Calibri" w:cs="Calibri"/>
          <w:sz w:val="22"/>
          <w:szCs w:val="22"/>
        </w:rPr>
        <w:t>) ...............................</w:t>
      </w:r>
    </w:p>
    <w:p w14:paraId="0D34F62A" w14:textId="77777777" w:rsidR="0008222F" w:rsidRDefault="0008222F" w:rsidP="00010B68">
      <w:pPr>
        <w:pStyle w:val="Betarp"/>
        <w:ind w:left="993" w:hanging="296"/>
        <w:contextualSpacing/>
        <w:rPr>
          <w:rFonts w:ascii="Calibri" w:eastAsia="Palemonas" w:hAnsi="Calibri" w:cs="Calibri"/>
          <w:b/>
          <w:bCs/>
          <w:sz w:val="22"/>
          <w:szCs w:val="22"/>
        </w:rPr>
      </w:pPr>
    </w:p>
    <w:p w14:paraId="1CC5E180" w14:textId="1DCA8969" w:rsidR="0008222F" w:rsidRPr="009D3415"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 xml:space="preserve">Į šią </w:t>
      </w:r>
      <w:r>
        <w:rPr>
          <w:rFonts w:ascii="Calibri" w:hAnsi="Calibri" w:cs="Calibri"/>
          <w:sz w:val="22"/>
          <w:szCs w:val="22"/>
        </w:rPr>
        <w:t xml:space="preserve">kainą </w:t>
      </w:r>
      <w:r w:rsidRPr="009D3415">
        <w:rPr>
          <w:rFonts w:ascii="Calibri" w:hAnsi="Calibri" w:cs="Calibri"/>
          <w:sz w:val="22"/>
          <w:szCs w:val="22"/>
        </w:rPr>
        <w:t>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451048CE" w14:textId="77777777" w:rsidR="0008222F" w:rsidRDefault="0008222F" w:rsidP="00010B68">
      <w:pPr>
        <w:pStyle w:val="Betarp"/>
        <w:ind w:left="993" w:hanging="296"/>
        <w:contextualSpacing/>
        <w:rPr>
          <w:rFonts w:ascii="Calibri" w:eastAsia="Palemonas" w:hAnsi="Calibri" w:cs="Calibri"/>
          <w:b/>
          <w:bCs/>
          <w:sz w:val="22"/>
          <w:szCs w:val="22"/>
        </w:rPr>
      </w:pPr>
    </w:p>
    <w:p w14:paraId="2A4740D5" w14:textId="16D29C6C" w:rsidR="00DC6AE1" w:rsidRDefault="00DC6AE1" w:rsidP="00010B68">
      <w:pPr>
        <w:pStyle w:val="Betarp"/>
        <w:ind w:left="993" w:hanging="296"/>
        <w:contextualSpacing/>
        <w:rPr>
          <w:rFonts w:ascii="Calibri" w:eastAsia="Palemonas" w:hAnsi="Calibri" w:cs="Calibri"/>
          <w:b/>
          <w:bCs/>
          <w:sz w:val="22"/>
          <w:szCs w:val="22"/>
        </w:rPr>
      </w:pPr>
      <w:r>
        <w:rPr>
          <w:rFonts w:ascii="Calibri" w:eastAsia="Palemonas" w:hAnsi="Calibri" w:cs="Calibri"/>
          <w:b/>
          <w:bCs/>
          <w:sz w:val="22"/>
          <w:szCs w:val="22"/>
        </w:rPr>
        <w:t xml:space="preserve">      </w:t>
      </w:r>
      <w:r w:rsidR="0008222F">
        <w:rPr>
          <w:rFonts w:ascii="Calibri" w:eastAsia="Palemonas" w:hAnsi="Calibri" w:cs="Calibri"/>
          <w:b/>
          <w:bCs/>
          <w:sz w:val="22"/>
          <w:szCs w:val="22"/>
        </w:rPr>
        <w:t xml:space="preserve">Montavimo darbai ................. </w:t>
      </w:r>
      <w:r w:rsidR="0008222F" w:rsidRPr="00804085">
        <w:rPr>
          <w:rFonts w:ascii="Calibri" w:hAnsi="Calibri" w:cs="Calibri"/>
          <w:bCs/>
          <w:sz w:val="22"/>
          <w:szCs w:val="22"/>
        </w:rPr>
        <w:t>kaina su PVM -</w:t>
      </w:r>
      <w:r w:rsidR="0008222F" w:rsidRPr="009D3415">
        <w:rPr>
          <w:rFonts w:ascii="Calibri" w:hAnsi="Calibri" w:cs="Calibri"/>
          <w:sz w:val="22"/>
          <w:szCs w:val="22"/>
        </w:rPr>
        <w:t xml:space="preserve"> .......... Eur  (</w:t>
      </w:r>
      <w:r w:rsidR="0008222F" w:rsidRPr="009D3415">
        <w:rPr>
          <w:rFonts w:ascii="Calibri" w:hAnsi="Calibri" w:cs="Calibri"/>
          <w:i/>
          <w:iCs/>
          <w:sz w:val="22"/>
          <w:szCs w:val="22"/>
        </w:rPr>
        <w:t>suma žodžiais</w:t>
      </w:r>
      <w:r w:rsidR="0008222F" w:rsidRPr="009D3415">
        <w:rPr>
          <w:rFonts w:ascii="Calibri" w:hAnsi="Calibri" w:cs="Calibri"/>
          <w:sz w:val="22"/>
          <w:szCs w:val="22"/>
        </w:rPr>
        <w:t>) ...............................</w:t>
      </w:r>
    </w:p>
    <w:p w14:paraId="2C188365" w14:textId="77777777" w:rsidR="00DC6AE1" w:rsidRDefault="00DC6AE1" w:rsidP="00010B68">
      <w:pPr>
        <w:pStyle w:val="Betarp"/>
        <w:ind w:left="993" w:hanging="296"/>
        <w:contextualSpacing/>
        <w:rPr>
          <w:rFonts w:ascii="Calibri" w:eastAsia="Palemonas" w:hAnsi="Calibri" w:cs="Calibri"/>
          <w:b/>
          <w:bCs/>
          <w:sz w:val="22"/>
          <w:szCs w:val="22"/>
        </w:rPr>
      </w:pPr>
    </w:p>
    <w:p w14:paraId="17F42E9F" w14:textId="71400614" w:rsidR="00010B68" w:rsidRPr="0008222F" w:rsidRDefault="0008222F" w:rsidP="0008222F">
      <w:pPr>
        <w:shd w:val="clear" w:color="auto" w:fill="FFFFFF" w:themeFill="background1"/>
        <w:spacing w:line="240" w:lineRule="auto"/>
        <w:ind w:left="993" w:firstLine="0"/>
        <w:rPr>
          <w:rFonts w:ascii="Calibri" w:eastAsia="Times New Roman" w:hAnsi="Calibri" w:cs="Calibri"/>
          <w:bCs/>
          <w:sz w:val="22"/>
          <w:szCs w:val="22"/>
        </w:rPr>
      </w:pPr>
      <w:r w:rsidRPr="009D3415">
        <w:rPr>
          <w:rFonts w:ascii="Calibri" w:hAnsi="Calibri" w:cs="Calibri"/>
          <w:sz w:val="22"/>
          <w:szCs w:val="22"/>
        </w:rPr>
        <w:t xml:space="preserve">Į šią </w:t>
      </w:r>
      <w:r>
        <w:rPr>
          <w:rFonts w:ascii="Calibri" w:hAnsi="Calibri" w:cs="Calibri"/>
          <w:sz w:val="22"/>
          <w:szCs w:val="22"/>
        </w:rPr>
        <w:t xml:space="preserve">kainą </w:t>
      </w:r>
      <w:r w:rsidRPr="009D3415">
        <w:rPr>
          <w:rFonts w:ascii="Calibri" w:hAnsi="Calibri" w:cs="Calibri"/>
          <w:sz w:val="22"/>
          <w:szCs w:val="22"/>
        </w:rPr>
        <w:t>įeina visos išlaidos ir visi mokesčiai, taip pat ir PVM, kuris sudaro - .......... Eur (</w:t>
      </w:r>
      <w:r w:rsidRPr="009D3415">
        <w:rPr>
          <w:rFonts w:ascii="Calibri" w:hAnsi="Calibri" w:cs="Calibri"/>
          <w:i/>
          <w:iCs/>
          <w:sz w:val="22"/>
          <w:szCs w:val="22"/>
        </w:rPr>
        <w:t>suma žodžiais</w:t>
      </w:r>
      <w:r w:rsidRPr="009D3415">
        <w:rPr>
          <w:rFonts w:ascii="Calibri" w:hAnsi="Calibri" w:cs="Calibri"/>
          <w:sz w:val="22"/>
          <w:szCs w:val="22"/>
        </w:rPr>
        <w:t>) .......................................</w:t>
      </w:r>
    </w:p>
    <w:p w14:paraId="50B32677" w14:textId="77777777" w:rsidR="00D92895" w:rsidRPr="001938E9" w:rsidRDefault="00D92895" w:rsidP="00D92895">
      <w:pPr>
        <w:spacing w:line="240" w:lineRule="auto"/>
        <w:ind w:firstLine="567"/>
        <w:rPr>
          <w:rFonts w:ascii="Palemonas" w:hAnsi="Palemonas"/>
          <w:sz w:val="24"/>
          <w:szCs w:val="24"/>
        </w:rPr>
      </w:pPr>
    </w:p>
    <w:p w14:paraId="03D7877D" w14:textId="58192DEE" w:rsidR="00D92895" w:rsidRDefault="00BD6323" w:rsidP="00D92895">
      <w:pPr>
        <w:spacing w:line="240" w:lineRule="auto"/>
        <w:ind w:firstLine="709"/>
        <w:rPr>
          <w:rFonts w:ascii="Palemonas" w:hAnsi="Palemonas"/>
          <w:b/>
          <w:sz w:val="24"/>
          <w:szCs w:val="24"/>
        </w:rPr>
      </w:pPr>
      <w:r>
        <w:rPr>
          <w:rFonts w:ascii="Palemonas" w:hAnsi="Palemonas"/>
          <w:b/>
          <w:sz w:val="24"/>
          <w:szCs w:val="24"/>
        </w:rPr>
        <w:t xml:space="preserve">     </w:t>
      </w:r>
      <w:r w:rsidR="00D92895" w:rsidRPr="001938E9">
        <w:rPr>
          <w:rFonts w:ascii="Palemonas" w:hAnsi="Palemonas"/>
          <w:b/>
          <w:sz w:val="24"/>
          <w:szCs w:val="24"/>
        </w:rPr>
        <w:t xml:space="preserve">Pastabos: </w:t>
      </w:r>
    </w:p>
    <w:p w14:paraId="7C0588CE" w14:textId="55A22674" w:rsidR="00D92895" w:rsidRPr="001938E9" w:rsidRDefault="00BD6323" w:rsidP="00D92895">
      <w:pPr>
        <w:spacing w:line="240" w:lineRule="auto"/>
        <w:ind w:firstLine="709"/>
        <w:rPr>
          <w:rFonts w:ascii="Palemonas" w:hAnsi="Palemonas"/>
          <w:bCs/>
          <w:sz w:val="24"/>
          <w:szCs w:val="24"/>
        </w:rPr>
      </w:pPr>
      <w:r>
        <w:rPr>
          <w:rFonts w:ascii="Palemonas" w:hAnsi="Palemonas"/>
          <w:bCs/>
          <w:sz w:val="24"/>
          <w:szCs w:val="24"/>
        </w:rPr>
        <w:t xml:space="preserve">     </w:t>
      </w:r>
      <w:r w:rsidR="00D92895" w:rsidRPr="001938E9">
        <w:rPr>
          <w:rFonts w:ascii="Palemonas" w:hAnsi="Palemonas"/>
          <w:bCs/>
          <w:sz w:val="24"/>
          <w:szCs w:val="24"/>
        </w:rPr>
        <w:t>- kainos pasiūlyme nurodomos, paliekant du skaitmenis po kablelio;</w:t>
      </w:r>
    </w:p>
    <w:p w14:paraId="59897B29" w14:textId="77777777" w:rsidR="00063C77" w:rsidRDefault="00063C77" w:rsidP="00D92895">
      <w:pPr>
        <w:spacing w:line="240" w:lineRule="auto"/>
        <w:ind w:firstLine="709"/>
        <w:rPr>
          <w:rFonts w:ascii="Palemonas" w:eastAsia="Lucida Sans Unicode" w:hAnsi="Palemonas"/>
          <w:iCs/>
          <w:sz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pasiūlymas privalo būti pasirašytas įmonės vadovo arba jo įgalioto asmens (pateikiamas  įgaliojimus </w:t>
      </w:r>
      <w:r>
        <w:rPr>
          <w:rFonts w:ascii="Palemonas" w:eastAsia="Lucida Sans Unicode" w:hAnsi="Palemonas"/>
          <w:iCs/>
          <w:sz w:val="24"/>
        </w:rPr>
        <w:t xml:space="preserve">  </w:t>
      </w:r>
    </w:p>
    <w:p w14:paraId="7B5E4922" w14:textId="225D267D" w:rsidR="00D92895" w:rsidRPr="001938E9" w:rsidRDefault="00063C77" w:rsidP="00D92895">
      <w:pPr>
        <w:spacing w:line="240" w:lineRule="auto"/>
        <w:ind w:firstLine="709"/>
        <w:rPr>
          <w:rFonts w:ascii="Palemonas" w:eastAsia="Lucida Sans Unicode" w:hAnsi="Palemonas"/>
          <w:iCs/>
          <w:sz w:val="24"/>
          <w:szCs w:val="20"/>
        </w:rPr>
      </w:pPr>
      <w:r>
        <w:rPr>
          <w:rFonts w:ascii="Palemonas" w:eastAsia="Lucida Sans Unicode" w:hAnsi="Palemonas"/>
          <w:iCs/>
          <w:sz w:val="24"/>
        </w:rPr>
        <w:t xml:space="preserve">     </w:t>
      </w:r>
      <w:r w:rsidR="00D92895" w:rsidRPr="001938E9">
        <w:rPr>
          <w:rFonts w:ascii="Palemonas" w:eastAsia="Lucida Sans Unicode" w:hAnsi="Palemonas"/>
          <w:iCs/>
          <w:sz w:val="24"/>
        </w:rPr>
        <w:t>suteikiantis juridinis pagrindas);</w:t>
      </w:r>
    </w:p>
    <w:p w14:paraId="7600DF1E" w14:textId="77777777" w:rsidR="00063C77" w:rsidRDefault="00063C77" w:rsidP="00D92895">
      <w:pPr>
        <w:spacing w:line="240" w:lineRule="auto"/>
        <w:ind w:firstLine="709"/>
        <w:rPr>
          <w:rFonts w:ascii="Palemonas" w:hAnsi="Palemonas"/>
          <w:iCs/>
          <w:sz w:val="24"/>
          <w:szCs w:val="24"/>
        </w:rPr>
      </w:pPr>
      <w:r>
        <w:rPr>
          <w:rFonts w:ascii="Palemonas" w:eastAsia="Lucida Sans Unicode" w:hAnsi="Palemonas"/>
          <w:iCs/>
          <w:sz w:val="24"/>
        </w:rPr>
        <w:t xml:space="preserve">     </w:t>
      </w:r>
      <w:r w:rsidR="00D92895" w:rsidRPr="001938E9">
        <w:rPr>
          <w:rFonts w:ascii="Palemonas" w:eastAsia="Lucida Sans Unicode" w:hAnsi="Palemonas"/>
          <w:iCs/>
          <w:sz w:val="24"/>
        </w:rPr>
        <w:t xml:space="preserve">- </w:t>
      </w:r>
      <w:r w:rsidR="00D92895" w:rsidRPr="001938E9">
        <w:rPr>
          <w:rFonts w:ascii="Palemonas" w:hAnsi="Palemonas"/>
          <w:iCs/>
          <w:sz w:val="24"/>
          <w:szCs w:val="24"/>
        </w:rPr>
        <w:t xml:space="preserve">pasiūlymo formos turinys yra nekeičiamas, jo dalys negali būti šalinamos, jeigu nepildomos – </w:t>
      </w:r>
      <w:r>
        <w:rPr>
          <w:rFonts w:ascii="Palemonas" w:hAnsi="Palemonas"/>
          <w:iCs/>
          <w:sz w:val="24"/>
          <w:szCs w:val="24"/>
        </w:rPr>
        <w:t xml:space="preserve"> </w:t>
      </w:r>
    </w:p>
    <w:p w14:paraId="6B2898C2" w14:textId="6869EABB" w:rsidR="00D92895" w:rsidRDefault="00063C77" w:rsidP="00D92895">
      <w:pPr>
        <w:spacing w:line="240" w:lineRule="auto"/>
        <w:ind w:firstLine="709"/>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paliekamos tuščios;</w:t>
      </w:r>
    </w:p>
    <w:p w14:paraId="6877AF4E" w14:textId="3B0AFAF2" w:rsidR="00081636" w:rsidRPr="0008222F" w:rsidRDefault="00D92895" w:rsidP="0008222F">
      <w:pPr>
        <w:pStyle w:val="Sraopastraipa"/>
        <w:tabs>
          <w:tab w:val="left" w:pos="1656"/>
        </w:tabs>
        <w:spacing w:line="240" w:lineRule="auto"/>
        <w:ind w:left="0"/>
        <w:contextualSpacing w:val="0"/>
        <w:rPr>
          <w:b/>
          <w:szCs w:val="24"/>
        </w:rPr>
      </w:pPr>
      <w:r>
        <w:rPr>
          <w:iCs/>
          <w:szCs w:val="24"/>
        </w:rPr>
        <w:t xml:space="preserve">          </w:t>
      </w:r>
      <w:r w:rsidRPr="001938E9">
        <w:rPr>
          <w:iCs/>
          <w:szCs w:val="24"/>
        </w:rPr>
        <w:t xml:space="preserve">- tais atvejais, kai pagal galiojančius teisės aktus tiekėjui nereikia mokėti PVM, jis atitinkamų </w:t>
      </w:r>
      <w:r w:rsidR="00081636">
        <w:rPr>
          <w:iCs/>
          <w:szCs w:val="24"/>
        </w:rPr>
        <w:t xml:space="preserve"> </w:t>
      </w:r>
    </w:p>
    <w:p w14:paraId="36647E4F" w14:textId="2B88D316" w:rsidR="00D92895" w:rsidRDefault="00081636" w:rsidP="00D92895">
      <w:pPr>
        <w:spacing w:line="240" w:lineRule="auto"/>
        <w:rPr>
          <w:rFonts w:ascii="Palemonas" w:hAnsi="Palemonas"/>
          <w:iCs/>
          <w:sz w:val="24"/>
          <w:szCs w:val="24"/>
        </w:rPr>
      </w:pPr>
      <w:r>
        <w:rPr>
          <w:rFonts w:ascii="Palemonas" w:hAnsi="Palemonas"/>
          <w:iCs/>
          <w:sz w:val="24"/>
          <w:szCs w:val="24"/>
        </w:rPr>
        <w:t xml:space="preserve">     </w:t>
      </w:r>
      <w:r w:rsidR="00D92895" w:rsidRPr="001938E9">
        <w:rPr>
          <w:rFonts w:ascii="Palemonas" w:hAnsi="Palemonas"/>
          <w:iCs/>
          <w:sz w:val="24"/>
          <w:szCs w:val="24"/>
        </w:rPr>
        <w:t>skilčių nepildo ir nurodo priežastis, dėl kurių PVM nemoka: ________.</w:t>
      </w:r>
    </w:p>
    <w:p w14:paraId="2FE8B11A" w14:textId="77777777" w:rsidR="00B86F87" w:rsidRDefault="00B86F87" w:rsidP="00D92895">
      <w:pPr>
        <w:spacing w:line="240" w:lineRule="auto"/>
        <w:rPr>
          <w:rFonts w:ascii="Palemonas" w:hAnsi="Palemonas"/>
          <w:iCs/>
          <w:sz w:val="24"/>
          <w:szCs w:val="24"/>
        </w:rPr>
      </w:pPr>
    </w:p>
    <w:p w14:paraId="610FDEE9" w14:textId="77777777" w:rsidR="00B86F87" w:rsidRPr="001938E9" w:rsidRDefault="00B86F87" w:rsidP="00D92895">
      <w:pPr>
        <w:spacing w:line="240" w:lineRule="auto"/>
        <w:rPr>
          <w:rFonts w:ascii="Palemonas" w:hAnsi="Palemonas"/>
          <w:iCs/>
          <w:sz w:val="24"/>
          <w:szCs w:val="24"/>
        </w:rPr>
      </w:pPr>
    </w:p>
    <w:p w14:paraId="342153A9" w14:textId="77777777" w:rsidR="00AF42C3" w:rsidRPr="00C91FC9" w:rsidRDefault="00AF42C3" w:rsidP="00AF42C3">
      <w:pPr>
        <w:ind w:left="567"/>
        <w:contextualSpacing/>
        <w:jc w:val="center"/>
        <w:rPr>
          <w:rFonts w:ascii="Calibri" w:eastAsia="Times New Roman" w:hAnsi="Calibri" w:cs="Calibri"/>
          <w:b/>
          <w:bCs/>
          <w:sz w:val="24"/>
          <w:szCs w:val="24"/>
          <w:lang w:eastAsia="en-US"/>
        </w:rPr>
      </w:pPr>
      <w:r w:rsidRPr="00C91FC9">
        <w:rPr>
          <w:rFonts w:ascii="Calibri" w:eastAsia="Times New Roman" w:hAnsi="Calibri" w:cs="Calibri"/>
          <w:b/>
          <w:bCs/>
          <w:sz w:val="24"/>
          <w:szCs w:val="24"/>
          <w:lang w:eastAsia="en-US"/>
        </w:rPr>
        <w:t>5. PRIDEDAMI DOKUMENTAI IR INFORMACIJA APIE KONFIDENCIALUMĄ</w:t>
      </w:r>
    </w:p>
    <w:p w14:paraId="7D935907" w14:textId="77777777" w:rsidR="00AF42C3" w:rsidRPr="005537EB" w:rsidRDefault="00AF42C3" w:rsidP="00AF42C3">
      <w:pPr>
        <w:jc w:val="center"/>
        <w:rPr>
          <w:rFonts w:ascii="Times New Roman" w:hAnsi="Times New Roman"/>
          <w:b/>
          <w:bCs/>
          <w:sz w:val="24"/>
          <w:szCs w:val="24"/>
          <w:lang w:eastAsia="en-US"/>
        </w:rPr>
      </w:pPr>
    </w:p>
    <w:tbl>
      <w:tblPr>
        <w:tblW w:w="0" w:type="auto"/>
        <w:tblInd w:w="8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977"/>
        <w:gridCol w:w="2411"/>
        <w:gridCol w:w="1723"/>
        <w:gridCol w:w="2266"/>
      </w:tblGrid>
      <w:tr w:rsidR="00AF42C3" w:rsidRPr="005537EB" w14:paraId="5450A1BB" w14:textId="77777777" w:rsidTr="00BE2B9D">
        <w:tc>
          <w:tcPr>
            <w:tcW w:w="567" w:type="dxa"/>
            <w:shd w:val="clear" w:color="auto" w:fill="DAEEF3"/>
            <w:vAlign w:val="center"/>
          </w:tcPr>
          <w:p w14:paraId="18CB4B32"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Eil.</w:t>
            </w:r>
          </w:p>
          <w:p w14:paraId="4A107523"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Nr.</w:t>
            </w:r>
          </w:p>
        </w:tc>
        <w:tc>
          <w:tcPr>
            <w:tcW w:w="2977" w:type="dxa"/>
            <w:shd w:val="clear" w:color="auto" w:fill="DAEEF3"/>
            <w:vAlign w:val="center"/>
          </w:tcPr>
          <w:p w14:paraId="746A8D7D" w14:textId="77777777" w:rsidR="00AF42C3" w:rsidRPr="0077330C" w:rsidRDefault="00AF42C3" w:rsidP="00BE2B9D">
            <w:pPr>
              <w:spacing w:line="240" w:lineRule="auto"/>
              <w:rPr>
                <w:rFonts w:ascii="Calibri" w:hAnsi="Calibri" w:cs="Calibri"/>
                <w:sz w:val="24"/>
                <w:szCs w:val="24"/>
                <w:lang w:eastAsia="en-US"/>
              </w:rPr>
            </w:pPr>
            <w:r w:rsidRPr="0077330C">
              <w:rPr>
                <w:rFonts w:ascii="Calibri" w:hAnsi="Calibri" w:cs="Calibri"/>
                <w:sz w:val="24"/>
                <w:szCs w:val="24"/>
                <w:lang w:eastAsia="en-US"/>
              </w:rPr>
              <w:t>Dokumentas</w:t>
            </w:r>
          </w:p>
        </w:tc>
        <w:tc>
          <w:tcPr>
            <w:tcW w:w="2411" w:type="dxa"/>
            <w:shd w:val="clear" w:color="auto" w:fill="DAEEF3"/>
            <w:vAlign w:val="center"/>
          </w:tcPr>
          <w:p w14:paraId="36C2E315"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Lapų skaičius</w:t>
            </w:r>
          </w:p>
        </w:tc>
        <w:tc>
          <w:tcPr>
            <w:tcW w:w="1723" w:type="dxa"/>
            <w:shd w:val="clear" w:color="auto" w:fill="DAEEF3"/>
            <w:vAlign w:val="center"/>
          </w:tcPr>
          <w:p w14:paraId="6D8E5B0B"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 xml:space="preserve">Ar dokumente yra </w:t>
            </w:r>
            <w:r w:rsidRPr="0077330C">
              <w:rPr>
                <w:rFonts w:ascii="Calibri" w:hAnsi="Calibri" w:cs="Calibri"/>
                <w:sz w:val="24"/>
                <w:szCs w:val="24"/>
                <w:lang w:eastAsia="en-US"/>
              </w:rPr>
              <w:lastRenderedPageBreak/>
              <w:t>konfidencialios informacijos?</w:t>
            </w:r>
          </w:p>
          <w:p w14:paraId="09479A9A"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t>(Taip / Ne)</w:t>
            </w:r>
          </w:p>
        </w:tc>
        <w:tc>
          <w:tcPr>
            <w:tcW w:w="2266" w:type="dxa"/>
            <w:shd w:val="clear" w:color="auto" w:fill="DAEEF3"/>
            <w:vAlign w:val="center"/>
          </w:tcPr>
          <w:p w14:paraId="1B02C51D" w14:textId="77777777" w:rsidR="00AF42C3" w:rsidRPr="0077330C" w:rsidRDefault="00AF42C3" w:rsidP="00BE2B9D">
            <w:pPr>
              <w:spacing w:line="240" w:lineRule="auto"/>
              <w:ind w:firstLine="0"/>
              <w:rPr>
                <w:rFonts w:ascii="Calibri" w:hAnsi="Calibri" w:cs="Calibri"/>
                <w:sz w:val="24"/>
                <w:szCs w:val="24"/>
                <w:lang w:eastAsia="en-US"/>
              </w:rPr>
            </w:pPr>
            <w:r w:rsidRPr="0077330C">
              <w:rPr>
                <w:rFonts w:ascii="Calibri" w:hAnsi="Calibri" w:cs="Calibri"/>
                <w:sz w:val="24"/>
                <w:szCs w:val="24"/>
                <w:lang w:eastAsia="en-US"/>
              </w:rPr>
              <w:lastRenderedPageBreak/>
              <w:t xml:space="preserve">Paaiškinimas, kokia konkreti informacija </w:t>
            </w:r>
            <w:r w:rsidRPr="0077330C">
              <w:rPr>
                <w:rFonts w:ascii="Calibri" w:hAnsi="Calibri" w:cs="Calibri"/>
                <w:sz w:val="24"/>
                <w:szCs w:val="24"/>
                <w:lang w:eastAsia="en-US"/>
              </w:rPr>
              <w:lastRenderedPageBreak/>
              <w:t>dokumente yra konfidenciali ir kodėl</w:t>
            </w:r>
          </w:p>
        </w:tc>
      </w:tr>
      <w:tr w:rsidR="00AF42C3" w:rsidRPr="005537EB" w14:paraId="27EF1759" w14:textId="77777777" w:rsidTr="00BE2B9D">
        <w:tc>
          <w:tcPr>
            <w:tcW w:w="567" w:type="dxa"/>
            <w:vAlign w:val="center"/>
          </w:tcPr>
          <w:p w14:paraId="3459659D" w14:textId="77777777" w:rsidR="00AF42C3" w:rsidRPr="0077330C" w:rsidRDefault="00AF42C3" w:rsidP="00BE2B9D">
            <w:pPr>
              <w:ind w:firstLine="0"/>
              <w:rPr>
                <w:rFonts w:ascii="Calibri" w:hAnsi="Calibri" w:cs="Calibri"/>
                <w:bCs/>
                <w:sz w:val="22"/>
                <w:szCs w:val="22"/>
                <w:lang w:eastAsia="en-US"/>
              </w:rPr>
            </w:pPr>
            <w:r w:rsidRPr="0077330C">
              <w:rPr>
                <w:rFonts w:ascii="Calibri" w:hAnsi="Calibri" w:cs="Calibri"/>
                <w:i/>
                <w:sz w:val="22"/>
                <w:szCs w:val="22"/>
                <w:lang w:eastAsia="en-US"/>
              </w:rPr>
              <w:lastRenderedPageBreak/>
              <w:t>1</w:t>
            </w:r>
          </w:p>
        </w:tc>
        <w:tc>
          <w:tcPr>
            <w:tcW w:w="2977" w:type="dxa"/>
            <w:vAlign w:val="center"/>
          </w:tcPr>
          <w:p w14:paraId="649C1A57" w14:textId="77777777" w:rsidR="00AF42C3" w:rsidRPr="0077330C" w:rsidRDefault="00AF42C3" w:rsidP="00BE2B9D">
            <w:pPr>
              <w:rPr>
                <w:rFonts w:ascii="Calibri" w:hAnsi="Calibri" w:cs="Calibri"/>
                <w:bCs/>
                <w:sz w:val="22"/>
                <w:szCs w:val="22"/>
                <w:lang w:eastAsia="en-US"/>
              </w:rPr>
            </w:pPr>
            <w:r w:rsidRPr="0077330C">
              <w:rPr>
                <w:rFonts w:ascii="Calibri" w:hAnsi="Calibri" w:cs="Calibri"/>
                <w:i/>
                <w:iCs/>
                <w:sz w:val="22"/>
                <w:szCs w:val="22"/>
                <w:lang w:eastAsia="en-US"/>
              </w:rPr>
              <w:t>2</w:t>
            </w:r>
          </w:p>
        </w:tc>
        <w:tc>
          <w:tcPr>
            <w:tcW w:w="2411" w:type="dxa"/>
          </w:tcPr>
          <w:p w14:paraId="53AB616F" w14:textId="77777777" w:rsidR="00AF42C3" w:rsidRPr="0077330C" w:rsidRDefault="00AF42C3" w:rsidP="00BE2B9D">
            <w:pPr>
              <w:jc w:val="center"/>
              <w:rPr>
                <w:rFonts w:ascii="Calibri" w:hAnsi="Calibri" w:cs="Calibri"/>
                <w:i/>
                <w:sz w:val="22"/>
                <w:szCs w:val="22"/>
                <w:lang w:eastAsia="en-US"/>
              </w:rPr>
            </w:pPr>
            <w:r w:rsidRPr="0077330C">
              <w:rPr>
                <w:rFonts w:ascii="Calibri" w:hAnsi="Calibri" w:cs="Calibri"/>
                <w:i/>
                <w:sz w:val="22"/>
                <w:szCs w:val="22"/>
                <w:lang w:eastAsia="en-US"/>
              </w:rPr>
              <w:t>3</w:t>
            </w:r>
          </w:p>
        </w:tc>
        <w:tc>
          <w:tcPr>
            <w:tcW w:w="1723" w:type="dxa"/>
            <w:vAlign w:val="center"/>
          </w:tcPr>
          <w:p w14:paraId="70C5B364" w14:textId="77777777" w:rsidR="00AF42C3" w:rsidRPr="0077330C" w:rsidRDefault="00AF42C3" w:rsidP="00BE2B9D">
            <w:pPr>
              <w:jc w:val="center"/>
              <w:rPr>
                <w:rFonts w:ascii="Calibri" w:hAnsi="Calibri" w:cs="Calibri"/>
                <w:bCs/>
                <w:i/>
                <w:iCs/>
                <w:sz w:val="22"/>
                <w:szCs w:val="22"/>
                <w:lang w:eastAsia="en-US"/>
              </w:rPr>
            </w:pPr>
            <w:r w:rsidRPr="0077330C">
              <w:rPr>
                <w:rFonts w:ascii="Calibri" w:hAnsi="Calibri" w:cs="Calibri"/>
                <w:bCs/>
                <w:i/>
                <w:iCs/>
                <w:sz w:val="22"/>
                <w:szCs w:val="22"/>
                <w:lang w:eastAsia="en-US"/>
              </w:rPr>
              <w:t>4</w:t>
            </w:r>
          </w:p>
        </w:tc>
        <w:tc>
          <w:tcPr>
            <w:tcW w:w="2266" w:type="dxa"/>
            <w:vAlign w:val="center"/>
          </w:tcPr>
          <w:p w14:paraId="6B7FFBE3" w14:textId="77777777" w:rsidR="00AF42C3" w:rsidRPr="0077330C" w:rsidRDefault="00AF42C3" w:rsidP="00BE2B9D">
            <w:pPr>
              <w:jc w:val="center"/>
              <w:rPr>
                <w:rFonts w:ascii="Calibri" w:hAnsi="Calibri" w:cs="Calibri"/>
                <w:bCs/>
                <w:sz w:val="22"/>
                <w:szCs w:val="22"/>
                <w:lang w:eastAsia="en-US"/>
              </w:rPr>
            </w:pPr>
            <w:r w:rsidRPr="0077330C">
              <w:rPr>
                <w:rFonts w:ascii="Calibri" w:hAnsi="Calibri" w:cs="Calibri"/>
                <w:i/>
                <w:sz w:val="22"/>
                <w:szCs w:val="22"/>
                <w:lang w:eastAsia="en-US"/>
              </w:rPr>
              <w:t>5</w:t>
            </w:r>
          </w:p>
        </w:tc>
      </w:tr>
      <w:tr w:rsidR="00AF42C3" w:rsidRPr="005537EB" w14:paraId="13C38C78" w14:textId="77777777" w:rsidTr="00BE2B9D">
        <w:tc>
          <w:tcPr>
            <w:tcW w:w="567" w:type="dxa"/>
          </w:tcPr>
          <w:p w14:paraId="1A5F69C1"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1.</w:t>
            </w:r>
          </w:p>
        </w:tc>
        <w:tc>
          <w:tcPr>
            <w:tcW w:w="2977" w:type="dxa"/>
          </w:tcPr>
          <w:p w14:paraId="5968E256" w14:textId="77777777" w:rsidR="00AF42C3" w:rsidRPr="0077330C" w:rsidRDefault="00AF42C3" w:rsidP="00BE2B9D">
            <w:pPr>
              <w:jc w:val="center"/>
              <w:rPr>
                <w:rFonts w:ascii="Calibri" w:hAnsi="Calibri" w:cs="Calibri"/>
                <w:sz w:val="22"/>
                <w:szCs w:val="22"/>
                <w:lang w:eastAsia="en-US"/>
              </w:rPr>
            </w:pPr>
          </w:p>
        </w:tc>
        <w:tc>
          <w:tcPr>
            <w:tcW w:w="2411" w:type="dxa"/>
          </w:tcPr>
          <w:p w14:paraId="27BFD330" w14:textId="77777777" w:rsidR="00AF42C3" w:rsidRPr="0077330C" w:rsidRDefault="00AF42C3" w:rsidP="00BE2B9D">
            <w:pPr>
              <w:jc w:val="center"/>
              <w:rPr>
                <w:rFonts w:ascii="Calibri" w:hAnsi="Calibri" w:cs="Calibri"/>
                <w:sz w:val="22"/>
                <w:szCs w:val="22"/>
                <w:lang w:eastAsia="en-US"/>
              </w:rPr>
            </w:pPr>
          </w:p>
        </w:tc>
        <w:tc>
          <w:tcPr>
            <w:tcW w:w="1723" w:type="dxa"/>
          </w:tcPr>
          <w:p w14:paraId="05159908" w14:textId="77777777" w:rsidR="00AF42C3" w:rsidRPr="0077330C" w:rsidRDefault="00AF42C3" w:rsidP="00BE2B9D">
            <w:pPr>
              <w:jc w:val="center"/>
              <w:rPr>
                <w:rFonts w:ascii="Calibri" w:hAnsi="Calibri" w:cs="Calibri"/>
                <w:sz w:val="22"/>
                <w:szCs w:val="22"/>
                <w:lang w:eastAsia="en-US"/>
              </w:rPr>
            </w:pPr>
          </w:p>
        </w:tc>
        <w:tc>
          <w:tcPr>
            <w:tcW w:w="2266" w:type="dxa"/>
          </w:tcPr>
          <w:p w14:paraId="289C6B0D" w14:textId="77777777" w:rsidR="00AF42C3" w:rsidRPr="0077330C" w:rsidRDefault="00AF42C3" w:rsidP="00BE2B9D">
            <w:pPr>
              <w:jc w:val="center"/>
              <w:rPr>
                <w:rFonts w:ascii="Calibri" w:hAnsi="Calibri" w:cs="Calibri"/>
                <w:sz w:val="22"/>
                <w:szCs w:val="22"/>
                <w:lang w:eastAsia="en-US"/>
              </w:rPr>
            </w:pPr>
          </w:p>
        </w:tc>
      </w:tr>
      <w:tr w:rsidR="00AF42C3" w:rsidRPr="005537EB" w14:paraId="70804948" w14:textId="77777777" w:rsidTr="00BE2B9D">
        <w:tc>
          <w:tcPr>
            <w:tcW w:w="567" w:type="dxa"/>
          </w:tcPr>
          <w:p w14:paraId="4FF09AA7" w14:textId="77777777" w:rsidR="00AF42C3" w:rsidRPr="0077330C" w:rsidRDefault="00AF42C3" w:rsidP="00BE2B9D">
            <w:pPr>
              <w:ind w:firstLine="0"/>
              <w:rPr>
                <w:rFonts w:ascii="Calibri" w:hAnsi="Calibri" w:cs="Calibri"/>
                <w:sz w:val="22"/>
                <w:szCs w:val="22"/>
                <w:lang w:eastAsia="en-US"/>
              </w:rPr>
            </w:pPr>
            <w:r w:rsidRPr="0077330C">
              <w:rPr>
                <w:rFonts w:ascii="Calibri" w:hAnsi="Calibri" w:cs="Calibri"/>
                <w:sz w:val="22"/>
                <w:szCs w:val="22"/>
                <w:lang w:eastAsia="en-US"/>
              </w:rPr>
              <w:t>2.</w:t>
            </w:r>
          </w:p>
        </w:tc>
        <w:tc>
          <w:tcPr>
            <w:tcW w:w="2977" w:type="dxa"/>
          </w:tcPr>
          <w:p w14:paraId="5C69E84F" w14:textId="77777777" w:rsidR="00AF42C3" w:rsidRPr="0077330C" w:rsidRDefault="00AF42C3" w:rsidP="00BE2B9D">
            <w:pPr>
              <w:jc w:val="center"/>
              <w:rPr>
                <w:rFonts w:ascii="Calibri" w:hAnsi="Calibri" w:cs="Calibri"/>
                <w:sz w:val="22"/>
                <w:szCs w:val="22"/>
                <w:lang w:eastAsia="en-US"/>
              </w:rPr>
            </w:pPr>
          </w:p>
        </w:tc>
        <w:tc>
          <w:tcPr>
            <w:tcW w:w="2411" w:type="dxa"/>
          </w:tcPr>
          <w:p w14:paraId="66021143" w14:textId="77777777" w:rsidR="00AF42C3" w:rsidRPr="0077330C" w:rsidRDefault="00AF42C3" w:rsidP="00BE2B9D">
            <w:pPr>
              <w:jc w:val="center"/>
              <w:rPr>
                <w:rFonts w:ascii="Calibri" w:hAnsi="Calibri" w:cs="Calibri"/>
                <w:sz w:val="22"/>
                <w:szCs w:val="22"/>
                <w:lang w:eastAsia="en-US"/>
              </w:rPr>
            </w:pPr>
          </w:p>
        </w:tc>
        <w:tc>
          <w:tcPr>
            <w:tcW w:w="1723" w:type="dxa"/>
          </w:tcPr>
          <w:p w14:paraId="785D2D20" w14:textId="77777777" w:rsidR="00AF42C3" w:rsidRPr="0077330C" w:rsidRDefault="00AF42C3" w:rsidP="00BE2B9D">
            <w:pPr>
              <w:jc w:val="center"/>
              <w:rPr>
                <w:rFonts w:ascii="Calibri" w:hAnsi="Calibri" w:cs="Calibri"/>
                <w:sz w:val="22"/>
                <w:szCs w:val="22"/>
                <w:lang w:eastAsia="en-US"/>
              </w:rPr>
            </w:pPr>
          </w:p>
        </w:tc>
        <w:tc>
          <w:tcPr>
            <w:tcW w:w="2266" w:type="dxa"/>
          </w:tcPr>
          <w:p w14:paraId="29991325" w14:textId="77777777" w:rsidR="00AF42C3" w:rsidRPr="0077330C" w:rsidRDefault="00AF42C3" w:rsidP="00BE2B9D">
            <w:pPr>
              <w:jc w:val="center"/>
              <w:rPr>
                <w:rFonts w:ascii="Calibri" w:hAnsi="Calibri" w:cs="Calibri"/>
                <w:sz w:val="22"/>
                <w:szCs w:val="22"/>
                <w:lang w:eastAsia="en-US"/>
              </w:rPr>
            </w:pPr>
          </w:p>
        </w:tc>
      </w:tr>
    </w:tbl>
    <w:p w14:paraId="04883D01" w14:textId="77777777" w:rsidR="00AF42C3" w:rsidRPr="005537EB" w:rsidRDefault="00AF42C3" w:rsidP="00AF42C3">
      <w:pPr>
        <w:rPr>
          <w:rFonts w:ascii="Times New Roman" w:eastAsia="Times New Roman" w:hAnsi="Times New Roman"/>
          <w:sz w:val="24"/>
          <w:szCs w:val="24"/>
        </w:rPr>
      </w:pPr>
    </w:p>
    <w:p w14:paraId="79990DED" w14:textId="77777777" w:rsidR="00AF42C3" w:rsidRPr="0077330C" w:rsidRDefault="00AF42C3" w:rsidP="00AF42C3">
      <w:pPr>
        <w:ind w:left="851" w:firstLine="567"/>
        <w:rPr>
          <w:rFonts w:ascii="Calibri" w:hAnsi="Calibri" w:cs="Calibri"/>
          <w:b/>
          <w:bCs/>
          <w:sz w:val="22"/>
          <w:szCs w:val="22"/>
          <w:lang w:eastAsia="en-US"/>
        </w:rPr>
      </w:pPr>
      <w:r w:rsidRPr="0077330C">
        <w:rPr>
          <w:rFonts w:ascii="Calibri" w:hAnsi="Calibri" w:cs="Calibri"/>
          <w:b/>
          <w:bCs/>
          <w:sz w:val="22"/>
          <w:szCs w:val="22"/>
          <w:lang w:eastAsia="en-US"/>
        </w:rPr>
        <w:t>Pasirašydamas šį pasiūlymą, tvirtintu, kad:</w:t>
      </w:r>
    </w:p>
    <w:p w14:paraId="7FB830A2"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82EBAA6"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b/>
          <w:bCs/>
          <w:smallCaps/>
          <w:sz w:val="22"/>
          <w:szCs w:val="22"/>
          <w:lang w:eastAsia="en-US"/>
        </w:rPr>
      </w:pPr>
      <w:r w:rsidRPr="0077330C">
        <w:rPr>
          <w:rFonts w:ascii="Calibri" w:eastAsia="Times New Roman" w:hAnsi="Calibri" w:cs="Calibri"/>
          <w:sz w:val="22"/>
          <w:szCs w:val="22"/>
          <w:lang w:eastAsia="en-US"/>
        </w:rPr>
        <w:t>sutinku su pirkimo dokumentuose nustatytomis sąlygomis ir procedūromis;</w:t>
      </w:r>
    </w:p>
    <w:p w14:paraId="13BB5FA1" w14:textId="77777777" w:rsidR="00AF42C3" w:rsidRPr="0077330C" w:rsidRDefault="00AF42C3" w:rsidP="00A21F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hAnsi="Calibri" w:cs="Calibri"/>
          <w:sz w:val="22"/>
          <w:szCs w:val="22"/>
          <w:lang w:eastAsia="en-US"/>
        </w:rPr>
        <w:t>pasiūlymo dokumentuose pateikti duomenys ir informacija yra teisinga ir apima viską, ko reikia tinkamam sutarties įvykdymui;</w:t>
      </w:r>
    </w:p>
    <w:p w14:paraId="30593338" w14:textId="77777777" w:rsidR="005C1A28" w:rsidRDefault="00AF42C3"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77330C">
        <w:rPr>
          <w:rFonts w:ascii="Calibri" w:eastAsia="Times New Roman" w:hAnsi="Calibri" w:cs="Calibri"/>
          <w:sz w:val="22"/>
          <w:szCs w:val="22"/>
          <w:lang w:eastAsia="en-US"/>
        </w:rPr>
        <w:t>sutinku, kad vadovaujantis Lietuvos Respublikos viešųjų pirkimų įstatymo 86 straipsnio 9 dalimi, laimėjimo atveju, mano pateiktas pasiūlymas, sudaryta pirkimo sutartis ir jos pakeitimai (jei tokių bus) būtų paskelbti CVP IS</w:t>
      </w:r>
      <w:r w:rsidR="005C1A28">
        <w:rPr>
          <w:rFonts w:ascii="Calibri" w:eastAsia="Times New Roman" w:hAnsi="Calibri" w:cs="Calibri"/>
          <w:sz w:val="22"/>
          <w:szCs w:val="22"/>
          <w:lang w:eastAsia="en-US"/>
        </w:rPr>
        <w:t>;</w:t>
      </w:r>
    </w:p>
    <w:p w14:paraId="66351E32" w14:textId="54FAB0B0" w:rsidR="005C1A28" w:rsidRPr="005C1A28" w:rsidRDefault="005C1A28" w:rsidP="005C1A28">
      <w:pPr>
        <w:numPr>
          <w:ilvl w:val="0"/>
          <w:numId w:val="6"/>
        </w:numPr>
        <w:spacing w:after="200" w:line="240" w:lineRule="auto"/>
        <w:ind w:left="851" w:firstLine="567"/>
        <w:contextualSpacing/>
        <w:rPr>
          <w:rFonts w:ascii="Calibri" w:eastAsia="Times New Roman" w:hAnsi="Calibri" w:cs="Calibri"/>
          <w:sz w:val="22"/>
          <w:szCs w:val="22"/>
          <w:lang w:eastAsia="en-US"/>
        </w:rPr>
      </w:pPr>
      <w:r w:rsidRPr="005C1A28">
        <w:rPr>
          <w:rFonts w:eastAsia="Palemonas" w:cs="Palemonas"/>
          <w:sz w:val="22"/>
          <w:szCs w:val="22"/>
        </w:rPr>
        <w:t>įsipareigoju, kad pirkimo sutartį vykdys tik tokią teisę turintys asmenys.</w:t>
      </w:r>
    </w:p>
    <w:p w14:paraId="2E9005A4" w14:textId="77777777" w:rsidR="005C1A28" w:rsidRPr="0077330C" w:rsidRDefault="005C1A28" w:rsidP="005C1A28">
      <w:pPr>
        <w:spacing w:after="200" w:line="240" w:lineRule="auto"/>
        <w:ind w:left="1418" w:firstLine="0"/>
        <w:contextualSpacing/>
        <w:rPr>
          <w:rFonts w:ascii="Calibri" w:eastAsia="Times New Roman" w:hAnsi="Calibri" w:cs="Calibri"/>
          <w:sz w:val="22"/>
          <w:szCs w:val="22"/>
          <w:lang w:eastAsia="en-US"/>
        </w:rPr>
      </w:pPr>
    </w:p>
    <w:p w14:paraId="23393280" w14:textId="77777777" w:rsidR="00AF42C3" w:rsidRPr="005537EB" w:rsidRDefault="00AF42C3" w:rsidP="00AF42C3">
      <w:pPr>
        <w:rPr>
          <w:rFonts w:ascii="Times New Roman" w:hAnsi="Times New Roman"/>
          <w:sz w:val="24"/>
          <w:szCs w:val="24"/>
          <w:lang w:eastAsia="en-US"/>
        </w:rPr>
      </w:pPr>
    </w:p>
    <w:p w14:paraId="6453150A" w14:textId="134E7175" w:rsidR="00AF42C3" w:rsidRPr="0077330C" w:rsidRDefault="00AF42C3" w:rsidP="00AF42C3">
      <w:pPr>
        <w:rPr>
          <w:rFonts w:ascii="Calibri" w:eastAsia="Times New Roman" w:hAnsi="Calibri" w:cs="Calibri"/>
          <w:sz w:val="24"/>
          <w:szCs w:val="24"/>
        </w:rPr>
      </w:pPr>
      <w:r>
        <w:rPr>
          <w:rFonts w:ascii="Calibri" w:eastAsia="Times New Roman" w:hAnsi="Calibri" w:cs="Calibri"/>
          <w:b/>
          <w:bCs/>
          <w:sz w:val="24"/>
          <w:szCs w:val="24"/>
        </w:rPr>
        <w:t xml:space="preserve"> </w:t>
      </w:r>
      <w:r w:rsidRPr="0077330C">
        <w:rPr>
          <w:rFonts w:ascii="Calibri" w:eastAsia="Times New Roman" w:hAnsi="Calibri" w:cs="Calibri"/>
          <w:b/>
          <w:bCs/>
          <w:sz w:val="24"/>
          <w:szCs w:val="24"/>
        </w:rPr>
        <w:t>Pasiūlymas galioja</w:t>
      </w:r>
      <w:r w:rsidR="00B86F87">
        <w:rPr>
          <w:rFonts w:ascii="Calibri" w:eastAsia="Times New Roman" w:hAnsi="Calibri" w:cs="Calibri"/>
          <w:b/>
          <w:bCs/>
          <w:sz w:val="24"/>
          <w:szCs w:val="24"/>
        </w:rPr>
        <w:t xml:space="preserve"> 90 dienų</w:t>
      </w:r>
      <w:r w:rsidRPr="0077330C">
        <w:rPr>
          <w:rFonts w:ascii="Calibri" w:eastAsia="Times New Roman" w:hAnsi="Calibri" w:cs="Calibri"/>
          <w:sz w:val="24"/>
          <w:szCs w:val="24"/>
        </w:rPr>
        <w:t>.</w:t>
      </w:r>
    </w:p>
    <w:p w14:paraId="625B17D8" w14:textId="77777777" w:rsidR="00AF42C3" w:rsidRPr="000F0ECD" w:rsidRDefault="00AF42C3" w:rsidP="00AF42C3">
      <w:pPr>
        <w:rPr>
          <w:rFonts w:ascii="Times New Roman" w:eastAsia="Times New Roman" w:hAnsi="Times New Roman"/>
          <w:sz w:val="24"/>
          <w:szCs w:val="24"/>
        </w:rPr>
      </w:pPr>
    </w:p>
    <w:tbl>
      <w:tblPr>
        <w:tblpPr w:leftFromText="180" w:rightFromText="180" w:vertAnchor="text" w:horzAnchor="margin" w:tblpX="709" w:tblpY="272"/>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3"/>
        <w:gridCol w:w="604"/>
        <w:gridCol w:w="1979"/>
        <w:gridCol w:w="701"/>
        <w:gridCol w:w="2610"/>
        <w:gridCol w:w="648"/>
      </w:tblGrid>
      <w:tr w:rsidR="00AF42C3" w:rsidRPr="000F0ECD" w14:paraId="0E5A0965" w14:textId="77777777" w:rsidTr="00BE2B9D">
        <w:trPr>
          <w:trHeight w:val="186"/>
        </w:trPr>
        <w:tc>
          <w:tcPr>
            <w:tcW w:w="3283" w:type="dxa"/>
            <w:tcBorders>
              <w:top w:val="single" w:sz="4" w:space="0" w:color="auto"/>
              <w:left w:val="nil"/>
              <w:bottom w:val="nil"/>
              <w:right w:val="nil"/>
            </w:tcBorders>
            <w:hideMark/>
          </w:tcPr>
          <w:p w14:paraId="5BAE92EF" w14:textId="77777777" w:rsidR="00AF42C3" w:rsidRPr="0077330C" w:rsidRDefault="00AF42C3" w:rsidP="00BE2B9D">
            <w:pPr>
              <w:snapToGrid w:val="0"/>
              <w:spacing w:line="240" w:lineRule="auto"/>
              <w:ind w:firstLine="0"/>
              <w:rPr>
                <w:rFonts w:ascii="Calibri" w:hAnsi="Calibri" w:cs="Calibri"/>
                <w:position w:val="6"/>
                <w:sz w:val="22"/>
                <w:szCs w:val="22"/>
                <w:lang w:eastAsia="en-US"/>
              </w:rPr>
            </w:pPr>
            <w:r w:rsidRPr="0077330C">
              <w:rPr>
                <w:rFonts w:ascii="Calibri" w:hAnsi="Calibri" w:cs="Calibri"/>
                <w:position w:val="6"/>
                <w:sz w:val="22"/>
                <w:szCs w:val="22"/>
                <w:lang w:eastAsia="en-US"/>
              </w:rPr>
              <w:t>(Tiekėjo arba jo įgalioto asmens pareigų pavadinimas)</w:t>
            </w:r>
          </w:p>
        </w:tc>
        <w:tc>
          <w:tcPr>
            <w:tcW w:w="604" w:type="dxa"/>
            <w:tcBorders>
              <w:top w:val="nil"/>
              <w:left w:val="nil"/>
              <w:bottom w:val="nil"/>
              <w:right w:val="nil"/>
            </w:tcBorders>
          </w:tcPr>
          <w:p w14:paraId="5347B004"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1979" w:type="dxa"/>
            <w:tcBorders>
              <w:top w:val="single" w:sz="4" w:space="0" w:color="auto"/>
              <w:left w:val="nil"/>
              <w:bottom w:val="nil"/>
              <w:right w:val="nil"/>
            </w:tcBorders>
            <w:hideMark/>
          </w:tcPr>
          <w:p w14:paraId="00387774"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(Parašas)</w:t>
            </w:r>
            <w:r w:rsidRPr="0077330C">
              <w:rPr>
                <w:rFonts w:ascii="Calibri" w:eastAsia="Times New Roman" w:hAnsi="Calibri" w:cs="Calibri"/>
                <w:i/>
                <w:sz w:val="22"/>
                <w:szCs w:val="22"/>
              </w:rPr>
              <w:t xml:space="preserve"> </w:t>
            </w:r>
          </w:p>
        </w:tc>
        <w:tc>
          <w:tcPr>
            <w:tcW w:w="701" w:type="dxa"/>
            <w:tcBorders>
              <w:top w:val="nil"/>
              <w:left w:val="nil"/>
              <w:bottom w:val="nil"/>
              <w:right w:val="nil"/>
            </w:tcBorders>
          </w:tcPr>
          <w:p w14:paraId="114B4322"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c>
          <w:tcPr>
            <w:tcW w:w="2610" w:type="dxa"/>
            <w:tcBorders>
              <w:top w:val="single" w:sz="4" w:space="0" w:color="auto"/>
              <w:left w:val="nil"/>
              <w:bottom w:val="nil"/>
              <w:right w:val="nil"/>
            </w:tcBorders>
            <w:hideMark/>
          </w:tcPr>
          <w:p w14:paraId="0F5B265B" w14:textId="77777777" w:rsidR="00AF42C3" w:rsidRPr="0077330C" w:rsidRDefault="00AF42C3" w:rsidP="00BE2B9D">
            <w:pPr>
              <w:spacing w:line="240" w:lineRule="auto"/>
              <w:ind w:right="-1" w:firstLine="0"/>
              <w:rPr>
                <w:rFonts w:ascii="Calibri" w:eastAsia="Times New Roman" w:hAnsi="Calibri" w:cs="Calibri"/>
                <w:sz w:val="22"/>
                <w:szCs w:val="22"/>
              </w:rPr>
            </w:pPr>
            <w:r>
              <w:rPr>
                <w:rFonts w:ascii="Calibri" w:eastAsia="Times New Roman" w:hAnsi="Calibri" w:cs="Calibri"/>
                <w:position w:val="6"/>
                <w:sz w:val="22"/>
                <w:szCs w:val="22"/>
              </w:rPr>
              <w:t xml:space="preserve">      </w:t>
            </w:r>
            <w:r w:rsidRPr="0077330C">
              <w:rPr>
                <w:rFonts w:ascii="Calibri" w:eastAsia="Times New Roman" w:hAnsi="Calibri" w:cs="Calibri"/>
                <w:position w:val="6"/>
                <w:sz w:val="22"/>
                <w:szCs w:val="22"/>
              </w:rPr>
              <w:t>(Vardas ir pavardė)</w:t>
            </w:r>
            <w:r w:rsidRPr="0077330C">
              <w:rPr>
                <w:rFonts w:ascii="Calibri" w:eastAsia="Times New Roman" w:hAnsi="Calibri" w:cs="Calibri"/>
                <w:i/>
                <w:sz w:val="22"/>
                <w:szCs w:val="22"/>
              </w:rPr>
              <w:t xml:space="preserve"> </w:t>
            </w:r>
          </w:p>
        </w:tc>
        <w:tc>
          <w:tcPr>
            <w:tcW w:w="648" w:type="dxa"/>
            <w:tcBorders>
              <w:top w:val="nil"/>
              <w:left w:val="nil"/>
              <w:bottom w:val="nil"/>
              <w:right w:val="nil"/>
            </w:tcBorders>
          </w:tcPr>
          <w:p w14:paraId="36DB18FA" w14:textId="77777777" w:rsidR="00AF42C3" w:rsidRPr="0077330C" w:rsidRDefault="00AF42C3" w:rsidP="00BE2B9D">
            <w:pPr>
              <w:spacing w:line="240" w:lineRule="auto"/>
              <w:ind w:left="740" w:right="-1"/>
              <w:jc w:val="center"/>
              <w:rPr>
                <w:rFonts w:ascii="Calibri" w:eastAsia="Times New Roman" w:hAnsi="Calibri" w:cs="Calibri"/>
                <w:sz w:val="22"/>
                <w:szCs w:val="22"/>
              </w:rPr>
            </w:pPr>
          </w:p>
        </w:tc>
      </w:tr>
    </w:tbl>
    <w:p w14:paraId="2F2713D3" w14:textId="77777777" w:rsidR="00AF42C3" w:rsidRPr="000F0ECD" w:rsidRDefault="00AF42C3" w:rsidP="00AF42C3">
      <w:pPr>
        <w:rPr>
          <w:rFonts w:ascii="Times New Roman" w:eastAsia="Times New Roman" w:hAnsi="Times New Roman"/>
          <w:sz w:val="24"/>
          <w:szCs w:val="24"/>
        </w:rPr>
      </w:pPr>
    </w:p>
    <w:p w14:paraId="09305EF8" w14:textId="77777777" w:rsidR="00AF42C3" w:rsidRDefault="00AF42C3" w:rsidP="00AF42C3">
      <w:pPr>
        <w:rPr>
          <w:rFonts w:ascii="Times New Roman" w:eastAsia="Times New Roman" w:hAnsi="Times New Roman"/>
          <w:sz w:val="24"/>
          <w:szCs w:val="24"/>
        </w:rPr>
      </w:pPr>
    </w:p>
    <w:p w14:paraId="1FB8175A" w14:textId="77777777" w:rsidR="00804085" w:rsidRDefault="00804085" w:rsidP="00AF42C3">
      <w:pPr>
        <w:rPr>
          <w:rFonts w:ascii="Times New Roman" w:eastAsia="Times New Roman" w:hAnsi="Times New Roman"/>
          <w:sz w:val="24"/>
          <w:szCs w:val="24"/>
        </w:rPr>
      </w:pPr>
    </w:p>
    <w:p w14:paraId="7464A791" w14:textId="77777777" w:rsidR="00804085" w:rsidRDefault="00804085" w:rsidP="00AF42C3">
      <w:pPr>
        <w:rPr>
          <w:rFonts w:ascii="Times New Roman" w:eastAsia="Times New Roman" w:hAnsi="Times New Roman"/>
          <w:sz w:val="24"/>
          <w:szCs w:val="24"/>
        </w:rPr>
      </w:pPr>
    </w:p>
    <w:p w14:paraId="547D57A4" w14:textId="77777777" w:rsidR="00804085" w:rsidRDefault="00804085" w:rsidP="00AF42C3">
      <w:pPr>
        <w:rPr>
          <w:rFonts w:ascii="Times New Roman" w:eastAsia="Times New Roman" w:hAnsi="Times New Roman"/>
          <w:sz w:val="24"/>
          <w:szCs w:val="24"/>
        </w:rPr>
      </w:pPr>
    </w:p>
    <w:p w14:paraId="6798130E" w14:textId="6A6DD141" w:rsidR="00804085" w:rsidRDefault="00B86F87" w:rsidP="00AF42C3">
      <w:pPr>
        <w:rPr>
          <w:rFonts w:ascii="Times New Roman" w:eastAsia="Times New Roman" w:hAnsi="Times New Roman"/>
          <w:sz w:val="24"/>
          <w:szCs w:val="24"/>
        </w:rPr>
      </w:pPr>
      <w:r>
        <w:rPr>
          <w:rFonts w:ascii="Times New Roman" w:eastAsia="Times New Roman" w:hAnsi="Times New Roman"/>
          <w:sz w:val="24"/>
          <w:szCs w:val="24"/>
        </w:rPr>
        <w:t xml:space="preserve"> </w:t>
      </w:r>
    </w:p>
    <w:p w14:paraId="501FF02E" w14:textId="77777777" w:rsidR="00804085" w:rsidRDefault="00804085" w:rsidP="00AF42C3">
      <w:pPr>
        <w:rPr>
          <w:rFonts w:ascii="Times New Roman" w:eastAsia="Times New Roman" w:hAnsi="Times New Roman"/>
          <w:sz w:val="24"/>
          <w:szCs w:val="24"/>
        </w:rPr>
      </w:pPr>
    </w:p>
    <w:p w14:paraId="60189564" w14:textId="77777777" w:rsidR="00804085" w:rsidRDefault="00804085" w:rsidP="003D66F7">
      <w:pPr>
        <w:ind w:firstLine="0"/>
        <w:rPr>
          <w:rFonts w:ascii="Times New Roman" w:eastAsia="Times New Roman" w:hAnsi="Times New Roman"/>
          <w:sz w:val="24"/>
          <w:szCs w:val="24"/>
        </w:rPr>
      </w:pPr>
    </w:p>
    <w:p w14:paraId="7C580F4C" w14:textId="77777777" w:rsidR="004C7D13" w:rsidRDefault="004C7D13" w:rsidP="003D66F7">
      <w:pPr>
        <w:ind w:firstLine="0"/>
        <w:rPr>
          <w:rFonts w:ascii="Times New Roman" w:eastAsia="Times New Roman" w:hAnsi="Times New Roman"/>
          <w:sz w:val="24"/>
          <w:szCs w:val="24"/>
        </w:rPr>
      </w:pPr>
    </w:p>
    <w:p w14:paraId="5CF96131" w14:textId="77777777" w:rsidR="004C7D13" w:rsidRDefault="004C7D13" w:rsidP="003D66F7">
      <w:pPr>
        <w:ind w:firstLine="0"/>
        <w:rPr>
          <w:rFonts w:ascii="Times New Roman" w:eastAsia="Times New Roman" w:hAnsi="Times New Roman"/>
          <w:sz w:val="24"/>
          <w:szCs w:val="24"/>
        </w:rPr>
      </w:pPr>
    </w:p>
    <w:p w14:paraId="551B7E06" w14:textId="77777777" w:rsidR="00B86F87" w:rsidRDefault="00B86F87" w:rsidP="003D66F7">
      <w:pPr>
        <w:ind w:firstLine="0"/>
        <w:rPr>
          <w:rFonts w:ascii="Times New Roman" w:eastAsia="Times New Roman" w:hAnsi="Times New Roman"/>
          <w:sz w:val="24"/>
          <w:szCs w:val="24"/>
        </w:rPr>
      </w:pPr>
    </w:p>
    <w:p w14:paraId="1C3EE770" w14:textId="77777777" w:rsidR="00B86F87" w:rsidRDefault="00B86F87" w:rsidP="003D66F7">
      <w:pPr>
        <w:ind w:firstLine="0"/>
        <w:rPr>
          <w:rFonts w:ascii="Times New Roman" w:eastAsia="Times New Roman" w:hAnsi="Times New Roman"/>
          <w:sz w:val="24"/>
          <w:szCs w:val="24"/>
        </w:rPr>
      </w:pPr>
    </w:p>
    <w:p w14:paraId="4C2B0769" w14:textId="77777777" w:rsidR="00B86F87" w:rsidRDefault="00B86F87" w:rsidP="003D66F7">
      <w:pPr>
        <w:ind w:firstLine="0"/>
        <w:rPr>
          <w:rFonts w:ascii="Times New Roman" w:eastAsia="Times New Roman" w:hAnsi="Times New Roman"/>
          <w:sz w:val="24"/>
          <w:szCs w:val="24"/>
        </w:rPr>
      </w:pPr>
    </w:p>
    <w:p w14:paraId="00DC503C" w14:textId="77777777" w:rsidR="00B86F87" w:rsidRDefault="00B86F87" w:rsidP="003D66F7">
      <w:pPr>
        <w:ind w:firstLine="0"/>
        <w:rPr>
          <w:rFonts w:ascii="Times New Roman" w:eastAsia="Times New Roman" w:hAnsi="Times New Roman"/>
          <w:sz w:val="24"/>
          <w:szCs w:val="24"/>
        </w:rPr>
      </w:pPr>
    </w:p>
    <w:p w14:paraId="2FD05A84" w14:textId="77777777" w:rsidR="00B86F87" w:rsidRDefault="00B86F87" w:rsidP="003D66F7">
      <w:pPr>
        <w:ind w:firstLine="0"/>
        <w:rPr>
          <w:rFonts w:ascii="Times New Roman" w:eastAsia="Times New Roman" w:hAnsi="Times New Roman"/>
          <w:sz w:val="24"/>
          <w:szCs w:val="24"/>
        </w:rPr>
      </w:pPr>
    </w:p>
    <w:p w14:paraId="3C4597E0" w14:textId="77777777" w:rsidR="004C7D13" w:rsidRDefault="004C7D13" w:rsidP="003D66F7">
      <w:pPr>
        <w:ind w:firstLine="0"/>
        <w:rPr>
          <w:rFonts w:ascii="Times New Roman" w:eastAsia="Times New Roman" w:hAnsi="Times New Roman"/>
          <w:sz w:val="24"/>
          <w:szCs w:val="24"/>
        </w:rPr>
      </w:pPr>
    </w:p>
    <w:p w14:paraId="28F77BB8" w14:textId="77777777" w:rsidR="004C7D13" w:rsidRPr="000F0ECD" w:rsidRDefault="004C7D13" w:rsidP="003D66F7">
      <w:pPr>
        <w:ind w:firstLine="0"/>
        <w:rPr>
          <w:rFonts w:ascii="Times New Roman" w:eastAsia="Times New Roman" w:hAnsi="Times New Roman"/>
          <w:sz w:val="24"/>
          <w:szCs w:val="24"/>
        </w:rPr>
      </w:pPr>
    </w:p>
    <w:bookmarkEnd w:id="37"/>
    <w:p w14:paraId="2A281238" w14:textId="77777777" w:rsidR="00AF42C3" w:rsidRPr="00A54EAE" w:rsidRDefault="00AF42C3" w:rsidP="00AF42C3">
      <w:pPr>
        <w:spacing w:line="240" w:lineRule="auto"/>
        <w:ind w:left="7314" w:firstLine="0"/>
        <w:rPr>
          <w:rFonts w:cstheme="minorHAnsi"/>
        </w:rPr>
      </w:pPr>
      <w:r w:rsidRPr="00A54EAE">
        <w:rPr>
          <w:rFonts w:cstheme="minorHAnsi"/>
        </w:rPr>
        <w:t>Pirkimo sąlygų 6 priedas „Pasiūlymų vertinimo kriterijai ir sąlygos“</w:t>
      </w:r>
    </w:p>
    <w:p w14:paraId="5E4FAF9B" w14:textId="77777777" w:rsidR="00AF42C3" w:rsidRDefault="00AF42C3" w:rsidP="00AF42C3">
      <w:pPr>
        <w:spacing w:line="240" w:lineRule="auto"/>
        <w:ind w:left="7314" w:firstLine="0"/>
        <w:rPr>
          <w:rFonts w:ascii="Arial" w:hAnsi="Arial" w:cs="Arial"/>
        </w:rPr>
      </w:pPr>
    </w:p>
    <w:p w14:paraId="3210AF2B" w14:textId="77777777" w:rsidR="00AF42C3" w:rsidRPr="00F0499F" w:rsidRDefault="00AF42C3" w:rsidP="00AF42C3">
      <w:pPr>
        <w:jc w:val="center"/>
        <w:rPr>
          <w:b/>
          <w:szCs w:val="24"/>
        </w:rPr>
      </w:pPr>
    </w:p>
    <w:p w14:paraId="451CC0A4" w14:textId="77777777" w:rsidR="00AF42C3" w:rsidRPr="00A21F28" w:rsidRDefault="00AF42C3" w:rsidP="00AF42C3">
      <w:pPr>
        <w:pStyle w:val="Paantrat"/>
        <w:jc w:val="center"/>
        <w:rPr>
          <w:rFonts w:cstheme="minorHAnsi"/>
          <w:b/>
          <w:bCs/>
          <w:smallCaps/>
          <w:color w:val="auto"/>
          <w:sz w:val="22"/>
          <w:szCs w:val="22"/>
        </w:rPr>
      </w:pPr>
      <w:r w:rsidRPr="00A21F28">
        <w:rPr>
          <w:b/>
          <w:bCs/>
          <w:color w:val="auto"/>
        </w:rPr>
        <w:t>PASIŪLYMŲ VERTINIMO KRITERIJAI ir Sąlygos</w:t>
      </w:r>
    </w:p>
    <w:p w14:paraId="7B171A02" w14:textId="77777777" w:rsidR="00AF42C3" w:rsidRDefault="00AF42C3" w:rsidP="00AF42C3">
      <w:pPr>
        <w:spacing w:line="240" w:lineRule="auto"/>
        <w:ind w:left="7314" w:firstLine="0"/>
        <w:rPr>
          <w:rFonts w:ascii="Arial" w:hAnsi="Arial" w:cs="Arial"/>
        </w:rPr>
      </w:pPr>
    </w:p>
    <w:p w14:paraId="404DB50A"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eastAsia="Times New Roman" w:hAnsi="Calibri" w:cs="Calibri"/>
          <w:sz w:val="22"/>
          <w:szCs w:val="22"/>
        </w:rPr>
        <w:t>Perkančioji organizacija</w:t>
      </w:r>
      <w:r w:rsidRPr="00B0742F">
        <w:rPr>
          <w:rFonts w:ascii="Calibri" w:hAnsi="Calibri" w:cs="Calibri"/>
          <w:sz w:val="22"/>
          <w:szCs w:val="22"/>
        </w:rPr>
        <w:t xml:space="preserve"> ekonomiškai naudingiausią pasiūlymą išrenka pagal kainą.</w:t>
      </w:r>
    </w:p>
    <w:p w14:paraId="00271348" w14:textId="77777777" w:rsidR="00804085" w:rsidRPr="00B0742F" w:rsidRDefault="00804085" w:rsidP="00A21F28">
      <w:pPr>
        <w:numPr>
          <w:ilvl w:val="0"/>
          <w:numId w:val="11"/>
        </w:numPr>
        <w:tabs>
          <w:tab w:val="left" w:pos="851"/>
          <w:tab w:val="left" w:pos="1560"/>
        </w:tabs>
        <w:spacing w:line="276" w:lineRule="auto"/>
        <w:ind w:left="0" w:firstLine="1276"/>
        <w:contextualSpacing/>
        <w:rPr>
          <w:rFonts w:ascii="Calibri" w:hAnsi="Calibri" w:cs="Calibri"/>
          <w:sz w:val="22"/>
          <w:szCs w:val="22"/>
        </w:rPr>
      </w:pPr>
      <w:r w:rsidRPr="00B0742F">
        <w:rPr>
          <w:rFonts w:ascii="Calibri" w:hAnsi="Calibri" w:cs="Calibri"/>
          <w:sz w:val="22"/>
          <w:szCs w:val="22"/>
        </w:rPr>
        <w:t>Laimėjusiu pasiūlymu galės būti pripažintas tik 1 (vienas) ekonomiškai naudingiausias pasiūlymas, esantis pasiūlymų eilės pirmojoje vietoje.</w:t>
      </w:r>
    </w:p>
    <w:p w14:paraId="761B720B"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 Pateiktus pasiūlymus nagrinėja, vertina ir palygina Komisija šia tvarka:</w:t>
      </w:r>
    </w:p>
    <w:p w14:paraId="15F2F561" w14:textId="77777777" w:rsidR="00804085" w:rsidRPr="00B0742F" w:rsidRDefault="00804085" w:rsidP="00804085">
      <w:pPr>
        <w:spacing w:line="240" w:lineRule="auto"/>
        <w:rPr>
          <w:rFonts w:ascii="Calibri" w:hAnsi="Calibri" w:cs="Calibri"/>
          <w:sz w:val="22"/>
          <w:szCs w:val="22"/>
        </w:rPr>
      </w:pPr>
      <w:r w:rsidRPr="00B0742F">
        <w:rPr>
          <w:rFonts w:ascii="Calibri" w:eastAsia="Arial Unicode MS" w:hAnsi="Calibri" w:cs="Calibri"/>
          <w:sz w:val="22"/>
          <w:szCs w:val="22"/>
        </w:rPr>
        <w:t xml:space="preserve">        3.1. </w:t>
      </w:r>
      <w:r w:rsidRPr="00B0742F">
        <w:rPr>
          <w:rFonts w:ascii="Calibri" w:hAnsi="Calibri" w:cs="Calibri"/>
          <w:sz w:val="22"/>
          <w:szCs w:val="22"/>
        </w:rPr>
        <w:t>įvertina, ar pasiūlymai atitinka pirkimo dokumentuose nustatytus, su pirkimo objektu nesusijusius, reikalavimus, įskaitant nuostatas dėl alternatyvių pasiūlymų teikimo;</w:t>
      </w:r>
    </w:p>
    <w:p w14:paraId="24BC42F6"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3.2. tikrina ar tiekėjo pasiūlymas atitinka pirkimo sąlygų techninės specifikacijos reikalavimus;</w:t>
      </w:r>
    </w:p>
    <w:p w14:paraId="65619E19"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3.3. tikrina ar nebuvo pasiūlytos per didelės, perkančiajai organizacijai nepriimtinos kainos;</w:t>
      </w:r>
    </w:p>
    <w:p w14:paraId="6CFB10E7" w14:textId="77777777" w:rsidR="00804085" w:rsidRPr="00B0742F" w:rsidRDefault="00804085" w:rsidP="00804085">
      <w:pPr>
        <w:suppressAutoHyphens/>
        <w:rPr>
          <w:rFonts w:ascii="Calibri" w:eastAsia="Arial Unicode MS" w:hAnsi="Calibri" w:cs="Calibri"/>
          <w:sz w:val="22"/>
          <w:szCs w:val="22"/>
        </w:rPr>
      </w:pPr>
      <w:r w:rsidRPr="00B0742F">
        <w:rPr>
          <w:rFonts w:ascii="Calibri" w:eastAsia="Arial Unicode MS" w:hAnsi="Calibri" w:cs="Calibri"/>
          <w:sz w:val="22"/>
          <w:szCs w:val="22"/>
        </w:rPr>
        <w:t xml:space="preserve">        3.4. tikrina ar nebuvo pasiūlyta neįprastai maža kaina ir ar tiekėjas pirkimo komisijos prašymu pateikė raštišką tinkamą kainos pagrįstumo įrodymą;</w:t>
      </w:r>
    </w:p>
    <w:p w14:paraId="76C4565D" w14:textId="77777777" w:rsidR="00804085" w:rsidRPr="00B0742F" w:rsidRDefault="00804085" w:rsidP="00804085">
      <w:pPr>
        <w:pStyle w:val="Sraopastraipa"/>
        <w:tabs>
          <w:tab w:val="left" w:pos="993"/>
        </w:tabs>
        <w:ind w:left="0"/>
        <w:rPr>
          <w:rFonts w:ascii="Calibri" w:eastAsia="Arial Unicode MS" w:hAnsi="Calibri" w:cs="Calibri"/>
          <w:sz w:val="22"/>
        </w:rPr>
      </w:pPr>
      <w:r w:rsidRPr="00B0742F">
        <w:rPr>
          <w:rFonts w:ascii="Calibri" w:eastAsia="Arial Unicode MS" w:hAnsi="Calibri" w:cs="Calibri"/>
          <w:sz w:val="22"/>
        </w:rPr>
        <w:t xml:space="preserve">        3.5. tikrina ar nėra Specialiųjų p</w:t>
      </w:r>
      <w:r w:rsidRPr="00B0742F">
        <w:rPr>
          <w:rFonts w:ascii="Calibri" w:eastAsia="Calibri" w:hAnsi="Calibri" w:cs="Calibri"/>
          <w:sz w:val="22"/>
        </w:rPr>
        <w:t>irkimo sąlygų 1 priede</w:t>
      </w:r>
      <w:r w:rsidRPr="00B0742F">
        <w:rPr>
          <w:rFonts w:ascii="Calibri" w:eastAsia="Arial Unicode MS" w:hAnsi="Calibri" w:cs="Calibri"/>
          <w:sz w:val="22"/>
          <w:lang w:eastAsia="lt-LT"/>
        </w:rPr>
        <w:t xml:space="preserve"> nustatytų pašalinimo pagrindų.</w:t>
      </w:r>
    </w:p>
    <w:p w14:paraId="65323614" w14:textId="77777777" w:rsidR="00AF42C3" w:rsidRPr="00775B9D" w:rsidRDefault="00804085" w:rsidP="00804085">
      <w:pPr>
        <w:rPr>
          <w:rFonts w:ascii="Calibri" w:hAnsi="Calibri" w:cs="Calibri"/>
          <w:sz w:val="22"/>
          <w:szCs w:val="22"/>
        </w:rPr>
      </w:pPr>
      <w:r w:rsidRPr="00775B9D">
        <w:rPr>
          <w:rFonts w:ascii="Calibri" w:hAnsi="Calibri" w:cs="Calibri"/>
          <w:smallCaps/>
          <w:sz w:val="22"/>
          <w:szCs w:val="22"/>
        </w:rPr>
        <w:t xml:space="preserve">          4. </w:t>
      </w:r>
      <w:r w:rsidRPr="00775B9D">
        <w:rPr>
          <w:rFonts w:ascii="Calibri" w:hAnsi="Calibri" w:cs="Calibri"/>
          <w:sz w:val="22"/>
          <w:szCs w:val="22"/>
        </w:rPr>
        <w:t>Perkančioji organizacija ekonomiškai naudingiausią pasiūlymą pateikusio tiekėjo (ūkio subjektų, kurių pajėgumais tiekėjas remiasi ir subtiekėjų) nereikalauja pateikti dokumentų, patvirtinančių nustatytų pašalinimo pagrindų nebuvimą, išskyrus atvejus, kai ji turi pagrįstų abejonių dėl jo patikimumo.</w:t>
      </w:r>
    </w:p>
    <w:p w14:paraId="525186B0" w14:textId="77777777" w:rsidR="00AF42C3" w:rsidRDefault="00AF42C3" w:rsidP="00AF42C3">
      <w:pPr>
        <w:rPr>
          <w:rFonts w:ascii="Times New Roman" w:hAnsi="Times New Roman"/>
          <w:sz w:val="24"/>
          <w:szCs w:val="24"/>
        </w:rPr>
      </w:pPr>
    </w:p>
    <w:p w14:paraId="15CF2687" w14:textId="77777777" w:rsidR="00486CBD" w:rsidRDefault="00AF42C3" w:rsidP="00486CBD">
      <w:pPr>
        <w:spacing w:line="240" w:lineRule="auto"/>
        <w:ind w:left="7314" w:firstLine="0"/>
        <w:rPr>
          <w:rFonts w:ascii="Times New Roman" w:hAnsi="Times New Roman"/>
          <w:sz w:val="24"/>
          <w:szCs w:val="24"/>
        </w:rPr>
      </w:pPr>
      <w:r>
        <w:rPr>
          <w:rFonts w:ascii="Times New Roman" w:hAnsi="Times New Roman"/>
          <w:sz w:val="24"/>
          <w:szCs w:val="24"/>
        </w:rPr>
        <w:br w:type="page"/>
      </w:r>
    </w:p>
    <w:p w14:paraId="4323A038" w14:textId="77777777" w:rsidR="00486CBD" w:rsidRDefault="00486CBD" w:rsidP="00486CBD">
      <w:pPr>
        <w:spacing w:line="240" w:lineRule="auto"/>
        <w:ind w:left="7314" w:firstLine="0"/>
        <w:rPr>
          <w:rFonts w:cstheme="minorHAnsi"/>
        </w:rPr>
      </w:pPr>
    </w:p>
    <w:p w14:paraId="7E5154A5" w14:textId="77777777" w:rsidR="00486CBD" w:rsidRDefault="00486CBD" w:rsidP="00486CBD">
      <w:pPr>
        <w:spacing w:line="240" w:lineRule="auto"/>
        <w:ind w:left="7314" w:firstLine="0"/>
        <w:rPr>
          <w:rFonts w:cstheme="minorHAnsi"/>
        </w:rPr>
      </w:pPr>
    </w:p>
    <w:p w14:paraId="1744C0AB" w14:textId="112948DD" w:rsidR="00486CBD" w:rsidRDefault="00486CBD" w:rsidP="00486CBD">
      <w:pPr>
        <w:spacing w:line="240" w:lineRule="auto"/>
        <w:ind w:left="7314" w:firstLine="0"/>
        <w:rPr>
          <w:rFonts w:cstheme="minorHAnsi"/>
        </w:rPr>
      </w:pPr>
      <w:r w:rsidRPr="00194983">
        <w:rPr>
          <w:rFonts w:cstheme="minorHAnsi"/>
        </w:rPr>
        <w:t>Pirkimo sąlygų 7 priedas „Sutarties projektas“</w:t>
      </w:r>
    </w:p>
    <w:p w14:paraId="43A02B6D" w14:textId="77777777" w:rsidR="00486CBD" w:rsidRDefault="00486CBD" w:rsidP="00486CBD">
      <w:pPr>
        <w:spacing w:line="240" w:lineRule="auto"/>
        <w:ind w:left="7314" w:firstLine="0"/>
        <w:rPr>
          <w:rFonts w:cstheme="minorHAnsi"/>
        </w:rPr>
      </w:pPr>
    </w:p>
    <w:p w14:paraId="72AEBD20" w14:textId="77777777" w:rsidR="00486CBD" w:rsidRPr="00194983" w:rsidRDefault="00486CBD" w:rsidP="00486CBD">
      <w:pPr>
        <w:spacing w:line="240" w:lineRule="auto"/>
        <w:rPr>
          <w:rFonts w:cstheme="minorHAnsi"/>
        </w:rPr>
      </w:pPr>
      <w:r>
        <w:rPr>
          <w:rFonts w:cstheme="minorHAnsi"/>
        </w:rPr>
        <w:t xml:space="preserve">                                                                           Pridedamas atskiru dokumentu</w:t>
      </w:r>
    </w:p>
    <w:p w14:paraId="50528AA6" w14:textId="349A6E3C" w:rsidR="00486CBD" w:rsidRDefault="00486CBD" w:rsidP="00AF42C3">
      <w:pPr>
        <w:rPr>
          <w:rFonts w:ascii="Times New Roman" w:hAnsi="Times New Roman"/>
          <w:sz w:val="24"/>
          <w:szCs w:val="24"/>
        </w:rPr>
      </w:pPr>
    </w:p>
    <w:p w14:paraId="5DB7A4DF" w14:textId="77777777" w:rsidR="00486CBD" w:rsidRDefault="00486CBD" w:rsidP="00AF42C3">
      <w:pPr>
        <w:rPr>
          <w:rFonts w:ascii="Times New Roman" w:hAnsi="Times New Roman"/>
          <w:sz w:val="24"/>
          <w:szCs w:val="24"/>
        </w:rPr>
      </w:pPr>
    </w:p>
    <w:p w14:paraId="605A7DB7" w14:textId="77777777" w:rsidR="00486CBD" w:rsidRDefault="00486CBD" w:rsidP="00AF42C3">
      <w:pPr>
        <w:rPr>
          <w:rFonts w:ascii="Times New Roman" w:hAnsi="Times New Roman"/>
          <w:sz w:val="24"/>
          <w:szCs w:val="24"/>
        </w:rPr>
      </w:pPr>
    </w:p>
    <w:p w14:paraId="2FD1DC28" w14:textId="77777777" w:rsidR="00486CBD" w:rsidRDefault="00486CBD" w:rsidP="00AF42C3">
      <w:pPr>
        <w:rPr>
          <w:rFonts w:ascii="Times New Roman" w:hAnsi="Times New Roman"/>
          <w:sz w:val="24"/>
          <w:szCs w:val="24"/>
        </w:rPr>
      </w:pPr>
    </w:p>
    <w:p w14:paraId="579D9714" w14:textId="77777777" w:rsidR="00486CBD" w:rsidRDefault="00486CBD" w:rsidP="00AF42C3">
      <w:pPr>
        <w:rPr>
          <w:rFonts w:ascii="Times New Roman" w:hAnsi="Times New Roman"/>
          <w:sz w:val="24"/>
          <w:szCs w:val="24"/>
        </w:rPr>
      </w:pPr>
    </w:p>
    <w:p w14:paraId="0BBC5EF5" w14:textId="77777777" w:rsidR="00486CBD" w:rsidRDefault="00486CBD" w:rsidP="00AF42C3">
      <w:pPr>
        <w:rPr>
          <w:rFonts w:ascii="Times New Roman" w:hAnsi="Times New Roman"/>
          <w:sz w:val="24"/>
          <w:szCs w:val="24"/>
        </w:rPr>
      </w:pPr>
    </w:p>
    <w:p w14:paraId="1A150955" w14:textId="77777777" w:rsidR="00AF42C3" w:rsidRDefault="00AF42C3" w:rsidP="00AF42C3">
      <w:pPr>
        <w:pStyle w:val="Betarp"/>
        <w:spacing w:line="300" w:lineRule="auto"/>
        <w:ind w:firstLine="0"/>
        <w:contextualSpacing/>
        <w:rPr>
          <w:rFonts w:ascii="Arial" w:eastAsiaTheme="minorHAnsi" w:hAnsi="Arial" w:cs="Arial"/>
          <w:bCs/>
          <w:iCs/>
        </w:rPr>
      </w:pPr>
    </w:p>
    <w:p w14:paraId="499C8C56" w14:textId="77777777" w:rsidR="00AF42C3" w:rsidRDefault="00AF42C3" w:rsidP="00AF42C3">
      <w:pPr>
        <w:rPr>
          <w:rFonts w:ascii="Arial" w:hAnsi="Arial" w:cs="Arial"/>
        </w:rPr>
      </w:pPr>
    </w:p>
    <w:p w14:paraId="07446B46" w14:textId="77777777" w:rsidR="00486CBD" w:rsidRDefault="00486CBD" w:rsidP="00AF42C3">
      <w:pPr>
        <w:rPr>
          <w:rFonts w:ascii="Arial" w:hAnsi="Arial" w:cs="Arial"/>
        </w:rPr>
      </w:pPr>
    </w:p>
    <w:p w14:paraId="7078C8B1" w14:textId="77777777" w:rsidR="00486CBD" w:rsidRDefault="00486CBD" w:rsidP="00AF42C3">
      <w:pPr>
        <w:rPr>
          <w:rFonts w:ascii="Arial" w:hAnsi="Arial" w:cs="Arial"/>
        </w:rPr>
      </w:pPr>
    </w:p>
    <w:p w14:paraId="74EBE939" w14:textId="77777777" w:rsidR="00192C15" w:rsidRPr="004F1A11" w:rsidRDefault="00192C15" w:rsidP="00192C15">
      <w:pPr>
        <w:ind w:firstLine="7371"/>
        <w:rPr>
          <w:rFonts w:eastAsiaTheme="minorHAnsi" w:cstheme="minorHAnsi"/>
          <w:bCs/>
          <w:iCs/>
        </w:rPr>
      </w:pPr>
      <w:r w:rsidRPr="004F1A11">
        <w:rPr>
          <w:rFonts w:cstheme="minorHAnsi"/>
        </w:rPr>
        <w:t>Pirkimo sąlygų 8 priedas „Terminai“</w:t>
      </w:r>
    </w:p>
    <w:p w14:paraId="195F34C8" w14:textId="77777777" w:rsidR="00192C15" w:rsidRPr="004F1A11" w:rsidRDefault="00192C15" w:rsidP="00192C15">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192C15" w:rsidRPr="004F1A11" w14:paraId="0CD16D0B" w14:textId="77777777" w:rsidTr="002B3BBD">
        <w:trPr>
          <w:trHeight w:val="20"/>
        </w:trPr>
        <w:tc>
          <w:tcPr>
            <w:tcW w:w="600" w:type="dxa"/>
          </w:tcPr>
          <w:p w14:paraId="7478A6E8" w14:textId="77777777" w:rsidR="00192C15" w:rsidRPr="004F1A11" w:rsidRDefault="00192C15" w:rsidP="002B3BBD">
            <w:pPr>
              <w:ind w:firstLine="0"/>
              <w:rPr>
                <w:rFonts w:cstheme="minorHAnsi"/>
              </w:rPr>
            </w:pPr>
            <w:r w:rsidRPr="004F1A11">
              <w:rPr>
                <w:rFonts w:cstheme="minorHAnsi"/>
              </w:rPr>
              <w:t>Eil.</w:t>
            </w:r>
          </w:p>
          <w:p w14:paraId="53A812B5" w14:textId="77777777" w:rsidR="00192C15" w:rsidRPr="004F1A11" w:rsidRDefault="00192C15" w:rsidP="002B3BBD">
            <w:pPr>
              <w:ind w:firstLine="0"/>
              <w:rPr>
                <w:rFonts w:cstheme="minorHAnsi"/>
              </w:rPr>
            </w:pPr>
            <w:r w:rsidRPr="004F1A11">
              <w:rPr>
                <w:rFonts w:cstheme="minorHAnsi"/>
              </w:rPr>
              <w:t>Nr.</w:t>
            </w:r>
          </w:p>
        </w:tc>
        <w:tc>
          <w:tcPr>
            <w:tcW w:w="2660" w:type="dxa"/>
          </w:tcPr>
          <w:p w14:paraId="71E2907A" w14:textId="77777777" w:rsidR="00192C15" w:rsidRPr="004F1A11" w:rsidRDefault="00192C15" w:rsidP="002B3BBD">
            <w:pPr>
              <w:ind w:firstLine="0"/>
              <w:rPr>
                <w:rFonts w:cstheme="minorHAnsi"/>
              </w:rPr>
            </w:pPr>
            <w:r w:rsidRPr="004F1A11">
              <w:rPr>
                <w:rFonts w:cstheme="minorHAnsi"/>
                <w:b/>
              </w:rPr>
              <w:t xml:space="preserve">VEIKSMAS </w:t>
            </w:r>
          </w:p>
        </w:tc>
        <w:tc>
          <w:tcPr>
            <w:tcW w:w="3685" w:type="dxa"/>
            <w:hideMark/>
          </w:tcPr>
          <w:p w14:paraId="1BCD99A6" w14:textId="77777777" w:rsidR="00192C15" w:rsidRPr="004F1A11" w:rsidRDefault="00192C15" w:rsidP="002B3BBD">
            <w:pPr>
              <w:ind w:firstLine="34"/>
              <w:rPr>
                <w:rFonts w:cstheme="minorHAnsi"/>
                <w:b/>
              </w:rPr>
            </w:pPr>
            <w:r w:rsidRPr="004F1A11">
              <w:rPr>
                <w:rFonts w:cstheme="minorHAnsi"/>
                <w:b/>
              </w:rPr>
              <w:t>DATA/DIENŲ SKAIČIUS/ LAIKAS</w:t>
            </w:r>
          </w:p>
          <w:p w14:paraId="398C3C90" w14:textId="77777777" w:rsidR="00192C15" w:rsidRPr="004F1A11" w:rsidRDefault="00192C15" w:rsidP="002B3BBD">
            <w:pPr>
              <w:ind w:firstLine="34"/>
              <w:rPr>
                <w:rFonts w:cstheme="minorHAnsi"/>
              </w:rPr>
            </w:pPr>
            <w:r w:rsidRPr="004F1A11">
              <w:rPr>
                <w:rFonts w:cstheme="minorHAnsi"/>
              </w:rPr>
              <w:t>(Lietuvos laiku)</w:t>
            </w:r>
          </w:p>
        </w:tc>
        <w:tc>
          <w:tcPr>
            <w:tcW w:w="3424" w:type="dxa"/>
            <w:hideMark/>
          </w:tcPr>
          <w:p w14:paraId="53FC302F" w14:textId="77777777" w:rsidR="00192C15" w:rsidRPr="004F1A11" w:rsidRDefault="00192C15" w:rsidP="002B3BBD">
            <w:pPr>
              <w:ind w:firstLine="34"/>
              <w:rPr>
                <w:rFonts w:cstheme="minorHAnsi"/>
                <w:b/>
              </w:rPr>
            </w:pPr>
            <w:r w:rsidRPr="004F1A11">
              <w:rPr>
                <w:rFonts w:cstheme="minorHAnsi"/>
                <w:b/>
              </w:rPr>
              <w:t>PASTABOS</w:t>
            </w:r>
          </w:p>
        </w:tc>
      </w:tr>
      <w:tr w:rsidR="00192C15" w:rsidRPr="004F1A11" w14:paraId="272F9183" w14:textId="77777777" w:rsidTr="002B3BBD">
        <w:trPr>
          <w:trHeight w:val="20"/>
        </w:trPr>
        <w:tc>
          <w:tcPr>
            <w:tcW w:w="600" w:type="dxa"/>
          </w:tcPr>
          <w:p w14:paraId="5950FD09" w14:textId="77777777" w:rsidR="00192C15" w:rsidRPr="004F1A11" w:rsidRDefault="00192C15" w:rsidP="002B3BBD">
            <w:pPr>
              <w:ind w:firstLine="0"/>
              <w:rPr>
                <w:rFonts w:cstheme="minorHAnsi"/>
                <w:bCs/>
              </w:rPr>
            </w:pPr>
            <w:r w:rsidRPr="004F1A11">
              <w:rPr>
                <w:rFonts w:cstheme="minorHAnsi"/>
                <w:bCs/>
              </w:rPr>
              <w:t>1</w:t>
            </w:r>
          </w:p>
        </w:tc>
        <w:tc>
          <w:tcPr>
            <w:tcW w:w="2660" w:type="dxa"/>
          </w:tcPr>
          <w:p w14:paraId="13082B66" w14:textId="77777777" w:rsidR="00192C15" w:rsidRPr="004F1A11" w:rsidRDefault="00192C15" w:rsidP="002B3BBD">
            <w:pPr>
              <w:spacing w:line="240" w:lineRule="auto"/>
              <w:ind w:firstLine="0"/>
              <w:rPr>
                <w:rFonts w:cstheme="minorHAnsi"/>
                <w:bCs/>
              </w:rPr>
            </w:pPr>
            <w:r w:rsidRPr="004F1A11">
              <w:rPr>
                <w:rFonts w:cstheme="minorHAnsi"/>
                <w:bCs/>
              </w:rPr>
              <w:t>Pasiūlymų pateikimo terminas</w:t>
            </w:r>
          </w:p>
        </w:tc>
        <w:tc>
          <w:tcPr>
            <w:tcW w:w="3685" w:type="dxa"/>
          </w:tcPr>
          <w:p w14:paraId="3B759576" w14:textId="77777777" w:rsidR="00192C15" w:rsidRPr="004F1A11" w:rsidRDefault="00192C15" w:rsidP="002B3BBD">
            <w:pPr>
              <w:spacing w:line="240" w:lineRule="auto"/>
              <w:ind w:firstLine="34"/>
              <w:rPr>
                <w:rFonts w:cstheme="minorHAnsi"/>
              </w:rPr>
            </w:pPr>
            <w:r w:rsidRPr="004F1A11">
              <w:rPr>
                <w:rFonts w:cstheme="minorHAnsi"/>
              </w:rPr>
              <w:t xml:space="preserve">Bus nurodytas </w:t>
            </w:r>
            <w:r>
              <w:rPr>
                <w:rFonts w:cstheme="minorHAnsi"/>
              </w:rPr>
              <w:t>s</w:t>
            </w:r>
            <w:r w:rsidRPr="004F1A11">
              <w:rPr>
                <w:rFonts w:cstheme="minorHAnsi"/>
              </w:rPr>
              <w:t xml:space="preserve">kelbime apie pirkimą. </w:t>
            </w:r>
          </w:p>
        </w:tc>
        <w:tc>
          <w:tcPr>
            <w:tcW w:w="3424" w:type="dxa"/>
          </w:tcPr>
          <w:p w14:paraId="28F3AC8E" w14:textId="77777777" w:rsidR="00192C15" w:rsidRPr="00D66F1E" w:rsidRDefault="00192C15" w:rsidP="002B3BBD">
            <w:pPr>
              <w:spacing w:line="240" w:lineRule="auto"/>
              <w:ind w:firstLine="0"/>
              <w:rPr>
                <w:rFonts w:cstheme="minorHAnsi"/>
              </w:rPr>
            </w:pPr>
            <w:r w:rsidRPr="004F1A11">
              <w:rPr>
                <w:rFonts w:cstheme="minorHAnsi"/>
              </w:rPr>
              <w:t>P</w:t>
            </w:r>
            <w:r>
              <w:rPr>
                <w:rFonts w:cstheme="minorHAnsi"/>
              </w:rPr>
              <w:t>erkančioji organizacija</w:t>
            </w:r>
            <w:r w:rsidRPr="004F1A11">
              <w:rPr>
                <w:rFonts w:cstheme="minorHAnsi"/>
              </w:rPr>
              <w:t xml:space="preserve"> turi teisę pratęsti pasiūlymų pateikimo terminą.</w:t>
            </w:r>
          </w:p>
        </w:tc>
      </w:tr>
      <w:tr w:rsidR="00192C15" w:rsidRPr="004F1A11" w14:paraId="0C030420" w14:textId="77777777" w:rsidTr="002B3BBD">
        <w:trPr>
          <w:trHeight w:val="20"/>
        </w:trPr>
        <w:tc>
          <w:tcPr>
            <w:tcW w:w="600" w:type="dxa"/>
          </w:tcPr>
          <w:p w14:paraId="66EE24D5" w14:textId="77777777" w:rsidR="00192C15" w:rsidRPr="004F1A11" w:rsidRDefault="00192C15" w:rsidP="002B3BBD">
            <w:pPr>
              <w:ind w:firstLine="0"/>
              <w:rPr>
                <w:rFonts w:cstheme="minorHAnsi"/>
                <w:bCs/>
              </w:rPr>
            </w:pPr>
            <w:r w:rsidRPr="004F1A11">
              <w:rPr>
                <w:rFonts w:cstheme="minorHAnsi"/>
                <w:bCs/>
              </w:rPr>
              <w:t>2</w:t>
            </w:r>
          </w:p>
        </w:tc>
        <w:tc>
          <w:tcPr>
            <w:tcW w:w="2660" w:type="dxa"/>
          </w:tcPr>
          <w:p w14:paraId="5907DBD7" w14:textId="77777777" w:rsidR="00192C15" w:rsidRPr="004F1A11" w:rsidRDefault="00192C15" w:rsidP="002B3BBD">
            <w:pPr>
              <w:spacing w:line="240" w:lineRule="auto"/>
              <w:ind w:firstLine="0"/>
              <w:rPr>
                <w:rFonts w:cstheme="minorHAnsi"/>
                <w:bCs/>
              </w:rPr>
            </w:pPr>
            <w:r w:rsidRPr="004F1A11">
              <w:rPr>
                <w:rFonts w:cstheme="minorHAnsi"/>
              </w:rPr>
              <w:t xml:space="preserve">Pasiūlymą patikslinti pirkimo dokumentus arba prašymus dėl pirkimo dokumentų paaiškinimų </w:t>
            </w:r>
            <w:r>
              <w:rPr>
                <w:rFonts w:cstheme="minorHAnsi"/>
              </w:rPr>
              <w:t xml:space="preserve">tiekėjas </w:t>
            </w:r>
            <w:r w:rsidRPr="004F1A11">
              <w:rPr>
                <w:rFonts w:cstheme="minorHAnsi"/>
              </w:rPr>
              <w:t>turi pateikti ne vėliau kaip:</w:t>
            </w:r>
          </w:p>
        </w:tc>
        <w:tc>
          <w:tcPr>
            <w:tcW w:w="3685" w:type="dxa"/>
          </w:tcPr>
          <w:p w14:paraId="1D89A67E" w14:textId="77777777" w:rsidR="00192C15" w:rsidRPr="004F1A11" w:rsidRDefault="00192C15" w:rsidP="002B3BBD">
            <w:pPr>
              <w:spacing w:line="240" w:lineRule="auto"/>
              <w:ind w:firstLine="34"/>
              <w:rPr>
                <w:rFonts w:cstheme="minorHAnsi"/>
              </w:rPr>
            </w:pPr>
          </w:p>
          <w:p w14:paraId="44C4EC04" w14:textId="77777777" w:rsidR="00192C15" w:rsidRPr="004F1A11" w:rsidRDefault="00192C15" w:rsidP="002B3BBD">
            <w:pPr>
              <w:spacing w:line="240" w:lineRule="auto"/>
              <w:ind w:firstLine="0"/>
              <w:rPr>
                <w:rFonts w:cstheme="minorHAnsi"/>
              </w:rPr>
            </w:pPr>
            <w:r w:rsidRPr="004F1A11">
              <w:rPr>
                <w:rFonts w:cstheme="minorHAnsi"/>
              </w:rPr>
              <w:t xml:space="preserve">Likus </w:t>
            </w:r>
            <w:r w:rsidRPr="004F1A11">
              <w:rPr>
                <w:rFonts w:cstheme="minorHAnsi"/>
                <w:b/>
              </w:rPr>
              <w:t>2 darbo dienoms</w:t>
            </w:r>
            <w:r w:rsidRPr="004F1A11">
              <w:rPr>
                <w:rFonts w:cstheme="minorHAnsi"/>
              </w:rPr>
              <w:t xml:space="preserve"> iki pasiūlymų pateikimo termino pabaigos.</w:t>
            </w:r>
          </w:p>
        </w:tc>
        <w:tc>
          <w:tcPr>
            <w:tcW w:w="3424" w:type="dxa"/>
          </w:tcPr>
          <w:p w14:paraId="519F30CA" w14:textId="77777777" w:rsidR="00192C15" w:rsidRPr="004F1A11" w:rsidRDefault="00192C15" w:rsidP="002B3BBD">
            <w:pPr>
              <w:spacing w:line="240" w:lineRule="auto"/>
              <w:ind w:firstLine="34"/>
              <w:rPr>
                <w:rFonts w:cstheme="minorHAnsi"/>
                <w:color w:val="7030A0"/>
              </w:rPr>
            </w:pPr>
          </w:p>
          <w:p w14:paraId="631F9F54" w14:textId="77777777" w:rsidR="00192C15" w:rsidRPr="004F1A11" w:rsidRDefault="00192C15" w:rsidP="002B3BBD">
            <w:pPr>
              <w:spacing w:line="240" w:lineRule="auto"/>
              <w:ind w:firstLine="34"/>
              <w:rPr>
                <w:rFonts w:cstheme="minorHAnsi"/>
                <w:color w:val="7030A0"/>
              </w:rPr>
            </w:pPr>
          </w:p>
          <w:p w14:paraId="4F305393" w14:textId="77777777" w:rsidR="00192C15" w:rsidRPr="004F1A11" w:rsidRDefault="00192C15" w:rsidP="002B3BBD">
            <w:pPr>
              <w:spacing w:line="240" w:lineRule="auto"/>
              <w:ind w:firstLine="34"/>
              <w:rPr>
                <w:rFonts w:cstheme="minorHAnsi"/>
                <w:color w:val="7030A0"/>
              </w:rPr>
            </w:pPr>
          </w:p>
        </w:tc>
      </w:tr>
      <w:tr w:rsidR="00192C15" w:rsidRPr="004F1A11" w14:paraId="0D91EDCF" w14:textId="77777777" w:rsidTr="002B3BBD">
        <w:trPr>
          <w:trHeight w:val="20"/>
        </w:trPr>
        <w:tc>
          <w:tcPr>
            <w:tcW w:w="600" w:type="dxa"/>
          </w:tcPr>
          <w:p w14:paraId="6AC1EB4E" w14:textId="77777777" w:rsidR="00192C15" w:rsidRPr="004F1A11" w:rsidRDefault="00192C15" w:rsidP="002B3BBD">
            <w:pPr>
              <w:ind w:firstLine="0"/>
              <w:rPr>
                <w:rFonts w:cstheme="minorHAnsi"/>
                <w:bCs/>
              </w:rPr>
            </w:pPr>
            <w:r w:rsidRPr="004F1A11">
              <w:rPr>
                <w:rFonts w:cstheme="minorHAnsi"/>
                <w:bCs/>
              </w:rPr>
              <w:t>3</w:t>
            </w:r>
          </w:p>
        </w:tc>
        <w:tc>
          <w:tcPr>
            <w:tcW w:w="2660" w:type="dxa"/>
          </w:tcPr>
          <w:p w14:paraId="2C6D0B92" w14:textId="77777777" w:rsidR="00192C15" w:rsidRPr="004F1A11" w:rsidRDefault="00192C15" w:rsidP="002B3BBD">
            <w:pPr>
              <w:spacing w:line="240" w:lineRule="auto"/>
              <w:ind w:firstLine="0"/>
              <w:rPr>
                <w:rFonts w:cstheme="minorHAnsi"/>
              </w:rPr>
            </w:pPr>
            <w:r>
              <w:rPr>
                <w:rFonts w:eastAsia="Arial" w:cstheme="minorHAnsi"/>
              </w:rPr>
              <w:t xml:space="preserve">Perkančioji organizacija </w:t>
            </w:r>
            <w:r>
              <w:rPr>
                <w:rFonts w:cstheme="minorHAnsi"/>
              </w:rPr>
              <w:t>p</w:t>
            </w:r>
            <w:r w:rsidRPr="004F1A11">
              <w:rPr>
                <w:rFonts w:cstheme="minorHAnsi"/>
              </w:rPr>
              <w:t xml:space="preserve">irkimo dokumentų paaiškinimą, patikslinimą pateikia visiems </w:t>
            </w:r>
            <w:r>
              <w:rPr>
                <w:rFonts w:cstheme="minorHAnsi"/>
              </w:rPr>
              <w:t>dalyviams</w:t>
            </w:r>
            <w:r w:rsidRPr="004F1A11">
              <w:rPr>
                <w:rFonts w:cstheme="minorHAnsi"/>
              </w:rPr>
              <w:t>:</w:t>
            </w:r>
          </w:p>
        </w:tc>
        <w:tc>
          <w:tcPr>
            <w:tcW w:w="3685" w:type="dxa"/>
          </w:tcPr>
          <w:p w14:paraId="6E6199A8" w14:textId="77777777" w:rsidR="00192C15" w:rsidRPr="004F1A11" w:rsidRDefault="00192C15" w:rsidP="002B3BBD">
            <w:pPr>
              <w:spacing w:line="240" w:lineRule="auto"/>
              <w:ind w:firstLine="34"/>
              <w:rPr>
                <w:rFonts w:cstheme="minorHAnsi"/>
              </w:rPr>
            </w:pPr>
          </w:p>
          <w:p w14:paraId="3150B605" w14:textId="77777777" w:rsidR="00192C15" w:rsidRPr="004F1A11" w:rsidRDefault="00192C15" w:rsidP="002B3BBD">
            <w:pPr>
              <w:spacing w:line="240" w:lineRule="auto"/>
              <w:ind w:firstLine="0"/>
              <w:rPr>
                <w:rFonts w:cstheme="minorHAnsi"/>
              </w:rPr>
            </w:pPr>
            <w:r w:rsidRPr="004F1A11">
              <w:rPr>
                <w:rFonts w:cstheme="minorHAnsi"/>
                <w:bCs/>
              </w:rPr>
              <w:t>Likus ne mažiau kaip</w:t>
            </w:r>
            <w:r w:rsidRPr="004F1A11">
              <w:rPr>
                <w:rFonts w:cstheme="minorHAnsi"/>
                <w:b/>
              </w:rPr>
              <w:t xml:space="preserve"> 1 darbo dienai</w:t>
            </w:r>
            <w:r w:rsidRPr="004F1A11">
              <w:rPr>
                <w:rFonts w:cstheme="minorHAnsi"/>
              </w:rPr>
              <w:t xml:space="preserve"> iki pasiūlymų pateikimo termino pabaigos.</w:t>
            </w:r>
          </w:p>
        </w:tc>
        <w:tc>
          <w:tcPr>
            <w:tcW w:w="3424" w:type="dxa"/>
          </w:tcPr>
          <w:p w14:paraId="0063BE8E" w14:textId="77777777" w:rsidR="00192C15" w:rsidRPr="004F1A11" w:rsidRDefault="00192C15" w:rsidP="002B3BBD">
            <w:pPr>
              <w:spacing w:line="240" w:lineRule="auto"/>
              <w:ind w:firstLine="0"/>
              <w:rPr>
                <w:rFonts w:cstheme="minorHAnsi"/>
                <w:color w:val="7030A0"/>
              </w:rPr>
            </w:pPr>
            <w:r w:rsidRPr="004F1A11">
              <w:rPr>
                <w:rFonts w:cstheme="minorHAnsi"/>
                <w:color w:val="000000"/>
              </w:rPr>
              <w:t xml:space="preserve">Jei paaiškinimai ar patikslinimai teikiami </w:t>
            </w:r>
            <w:r>
              <w:rPr>
                <w:rFonts w:cstheme="minorHAnsi"/>
                <w:color w:val="000000"/>
              </w:rPr>
              <w:t xml:space="preserve">perkančiosios organizacijos </w:t>
            </w:r>
            <w:r w:rsidRPr="004F1A11">
              <w:rPr>
                <w:rFonts w:cstheme="minorHAnsi"/>
                <w:color w:val="000000"/>
              </w:rPr>
              <w:t xml:space="preserve">iniciatyva, jų pateikimo terminas nesikeičia. </w:t>
            </w:r>
          </w:p>
        </w:tc>
      </w:tr>
      <w:tr w:rsidR="00192C15" w:rsidRPr="004F1A11" w14:paraId="3480334A" w14:textId="77777777" w:rsidTr="002B3BBD">
        <w:trPr>
          <w:trHeight w:val="1055"/>
        </w:trPr>
        <w:tc>
          <w:tcPr>
            <w:tcW w:w="600" w:type="dxa"/>
          </w:tcPr>
          <w:p w14:paraId="325CD5B9" w14:textId="77777777" w:rsidR="00192C15" w:rsidRPr="004F1A11" w:rsidRDefault="00192C15" w:rsidP="002B3BBD">
            <w:pPr>
              <w:ind w:firstLine="0"/>
              <w:rPr>
                <w:rFonts w:cstheme="minorHAnsi"/>
                <w:bCs/>
              </w:rPr>
            </w:pPr>
            <w:r w:rsidRPr="004F1A11">
              <w:rPr>
                <w:rFonts w:cstheme="minorHAnsi"/>
                <w:bCs/>
              </w:rPr>
              <w:t>4</w:t>
            </w:r>
          </w:p>
        </w:tc>
        <w:tc>
          <w:tcPr>
            <w:tcW w:w="2660" w:type="dxa"/>
            <w:hideMark/>
          </w:tcPr>
          <w:p w14:paraId="2E7FF2E8" w14:textId="77777777" w:rsidR="00192C15" w:rsidRPr="004F1A11" w:rsidRDefault="00192C15" w:rsidP="002B3BBD">
            <w:pPr>
              <w:spacing w:line="240" w:lineRule="auto"/>
              <w:ind w:firstLine="0"/>
              <w:rPr>
                <w:rFonts w:cstheme="minorHAnsi"/>
              </w:rPr>
            </w:pPr>
            <w:r w:rsidRPr="004F1A11">
              <w:rPr>
                <w:rFonts w:cstheme="minorHAnsi"/>
              </w:rPr>
              <w:t xml:space="preserve">Pradinis susipažinimas su CVP IS priemonėmis gautais </w:t>
            </w:r>
            <w:r>
              <w:rPr>
                <w:rFonts w:cstheme="minorHAnsi"/>
              </w:rPr>
              <w:t>p</w:t>
            </w:r>
            <w:r w:rsidRPr="004F1A11">
              <w:rPr>
                <w:rFonts w:cstheme="minorHAnsi"/>
              </w:rPr>
              <w:t>asiūlymais</w:t>
            </w:r>
          </w:p>
        </w:tc>
        <w:tc>
          <w:tcPr>
            <w:tcW w:w="3685" w:type="dxa"/>
            <w:hideMark/>
          </w:tcPr>
          <w:p w14:paraId="7D966C05" w14:textId="77777777" w:rsidR="00192C15" w:rsidRPr="004F1A11" w:rsidRDefault="00192C15" w:rsidP="002B3BBD">
            <w:pPr>
              <w:spacing w:line="240" w:lineRule="auto"/>
              <w:ind w:firstLine="34"/>
              <w:rPr>
                <w:rFonts w:cstheme="minorHAnsi"/>
              </w:rPr>
            </w:pPr>
            <w:r w:rsidRPr="004F1A11">
              <w:rPr>
                <w:rFonts w:cstheme="minorHAnsi"/>
              </w:rPr>
              <w:t xml:space="preserve">Pradedamas ne anksčiau nei </w:t>
            </w:r>
            <w:r w:rsidRPr="004F1A11">
              <w:rPr>
                <w:rFonts w:cstheme="minorHAnsi"/>
                <w:color w:val="000000" w:themeColor="text1"/>
              </w:rPr>
              <w:t>po 45 minučių</w:t>
            </w:r>
            <w:r w:rsidRPr="004F1A11">
              <w:rPr>
                <w:rFonts w:cstheme="minorHAnsi"/>
              </w:rPr>
              <w:t xml:space="preserve"> po galutinių pasiūlymų pateikimo termino pabaigos</w:t>
            </w:r>
          </w:p>
        </w:tc>
        <w:tc>
          <w:tcPr>
            <w:tcW w:w="3424" w:type="dxa"/>
            <w:hideMark/>
          </w:tcPr>
          <w:p w14:paraId="0EBAEF6F" w14:textId="77777777" w:rsidR="00192C15" w:rsidRPr="004F1A11" w:rsidRDefault="00192C15" w:rsidP="002B3BBD">
            <w:pPr>
              <w:spacing w:line="240" w:lineRule="auto"/>
              <w:ind w:firstLine="34"/>
              <w:rPr>
                <w:rFonts w:cstheme="minorHAnsi"/>
                <w:iCs/>
              </w:rPr>
            </w:pPr>
          </w:p>
        </w:tc>
      </w:tr>
      <w:tr w:rsidR="00192C15" w:rsidRPr="004F1A11" w14:paraId="763ADDB0" w14:textId="77777777" w:rsidTr="002B3BBD">
        <w:trPr>
          <w:trHeight w:val="20"/>
        </w:trPr>
        <w:tc>
          <w:tcPr>
            <w:tcW w:w="600" w:type="dxa"/>
          </w:tcPr>
          <w:p w14:paraId="353C800A" w14:textId="77777777" w:rsidR="00192C15" w:rsidRPr="004F1A11" w:rsidRDefault="00192C15" w:rsidP="002B3BBD">
            <w:pPr>
              <w:ind w:firstLine="0"/>
              <w:rPr>
                <w:rFonts w:cstheme="minorHAnsi"/>
                <w:bCs/>
              </w:rPr>
            </w:pPr>
            <w:r w:rsidRPr="004F1A11">
              <w:rPr>
                <w:rFonts w:cstheme="minorHAnsi"/>
                <w:bCs/>
              </w:rPr>
              <w:t>5</w:t>
            </w:r>
          </w:p>
        </w:tc>
        <w:tc>
          <w:tcPr>
            <w:tcW w:w="2660" w:type="dxa"/>
          </w:tcPr>
          <w:p w14:paraId="6D08D785" w14:textId="77777777" w:rsidR="00192C15" w:rsidRPr="004F1A11" w:rsidRDefault="00192C15" w:rsidP="002B3BBD">
            <w:pPr>
              <w:spacing w:line="240" w:lineRule="auto"/>
              <w:ind w:firstLine="0"/>
              <w:rPr>
                <w:rFonts w:cstheme="minorHAnsi"/>
              </w:rPr>
            </w:pPr>
            <w:r w:rsidRPr="004F1A11">
              <w:rPr>
                <w:rFonts w:cstheme="minorHAnsi"/>
                <w:bCs/>
              </w:rPr>
              <w:t>Pasiūlymo galiojimo ir pasiūlymo galiojimo užtikrinimo (jei taikoma) terminas ne trumpesnis kaip</w:t>
            </w:r>
          </w:p>
        </w:tc>
        <w:tc>
          <w:tcPr>
            <w:tcW w:w="3685" w:type="dxa"/>
          </w:tcPr>
          <w:p w14:paraId="07410BFF" w14:textId="77777777" w:rsidR="00192C15" w:rsidRPr="004F1A11" w:rsidRDefault="00192C15" w:rsidP="002B3BBD">
            <w:pPr>
              <w:spacing w:line="240" w:lineRule="auto"/>
              <w:ind w:firstLine="34"/>
              <w:rPr>
                <w:rFonts w:cstheme="minorHAnsi"/>
              </w:rPr>
            </w:pPr>
            <w:r w:rsidRPr="008A0BC9">
              <w:rPr>
                <w:rFonts w:cstheme="minorHAnsi"/>
              </w:rPr>
              <w:t xml:space="preserve">90 (devyniasdešimt) dienų </w:t>
            </w:r>
            <w:r w:rsidRPr="004F1A11">
              <w:rPr>
                <w:rFonts w:cstheme="minorHAnsi"/>
              </w:rPr>
              <w:t xml:space="preserve">nuo pasiūlymų pateikimo galutinio termino pabaigos. </w:t>
            </w:r>
          </w:p>
        </w:tc>
        <w:tc>
          <w:tcPr>
            <w:tcW w:w="3424" w:type="dxa"/>
          </w:tcPr>
          <w:p w14:paraId="6575E0B8" w14:textId="77777777" w:rsidR="00192C15" w:rsidRPr="004F1A11" w:rsidRDefault="00192C15" w:rsidP="002B3BBD">
            <w:pPr>
              <w:spacing w:line="240" w:lineRule="auto"/>
              <w:ind w:firstLine="34"/>
              <w:rPr>
                <w:rFonts w:cstheme="minorHAnsi"/>
              </w:rPr>
            </w:pPr>
          </w:p>
        </w:tc>
      </w:tr>
      <w:tr w:rsidR="00192C15" w:rsidRPr="004F1A11" w14:paraId="72D16FEA" w14:textId="77777777" w:rsidTr="002B3BBD">
        <w:trPr>
          <w:trHeight w:val="20"/>
        </w:trPr>
        <w:tc>
          <w:tcPr>
            <w:tcW w:w="600" w:type="dxa"/>
          </w:tcPr>
          <w:p w14:paraId="4B57A9E4" w14:textId="77777777" w:rsidR="00192C15" w:rsidRPr="004F1A11" w:rsidRDefault="00192C15" w:rsidP="002B3BBD">
            <w:pPr>
              <w:ind w:firstLine="0"/>
              <w:rPr>
                <w:rFonts w:cstheme="minorHAnsi"/>
                <w:bCs/>
              </w:rPr>
            </w:pPr>
            <w:r w:rsidRPr="004F1A11">
              <w:rPr>
                <w:rFonts w:cstheme="minorHAnsi"/>
                <w:bCs/>
              </w:rPr>
              <w:t>6</w:t>
            </w:r>
          </w:p>
        </w:tc>
        <w:tc>
          <w:tcPr>
            <w:tcW w:w="2660" w:type="dxa"/>
          </w:tcPr>
          <w:p w14:paraId="7D1D5A87"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atsako </w:t>
            </w:r>
            <w:r>
              <w:rPr>
                <w:rFonts w:cstheme="minorHAnsi"/>
              </w:rPr>
              <w:t>d</w:t>
            </w:r>
            <w:r w:rsidRPr="004F1A11">
              <w:rPr>
                <w:rFonts w:cstheme="minorHAnsi"/>
              </w:rPr>
              <w:t xml:space="preserve">alyviui, ar jis sutinka priimti </w:t>
            </w:r>
            <w:r>
              <w:rPr>
                <w:rFonts w:cstheme="minorHAnsi"/>
              </w:rPr>
              <w:t>d</w:t>
            </w:r>
            <w:r w:rsidRPr="004F1A11">
              <w:rPr>
                <w:rFonts w:cstheme="minorHAnsi"/>
              </w:rPr>
              <w:t>alyvio siūlomą pasiūlymo galiojimo užtikrinimą patvirtinantį dokumentą ne vėliau kaip per</w:t>
            </w:r>
          </w:p>
        </w:tc>
        <w:tc>
          <w:tcPr>
            <w:tcW w:w="3685" w:type="dxa"/>
          </w:tcPr>
          <w:p w14:paraId="6A26F0EA" w14:textId="77777777" w:rsidR="00192C15" w:rsidRPr="004F1A11" w:rsidRDefault="00192C15" w:rsidP="002B3BBD">
            <w:pPr>
              <w:spacing w:line="240" w:lineRule="auto"/>
              <w:ind w:firstLine="34"/>
              <w:rPr>
                <w:rFonts w:cstheme="minorHAnsi"/>
              </w:rPr>
            </w:pPr>
            <w:r w:rsidRPr="008A0BC9">
              <w:rPr>
                <w:rFonts w:cstheme="minorHAnsi"/>
                <w:iCs/>
              </w:rPr>
              <w:t xml:space="preserve">3 (tris) darbo dienas </w:t>
            </w:r>
            <w:r w:rsidRPr="004F1A11">
              <w:rPr>
                <w:rFonts w:cstheme="minorHAnsi"/>
              </w:rPr>
              <w:t>nuo prašymo gavimo dienos</w:t>
            </w:r>
          </w:p>
          <w:p w14:paraId="72F53538" w14:textId="77777777" w:rsidR="00192C15" w:rsidRPr="004F1A11" w:rsidRDefault="00192C15" w:rsidP="002B3BBD">
            <w:pPr>
              <w:spacing w:line="240" w:lineRule="auto"/>
              <w:ind w:firstLine="34"/>
              <w:rPr>
                <w:rFonts w:cstheme="minorHAnsi"/>
              </w:rPr>
            </w:pPr>
          </w:p>
        </w:tc>
        <w:tc>
          <w:tcPr>
            <w:tcW w:w="3424" w:type="dxa"/>
          </w:tcPr>
          <w:p w14:paraId="44079AFB" w14:textId="77777777" w:rsidR="00192C15" w:rsidRPr="004F1A11" w:rsidRDefault="00192C15" w:rsidP="002B3BBD">
            <w:pPr>
              <w:spacing w:line="240" w:lineRule="auto"/>
              <w:ind w:firstLine="34"/>
              <w:rPr>
                <w:rFonts w:cstheme="minorHAnsi"/>
              </w:rPr>
            </w:pPr>
            <w:r w:rsidRPr="008A0BC9">
              <w:rPr>
                <w:rFonts w:cstheme="minorHAnsi"/>
              </w:rPr>
              <w:t xml:space="preserve">Netaikoma </w:t>
            </w:r>
          </w:p>
        </w:tc>
      </w:tr>
      <w:tr w:rsidR="00192C15" w:rsidRPr="004F1A11" w14:paraId="286FE6C8" w14:textId="77777777" w:rsidTr="002B3BBD">
        <w:trPr>
          <w:trHeight w:val="20"/>
        </w:trPr>
        <w:tc>
          <w:tcPr>
            <w:tcW w:w="600" w:type="dxa"/>
          </w:tcPr>
          <w:p w14:paraId="67BF50F4" w14:textId="77777777" w:rsidR="00192C15" w:rsidRPr="004F1A11" w:rsidRDefault="00192C15" w:rsidP="002B3BBD">
            <w:pPr>
              <w:ind w:firstLine="0"/>
              <w:rPr>
                <w:rFonts w:cstheme="minorHAnsi"/>
                <w:bCs/>
              </w:rPr>
            </w:pPr>
            <w:r w:rsidRPr="004F1A11">
              <w:rPr>
                <w:rFonts w:cstheme="minorHAnsi"/>
                <w:bCs/>
              </w:rPr>
              <w:lastRenderedPageBreak/>
              <w:t>7</w:t>
            </w:r>
          </w:p>
        </w:tc>
        <w:tc>
          <w:tcPr>
            <w:tcW w:w="2660" w:type="dxa"/>
          </w:tcPr>
          <w:p w14:paraId="31917EAD" w14:textId="77777777" w:rsidR="00192C15" w:rsidRPr="004F1A11" w:rsidRDefault="00192C15" w:rsidP="002B3BBD">
            <w:pPr>
              <w:spacing w:line="240" w:lineRule="auto"/>
              <w:ind w:firstLine="0"/>
              <w:rPr>
                <w:rFonts w:cstheme="minorHAnsi"/>
              </w:rPr>
            </w:pPr>
            <w:r w:rsidRPr="004F1A11">
              <w:rPr>
                <w:rFonts w:cstheme="minorHAnsi"/>
              </w:rPr>
              <w:t xml:space="preserve">Pasiūlymo galiojimo užtikrinimas pirkimo </w:t>
            </w:r>
            <w:r>
              <w:rPr>
                <w:rFonts w:cstheme="minorHAnsi"/>
              </w:rPr>
              <w:t>d</w:t>
            </w:r>
            <w:r w:rsidRPr="004F1A11">
              <w:rPr>
                <w:rFonts w:cstheme="minorHAnsi"/>
              </w:rPr>
              <w:t>alyviui grąžinamas (arba atsisakoma teisių į jį) per</w:t>
            </w:r>
          </w:p>
        </w:tc>
        <w:tc>
          <w:tcPr>
            <w:tcW w:w="3685" w:type="dxa"/>
          </w:tcPr>
          <w:p w14:paraId="35B58B1D" w14:textId="77777777" w:rsidR="00192C15" w:rsidRPr="008A0BC9" w:rsidRDefault="00192C15" w:rsidP="002B3BBD">
            <w:pPr>
              <w:spacing w:line="240" w:lineRule="auto"/>
              <w:ind w:firstLine="34"/>
              <w:rPr>
                <w:rFonts w:cstheme="minorHAnsi"/>
              </w:rPr>
            </w:pPr>
            <w:r w:rsidRPr="008A0BC9">
              <w:rPr>
                <w:rFonts w:cstheme="minorHAnsi"/>
                <w:iCs/>
              </w:rPr>
              <w:t xml:space="preserve">5  (penkias) darbo dienas </w:t>
            </w:r>
            <w:r w:rsidRPr="008A0BC9">
              <w:rPr>
                <w:rFonts w:cstheme="minorHAnsi"/>
              </w:rPr>
              <w:t>nuo prašymo gavimo dienos</w:t>
            </w:r>
          </w:p>
          <w:p w14:paraId="10A6B054" w14:textId="77777777" w:rsidR="00192C15" w:rsidRPr="008A0BC9" w:rsidRDefault="00192C15" w:rsidP="002B3BBD">
            <w:pPr>
              <w:spacing w:line="240" w:lineRule="auto"/>
              <w:ind w:firstLine="34"/>
              <w:rPr>
                <w:rFonts w:cstheme="minorHAnsi"/>
              </w:rPr>
            </w:pPr>
          </w:p>
        </w:tc>
        <w:tc>
          <w:tcPr>
            <w:tcW w:w="3424" w:type="dxa"/>
          </w:tcPr>
          <w:p w14:paraId="65C7435B" w14:textId="77777777" w:rsidR="00192C15" w:rsidRPr="004F1A11" w:rsidRDefault="00192C15" w:rsidP="002B3BBD">
            <w:pPr>
              <w:spacing w:line="240" w:lineRule="auto"/>
              <w:ind w:firstLine="34"/>
              <w:rPr>
                <w:rFonts w:cstheme="minorHAnsi"/>
              </w:rPr>
            </w:pPr>
            <w:r w:rsidRPr="008A0BC9">
              <w:rPr>
                <w:rFonts w:cstheme="minorHAnsi"/>
              </w:rPr>
              <w:t>Netaikoma</w:t>
            </w:r>
            <w:r w:rsidRPr="004F1A11">
              <w:rPr>
                <w:rFonts w:cstheme="minorHAnsi"/>
                <w:color w:val="7030A0"/>
              </w:rPr>
              <w:t xml:space="preserve"> </w:t>
            </w:r>
          </w:p>
        </w:tc>
      </w:tr>
      <w:tr w:rsidR="00192C15" w:rsidRPr="004F1A11" w14:paraId="1D7DE55C" w14:textId="77777777" w:rsidTr="002B3BBD">
        <w:trPr>
          <w:trHeight w:val="20"/>
        </w:trPr>
        <w:tc>
          <w:tcPr>
            <w:tcW w:w="600" w:type="dxa"/>
          </w:tcPr>
          <w:p w14:paraId="67F54FA2" w14:textId="77777777" w:rsidR="00192C15" w:rsidRPr="004F1A11" w:rsidRDefault="00192C15" w:rsidP="002B3BBD">
            <w:pPr>
              <w:ind w:firstLine="0"/>
              <w:rPr>
                <w:rFonts w:cstheme="minorHAnsi"/>
                <w:bCs/>
              </w:rPr>
            </w:pPr>
            <w:r w:rsidRPr="004F1A11">
              <w:rPr>
                <w:rFonts w:cstheme="minorHAnsi"/>
                <w:bCs/>
              </w:rPr>
              <w:t>8</w:t>
            </w:r>
          </w:p>
        </w:tc>
        <w:tc>
          <w:tcPr>
            <w:tcW w:w="2660" w:type="dxa"/>
          </w:tcPr>
          <w:p w14:paraId="48FCF6E8"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informuoja </w:t>
            </w:r>
            <w:r>
              <w:rPr>
                <w:rFonts w:cstheme="minorHAnsi"/>
              </w:rPr>
              <w:t>d</w:t>
            </w:r>
            <w:r w:rsidRPr="004F1A11">
              <w:rPr>
                <w:rFonts w:cstheme="minorHAnsi"/>
              </w:rPr>
              <w:t>alyvius apie EBVPD vertinimo rezultatus, jeigu taikoma, ne vėliau kaip per</w:t>
            </w:r>
          </w:p>
        </w:tc>
        <w:tc>
          <w:tcPr>
            <w:tcW w:w="3685" w:type="dxa"/>
          </w:tcPr>
          <w:p w14:paraId="2B990231" w14:textId="77777777" w:rsidR="00192C15" w:rsidRPr="004F1A11" w:rsidRDefault="00192C15" w:rsidP="002B3BBD">
            <w:pPr>
              <w:spacing w:line="240" w:lineRule="auto"/>
              <w:ind w:firstLine="34"/>
              <w:rPr>
                <w:rFonts w:cstheme="minorHAnsi"/>
              </w:rPr>
            </w:pPr>
            <w:r w:rsidRPr="004F1A11">
              <w:rPr>
                <w:rFonts w:cstheme="minorHAnsi"/>
                <w:bCs/>
              </w:rPr>
              <w:t>3 (tris) darbo dienas nuo sprendimo priėmimo dienos</w:t>
            </w:r>
          </w:p>
        </w:tc>
        <w:tc>
          <w:tcPr>
            <w:tcW w:w="3424" w:type="dxa"/>
          </w:tcPr>
          <w:p w14:paraId="27F5D876" w14:textId="77777777" w:rsidR="00192C15" w:rsidRPr="004F1A11" w:rsidRDefault="00192C15" w:rsidP="002B3BBD">
            <w:pPr>
              <w:spacing w:line="240" w:lineRule="auto"/>
              <w:ind w:firstLine="34"/>
              <w:rPr>
                <w:rFonts w:cstheme="minorHAnsi"/>
              </w:rPr>
            </w:pPr>
          </w:p>
        </w:tc>
      </w:tr>
      <w:tr w:rsidR="00192C15" w:rsidRPr="004F1A11" w14:paraId="6D329C04" w14:textId="77777777" w:rsidTr="002B3BBD">
        <w:trPr>
          <w:trHeight w:val="20"/>
        </w:trPr>
        <w:tc>
          <w:tcPr>
            <w:tcW w:w="600" w:type="dxa"/>
          </w:tcPr>
          <w:p w14:paraId="01D4C0A2" w14:textId="77777777" w:rsidR="00192C15" w:rsidRPr="004F1A11" w:rsidRDefault="00192C15" w:rsidP="002B3BBD">
            <w:pPr>
              <w:ind w:firstLine="0"/>
              <w:rPr>
                <w:rFonts w:cstheme="minorHAnsi"/>
                <w:bCs/>
              </w:rPr>
            </w:pPr>
            <w:r w:rsidRPr="004F1A11">
              <w:rPr>
                <w:rFonts w:cstheme="minorHAnsi"/>
                <w:bCs/>
              </w:rPr>
              <w:t>9</w:t>
            </w:r>
          </w:p>
        </w:tc>
        <w:tc>
          <w:tcPr>
            <w:tcW w:w="2660" w:type="dxa"/>
            <w:hideMark/>
          </w:tcPr>
          <w:p w14:paraId="59EEC1E5" w14:textId="77777777" w:rsidR="00192C15" w:rsidRPr="004F1A11" w:rsidRDefault="00192C15" w:rsidP="002B3BBD">
            <w:pPr>
              <w:spacing w:line="240" w:lineRule="auto"/>
              <w:ind w:firstLine="0"/>
              <w:rPr>
                <w:rFonts w:cstheme="minorHAnsi"/>
              </w:rPr>
            </w:pPr>
            <w:r w:rsidRPr="004F1A11">
              <w:rPr>
                <w:rFonts w:eastAsia="Arial" w:cstheme="minorHAnsi"/>
              </w:rPr>
              <w:t>P</w:t>
            </w:r>
            <w:r>
              <w:rPr>
                <w:rFonts w:eastAsia="Arial" w:cstheme="minorHAnsi"/>
              </w:rPr>
              <w:t>erkančioji organizacija</w:t>
            </w:r>
            <w:r w:rsidRPr="004F1A11">
              <w:rPr>
                <w:rFonts w:cstheme="minorHAnsi"/>
              </w:rPr>
              <w:t xml:space="preserve"> </w:t>
            </w:r>
            <w:r>
              <w:rPr>
                <w:rFonts w:cstheme="minorHAnsi"/>
              </w:rPr>
              <w:t>d</w:t>
            </w:r>
            <w:r w:rsidRPr="004F1A11">
              <w:rPr>
                <w:rFonts w:cstheme="minorHAnsi"/>
              </w:rPr>
              <w:t>alyviams praneša apie priimtą sprendimą nustatyti laimėjusį pasiūlymą, dėl kurio bus sudaroma sutartis ne vėliau kaip per</w:t>
            </w:r>
          </w:p>
        </w:tc>
        <w:tc>
          <w:tcPr>
            <w:tcW w:w="3685" w:type="dxa"/>
            <w:hideMark/>
          </w:tcPr>
          <w:p w14:paraId="37914D21" w14:textId="77777777" w:rsidR="00192C15" w:rsidRPr="004F1A11" w:rsidRDefault="00192C15" w:rsidP="002B3BBD">
            <w:pPr>
              <w:spacing w:line="240" w:lineRule="auto"/>
              <w:ind w:firstLine="34"/>
              <w:rPr>
                <w:rFonts w:cstheme="minorHAnsi"/>
                <w:bCs/>
              </w:rPr>
            </w:pPr>
            <w:r w:rsidRPr="004F1A11">
              <w:rPr>
                <w:rFonts w:cstheme="minorHAnsi"/>
                <w:bCs/>
              </w:rPr>
              <w:t>3(tris) darbo dienas nuo sprendimo priėmimo dienos</w:t>
            </w:r>
          </w:p>
        </w:tc>
        <w:tc>
          <w:tcPr>
            <w:tcW w:w="3424" w:type="dxa"/>
            <w:hideMark/>
          </w:tcPr>
          <w:p w14:paraId="5C48BAC9" w14:textId="77777777" w:rsidR="00192C15" w:rsidRPr="004F1A11" w:rsidRDefault="00192C15" w:rsidP="002B3BBD">
            <w:pPr>
              <w:spacing w:line="240" w:lineRule="auto"/>
              <w:ind w:firstLine="34"/>
              <w:rPr>
                <w:rFonts w:cstheme="minorHAnsi"/>
              </w:rPr>
            </w:pPr>
          </w:p>
        </w:tc>
      </w:tr>
      <w:tr w:rsidR="00192C15" w:rsidRPr="004F1A11" w14:paraId="764217BB" w14:textId="77777777" w:rsidTr="002B3BBD">
        <w:trPr>
          <w:trHeight w:val="20"/>
        </w:trPr>
        <w:tc>
          <w:tcPr>
            <w:tcW w:w="600" w:type="dxa"/>
          </w:tcPr>
          <w:p w14:paraId="49982DFA" w14:textId="77777777" w:rsidR="00192C15" w:rsidRPr="004F1A11" w:rsidRDefault="00192C15" w:rsidP="002B3BBD">
            <w:pPr>
              <w:ind w:firstLine="0"/>
              <w:rPr>
                <w:rFonts w:cstheme="minorHAnsi"/>
                <w:bCs/>
              </w:rPr>
            </w:pPr>
            <w:r w:rsidRPr="004F1A11">
              <w:rPr>
                <w:rFonts w:cstheme="minorHAnsi"/>
                <w:bCs/>
              </w:rPr>
              <w:t>10</w:t>
            </w:r>
          </w:p>
        </w:tc>
        <w:tc>
          <w:tcPr>
            <w:tcW w:w="2660" w:type="dxa"/>
            <w:hideMark/>
          </w:tcPr>
          <w:p w14:paraId="6E28B8A4" w14:textId="77777777" w:rsidR="00192C15" w:rsidRPr="004F1A11" w:rsidRDefault="00192C15" w:rsidP="002B3BBD">
            <w:pPr>
              <w:spacing w:line="240" w:lineRule="auto"/>
              <w:ind w:firstLine="0"/>
              <w:rPr>
                <w:rFonts w:cstheme="minorHAnsi"/>
                <w:color w:val="000000"/>
                <w:shd w:val="clear" w:color="auto" w:fill="FFFFFF"/>
              </w:rPr>
            </w:pPr>
            <w:r w:rsidRPr="004F1A11">
              <w:rPr>
                <w:rFonts w:cstheme="minorHAnsi"/>
                <w:color w:val="000000"/>
                <w:shd w:val="clear" w:color="auto" w:fill="FFFFFF"/>
              </w:rPr>
              <w:t xml:space="preserve">Dalyvis turi teisę pateikti pretenziją </w:t>
            </w:r>
            <w:r w:rsidRPr="004F1A11">
              <w:rPr>
                <w:rFonts w:eastAsia="Arial" w:cstheme="minorHAnsi"/>
                <w:color w:val="0078D4"/>
              </w:rPr>
              <w:t xml:space="preserve"> </w:t>
            </w:r>
            <w:r>
              <w:rPr>
                <w:rFonts w:eastAsia="Arial" w:cstheme="minorHAnsi"/>
              </w:rPr>
              <w:t xml:space="preserve">perkančiajai organizacijai </w:t>
            </w:r>
            <w:r w:rsidRPr="004F1A11">
              <w:rPr>
                <w:rFonts w:cstheme="minorHAnsi"/>
                <w:shd w:val="clear" w:color="auto" w:fill="FFFFFF"/>
              </w:rPr>
              <w:t xml:space="preserve">pateikti prašymą ar </w:t>
            </w:r>
            <w:r w:rsidRPr="004F1A11">
              <w:rPr>
                <w:rFonts w:cstheme="minorHAnsi"/>
                <w:color w:val="000000"/>
                <w:shd w:val="clear" w:color="auto" w:fill="FFFFFF"/>
              </w:rPr>
              <w:t xml:space="preserve">pareikšti ieškinį teismui </w:t>
            </w:r>
            <w:r w:rsidRPr="004F1A11">
              <w:rPr>
                <w:rFonts w:cstheme="minorHAnsi"/>
              </w:rPr>
              <w:t>ne vėliau kaip per</w:t>
            </w:r>
          </w:p>
        </w:tc>
        <w:tc>
          <w:tcPr>
            <w:tcW w:w="3685" w:type="dxa"/>
            <w:hideMark/>
          </w:tcPr>
          <w:p w14:paraId="2B407034" w14:textId="77777777" w:rsidR="00192C15" w:rsidRPr="004F1A11" w:rsidRDefault="00192C15" w:rsidP="002B3BBD">
            <w:pPr>
              <w:spacing w:line="240" w:lineRule="auto"/>
              <w:ind w:firstLine="34"/>
              <w:rPr>
                <w:rFonts w:cstheme="minorHAnsi"/>
              </w:rPr>
            </w:pPr>
            <w:r w:rsidRPr="004F1A11">
              <w:rPr>
                <w:rFonts w:cstheme="minorHAnsi"/>
              </w:rPr>
              <w:t>5 (penki</w:t>
            </w:r>
            <w:r>
              <w:rPr>
                <w:rFonts w:cstheme="minorHAnsi"/>
              </w:rPr>
              <w:t>a</w:t>
            </w:r>
            <w:r w:rsidRPr="004F1A11">
              <w:rPr>
                <w:rFonts w:cstheme="minorHAnsi"/>
              </w:rPr>
              <w:t xml:space="preserve">s) </w:t>
            </w:r>
            <w:r>
              <w:rPr>
                <w:rFonts w:cstheme="minorHAnsi"/>
              </w:rPr>
              <w:t xml:space="preserve">darbo </w:t>
            </w:r>
            <w:r w:rsidRPr="004F1A11">
              <w:rPr>
                <w:rFonts w:cstheme="minorHAnsi"/>
              </w:rPr>
              <w:t>dienas</w:t>
            </w:r>
          </w:p>
          <w:p w14:paraId="621D41D9" w14:textId="77777777" w:rsidR="00192C15" w:rsidRPr="004F1A11" w:rsidRDefault="00192C15" w:rsidP="002B3BBD">
            <w:pPr>
              <w:spacing w:line="240" w:lineRule="auto"/>
              <w:ind w:firstLine="34"/>
              <w:rPr>
                <w:rFonts w:cstheme="minorHAnsi"/>
              </w:rPr>
            </w:pPr>
          </w:p>
          <w:p w14:paraId="1773FC33" w14:textId="77777777" w:rsidR="00192C15" w:rsidRPr="004F1A11" w:rsidRDefault="00192C15" w:rsidP="002B3BBD">
            <w:pPr>
              <w:spacing w:line="240" w:lineRule="auto"/>
              <w:ind w:firstLine="34"/>
              <w:rPr>
                <w:rFonts w:cstheme="minorHAnsi"/>
              </w:rPr>
            </w:pPr>
            <w:r w:rsidRPr="004F1A11">
              <w:rPr>
                <w:rFonts w:cstheme="minorHAnsi"/>
              </w:rPr>
              <w:t xml:space="preserve">nuo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pranešimo raštu apie jos priimtą sprendimą išsiuntimo tiekėjams dienos arba nuo paskelbimo apie </w:t>
            </w:r>
            <w:r w:rsidRPr="004F1A11">
              <w:rPr>
                <w:rFonts w:eastAsia="Arial" w:cstheme="minorHAnsi"/>
              </w:rPr>
              <w:t xml:space="preserve"> </w:t>
            </w:r>
            <w:r>
              <w:rPr>
                <w:rFonts w:eastAsia="Arial" w:cstheme="minorHAnsi"/>
              </w:rPr>
              <w:t xml:space="preserve">perkančiosios organizacijos </w:t>
            </w:r>
            <w:r w:rsidRPr="004F1A11">
              <w:rPr>
                <w:rFonts w:cstheme="minorHAnsi"/>
              </w:rPr>
              <w:t xml:space="preserve">priimtus sprendimus dienos, jei VPĮ nenumato reikalavimo raštu informuoti tiekėjus apie </w:t>
            </w:r>
            <w:r w:rsidRPr="004F1A11">
              <w:rPr>
                <w:rFonts w:eastAsia="Arial" w:cstheme="minorHAnsi"/>
              </w:rPr>
              <w:t xml:space="preserve"> </w:t>
            </w:r>
            <w:r>
              <w:rPr>
                <w:rFonts w:eastAsia="Arial" w:cstheme="minorHAnsi"/>
              </w:rPr>
              <w:t xml:space="preserve">perkančiosios organizacijos </w:t>
            </w:r>
            <w:r w:rsidRPr="004F1A11">
              <w:rPr>
                <w:rFonts w:cstheme="minorHAnsi"/>
              </w:rPr>
              <w:t>priimtus sprendimus;</w:t>
            </w:r>
          </w:p>
          <w:p w14:paraId="579EE640" w14:textId="77777777" w:rsidR="00192C15" w:rsidRPr="004F1A11" w:rsidRDefault="00192C15" w:rsidP="002B3BBD">
            <w:pPr>
              <w:spacing w:line="240" w:lineRule="auto"/>
              <w:ind w:firstLine="34"/>
              <w:rPr>
                <w:rFonts w:cstheme="minorHAnsi"/>
              </w:rPr>
            </w:pPr>
          </w:p>
          <w:p w14:paraId="05F40829" w14:textId="77777777" w:rsidR="00192C15" w:rsidRPr="004F1A11" w:rsidRDefault="00192C15" w:rsidP="002B3BBD">
            <w:pPr>
              <w:spacing w:line="240" w:lineRule="auto"/>
              <w:ind w:firstLine="34"/>
              <w:rPr>
                <w:rFonts w:cstheme="minorHAnsi"/>
              </w:rPr>
            </w:pPr>
            <w:r w:rsidRPr="004F1A11">
              <w:rPr>
                <w:rFonts w:cstheme="minorHAnsi"/>
              </w:rPr>
              <w:t xml:space="preserve">15 (penkiolika) dienų nuo pranešimo išsiuntimo tiekėjams dienos, jeigu šis pranešimas nebuvo siunčiamas elektroninėmis priemonėmis. </w:t>
            </w:r>
          </w:p>
          <w:p w14:paraId="7DE9B760" w14:textId="77777777" w:rsidR="00192C15" w:rsidRPr="004F1A11" w:rsidRDefault="00192C15" w:rsidP="002B3BBD">
            <w:pPr>
              <w:spacing w:line="240" w:lineRule="auto"/>
              <w:ind w:firstLine="34"/>
              <w:rPr>
                <w:rFonts w:cstheme="minorHAnsi"/>
              </w:rPr>
            </w:pPr>
          </w:p>
        </w:tc>
        <w:tc>
          <w:tcPr>
            <w:tcW w:w="3424" w:type="dxa"/>
            <w:hideMark/>
          </w:tcPr>
          <w:p w14:paraId="0A2CDDB5" w14:textId="77777777" w:rsidR="00192C15" w:rsidRPr="004F1A11" w:rsidRDefault="00192C15" w:rsidP="002B3BBD">
            <w:pPr>
              <w:ind w:firstLine="34"/>
              <w:rPr>
                <w:rFonts w:cstheme="minorHAnsi"/>
                <w:bCs/>
                <w:color w:val="7030A0"/>
              </w:rPr>
            </w:pPr>
          </w:p>
        </w:tc>
      </w:tr>
      <w:tr w:rsidR="00192C15" w:rsidRPr="004F1A11" w14:paraId="1F065DA6" w14:textId="77777777" w:rsidTr="002B3BBD">
        <w:trPr>
          <w:trHeight w:val="20"/>
        </w:trPr>
        <w:tc>
          <w:tcPr>
            <w:tcW w:w="600" w:type="dxa"/>
          </w:tcPr>
          <w:p w14:paraId="60955CDD" w14:textId="77777777" w:rsidR="00192C15" w:rsidRPr="004F1A11" w:rsidRDefault="00192C15" w:rsidP="002B3BBD">
            <w:pPr>
              <w:ind w:firstLine="0"/>
              <w:rPr>
                <w:rFonts w:cstheme="minorHAnsi"/>
              </w:rPr>
            </w:pPr>
            <w:r w:rsidRPr="004F1A11">
              <w:rPr>
                <w:rFonts w:cstheme="minorHAnsi"/>
              </w:rPr>
              <w:t>11</w:t>
            </w:r>
          </w:p>
        </w:tc>
        <w:tc>
          <w:tcPr>
            <w:tcW w:w="2660" w:type="dxa"/>
            <w:hideMark/>
          </w:tcPr>
          <w:p w14:paraId="5D1874E8" w14:textId="77777777" w:rsidR="00192C15" w:rsidRPr="004F1A11" w:rsidRDefault="00192C15" w:rsidP="002B3BBD">
            <w:pPr>
              <w:spacing w:line="240" w:lineRule="auto"/>
              <w:ind w:firstLine="0"/>
              <w:rPr>
                <w:rFonts w:cstheme="minorHAnsi"/>
              </w:rPr>
            </w:pPr>
            <w:r w:rsidRPr="004F1A11">
              <w:rPr>
                <w:rFonts w:eastAsia="Arial" w:cstheme="minorHAnsi"/>
                <w:color w:val="0078D4"/>
              </w:rPr>
              <w:t xml:space="preserve"> </w:t>
            </w:r>
            <w:r>
              <w:rPr>
                <w:rFonts w:eastAsia="Arial" w:cstheme="minorHAnsi"/>
              </w:rPr>
              <w:t xml:space="preserve">Perkančioji organizacija </w:t>
            </w:r>
            <w:r w:rsidRPr="004F1A11">
              <w:rPr>
                <w:rFonts w:cstheme="minorHAnsi"/>
              </w:rPr>
              <w:t xml:space="preserve">privalo išnagrinėti </w:t>
            </w:r>
            <w:r>
              <w:rPr>
                <w:rFonts w:cstheme="minorHAnsi"/>
              </w:rPr>
              <w:t>d</w:t>
            </w:r>
            <w:r w:rsidRPr="004F1A11">
              <w:rPr>
                <w:rFonts w:cstheme="minorHAnsi"/>
              </w:rPr>
              <w:t xml:space="preserve">alyvio pretenziją, priimti motyvuotą sprendimą ir apie jį, taip pat apie anksčiau praneštų pirkimo procedūros terminų pasikeitimą raštu pranešti pretenziją pateikusiam </w:t>
            </w:r>
            <w:r>
              <w:rPr>
                <w:rFonts w:cstheme="minorHAnsi"/>
              </w:rPr>
              <w:t>d</w:t>
            </w:r>
            <w:r w:rsidRPr="004F1A11">
              <w:rPr>
                <w:rFonts w:cstheme="minorHAnsi"/>
              </w:rPr>
              <w:t xml:space="preserve">alyviui ir suinteresuotiems </w:t>
            </w:r>
            <w:r>
              <w:rPr>
                <w:rFonts w:cstheme="minorHAnsi"/>
              </w:rPr>
              <w:t>d</w:t>
            </w:r>
            <w:r w:rsidRPr="004F1A11">
              <w:rPr>
                <w:rFonts w:cstheme="minorHAnsi"/>
              </w:rPr>
              <w:t>alyviams ne vėliau kaip per</w:t>
            </w:r>
          </w:p>
        </w:tc>
        <w:tc>
          <w:tcPr>
            <w:tcW w:w="3685" w:type="dxa"/>
            <w:hideMark/>
          </w:tcPr>
          <w:p w14:paraId="0E49D455" w14:textId="77777777" w:rsidR="00192C15" w:rsidRPr="004F1A11" w:rsidRDefault="00192C15" w:rsidP="002B3BBD">
            <w:pPr>
              <w:spacing w:line="240" w:lineRule="auto"/>
              <w:ind w:firstLine="34"/>
              <w:rPr>
                <w:rFonts w:cstheme="minorHAnsi"/>
              </w:rPr>
            </w:pPr>
            <w:r w:rsidRPr="004F1A11">
              <w:rPr>
                <w:rFonts w:cstheme="minorHAnsi"/>
              </w:rPr>
              <w:t>6 (šešias) darbo dienas nuo pretenzijos gavimo dienos</w:t>
            </w:r>
          </w:p>
        </w:tc>
        <w:tc>
          <w:tcPr>
            <w:tcW w:w="3424" w:type="dxa"/>
            <w:hideMark/>
          </w:tcPr>
          <w:p w14:paraId="41637182" w14:textId="77777777" w:rsidR="00192C15" w:rsidRPr="004F1A11" w:rsidRDefault="00192C15" w:rsidP="002B3BBD">
            <w:pPr>
              <w:ind w:firstLine="34"/>
              <w:rPr>
                <w:rFonts w:cstheme="minorHAnsi"/>
              </w:rPr>
            </w:pPr>
          </w:p>
        </w:tc>
      </w:tr>
      <w:tr w:rsidR="00192C15" w:rsidRPr="004F1A11" w14:paraId="0F48AF23" w14:textId="77777777" w:rsidTr="002B3BBD">
        <w:trPr>
          <w:trHeight w:val="20"/>
        </w:trPr>
        <w:tc>
          <w:tcPr>
            <w:tcW w:w="600" w:type="dxa"/>
          </w:tcPr>
          <w:p w14:paraId="52435F7A" w14:textId="77777777" w:rsidR="00192C15" w:rsidRPr="004F1A11" w:rsidRDefault="00192C15" w:rsidP="002B3BBD">
            <w:pPr>
              <w:ind w:firstLine="0"/>
              <w:rPr>
                <w:rFonts w:cstheme="minorHAnsi"/>
                <w:bCs/>
              </w:rPr>
            </w:pPr>
            <w:r w:rsidRPr="004F1A11">
              <w:rPr>
                <w:rFonts w:cstheme="minorHAnsi"/>
                <w:bCs/>
              </w:rPr>
              <w:t>12</w:t>
            </w:r>
          </w:p>
        </w:tc>
        <w:tc>
          <w:tcPr>
            <w:tcW w:w="2660" w:type="dxa"/>
            <w:hideMark/>
          </w:tcPr>
          <w:p w14:paraId="7DB2B1AB" w14:textId="77777777" w:rsidR="00192C15" w:rsidRPr="004F1A11" w:rsidRDefault="00192C15" w:rsidP="002B3BBD">
            <w:pPr>
              <w:spacing w:line="240" w:lineRule="auto"/>
              <w:ind w:firstLine="0"/>
              <w:rPr>
                <w:rFonts w:cstheme="minorHAnsi"/>
              </w:rPr>
            </w:pPr>
            <w:r w:rsidRPr="004F1A11">
              <w:rPr>
                <w:rFonts w:cstheme="minorHAnsi"/>
              </w:rPr>
              <w:t xml:space="preserve">Jeigu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per nustatytą terminą neišnagrinėja jai pateiktos pretenzijos, </w:t>
            </w:r>
            <w:r>
              <w:rPr>
                <w:rFonts w:cstheme="minorHAnsi"/>
              </w:rPr>
              <w:t>d</w:t>
            </w:r>
            <w:r w:rsidRPr="004F1A11">
              <w:rPr>
                <w:rFonts w:cstheme="minorHAnsi"/>
              </w:rPr>
              <w:t xml:space="preserve">alyvis turi teisę pateikti prašymą ar pareikšti ieškinį teismui per (išskyrus ieškinį dėl sutarties pripažinimo negaliojančia) </w:t>
            </w:r>
          </w:p>
        </w:tc>
        <w:tc>
          <w:tcPr>
            <w:tcW w:w="3685" w:type="dxa"/>
            <w:hideMark/>
          </w:tcPr>
          <w:p w14:paraId="4B56F1F8" w14:textId="77777777" w:rsidR="00192C15" w:rsidRPr="004F1A11" w:rsidRDefault="00192C15" w:rsidP="002B3BBD">
            <w:pPr>
              <w:spacing w:line="240" w:lineRule="auto"/>
              <w:ind w:firstLine="34"/>
              <w:rPr>
                <w:rFonts w:cstheme="minorHAnsi"/>
                <w:highlight w:val="yellow"/>
              </w:rPr>
            </w:pPr>
            <w:r w:rsidRPr="004F1A11">
              <w:rPr>
                <w:rFonts w:cstheme="minorHAnsi"/>
              </w:rPr>
              <w:t xml:space="preserve">per 15 (penkiolika) dienų nuo dienos, kurią </w:t>
            </w:r>
            <w:r w:rsidRPr="004F1A11">
              <w:rPr>
                <w:rFonts w:eastAsia="Arial" w:cstheme="minorHAnsi"/>
              </w:rPr>
              <w:t xml:space="preserve"> </w:t>
            </w:r>
            <w:r>
              <w:rPr>
                <w:rFonts w:eastAsia="Arial" w:cstheme="minorHAnsi"/>
              </w:rPr>
              <w:t xml:space="preserve">perkančioji organizacija </w:t>
            </w:r>
            <w:r w:rsidRPr="004F1A11">
              <w:rPr>
                <w:rFonts w:cstheme="minorHAnsi"/>
              </w:rPr>
              <w:t xml:space="preserve">turėjo raštu pranešti apie priimtą sprendimą </w:t>
            </w:r>
          </w:p>
        </w:tc>
        <w:tc>
          <w:tcPr>
            <w:tcW w:w="3424" w:type="dxa"/>
            <w:hideMark/>
          </w:tcPr>
          <w:p w14:paraId="618D92E1" w14:textId="77777777" w:rsidR="00192C15" w:rsidRPr="004F1A11" w:rsidRDefault="00192C15" w:rsidP="002B3BBD">
            <w:pPr>
              <w:ind w:firstLine="34"/>
              <w:rPr>
                <w:rFonts w:cstheme="minorHAnsi"/>
              </w:rPr>
            </w:pPr>
          </w:p>
        </w:tc>
      </w:tr>
      <w:bookmarkEnd w:id="7"/>
    </w:tbl>
    <w:p w14:paraId="15C09C75" w14:textId="77777777" w:rsidR="00AF42C3" w:rsidRDefault="00AF42C3" w:rsidP="00192C15">
      <w:pPr>
        <w:spacing w:line="240" w:lineRule="auto"/>
        <w:ind w:left="7314" w:firstLine="0"/>
        <w:rPr>
          <w:rFonts w:ascii="Arial" w:hAnsi="Arial" w:cs="Arial"/>
        </w:rPr>
      </w:pPr>
    </w:p>
    <w:sectPr w:rsidR="00AF42C3" w:rsidSect="00D92895">
      <w:headerReference w:type="default" r:id="rId7"/>
      <w:footerReference w:type="default" r:id="rId8"/>
      <w:headerReference w:type="first" r:id="rId9"/>
      <w:footerReference w:type="first" r:id="rId10"/>
      <w:pgSz w:w="12240" w:h="15840"/>
      <w:pgMar w:top="720" w:right="720" w:bottom="720" w:left="85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3BA312" w14:textId="77777777" w:rsidR="001F5035" w:rsidRDefault="001F5035">
      <w:pPr>
        <w:spacing w:line="240" w:lineRule="auto"/>
      </w:pPr>
      <w:r>
        <w:separator/>
      </w:r>
    </w:p>
  </w:endnote>
  <w:endnote w:type="continuationSeparator" w:id="0">
    <w:p w14:paraId="3E1CB3A7" w14:textId="77777777" w:rsidR="001F5035" w:rsidRDefault="001F50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9975172" w14:textId="77777777" w:rsidTr="0B831528">
      <w:tc>
        <w:tcPr>
          <w:tcW w:w="3600" w:type="dxa"/>
        </w:tcPr>
        <w:p w14:paraId="52FBB16C" w14:textId="77777777" w:rsidR="00A719EF" w:rsidRDefault="00A719EF" w:rsidP="0B831528">
          <w:pPr>
            <w:pStyle w:val="Antrats"/>
            <w:ind w:left="-115"/>
            <w:jc w:val="left"/>
          </w:pPr>
        </w:p>
      </w:tc>
      <w:tc>
        <w:tcPr>
          <w:tcW w:w="3600" w:type="dxa"/>
        </w:tcPr>
        <w:p w14:paraId="1CD26CEE" w14:textId="77777777" w:rsidR="00A719EF" w:rsidRDefault="00A719EF" w:rsidP="0B831528">
          <w:pPr>
            <w:pStyle w:val="Antrats"/>
            <w:jc w:val="center"/>
          </w:pPr>
        </w:p>
      </w:tc>
      <w:tc>
        <w:tcPr>
          <w:tcW w:w="3600" w:type="dxa"/>
        </w:tcPr>
        <w:p w14:paraId="4FA9A121" w14:textId="77777777" w:rsidR="00A719EF" w:rsidRDefault="00A719EF" w:rsidP="0B831528">
          <w:pPr>
            <w:pStyle w:val="Antrats"/>
            <w:ind w:right="-115"/>
            <w:jc w:val="right"/>
          </w:pPr>
        </w:p>
      </w:tc>
    </w:tr>
  </w:tbl>
  <w:p w14:paraId="7D1C4FD0" w14:textId="77777777" w:rsidR="00A719EF" w:rsidRDefault="00A719E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3B11AC81" w14:textId="77777777" w:rsidTr="0B831528">
      <w:tc>
        <w:tcPr>
          <w:tcW w:w="3600" w:type="dxa"/>
        </w:tcPr>
        <w:p w14:paraId="21EE1F83" w14:textId="77777777" w:rsidR="00A719EF" w:rsidRDefault="00A719EF" w:rsidP="0B831528">
          <w:pPr>
            <w:pStyle w:val="Antrats"/>
            <w:ind w:left="-115"/>
            <w:jc w:val="left"/>
          </w:pPr>
        </w:p>
      </w:tc>
      <w:tc>
        <w:tcPr>
          <w:tcW w:w="3600" w:type="dxa"/>
        </w:tcPr>
        <w:p w14:paraId="473BB6B6" w14:textId="77777777" w:rsidR="00A719EF" w:rsidRDefault="00A719EF" w:rsidP="0B831528">
          <w:pPr>
            <w:pStyle w:val="Antrats"/>
            <w:jc w:val="center"/>
          </w:pPr>
        </w:p>
      </w:tc>
      <w:tc>
        <w:tcPr>
          <w:tcW w:w="3600" w:type="dxa"/>
        </w:tcPr>
        <w:p w14:paraId="58DD40F4" w14:textId="77777777" w:rsidR="00A719EF" w:rsidRDefault="00A719EF" w:rsidP="0B831528">
          <w:pPr>
            <w:pStyle w:val="Antrats"/>
            <w:ind w:right="-115"/>
            <w:jc w:val="right"/>
          </w:pPr>
        </w:p>
      </w:tc>
    </w:tr>
  </w:tbl>
  <w:p w14:paraId="30139EDD" w14:textId="77777777" w:rsidR="00A719EF" w:rsidRDefault="00A719E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479FE" w14:textId="77777777" w:rsidR="001F5035" w:rsidRDefault="001F5035">
      <w:pPr>
        <w:spacing w:line="240" w:lineRule="auto"/>
      </w:pPr>
      <w:r>
        <w:separator/>
      </w:r>
    </w:p>
  </w:footnote>
  <w:footnote w:type="continuationSeparator" w:id="0">
    <w:p w14:paraId="58FA94D6" w14:textId="77777777" w:rsidR="001F5035" w:rsidRDefault="001F503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A4B86A1" w14:textId="77777777" w:rsidR="00A719EF" w:rsidRDefault="00A719EF">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B4F10" w14:textId="77777777" w:rsidR="00A719EF" w:rsidRDefault="00A719E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7C649394"/>
    <w:lvl w:ilvl="0">
      <w:start w:val="7"/>
      <w:numFmt w:val="decimal"/>
      <w:lvlText w:val="%1."/>
      <w:lvlJc w:val="left"/>
      <w:pPr>
        <w:ind w:left="360" w:hanging="360"/>
      </w:pPr>
      <w:rPr>
        <w:rFonts w:asciiTheme="minorHAnsi" w:hAnsiTheme="minorHAnsi" w:cstheme="minorHAnsi"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2311B0"/>
    <w:multiLevelType w:val="hybridMultilevel"/>
    <w:tmpl w:val="DECA9614"/>
    <w:lvl w:ilvl="0" w:tplc="D948329C">
      <w:start w:val="1"/>
      <w:numFmt w:val="decimal"/>
      <w:lvlText w:val="%1."/>
      <w:lvlJc w:val="left"/>
      <w:pPr>
        <w:ind w:left="1778" w:hanging="360"/>
      </w:pPr>
      <w:rPr>
        <w:rFonts w:hint="default"/>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5" w15:restartNumberingAfterBreak="0">
    <w:nsid w:val="3E197415"/>
    <w:multiLevelType w:val="hybridMultilevel"/>
    <w:tmpl w:val="3ECEB486"/>
    <w:lvl w:ilvl="0" w:tplc="E9608D60">
      <w:start w:val="1"/>
      <w:numFmt w:val="decimal"/>
      <w:lvlText w:val="%1."/>
      <w:lvlJc w:val="left"/>
      <w:pPr>
        <w:ind w:left="1215" w:hanging="360"/>
      </w:pPr>
      <w:rPr>
        <w:rFonts w:hint="default"/>
        <w:b/>
        <w:bCs w:val="0"/>
      </w:rPr>
    </w:lvl>
    <w:lvl w:ilvl="1" w:tplc="04270019" w:tentative="1">
      <w:start w:val="1"/>
      <w:numFmt w:val="lowerLetter"/>
      <w:lvlText w:val="%2."/>
      <w:lvlJc w:val="left"/>
      <w:pPr>
        <w:ind w:left="1935" w:hanging="360"/>
      </w:pPr>
    </w:lvl>
    <w:lvl w:ilvl="2" w:tplc="0427001B" w:tentative="1">
      <w:start w:val="1"/>
      <w:numFmt w:val="lowerRoman"/>
      <w:lvlText w:val="%3."/>
      <w:lvlJc w:val="right"/>
      <w:pPr>
        <w:ind w:left="2655" w:hanging="180"/>
      </w:pPr>
    </w:lvl>
    <w:lvl w:ilvl="3" w:tplc="0427000F" w:tentative="1">
      <w:start w:val="1"/>
      <w:numFmt w:val="decimal"/>
      <w:lvlText w:val="%4."/>
      <w:lvlJc w:val="left"/>
      <w:pPr>
        <w:ind w:left="3375" w:hanging="360"/>
      </w:pPr>
    </w:lvl>
    <w:lvl w:ilvl="4" w:tplc="04270019" w:tentative="1">
      <w:start w:val="1"/>
      <w:numFmt w:val="lowerLetter"/>
      <w:lvlText w:val="%5."/>
      <w:lvlJc w:val="left"/>
      <w:pPr>
        <w:ind w:left="4095" w:hanging="360"/>
      </w:pPr>
    </w:lvl>
    <w:lvl w:ilvl="5" w:tplc="0427001B" w:tentative="1">
      <w:start w:val="1"/>
      <w:numFmt w:val="lowerRoman"/>
      <w:lvlText w:val="%6."/>
      <w:lvlJc w:val="right"/>
      <w:pPr>
        <w:ind w:left="4815" w:hanging="180"/>
      </w:pPr>
    </w:lvl>
    <w:lvl w:ilvl="6" w:tplc="0427000F" w:tentative="1">
      <w:start w:val="1"/>
      <w:numFmt w:val="decimal"/>
      <w:lvlText w:val="%7."/>
      <w:lvlJc w:val="left"/>
      <w:pPr>
        <w:ind w:left="5535" w:hanging="360"/>
      </w:pPr>
    </w:lvl>
    <w:lvl w:ilvl="7" w:tplc="04270019" w:tentative="1">
      <w:start w:val="1"/>
      <w:numFmt w:val="lowerLetter"/>
      <w:lvlText w:val="%8."/>
      <w:lvlJc w:val="left"/>
      <w:pPr>
        <w:ind w:left="6255" w:hanging="360"/>
      </w:pPr>
    </w:lvl>
    <w:lvl w:ilvl="8" w:tplc="0427001B" w:tentative="1">
      <w:start w:val="1"/>
      <w:numFmt w:val="lowerRoman"/>
      <w:lvlText w:val="%9."/>
      <w:lvlJc w:val="right"/>
      <w:pPr>
        <w:ind w:left="6975"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F8707E0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Calibri" w:eastAsia="Calibri" w:hAnsi="Calibri" w:cs="Calibri" w:hint="default"/>
        <w:i w:val="0"/>
        <w:iCs w:val="0"/>
        <w:color w:val="000000" w:themeColor="text1"/>
        <w:sz w:val="22"/>
        <w:szCs w:val="22"/>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67A02D0"/>
    <w:multiLevelType w:val="multilevel"/>
    <w:tmpl w:val="1B00502A"/>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rPr>
        <w:b w:val="0"/>
        <w:bCs/>
        <w:sz w:val="22"/>
        <w:szCs w:val="22"/>
      </w:rPr>
    </w:lvl>
    <w:lvl w:ilvl="2">
      <w:start w:val="1"/>
      <w:numFmt w:val="decimal"/>
      <w:lvlText w:val="%1.%2.%3."/>
      <w:lvlJc w:val="left"/>
      <w:pPr>
        <w:tabs>
          <w:tab w:val="num" w:pos="993"/>
        </w:tabs>
        <w:ind w:left="993" w:hanging="567"/>
      </w:pPr>
      <w:rPr>
        <w:rFonts w:ascii="Times New Roman" w:hAnsi="Times New Roman" w:cs="Times New Roman" w:hint="default"/>
        <w:b w:val="0"/>
        <w:sz w:val="22"/>
        <w:szCs w:val="22"/>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4C726E0B"/>
    <w:multiLevelType w:val="hybridMultilevel"/>
    <w:tmpl w:val="8224386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1" w15:restartNumberingAfterBreak="0">
    <w:nsid w:val="5A815AC2"/>
    <w:multiLevelType w:val="hybridMultilevel"/>
    <w:tmpl w:val="DC34585E"/>
    <w:lvl w:ilvl="0" w:tplc="0166FACA">
      <w:start w:val="4"/>
      <w:numFmt w:val="bullet"/>
      <w:lvlText w:val="-"/>
      <w:lvlJc w:val="left"/>
      <w:pPr>
        <w:ind w:left="1290" w:hanging="360"/>
      </w:pPr>
      <w:rPr>
        <w:rFonts w:ascii="Palemonas" w:eastAsia="Times New Roman" w:hAnsi="Palemonas" w:cs="Times New Roman" w:hint="default"/>
      </w:rPr>
    </w:lvl>
    <w:lvl w:ilvl="1" w:tplc="04270003" w:tentative="1">
      <w:start w:val="1"/>
      <w:numFmt w:val="bullet"/>
      <w:lvlText w:val="o"/>
      <w:lvlJc w:val="left"/>
      <w:pPr>
        <w:ind w:left="2010" w:hanging="360"/>
      </w:pPr>
      <w:rPr>
        <w:rFonts w:ascii="Courier New" w:hAnsi="Courier New" w:cs="Courier New" w:hint="default"/>
      </w:rPr>
    </w:lvl>
    <w:lvl w:ilvl="2" w:tplc="04270005" w:tentative="1">
      <w:start w:val="1"/>
      <w:numFmt w:val="bullet"/>
      <w:lvlText w:val=""/>
      <w:lvlJc w:val="left"/>
      <w:pPr>
        <w:ind w:left="2730" w:hanging="360"/>
      </w:pPr>
      <w:rPr>
        <w:rFonts w:ascii="Wingdings" w:hAnsi="Wingdings" w:hint="default"/>
      </w:rPr>
    </w:lvl>
    <w:lvl w:ilvl="3" w:tplc="04270001" w:tentative="1">
      <w:start w:val="1"/>
      <w:numFmt w:val="bullet"/>
      <w:lvlText w:val=""/>
      <w:lvlJc w:val="left"/>
      <w:pPr>
        <w:ind w:left="3450" w:hanging="360"/>
      </w:pPr>
      <w:rPr>
        <w:rFonts w:ascii="Symbol" w:hAnsi="Symbol" w:hint="default"/>
      </w:rPr>
    </w:lvl>
    <w:lvl w:ilvl="4" w:tplc="04270003" w:tentative="1">
      <w:start w:val="1"/>
      <w:numFmt w:val="bullet"/>
      <w:lvlText w:val="o"/>
      <w:lvlJc w:val="left"/>
      <w:pPr>
        <w:ind w:left="4170" w:hanging="360"/>
      </w:pPr>
      <w:rPr>
        <w:rFonts w:ascii="Courier New" w:hAnsi="Courier New" w:cs="Courier New" w:hint="default"/>
      </w:rPr>
    </w:lvl>
    <w:lvl w:ilvl="5" w:tplc="04270005" w:tentative="1">
      <w:start w:val="1"/>
      <w:numFmt w:val="bullet"/>
      <w:lvlText w:val=""/>
      <w:lvlJc w:val="left"/>
      <w:pPr>
        <w:ind w:left="4890" w:hanging="360"/>
      </w:pPr>
      <w:rPr>
        <w:rFonts w:ascii="Wingdings" w:hAnsi="Wingdings" w:hint="default"/>
      </w:rPr>
    </w:lvl>
    <w:lvl w:ilvl="6" w:tplc="04270001" w:tentative="1">
      <w:start w:val="1"/>
      <w:numFmt w:val="bullet"/>
      <w:lvlText w:val=""/>
      <w:lvlJc w:val="left"/>
      <w:pPr>
        <w:ind w:left="5610" w:hanging="360"/>
      </w:pPr>
      <w:rPr>
        <w:rFonts w:ascii="Symbol" w:hAnsi="Symbol" w:hint="default"/>
      </w:rPr>
    </w:lvl>
    <w:lvl w:ilvl="7" w:tplc="04270003" w:tentative="1">
      <w:start w:val="1"/>
      <w:numFmt w:val="bullet"/>
      <w:lvlText w:val="o"/>
      <w:lvlJc w:val="left"/>
      <w:pPr>
        <w:ind w:left="6330" w:hanging="360"/>
      </w:pPr>
      <w:rPr>
        <w:rFonts w:ascii="Courier New" w:hAnsi="Courier New" w:cs="Courier New" w:hint="default"/>
      </w:rPr>
    </w:lvl>
    <w:lvl w:ilvl="8" w:tplc="04270005" w:tentative="1">
      <w:start w:val="1"/>
      <w:numFmt w:val="bullet"/>
      <w:lvlText w:val=""/>
      <w:lvlJc w:val="left"/>
      <w:pPr>
        <w:ind w:left="7050" w:hanging="360"/>
      </w:pPr>
      <w:rPr>
        <w:rFonts w:ascii="Wingdings" w:hAnsi="Wingdings" w:hint="default"/>
      </w:rPr>
    </w:lvl>
  </w:abstractNum>
  <w:abstractNum w:abstractNumId="1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720A3259"/>
    <w:multiLevelType w:val="multilevel"/>
    <w:tmpl w:val="8FAAE33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Calibri" w:hAnsi="Calibri" w:cs="Calibri"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79C97885"/>
    <w:multiLevelType w:val="hybridMultilevel"/>
    <w:tmpl w:val="6B0E97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12"/>
  </w:num>
  <w:num w:numId="3" w16cid:durableId="138770985">
    <w:abstractNumId w:val="6"/>
  </w:num>
  <w:num w:numId="4" w16cid:durableId="219707255">
    <w:abstractNumId w:val="17"/>
  </w:num>
  <w:num w:numId="5" w16cid:durableId="1652252092">
    <w:abstractNumId w:val="3"/>
  </w:num>
  <w:num w:numId="6" w16cid:durableId="1208252808">
    <w:abstractNumId w:val="15"/>
  </w:num>
  <w:num w:numId="7" w16cid:durableId="963148996">
    <w:abstractNumId w:val="0"/>
  </w:num>
  <w:num w:numId="8" w16cid:durableId="817724215">
    <w:abstractNumId w:val="7"/>
  </w:num>
  <w:num w:numId="9" w16cid:durableId="1476410157">
    <w:abstractNumId w:val="14"/>
  </w:num>
  <w:num w:numId="10" w16cid:durableId="909194008">
    <w:abstractNumId w:val="16"/>
  </w:num>
  <w:num w:numId="11" w16cid:durableId="936908153">
    <w:abstractNumId w:val="2"/>
  </w:num>
  <w:num w:numId="12" w16cid:durableId="1148744981">
    <w:abstractNumId w:val="4"/>
  </w:num>
  <w:num w:numId="13" w16cid:durableId="18333292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64435576">
    <w:abstractNumId w:val="13"/>
  </w:num>
  <w:num w:numId="15" w16cid:durableId="607934237">
    <w:abstractNumId w:val="10"/>
  </w:num>
  <w:num w:numId="16" w16cid:durableId="447967237">
    <w:abstractNumId w:val="9"/>
  </w:num>
  <w:num w:numId="17" w16cid:durableId="1945385060">
    <w:abstractNumId w:val="11"/>
  </w:num>
  <w:num w:numId="18" w16cid:durableId="1795097153">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42C3"/>
    <w:rsid w:val="00010B68"/>
    <w:rsid w:val="000224C2"/>
    <w:rsid w:val="00043341"/>
    <w:rsid w:val="00050216"/>
    <w:rsid w:val="00056F54"/>
    <w:rsid w:val="00063C77"/>
    <w:rsid w:val="00081636"/>
    <w:rsid w:val="0008222F"/>
    <w:rsid w:val="000C1AB4"/>
    <w:rsid w:val="000C2829"/>
    <w:rsid w:val="000C7361"/>
    <w:rsid w:val="000D3477"/>
    <w:rsid w:val="00106B79"/>
    <w:rsid w:val="0011072E"/>
    <w:rsid w:val="00112526"/>
    <w:rsid w:val="0014665D"/>
    <w:rsid w:val="0015146B"/>
    <w:rsid w:val="001528FA"/>
    <w:rsid w:val="0017310E"/>
    <w:rsid w:val="00182D5F"/>
    <w:rsid w:val="00192C15"/>
    <w:rsid w:val="001D798A"/>
    <w:rsid w:val="001F5035"/>
    <w:rsid w:val="00212FF4"/>
    <w:rsid w:val="00214645"/>
    <w:rsid w:val="002148B1"/>
    <w:rsid w:val="00242F91"/>
    <w:rsid w:val="0025647B"/>
    <w:rsid w:val="00274D53"/>
    <w:rsid w:val="002D4D46"/>
    <w:rsid w:val="002E5B8E"/>
    <w:rsid w:val="002F0031"/>
    <w:rsid w:val="002F779A"/>
    <w:rsid w:val="0030275D"/>
    <w:rsid w:val="0034148C"/>
    <w:rsid w:val="0034495D"/>
    <w:rsid w:val="00362FBC"/>
    <w:rsid w:val="003A2945"/>
    <w:rsid w:val="003B0D07"/>
    <w:rsid w:val="003D66F7"/>
    <w:rsid w:val="00406688"/>
    <w:rsid w:val="004379FF"/>
    <w:rsid w:val="004503A2"/>
    <w:rsid w:val="0045501C"/>
    <w:rsid w:val="004653C7"/>
    <w:rsid w:val="00475C3C"/>
    <w:rsid w:val="00486CBD"/>
    <w:rsid w:val="004A5A6F"/>
    <w:rsid w:val="004B6FC2"/>
    <w:rsid w:val="004C7D13"/>
    <w:rsid w:val="004D3C22"/>
    <w:rsid w:val="004D4F58"/>
    <w:rsid w:val="004E15D5"/>
    <w:rsid w:val="00504DFF"/>
    <w:rsid w:val="00530DFD"/>
    <w:rsid w:val="00533E02"/>
    <w:rsid w:val="00542404"/>
    <w:rsid w:val="00574B67"/>
    <w:rsid w:val="005813F0"/>
    <w:rsid w:val="005A074A"/>
    <w:rsid w:val="005B7CD8"/>
    <w:rsid w:val="005C1A28"/>
    <w:rsid w:val="005C2077"/>
    <w:rsid w:val="0061287A"/>
    <w:rsid w:val="006164ED"/>
    <w:rsid w:val="0064504D"/>
    <w:rsid w:val="00650751"/>
    <w:rsid w:val="00664B36"/>
    <w:rsid w:val="006D7571"/>
    <w:rsid w:val="006E00E7"/>
    <w:rsid w:val="0070178A"/>
    <w:rsid w:val="00704B1B"/>
    <w:rsid w:val="007051D2"/>
    <w:rsid w:val="00731D2F"/>
    <w:rsid w:val="00737E74"/>
    <w:rsid w:val="00775B9D"/>
    <w:rsid w:val="0078137C"/>
    <w:rsid w:val="007D7219"/>
    <w:rsid w:val="007E4B23"/>
    <w:rsid w:val="00804085"/>
    <w:rsid w:val="00824540"/>
    <w:rsid w:val="00834928"/>
    <w:rsid w:val="00847F2B"/>
    <w:rsid w:val="00874AE5"/>
    <w:rsid w:val="00875153"/>
    <w:rsid w:val="00883A61"/>
    <w:rsid w:val="008856C1"/>
    <w:rsid w:val="00896C13"/>
    <w:rsid w:val="008A6F39"/>
    <w:rsid w:val="008F3DD9"/>
    <w:rsid w:val="00903F47"/>
    <w:rsid w:val="00920D50"/>
    <w:rsid w:val="0093498C"/>
    <w:rsid w:val="00935226"/>
    <w:rsid w:val="00940C65"/>
    <w:rsid w:val="009440ED"/>
    <w:rsid w:val="00962730"/>
    <w:rsid w:val="0099196C"/>
    <w:rsid w:val="00997264"/>
    <w:rsid w:val="009C63AC"/>
    <w:rsid w:val="00A21F28"/>
    <w:rsid w:val="00A366A7"/>
    <w:rsid w:val="00A50B58"/>
    <w:rsid w:val="00A608F7"/>
    <w:rsid w:val="00A719EF"/>
    <w:rsid w:val="00A77A4A"/>
    <w:rsid w:val="00A808BB"/>
    <w:rsid w:val="00A86273"/>
    <w:rsid w:val="00A93685"/>
    <w:rsid w:val="00A950F2"/>
    <w:rsid w:val="00A95DE5"/>
    <w:rsid w:val="00AD155C"/>
    <w:rsid w:val="00AD7F25"/>
    <w:rsid w:val="00AF42C3"/>
    <w:rsid w:val="00B034FF"/>
    <w:rsid w:val="00B0742F"/>
    <w:rsid w:val="00B10DF2"/>
    <w:rsid w:val="00B14573"/>
    <w:rsid w:val="00B23DBF"/>
    <w:rsid w:val="00B61CC7"/>
    <w:rsid w:val="00B63017"/>
    <w:rsid w:val="00B63406"/>
    <w:rsid w:val="00B678B8"/>
    <w:rsid w:val="00B834DA"/>
    <w:rsid w:val="00B86F87"/>
    <w:rsid w:val="00BC5D16"/>
    <w:rsid w:val="00BD3704"/>
    <w:rsid w:val="00BD6323"/>
    <w:rsid w:val="00C10763"/>
    <w:rsid w:val="00CB400E"/>
    <w:rsid w:val="00CE4A15"/>
    <w:rsid w:val="00D31A7D"/>
    <w:rsid w:val="00D35A4C"/>
    <w:rsid w:val="00D447E4"/>
    <w:rsid w:val="00D554F2"/>
    <w:rsid w:val="00D7640C"/>
    <w:rsid w:val="00D83239"/>
    <w:rsid w:val="00D92895"/>
    <w:rsid w:val="00DA4C3C"/>
    <w:rsid w:val="00DB2A50"/>
    <w:rsid w:val="00DB2AC4"/>
    <w:rsid w:val="00DC6AE1"/>
    <w:rsid w:val="00DD46CA"/>
    <w:rsid w:val="00DE24A9"/>
    <w:rsid w:val="00DF77DD"/>
    <w:rsid w:val="00E30A01"/>
    <w:rsid w:val="00E370CE"/>
    <w:rsid w:val="00E74144"/>
    <w:rsid w:val="00E8423A"/>
    <w:rsid w:val="00EC0989"/>
    <w:rsid w:val="00ED4141"/>
    <w:rsid w:val="00F04527"/>
    <w:rsid w:val="00F31837"/>
    <w:rsid w:val="00F61C65"/>
    <w:rsid w:val="00F824B3"/>
    <w:rsid w:val="00FA325E"/>
    <w:rsid w:val="00FC2ED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12C30"/>
  <w15:chartTrackingRefBased/>
  <w15:docId w15:val="{2D23149E-A34C-46CF-ABC1-AD6D5D829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F42C3"/>
    <w:pPr>
      <w:spacing w:line="300" w:lineRule="auto"/>
      <w:ind w:firstLine="697"/>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AF42C3"/>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AF42C3"/>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AF42C3"/>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AF42C3"/>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AF42C3"/>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AF42C3"/>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AF42C3"/>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AF42C3"/>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AF42C3"/>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F42C3"/>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AF42C3"/>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AF42C3"/>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AF42C3"/>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AF42C3"/>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AF42C3"/>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AF42C3"/>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AF42C3"/>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AF42C3"/>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AF42C3"/>
    <w:rPr>
      <w:strike w:val="0"/>
      <w:dstrike w:val="0"/>
      <w:color w:val="auto"/>
      <w:u w:val="none"/>
      <w:effect w:val="none"/>
    </w:rPr>
  </w:style>
  <w:style w:type="paragraph" w:styleId="Puslapioinaostekstas">
    <w:name w:val="footnote text"/>
    <w:basedOn w:val="prastasis"/>
    <w:link w:val="PuslapioinaostekstasDiagrama"/>
    <w:uiPriority w:val="99"/>
    <w:unhideWhenUsed/>
    <w:rsid w:val="00AF42C3"/>
    <w:rPr>
      <w:sz w:val="20"/>
      <w:szCs w:val="20"/>
    </w:rPr>
  </w:style>
  <w:style w:type="character" w:customStyle="1" w:styleId="PuslapioinaostekstasDiagrama">
    <w:name w:val="Puslapio išnašos tekstas Diagrama"/>
    <w:basedOn w:val="Numatytasispastraiposriftas"/>
    <w:link w:val="Puslapioinaostekstas"/>
    <w:uiPriority w:val="99"/>
    <w:rsid w:val="00AF42C3"/>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AF42C3"/>
    <w:rPr>
      <w:sz w:val="20"/>
      <w:szCs w:val="20"/>
    </w:rPr>
  </w:style>
  <w:style w:type="character" w:customStyle="1" w:styleId="KomentarotekstasDiagrama">
    <w:name w:val="Komentaro tekstas Diagrama"/>
    <w:basedOn w:val="Numatytasispastraiposriftas"/>
    <w:link w:val="Komentarotekstas"/>
    <w:uiPriority w:val="99"/>
    <w:rsid w:val="00AF42C3"/>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AF42C3"/>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AF42C3"/>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AF42C3"/>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AF42C3"/>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AF42C3"/>
    <w:rPr>
      <w:vertAlign w:val="superscript"/>
    </w:rPr>
  </w:style>
  <w:style w:type="character" w:styleId="Komentaronuoroda">
    <w:name w:val="annotation reference"/>
    <w:basedOn w:val="Numatytasispastraiposriftas"/>
    <w:uiPriority w:val="99"/>
    <w:unhideWhenUsed/>
    <w:rsid w:val="00AF42C3"/>
    <w:rPr>
      <w:sz w:val="16"/>
      <w:szCs w:val="16"/>
    </w:rPr>
  </w:style>
  <w:style w:type="table" w:styleId="Lentelstinklelis">
    <w:name w:val="Table Grid"/>
    <w:basedOn w:val="prastojilentel"/>
    <w:uiPriority w:val="39"/>
    <w:qFormat/>
    <w:rsid w:val="00AF42C3"/>
    <w:pPr>
      <w:spacing w:line="240" w:lineRule="auto"/>
      <w:ind w:firstLine="697"/>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AF42C3"/>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F42C3"/>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AF42C3"/>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AF42C3"/>
    <w:rPr>
      <w:b/>
      <w:bCs/>
    </w:rPr>
  </w:style>
  <w:style w:type="character" w:customStyle="1" w:styleId="KomentarotemaDiagrama">
    <w:name w:val="Komentaro tema Diagrama"/>
    <w:basedOn w:val="KomentarotekstasDiagrama"/>
    <w:link w:val="Komentarotema"/>
    <w:uiPriority w:val="99"/>
    <w:semiHidden/>
    <w:rsid w:val="00AF42C3"/>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unhideWhenUsed/>
    <w:rsid w:val="00AF42C3"/>
    <w:pPr>
      <w:spacing w:before="100" w:beforeAutospacing="1" w:after="100" w:afterAutospacing="1"/>
    </w:pPr>
  </w:style>
  <w:style w:type="character" w:customStyle="1" w:styleId="pildymui">
    <w:name w:val="pildymui"/>
    <w:basedOn w:val="Numatytasispastraiposriftas"/>
    <w:rsid w:val="00AF42C3"/>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AF42C3"/>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AF42C3"/>
    <w:rPr>
      <w:rFonts w:asciiTheme="minorHAnsi" w:eastAsiaTheme="minorEastAsia" w:hAnsiTheme="minorHAnsi"/>
      <w:kern w:val="0"/>
      <w:sz w:val="21"/>
      <w:szCs w:val="20"/>
      <w:lang w:eastAsia="lt-LT"/>
      <w14:ligatures w14:val="none"/>
    </w:rPr>
  </w:style>
  <w:style w:type="character" w:customStyle="1" w:styleId="Internetlink">
    <w:name w:val="Internet link"/>
    <w:rsid w:val="00AF42C3"/>
    <w:rPr>
      <w:color w:val="000080"/>
      <w:u w:val="single"/>
    </w:rPr>
  </w:style>
  <w:style w:type="paragraph" w:styleId="Antrats">
    <w:name w:val="header"/>
    <w:basedOn w:val="prastasis"/>
    <w:link w:val="AntratsDiagrama"/>
    <w:uiPriority w:val="99"/>
    <w:unhideWhenUsed/>
    <w:rsid w:val="00AF42C3"/>
    <w:pPr>
      <w:tabs>
        <w:tab w:val="center" w:pos="4513"/>
        <w:tab w:val="right" w:pos="9026"/>
      </w:tabs>
    </w:pPr>
  </w:style>
  <w:style w:type="character" w:customStyle="1" w:styleId="AntratsDiagrama">
    <w:name w:val="Antraštės Diagrama"/>
    <w:basedOn w:val="Numatytasispastraiposriftas"/>
    <w:link w:val="Antrats"/>
    <w:uiPriority w:val="99"/>
    <w:rsid w:val="00AF42C3"/>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AF42C3"/>
    <w:pPr>
      <w:tabs>
        <w:tab w:val="center" w:pos="4513"/>
        <w:tab w:val="right" w:pos="9026"/>
      </w:tabs>
    </w:pPr>
  </w:style>
  <w:style w:type="character" w:customStyle="1" w:styleId="PoratDiagrama">
    <w:name w:val="Poraštė Diagrama"/>
    <w:basedOn w:val="Numatytasispastraiposriftas"/>
    <w:link w:val="Porat"/>
    <w:rsid w:val="00AF42C3"/>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AF42C3"/>
    <w:pPr>
      <w:spacing w:line="240" w:lineRule="auto"/>
      <w:ind w:firstLine="697"/>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AF42C3"/>
    <w:rPr>
      <w:i/>
      <w:iCs/>
      <w:color w:val="595959" w:themeColor="text1" w:themeTint="A6"/>
    </w:rPr>
  </w:style>
  <w:style w:type="paragraph" w:styleId="Antrat">
    <w:name w:val="caption"/>
    <w:basedOn w:val="prastasis"/>
    <w:next w:val="prastasis"/>
    <w:uiPriority w:val="35"/>
    <w:semiHidden/>
    <w:unhideWhenUsed/>
    <w:qFormat/>
    <w:rsid w:val="00AF42C3"/>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AF42C3"/>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AF42C3"/>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AF42C3"/>
    <w:rPr>
      <w:b/>
      <w:bCs/>
    </w:rPr>
  </w:style>
  <w:style w:type="character" w:styleId="Emfaz">
    <w:name w:val="Emphasis"/>
    <w:basedOn w:val="Numatytasispastraiposriftas"/>
    <w:uiPriority w:val="20"/>
    <w:qFormat/>
    <w:rsid w:val="00AF42C3"/>
    <w:rPr>
      <w:i/>
      <w:iCs/>
      <w:color w:val="000000" w:themeColor="text1"/>
    </w:rPr>
  </w:style>
  <w:style w:type="paragraph" w:styleId="Betarp">
    <w:name w:val="No Spacing"/>
    <w:link w:val="BetarpDiagrama"/>
    <w:uiPriority w:val="1"/>
    <w:qFormat/>
    <w:rsid w:val="00AF42C3"/>
    <w:pPr>
      <w:spacing w:line="240" w:lineRule="auto"/>
      <w:ind w:firstLine="697"/>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AF42C3"/>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AF42C3"/>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AF42C3"/>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AF42C3"/>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AF42C3"/>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AF42C3"/>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AF42C3"/>
    <w:rPr>
      <w:b/>
      <w:bCs/>
      <w:caps w:val="0"/>
      <w:smallCaps/>
      <w:color w:val="auto"/>
      <w:spacing w:val="0"/>
      <w:u w:val="single"/>
    </w:rPr>
  </w:style>
  <w:style w:type="character" w:styleId="Knygospavadinimas">
    <w:name w:val="Book Title"/>
    <w:basedOn w:val="Numatytasispastraiposriftas"/>
    <w:uiPriority w:val="33"/>
    <w:qFormat/>
    <w:rsid w:val="00AF42C3"/>
    <w:rPr>
      <w:b/>
      <w:bCs/>
      <w:caps w:val="0"/>
      <w:smallCaps/>
      <w:spacing w:val="0"/>
    </w:rPr>
  </w:style>
  <w:style w:type="paragraph" w:styleId="Turinioantrat">
    <w:name w:val="TOC Heading"/>
    <w:basedOn w:val="Antrat1"/>
    <w:next w:val="prastasis"/>
    <w:uiPriority w:val="39"/>
    <w:unhideWhenUsed/>
    <w:qFormat/>
    <w:rsid w:val="00AF42C3"/>
    <w:pPr>
      <w:outlineLvl w:val="9"/>
    </w:pPr>
  </w:style>
  <w:style w:type="character" w:customStyle="1" w:styleId="BetarpDiagrama">
    <w:name w:val="Be tarpų Diagrama"/>
    <w:basedOn w:val="Numatytasispastraiposriftas"/>
    <w:link w:val="Betarp"/>
    <w:uiPriority w:val="1"/>
    <w:rsid w:val="00AF42C3"/>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AF42C3"/>
    <w:rPr>
      <w:color w:val="808080"/>
    </w:rPr>
  </w:style>
  <w:style w:type="paragraph" w:styleId="Turinys1">
    <w:name w:val="toc 1"/>
    <w:basedOn w:val="prastasis"/>
    <w:next w:val="prastasis"/>
    <w:autoRedefine/>
    <w:uiPriority w:val="39"/>
    <w:unhideWhenUsed/>
    <w:rsid w:val="00AF42C3"/>
    <w:pPr>
      <w:tabs>
        <w:tab w:val="left" w:pos="426"/>
        <w:tab w:val="left" w:pos="1100"/>
        <w:tab w:val="right" w:leader="dot" w:pos="9962"/>
      </w:tabs>
      <w:ind w:left="709" w:right="877" w:firstLine="0"/>
    </w:pPr>
  </w:style>
  <w:style w:type="paragraph" w:customStyle="1" w:styleId="tajtip">
    <w:name w:val="tajtip"/>
    <w:basedOn w:val="prastasis"/>
    <w:rsid w:val="00AF42C3"/>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AF42C3"/>
    <w:rPr>
      <w:color w:val="954F72" w:themeColor="followedHyperlink"/>
      <w:u w:val="single"/>
    </w:rPr>
  </w:style>
  <w:style w:type="paragraph" w:customStyle="1" w:styleId="Body2">
    <w:name w:val="Body 2"/>
    <w:rsid w:val="00AF42C3"/>
    <w:pPr>
      <w:suppressAutoHyphens/>
      <w:spacing w:after="40" w:line="240" w:lineRule="auto"/>
      <w:ind w:firstLine="697"/>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AF42C3"/>
    <w:pPr>
      <w:numPr>
        <w:numId w:val="1"/>
      </w:numPr>
    </w:pPr>
  </w:style>
  <w:style w:type="paragraph" w:styleId="Turinys2">
    <w:name w:val="toc 2"/>
    <w:basedOn w:val="prastasis"/>
    <w:next w:val="prastasis"/>
    <w:autoRedefine/>
    <w:uiPriority w:val="39"/>
    <w:unhideWhenUsed/>
    <w:rsid w:val="00AF42C3"/>
    <w:pPr>
      <w:tabs>
        <w:tab w:val="right" w:leader="dot" w:pos="9962"/>
      </w:tabs>
      <w:ind w:left="220"/>
    </w:pPr>
  </w:style>
  <w:style w:type="table" w:customStyle="1" w:styleId="TableGrid2">
    <w:name w:val="Table Grid2"/>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AF42C3"/>
    <w:pPr>
      <w:spacing w:line="240" w:lineRule="auto"/>
      <w:ind w:firstLine="697"/>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AF42C3"/>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AF42C3"/>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AF42C3"/>
    <w:pPr>
      <w:numPr>
        <w:ilvl w:val="2"/>
      </w:numPr>
    </w:pPr>
  </w:style>
  <w:style w:type="paragraph" w:customStyle="1" w:styleId="Heading">
    <w:name w:val="Heading"/>
    <w:next w:val="Body2"/>
    <w:rsid w:val="00AF42C3"/>
    <w:pPr>
      <w:pBdr>
        <w:top w:val="nil"/>
        <w:left w:val="nil"/>
        <w:bottom w:val="nil"/>
        <w:right w:val="nil"/>
        <w:between w:val="nil"/>
        <w:bar w:val="nil"/>
      </w:pBdr>
      <w:spacing w:line="240" w:lineRule="auto"/>
      <w:ind w:firstLine="697"/>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AF42C3"/>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AF42C3"/>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AF42C3"/>
    <w:rPr>
      <w:vertAlign w:val="superscript"/>
    </w:rPr>
  </w:style>
  <w:style w:type="character" w:customStyle="1" w:styleId="Normal12ptChar">
    <w:name w:val="Normal + 12 pt Char"/>
    <w:basedOn w:val="Numatytasispastraiposriftas"/>
    <w:link w:val="Normal12pt"/>
    <w:locked/>
    <w:rsid w:val="00AF42C3"/>
  </w:style>
  <w:style w:type="paragraph" w:customStyle="1" w:styleId="Normal12pt">
    <w:name w:val="Normal + 12 pt"/>
    <w:basedOn w:val="prastasis"/>
    <w:link w:val="Normal12ptChar"/>
    <w:rsid w:val="00AF42C3"/>
    <w:pPr>
      <w:spacing w:line="240" w:lineRule="auto"/>
      <w:ind w:right="-283"/>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AF42C3"/>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AF42C3"/>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AF42C3"/>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AF42C3"/>
    <w:rPr>
      <w:rFonts w:asciiTheme="minorHAnsi" w:eastAsiaTheme="minorEastAsia" w:hAnsiTheme="minorHAnsi"/>
      <w:kern w:val="0"/>
      <w:sz w:val="21"/>
      <w:szCs w:val="21"/>
      <w:lang w:eastAsia="lt-LT"/>
      <w14:ligatures w14:val="none"/>
    </w:rPr>
  </w:style>
  <w:style w:type="numbering" w:customStyle="1" w:styleId="CurrentList1">
    <w:name w:val="Current List1"/>
    <w:uiPriority w:val="99"/>
    <w:rsid w:val="00AF42C3"/>
    <w:pPr>
      <w:numPr>
        <w:numId w:val="4"/>
      </w:numPr>
    </w:pPr>
  </w:style>
  <w:style w:type="numbering" w:customStyle="1" w:styleId="Style1">
    <w:name w:val="Style1"/>
    <w:uiPriority w:val="99"/>
    <w:rsid w:val="00AF42C3"/>
    <w:pPr>
      <w:numPr>
        <w:numId w:val="3"/>
      </w:numPr>
    </w:pPr>
  </w:style>
  <w:style w:type="table" w:customStyle="1" w:styleId="3">
    <w:name w:val="3"/>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AF42C3"/>
    <w:pPr>
      <w:spacing w:line="240" w:lineRule="auto"/>
      <w:jc w:val="left"/>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AF42C3"/>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AF42C3"/>
    <w:rPr>
      <w:rFonts w:ascii="Segoe UI" w:hAnsi="Segoe UI" w:cs="Segoe UI" w:hint="default"/>
      <w:sz w:val="18"/>
      <w:szCs w:val="18"/>
    </w:rPr>
  </w:style>
  <w:style w:type="character" w:customStyle="1" w:styleId="normaltextrun">
    <w:name w:val="normaltextrun"/>
    <w:basedOn w:val="Numatytasispastraiposriftas"/>
    <w:rsid w:val="00AF42C3"/>
  </w:style>
  <w:style w:type="table" w:customStyle="1" w:styleId="TableGrid1">
    <w:name w:val="Table Grid1"/>
    <w:basedOn w:val="prastojilentel"/>
    <w:uiPriority w:val="99"/>
    <w:rsid w:val="00AF42C3"/>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elementor-icon-list-item">
    <w:name w:val="elementor-icon-list-item"/>
    <w:basedOn w:val="prastasis"/>
    <w:rsid w:val="00AF42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elementor-icon-list-text">
    <w:name w:val="elementor-icon-list-text"/>
    <w:basedOn w:val="Numatytasispastraiposriftas"/>
    <w:rsid w:val="00AF42C3"/>
  </w:style>
  <w:style w:type="paragraph" w:styleId="Sraas5">
    <w:name w:val="List 5"/>
    <w:basedOn w:val="prastasis"/>
    <w:uiPriority w:val="99"/>
    <w:unhideWhenUsed/>
    <w:rsid w:val="00AF42C3"/>
    <w:pPr>
      <w:spacing w:after="200" w:line="276" w:lineRule="auto"/>
      <w:ind w:left="1415" w:hanging="283"/>
      <w:contextualSpacing/>
      <w:jc w:val="left"/>
    </w:pPr>
    <w:rPr>
      <w:rFonts w:ascii="Times New Roman" w:eastAsia="Calibri" w:hAnsi="Times New Roman" w:cs="Times New Roman"/>
      <w:sz w:val="24"/>
      <w:szCs w:val="22"/>
      <w:lang w:eastAsia="en-US"/>
    </w:rPr>
  </w:style>
  <w:style w:type="paragraph" w:customStyle="1" w:styleId="Sraopastraipa1">
    <w:name w:val="Sąrašo pastraipa1"/>
    <w:basedOn w:val="prastasis"/>
    <w:qFormat/>
    <w:rsid w:val="00AF42C3"/>
    <w:pPr>
      <w:spacing w:line="240" w:lineRule="auto"/>
      <w:ind w:left="720" w:firstLine="0"/>
      <w:contextualSpacing/>
      <w:jc w:val="left"/>
    </w:pPr>
    <w:rPr>
      <w:rFonts w:ascii="TimesLT" w:eastAsia="Times New Roman" w:hAnsi="TimesLT" w:cs="Times New Roman"/>
      <w:sz w:val="24"/>
      <w:szCs w:val="20"/>
      <w:lang w:val="en-US" w:eastAsia="en-US"/>
    </w:rPr>
  </w:style>
  <w:style w:type="paragraph" w:customStyle="1" w:styleId="CentrBoldm">
    <w:name w:val="CentrBoldm"/>
    <w:basedOn w:val="prastasis"/>
    <w:rsid w:val="00AF42C3"/>
    <w:pPr>
      <w:autoSpaceDE w:val="0"/>
      <w:autoSpaceDN w:val="0"/>
      <w:adjustRightInd w:val="0"/>
      <w:spacing w:line="240" w:lineRule="auto"/>
      <w:ind w:firstLine="0"/>
      <w:jc w:val="center"/>
    </w:pPr>
    <w:rPr>
      <w:rFonts w:ascii="TimesLT" w:eastAsia="Times New Roman" w:hAnsi="TimesLT" w:cs="Times New Roman"/>
      <w:b/>
      <w:bCs/>
      <w:sz w:val="20"/>
      <w:szCs w:val="24"/>
      <w:lang w:val="en-US" w:eastAsia="en-US"/>
    </w:rPr>
  </w:style>
  <w:style w:type="paragraph" w:customStyle="1" w:styleId="DiagramaDiagrama8CharChar">
    <w:name w:val="Diagrama Diagrama8 Char Char"/>
    <w:basedOn w:val="prastasis"/>
    <w:rsid w:val="00AF42C3"/>
    <w:pPr>
      <w:spacing w:after="160" w:line="240" w:lineRule="exact"/>
      <w:ind w:firstLine="0"/>
      <w:jc w:val="left"/>
    </w:pPr>
    <w:rPr>
      <w:rFonts w:ascii="Tahoma" w:eastAsia="Times New Roman" w:hAnsi="Tahoma" w:cs="Times New Roman"/>
      <w:sz w:val="20"/>
      <w:szCs w:val="20"/>
      <w:lang w:val="en-US" w:eastAsia="en-US"/>
    </w:rPr>
  </w:style>
  <w:style w:type="paragraph" w:customStyle="1" w:styleId="Sraopastraipa2">
    <w:name w:val="Sąrašo pastraipa2"/>
    <w:basedOn w:val="prastasis"/>
    <w:qFormat/>
    <w:rsid w:val="00AF42C3"/>
    <w:pPr>
      <w:spacing w:line="240" w:lineRule="auto"/>
      <w:ind w:left="720" w:firstLine="0"/>
      <w:jc w:val="left"/>
    </w:pPr>
    <w:rPr>
      <w:rFonts w:ascii="Times New Roman" w:eastAsia="Times New Roman" w:hAnsi="Times New Roman" w:cs="Times New Roman"/>
      <w:sz w:val="20"/>
      <w:szCs w:val="20"/>
    </w:rPr>
  </w:style>
  <w:style w:type="paragraph" w:customStyle="1" w:styleId="Pagrindinistekstas1">
    <w:name w:val="Pagrindinis tekstas1"/>
    <w:rsid w:val="0025647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874AE5"/>
    <w:pPr>
      <w:spacing w:line="240" w:lineRule="auto"/>
      <w:jc w:val="center"/>
    </w:pPr>
    <w:rPr>
      <w:rFonts w:eastAsia="Times New Roman" w:cs="Palemonas"/>
      <w:kern w:val="0"/>
      <w:szCs w:val="24"/>
      <w14:ligatures w14:val="none"/>
    </w:rPr>
  </w:style>
  <w:style w:type="character" w:customStyle="1" w:styleId="ListParagraphChar">
    <w:name w:val="List Paragraph Char"/>
    <w:locked/>
    <w:rsid w:val="009627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273</TotalTime>
  <Pages>15</Pages>
  <Words>17673</Words>
  <Characters>10074</Characters>
  <Application>Microsoft Office Word</Application>
  <DocSecurity>0</DocSecurity>
  <Lines>83</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132</cp:revision>
  <dcterms:created xsi:type="dcterms:W3CDTF">2024-07-18T10:46:00Z</dcterms:created>
  <dcterms:modified xsi:type="dcterms:W3CDTF">2025-07-09T12:59:00Z</dcterms:modified>
</cp:coreProperties>
</file>