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1513F3C0"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w:t>
          </w:r>
          <w:r w:rsidR="00EB3A47">
            <w:rPr>
              <w:rFonts w:ascii="Times New Roman" w:hAnsi="Times New Roman" w:cs="Times New Roman"/>
              <w:sz w:val="24"/>
              <w:szCs w:val="24"/>
              <w:lang w:eastAsia="en-US"/>
            </w:rPr>
            <w:t>7</w:t>
          </w:r>
          <w:r w:rsidR="00E84717">
            <w:rPr>
              <w:rFonts w:ascii="Times New Roman" w:hAnsi="Times New Roman" w:cs="Times New Roman"/>
              <w:sz w:val="24"/>
              <w:szCs w:val="24"/>
              <w:lang w:eastAsia="en-US"/>
            </w:rPr>
            <w:t>-10</w:t>
          </w:r>
        </w:p>
        <w:p w14:paraId="4BB336B2" w14:textId="6AAE11A9"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E84717">
            <w:rPr>
              <w:rFonts w:ascii="Times New Roman" w:hAnsi="Times New Roman" w:cs="Times New Roman"/>
              <w:sz w:val="24"/>
              <w:szCs w:val="24"/>
              <w:lang w:eastAsia="en-US"/>
            </w:rPr>
            <w:t>31</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59195F3C"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EB3A47">
            <w:rPr>
              <w:rFonts w:ascii="Times New Roman" w:hAnsi="Times New Roman" w:cs="Times New Roman"/>
              <w:b/>
              <w:bCs/>
              <w:sz w:val="32"/>
              <w:szCs w:val="32"/>
            </w:rPr>
            <w:t>PASVALIO RAJONO SAVIVALDYBĖS ADMINISTRACIJOS VAŠKŲ SENIŪNIJOS KATILINĖS PAPRASTOJO REMONTO DARBAI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3B3671FA"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0F5534">
                  <w:rPr>
                    <w:noProof/>
                    <w:webHidden/>
                  </w:rPr>
                  <w:t>2</w:t>
                </w:r>
                <w:r w:rsidR="0087399E">
                  <w:rPr>
                    <w:noProof/>
                    <w:webHidden/>
                  </w:rPr>
                  <w:fldChar w:fldCharType="end"/>
                </w:r>
              </w:hyperlink>
            </w:p>
            <w:p w14:paraId="287E7616" w14:textId="4337D5B7"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0F5534">
                  <w:rPr>
                    <w:noProof/>
                    <w:webHidden/>
                  </w:rPr>
                  <w:t>2</w:t>
                </w:r>
                <w:r>
                  <w:rPr>
                    <w:noProof/>
                    <w:webHidden/>
                  </w:rPr>
                  <w:fldChar w:fldCharType="end"/>
                </w:r>
              </w:hyperlink>
            </w:p>
            <w:p w14:paraId="1684EEC7" w14:textId="5BEB3555"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0F5534">
                  <w:rPr>
                    <w:noProof/>
                    <w:webHidden/>
                  </w:rPr>
                  <w:t>3</w:t>
                </w:r>
                <w:r>
                  <w:rPr>
                    <w:noProof/>
                    <w:webHidden/>
                  </w:rPr>
                  <w:fldChar w:fldCharType="end"/>
                </w:r>
              </w:hyperlink>
            </w:p>
            <w:p w14:paraId="04C91865" w14:textId="1E7C88E3"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0F5534">
                  <w:rPr>
                    <w:noProof/>
                    <w:webHidden/>
                  </w:rPr>
                  <w:t>3</w:t>
                </w:r>
                <w:r>
                  <w:rPr>
                    <w:noProof/>
                    <w:webHidden/>
                  </w:rPr>
                  <w:fldChar w:fldCharType="end"/>
                </w:r>
              </w:hyperlink>
            </w:p>
            <w:p w14:paraId="31B994D6" w14:textId="439905AE"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0F5534">
                  <w:rPr>
                    <w:noProof/>
                    <w:webHidden/>
                  </w:rPr>
                  <w:t>3</w:t>
                </w:r>
                <w:r>
                  <w:rPr>
                    <w:noProof/>
                    <w:webHidden/>
                  </w:rPr>
                  <w:fldChar w:fldCharType="end"/>
                </w:r>
              </w:hyperlink>
            </w:p>
            <w:p w14:paraId="378FADC9" w14:textId="03BB86FB"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0F5534">
                  <w:rPr>
                    <w:noProof/>
                    <w:webHidden/>
                  </w:rPr>
                  <w:t>4</w:t>
                </w:r>
                <w:r>
                  <w:rPr>
                    <w:noProof/>
                    <w:webHidden/>
                  </w:rPr>
                  <w:fldChar w:fldCharType="end"/>
                </w:r>
              </w:hyperlink>
            </w:p>
            <w:p w14:paraId="1E0ABBE8" w14:textId="4CE7DD0B"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0F5534">
                  <w:rPr>
                    <w:noProof/>
                    <w:webHidden/>
                  </w:rPr>
                  <w:t>4</w:t>
                </w:r>
                <w:r>
                  <w:rPr>
                    <w:noProof/>
                    <w:webHidden/>
                  </w:rPr>
                  <w:fldChar w:fldCharType="end"/>
                </w:r>
              </w:hyperlink>
            </w:p>
            <w:p w14:paraId="1CD77C7D" w14:textId="090AB0B8"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0F5534">
                  <w:rPr>
                    <w:noProof/>
                    <w:webHidden/>
                  </w:rPr>
                  <w:t>4</w:t>
                </w:r>
                <w:r>
                  <w:rPr>
                    <w:noProof/>
                    <w:webHidden/>
                  </w:rPr>
                  <w:fldChar w:fldCharType="end"/>
                </w:r>
              </w:hyperlink>
            </w:p>
            <w:p w14:paraId="11CF8CA6" w14:textId="42B75F5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0F5534">
                  <w:rPr>
                    <w:noProof/>
                    <w:webHidden/>
                  </w:rPr>
                  <w:t>5</w:t>
                </w:r>
                <w:r>
                  <w:rPr>
                    <w:noProof/>
                    <w:webHidden/>
                  </w:rPr>
                  <w:fldChar w:fldCharType="end"/>
                </w:r>
              </w:hyperlink>
            </w:p>
            <w:p w14:paraId="6253697C" w14:textId="6B3DA429"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0F5534">
                  <w:rPr>
                    <w:noProof/>
                    <w:webHidden/>
                  </w:rPr>
                  <w:t>6</w:t>
                </w:r>
                <w:r>
                  <w:rPr>
                    <w:noProof/>
                    <w:webHidden/>
                  </w:rPr>
                  <w:fldChar w:fldCharType="end"/>
                </w:r>
              </w:hyperlink>
            </w:p>
            <w:p w14:paraId="3502A831" w14:textId="54C14218"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0F5534">
                  <w:rPr>
                    <w:noProof/>
                    <w:webHidden/>
                  </w:rPr>
                  <w:t>6</w:t>
                </w:r>
                <w:r>
                  <w:rPr>
                    <w:noProof/>
                    <w:webHidden/>
                  </w:rPr>
                  <w:fldChar w:fldCharType="end"/>
                </w:r>
              </w:hyperlink>
            </w:p>
            <w:p w14:paraId="41FB3A17" w14:textId="59CECC7D"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0F5534">
                  <w:rPr>
                    <w:noProof/>
                    <w:webHidden/>
                  </w:rPr>
                  <w:t>9</w:t>
                </w:r>
                <w:r>
                  <w:rPr>
                    <w:noProof/>
                    <w:webHidden/>
                  </w:rPr>
                  <w:fldChar w:fldCharType="end"/>
                </w:r>
              </w:hyperlink>
            </w:p>
            <w:p w14:paraId="5DF05979" w14:textId="0C11BA1F"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0F5534">
                  <w:rPr>
                    <w:noProof/>
                    <w:webHidden/>
                  </w:rPr>
                  <w:t>10</w:t>
                </w:r>
                <w:r>
                  <w:rPr>
                    <w:noProof/>
                    <w:webHidden/>
                  </w:rPr>
                  <w:fldChar w:fldCharType="end"/>
                </w:r>
              </w:hyperlink>
            </w:p>
            <w:p w14:paraId="68A55DFB" w14:textId="5927ED50"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0F5534">
                  <w:rPr>
                    <w:noProof/>
                    <w:webHidden/>
                  </w:rPr>
                  <w:t>11</w:t>
                </w:r>
                <w:r>
                  <w:rPr>
                    <w:noProof/>
                    <w:webHidden/>
                  </w:rPr>
                  <w:fldChar w:fldCharType="end"/>
                </w:r>
              </w:hyperlink>
            </w:p>
            <w:p w14:paraId="2B135D05" w14:textId="74D48E57"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0F5534">
                  <w:rPr>
                    <w:noProof/>
                    <w:webHidden/>
                  </w:rPr>
                  <w:t>13</w:t>
                </w:r>
                <w:r>
                  <w:rPr>
                    <w:noProof/>
                    <w:webHidden/>
                  </w:rPr>
                  <w:fldChar w:fldCharType="end"/>
                </w:r>
              </w:hyperlink>
            </w:p>
            <w:p w14:paraId="20E465CE" w14:textId="685AB4D8"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0F5534">
                  <w:rPr>
                    <w:noProof/>
                    <w:webHidden/>
                  </w:rPr>
                  <w:t>14</w:t>
                </w:r>
                <w:r>
                  <w:rPr>
                    <w:noProof/>
                    <w:webHidden/>
                  </w:rPr>
                  <w:fldChar w:fldCharType="end"/>
                </w:r>
              </w:hyperlink>
            </w:p>
            <w:p w14:paraId="75225345" w14:textId="65E5525B"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0F5534">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26C93D90"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juridinio asmens kodas 188753657, adresas Vytauto Didžiojo a. 1, 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E84717">
      <w:pPr>
        <w:pStyle w:val="Sraopastraipa"/>
        <w:spacing w:line="240" w:lineRule="auto"/>
        <w:ind w:left="0" w:firstLine="567"/>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356D85F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EB3A47">
        <w:rPr>
          <w:rFonts w:ascii="Times New Roman" w:hAnsi="Times New Roman" w:cs="Times New Roman"/>
          <w:sz w:val="24"/>
          <w:szCs w:val="24"/>
        </w:rPr>
        <w:t xml:space="preserve">Renatas </w:t>
      </w:r>
      <w:proofErr w:type="spellStart"/>
      <w:r w:rsidR="00EB3A47">
        <w:rPr>
          <w:rFonts w:ascii="Times New Roman" w:hAnsi="Times New Roman" w:cs="Times New Roman"/>
          <w:sz w:val="24"/>
          <w:szCs w:val="24"/>
        </w:rPr>
        <w:t>Gritėnas</w:t>
      </w:r>
      <w:proofErr w:type="spellEnd"/>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EB3A47">
        <w:rPr>
          <w:rFonts w:ascii="Times New Roman" w:eastAsia="Arial Unicode MS" w:hAnsi="Times New Roman" w:cs="Times New Roman"/>
          <w:iCs/>
          <w:sz w:val="24"/>
          <w:szCs w:val="24"/>
          <w:bdr w:val="nil"/>
        </w:rPr>
        <w:t>energetikos 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EB3A47">
        <w:rPr>
          <w:rFonts w:ascii="Times New Roman" w:hAnsi="Times New Roman" w:cs="Times New Roman"/>
          <w:sz w:val="24"/>
          <w:szCs w:val="24"/>
        </w:rPr>
        <w:t>90</w:t>
      </w:r>
      <w:r w:rsidR="00F15C32" w:rsidRPr="00F15C32">
        <w:rPr>
          <w:rFonts w:ascii="Times New Roman" w:hAnsi="Times New Roman" w:cs="Times New Roman"/>
          <w:sz w:val="24"/>
          <w:szCs w:val="24"/>
        </w:rPr>
        <w:t xml:space="preserve"> </w:t>
      </w:r>
      <w:r w:rsidR="00EB3A47">
        <w:rPr>
          <w:rFonts w:ascii="Times New Roman" w:hAnsi="Times New Roman" w:cs="Times New Roman"/>
          <w:sz w:val="24"/>
          <w:szCs w:val="24"/>
        </w:rPr>
        <w:t>00</w:t>
      </w:r>
      <w:r w:rsidR="009C7D62">
        <w:rPr>
          <w:rFonts w:ascii="Times New Roman" w:hAnsi="Times New Roman" w:cs="Times New Roman"/>
          <w:sz w:val="24"/>
          <w:szCs w:val="24"/>
        </w:rPr>
        <w:t xml:space="preserve"> </w:t>
      </w:r>
      <w:r w:rsidR="00EB3A47">
        <w:rPr>
          <w:rFonts w:ascii="Times New Roman" w:hAnsi="Times New Roman" w:cs="Times New Roman"/>
          <w:sz w:val="24"/>
          <w:szCs w:val="24"/>
        </w:rPr>
        <w:t>830</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EB3A47">
        <w:rPr>
          <w:rFonts w:ascii="Times New Roman" w:hAnsi="Times New Roman" w:cs="Times New Roman"/>
          <w:sz w:val="24"/>
          <w:szCs w:val="24"/>
        </w:rPr>
        <w:t>renatas.gritenas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6A62FAB5"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EB3A47" w:rsidRPr="00661F2A">
        <w:rPr>
          <w:rFonts w:ascii="Times New Roman" w:hAnsi="Times New Roman" w:cs="Times New Roman"/>
          <w:sz w:val="24"/>
          <w:szCs w:val="24"/>
        </w:rPr>
        <w:t xml:space="preserve"> </w:t>
      </w:r>
      <w:r w:rsidR="00EB3A47" w:rsidRPr="00D178C3">
        <w:rPr>
          <w:rFonts w:ascii="Times New Roman" w:hAnsi="Times New Roman" w:cs="Times New Roman"/>
          <w:b/>
          <w:bCs/>
          <w:sz w:val="24"/>
          <w:szCs w:val="24"/>
        </w:rPr>
        <w:t>Pasvalio rajono savivaldybės administracijos Vaškų seniūnijos katilinės paprastojo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2E4E8DE9"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57173C" w:rsidRPr="00661F2A">
        <w:rPr>
          <w:rFonts w:ascii="Times New Roman" w:hAnsi="Times New Roman" w:cs="Times New Roman"/>
          <w:b/>
          <w:bCs/>
          <w:sz w:val="24"/>
          <w:szCs w:val="24"/>
        </w:rPr>
        <w:t>Darbai turi būti atlikti iki 2025 m. spalio 15 d.</w:t>
      </w:r>
      <w:r w:rsidR="0057173C">
        <w:rPr>
          <w:rFonts w:ascii="Times New Roman" w:hAnsi="Times New Roman" w:cs="Times New Roman"/>
          <w:sz w:val="24"/>
          <w:szCs w:val="24"/>
        </w:rPr>
        <w:t xml:space="preserve"> </w:t>
      </w:r>
      <w:r w:rsidR="00FF7260" w:rsidRPr="007F503C">
        <w:rPr>
          <w:rFonts w:ascii="Times New Roman" w:hAnsi="Times New Roman" w:cs="Times New Roman"/>
          <w:sz w:val="24"/>
          <w:szCs w:val="24"/>
        </w:rPr>
        <w:t>Sutarties galiojimo terminas – apskaičiuojamas prie sutartyje nurodyto darbų atlikimo termino pridedant atsiskaitymo terminą – 30</w:t>
      </w:r>
      <w:r w:rsidR="00FF7260">
        <w:rPr>
          <w:rFonts w:ascii="Times New Roman" w:hAnsi="Times New Roman" w:cs="Times New Roman"/>
          <w:sz w:val="24"/>
          <w:szCs w:val="24"/>
        </w:rPr>
        <w:t xml:space="preserve"> (trisdešimt) kalendorinių</w:t>
      </w:r>
      <w:r w:rsidR="00FF7260" w:rsidRPr="007F503C">
        <w:rPr>
          <w:rFonts w:ascii="Times New Roman" w:hAnsi="Times New Roman" w:cs="Times New Roman"/>
          <w:sz w:val="24"/>
          <w:szCs w:val="24"/>
        </w:rPr>
        <w:t xml:space="preserve"> dienų.</w:t>
      </w:r>
      <w:r w:rsidR="00FF7260">
        <w:rPr>
          <w:rFonts w:ascii="Times New Roman" w:hAnsi="Times New Roman" w:cs="Times New Roman"/>
          <w:sz w:val="24"/>
          <w:szCs w:val="24"/>
        </w:rPr>
        <w:t xml:space="preserve"> </w:t>
      </w:r>
    </w:p>
    <w:p w14:paraId="3F1F70EE" w14:textId="3DAD9DB3"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1F4590">
        <w:rPr>
          <w:rFonts w:ascii="Times New Roman" w:hAnsi="Times New Roman" w:cs="Times New Roman"/>
          <w:sz w:val="24"/>
          <w:szCs w:val="24"/>
        </w:rPr>
        <w:t>4</w:t>
      </w:r>
      <w:r>
        <w:rPr>
          <w:rFonts w:ascii="Times New Roman" w:hAnsi="Times New Roman" w:cs="Times New Roman"/>
          <w:sz w:val="24"/>
          <w:szCs w:val="24"/>
        </w:rPr>
        <w:t xml:space="preserve">. </w:t>
      </w:r>
      <w:r w:rsidRPr="00D97ADB">
        <w:rPr>
          <w:rFonts w:ascii="Times New Roman" w:hAnsi="Times New Roman" w:cs="Times New Roman"/>
          <w:b/>
          <w:bCs/>
          <w:color w:val="000000" w:themeColor="text1"/>
          <w:sz w:val="24"/>
          <w:szCs w:val="24"/>
        </w:rPr>
        <w:t xml:space="preserve">Darbų atlikimo vieta – </w:t>
      </w:r>
      <w:r w:rsidR="00EB3A47">
        <w:rPr>
          <w:rFonts w:ascii="Times New Roman" w:hAnsi="Times New Roman" w:cs="Times New Roman"/>
          <w:b/>
          <w:bCs/>
          <w:sz w:val="24"/>
          <w:szCs w:val="24"/>
        </w:rPr>
        <w:t xml:space="preserve">Mokyklos </w:t>
      </w:r>
      <w:r w:rsidR="00FF5FE0">
        <w:rPr>
          <w:rFonts w:ascii="Times New Roman" w:hAnsi="Times New Roman" w:cs="Times New Roman"/>
          <w:b/>
          <w:bCs/>
          <w:sz w:val="24"/>
          <w:szCs w:val="24"/>
        </w:rPr>
        <w:t xml:space="preserve">g. </w:t>
      </w:r>
      <w:r w:rsidR="00EB3A47">
        <w:rPr>
          <w:rFonts w:ascii="Times New Roman" w:hAnsi="Times New Roman" w:cs="Times New Roman"/>
          <w:b/>
          <w:bCs/>
          <w:sz w:val="24"/>
          <w:szCs w:val="24"/>
        </w:rPr>
        <w:t>23,</w:t>
      </w:r>
      <w:r w:rsidR="00FF5FE0">
        <w:rPr>
          <w:rFonts w:ascii="Times New Roman" w:hAnsi="Times New Roman" w:cs="Times New Roman"/>
          <w:b/>
          <w:bCs/>
          <w:sz w:val="24"/>
          <w:szCs w:val="24"/>
        </w:rPr>
        <w:t xml:space="preserve"> </w:t>
      </w:r>
      <w:r w:rsidR="00EB3A47">
        <w:rPr>
          <w:rFonts w:ascii="Times New Roman" w:hAnsi="Times New Roman" w:cs="Times New Roman"/>
          <w:b/>
          <w:bCs/>
          <w:sz w:val="24"/>
          <w:szCs w:val="24"/>
        </w:rPr>
        <w:t xml:space="preserve">Vaškų </w:t>
      </w:r>
      <w:r w:rsidR="00FF5FE0">
        <w:rPr>
          <w:rFonts w:ascii="Times New Roman" w:hAnsi="Times New Roman" w:cs="Times New Roman"/>
          <w:b/>
          <w:bCs/>
          <w:sz w:val="24"/>
          <w:szCs w:val="24"/>
        </w:rPr>
        <w:t>m</w:t>
      </w:r>
      <w:r w:rsidR="00EB3A47">
        <w:rPr>
          <w:rFonts w:ascii="Times New Roman" w:hAnsi="Times New Roman" w:cs="Times New Roman"/>
          <w:b/>
          <w:bCs/>
          <w:sz w:val="24"/>
          <w:szCs w:val="24"/>
        </w:rPr>
        <w:t>stl</w:t>
      </w:r>
      <w:r w:rsidR="00FF5FE0">
        <w:rPr>
          <w:rFonts w:ascii="Times New Roman" w:hAnsi="Times New Roman" w:cs="Times New Roman"/>
          <w:b/>
          <w:bCs/>
          <w:sz w:val="24"/>
          <w:szCs w:val="24"/>
        </w:rPr>
        <w:t>., Pasvalio r. sav.</w:t>
      </w:r>
      <w:r w:rsidR="00FF7260">
        <w:rPr>
          <w:rFonts w:ascii="Times New Roman" w:hAnsi="Times New Roman" w:cs="Times New Roman"/>
          <w:b/>
          <w:bCs/>
          <w:sz w:val="24"/>
          <w:szCs w:val="24"/>
        </w:rPr>
        <w:t xml:space="preserve"> </w:t>
      </w:r>
    </w:p>
    <w:p w14:paraId="2B9FCCA2" w14:textId="00F0157B"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F4590">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92847D2"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F4590">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FFDAF44"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1"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2"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1"/>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3" w:name="_Hlk173154899"/>
      <w:bookmarkEnd w:id="72"/>
      <w:r w:rsidR="00FD13FD">
        <w:rPr>
          <w:rFonts w:ascii="Times New Roman" w:hAnsi="Times New Roman" w:cs="Times New Roman"/>
          <w:color w:val="4472C4" w:themeColor="accent1"/>
          <w:sz w:val="24"/>
          <w:szCs w:val="24"/>
        </w:rPr>
        <w:t>,</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4"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4"/>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3"/>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lastRenderedPageBreak/>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5"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5"/>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6" w:name="_Toc15392775"/>
      <w:bookmarkStart w:id="77" w:name="_Toc195620761"/>
      <w:r w:rsidRPr="00C174D5">
        <w:rPr>
          <w:rFonts w:ascii="Times New Roman" w:hAnsi="Times New Roman" w:cs="Times New Roman"/>
          <w:color w:val="auto"/>
        </w:rPr>
        <w:t>P</w:t>
      </w:r>
      <w:bookmarkEnd w:id="76"/>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7"/>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8" w:name="_Ref39425999"/>
      <w:bookmarkStart w:id="79" w:name="_Ref39426005"/>
      <w:bookmarkStart w:id="80" w:name="_Toc126333937"/>
      <w:bookmarkStart w:id="81" w:name="_Toc195620762"/>
      <w:r w:rsidRPr="00C174D5">
        <w:rPr>
          <w:rFonts w:ascii="Times New Roman" w:hAnsi="Times New Roman" w:cs="Times New Roman"/>
        </w:rPr>
        <w:t>8. Sutarties sudarymas</w:t>
      </w:r>
      <w:bookmarkEnd w:id="78"/>
      <w:bookmarkEnd w:id="79"/>
      <w:bookmarkEnd w:id="80"/>
      <w:bookmarkEnd w:id="81"/>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2"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2"/>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3" w:name="_Toc195620764"/>
      <w:r w:rsidRPr="007C6B58">
        <w:rPr>
          <w:rFonts w:ascii="Times New Roman" w:hAnsi="Times New Roman" w:cs="Times New Roman"/>
          <w:color w:val="4472C4" w:themeColor="accent1"/>
        </w:rPr>
        <w:lastRenderedPageBreak/>
        <w:t xml:space="preserve">Pirkimo sąlygų </w:t>
      </w:r>
      <w:bookmarkStart w:id="84" w:name="_Hlk166057527"/>
      <w:r w:rsidRPr="007C6B58">
        <w:rPr>
          <w:rFonts w:ascii="Times New Roman" w:hAnsi="Times New Roman" w:cs="Times New Roman"/>
          <w:color w:val="4472C4" w:themeColor="accent1"/>
        </w:rPr>
        <w:t>2 priedas „Tiekėjų kvalifikacijos reikalavimai ir</w:t>
      </w:r>
      <w:bookmarkEnd w:id="83"/>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5" w:name="_Toc195620765"/>
      <w:r w:rsidRPr="007C6B58">
        <w:rPr>
          <w:rFonts w:ascii="Times New Roman" w:hAnsi="Times New Roman" w:cs="Times New Roman"/>
          <w:color w:val="4472C4" w:themeColor="accent1"/>
        </w:rPr>
        <w:t>reikalaujami kokybės bei aplinkos apsaugos vadybos sistemų standartai“</w:t>
      </w:r>
      <w:bookmarkEnd w:id="85"/>
    </w:p>
    <w:bookmarkEnd w:id="84"/>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2737DA">
        <w:tc>
          <w:tcPr>
            <w:tcW w:w="526"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13"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60"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1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2737DA">
        <w:tc>
          <w:tcPr>
            <w:tcW w:w="526"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39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61F2A" w:rsidRPr="001E7BC1" w14:paraId="7978542F" w14:textId="77777777" w:rsidTr="002737DA">
        <w:tc>
          <w:tcPr>
            <w:tcW w:w="526" w:type="dxa"/>
          </w:tcPr>
          <w:p w14:paraId="16DAD56F" w14:textId="77777777" w:rsidR="00661F2A" w:rsidRPr="001E7BC1" w:rsidRDefault="00661F2A" w:rsidP="002737DA">
            <w:pPr>
              <w:ind w:left="360" w:firstLine="0"/>
              <w:rPr>
                <w:rFonts w:eastAsia="Arial" w:hAnsi="Times New Roman" w:cs="Times New Roman"/>
                <w:b/>
                <w:bCs/>
                <w:sz w:val="24"/>
                <w:szCs w:val="24"/>
                <w:lang w:eastAsia="lt-LT"/>
              </w:rPr>
            </w:pPr>
          </w:p>
        </w:tc>
        <w:tc>
          <w:tcPr>
            <w:tcW w:w="3013" w:type="dxa"/>
          </w:tcPr>
          <w:p w14:paraId="643ACF99" w14:textId="3F3A860C" w:rsidR="00661F2A" w:rsidRDefault="00661F2A" w:rsidP="002737DA">
            <w:pPr>
              <w:ind w:firstLine="0"/>
              <w:rPr>
                <w:rFonts w:eastAsia="Arial" w:hAnsi="Times New Roman" w:cs="Times New Roman"/>
                <w:sz w:val="22"/>
                <w:szCs w:val="22"/>
                <w:lang w:eastAsia="lt-LT"/>
              </w:rPr>
            </w:pPr>
            <w:r w:rsidRPr="001E7BC1">
              <w:rPr>
                <w:rFonts w:eastAsia="Arial" w:hAnsi="Times New Roman" w:cs="Times New Roman"/>
                <w:sz w:val="22"/>
                <w:szCs w:val="22"/>
                <w:lang w:eastAsia="lt-LT"/>
              </w:rPr>
              <w:t xml:space="preserve">Tiekėjas turi teisę verstis veikla, kuri reikalinga pirkimo sutarčiai įvykdyti: tiekėjas turi teisę verstis </w:t>
            </w:r>
            <w:r w:rsidR="009534DB">
              <w:rPr>
                <w:rFonts w:eastAsia="Arial" w:hAnsi="Times New Roman" w:cs="Times New Roman"/>
                <w:sz w:val="22"/>
                <w:szCs w:val="22"/>
                <w:lang w:eastAsia="lt-LT"/>
              </w:rPr>
              <w:t>statinio šildymo ir elektros inžinerinių sistemų įrengimu.</w:t>
            </w:r>
          </w:p>
          <w:p w14:paraId="3F3B1D57" w14:textId="77777777" w:rsidR="00661F2A" w:rsidRPr="001E7BC1" w:rsidRDefault="00661F2A" w:rsidP="002737DA">
            <w:pPr>
              <w:ind w:firstLine="0"/>
              <w:rPr>
                <w:rFonts w:eastAsia="Arial" w:hAnsi="Times New Roman" w:cs="Times New Roman"/>
                <w:sz w:val="22"/>
                <w:szCs w:val="22"/>
                <w:lang w:eastAsia="lt-LT"/>
              </w:rPr>
            </w:pPr>
          </w:p>
          <w:p w14:paraId="226AE564" w14:textId="11459920" w:rsidR="00661F2A" w:rsidRPr="001E7BC1" w:rsidRDefault="00661F2A" w:rsidP="002737DA">
            <w:pPr>
              <w:ind w:firstLine="0"/>
              <w:rPr>
                <w:rFonts w:eastAsia="Arial" w:hAnsi="Times New Roman" w:cs="Times New Roman"/>
                <w:b/>
                <w:bCs/>
                <w:sz w:val="24"/>
                <w:szCs w:val="24"/>
                <w:lang w:eastAsia="lt-LT"/>
              </w:rPr>
            </w:pPr>
          </w:p>
        </w:tc>
        <w:tc>
          <w:tcPr>
            <w:tcW w:w="3260" w:type="dxa"/>
          </w:tcPr>
          <w:p w14:paraId="58AAA927" w14:textId="77777777" w:rsidR="009534DB" w:rsidRDefault="00661F2A" w:rsidP="009534DB">
            <w:pPr>
              <w:ind w:firstLine="0"/>
              <w:rPr>
                <w:rFonts w:eastAsia="Arial" w:hAnsi="Times New Roman" w:cs="Times New Roman"/>
                <w:sz w:val="22"/>
                <w:szCs w:val="22"/>
                <w:lang w:eastAsia="lt-LT"/>
              </w:rPr>
            </w:pPr>
            <w:r w:rsidRPr="001E7BC1">
              <w:rPr>
                <w:rFonts w:eastAsia="Arial" w:hAnsi="Times New Roman" w:cs="Times New Roman"/>
                <w:iCs/>
                <w:sz w:val="22"/>
                <w:szCs w:val="22"/>
                <w:lang w:eastAsia="lt-LT"/>
              </w:rPr>
              <w:t xml:space="preserve">Profesinių ar veiklos registrų tvarkytojų, valstybės įgaliotų institucijų pažymos, kaip yra nustatyta toje valstybėje narėje, kurioje jis registruotas, ar priesaikos deklaracija, liudijanti tiekėjo </w:t>
            </w:r>
            <w:r w:rsidRPr="001E7BC1">
              <w:rPr>
                <w:rFonts w:eastAsia="Arial" w:hAnsi="Times New Roman" w:cs="Times New Roman"/>
                <w:b/>
                <w:i/>
                <w:iCs/>
                <w:sz w:val="22"/>
                <w:szCs w:val="22"/>
                <w:lang w:eastAsia="lt-LT"/>
              </w:rPr>
              <w:t xml:space="preserve">teisę verstis </w:t>
            </w:r>
            <w:r w:rsidR="009534DB">
              <w:rPr>
                <w:rFonts w:eastAsia="Arial" w:hAnsi="Times New Roman" w:cs="Times New Roman"/>
                <w:sz w:val="22"/>
                <w:szCs w:val="22"/>
                <w:lang w:eastAsia="lt-LT"/>
              </w:rPr>
              <w:t>statinio šildymo ir elektros inžinerinių sistemų įrengimu.</w:t>
            </w:r>
          </w:p>
          <w:p w14:paraId="79EF04C4" w14:textId="31D4D295" w:rsidR="00661F2A" w:rsidRPr="001E7BC1" w:rsidRDefault="00661F2A" w:rsidP="002737DA">
            <w:pPr>
              <w:ind w:firstLine="0"/>
              <w:jc w:val="left"/>
              <w:rPr>
                <w:rFonts w:eastAsia="Arial" w:hAnsi="Times New Roman" w:cs="Times New Roman"/>
                <w:iCs/>
                <w:sz w:val="22"/>
                <w:szCs w:val="22"/>
                <w:lang w:eastAsia="lt-LT"/>
              </w:rPr>
            </w:pPr>
            <w:r w:rsidRPr="001E7BC1">
              <w:rPr>
                <w:rFonts w:eastAsia="Arial" w:hAnsi="Times New Roman" w:cs="Times New Roman"/>
                <w:iCs/>
                <w:sz w:val="22"/>
                <w:szCs w:val="22"/>
                <w:lang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7213B048" w14:textId="77777777" w:rsidR="00661F2A" w:rsidRPr="001E7BC1" w:rsidRDefault="00661F2A" w:rsidP="002737DA">
            <w:pPr>
              <w:rPr>
                <w:rFonts w:eastAsia="Arial" w:hAnsi="Times New Roman" w:cs="Times New Roman"/>
                <w:sz w:val="22"/>
                <w:szCs w:val="22"/>
                <w:lang w:eastAsia="lt-LT"/>
              </w:rPr>
            </w:pPr>
          </w:p>
          <w:p w14:paraId="785EB0B1" w14:textId="77777777" w:rsidR="00661F2A" w:rsidRPr="001E7BC1" w:rsidRDefault="00661F2A" w:rsidP="002737DA">
            <w:pPr>
              <w:ind w:firstLine="0"/>
              <w:jc w:val="left"/>
              <w:rPr>
                <w:rFonts w:eastAsia="Arial" w:hAnsi="Times New Roman" w:cs="Times New Roman"/>
                <w:b/>
                <w:bCs/>
                <w:sz w:val="22"/>
                <w:szCs w:val="22"/>
                <w:lang w:eastAsia="lt-LT"/>
              </w:rPr>
            </w:pPr>
            <w:proofErr w:type="spellStart"/>
            <w:r w:rsidRPr="001E7BC1">
              <w:rPr>
                <w:rFonts w:eastAsia="Arial" w:hAnsi="Times New Roman" w:cs="Times New Roman"/>
                <w:iCs/>
                <w:sz w:val="22"/>
                <w:szCs w:val="22"/>
                <w:u w:val="single"/>
                <w:lang w:val="en-US" w:eastAsia="lt-LT"/>
              </w:rPr>
              <w:t>Pateikiama</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skaitmeninė</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dokumento</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kopija</w:t>
            </w:r>
            <w:proofErr w:type="spellEnd"/>
            <w:r w:rsidRPr="001E7BC1">
              <w:rPr>
                <w:rFonts w:eastAsia="Arial" w:hAnsi="Times New Roman" w:cs="Times New Roman"/>
                <w:iCs/>
                <w:sz w:val="22"/>
                <w:szCs w:val="22"/>
                <w:u w:val="single"/>
                <w:lang w:val="en-US" w:eastAsia="lt-LT"/>
              </w:rPr>
              <w:t>.</w:t>
            </w:r>
          </w:p>
        </w:tc>
        <w:tc>
          <w:tcPr>
            <w:tcW w:w="3119" w:type="dxa"/>
          </w:tcPr>
          <w:p w14:paraId="63AD5DED" w14:textId="77777777" w:rsidR="00661F2A" w:rsidRPr="001E7BC1" w:rsidRDefault="00661F2A" w:rsidP="002737DA">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61F2A" w:rsidRPr="001E7BC1" w:rsidRDefault="00661F2A" w:rsidP="002737DA">
            <w:pPr>
              <w:jc w:val="left"/>
              <w:rPr>
                <w:rFonts w:eastAsia="Arial" w:hAnsi="Times New Roman" w:cs="Times New Roman"/>
                <w:i/>
                <w:iCs/>
                <w:sz w:val="22"/>
                <w:szCs w:val="22"/>
                <w:lang w:eastAsia="lt-LT"/>
              </w:rPr>
            </w:pPr>
          </w:p>
          <w:p w14:paraId="4E8E08E4" w14:textId="77777777" w:rsidR="00661F2A" w:rsidRPr="001E7BC1" w:rsidRDefault="00661F2A" w:rsidP="002737DA">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61F2A" w:rsidRPr="001E7BC1" w:rsidRDefault="00661F2A" w:rsidP="002737DA">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6" w:name="_heading=h.3rdcrjn" w:colFirst="0" w:colLast="0"/>
      <w:bookmarkEnd w:id="86"/>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49B17BD0"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A4026A">
              <w:rPr>
                <w:b/>
                <w:bCs/>
                <w:sz w:val="24"/>
                <w:szCs w:val="24"/>
              </w:rPr>
              <w:t xml:space="preserve">inžinerinių tinklų </w:t>
            </w:r>
            <w:r w:rsidRPr="00F3178E">
              <w:rPr>
                <w:b/>
                <w:bCs/>
                <w:sz w:val="24"/>
                <w:szCs w:val="24"/>
              </w:rPr>
              <w:t>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31372E">
              <w:rPr>
                <w:sz w:val="24"/>
                <w:szCs w:val="24"/>
              </w:rPr>
              <w:lastRenderedPageBreak/>
              <w:t>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lastRenderedPageBreak/>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7" w:name="_heading=h.26in1rg" w:colFirst="0" w:colLast="0"/>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7"/>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5"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5"/>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6" w:name="_Toc195620767"/>
      <w:bookmarkStart w:id="97"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8"/>
      <w:bookmarkEnd w:id="89"/>
      <w:bookmarkEnd w:id="90"/>
      <w:bookmarkEnd w:id="91"/>
      <w:bookmarkEnd w:id="92"/>
      <w:bookmarkEnd w:id="93"/>
      <w:bookmarkEnd w:id="96"/>
    </w:p>
    <w:bookmarkEnd w:id="94"/>
    <w:bookmarkEnd w:id="97"/>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8" w:name="_Hlk166140513"/>
      <w:r w:rsidRPr="00C174D5">
        <w:rPr>
          <w:rFonts w:ascii="Times New Roman" w:hAnsi="Times New Roman" w:cs="Times New Roman"/>
          <w:sz w:val="28"/>
          <w:szCs w:val="28"/>
        </w:rPr>
        <w:t>TECHNINĖ SPECIFIKACIJA</w:t>
      </w:r>
    </w:p>
    <w:bookmarkEnd w:id="98"/>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53AD9E29"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proofErr w:type="spellStart"/>
      <w:r w:rsidR="0057173C">
        <w:rPr>
          <w:rFonts w:ascii="Times New Roman" w:hAnsi="Times New Roman" w:cs="Times New Roman"/>
          <w:sz w:val="24"/>
          <w:szCs w:val="24"/>
        </w:rPr>
        <w:t>pdf</w:t>
      </w:r>
      <w:proofErr w:type="spellEnd"/>
      <w:r w:rsidR="00FF5FE0">
        <w:rPr>
          <w:rFonts w:ascii="Times New Roman" w:hAnsi="Times New Roman" w:cs="Times New Roman"/>
          <w:sz w:val="24"/>
          <w:szCs w:val="24"/>
        </w:rPr>
        <w:t>.</w:t>
      </w:r>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9" w:name="_Hlk86825377"/>
      <w:bookmarkStart w:id="100" w:name="_Ref38540913"/>
      <w:bookmarkStart w:id="101" w:name="_Ref38898051"/>
      <w:bookmarkStart w:id="102" w:name="_Ref38901392"/>
      <w:bookmarkStart w:id="103" w:name="_Toc48053189"/>
      <w:bookmarkStart w:id="104"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5"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9"/>
      <w:bookmarkEnd w:id="100"/>
      <w:bookmarkEnd w:id="101"/>
      <w:bookmarkEnd w:id="102"/>
      <w:bookmarkEnd w:id="103"/>
      <w:bookmarkEnd w:id="104"/>
      <w:bookmarkEnd w:id="105"/>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7A89A4A0" w:rsidR="00FD13FD" w:rsidRPr="00EF6FA1" w:rsidRDefault="00FF5FE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 xml:space="preserve">PASVALIO </w:t>
      </w:r>
      <w:r w:rsidR="0057173C">
        <w:rPr>
          <w:rFonts w:ascii="Times New Roman" w:hAnsi="Times New Roman" w:cs="Times New Roman"/>
          <w:sz w:val="28"/>
          <w:szCs w:val="28"/>
        </w:rPr>
        <w:t xml:space="preserve">RAJONO SAVIVALDYBĖS ADMINISTRACIJOS VAŠKŲ SENIŪNIJOS KATILINĖS PAPRASTOJO REMONTO </w:t>
      </w:r>
      <w:r>
        <w:rPr>
          <w:rFonts w:ascii="Times New Roman" w:hAnsi="Times New Roman" w:cs="Times New Roman"/>
          <w:sz w:val="28"/>
          <w:szCs w:val="28"/>
        </w:rPr>
        <w:t>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6" w:name="_Toc329443224"/>
      <w:r w:rsidRPr="00EF6FA1">
        <w:rPr>
          <w:rFonts w:ascii="Times New Roman" w:hAnsi="Times New Roman" w:cs="Times New Roman"/>
          <w:b/>
          <w:bCs/>
          <w:sz w:val="24"/>
          <w:szCs w:val="24"/>
        </w:rPr>
        <w:t>INFORMACIJA APIE TIEKĖJĄ</w:t>
      </w:r>
      <w:bookmarkEnd w:id="106"/>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7" w:name="_Toc329443227"/>
      <w:r w:rsidRPr="00EF6FA1">
        <w:rPr>
          <w:rFonts w:ascii="Times New Roman" w:hAnsi="Times New Roman" w:cs="Times New Roman"/>
          <w:b/>
          <w:bCs/>
          <w:sz w:val="24"/>
          <w:szCs w:val="24"/>
        </w:rPr>
        <w:t>INFORMACIJA APIE ŪKIO SUBJEKTUS</w:t>
      </w:r>
      <w:bookmarkEnd w:id="107"/>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8" w:name="_Hlk44499155"/>
          </w:p>
        </w:tc>
        <w:tc>
          <w:tcPr>
            <w:tcW w:w="4235" w:type="dxa"/>
            <w:vAlign w:val="center"/>
          </w:tcPr>
          <w:p w14:paraId="1966AEB6" w14:textId="5814A3CC" w:rsidR="00FD13FD" w:rsidRPr="00E46375" w:rsidRDefault="00FF5FE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 xml:space="preserve">Pasvalio </w:t>
            </w:r>
            <w:r w:rsidR="0057173C">
              <w:rPr>
                <w:rFonts w:ascii="Times New Roman" w:eastAsia="Times New Roman" w:hAnsi="Times New Roman" w:cs="Times New Roman"/>
                <w:sz w:val="24"/>
                <w:szCs w:val="24"/>
              </w:rPr>
              <w:t>rajono savivaldybės administracijos Vaškų seniūnijos katilinės paprastojo remonto</w:t>
            </w:r>
            <w:r>
              <w:rPr>
                <w:rFonts w:ascii="Times New Roman" w:eastAsia="Times New Roman" w:hAnsi="Times New Roman" w:cs="Times New Roman"/>
                <w:sz w:val="24"/>
                <w:szCs w:val="24"/>
              </w:rPr>
              <w:t xml:space="preserve"> 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8"/>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9"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1"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1"/>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0E8EBCAC" w:rsidR="004F35EA" w:rsidRPr="00E366A8" w:rsidRDefault="00FF5FE0"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pasvalio </w:t>
      </w:r>
      <w:r w:rsidR="0057173C">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RAJONO SAVIVALDYBĖS ADMINISTRACIJOS VAŠKŲ SENIŪNIJOS KATILINĖS PAPRASTOJO REMONTO</w:t>
      </w: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AB97F95"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485D56A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Pasvalio rajono savivaldybės administracijos Vaškų seniūnijos katilinės 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69E177F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 Šia Sutartimi Rangovas įsipareigoja ne vėliau kaip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iki 2025 m. spalio 15 d.</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0F98C35" w14:textId="09C42BF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77777777" w:rsidR="001E7BC1" w:rsidRPr="00BF6FBD" w:rsidRDefault="001E7BC1"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566BE08E"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392985B" w14:textId="77777777" w:rsidR="001E7BC1" w:rsidRPr="00BF6FBD" w:rsidRDefault="001E7BC1" w:rsidP="001E7BC1">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29EB9CB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EE7370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564429A"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w:t>
      </w:r>
      <w:r w:rsidRPr="00BF6FBD">
        <w:rPr>
          <w:rFonts w:ascii="Times New Roman" w:eastAsia="Arial Unicode MS" w:hAnsi="Times New Roman" w:cs="Times New Roman"/>
          <w:sz w:val="24"/>
          <w:szCs w:val="24"/>
          <w:bdr w:val="nil"/>
          <w:lang w:eastAsia="en-US"/>
        </w:rPr>
        <w:lastRenderedPageBreak/>
        <w:t xml:space="preserve">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lang w:eastAsia="en-US"/>
        </w:rPr>
        <w:t>sabis.nbfc.lt</w:t>
      </w:r>
      <w:proofErr w:type="spellEnd"/>
      <w:r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46B8EB2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3F2220E4" w14:textId="77777777"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357173D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5C75277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77777777" w:rsidR="001E7BC1" w:rsidRPr="00BF6FBD" w:rsidRDefault="001E7BC1"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583B57F9" w14:textId="4A583012"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0B984B7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6DF25FAF" w14:textId="2B9B5C7C"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F123EF9"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1AFA1B11"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7B34C52B" w:rsidR="001E7BC1"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15.</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6187681" w14:textId="55B19EB7" w:rsidR="00661F2A" w:rsidRPr="00661F2A" w:rsidRDefault="00661F2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lastRenderedPageBreak/>
        <w:t xml:space="preserve">15.10. </w:t>
      </w:r>
      <w:r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77777777" w:rsidR="001E7BC1" w:rsidRPr="0034397C"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16. Užsakovas įsipareigoja</w:t>
      </w:r>
      <w:r w:rsidRPr="0034397C">
        <w:rPr>
          <w:rFonts w:ascii="Times New Roman" w:eastAsia="Arial Unicode MS" w:hAnsi="Times New Roman" w:cs="Times New Roman"/>
          <w:color w:val="000000"/>
          <w:sz w:val="24"/>
          <w:szCs w:val="24"/>
          <w:bdr w:val="nil"/>
          <w:lang w:eastAsia="en-US"/>
        </w:rPr>
        <w:t>:</w:t>
      </w:r>
    </w:p>
    <w:p w14:paraId="39ABF5B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t>16.1.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1086432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 / ar defektai;</w:t>
      </w:r>
    </w:p>
    <w:p w14:paraId="5C22D6B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3F954D7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5DCA3755"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45D7E937" w:rsidR="001E7BC1" w:rsidRPr="00BF6FBD" w:rsidRDefault="001E7BC1" w:rsidP="001E7BC1">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Pr>
          <w:rFonts w:ascii="Times New Roman" w:eastAsia="Arial Unicode MS" w:hAnsi="Times New Roman" w:cs="Times New Roman"/>
          <w:sz w:val="24"/>
          <w:szCs w:val="24"/>
          <w:bdr w:val="nil"/>
          <w:lang w:eastAsia="en-US"/>
        </w:rPr>
        <w:t xml:space="preserve"> </w:t>
      </w:r>
    </w:p>
    <w:p w14:paraId="4E6C09DB" w14:textId="77777777"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Pr>
          <w:rFonts w:ascii="Times New Roman" w:eastAsia="Arial Unicode MS" w:hAnsi="Times New Roman" w:cs="Times New Roman"/>
          <w:sz w:val="24"/>
          <w:szCs w:val="24"/>
          <w:bdr w:val="nil"/>
          <w:lang w:eastAsia="en-US"/>
        </w:rPr>
        <w:t>Sutarties</w:t>
      </w:r>
      <w:r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3BAB443F" w:rsidR="00661F2A" w:rsidRPr="00BF6FBD" w:rsidRDefault="00661F2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21. </w:t>
      </w:r>
      <w:r w:rsidRPr="00BF6FBD">
        <w:rPr>
          <w:rFonts w:ascii="Times New Roman" w:eastAsia="Arial Unicode MS" w:hAnsi="Times New Roman" w:cs="Times New Roman"/>
          <w:sz w:val="24"/>
          <w:szCs w:val="24"/>
          <w:bdr w:val="nil"/>
          <w:lang w:eastAsia="en-US"/>
        </w:rPr>
        <w:t xml:space="preserve">Rangovui nesilaikant šios </w:t>
      </w:r>
      <w:r w:rsidRPr="00117A13">
        <w:rPr>
          <w:rFonts w:ascii="Times New Roman" w:eastAsia="Arial Unicode MS" w:hAnsi="Times New Roman" w:cs="Times New Roman"/>
          <w:sz w:val="24"/>
          <w:szCs w:val="24"/>
          <w:bdr w:val="nil"/>
          <w:lang w:eastAsia="en-US"/>
        </w:rPr>
        <w:t>Sutarties 15.1</w:t>
      </w:r>
      <w:r>
        <w:rPr>
          <w:rFonts w:ascii="Times New Roman" w:eastAsia="Arial Unicode MS" w:hAnsi="Times New Roman" w:cs="Times New Roman"/>
          <w:sz w:val="24"/>
          <w:szCs w:val="24"/>
          <w:bdr w:val="nil"/>
          <w:lang w:eastAsia="en-US"/>
        </w:rPr>
        <w:t>0</w:t>
      </w:r>
      <w:r w:rsidRPr="00117A13">
        <w:rPr>
          <w:rFonts w:ascii="Times New Roman" w:eastAsia="Arial Unicode MS" w:hAnsi="Times New Roman" w:cs="Times New Roman"/>
          <w:sz w:val="24"/>
          <w:szCs w:val="24"/>
          <w:bdr w:val="nil"/>
          <w:lang w:eastAsia="en-US"/>
        </w:rPr>
        <w:t xml:space="preserve"> papunktyje</w:t>
      </w:r>
      <w:r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6C7EF7FC"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661F2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77777777"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7777777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lastRenderedPageBreak/>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6079DB9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12" w:name="_Hlk68005980"/>
      <w:r w:rsidRPr="00BF6FBD">
        <w:rPr>
          <w:rFonts w:ascii="Times New Roman" w:eastAsia="Arial Unicode MS" w:hAnsi="Times New Roman" w:cs="Times New Roman"/>
          <w:sz w:val="24"/>
          <w:szCs w:val="24"/>
          <w:bdr w:val="nil"/>
          <w:lang w:eastAsia="en-US"/>
        </w:rPr>
        <w:t>kitų ūkio subjektų, subrangovo, specialistų</w:t>
      </w:r>
      <w:bookmarkEnd w:id="112"/>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777777"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3E2DC8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35. Vadovaujantis Viešųjų pirkimų įstatymo 89 straipsnio nuostatomis, Sutartis jos galiojimo </w:t>
      </w:r>
      <w:r w:rsidRPr="00BF6FBD">
        <w:rPr>
          <w:rFonts w:ascii="Times New Roman" w:eastAsia="Arial Unicode MS" w:hAnsi="Times New Roman" w:cs="Times New Roman"/>
          <w:sz w:val="24"/>
          <w:szCs w:val="24"/>
          <w:bdr w:val="nil"/>
          <w:lang w:eastAsia="en-US"/>
        </w:rPr>
        <w:lastRenderedPageBreak/>
        <w:t>laikotarpiu gali būti keičiama neatliekant naujos pirkimo procedūros.</w:t>
      </w:r>
    </w:p>
    <w:p w14:paraId="4A127D96"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4268C067"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7AA1240"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066B2E94"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20845FD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115E5BE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01C053DF"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1A8C2E7A"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lastRenderedPageBreak/>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7777777"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21F2CC3F"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3"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4" w:name="_Toc147739116"/>
      <w:bookmarkEnd w:id="113"/>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4"/>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4FDD" w14:textId="77777777" w:rsidR="00111AD6" w:rsidRDefault="00111AD6" w:rsidP="00D05666">
      <w:r>
        <w:separator/>
      </w:r>
    </w:p>
  </w:endnote>
  <w:endnote w:type="continuationSeparator" w:id="0">
    <w:p w14:paraId="603E8CA6" w14:textId="77777777" w:rsidR="00111AD6" w:rsidRDefault="00111AD6" w:rsidP="00D05666">
      <w:r>
        <w:continuationSeparator/>
      </w:r>
    </w:p>
  </w:endnote>
  <w:endnote w:type="continuationNotice" w:id="1">
    <w:p w14:paraId="43CC7BC3" w14:textId="77777777" w:rsidR="00111AD6" w:rsidRDefault="00111A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1F37" w14:textId="77777777" w:rsidR="00111AD6" w:rsidRDefault="00111AD6" w:rsidP="00D05666">
      <w:r>
        <w:separator/>
      </w:r>
    </w:p>
  </w:footnote>
  <w:footnote w:type="continuationSeparator" w:id="0">
    <w:p w14:paraId="0345D9C7" w14:textId="77777777" w:rsidR="00111AD6" w:rsidRDefault="00111AD6" w:rsidP="00D05666">
      <w:r>
        <w:continuationSeparator/>
      </w:r>
    </w:p>
  </w:footnote>
  <w:footnote w:type="continuationNotice" w:id="1">
    <w:p w14:paraId="50A3E90E" w14:textId="77777777" w:rsidR="00111AD6" w:rsidRDefault="00111A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56B1"/>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679E8"/>
    <w:rsid w:val="00071108"/>
    <w:rsid w:val="0007461E"/>
    <w:rsid w:val="000E3D5E"/>
    <w:rsid w:val="000E62D1"/>
    <w:rsid w:val="000F160D"/>
    <w:rsid w:val="001145FA"/>
    <w:rsid w:val="001251FC"/>
    <w:rsid w:val="00127A9E"/>
    <w:rsid w:val="00154C6E"/>
    <w:rsid w:val="00157728"/>
    <w:rsid w:val="0017265E"/>
    <w:rsid w:val="0017383B"/>
    <w:rsid w:val="00176788"/>
    <w:rsid w:val="001924AB"/>
    <w:rsid w:val="001A1F13"/>
    <w:rsid w:val="001A6EE0"/>
    <w:rsid w:val="001A7018"/>
    <w:rsid w:val="001B16B5"/>
    <w:rsid w:val="001B2845"/>
    <w:rsid w:val="001C4564"/>
    <w:rsid w:val="001E3B26"/>
    <w:rsid w:val="001E4CD8"/>
    <w:rsid w:val="001F3DB7"/>
    <w:rsid w:val="00212DD2"/>
    <w:rsid w:val="00245572"/>
    <w:rsid w:val="00295EF8"/>
    <w:rsid w:val="002B0B7C"/>
    <w:rsid w:val="002B2816"/>
    <w:rsid w:val="002B4199"/>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504CA6"/>
    <w:rsid w:val="0051397F"/>
    <w:rsid w:val="00523B75"/>
    <w:rsid w:val="00527417"/>
    <w:rsid w:val="00535109"/>
    <w:rsid w:val="0055045F"/>
    <w:rsid w:val="005515EF"/>
    <w:rsid w:val="005558E3"/>
    <w:rsid w:val="005722CF"/>
    <w:rsid w:val="005764F2"/>
    <w:rsid w:val="005C3FB9"/>
    <w:rsid w:val="005F0DCB"/>
    <w:rsid w:val="00631B5A"/>
    <w:rsid w:val="00632935"/>
    <w:rsid w:val="006355EA"/>
    <w:rsid w:val="00652F79"/>
    <w:rsid w:val="0065324D"/>
    <w:rsid w:val="00653611"/>
    <w:rsid w:val="006D77F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10A25"/>
    <w:rsid w:val="0082653D"/>
    <w:rsid w:val="00843E67"/>
    <w:rsid w:val="00857801"/>
    <w:rsid w:val="00870548"/>
    <w:rsid w:val="00874484"/>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B7F53"/>
    <w:rsid w:val="009C5E39"/>
    <w:rsid w:val="009E6FBD"/>
    <w:rsid w:val="00A02E8E"/>
    <w:rsid w:val="00A03CB8"/>
    <w:rsid w:val="00A26FD8"/>
    <w:rsid w:val="00A375B3"/>
    <w:rsid w:val="00A447B7"/>
    <w:rsid w:val="00A84C89"/>
    <w:rsid w:val="00A87851"/>
    <w:rsid w:val="00A9209D"/>
    <w:rsid w:val="00AB20CC"/>
    <w:rsid w:val="00AB2E5F"/>
    <w:rsid w:val="00AB4800"/>
    <w:rsid w:val="00AC07D5"/>
    <w:rsid w:val="00AC14B8"/>
    <w:rsid w:val="00AC1F9D"/>
    <w:rsid w:val="00AD09B5"/>
    <w:rsid w:val="00AD217A"/>
    <w:rsid w:val="00AE4141"/>
    <w:rsid w:val="00AE7674"/>
    <w:rsid w:val="00B02DFF"/>
    <w:rsid w:val="00B031BD"/>
    <w:rsid w:val="00B35312"/>
    <w:rsid w:val="00B3789F"/>
    <w:rsid w:val="00B54DA5"/>
    <w:rsid w:val="00B56331"/>
    <w:rsid w:val="00B604DE"/>
    <w:rsid w:val="00B650FB"/>
    <w:rsid w:val="00B70DD9"/>
    <w:rsid w:val="00B83C52"/>
    <w:rsid w:val="00BC0F5D"/>
    <w:rsid w:val="00BD5B18"/>
    <w:rsid w:val="00BF0A43"/>
    <w:rsid w:val="00C03840"/>
    <w:rsid w:val="00C3175C"/>
    <w:rsid w:val="00C50BC1"/>
    <w:rsid w:val="00C62F79"/>
    <w:rsid w:val="00C64F5A"/>
    <w:rsid w:val="00C81F4C"/>
    <w:rsid w:val="00C956D4"/>
    <w:rsid w:val="00C968C7"/>
    <w:rsid w:val="00CA70BC"/>
    <w:rsid w:val="00CB0F96"/>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043C5"/>
    <w:rsid w:val="00F14F37"/>
    <w:rsid w:val="00F55A56"/>
    <w:rsid w:val="00F6697C"/>
    <w:rsid w:val="00F7451A"/>
    <w:rsid w:val="00F80623"/>
    <w:rsid w:val="00F81AC7"/>
    <w:rsid w:val="00F81DB5"/>
    <w:rsid w:val="00FD6158"/>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29264</Words>
  <Characters>16682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4</cp:revision>
  <cp:lastPrinted>2025-07-07T12:54:00Z</cp:lastPrinted>
  <dcterms:created xsi:type="dcterms:W3CDTF">2025-07-09T11:44:00Z</dcterms:created>
  <dcterms:modified xsi:type="dcterms:W3CDTF">2025-07-10T05:21:00Z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