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F1" w:rsidRPr="00E85CF1" w:rsidRDefault="00E85CF1" w:rsidP="00E85CF1">
      <w:pPr>
        <w:spacing w:line="360" w:lineRule="auto"/>
        <w:jc w:val="center"/>
        <w:rPr>
          <w:rFonts w:ascii="Times New Roman" w:hAnsi="Times New Roman" w:cs="Times New Roman"/>
          <w:b/>
          <w:bCs/>
          <w:sz w:val="24"/>
          <w:szCs w:val="24"/>
        </w:rPr>
      </w:pPr>
      <w:bookmarkStart w:id="0" w:name="_GoBack"/>
      <w:bookmarkEnd w:id="0"/>
      <w:r w:rsidRPr="00E85CF1">
        <w:rPr>
          <w:rFonts w:ascii="Times New Roman" w:hAnsi="Times New Roman" w:cs="Times New Roman"/>
          <w:b/>
          <w:bCs/>
          <w:sz w:val="24"/>
          <w:szCs w:val="24"/>
        </w:rPr>
        <w:t xml:space="preserve">BŪSTO, ADRESU </w:t>
      </w:r>
      <w:r>
        <w:rPr>
          <w:rFonts w:ascii="Times New Roman" w:hAnsi="Times New Roman" w:cs="Times New Roman"/>
          <w:b/>
          <w:bCs/>
          <w:sz w:val="24"/>
          <w:szCs w:val="24"/>
        </w:rPr>
        <w:t xml:space="preserve">NERIES </w:t>
      </w:r>
      <w:r w:rsidRPr="00E85CF1">
        <w:rPr>
          <w:rFonts w:ascii="Times New Roman" w:hAnsi="Times New Roman" w:cs="Times New Roman"/>
          <w:b/>
          <w:bCs/>
          <w:sz w:val="24"/>
          <w:szCs w:val="24"/>
        </w:rPr>
        <w:t xml:space="preserve">G. </w:t>
      </w:r>
      <w:r>
        <w:rPr>
          <w:rFonts w:ascii="Times New Roman" w:hAnsi="Times New Roman" w:cs="Times New Roman"/>
          <w:b/>
          <w:bCs/>
          <w:sz w:val="24"/>
          <w:szCs w:val="24"/>
        </w:rPr>
        <w:t>40</w:t>
      </w:r>
      <w:r w:rsidRPr="00E85CF1">
        <w:rPr>
          <w:rFonts w:ascii="Times New Roman" w:hAnsi="Times New Roman" w:cs="Times New Roman"/>
          <w:b/>
          <w:bCs/>
          <w:sz w:val="24"/>
          <w:szCs w:val="24"/>
        </w:rPr>
        <w:t xml:space="preserve">, </w:t>
      </w:r>
      <w:r>
        <w:rPr>
          <w:rFonts w:ascii="Times New Roman" w:hAnsi="Times New Roman" w:cs="Times New Roman"/>
          <w:b/>
          <w:bCs/>
          <w:sz w:val="24"/>
          <w:szCs w:val="24"/>
        </w:rPr>
        <w:t xml:space="preserve">MIKALAUČIŠKIŲ K., </w:t>
      </w:r>
      <w:r w:rsidRPr="00E85CF1">
        <w:rPr>
          <w:rFonts w:ascii="Times New Roman" w:hAnsi="Times New Roman" w:cs="Times New Roman"/>
          <w:b/>
          <w:bCs/>
          <w:sz w:val="24"/>
          <w:szCs w:val="24"/>
        </w:rPr>
        <w:t xml:space="preserve">KAIŠIADORIŲ R., PRITAIKYMO ASMENŲ SU NEGALIA POREIKIAMS REMONTO </w:t>
      </w:r>
      <w:r w:rsidRPr="00E85CF1">
        <w:rPr>
          <w:rFonts w:ascii="Times New Roman" w:hAnsi="Times New Roman" w:cs="Times New Roman"/>
          <w:b/>
          <w:sz w:val="24"/>
          <w:szCs w:val="24"/>
        </w:rPr>
        <w:t>DARBŲ</w:t>
      </w:r>
      <w:r w:rsidRPr="00E85CF1">
        <w:rPr>
          <w:rFonts w:ascii="Times New Roman" w:hAnsi="Times New Roman" w:cs="Times New Roman"/>
          <w:b/>
          <w:bCs/>
          <w:sz w:val="24"/>
          <w:szCs w:val="24"/>
        </w:rPr>
        <w:t xml:space="preserve"> TECHNINĖ SPECIFIKACIJA</w:t>
      </w:r>
    </w:p>
    <w:p w:rsidR="00E85CF1" w:rsidRPr="00E85CF1" w:rsidRDefault="00E85CF1" w:rsidP="00E85CF1">
      <w:pPr>
        <w:spacing w:line="360" w:lineRule="auto"/>
        <w:ind w:firstLine="851"/>
        <w:jc w:val="both"/>
        <w:rPr>
          <w:rFonts w:ascii="Times New Roman" w:hAnsi="Times New Roman" w:cs="Times New Roman"/>
          <w:b/>
          <w:bCs/>
          <w:sz w:val="24"/>
          <w:szCs w:val="24"/>
        </w:rPr>
      </w:pPr>
      <w:r w:rsidRPr="00E85CF1">
        <w:rPr>
          <w:rFonts w:ascii="Times New Roman" w:hAnsi="Times New Roman" w:cs="Times New Roman"/>
          <w:sz w:val="24"/>
          <w:szCs w:val="24"/>
        </w:rPr>
        <w:t xml:space="preserve">Būsto, adresu </w:t>
      </w:r>
      <w:bookmarkStart w:id="1" w:name="_Hlk135812825"/>
      <w:r>
        <w:rPr>
          <w:rFonts w:ascii="Times New Roman" w:hAnsi="Times New Roman" w:cs="Times New Roman"/>
          <w:sz w:val="24"/>
          <w:szCs w:val="24"/>
        </w:rPr>
        <w:t xml:space="preserve">Neries g. 40, Mikalaučiškių k., </w:t>
      </w:r>
      <w:r w:rsidRPr="00E85CF1">
        <w:rPr>
          <w:rFonts w:ascii="Times New Roman" w:hAnsi="Times New Roman" w:cs="Times New Roman"/>
          <w:sz w:val="24"/>
          <w:szCs w:val="24"/>
        </w:rPr>
        <w:t>Kaišiadorių r.,</w:t>
      </w:r>
      <w:bookmarkEnd w:id="1"/>
      <w:r w:rsidRPr="00E85CF1">
        <w:rPr>
          <w:rFonts w:ascii="Times New Roman" w:hAnsi="Times New Roman" w:cs="Times New Roman"/>
          <w:sz w:val="24"/>
          <w:szCs w:val="24"/>
        </w:rPr>
        <w:t xml:space="preserve"> pritaikymo asmens su negalia poreikiams remonto darbai. Rangovas turės atlikti darbus pagal pridedamą darbų kiekių sąrašą, kuriame nurodyta reikalingi atlikti darbai, medžiagų kiekiai. Kiekiai preliminarūs, Rangovas savarankiškai apsilanko objekte, pasitikslina ir įsivertina visus reikalingus atlikti darbų kiekius vietoje.</w:t>
      </w:r>
    </w:p>
    <w:p w:rsidR="00E85CF1" w:rsidRDefault="00E85CF1" w:rsidP="00E85CF1">
      <w:pPr>
        <w:spacing w:line="360" w:lineRule="auto"/>
        <w:jc w:val="center"/>
        <w:rPr>
          <w:rFonts w:ascii="Times New Roman" w:hAnsi="Times New Roman" w:cs="Times New Roman"/>
          <w:b/>
          <w:bCs/>
          <w:sz w:val="24"/>
          <w:szCs w:val="24"/>
        </w:rPr>
      </w:pPr>
    </w:p>
    <w:p w:rsidR="00791989" w:rsidRDefault="00E85CF1" w:rsidP="00E85CF1">
      <w:pPr>
        <w:spacing w:line="360" w:lineRule="auto"/>
        <w:jc w:val="center"/>
        <w:rPr>
          <w:rFonts w:ascii="Times New Roman" w:hAnsi="Times New Roman" w:cs="Times New Roman"/>
          <w:b/>
          <w:bCs/>
          <w:sz w:val="24"/>
          <w:szCs w:val="24"/>
        </w:rPr>
      </w:pPr>
      <w:r w:rsidRPr="00E85CF1">
        <w:rPr>
          <w:rFonts w:ascii="Times New Roman" w:hAnsi="Times New Roman" w:cs="Times New Roman"/>
          <w:b/>
          <w:bCs/>
          <w:sz w:val="24"/>
          <w:szCs w:val="24"/>
        </w:rPr>
        <w:t>DARBŲ  KIEKIŲ  ŽINIARAŠTIS</w:t>
      </w:r>
    </w:p>
    <w:tbl>
      <w:tblPr>
        <w:tblW w:w="10520" w:type="dxa"/>
        <w:tblCellMar>
          <w:top w:w="15" w:type="dxa"/>
        </w:tblCellMar>
        <w:tblLook w:val="04A0" w:firstRow="1" w:lastRow="0" w:firstColumn="1" w:lastColumn="0" w:noHBand="0" w:noVBand="1"/>
      </w:tblPr>
      <w:tblGrid>
        <w:gridCol w:w="590"/>
        <w:gridCol w:w="1120"/>
        <w:gridCol w:w="3820"/>
        <w:gridCol w:w="720"/>
        <w:gridCol w:w="1480"/>
        <w:gridCol w:w="2568"/>
        <w:gridCol w:w="222"/>
      </w:tblGrid>
      <w:tr w:rsidR="00E85CF1" w:rsidRPr="00E85CF1" w:rsidTr="00E85CF1">
        <w:trPr>
          <w:gridAfter w:val="1"/>
          <w:wAfter w:w="222" w:type="dxa"/>
          <w:trHeight w:val="450"/>
        </w:trPr>
        <w:tc>
          <w:tcPr>
            <w:tcW w:w="10298" w:type="dxa"/>
            <w:gridSpan w:val="6"/>
            <w:vMerge w:val="restart"/>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r w:rsidRPr="00E85CF1">
              <w:rPr>
                <w:rFonts w:ascii="Arial Baltic" w:eastAsia="Times New Roman" w:hAnsi="Arial Baltic" w:cs="Arial Baltic"/>
                <w:b/>
                <w:bCs/>
                <w:kern w:val="0"/>
                <w:sz w:val="18"/>
                <w:szCs w:val="18"/>
                <w:lang w:eastAsia="lt-LT"/>
                <w14:ligatures w14:val="none"/>
              </w:rPr>
              <w:t>Statinių grupė   25-03-01 Kaišiadorių rajono savivaldybės administracija</w:t>
            </w:r>
          </w:p>
        </w:tc>
      </w:tr>
      <w:tr w:rsidR="00E85CF1" w:rsidRPr="00E85CF1" w:rsidTr="00E85CF1">
        <w:trPr>
          <w:trHeight w:val="270"/>
        </w:trPr>
        <w:tc>
          <w:tcPr>
            <w:tcW w:w="10298" w:type="dxa"/>
            <w:gridSpan w:val="6"/>
            <w:vMerge/>
            <w:tcBorders>
              <w:top w:val="nil"/>
              <w:left w:val="nil"/>
              <w:bottom w:val="nil"/>
              <w:right w:val="nil"/>
            </w:tcBorders>
            <w:vAlign w:val="center"/>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p>
        </w:tc>
        <w:tc>
          <w:tcPr>
            <w:tcW w:w="222" w:type="dxa"/>
            <w:tcBorders>
              <w:top w:val="nil"/>
              <w:left w:val="nil"/>
              <w:bottom w:val="nil"/>
              <w:right w:val="nil"/>
            </w:tcBorders>
            <w:shd w:val="clear" w:color="auto" w:fill="auto"/>
            <w:noWrap/>
            <w:vAlign w:val="bottom"/>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p>
        </w:tc>
      </w:tr>
      <w:tr w:rsidR="00E85CF1" w:rsidRPr="00E85CF1" w:rsidTr="00E85CF1">
        <w:trPr>
          <w:trHeight w:val="270"/>
        </w:trPr>
        <w:tc>
          <w:tcPr>
            <w:tcW w:w="10298" w:type="dxa"/>
            <w:gridSpan w:val="6"/>
            <w:vMerge w:val="restart"/>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r w:rsidRPr="00E85CF1">
              <w:rPr>
                <w:rFonts w:ascii="Arial Baltic" w:eastAsia="Times New Roman" w:hAnsi="Arial Baltic" w:cs="Arial Baltic"/>
                <w:b/>
                <w:bCs/>
                <w:kern w:val="0"/>
                <w:sz w:val="18"/>
                <w:szCs w:val="18"/>
                <w:lang w:eastAsia="lt-LT"/>
                <w14:ligatures w14:val="none"/>
              </w:rPr>
              <w:t>Statinys                Gyv. namas, Neries g. 40, Mikalau</w:t>
            </w:r>
            <w:r>
              <w:rPr>
                <w:rFonts w:ascii="Arial Baltic" w:eastAsia="Times New Roman" w:hAnsi="Arial Baltic" w:cs="Arial Baltic"/>
                <w:b/>
                <w:bCs/>
                <w:kern w:val="0"/>
                <w:sz w:val="18"/>
                <w:szCs w:val="18"/>
                <w:lang w:eastAsia="lt-LT"/>
                <w14:ligatures w14:val="none"/>
              </w:rPr>
              <w:t xml:space="preserve">čiškių </w:t>
            </w:r>
            <w:r w:rsidRPr="00E85CF1">
              <w:rPr>
                <w:rFonts w:ascii="Arial Baltic" w:eastAsia="Times New Roman" w:hAnsi="Arial Baltic" w:cs="Arial Baltic"/>
                <w:b/>
                <w:bCs/>
                <w:kern w:val="0"/>
                <w:sz w:val="18"/>
                <w:szCs w:val="18"/>
                <w:lang w:eastAsia="lt-LT"/>
                <w14:ligatures w14:val="none"/>
              </w:rPr>
              <w:t>k., Kaišiadorių r.</w:t>
            </w:r>
          </w:p>
        </w:tc>
        <w:tc>
          <w:tcPr>
            <w:tcW w:w="222" w:type="dxa"/>
            <w:vAlign w:val="center"/>
            <w:hideMark/>
          </w:tcPr>
          <w:p w:rsidR="00E85CF1" w:rsidRPr="00E85CF1" w:rsidRDefault="00E85CF1" w:rsidP="00E85CF1">
            <w:pPr>
              <w:spacing w:after="0" w:line="240" w:lineRule="auto"/>
              <w:rPr>
                <w:rFonts w:ascii="Times New Roman" w:eastAsia="Times New Roman" w:hAnsi="Times New Roman" w:cs="Times New Roman"/>
                <w:kern w:val="0"/>
                <w:sz w:val="20"/>
                <w:szCs w:val="20"/>
                <w:lang w:eastAsia="lt-LT"/>
                <w14:ligatures w14:val="none"/>
              </w:rPr>
            </w:pPr>
          </w:p>
        </w:tc>
      </w:tr>
      <w:tr w:rsidR="00E85CF1" w:rsidRPr="00E85CF1" w:rsidTr="00E85CF1">
        <w:trPr>
          <w:trHeight w:val="270"/>
        </w:trPr>
        <w:tc>
          <w:tcPr>
            <w:tcW w:w="10298" w:type="dxa"/>
            <w:gridSpan w:val="6"/>
            <w:vMerge/>
            <w:tcBorders>
              <w:top w:val="nil"/>
              <w:left w:val="nil"/>
              <w:bottom w:val="nil"/>
              <w:right w:val="nil"/>
            </w:tcBorders>
            <w:vAlign w:val="center"/>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p>
        </w:tc>
        <w:tc>
          <w:tcPr>
            <w:tcW w:w="222" w:type="dxa"/>
            <w:tcBorders>
              <w:top w:val="nil"/>
              <w:left w:val="nil"/>
              <w:bottom w:val="nil"/>
              <w:right w:val="nil"/>
            </w:tcBorders>
            <w:shd w:val="clear" w:color="auto" w:fill="auto"/>
            <w:noWrap/>
            <w:vAlign w:val="bottom"/>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p>
        </w:tc>
      </w:tr>
      <w:tr w:rsidR="00E85CF1" w:rsidRPr="00E85CF1" w:rsidTr="00E85CF1">
        <w:trPr>
          <w:trHeight w:val="270"/>
        </w:trPr>
        <w:tc>
          <w:tcPr>
            <w:tcW w:w="10298" w:type="dxa"/>
            <w:gridSpan w:val="6"/>
            <w:vMerge w:val="restart"/>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r w:rsidRPr="00E85CF1">
              <w:rPr>
                <w:rFonts w:ascii="Arial Baltic" w:eastAsia="Times New Roman" w:hAnsi="Arial Baltic" w:cs="Arial Baltic"/>
                <w:b/>
                <w:bCs/>
                <w:kern w:val="0"/>
                <w:sz w:val="18"/>
                <w:szCs w:val="18"/>
                <w:lang w:eastAsia="lt-LT"/>
                <w14:ligatures w14:val="none"/>
              </w:rPr>
              <w:t>Žiniaraštis             Būsto pritaikymas neįgaliems žmonėms</w:t>
            </w:r>
          </w:p>
        </w:tc>
        <w:tc>
          <w:tcPr>
            <w:tcW w:w="222" w:type="dxa"/>
            <w:vAlign w:val="center"/>
            <w:hideMark/>
          </w:tcPr>
          <w:p w:rsidR="00E85CF1" w:rsidRPr="00E85CF1" w:rsidRDefault="00E85CF1" w:rsidP="00E85CF1">
            <w:pPr>
              <w:spacing w:after="0" w:line="240" w:lineRule="auto"/>
              <w:rPr>
                <w:rFonts w:ascii="Times New Roman" w:eastAsia="Times New Roman" w:hAnsi="Times New Roman" w:cs="Times New Roman"/>
                <w:kern w:val="0"/>
                <w:sz w:val="20"/>
                <w:szCs w:val="20"/>
                <w:lang w:eastAsia="lt-LT"/>
                <w14:ligatures w14:val="none"/>
              </w:rPr>
            </w:pPr>
          </w:p>
        </w:tc>
      </w:tr>
      <w:tr w:rsidR="00E85CF1" w:rsidRPr="00E85CF1" w:rsidTr="00E85CF1">
        <w:trPr>
          <w:trHeight w:val="270"/>
        </w:trPr>
        <w:tc>
          <w:tcPr>
            <w:tcW w:w="10298" w:type="dxa"/>
            <w:gridSpan w:val="6"/>
            <w:vMerge/>
            <w:tcBorders>
              <w:top w:val="nil"/>
              <w:left w:val="nil"/>
              <w:bottom w:val="nil"/>
              <w:right w:val="nil"/>
            </w:tcBorders>
            <w:vAlign w:val="center"/>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p>
        </w:tc>
        <w:tc>
          <w:tcPr>
            <w:tcW w:w="222" w:type="dxa"/>
            <w:tcBorders>
              <w:top w:val="nil"/>
              <w:left w:val="nil"/>
              <w:bottom w:val="nil"/>
              <w:right w:val="nil"/>
            </w:tcBorders>
            <w:shd w:val="clear" w:color="auto" w:fill="auto"/>
            <w:noWrap/>
            <w:vAlign w:val="bottom"/>
            <w:hideMark/>
          </w:tcPr>
          <w:p w:rsidR="00E85CF1" w:rsidRPr="00E85CF1" w:rsidRDefault="00E85CF1" w:rsidP="00E85CF1">
            <w:pPr>
              <w:spacing w:after="0" w:line="240" w:lineRule="auto"/>
              <w:rPr>
                <w:rFonts w:ascii="Arial Baltic" w:eastAsia="Times New Roman" w:hAnsi="Arial Baltic" w:cs="Arial Baltic"/>
                <w:b/>
                <w:bCs/>
                <w:kern w:val="0"/>
                <w:sz w:val="18"/>
                <w:szCs w:val="18"/>
                <w:lang w:eastAsia="lt-LT"/>
                <w14:ligatures w14:val="none"/>
              </w:rPr>
            </w:pPr>
          </w:p>
        </w:tc>
      </w:tr>
      <w:tr w:rsidR="00E85CF1" w:rsidRPr="00E85CF1" w:rsidTr="00E85CF1">
        <w:tblPrEx>
          <w:tblCellMar>
            <w:top w:w="0" w:type="dxa"/>
          </w:tblCellMar>
        </w:tblPrEx>
        <w:trPr>
          <w:gridAfter w:val="2"/>
          <w:wAfter w:w="2790" w:type="dxa"/>
          <w:trHeight w:val="255"/>
        </w:trPr>
        <w:tc>
          <w:tcPr>
            <w:tcW w:w="590" w:type="dxa"/>
            <w:tcBorders>
              <w:top w:val="single" w:sz="4" w:space="0" w:color="auto"/>
              <w:left w:val="single" w:sz="4" w:space="0" w:color="auto"/>
              <w:bottom w:val="nil"/>
              <w:right w:val="single" w:sz="4" w:space="0" w:color="auto"/>
            </w:tcBorders>
            <w:shd w:val="clear" w:color="auto" w:fill="auto"/>
            <w:noWrap/>
            <w:vAlign w:val="bottom"/>
            <w:hideMark/>
          </w:tcPr>
          <w:p w:rsidR="00E85CF1" w:rsidRPr="00E85CF1" w:rsidRDefault="00E85CF1" w:rsidP="00E85CF1">
            <w:pPr>
              <w:spacing w:after="0" w:line="240" w:lineRule="auto"/>
              <w:jc w:val="center"/>
              <w:rPr>
                <w:rFonts w:ascii="Arial" w:eastAsia="Times New Roman" w:hAnsi="Arial" w:cs="Arial"/>
                <w:kern w:val="0"/>
                <w:sz w:val="16"/>
                <w:szCs w:val="16"/>
                <w:lang w:eastAsia="lt-LT"/>
                <w14:ligatures w14:val="none"/>
              </w:rPr>
            </w:pPr>
            <w:proofErr w:type="spellStart"/>
            <w:r w:rsidRPr="00E85CF1">
              <w:rPr>
                <w:rFonts w:ascii="Arial" w:eastAsia="Times New Roman" w:hAnsi="Arial" w:cs="Arial"/>
                <w:kern w:val="0"/>
                <w:sz w:val="16"/>
                <w:szCs w:val="16"/>
                <w:lang w:eastAsia="lt-LT"/>
                <w14:ligatures w14:val="none"/>
              </w:rPr>
              <w:t>Sąm</w:t>
            </w:r>
            <w:proofErr w:type="spellEnd"/>
            <w:r w:rsidRPr="00E85CF1">
              <w:rPr>
                <w:rFonts w:ascii="Arial" w:eastAsia="Times New Roman" w:hAnsi="Arial" w:cs="Arial"/>
                <w:kern w:val="0"/>
                <w:sz w:val="16"/>
                <w:szCs w:val="16"/>
                <w:lang w:eastAsia="lt-LT"/>
                <w14:ligatures w14:val="none"/>
              </w:rPr>
              <w:t>.</w:t>
            </w:r>
          </w:p>
        </w:tc>
        <w:tc>
          <w:tcPr>
            <w:tcW w:w="1120" w:type="dxa"/>
            <w:tcBorders>
              <w:top w:val="single" w:sz="4" w:space="0" w:color="auto"/>
              <w:left w:val="nil"/>
              <w:bottom w:val="nil"/>
              <w:right w:val="single" w:sz="4" w:space="0" w:color="auto"/>
            </w:tcBorders>
            <w:shd w:val="clear" w:color="auto" w:fill="auto"/>
            <w:noWrap/>
            <w:vAlign w:val="bottom"/>
            <w:hideMark/>
          </w:tcPr>
          <w:p w:rsidR="00E85CF1" w:rsidRPr="00E85CF1" w:rsidRDefault="00E85CF1" w:rsidP="00E85CF1">
            <w:pPr>
              <w:spacing w:after="0" w:line="240" w:lineRule="auto"/>
              <w:jc w:val="center"/>
              <w:rPr>
                <w:rFonts w:ascii="Arial" w:eastAsia="Times New Roman" w:hAnsi="Arial" w:cs="Arial"/>
                <w:kern w:val="0"/>
                <w:sz w:val="16"/>
                <w:szCs w:val="16"/>
                <w:lang w:eastAsia="lt-LT"/>
                <w14:ligatures w14:val="none"/>
              </w:rPr>
            </w:pPr>
            <w:r w:rsidRPr="00E85CF1">
              <w:rPr>
                <w:rFonts w:ascii="Arial" w:eastAsia="Times New Roman" w:hAnsi="Arial" w:cs="Arial"/>
                <w:kern w:val="0"/>
                <w:sz w:val="16"/>
                <w:szCs w:val="16"/>
                <w:lang w:eastAsia="lt-LT"/>
                <w14:ligatures w14:val="none"/>
              </w:rPr>
              <w:t>Darbo</w:t>
            </w:r>
          </w:p>
        </w:tc>
        <w:tc>
          <w:tcPr>
            <w:tcW w:w="3820" w:type="dxa"/>
            <w:tcBorders>
              <w:top w:val="single" w:sz="4" w:space="0" w:color="auto"/>
              <w:left w:val="nil"/>
              <w:bottom w:val="nil"/>
              <w:right w:val="single" w:sz="4" w:space="0" w:color="auto"/>
            </w:tcBorders>
            <w:shd w:val="clear" w:color="auto" w:fill="auto"/>
            <w:noWrap/>
            <w:vAlign w:val="bottom"/>
            <w:hideMark/>
          </w:tcPr>
          <w:p w:rsidR="00E85CF1" w:rsidRPr="00E85CF1" w:rsidRDefault="00E85CF1" w:rsidP="00E85CF1">
            <w:pPr>
              <w:spacing w:after="0" w:line="240" w:lineRule="auto"/>
              <w:jc w:val="center"/>
              <w:rPr>
                <w:rFonts w:ascii="Arial" w:eastAsia="Times New Roman" w:hAnsi="Arial" w:cs="Arial"/>
                <w:kern w:val="0"/>
                <w:sz w:val="16"/>
                <w:szCs w:val="16"/>
                <w:lang w:eastAsia="lt-LT"/>
                <w14:ligatures w14:val="none"/>
              </w:rPr>
            </w:pPr>
            <w:r w:rsidRPr="00E85CF1">
              <w:rPr>
                <w:rFonts w:ascii="Arial" w:eastAsia="Times New Roman" w:hAnsi="Arial" w:cs="Arial"/>
                <w:kern w:val="0"/>
                <w:sz w:val="16"/>
                <w:szCs w:val="16"/>
                <w:lang w:eastAsia="lt-LT"/>
                <w14:ligatures w14:val="none"/>
              </w:rPr>
              <w:t xml:space="preserve">Darbų ir išlaidų </w:t>
            </w:r>
          </w:p>
        </w:tc>
        <w:tc>
          <w:tcPr>
            <w:tcW w:w="720" w:type="dxa"/>
            <w:tcBorders>
              <w:top w:val="single" w:sz="4" w:space="0" w:color="auto"/>
              <w:left w:val="nil"/>
              <w:bottom w:val="nil"/>
              <w:right w:val="single" w:sz="4" w:space="0" w:color="auto"/>
            </w:tcBorders>
            <w:shd w:val="clear" w:color="auto" w:fill="auto"/>
            <w:noWrap/>
            <w:vAlign w:val="bottom"/>
            <w:hideMark/>
          </w:tcPr>
          <w:p w:rsidR="00E85CF1" w:rsidRPr="00E85CF1" w:rsidRDefault="00E85CF1" w:rsidP="00E85CF1">
            <w:pPr>
              <w:spacing w:after="0" w:line="240" w:lineRule="auto"/>
              <w:jc w:val="center"/>
              <w:rPr>
                <w:rFonts w:ascii="Arial" w:eastAsia="Times New Roman" w:hAnsi="Arial" w:cs="Arial"/>
                <w:kern w:val="0"/>
                <w:sz w:val="16"/>
                <w:szCs w:val="16"/>
                <w:lang w:eastAsia="lt-LT"/>
                <w14:ligatures w14:val="none"/>
              </w:rPr>
            </w:pPr>
            <w:r w:rsidRPr="00E85CF1">
              <w:rPr>
                <w:rFonts w:ascii="Arial" w:eastAsia="Times New Roman" w:hAnsi="Arial" w:cs="Arial"/>
                <w:kern w:val="0"/>
                <w:sz w:val="16"/>
                <w:szCs w:val="16"/>
                <w:lang w:eastAsia="lt-LT"/>
                <w14:ligatures w14:val="none"/>
              </w:rPr>
              <w:t>Mato</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85CF1" w:rsidRPr="00E85CF1" w:rsidRDefault="00E85CF1" w:rsidP="00E85CF1">
            <w:pPr>
              <w:spacing w:after="0" w:line="240" w:lineRule="auto"/>
              <w:jc w:val="center"/>
              <w:rPr>
                <w:rFonts w:ascii="Arial" w:eastAsia="Times New Roman" w:hAnsi="Arial" w:cs="Arial"/>
                <w:kern w:val="0"/>
                <w:sz w:val="16"/>
                <w:szCs w:val="16"/>
                <w:lang w:eastAsia="lt-LT"/>
                <w14:ligatures w14:val="none"/>
              </w:rPr>
            </w:pPr>
            <w:r w:rsidRPr="00E85CF1">
              <w:rPr>
                <w:rFonts w:ascii="Arial" w:eastAsia="Times New Roman" w:hAnsi="Arial" w:cs="Arial"/>
                <w:kern w:val="0"/>
                <w:sz w:val="16"/>
                <w:szCs w:val="16"/>
                <w:lang w:eastAsia="lt-LT"/>
                <w14:ligatures w14:val="none"/>
              </w:rPr>
              <w:t>Kiekis</w:t>
            </w:r>
          </w:p>
        </w:tc>
      </w:tr>
      <w:tr w:rsidR="00E85CF1" w:rsidRPr="00E85CF1" w:rsidTr="00E85CF1">
        <w:tblPrEx>
          <w:tblCellMar>
            <w:top w:w="0" w:type="dxa"/>
          </w:tblCellMar>
        </w:tblPrEx>
        <w:trPr>
          <w:gridAfter w:val="2"/>
          <w:wAfter w:w="2790" w:type="dxa"/>
          <w:trHeight w:val="25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E85CF1" w:rsidRPr="00E85CF1" w:rsidRDefault="00E85CF1" w:rsidP="00E85CF1">
            <w:pPr>
              <w:spacing w:after="0" w:line="240" w:lineRule="auto"/>
              <w:jc w:val="center"/>
              <w:rPr>
                <w:rFonts w:ascii="Arial" w:eastAsia="Times New Roman" w:hAnsi="Arial" w:cs="Arial"/>
                <w:kern w:val="0"/>
                <w:sz w:val="16"/>
                <w:szCs w:val="16"/>
                <w:lang w:eastAsia="lt-LT"/>
                <w14:ligatures w14:val="none"/>
              </w:rPr>
            </w:pPr>
            <w:r w:rsidRPr="00E85CF1">
              <w:rPr>
                <w:rFonts w:ascii="Arial" w:eastAsia="Times New Roman" w:hAnsi="Arial" w:cs="Arial"/>
                <w:kern w:val="0"/>
                <w:sz w:val="16"/>
                <w:szCs w:val="16"/>
                <w:lang w:eastAsia="lt-LT"/>
                <w14:ligatures w14:val="none"/>
              </w:rPr>
              <w:t>eil.</w:t>
            </w:r>
          </w:p>
        </w:tc>
        <w:tc>
          <w:tcPr>
            <w:tcW w:w="1120" w:type="dxa"/>
            <w:tcBorders>
              <w:top w:val="nil"/>
              <w:left w:val="nil"/>
              <w:bottom w:val="single" w:sz="4" w:space="0" w:color="auto"/>
              <w:right w:val="single" w:sz="4" w:space="0" w:color="auto"/>
            </w:tcBorders>
            <w:shd w:val="clear" w:color="auto" w:fill="auto"/>
            <w:noWrap/>
            <w:vAlign w:val="bottom"/>
            <w:hideMark/>
          </w:tcPr>
          <w:p w:rsidR="00E85CF1" w:rsidRPr="00E85CF1" w:rsidRDefault="00E85CF1" w:rsidP="00E85CF1">
            <w:pPr>
              <w:spacing w:after="0" w:line="240" w:lineRule="auto"/>
              <w:jc w:val="center"/>
              <w:rPr>
                <w:rFonts w:ascii="Arial" w:eastAsia="Times New Roman" w:hAnsi="Arial" w:cs="Arial"/>
                <w:kern w:val="0"/>
                <w:sz w:val="16"/>
                <w:szCs w:val="16"/>
                <w:lang w:eastAsia="lt-LT"/>
                <w14:ligatures w14:val="none"/>
              </w:rPr>
            </w:pPr>
            <w:r w:rsidRPr="00E85CF1">
              <w:rPr>
                <w:rFonts w:ascii="Arial" w:eastAsia="Times New Roman" w:hAnsi="Arial" w:cs="Arial"/>
                <w:kern w:val="0"/>
                <w:sz w:val="16"/>
                <w:szCs w:val="16"/>
                <w:lang w:eastAsia="lt-LT"/>
                <w14:ligatures w14:val="none"/>
              </w:rPr>
              <w:t>kodas</w:t>
            </w:r>
          </w:p>
        </w:tc>
        <w:tc>
          <w:tcPr>
            <w:tcW w:w="3820" w:type="dxa"/>
            <w:tcBorders>
              <w:top w:val="nil"/>
              <w:left w:val="nil"/>
              <w:bottom w:val="single" w:sz="4" w:space="0" w:color="auto"/>
              <w:right w:val="single" w:sz="4" w:space="0" w:color="auto"/>
            </w:tcBorders>
            <w:shd w:val="clear" w:color="auto" w:fill="auto"/>
            <w:noWrap/>
            <w:vAlign w:val="bottom"/>
            <w:hideMark/>
          </w:tcPr>
          <w:p w:rsidR="00E85CF1" w:rsidRPr="00E85CF1" w:rsidRDefault="00E85CF1" w:rsidP="00E85CF1">
            <w:pPr>
              <w:spacing w:after="0" w:line="240" w:lineRule="auto"/>
              <w:jc w:val="center"/>
              <w:rPr>
                <w:rFonts w:ascii="Arial" w:eastAsia="Times New Roman" w:hAnsi="Arial" w:cs="Arial"/>
                <w:kern w:val="0"/>
                <w:sz w:val="16"/>
                <w:szCs w:val="16"/>
                <w:lang w:eastAsia="lt-LT"/>
                <w14:ligatures w14:val="none"/>
              </w:rPr>
            </w:pPr>
            <w:r w:rsidRPr="00E85CF1">
              <w:rPr>
                <w:rFonts w:ascii="Arial" w:eastAsia="Times New Roman" w:hAnsi="Arial" w:cs="Arial"/>
                <w:kern w:val="0"/>
                <w:sz w:val="16"/>
                <w:szCs w:val="16"/>
                <w:lang w:eastAsia="lt-LT"/>
                <w14:ligatures w14:val="none"/>
              </w:rPr>
              <w:t>aprašymai</w:t>
            </w:r>
          </w:p>
        </w:tc>
        <w:tc>
          <w:tcPr>
            <w:tcW w:w="720" w:type="dxa"/>
            <w:tcBorders>
              <w:top w:val="nil"/>
              <w:left w:val="nil"/>
              <w:bottom w:val="single" w:sz="4" w:space="0" w:color="auto"/>
              <w:right w:val="single" w:sz="4" w:space="0" w:color="auto"/>
            </w:tcBorders>
            <w:shd w:val="clear" w:color="auto" w:fill="auto"/>
            <w:noWrap/>
            <w:vAlign w:val="bottom"/>
            <w:hideMark/>
          </w:tcPr>
          <w:p w:rsidR="00E85CF1" w:rsidRPr="00E85CF1" w:rsidRDefault="009A20ED" w:rsidP="00E85CF1">
            <w:pPr>
              <w:spacing w:after="0" w:line="240" w:lineRule="auto"/>
              <w:jc w:val="center"/>
              <w:rPr>
                <w:rFonts w:ascii="Arial" w:eastAsia="Times New Roman" w:hAnsi="Arial" w:cs="Arial"/>
                <w:kern w:val="0"/>
                <w:sz w:val="16"/>
                <w:szCs w:val="16"/>
                <w:lang w:eastAsia="lt-LT"/>
                <w14:ligatures w14:val="none"/>
              </w:rPr>
            </w:pPr>
            <w:r>
              <w:rPr>
                <w:rFonts w:ascii="Arial" w:eastAsia="Times New Roman" w:hAnsi="Arial" w:cs="Arial"/>
                <w:kern w:val="0"/>
                <w:sz w:val="16"/>
                <w:szCs w:val="16"/>
                <w:lang w:eastAsia="lt-LT"/>
                <w14:ligatures w14:val="none"/>
              </w:rPr>
              <w:t>v</w:t>
            </w:r>
            <w:r w:rsidR="00E85CF1" w:rsidRPr="00E85CF1">
              <w:rPr>
                <w:rFonts w:ascii="Arial" w:eastAsia="Times New Roman" w:hAnsi="Arial" w:cs="Arial"/>
                <w:kern w:val="0"/>
                <w:sz w:val="16"/>
                <w:szCs w:val="16"/>
                <w:lang w:eastAsia="lt-LT"/>
                <w14:ligatures w14:val="none"/>
              </w:rPr>
              <w:t>nt</w:t>
            </w:r>
            <w:r>
              <w:rPr>
                <w:rFonts w:ascii="Arial" w:eastAsia="Times New Roman" w:hAnsi="Arial" w:cs="Arial"/>
                <w:kern w:val="0"/>
                <w:sz w:val="16"/>
                <w:szCs w:val="16"/>
                <w:lang w:eastAsia="lt-LT"/>
                <w14:ligatures w14:val="none"/>
              </w:rPr>
              <w:t>.</w:t>
            </w: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E85CF1" w:rsidRPr="00E85CF1" w:rsidRDefault="00E85CF1" w:rsidP="00E85CF1">
            <w:pPr>
              <w:spacing w:after="0" w:line="240" w:lineRule="auto"/>
              <w:rPr>
                <w:rFonts w:ascii="Arial" w:eastAsia="Times New Roman" w:hAnsi="Arial" w:cs="Arial"/>
                <w:kern w:val="0"/>
                <w:sz w:val="16"/>
                <w:szCs w:val="16"/>
                <w:lang w:eastAsia="lt-LT"/>
                <w14:ligatures w14:val="none"/>
              </w:rPr>
            </w:pPr>
          </w:p>
        </w:tc>
      </w:tr>
    </w:tbl>
    <w:p w:rsidR="00E85CF1" w:rsidRPr="00E85CF1" w:rsidRDefault="00E85CF1" w:rsidP="00E85CF1">
      <w:pPr>
        <w:spacing w:after="0" w:line="240" w:lineRule="auto"/>
        <w:rPr>
          <w:rFonts w:ascii="Arial" w:eastAsia="Times New Roman" w:hAnsi="Arial" w:cs="Arial"/>
          <w:b/>
          <w:bCs/>
          <w:kern w:val="0"/>
          <w:sz w:val="16"/>
          <w:szCs w:val="16"/>
          <w:lang w:eastAsia="lt-LT"/>
          <w14:ligatures w14:val="none"/>
        </w:rPr>
      </w:pPr>
      <w:r w:rsidRPr="00E85CF1">
        <w:rPr>
          <w:rFonts w:ascii="Arial" w:eastAsia="Times New Roman" w:hAnsi="Arial" w:cs="Arial"/>
          <w:b/>
          <w:bCs/>
          <w:kern w:val="0"/>
          <w:sz w:val="16"/>
          <w:szCs w:val="16"/>
          <w:lang w:eastAsia="lt-LT"/>
          <w14:ligatures w14:val="none"/>
        </w:rPr>
        <w:t xml:space="preserve">   </w:t>
      </w:r>
      <w:r>
        <w:rPr>
          <w:rFonts w:ascii="Arial" w:eastAsia="Times New Roman" w:hAnsi="Arial" w:cs="Arial"/>
          <w:b/>
          <w:bCs/>
          <w:kern w:val="0"/>
          <w:sz w:val="16"/>
          <w:szCs w:val="16"/>
          <w:lang w:eastAsia="lt-LT"/>
          <w14:ligatures w14:val="none"/>
        </w:rPr>
        <w:t xml:space="preserve">               </w:t>
      </w:r>
      <w:r w:rsidRPr="00E85CF1">
        <w:rPr>
          <w:rFonts w:ascii="Arial" w:eastAsia="Times New Roman" w:hAnsi="Arial" w:cs="Arial"/>
          <w:b/>
          <w:bCs/>
          <w:kern w:val="0"/>
          <w:sz w:val="16"/>
          <w:szCs w:val="16"/>
          <w:lang w:eastAsia="lt-LT"/>
          <w14:ligatures w14:val="none"/>
        </w:rPr>
        <w:t>1</w:t>
      </w:r>
      <w:r w:rsidRPr="00E85CF1">
        <w:t xml:space="preserve"> </w:t>
      </w:r>
      <w:r w:rsidRPr="00E85CF1">
        <w:rPr>
          <w:rFonts w:ascii="Arial" w:eastAsia="Times New Roman" w:hAnsi="Arial" w:cs="Arial"/>
          <w:b/>
          <w:bCs/>
          <w:kern w:val="0"/>
          <w:sz w:val="16"/>
          <w:szCs w:val="16"/>
          <w:lang w:eastAsia="lt-LT"/>
          <w14:ligatures w14:val="none"/>
        </w:rPr>
        <w:t>Apdailos darbai</w:t>
      </w:r>
    </w:p>
    <w:tbl>
      <w:tblPr>
        <w:tblW w:w="7560" w:type="dxa"/>
        <w:tblLook w:val="04A0" w:firstRow="1" w:lastRow="0" w:firstColumn="1" w:lastColumn="0" w:noHBand="0" w:noVBand="1"/>
      </w:tblPr>
      <w:tblGrid>
        <w:gridCol w:w="420"/>
        <w:gridCol w:w="1120"/>
        <w:gridCol w:w="3820"/>
        <w:gridCol w:w="720"/>
        <w:gridCol w:w="1480"/>
      </w:tblGrid>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Tinko nudaužymas nuo stulpų, kolonų, piliastrų ir mažų mūrinių ir betoninių paviršių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3,0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Langų ir durų staktų išėmimas iš mūro, išlaužiant užkaitus</w:t>
            </w:r>
          </w:p>
        </w:tc>
        <w:tc>
          <w:tcPr>
            <w:tcW w:w="720" w:type="dxa"/>
            <w:tcBorders>
              <w:top w:val="nil"/>
              <w:left w:val="nil"/>
              <w:bottom w:val="nil"/>
              <w:right w:val="nil"/>
            </w:tcBorders>
            <w:shd w:val="clear" w:color="auto" w:fill="auto"/>
            <w:hideMark/>
          </w:tcPr>
          <w:p w:rsidR="00E85CF1" w:rsidRPr="00E85CF1" w:rsidRDefault="009A20ED" w:rsidP="00E85CF1">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00E85CF1" w:rsidRPr="00E85CF1">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3</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Mūrinių sienų išardymas, atrenkant plytas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0,6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4</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Pagrindo po grindimis iš betono su žvyru išardymas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0,8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5</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Sienų aptaisymo glazūruotomis plytelėmis išardymas, be plytelių išsaugojimo</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17,0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6</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Lentinių grindų ardymas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2,3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7</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Gulekšnių ardymas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2,3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8</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Mūrinių stulpelių po grindų gulekšniais ardymas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2,3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9</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II grupės grunto kasimas rankiniu būdu iki 2m pločio ir iki 1m gylio sutvirtintose tranšėjose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0,008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10</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Smėlio pasluoksnis ant grunto,</w:t>
            </w:r>
            <w:r w:rsidR="009A20ED">
              <w:rPr>
                <w:rFonts w:ascii="Arial Baltic" w:eastAsia="Times New Roman" w:hAnsi="Arial Baltic" w:cs="Arial Baltic"/>
                <w:kern w:val="0"/>
                <w:sz w:val="18"/>
                <w:szCs w:val="18"/>
                <w:lang w:eastAsia="lt-LT"/>
                <w14:ligatures w14:val="none"/>
              </w:rPr>
              <w:t xml:space="preserve"> </w:t>
            </w:r>
            <w:r w:rsidRPr="00E85CF1">
              <w:rPr>
                <w:rFonts w:ascii="Arial Baltic" w:eastAsia="Times New Roman" w:hAnsi="Arial Baltic" w:cs="Arial Baltic"/>
                <w:kern w:val="0"/>
                <w:sz w:val="18"/>
                <w:szCs w:val="18"/>
                <w:lang w:eastAsia="lt-LT"/>
                <w14:ligatures w14:val="none"/>
              </w:rPr>
              <w:t>vežant medžiagas karučiais(mažų apimčių)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2,3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Grunto tankinimas žvyru rankiniu būdu(mažų apimčių)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0,05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12</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Grindų šiltinamųjų (garso) izoliacijų įrengimas, naudojant izoliacines plokštes , kai putų </w:t>
            </w:r>
            <w:proofErr w:type="spellStart"/>
            <w:r w:rsidRPr="00E85CF1">
              <w:rPr>
                <w:rFonts w:ascii="Arial Baltic" w:eastAsia="Times New Roman" w:hAnsi="Arial Baltic" w:cs="Arial Baltic"/>
                <w:kern w:val="0"/>
                <w:sz w:val="18"/>
                <w:szCs w:val="18"/>
                <w:lang w:eastAsia="lt-LT"/>
                <w14:ligatures w14:val="none"/>
              </w:rPr>
              <w:t>polistireno</w:t>
            </w:r>
            <w:proofErr w:type="spellEnd"/>
            <w:r w:rsidRPr="00E85CF1">
              <w:rPr>
                <w:rFonts w:ascii="Arial Baltic" w:eastAsia="Times New Roman" w:hAnsi="Arial Baltic" w:cs="Arial Baltic"/>
                <w:kern w:val="0"/>
                <w:sz w:val="18"/>
                <w:szCs w:val="18"/>
                <w:lang w:eastAsia="lt-LT"/>
                <w14:ligatures w14:val="none"/>
              </w:rPr>
              <w:t xml:space="preserve"> plokštės storis  100 mm</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0,06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lastRenderedPageBreak/>
              <w:t xml:space="preserve">  13</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50mm storio betoninė danga,</w:t>
            </w:r>
            <w:r w:rsidR="009A20ED">
              <w:rPr>
                <w:rFonts w:ascii="Arial Baltic" w:eastAsia="Times New Roman" w:hAnsi="Arial Baltic" w:cs="Arial Baltic"/>
                <w:kern w:val="0"/>
                <w:sz w:val="18"/>
                <w:szCs w:val="18"/>
                <w:lang w:eastAsia="lt-LT"/>
                <w14:ligatures w14:val="none"/>
              </w:rPr>
              <w:t xml:space="preserve"> </w:t>
            </w:r>
            <w:r w:rsidRPr="00E85CF1">
              <w:rPr>
                <w:rFonts w:ascii="Arial Baltic" w:eastAsia="Times New Roman" w:hAnsi="Arial Baltic" w:cs="Arial Baltic"/>
                <w:kern w:val="0"/>
                <w:sz w:val="18"/>
                <w:szCs w:val="18"/>
                <w:lang w:eastAsia="lt-LT"/>
                <w14:ligatures w14:val="none"/>
              </w:rPr>
              <w:t>atliekant darbus rankiniu būdu, (suformuojant nuol</w:t>
            </w:r>
            <w:r w:rsidR="009A20ED">
              <w:rPr>
                <w:rFonts w:ascii="Arial Baltic" w:eastAsia="Times New Roman" w:hAnsi="Arial Baltic" w:cs="Arial Baltic"/>
                <w:kern w:val="0"/>
                <w:sz w:val="18"/>
                <w:szCs w:val="18"/>
                <w:lang w:eastAsia="lt-LT"/>
                <w14:ligatures w14:val="none"/>
              </w:rPr>
              <w:t>y</w:t>
            </w:r>
            <w:r w:rsidRPr="00E85CF1">
              <w:rPr>
                <w:rFonts w:ascii="Arial Baltic" w:eastAsia="Times New Roman" w:hAnsi="Arial Baltic" w:cs="Arial Baltic"/>
                <w:kern w:val="0"/>
                <w:sz w:val="18"/>
                <w:szCs w:val="18"/>
                <w:lang w:eastAsia="lt-LT"/>
                <w14:ligatures w14:val="none"/>
              </w:rPr>
              <w:t>džius).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0,058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14</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Sienų atskirų vietų iki 5 m2 ploto tinko remontas cemento-kalkių skiediniu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3,0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15</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Tinkuotų arba betono lubų labai geras glaistymas ir šlifavimas 2 kartus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0,058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16</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Lubų paviršių pagrindo gruntavimas sukibimą gerinančiais gruntais voleliu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0,058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17</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Paruoštų dažymui lubų labai geras dažymas vandens emulsiniais dažais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0,058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18</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Sienų atskirų vietų iki 1 m2 ploto tinko remontas cemento-kalkių skiediniu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2,0     </w:t>
            </w:r>
          </w:p>
        </w:tc>
      </w:tr>
      <w:tr w:rsidR="00E85CF1" w:rsidRPr="00E85CF1" w:rsidTr="00E85CF1">
        <w:trPr>
          <w:trHeight w:val="96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19</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Sienų aptaisymas </w:t>
            </w:r>
            <w:proofErr w:type="spellStart"/>
            <w:r w:rsidRPr="00E85CF1">
              <w:rPr>
                <w:rFonts w:ascii="Arial Baltic" w:eastAsia="Times New Roman" w:hAnsi="Arial Baltic" w:cs="Arial Baltic"/>
                <w:kern w:val="0"/>
                <w:sz w:val="18"/>
                <w:szCs w:val="18"/>
                <w:lang w:eastAsia="lt-LT"/>
                <w14:ligatures w14:val="none"/>
              </w:rPr>
              <w:t>gipskartonio</w:t>
            </w:r>
            <w:proofErr w:type="spellEnd"/>
            <w:r w:rsidRPr="00E85CF1">
              <w:rPr>
                <w:rFonts w:ascii="Arial Baltic" w:eastAsia="Times New Roman" w:hAnsi="Arial Baltic" w:cs="Arial Baltic"/>
                <w:kern w:val="0"/>
                <w:sz w:val="18"/>
                <w:szCs w:val="18"/>
                <w:lang w:eastAsia="lt-LT"/>
                <w14:ligatures w14:val="none"/>
              </w:rPr>
              <w:t xml:space="preserve"> plokštėmis, du sluoksniai, įrengiant metalinį karkasą, izoli</w:t>
            </w:r>
            <w:r w:rsidR="009A20ED">
              <w:rPr>
                <w:rFonts w:ascii="Arial Baltic" w:eastAsia="Times New Roman" w:hAnsi="Arial Baltic" w:cs="Arial Baltic"/>
                <w:kern w:val="0"/>
                <w:sz w:val="18"/>
                <w:szCs w:val="18"/>
                <w:lang w:eastAsia="lt-LT"/>
                <w14:ligatures w14:val="none"/>
              </w:rPr>
              <w:t>u</w:t>
            </w:r>
            <w:r w:rsidRPr="00E85CF1">
              <w:rPr>
                <w:rFonts w:ascii="Arial Baltic" w:eastAsia="Times New Roman" w:hAnsi="Arial Baltic" w:cs="Arial Baltic"/>
                <w:kern w:val="0"/>
                <w:sz w:val="18"/>
                <w:szCs w:val="18"/>
                <w:lang w:eastAsia="lt-LT"/>
                <w14:ligatures w14:val="none"/>
              </w:rPr>
              <w:t>ojant 50cm izoliacijos sluoksnio, užtaisant ir glaistant siūles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0,04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20</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Sienų vidinių paviršių pagrindo gruntavimas sukibimą gerinančiais gruntais (</w:t>
            </w:r>
            <w:proofErr w:type="spellStart"/>
            <w:r w:rsidRPr="00E85CF1">
              <w:rPr>
                <w:rFonts w:ascii="Arial Baltic" w:eastAsia="Times New Roman" w:hAnsi="Arial Baltic" w:cs="Arial Baltic"/>
                <w:kern w:val="0"/>
                <w:sz w:val="18"/>
                <w:szCs w:val="18"/>
                <w:lang w:eastAsia="lt-LT"/>
                <w14:ligatures w14:val="none"/>
              </w:rPr>
              <w:t>Betonkontakt</w:t>
            </w:r>
            <w:proofErr w:type="spellEnd"/>
            <w:r w:rsidRPr="00E85CF1">
              <w:rPr>
                <w:rFonts w:ascii="Arial Baltic" w:eastAsia="Times New Roman" w:hAnsi="Arial Baltic" w:cs="Arial Baltic"/>
                <w:kern w:val="0"/>
                <w:sz w:val="18"/>
                <w:szCs w:val="18"/>
                <w:lang w:eastAsia="lt-LT"/>
                <w14:ligatures w14:val="none"/>
              </w:rPr>
              <w:t>) voleliu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0,18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Sienų vidinių paviršių glaistymas lateksiniais arba polimeriniais glaistais (pirmasis 1.00 mm  storio sluoksnis)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0,18    </w:t>
            </w:r>
          </w:p>
        </w:tc>
      </w:tr>
      <w:tr w:rsidR="00E85CF1" w:rsidRPr="00E85CF1" w:rsidTr="00E85CF1">
        <w:trPr>
          <w:trHeight w:val="96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22</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Paruoštų dažymui sienų surenkamų konstrukcijų labai geras dažymas ypač atspariais plovimui vandens emulsiniais dažais ( 1 klasė pagal standartą EN13300)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0,05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23</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Sienų (mažų plotų) aptaisymas vienspalvėmis glazūruotomis plytelėmis ant "</w:t>
            </w:r>
            <w:proofErr w:type="spellStart"/>
            <w:r w:rsidRPr="00E85CF1">
              <w:rPr>
                <w:rFonts w:ascii="Arial Baltic" w:eastAsia="Times New Roman" w:hAnsi="Arial Baltic" w:cs="Arial Baltic"/>
                <w:kern w:val="0"/>
                <w:sz w:val="18"/>
                <w:szCs w:val="18"/>
                <w:lang w:eastAsia="lt-LT"/>
                <w14:ligatures w14:val="none"/>
              </w:rPr>
              <w:t>Atlas</w:t>
            </w:r>
            <w:proofErr w:type="spellEnd"/>
            <w:r w:rsidRPr="00E85CF1">
              <w:rPr>
                <w:rFonts w:ascii="Arial Baltic" w:eastAsia="Times New Roman" w:hAnsi="Arial Baltic" w:cs="Arial Baltic"/>
                <w:kern w:val="0"/>
                <w:sz w:val="18"/>
                <w:szCs w:val="18"/>
                <w:lang w:eastAsia="lt-LT"/>
                <w14:ligatures w14:val="none"/>
              </w:rPr>
              <w:t>" klijų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17,0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24</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Keraminių plytelių danga su praplatintomis siūlėmis, klijuojant "</w:t>
            </w:r>
            <w:proofErr w:type="spellStart"/>
            <w:r w:rsidRPr="00E85CF1">
              <w:rPr>
                <w:rFonts w:ascii="Arial Baltic" w:eastAsia="Times New Roman" w:hAnsi="Arial Baltic" w:cs="Arial Baltic"/>
                <w:kern w:val="0"/>
                <w:sz w:val="18"/>
                <w:szCs w:val="18"/>
                <w:lang w:eastAsia="lt-LT"/>
                <w14:ligatures w14:val="none"/>
              </w:rPr>
              <w:t>Atlas</w:t>
            </w:r>
            <w:proofErr w:type="spellEnd"/>
            <w:r w:rsidRPr="00E85CF1">
              <w:rPr>
                <w:rFonts w:ascii="Arial Baltic" w:eastAsia="Times New Roman" w:hAnsi="Arial Baltic" w:cs="Arial Baltic"/>
                <w:kern w:val="0"/>
                <w:sz w:val="18"/>
                <w:szCs w:val="18"/>
                <w:lang w:eastAsia="lt-LT"/>
                <w14:ligatures w14:val="none"/>
              </w:rPr>
              <w:t>" klijais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5,2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25</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Grindų pagrindo išlyginimas "</w:t>
            </w:r>
            <w:proofErr w:type="spellStart"/>
            <w:r w:rsidRPr="00E85CF1">
              <w:rPr>
                <w:rFonts w:ascii="Arial Baltic" w:eastAsia="Times New Roman" w:hAnsi="Arial Baltic" w:cs="Arial Baltic"/>
                <w:kern w:val="0"/>
                <w:sz w:val="18"/>
                <w:szCs w:val="18"/>
                <w:lang w:eastAsia="lt-LT"/>
                <w14:ligatures w14:val="none"/>
              </w:rPr>
              <w:t>Atlas</w:t>
            </w:r>
            <w:proofErr w:type="spellEnd"/>
            <w:r w:rsidRPr="00E85CF1">
              <w:rPr>
                <w:rFonts w:ascii="Arial Baltic" w:eastAsia="Times New Roman" w:hAnsi="Arial Baltic" w:cs="Arial Baltic"/>
                <w:kern w:val="0"/>
                <w:sz w:val="18"/>
                <w:szCs w:val="18"/>
                <w:lang w:eastAsia="lt-LT"/>
                <w14:ligatures w14:val="none"/>
              </w:rPr>
              <w:t>" glaistu 1mm storio sluoksniu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5,2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26</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Medinių durų blokų montavimas mūrinėse sienose, kai staktos tradicinės ( vidinių durų blokų plotas iki 2 m2)</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27</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Durų apvadų montavimas , kai apvadai minkštų veislių medienos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28</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Ūkinių šiukšlių valymas iš patalpų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0,6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29</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Statybinių šiukšlių išvežimas 10 km atstumu automobiliais-savivarčiais, pakraunant rankiniu būdu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0,6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rPr>
                <w:rFonts w:ascii="Times New Roman" w:eastAsia="Times New Roman" w:hAnsi="Times New Roman" w:cs="Times New Roman"/>
                <w:kern w:val="0"/>
                <w:sz w:val="24"/>
                <w:szCs w:val="24"/>
                <w:lang w:eastAsia="lt-LT"/>
                <w14:ligatures w14:val="none"/>
              </w:rPr>
            </w:pPr>
          </w:p>
        </w:tc>
        <w:tc>
          <w:tcPr>
            <w:tcW w:w="11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3"/>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b/>
                <w:bCs/>
                <w:kern w:val="0"/>
                <w:sz w:val="16"/>
                <w:szCs w:val="16"/>
                <w:lang w:eastAsia="lt-LT"/>
                <w14:ligatures w14:val="none"/>
              </w:rPr>
            </w:pPr>
            <w:r w:rsidRPr="00E85CF1">
              <w:rPr>
                <w:rFonts w:ascii="Arial Baltic" w:eastAsia="Times New Roman" w:hAnsi="Arial Baltic" w:cs="Arial Baltic"/>
                <w:b/>
                <w:bCs/>
                <w:kern w:val="0"/>
                <w:sz w:val="16"/>
                <w:szCs w:val="16"/>
                <w:lang w:eastAsia="lt-LT"/>
                <w14:ligatures w14:val="none"/>
              </w:rPr>
              <w:t xml:space="preserve">   Skyriuje      1</w:t>
            </w:r>
          </w:p>
        </w:tc>
      </w:tr>
    </w:tbl>
    <w:p w:rsidR="00E85CF1" w:rsidRPr="00E85CF1" w:rsidRDefault="00E85CF1" w:rsidP="00E85CF1">
      <w:pPr>
        <w:spacing w:after="0" w:line="240" w:lineRule="auto"/>
        <w:rPr>
          <w:rFonts w:ascii="Arial" w:eastAsia="Times New Roman" w:hAnsi="Arial" w:cs="Arial"/>
          <w:b/>
          <w:bCs/>
          <w:kern w:val="0"/>
          <w:sz w:val="16"/>
          <w:szCs w:val="16"/>
          <w:lang w:eastAsia="lt-LT"/>
          <w14:ligatures w14:val="none"/>
        </w:rPr>
      </w:pPr>
      <w:r w:rsidRPr="00E85CF1">
        <w:rPr>
          <w:rFonts w:ascii="Arial" w:eastAsia="Times New Roman" w:hAnsi="Arial" w:cs="Arial"/>
          <w:b/>
          <w:bCs/>
          <w:kern w:val="0"/>
          <w:sz w:val="16"/>
          <w:szCs w:val="16"/>
          <w:lang w:eastAsia="lt-LT"/>
          <w14:ligatures w14:val="none"/>
        </w:rPr>
        <w:t xml:space="preserve">  </w:t>
      </w:r>
      <w:r>
        <w:rPr>
          <w:rFonts w:ascii="Arial" w:eastAsia="Times New Roman" w:hAnsi="Arial" w:cs="Arial"/>
          <w:b/>
          <w:bCs/>
          <w:kern w:val="0"/>
          <w:sz w:val="16"/>
          <w:szCs w:val="16"/>
          <w:lang w:eastAsia="lt-LT"/>
          <w14:ligatures w14:val="none"/>
        </w:rPr>
        <w:t xml:space="preserve">             </w:t>
      </w:r>
      <w:r w:rsidRPr="00E85CF1">
        <w:rPr>
          <w:rFonts w:ascii="Arial" w:eastAsia="Times New Roman" w:hAnsi="Arial" w:cs="Arial"/>
          <w:b/>
          <w:bCs/>
          <w:kern w:val="0"/>
          <w:sz w:val="16"/>
          <w:szCs w:val="16"/>
          <w:lang w:eastAsia="lt-LT"/>
          <w14:ligatures w14:val="none"/>
        </w:rPr>
        <w:t xml:space="preserve"> 2</w:t>
      </w:r>
      <w:r w:rsidRPr="00E85CF1">
        <w:t xml:space="preserve"> </w:t>
      </w:r>
      <w:proofErr w:type="spellStart"/>
      <w:r w:rsidRPr="00E85CF1">
        <w:rPr>
          <w:rFonts w:ascii="Arial" w:eastAsia="Times New Roman" w:hAnsi="Arial" w:cs="Arial"/>
          <w:b/>
          <w:bCs/>
          <w:kern w:val="0"/>
          <w:sz w:val="16"/>
          <w:szCs w:val="16"/>
          <w:lang w:eastAsia="lt-LT"/>
          <w14:ligatures w14:val="none"/>
        </w:rPr>
        <w:t>Elekrotechnika</w:t>
      </w:r>
      <w:proofErr w:type="spellEnd"/>
    </w:p>
    <w:tbl>
      <w:tblPr>
        <w:tblW w:w="7560" w:type="dxa"/>
        <w:tblLook w:val="04A0" w:firstRow="1" w:lastRow="0" w:firstColumn="1" w:lastColumn="0" w:noHBand="0" w:noVBand="1"/>
      </w:tblPr>
      <w:tblGrid>
        <w:gridCol w:w="420"/>
        <w:gridCol w:w="1120"/>
        <w:gridCol w:w="3820"/>
        <w:gridCol w:w="720"/>
        <w:gridCol w:w="1480"/>
      </w:tblGrid>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Vagų iškirtimas paslėptai elektros instali</w:t>
            </w:r>
            <w:r w:rsidR="009A20ED">
              <w:rPr>
                <w:rFonts w:ascii="Arial Baltic" w:eastAsia="Times New Roman" w:hAnsi="Arial Baltic" w:cs="Arial Baltic"/>
                <w:kern w:val="0"/>
                <w:sz w:val="18"/>
                <w:szCs w:val="18"/>
                <w:lang w:eastAsia="lt-LT"/>
                <w14:ligatures w14:val="none"/>
              </w:rPr>
              <w:t>a</w:t>
            </w:r>
            <w:r w:rsidRPr="00E85CF1">
              <w:rPr>
                <w:rFonts w:ascii="Arial Baltic" w:eastAsia="Times New Roman" w:hAnsi="Arial Baltic" w:cs="Arial Baltic"/>
                <w:kern w:val="0"/>
                <w:sz w:val="18"/>
                <w:szCs w:val="18"/>
                <w:lang w:eastAsia="lt-LT"/>
                <w14:ligatures w14:val="none"/>
              </w:rPr>
              <w:t>cijai vagotuvu tinkuotose sienose</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0,06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Dviejų-trijų gyslų laidų tiesimas  sienose ir paruoštose vagose (po tinku)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0,14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3</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Iki 32mm skersmens </w:t>
            </w:r>
            <w:proofErr w:type="spellStart"/>
            <w:r w:rsidRPr="00E85CF1">
              <w:rPr>
                <w:rFonts w:ascii="Arial Baltic" w:eastAsia="Times New Roman" w:hAnsi="Arial Baltic" w:cs="Arial Baltic"/>
                <w:kern w:val="0"/>
                <w:sz w:val="18"/>
                <w:szCs w:val="18"/>
                <w:lang w:eastAsia="lt-LT"/>
                <w14:ligatures w14:val="none"/>
              </w:rPr>
              <w:t>vi</w:t>
            </w:r>
            <w:r w:rsidR="009A20ED">
              <w:rPr>
                <w:rFonts w:ascii="Arial Baltic" w:eastAsia="Times New Roman" w:hAnsi="Arial Baltic" w:cs="Arial Baltic"/>
                <w:kern w:val="0"/>
                <w:sz w:val="18"/>
                <w:szCs w:val="18"/>
                <w:lang w:eastAsia="lt-LT"/>
                <w14:ligatures w14:val="none"/>
              </w:rPr>
              <w:t>e</w:t>
            </w:r>
            <w:r w:rsidRPr="00E85CF1">
              <w:rPr>
                <w:rFonts w:ascii="Arial Baltic" w:eastAsia="Times New Roman" w:hAnsi="Arial Baltic" w:cs="Arial Baltic"/>
                <w:kern w:val="0"/>
                <w:sz w:val="18"/>
                <w:szCs w:val="18"/>
                <w:lang w:eastAsia="lt-LT"/>
                <w14:ligatures w14:val="none"/>
              </w:rPr>
              <w:t>nplastinių</w:t>
            </w:r>
            <w:proofErr w:type="spellEnd"/>
            <w:r w:rsidRPr="00E85CF1">
              <w:rPr>
                <w:rFonts w:ascii="Arial Baltic" w:eastAsia="Times New Roman" w:hAnsi="Arial Baltic" w:cs="Arial Baltic"/>
                <w:kern w:val="0"/>
                <w:sz w:val="18"/>
                <w:szCs w:val="18"/>
                <w:lang w:eastAsia="lt-LT"/>
                <w14:ligatures w14:val="none"/>
              </w:rPr>
              <w:t xml:space="preserve"> vamzdžių montavimas sienomis ir kolonomis su </w:t>
            </w:r>
            <w:proofErr w:type="spellStart"/>
            <w:r w:rsidRPr="00E85CF1">
              <w:rPr>
                <w:rFonts w:ascii="Arial Baltic" w:eastAsia="Times New Roman" w:hAnsi="Arial Baltic" w:cs="Arial Baltic"/>
                <w:kern w:val="0"/>
                <w:sz w:val="18"/>
                <w:szCs w:val="18"/>
                <w:lang w:eastAsia="lt-LT"/>
                <w14:ligatures w14:val="none"/>
              </w:rPr>
              <w:t>nejudomu</w:t>
            </w:r>
            <w:proofErr w:type="spellEnd"/>
            <w:r w:rsidRPr="00E85CF1">
              <w:rPr>
                <w:rFonts w:ascii="Arial Baltic" w:eastAsia="Times New Roman" w:hAnsi="Arial Baltic" w:cs="Arial Baltic"/>
                <w:kern w:val="0"/>
                <w:sz w:val="18"/>
                <w:szCs w:val="18"/>
                <w:lang w:eastAsia="lt-LT"/>
                <w14:ligatures w14:val="none"/>
              </w:rPr>
              <w:t xml:space="preserve"> tvirtinimu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0,12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4</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Pirmo </w:t>
            </w:r>
            <w:proofErr w:type="spellStart"/>
            <w:r w:rsidRPr="00E85CF1">
              <w:rPr>
                <w:rFonts w:ascii="Arial Baltic" w:eastAsia="Times New Roman" w:hAnsi="Arial Baltic" w:cs="Arial Baltic"/>
                <w:kern w:val="0"/>
                <w:sz w:val="18"/>
                <w:szCs w:val="18"/>
                <w:lang w:eastAsia="lt-LT"/>
                <w14:ligatures w14:val="none"/>
              </w:rPr>
              <w:t>viengyslio</w:t>
            </w:r>
            <w:proofErr w:type="spellEnd"/>
            <w:r w:rsidRPr="00E85CF1">
              <w:rPr>
                <w:rFonts w:ascii="Arial Baltic" w:eastAsia="Times New Roman" w:hAnsi="Arial Baltic" w:cs="Arial Baltic"/>
                <w:kern w:val="0"/>
                <w:sz w:val="18"/>
                <w:szCs w:val="18"/>
                <w:lang w:eastAsia="lt-LT"/>
                <w14:ligatures w14:val="none"/>
              </w:rPr>
              <w:t xml:space="preserve"> arba daugiagyslio laido vienoje pynėje iki 6 mm2 skerspjūvio įtraukimas į sumontuotus vamzdžius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0,12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lastRenderedPageBreak/>
              <w:t xml:space="preserve">   5</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Potinkinių elektros instaliacinių dėžučių įstatymas į paruoštus lizdus , kai dėžutės apvalios  d iki 100 mm</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0,05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6</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Kištukinių lizdų montavimas potinkinėse dėžutėse ( vieno lizdo)</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0,02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7</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Vagų užtaisymas (tinkavimas), nutiesus apšvietimo tinklo laidus sienų paviršiuose</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0,06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8</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Elektros instaliacijos laidų, kabelių iki 16 mm2 (trifazio) skerspjūvio ploto tiesimas plastikiniuose kanaluose</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0,12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9</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Plastikinių elektros instaliacijos kanalų montavimas, tvirtinant prie mūro sienos ( kanalų skerspjūvio plotas iki 25cm2)</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10</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Jungiklio montavimas prie mūro pagrindo, kai instaliacija atviroji</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0,02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Vidaus apšvietimo šviesos diodų lempų šviestuvų montavimas pakabinamų lubų angose ( be žeminančių transformatorių)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p>
        </w:tc>
        <w:tc>
          <w:tcPr>
            <w:tcW w:w="11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3"/>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b/>
                <w:bCs/>
                <w:kern w:val="0"/>
                <w:sz w:val="16"/>
                <w:szCs w:val="16"/>
                <w:lang w:eastAsia="lt-LT"/>
                <w14:ligatures w14:val="none"/>
              </w:rPr>
            </w:pPr>
            <w:r w:rsidRPr="00E85CF1">
              <w:rPr>
                <w:rFonts w:ascii="Arial Baltic" w:eastAsia="Times New Roman" w:hAnsi="Arial Baltic" w:cs="Arial Baltic"/>
                <w:b/>
                <w:bCs/>
                <w:kern w:val="0"/>
                <w:sz w:val="16"/>
                <w:szCs w:val="16"/>
                <w:lang w:eastAsia="lt-LT"/>
                <w14:ligatures w14:val="none"/>
              </w:rPr>
              <w:t xml:space="preserve">                         Skyriuje      2</w:t>
            </w:r>
          </w:p>
        </w:tc>
      </w:tr>
    </w:tbl>
    <w:p w:rsidR="00E85CF1" w:rsidRPr="00E85CF1" w:rsidRDefault="00E85CF1" w:rsidP="00E85CF1">
      <w:pPr>
        <w:spacing w:after="0" w:line="240" w:lineRule="auto"/>
        <w:rPr>
          <w:rFonts w:ascii="Arial" w:eastAsia="Times New Roman" w:hAnsi="Arial" w:cs="Arial"/>
          <w:b/>
          <w:bCs/>
          <w:kern w:val="0"/>
          <w:sz w:val="16"/>
          <w:szCs w:val="16"/>
          <w:lang w:eastAsia="lt-LT"/>
          <w14:ligatures w14:val="none"/>
        </w:rPr>
      </w:pPr>
      <w:r w:rsidRPr="00E85CF1">
        <w:rPr>
          <w:rFonts w:ascii="Arial" w:eastAsia="Times New Roman" w:hAnsi="Arial" w:cs="Arial"/>
          <w:b/>
          <w:bCs/>
          <w:kern w:val="0"/>
          <w:sz w:val="16"/>
          <w:szCs w:val="16"/>
          <w:lang w:eastAsia="lt-LT"/>
          <w14:ligatures w14:val="none"/>
        </w:rPr>
        <w:t xml:space="preserve">   </w:t>
      </w:r>
      <w:r>
        <w:rPr>
          <w:rFonts w:ascii="Arial" w:eastAsia="Times New Roman" w:hAnsi="Arial" w:cs="Arial"/>
          <w:b/>
          <w:bCs/>
          <w:kern w:val="0"/>
          <w:sz w:val="16"/>
          <w:szCs w:val="16"/>
          <w:lang w:eastAsia="lt-LT"/>
          <w14:ligatures w14:val="none"/>
        </w:rPr>
        <w:t xml:space="preserve">                 </w:t>
      </w:r>
      <w:r w:rsidRPr="00E85CF1">
        <w:rPr>
          <w:rFonts w:ascii="Arial" w:eastAsia="Times New Roman" w:hAnsi="Arial" w:cs="Arial"/>
          <w:b/>
          <w:bCs/>
          <w:kern w:val="0"/>
          <w:sz w:val="16"/>
          <w:szCs w:val="16"/>
          <w:lang w:eastAsia="lt-LT"/>
          <w14:ligatures w14:val="none"/>
        </w:rPr>
        <w:t>3</w:t>
      </w:r>
      <w:r w:rsidRPr="00E85CF1">
        <w:t xml:space="preserve"> </w:t>
      </w:r>
      <w:r w:rsidRPr="00E85CF1">
        <w:rPr>
          <w:rFonts w:ascii="Arial" w:eastAsia="Times New Roman" w:hAnsi="Arial" w:cs="Arial"/>
          <w:b/>
          <w:bCs/>
          <w:kern w:val="0"/>
          <w:sz w:val="16"/>
          <w:szCs w:val="16"/>
          <w:lang w:eastAsia="lt-LT"/>
          <w14:ligatures w14:val="none"/>
        </w:rPr>
        <w:t>Santechnikos darbai</w:t>
      </w:r>
    </w:p>
    <w:tbl>
      <w:tblPr>
        <w:tblW w:w="7560" w:type="dxa"/>
        <w:tblLook w:val="04A0" w:firstRow="1" w:lastRow="0" w:firstColumn="1" w:lastColumn="0" w:noHBand="0" w:noVBand="1"/>
      </w:tblPr>
      <w:tblGrid>
        <w:gridCol w:w="420"/>
        <w:gridCol w:w="1120"/>
        <w:gridCol w:w="3820"/>
        <w:gridCol w:w="720"/>
        <w:gridCol w:w="1480"/>
      </w:tblGrid>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Plastikinių vamzdžių jungimas </w:t>
            </w:r>
            <w:proofErr w:type="spellStart"/>
            <w:r w:rsidRPr="00E85CF1">
              <w:rPr>
                <w:rFonts w:ascii="Arial Baltic" w:eastAsia="Times New Roman" w:hAnsi="Arial Baltic" w:cs="Arial Baltic"/>
                <w:kern w:val="0"/>
                <w:sz w:val="18"/>
                <w:szCs w:val="18"/>
                <w:lang w:eastAsia="lt-LT"/>
                <w14:ligatures w14:val="none"/>
              </w:rPr>
              <w:t>srieginėmis</w:t>
            </w:r>
            <w:proofErr w:type="spellEnd"/>
            <w:r w:rsidRPr="00E85CF1">
              <w:rPr>
                <w:rFonts w:ascii="Arial Baltic" w:eastAsia="Times New Roman" w:hAnsi="Arial Baltic" w:cs="Arial Baltic"/>
                <w:kern w:val="0"/>
                <w:sz w:val="18"/>
                <w:szCs w:val="18"/>
                <w:lang w:eastAsia="lt-LT"/>
                <w14:ligatures w14:val="none"/>
              </w:rPr>
              <w:t xml:space="preserve"> movomis, alkūnėmis, perėjimais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12,0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2</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20 mm skersmens ventilių įrengimas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4,0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3</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Plast.</w:t>
            </w:r>
            <w:r w:rsidR="009A20ED">
              <w:rPr>
                <w:rFonts w:ascii="Arial Baltic" w:eastAsia="Times New Roman" w:hAnsi="Arial Baltic" w:cs="Arial Baltic"/>
                <w:kern w:val="0"/>
                <w:sz w:val="18"/>
                <w:szCs w:val="18"/>
                <w:lang w:eastAsia="lt-LT"/>
                <w14:ligatures w14:val="none"/>
              </w:rPr>
              <w:t xml:space="preserve"> </w:t>
            </w:r>
            <w:proofErr w:type="spellStart"/>
            <w:r w:rsidRPr="00E85CF1">
              <w:rPr>
                <w:rFonts w:ascii="Arial Baltic" w:eastAsia="Times New Roman" w:hAnsi="Arial Baltic" w:cs="Arial Baltic"/>
                <w:kern w:val="0"/>
                <w:sz w:val="18"/>
                <w:szCs w:val="18"/>
                <w:lang w:eastAsia="lt-LT"/>
                <w14:ligatures w14:val="none"/>
              </w:rPr>
              <w:t>kanalizac</w:t>
            </w:r>
            <w:proofErr w:type="spellEnd"/>
            <w:r w:rsidRPr="00E85CF1">
              <w:rPr>
                <w:rFonts w:ascii="Arial Baltic" w:eastAsia="Times New Roman" w:hAnsi="Arial Baltic" w:cs="Arial Baltic"/>
                <w:kern w:val="0"/>
                <w:sz w:val="18"/>
                <w:szCs w:val="18"/>
                <w:lang w:eastAsia="lt-LT"/>
                <w14:ligatures w14:val="none"/>
              </w:rPr>
              <w:t>.</w:t>
            </w:r>
            <w:r w:rsidR="009A20ED">
              <w:rPr>
                <w:rFonts w:ascii="Arial Baltic" w:eastAsia="Times New Roman" w:hAnsi="Arial Baltic" w:cs="Arial Baltic"/>
                <w:kern w:val="0"/>
                <w:sz w:val="18"/>
                <w:szCs w:val="18"/>
                <w:lang w:eastAsia="lt-LT"/>
                <w14:ligatures w14:val="none"/>
              </w:rPr>
              <w:t xml:space="preserve"> </w:t>
            </w:r>
            <w:r w:rsidRPr="00E85CF1">
              <w:rPr>
                <w:rFonts w:ascii="Arial Baltic" w:eastAsia="Times New Roman" w:hAnsi="Arial Baltic" w:cs="Arial Baltic"/>
                <w:kern w:val="0"/>
                <w:sz w:val="18"/>
                <w:szCs w:val="18"/>
                <w:lang w:eastAsia="lt-LT"/>
                <w14:ligatures w14:val="none"/>
              </w:rPr>
              <w:t>vamzdžių, kurių D 50-100mm, tiesimas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8,0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4</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Vidaus nuotekų plastikinių vamzdynų trapų montavimas , kai trapo skersmuo iki 50 mm</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5</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Vidaus nuotekų plastikinių vamzdynų jungiamųjų (fasoninių) dalių montavimas , kai nominalusis vidinis skersmuo iki 50 mm</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6,0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6</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Vidaus vandentiekio vamzdyno tiesimas iš </w:t>
            </w:r>
            <w:proofErr w:type="spellStart"/>
            <w:r w:rsidRPr="00E85CF1">
              <w:rPr>
                <w:rFonts w:ascii="Arial Baltic" w:eastAsia="Times New Roman" w:hAnsi="Arial Baltic" w:cs="Arial Baltic"/>
                <w:kern w:val="0"/>
                <w:sz w:val="18"/>
                <w:szCs w:val="18"/>
                <w:lang w:eastAsia="lt-LT"/>
                <w14:ligatures w14:val="none"/>
              </w:rPr>
              <w:t>polietil</w:t>
            </w:r>
            <w:proofErr w:type="spellEnd"/>
            <w:r w:rsidRPr="00E85CF1">
              <w:rPr>
                <w:rFonts w:ascii="Arial Baltic" w:eastAsia="Times New Roman" w:hAnsi="Arial Baltic" w:cs="Arial Baltic"/>
                <w:kern w:val="0"/>
                <w:sz w:val="18"/>
                <w:szCs w:val="18"/>
                <w:lang w:eastAsia="lt-LT"/>
                <w14:ligatures w14:val="none"/>
              </w:rPr>
              <w:t>. vamzdžių, kurių D iki 32 mm, klojant kanaluose</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18,0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7</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Boilerio montavimas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proofErr w:type="spellStart"/>
            <w:r w:rsidRPr="00E85CF1">
              <w:rPr>
                <w:rFonts w:ascii="Arial Baltic" w:eastAsia="Times New Roman" w:hAnsi="Arial Baltic" w:cs="Arial Baltic"/>
                <w:kern w:val="0"/>
                <w:sz w:val="16"/>
                <w:szCs w:val="16"/>
                <w:lang w:eastAsia="lt-LT"/>
                <w14:ligatures w14:val="none"/>
              </w:rPr>
              <w:t>kompl</w:t>
            </w:r>
            <w:proofErr w:type="spellEnd"/>
            <w:r w:rsidRPr="00E85CF1">
              <w:rPr>
                <w:rFonts w:ascii="Arial Baltic" w:eastAsia="Times New Roman" w:hAnsi="Arial Baltic" w:cs="Arial Baltic"/>
                <w:kern w:val="0"/>
                <w:sz w:val="16"/>
                <w:szCs w:val="16"/>
                <w:lang w:eastAsia="lt-LT"/>
                <w14:ligatures w14:val="none"/>
              </w:rPr>
              <w: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8</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Boilerio pajungimas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proofErr w:type="spellStart"/>
            <w:r w:rsidRPr="00E85CF1">
              <w:rPr>
                <w:rFonts w:ascii="Arial Baltic" w:eastAsia="Times New Roman" w:hAnsi="Arial Baltic" w:cs="Arial Baltic"/>
                <w:kern w:val="0"/>
                <w:sz w:val="16"/>
                <w:szCs w:val="16"/>
                <w:lang w:eastAsia="lt-LT"/>
                <w14:ligatures w14:val="none"/>
              </w:rPr>
              <w:t>kompl</w:t>
            </w:r>
            <w:proofErr w:type="spellEnd"/>
            <w:r w:rsidRPr="00E85CF1">
              <w:rPr>
                <w:rFonts w:ascii="Arial Baltic" w:eastAsia="Times New Roman" w:hAnsi="Arial Baltic" w:cs="Arial Baltic"/>
                <w:kern w:val="0"/>
                <w:sz w:val="16"/>
                <w:szCs w:val="16"/>
                <w:lang w:eastAsia="lt-LT"/>
                <w14:ligatures w14:val="none"/>
              </w:rPr>
              <w: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9</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Dušo maišytuvų montavimas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proofErr w:type="spellStart"/>
            <w:r w:rsidRPr="00E85CF1">
              <w:rPr>
                <w:rFonts w:ascii="Arial Baltic" w:eastAsia="Times New Roman" w:hAnsi="Arial Baltic" w:cs="Arial Baltic"/>
                <w:kern w:val="0"/>
                <w:sz w:val="16"/>
                <w:szCs w:val="16"/>
                <w:lang w:eastAsia="lt-LT"/>
                <w14:ligatures w14:val="none"/>
              </w:rPr>
              <w:t>vnt</w:t>
            </w:r>
            <w:proofErr w:type="spellEnd"/>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10</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Pakabų maišytuvo lanksčiai žarnai pritvirtinimas prie sienos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Dušo laik</w:t>
            </w:r>
            <w:r w:rsidR="009A20ED">
              <w:rPr>
                <w:rFonts w:ascii="Arial Baltic" w:eastAsia="Times New Roman" w:hAnsi="Arial Baltic" w:cs="Arial Baltic"/>
                <w:kern w:val="0"/>
                <w:sz w:val="18"/>
                <w:szCs w:val="18"/>
                <w:lang w:eastAsia="lt-LT"/>
                <w14:ligatures w14:val="none"/>
              </w:rPr>
              <w:t>i</w:t>
            </w:r>
            <w:r w:rsidRPr="00E85CF1">
              <w:rPr>
                <w:rFonts w:ascii="Arial Baltic" w:eastAsia="Times New Roman" w:hAnsi="Arial Baltic" w:cs="Arial Baltic"/>
                <w:kern w:val="0"/>
                <w:sz w:val="18"/>
                <w:szCs w:val="18"/>
                <w:lang w:eastAsia="lt-LT"/>
                <w14:ligatures w14:val="none"/>
              </w:rPr>
              <w:t>klių - porankių montavimas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proofErr w:type="spellStart"/>
            <w:r w:rsidRPr="00E85CF1">
              <w:rPr>
                <w:rFonts w:ascii="Arial Baltic" w:eastAsia="Times New Roman" w:hAnsi="Arial Baltic" w:cs="Arial Baltic"/>
                <w:kern w:val="0"/>
                <w:sz w:val="16"/>
                <w:szCs w:val="16"/>
                <w:lang w:eastAsia="lt-LT"/>
                <w14:ligatures w14:val="none"/>
              </w:rPr>
              <w:t>kompl</w:t>
            </w:r>
            <w:proofErr w:type="spellEnd"/>
            <w:r w:rsidRPr="00E85CF1">
              <w:rPr>
                <w:rFonts w:ascii="Arial Baltic" w:eastAsia="Times New Roman" w:hAnsi="Arial Baltic" w:cs="Arial Baltic"/>
                <w:kern w:val="0"/>
                <w:sz w:val="16"/>
                <w:szCs w:val="16"/>
                <w:lang w:eastAsia="lt-LT"/>
                <w14:ligatures w14:val="none"/>
              </w:rPr>
              <w: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3,0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12</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Vieno skyriaus plautuvės su maišytuvu montavimas ant spintelės, kai kanalizacija plastikinių vamzdžių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proofErr w:type="spellStart"/>
            <w:r w:rsidRPr="00E85CF1">
              <w:rPr>
                <w:rFonts w:ascii="Arial Baltic" w:eastAsia="Times New Roman" w:hAnsi="Arial Baltic" w:cs="Arial Baltic"/>
                <w:kern w:val="0"/>
                <w:sz w:val="16"/>
                <w:szCs w:val="16"/>
                <w:lang w:eastAsia="lt-LT"/>
                <w14:ligatures w14:val="none"/>
              </w:rPr>
              <w:t>kompl</w:t>
            </w:r>
            <w:proofErr w:type="spellEnd"/>
            <w:r w:rsidRPr="00E85CF1">
              <w:rPr>
                <w:rFonts w:ascii="Arial Baltic" w:eastAsia="Times New Roman" w:hAnsi="Arial Baltic" w:cs="Arial Baltic"/>
                <w:kern w:val="0"/>
                <w:sz w:val="16"/>
                <w:szCs w:val="16"/>
                <w:lang w:eastAsia="lt-LT"/>
                <w14:ligatures w14:val="none"/>
              </w:rPr>
              <w: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13</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Klozeto su prijungtu nuplovimo bakeliu montavimas, tvirtinant prie grindų, kai kanalizacija plastikinių vamzdžių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proofErr w:type="spellStart"/>
            <w:r w:rsidRPr="00E85CF1">
              <w:rPr>
                <w:rFonts w:ascii="Arial Baltic" w:eastAsia="Times New Roman" w:hAnsi="Arial Baltic" w:cs="Arial Baltic"/>
                <w:kern w:val="0"/>
                <w:sz w:val="16"/>
                <w:szCs w:val="16"/>
                <w:lang w:eastAsia="lt-LT"/>
                <w14:ligatures w14:val="none"/>
              </w:rPr>
              <w:t>kompl</w:t>
            </w:r>
            <w:proofErr w:type="spellEnd"/>
            <w:r w:rsidRPr="00E85CF1">
              <w:rPr>
                <w:rFonts w:ascii="Arial Baltic" w:eastAsia="Times New Roman" w:hAnsi="Arial Baltic" w:cs="Arial Baltic"/>
                <w:kern w:val="0"/>
                <w:sz w:val="16"/>
                <w:szCs w:val="16"/>
                <w:lang w:eastAsia="lt-LT"/>
                <w14:ligatures w14:val="none"/>
              </w:rPr>
              <w: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14</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Dušo užuolaidos montavimas</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2,0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15</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Rankšluosčių džiovintuvų iš pl.</w:t>
            </w:r>
            <w:r w:rsidR="009A20ED">
              <w:rPr>
                <w:rFonts w:ascii="Arial Baltic" w:eastAsia="Times New Roman" w:hAnsi="Arial Baltic" w:cs="Arial Baltic"/>
                <w:kern w:val="0"/>
                <w:sz w:val="18"/>
                <w:szCs w:val="18"/>
                <w:lang w:eastAsia="lt-LT"/>
                <w14:ligatures w14:val="none"/>
              </w:rPr>
              <w:t xml:space="preserve"> </w:t>
            </w:r>
            <w:r w:rsidRPr="00E85CF1">
              <w:rPr>
                <w:rFonts w:ascii="Arial Baltic" w:eastAsia="Times New Roman" w:hAnsi="Arial Baltic" w:cs="Arial Baltic"/>
                <w:kern w:val="0"/>
                <w:sz w:val="18"/>
                <w:szCs w:val="18"/>
                <w:lang w:eastAsia="lt-LT"/>
                <w14:ligatures w14:val="none"/>
              </w:rPr>
              <w:t>cinkuotų vamzdžių montavimas ant glazūra aptaisytų sienų</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p>
        </w:tc>
        <w:tc>
          <w:tcPr>
            <w:tcW w:w="11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3"/>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b/>
                <w:bCs/>
                <w:kern w:val="0"/>
                <w:sz w:val="16"/>
                <w:szCs w:val="16"/>
                <w:lang w:eastAsia="lt-LT"/>
                <w14:ligatures w14:val="none"/>
              </w:rPr>
            </w:pPr>
            <w:r w:rsidRPr="00E85CF1">
              <w:rPr>
                <w:rFonts w:ascii="Arial Baltic" w:eastAsia="Times New Roman" w:hAnsi="Arial Baltic" w:cs="Arial Baltic"/>
                <w:b/>
                <w:bCs/>
                <w:kern w:val="0"/>
                <w:sz w:val="16"/>
                <w:szCs w:val="16"/>
                <w:lang w:eastAsia="lt-LT"/>
                <w14:ligatures w14:val="none"/>
              </w:rPr>
              <w:t xml:space="preserve">                         Skyriuje      3</w:t>
            </w:r>
          </w:p>
        </w:tc>
      </w:tr>
    </w:tbl>
    <w:p w:rsidR="00E85CF1" w:rsidRDefault="00E85CF1" w:rsidP="00E85CF1">
      <w:pPr>
        <w:spacing w:after="0" w:line="240" w:lineRule="auto"/>
        <w:rPr>
          <w:rFonts w:ascii="Arial" w:eastAsia="Times New Roman" w:hAnsi="Arial" w:cs="Arial"/>
          <w:b/>
          <w:bCs/>
          <w:kern w:val="0"/>
          <w:sz w:val="16"/>
          <w:szCs w:val="16"/>
          <w:lang w:eastAsia="lt-LT"/>
          <w14:ligatures w14:val="none"/>
        </w:rPr>
      </w:pPr>
      <w:r w:rsidRPr="00E85CF1">
        <w:rPr>
          <w:rFonts w:ascii="Arial" w:eastAsia="Times New Roman" w:hAnsi="Arial" w:cs="Arial"/>
          <w:b/>
          <w:bCs/>
          <w:kern w:val="0"/>
          <w:sz w:val="16"/>
          <w:szCs w:val="16"/>
          <w:lang w:eastAsia="lt-LT"/>
          <w14:ligatures w14:val="none"/>
        </w:rPr>
        <w:t xml:space="preserve">   </w:t>
      </w:r>
      <w:r>
        <w:rPr>
          <w:rFonts w:ascii="Arial" w:eastAsia="Times New Roman" w:hAnsi="Arial" w:cs="Arial"/>
          <w:b/>
          <w:bCs/>
          <w:kern w:val="0"/>
          <w:sz w:val="16"/>
          <w:szCs w:val="16"/>
          <w:lang w:eastAsia="lt-LT"/>
          <w14:ligatures w14:val="none"/>
        </w:rPr>
        <w:t xml:space="preserve">                    </w:t>
      </w:r>
      <w:r w:rsidRPr="00E85CF1">
        <w:rPr>
          <w:rFonts w:ascii="Arial" w:eastAsia="Times New Roman" w:hAnsi="Arial" w:cs="Arial"/>
          <w:b/>
          <w:bCs/>
          <w:kern w:val="0"/>
          <w:sz w:val="16"/>
          <w:szCs w:val="16"/>
          <w:lang w:eastAsia="lt-LT"/>
          <w14:ligatures w14:val="none"/>
        </w:rPr>
        <w:t>4</w:t>
      </w:r>
      <w:r w:rsidRPr="00E85CF1">
        <w:t xml:space="preserve"> </w:t>
      </w:r>
      <w:r w:rsidRPr="00E85CF1">
        <w:rPr>
          <w:rFonts w:ascii="Arial" w:eastAsia="Times New Roman" w:hAnsi="Arial" w:cs="Arial"/>
          <w:b/>
          <w:bCs/>
          <w:kern w:val="0"/>
          <w:sz w:val="16"/>
          <w:szCs w:val="16"/>
          <w:lang w:eastAsia="lt-LT"/>
          <w14:ligatures w14:val="none"/>
        </w:rPr>
        <w:t>Lauko tinklai ir valymo įrengimai</w:t>
      </w:r>
    </w:p>
    <w:p w:rsidR="00E85CF1" w:rsidRPr="00E85CF1" w:rsidRDefault="00E85CF1" w:rsidP="00E85CF1">
      <w:pPr>
        <w:spacing w:after="0" w:line="240" w:lineRule="auto"/>
        <w:rPr>
          <w:rFonts w:ascii="Arial" w:eastAsia="Times New Roman" w:hAnsi="Arial" w:cs="Arial"/>
          <w:b/>
          <w:bCs/>
          <w:kern w:val="0"/>
          <w:sz w:val="16"/>
          <w:szCs w:val="16"/>
          <w:lang w:eastAsia="lt-LT"/>
          <w14:ligatures w14:val="none"/>
        </w:rPr>
      </w:pPr>
    </w:p>
    <w:tbl>
      <w:tblPr>
        <w:tblW w:w="7560" w:type="dxa"/>
        <w:tblLook w:val="04A0" w:firstRow="1" w:lastRow="0" w:firstColumn="1" w:lastColumn="0" w:noHBand="0" w:noVBand="1"/>
      </w:tblPr>
      <w:tblGrid>
        <w:gridCol w:w="420"/>
        <w:gridCol w:w="1120"/>
        <w:gridCol w:w="3820"/>
        <w:gridCol w:w="720"/>
        <w:gridCol w:w="1480"/>
      </w:tblGrid>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Angų pramušimas betoninėse konstrukcijose</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0,03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lastRenderedPageBreak/>
              <w:t xml:space="preserve">   2</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III grupės grunto kasimas 0,15 m3 kaušo talpos ekskavatoriumi, suverčiant gruntą į sankasą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0,24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3</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III grupės grunto kasimas rankiniu būdu iki 2m pločio ir iki 1m gylio sutvirtintose tranšėjose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0,04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4</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Vamzdynai iš polietileninių D iki 100mm vamzdžių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8,0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5</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Polietileninių atšakų, alkūnių </w:t>
            </w:r>
            <w:proofErr w:type="spellStart"/>
            <w:r w:rsidRPr="00E85CF1">
              <w:rPr>
                <w:rFonts w:ascii="Arial Baltic" w:eastAsia="Times New Roman" w:hAnsi="Arial Baltic" w:cs="Arial Baltic"/>
                <w:kern w:val="0"/>
                <w:sz w:val="18"/>
                <w:szCs w:val="18"/>
                <w:lang w:eastAsia="lt-LT"/>
                <w14:ligatures w14:val="none"/>
              </w:rPr>
              <w:t>antvamzdžių</w:t>
            </w:r>
            <w:proofErr w:type="spellEnd"/>
            <w:r w:rsidRPr="00E85CF1">
              <w:rPr>
                <w:rFonts w:ascii="Arial Baltic" w:eastAsia="Times New Roman" w:hAnsi="Arial Baltic" w:cs="Arial Baltic"/>
                <w:kern w:val="0"/>
                <w:sz w:val="18"/>
                <w:szCs w:val="18"/>
                <w:lang w:eastAsia="lt-LT"/>
                <w14:ligatures w14:val="none"/>
              </w:rPr>
              <w:t>, perėjimų pastatymas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 vnt.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0,6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6</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160 mm skersmens plastmasinių </w:t>
            </w:r>
            <w:proofErr w:type="spellStart"/>
            <w:r w:rsidRPr="00E85CF1">
              <w:rPr>
                <w:rFonts w:ascii="Arial Baltic" w:eastAsia="Times New Roman" w:hAnsi="Arial Baltic" w:cs="Arial Baltic"/>
                <w:kern w:val="0"/>
                <w:sz w:val="18"/>
                <w:szCs w:val="18"/>
                <w:lang w:eastAsia="lt-LT"/>
                <w14:ligatures w14:val="none"/>
              </w:rPr>
              <w:t>įmovinių</w:t>
            </w:r>
            <w:proofErr w:type="spellEnd"/>
            <w:r w:rsidRPr="00E85CF1">
              <w:rPr>
                <w:rFonts w:ascii="Arial Baltic" w:eastAsia="Times New Roman" w:hAnsi="Arial Baltic" w:cs="Arial Baltic"/>
                <w:kern w:val="0"/>
                <w:sz w:val="18"/>
                <w:szCs w:val="18"/>
                <w:lang w:eastAsia="lt-LT"/>
                <w14:ligatures w14:val="none"/>
              </w:rPr>
              <w:t xml:space="preserve"> vamzdžių montavimas, kai 100 m vamzdyne -17 sandūrų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0,16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7</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Pagrindų po vamzdynais iš birių medžiagų įrengimas ( smėlio)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2,4     </w:t>
            </w:r>
          </w:p>
        </w:tc>
      </w:tr>
      <w:tr w:rsidR="00E85CF1" w:rsidRPr="00E85CF1" w:rsidTr="00E85CF1">
        <w:trPr>
          <w:trHeight w:val="96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8</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Kanalizacijos vamzdynų prijungimas prie veikiančių tinklų sausame grunte, kai </w:t>
            </w:r>
            <w:proofErr w:type="spellStart"/>
            <w:r w:rsidRPr="00E85CF1">
              <w:rPr>
                <w:rFonts w:ascii="Arial Baltic" w:eastAsia="Times New Roman" w:hAnsi="Arial Baltic" w:cs="Arial Baltic"/>
                <w:kern w:val="0"/>
                <w:sz w:val="18"/>
                <w:szCs w:val="18"/>
                <w:lang w:eastAsia="lt-LT"/>
                <w14:ligatures w14:val="none"/>
              </w:rPr>
              <w:t>prijung</w:t>
            </w:r>
            <w:proofErr w:type="spellEnd"/>
            <w:r w:rsidRPr="00E85CF1">
              <w:rPr>
                <w:rFonts w:ascii="Arial Baltic" w:eastAsia="Times New Roman" w:hAnsi="Arial Baltic" w:cs="Arial Baltic"/>
                <w:kern w:val="0"/>
                <w:sz w:val="18"/>
                <w:szCs w:val="18"/>
                <w:lang w:eastAsia="lt-LT"/>
                <w14:ligatures w14:val="none"/>
              </w:rPr>
              <w:t>. vamzdžių skersmuo iki 600mm  k9=1.10</w:t>
            </w:r>
          </w:p>
        </w:tc>
        <w:tc>
          <w:tcPr>
            <w:tcW w:w="720" w:type="dxa"/>
            <w:tcBorders>
              <w:top w:val="nil"/>
              <w:left w:val="nil"/>
              <w:bottom w:val="nil"/>
              <w:right w:val="nil"/>
            </w:tcBorders>
            <w:shd w:val="clear" w:color="auto" w:fill="auto"/>
            <w:hideMark/>
          </w:tcPr>
          <w:p w:rsidR="00E85CF1" w:rsidRPr="00E85CF1" w:rsidRDefault="009A20ED" w:rsidP="00E85CF1">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00E85CF1" w:rsidRPr="00E85CF1">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9</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Vamzdynų pirminis (apsauginis) užpylimas smėliu rankiniu būdu, nesutankinant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12,0     </w:t>
            </w:r>
          </w:p>
        </w:tc>
      </w:tr>
      <w:tr w:rsidR="00E85CF1" w:rsidRPr="00E85CF1" w:rsidTr="00E85CF1">
        <w:trPr>
          <w:trHeight w:val="48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10</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Vertikalaus nuotekų valymo įrenginio, kurio našumas iki 2,5 m3/d, montavimas</w:t>
            </w:r>
          </w:p>
        </w:tc>
        <w:tc>
          <w:tcPr>
            <w:tcW w:w="720" w:type="dxa"/>
            <w:tcBorders>
              <w:top w:val="nil"/>
              <w:left w:val="nil"/>
              <w:bottom w:val="nil"/>
              <w:right w:val="nil"/>
            </w:tcBorders>
            <w:shd w:val="clear" w:color="auto" w:fill="auto"/>
            <w:hideMark/>
          </w:tcPr>
          <w:p w:rsidR="00E85CF1" w:rsidRPr="00E85CF1" w:rsidRDefault="009A20ED" w:rsidP="00E85CF1">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00E85CF1" w:rsidRPr="00E85CF1">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1,0     </w:t>
            </w:r>
          </w:p>
        </w:tc>
      </w:tr>
      <w:tr w:rsidR="00E85CF1" w:rsidRPr="00E85CF1" w:rsidTr="00E85CF1">
        <w:trPr>
          <w:trHeight w:val="96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11</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Tranšėjų ir duobių užpylimas iš sankasos 55kW (75AJ) galingumo buldozeriu, perst</w:t>
            </w:r>
            <w:r w:rsidR="009A20ED">
              <w:rPr>
                <w:rFonts w:ascii="Arial Baltic" w:eastAsia="Times New Roman" w:hAnsi="Arial Baltic" w:cs="Arial Baltic"/>
                <w:kern w:val="0"/>
                <w:sz w:val="18"/>
                <w:szCs w:val="18"/>
                <w:lang w:eastAsia="lt-LT"/>
                <w14:ligatures w14:val="none"/>
              </w:rPr>
              <w:t>u</w:t>
            </w:r>
            <w:r w:rsidRPr="00E85CF1">
              <w:rPr>
                <w:rFonts w:ascii="Arial Baltic" w:eastAsia="Times New Roman" w:hAnsi="Arial Baltic" w:cs="Arial Baltic"/>
                <w:kern w:val="0"/>
                <w:sz w:val="18"/>
                <w:szCs w:val="18"/>
                <w:lang w:eastAsia="lt-LT"/>
                <w14:ligatures w14:val="none"/>
              </w:rPr>
              <w:t>miant I grupės gruntą iki 5m atstumu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t. 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0,014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12</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Plotų planavimas pagal vizavimo altitudžių duomenis iš akies natūraliuose II grupės gruntuose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0,8     </w:t>
            </w:r>
          </w:p>
        </w:tc>
      </w:tr>
      <w:tr w:rsidR="00E85CF1" w:rsidRPr="00E85CF1" w:rsidTr="00E85CF1">
        <w:trPr>
          <w:trHeight w:val="72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13</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Statybinių šiukšlių išvežimas 10 km atstumu automobiliais-savivarčiais, pakraunant rankiniu būdu</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t</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2,0     </w:t>
            </w:r>
          </w:p>
        </w:tc>
      </w:tr>
      <w:tr w:rsidR="00E85CF1" w:rsidRPr="00E85CF1" w:rsidTr="00E85CF1">
        <w:trPr>
          <w:trHeight w:val="96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14</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Grunto tankinimas mažosios mechanizacijos priemonėmis , kai gruntas išlyginamas rankiniu būdu( III-IV grupės gruntas)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100m3</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0,024   </w:t>
            </w:r>
          </w:p>
        </w:tc>
      </w:tr>
      <w:tr w:rsidR="00E85CF1" w:rsidRPr="00E85CF1" w:rsidTr="00E85CF1">
        <w:trPr>
          <w:trHeight w:val="960"/>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15</w:t>
            </w: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Arial Baltic" w:eastAsia="Times New Roman" w:hAnsi="Arial Baltic" w:cs="Arial Baltic"/>
                <w:kern w:val="0"/>
                <w:sz w:val="16"/>
                <w:szCs w:val="16"/>
                <w:lang w:eastAsia="lt-LT"/>
                <w14:ligatures w14:val="none"/>
              </w:rPr>
            </w:pPr>
          </w:p>
        </w:tc>
        <w:tc>
          <w:tcPr>
            <w:tcW w:w="38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8"/>
                <w:szCs w:val="18"/>
                <w:lang w:eastAsia="lt-LT"/>
                <w14:ligatures w14:val="none"/>
              </w:rPr>
            </w:pPr>
            <w:r w:rsidRPr="00E85CF1">
              <w:rPr>
                <w:rFonts w:ascii="Arial Baltic" w:eastAsia="Times New Roman" w:hAnsi="Arial Baltic" w:cs="Arial Baltic"/>
                <w:kern w:val="0"/>
                <w:sz w:val="18"/>
                <w:szCs w:val="18"/>
                <w:lang w:eastAsia="lt-LT"/>
                <w14:ligatures w14:val="none"/>
              </w:rPr>
              <w:t xml:space="preserve">50% smėlio-žvyro ir 50% dolomito skaldos 22/56 mišinio pagrindo ar dangos įrengimas (storis 12 cm , </w:t>
            </w:r>
            <w:proofErr w:type="spellStart"/>
            <w:r w:rsidRPr="00E85CF1">
              <w:rPr>
                <w:rFonts w:ascii="Arial Baltic" w:eastAsia="Times New Roman" w:hAnsi="Arial Baltic" w:cs="Arial Baltic"/>
                <w:kern w:val="0"/>
                <w:sz w:val="18"/>
                <w:szCs w:val="18"/>
                <w:lang w:eastAsia="lt-LT"/>
                <w14:ligatures w14:val="none"/>
              </w:rPr>
              <w:t>viensluoksnis</w:t>
            </w:r>
            <w:proofErr w:type="spellEnd"/>
            <w:r w:rsidRPr="00E85CF1">
              <w:rPr>
                <w:rFonts w:ascii="Arial Baltic" w:eastAsia="Times New Roman" w:hAnsi="Arial Baltic" w:cs="Arial Baltic"/>
                <w:kern w:val="0"/>
                <w:sz w:val="18"/>
                <w:szCs w:val="18"/>
                <w:lang w:eastAsia="lt-LT"/>
                <w14:ligatures w14:val="none"/>
              </w:rPr>
              <w:t>)  k9=1.10</w:t>
            </w:r>
          </w:p>
        </w:tc>
        <w:tc>
          <w:tcPr>
            <w:tcW w:w="720" w:type="dxa"/>
            <w:tcBorders>
              <w:top w:val="nil"/>
              <w:left w:val="nil"/>
              <w:bottom w:val="nil"/>
              <w:right w:val="nil"/>
            </w:tcBorders>
            <w:shd w:val="clear" w:color="auto" w:fill="auto"/>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100m2</w:t>
            </w:r>
          </w:p>
        </w:tc>
        <w:tc>
          <w:tcPr>
            <w:tcW w:w="148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r w:rsidRPr="00E85CF1">
              <w:rPr>
                <w:rFonts w:ascii="MonospaceLT" w:eastAsia="Times New Roman" w:hAnsi="MonospaceLT" w:cs="Arial"/>
                <w:kern w:val="0"/>
                <w:sz w:val="16"/>
                <w:szCs w:val="16"/>
                <w:lang w:eastAsia="lt-LT"/>
                <w14:ligatures w14:val="none"/>
              </w:rPr>
              <w:t xml:space="preserve">  0,12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MonospaceLT" w:eastAsia="Times New Roman" w:hAnsi="MonospaceLT" w:cs="Arial"/>
                <w:kern w:val="0"/>
                <w:sz w:val="16"/>
                <w:szCs w:val="16"/>
                <w:lang w:eastAsia="lt-LT"/>
                <w14:ligatures w14:val="none"/>
              </w:rPr>
            </w:pPr>
          </w:p>
        </w:tc>
        <w:tc>
          <w:tcPr>
            <w:tcW w:w="11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3"/>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b/>
                <w:bCs/>
                <w:kern w:val="0"/>
                <w:sz w:val="16"/>
                <w:szCs w:val="16"/>
                <w:lang w:eastAsia="lt-LT"/>
                <w14:ligatures w14:val="none"/>
              </w:rPr>
            </w:pPr>
            <w:r w:rsidRPr="00E85CF1">
              <w:rPr>
                <w:rFonts w:ascii="Arial Baltic" w:eastAsia="Times New Roman" w:hAnsi="Arial Baltic" w:cs="Arial Baltic"/>
                <w:b/>
                <w:bCs/>
                <w:kern w:val="0"/>
                <w:sz w:val="16"/>
                <w:szCs w:val="16"/>
                <w:lang w:eastAsia="lt-LT"/>
                <w14:ligatures w14:val="none"/>
              </w:rPr>
              <w:t xml:space="preserve">                         Skyriuje      </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b/>
                <w:bCs/>
                <w:kern w:val="0"/>
                <w:sz w:val="16"/>
                <w:szCs w:val="16"/>
                <w:lang w:eastAsia="lt-LT"/>
                <w14:ligatures w14:val="none"/>
              </w:rPr>
            </w:pPr>
          </w:p>
        </w:tc>
        <w:tc>
          <w:tcPr>
            <w:tcW w:w="11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3"/>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b/>
                <w:bCs/>
                <w:kern w:val="0"/>
                <w:sz w:val="16"/>
                <w:szCs w:val="16"/>
                <w:lang w:eastAsia="lt-LT"/>
                <w14:ligatures w14:val="none"/>
              </w:rPr>
            </w:pPr>
            <w:r w:rsidRPr="00E85CF1">
              <w:rPr>
                <w:rFonts w:ascii="Arial Baltic" w:eastAsia="Times New Roman" w:hAnsi="Arial Baltic" w:cs="Arial Baltic"/>
                <w:b/>
                <w:bCs/>
                <w:kern w:val="0"/>
                <w:sz w:val="16"/>
                <w:szCs w:val="16"/>
                <w:lang w:eastAsia="lt-LT"/>
                <w14:ligatures w14:val="none"/>
              </w:rPr>
              <w:t xml:space="preserve">                         Žiniaraštyje     1</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b/>
                <w:bCs/>
                <w:kern w:val="0"/>
                <w:sz w:val="16"/>
                <w:szCs w:val="16"/>
                <w:lang w:eastAsia="lt-LT"/>
                <w14:ligatures w14:val="none"/>
              </w:rPr>
            </w:pPr>
          </w:p>
        </w:tc>
        <w:tc>
          <w:tcPr>
            <w:tcW w:w="1120" w:type="dxa"/>
            <w:tcBorders>
              <w:top w:val="nil"/>
              <w:left w:val="nil"/>
              <w:bottom w:val="nil"/>
              <w:right w:val="nil"/>
            </w:tcBorders>
            <w:shd w:val="clear" w:color="auto" w:fill="auto"/>
            <w:noWrap/>
            <w:hideMark/>
          </w:tcPr>
          <w:p w:rsidR="00E85CF1" w:rsidRPr="00E85CF1" w:rsidRDefault="00E85CF1" w:rsidP="00E85CF1">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3"/>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r w:rsidRPr="00E85CF1">
              <w:rPr>
                <w:rFonts w:ascii="Arial Baltic" w:eastAsia="Times New Roman" w:hAnsi="Arial Baltic" w:cs="Arial Baltic"/>
                <w:kern w:val="0"/>
                <w:sz w:val="16"/>
                <w:szCs w:val="16"/>
                <w:lang w:eastAsia="lt-LT"/>
                <w14:ligatures w14:val="none"/>
              </w:rPr>
              <w:t xml:space="preserve">                         Pridėtinės vertės mokestis  21.00%</w:t>
            </w:r>
          </w:p>
        </w:tc>
      </w:tr>
      <w:tr w:rsidR="00E85CF1" w:rsidRPr="00E85CF1" w:rsidTr="00E85CF1">
        <w:trPr>
          <w:trHeight w:val="255"/>
        </w:trPr>
        <w:tc>
          <w:tcPr>
            <w:tcW w:w="420" w:type="dxa"/>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kern w:val="0"/>
                <w:sz w:val="16"/>
                <w:szCs w:val="16"/>
                <w:lang w:eastAsia="lt-LT"/>
                <w14:ligatures w14:val="none"/>
              </w:rPr>
            </w:pPr>
          </w:p>
        </w:tc>
        <w:tc>
          <w:tcPr>
            <w:tcW w:w="1120" w:type="dxa"/>
            <w:tcBorders>
              <w:top w:val="nil"/>
              <w:left w:val="nil"/>
              <w:bottom w:val="nil"/>
              <w:right w:val="nil"/>
            </w:tcBorders>
            <w:shd w:val="clear" w:color="auto" w:fill="auto"/>
            <w:hideMark/>
          </w:tcPr>
          <w:p w:rsidR="00E85CF1" w:rsidRPr="00E85CF1" w:rsidRDefault="00E85CF1" w:rsidP="00E85CF1">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3"/>
            <w:tcBorders>
              <w:top w:val="nil"/>
              <w:left w:val="nil"/>
              <w:bottom w:val="nil"/>
              <w:right w:val="nil"/>
            </w:tcBorders>
            <w:shd w:val="clear" w:color="auto" w:fill="auto"/>
            <w:noWrap/>
            <w:hideMark/>
          </w:tcPr>
          <w:p w:rsidR="00E85CF1" w:rsidRPr="00E85CF1" w:rsidRDefault="00E85CF1" w:rsidP="00E85CF1">
            <w:pPr>
              <w:spacing w:after="0" w:line="240" w:lineRule="auto"/>
              <w:rPr>
                <w:rFonts w:ascii="Arial Baltic" w:eastAsia="Times New Roman" w:hAnsi="Arial Baltic" w:cs="Arial Baltic"/>
                <w:b/>
                <w:bCs/>
                <w:kern w:val="0"/>
                <w:sz w:val="16"/>
                <w:szCs w:val="16"/>
                <w:lang w:eastAsia="lt-LT"/>
                <w14:ligatures w14:val="none"/>
              </w:rPr>
            </w:pPr>
            <w:r w:rsidRPr="00E85CF1">
              <w:rPr>
                <w:rFonts w:ascii="Arial Baltic" w:eastAsia="Times New Roman" w:hAnsi="Arial Baltic" w:cs="Arial Baltic"/>
                <w:b/>
                <w:bCs/>
                <w:kern w:val="0"/>
                <w:sz w:val="16"/>
                <w:szCs w:val="16"/>
                <w:lang w:eastAsia="lt-LT"/>
                <w14:ligatures w14:val="none"/>
              </w:rPr>
              <w:t xml:space="preserve">                         Iš viso žiniaraštyje   1</w:t>
            </w:r>
          </w:p>
        </w:tc>
      </w:tr>
    </w:tbl>
    <w:p w:rsidR="00E85CF1" w:rsidRDefault="00E85CF1" w:rsidP="00E85CF1">
      <w:pPr>
        <w:rPr>
          <w:rFonts w:ascii="Times New Roman" w:hAnsi="Times New Roman" w:cs="Times New Roman"/>
          <w:b/>
          <w:bCs/>
          <w:sz w:val="24"/>
          <w:szCs w:val="24"/>
        </w:rPr>
      </w:pPr>
    </w:p>
    <w:sectPr w:rsidR="00E85C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F1"/>
    <w:rsid w:val="005B0F4B"/>
    <w:rsid w:val="00777093"/>
    <w:rsid w:val="00791989"/>
    <w:rsid w:val="009A20ED"/>
    <w:rsid w:val="00D3564B"/>
    <w:rsid w:val="00E83CB2"/>
    <w:rsid w:val="00E85CF1"/>
    <w:rsid w:val="00EC1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CBFCC-9D38-45DA-BF11-DC59A7DA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85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5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5C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5C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5C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5C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5C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5C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5C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5C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5C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5C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5C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5C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5C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5C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5C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5C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5C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5C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5C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5C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5CF1"/>
    <w:rPr>
      <w:i/>
      <w:iCs/>
      <w:color w:val="404040" w:themeColor="text1" w:themeTint="BF"/>
    </w:rPr>
  </w:style>
  <w:style w:type="paragraph" w:styleId="Sraopastraipa">
    <w:name w:val="List Paragraph"/>
    <w:basedOn w:val="prastasis"/>
    <w:uiPriority w:val="34"/>
    <w:qFormat/>
    <w:rsid w:val="00E85CF1"/>
    <w:pPr>
      <w:ind w:left="720"/>
      <w:contextualSpacing/>
    </w:pPr>
  </w:style>
  <w:style w:type="character" w:styleId="Rykuspabraukimas">
    <w:name w:val="Intense Emphasis"/>
    <w:basedOn w:val="Numatytasispastraiposriftas"/>
    <w:uiPriority w:val="21"/>
    <w:qFormat/>
    <w:rsid w:val="00E85CF1"/>
    <w:rPr>
      <w:i/>
      <w:iCs/>
      <w:color w:val="2F5496" w:themeColor="accent1" w:themeShade="BF"/>
    </w:rPr>
  </w:style>
  <w:style w:type="paragraph" w:styleId="Iskirtacitata">
    <w:name w:val="Intense Quote"/>
    <w:basedOn w:val="prastasis"/>
    <w:next w:val="prastasis"/>
    <w:link w:val="IskirtacitataDiagrama"/>
    <w:uiPriority w:val="30"/>
    <w:qFormat/>
    <w:rsid w:val="00E85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5CF1"/>
    <w:rPr>
      <w:i/>
      <w:iCs/>
      <w:color w:val="2F5496" w:themeColor="accent1" w:themeShade="BF"/>
    </w:rPr>
  </w:style>
  <w:style w:type="character" w:styleId="Rykinuoroda">
    <w:name w:val="Intense Reference"/>
    <w:basedOn w:val="Numatytasispastraiposriftas"/>
    <w:uiPriority w:val="32"/>
    <w:qFormat/>
    <w:rsid w:val="00E85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74203">
      <w:bodyDiv w:val="1"/>
      <w:marLeft w:val="0"/>
      <w:marRight w:val="0"/>
      <w:marTop w:val="0"/>
      <w:marBottom w:val="0"/>
      <w:divBdr>
        <w:top w:val="none" w:sz="0" w:space="0" w:color="auto"/>
        <w:left w:val="none" w:sz="0" w:space="0" w:color="auto"/>
        <w:bottom w:val="none" w:sz="0" w:space="0" w:color="auto"/>
        <w:right w:val="none" w:sz="0" w:space="0" w:color="auto"/>
      </w:divBdr>
    </w:div>
    <w:div w:id="624511010">
      <w:bodyDiv w:val="1"/>
      <w:marLeft w:val="0"/>
      <w:marRight w:val="0"/>
      <w:marTop w:val="0"/>
      <w:marBottom w:val="0"/>
      <w:divBdr>
        <w:top w:val="none" w:sz="0" w:space="0" w:color="auto"/>
        <w:left w:val="none" w:sz="0" w:space="0" w:color="auto"/>
        <w:bottom w:val="none" w:sz="0" w:space="0" w:color="auto"/>
        <w:right w:val="none" w:sz="0" w:space="0" w:color="auto"/>
      </w:divBdr>
    </w:div>
    <w:div w:id="769275730">
      <w:bodyDiv w:val="1"/>
      <w:marLeft w:val="0"/>
      <w:marRight w:val="0"/>
      <w:marTop w:val="0"/>
      <w:marBottom w:val="0"/>
      <w:divBdr>
        <w:top w:val="none" w:sz="0" w:space="0" w:color="auto"/>
        <w:left w:val="none" w:sz="0" w:space="0" w:color="auto"/>
        <w:bottom w:val="none" w:sz="0" w:space="0" w:color="auto"/>
        <w:right w:val="none" w:sz="0" w:space="0" w:color="auto"/>
      </w:divBdr>
    </w:div>
    <w:div w:id="1035152220">
      <w:bodyDiv w:val="1"/>
      <w:marLeft w:val="0"/>
      <w:marRight w:val="0"/>
      <w:marTop w:val="0"/>
      <w:marBottom w:val="0"/>
      <w:divBdr>
        <w:top w:val="none" w:sz="0" w:space="0" w:color="auto"/>
        <w:left w:val="none" w:sz="0" w:space="0" w:color="auto"/>
        <w:bottom w:val="none" w:sz="0" w:space="0" w:color="auto"/>
        <w:right w:val="none" w:sz="0" w:space="0" w:color="auto"/>
      </w:divBdr>
    </w:div>
    <w:div w:id="1186209149">
      <w:bodyDiv w:val="1"/>
      <w:marLeft w:val="0"/>
      <w:marRight w:val="0"/>
      <w:marTop w:val="0"/>
      <w:marBottom w:val="0"/>
      <w:divBdr>
        <w:top w:val="none" w:sz="0" w:space="0" w:color="auto"/>
        <w:left w:val="none" w:sz="0" w:space="0" w:color="auto"/>
        <w:bottom w:val="none" w:sz="0" w:space="0" w:color="auto"/>
        <w:right w:val="none" w:sz="0" w:space="0" w:color="auto"/>
      </w:divBdr>
    </w:div>
    <w:div w:id="1397587411">
      <w:bodyDiv w:val="1"/>
      <w:marLeft w:val="0"/>
      <w:marRight w:val="0"/>
      <w:marTop w:val="0"/>
      <w:marBottom w:val="0"/>
      <w:divBdr>
        <w:top w:val="none" w:sz="0" w:space="0" w:color="auto"/>
        <w:left w:val="none" w:sz="0" w:space="0" w:color="auto"/>
        <w:bottom w:val="none" w:sz="0" w:space="0" w:color="auto"/>
        <w:right w:val="none" w:sz="0" w:space="0" w:color="auto"/>
      </w:divBdr>
    </w:div>
    <w:div w:id="1433404318">
      <w:bodyDiv w:val="1"/>
      <w:marLeft w:val="0"/>
      <w:marRight w:val="0"/>
      <w:marTop w:val="0"/>
      <w:marBottom w:val="0"/>
      <w:divBdr>
        <w:top w:val="none" w:sz="0" w:space="0" w:color="auto"/>
        <w:left w:val="none" w:sz="0" w:space="0" w:color="auto"/>
        <w:bottom w:val="none" w:sz="0" w:space="0" w:color="auto"/>
        <w:right w:val="none" w:sz="0" w:space="0" w:color="auto"/>
      </w:divBdr>
    </w:div>
    <w:div w:id="1493259797">
      <w:bodyDiv w:val="1"/>
      <w:marLeft w:val="0"/>
      <w:marRight w:val="0"/>
      <w:marTop w:val="0"/>
      <w:marBottom w:val="0"/>
      <w:divBdr>
        <w:top w:val="none" w:sz="0" w:space="0" w:color="auto"/>
        <w:left w:val="none" w:sz="0" w:space="0" w:color="auto"/>
        <w:bottom w:val="none" w:sz="0" w:space="0" w:color="auto"/>
        <w:right w:val="none" w:sz="0" w:space="0" w:color="auto"/>
      </w:divBdr>
    </w:div>
    <w:div w:id="1809325015">
      <w:bodyDiv w:val="1"/>
      <w:marLeft w:val="0"/>
      <w:marRight w:val="0"/>
      <w:marTop w:val="0"/>
      <w:marBottom w:val="0"/>
      <w:divBdr>
        <w:top w:val="none" w:sz="0" w:space="0" w:color="auto"/>
        <w:left w:val="none" w:sz="0" w:space="0" w:color="auto"/>
        <w:bottom w:val="none" w:sz="0" w:space="0" w:color="auto"/>
        <w:right w:val="none" w:sz="0" w:space="0" w:color="auto"/>
      </w:divBdr>
    </w:div>
    <w:div w:id="1945652816">
      <w:bodyDiv w:val="1"/>
      <w:marLeft w:val="0"/>
      <w:marRight w:val="0"/>
      <w:marTop w:val="0"/>
      <w:marBottom w:val="0"/>
      <w:divBdr>
        <w:top w:val="none" w:sz="0" w:space="0" w:color="auto"/>
        <w:left w:val="none" w:sz="0" w:space="0" w:color="auto"/>
        <w:bottom w:val="none" w:sz="0" w:space="0" w:color="auto"/>
        <w:right w:val="none" w:sz="0" w:space="0" w:color="auto"/>
      </w:divBdr>
    </w:div>
    <w:div w:id="209573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5478</Words>
  <Characters>3123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Bačiulienė</dc:creator>
  <cp:keywords/>
  <dc:description/>
  <cp:lastModifiedBy>Brigita Kubeckienė</cp:lastModifiedBy>
  <cp:revision>2</cp:revision>
  <dcterms:created xsi:type="dcterms:W3CDTF">2025-07-09T10:47:00Z</dcterms:created>
  <dcterms:modified xsi:type="dcterms:W3CDTF">2025-07-09T10:47:00Z</dcterms:modified>
</cp:coreProperties>
</file>