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39912" w14:textId="77777777" w:rsidR="00F150D6" w:rsidRDefault="00F150D6"/>
    <w:p w14:paraId="65D423EC" w14:textId="77777777" w:rsidR="008A4209" w:rsidRPr="008A4209" w:rsidRDefault="00350C01" w:rsidP="00350C01">
      <w:pPr>
        <w:jc w:val="center"/>
        <w:rPr>
          <w:rFonts w:ascii="Times New Roman" w:hAnsi="Times New Roman" w:cs="Times New Roman"/>
          <w:b/>
          <w:bCs/>
          <w:sz w:val="24"/>
          <w:szCs w:val="24"/>
        </w:rPr>
      </w:pPr>
      <w:r w:rsidRPr="008A4209">
        <w:rPr>
          <w:rFonts w:ascii="Times New Roman" w:hAnsi="Times New Roman" w:cs="Times New Roman"/>
          <w:b/>
          <w:bCs/>
          <w:sz w:val="24"/>
          <w:szCs w:val="24"/>
        </w:rPr>
        <w:t>RINKOS KONSULTACIJ</w:t>
      </w:r>
      <w:r w:rsidR="008A4209" w:rsidRPr="008A4209">
        <w:rPr>
          <w:rFonts w:ascii="Times New Roman" w:hAnsi="Times New Roman" w:cs="Times New Roman"/>
          <w:b/>
          <w:bCs/>
          <w:sz w:val="24"/>
          <w:szCs w:val="24"/>
        </w:rPr>
        <w:t>A</w:t>
      </w:r>
    </w:p>
    <w:p w14:paraId="16731384" w14:textId="77777777" w:rsidR="00350C01" w:rsidRPr="00350C01" w:rsidRDefault="00350C01" w:rsidP="00350C01">
      <w:pPr>
        <w:jc w:val="center"/>
        <w:rPr>
          <w:rFonts w:ascii="Times New Roman" w:hAnsi="Times New Roman" w:cs="Times New Roman"/>
          <w:b/>
          <w:bCs/>
          <w:sz w:val="24"/>
          <w:szCs w:val="24"/>
        </w:rPr>
      </w:pPr>
      <w:r w:rsidRPr="008A4209">
        <w:rPr>
          <w:rFonts w:ascii="Times New Roman" w:hAnsi="Times New Roman" w:cs="Times New Roman"/>
          <w:b/>
          <w:bCs/>
          <w:sz w:val="24"/>
          <w:szCs w:val="24"/>
        </w:rPr>
        <w:t xml:space="preserve"> </w:t>
      </w:r>
      <w:r w:rsidR="008A4209" w:rsidRPr="008A4209">
        <w:rPr>
          <w:rFonts w:ascii="Times New Roman" w:hAnsi="Times New Roman" w:cs="Times New Roman"/>
          <w:b/>
          <w:bCs/>
          <w:sz w:val="24"/>
          <w:szCs w:val="24"/>
        </w:rPr>
        <w:t>PACIENTŲ TRANSPORTINIAI VEŽIMĖLIAI</w:t>
      </w:r>
      <w:r w:rsidRPr="008A4209">
        <w:rPr>
          <w:rFonts w:ascii="Times New Roman" w:hAnsi="Times New Roman" w:cs="Times New Roman"/>
          <w:b/>
          <w:bCs/>
          <w:sz w:val="24"/>
          <w:szCs w:val="24"/>
        </w:rPr>
        <w:t xml:space="preserve"> Nr.</w:t>
      </w:r>
      <w:r w:rsidR="008A4209" w:rsidRPr="008A4209">
        <w:rPr>
          <w:rFonts w:ascii="Roboto" w:hAnsi="Roboto"/>
          <w:color w:val="00241A"/>
          <w:sz w:val="21"/>
          <w:szCs w:val="21"/>
          <w:shd w:val="clear" w:color="auto" w:fill="F3F6F2"/>
        </w:rPr>
        <w:t xml:space="preserve"> </w:t>
      </w:r>
      <w:r w:rsidR="008A4209" w:rsidRPr="008A4209">
        <w:rPr>
          <w:rFonts w:ascii="Times New Roman" w:hAnsi="Times New Roman" w:cs="Times New Roman"/>
          <w:b/>
          <w:bCs/>
          <w:sz w:val="24"/>
          <w:szCs w:val="24"/>
        </w:rPr>
        <w:t>3341760</w:t>
      </w:r>
    </w:p>
    <w:p w14:paraId="57C06F51" w14:textId="77777777" w:rsidR="00350C01" w:rsidRDefault="00350C01" w:rsidP="00350C01">
      <w:pPr>
        <w:spacing w:after="0" w:line="240" w:lineRule="auto"/>
        <w:ind w:firstLine="567"/>
        <w:jc w:val="both"/>
        <w:rPr>
          <w:rFonts w:ascii="Times New Roman" w:hAnsi="Times New Roman" w:cs="Times New Roman"/>
        </w:rPr>
      </w:pPr>
      <w:r>
        <w:rPr>
          <w:rFonts w:ascii="Times New Roman" w:hAnsi="Times New Roman" w:cs="Times New Roman"/>
        </w:rPr>
        <w:t xml:space="preserve">           </w:t>
      </w:r>
    </w:p>
    <w:p w14:paraId="0C7B5164" w14:textId="77777777" w:rsidR="00350C01" w:rsidRPr="00475106" w:rsidRDefault="00475106" w:rsidP="00350C01">
      <w:pPr>
        <w:spacing w:after="0" w:line="240" w:lineRule="auto"/>
        <w:ind w:firstLine="567"/>
        <w:jc w:val="center"/>
        <w:rPr>
          <w:rFonts w:ascii="Times New Roman" w:hAnsi="Times New Roman" w:cs="Times New Roman"/>
          <w:b/>
          <w:bCs/>
        </w:rPr>
      </w:pPr>
      <w:r>
        <w:rPr>
          <w:rFonts w:ascii="Times New Roman" w:hAnsi="Times New Roman" w:cs="Times New Roman"/>
          <w:b/>
          <w:bCs/>
        </w:rPr>
        <w:t>VšĮ Klaipėdos universiteto ligoninės a</w:t>
      </w:r>
      <w:r w:rsidR="00350C01" w:rsidRPr="00475106">
        <w:rPr>
          <w:rFonts w:ascii="Times New Roman" w:hAnsi="Times New Roman" w:cs="Times New Roman"/>
          <w:b/>
          <w:bCs/>
        </w:rPr>
        <w:t>tsakymai į tiekėjo</w:t>
      </w:r>
      <w:r>
        <w:rPr>
          <w:rFonts w:ascii="Times New Roman" w:hAnsi="Times New Roman" w:cs="Times New Roman"/>
          <w:b/>
          <w:bCs/>
        </w:rPr>
        <w:t>(-ų)</w:t>
      </w:r>
      <w:r w:rsidR="00350C01" w:rsidRPr="00475106">
        <w:rPr>
          <w:rFonts w:ascii="Times New Roman" w:hAnsi="Times New Roman" w:cs="Times New Roman"/>
          <w:b/>
          <w:bCs/>
        </w:rPr>
        <w:t xml:space="preserve"> prašymus (pastebėjimus) dėl paskelbto</w:t>
      </w:r>
      <w:r>
        <w:rPr>
          <w:rFonts w:ascii="Times New Roman" w:hAnsi="Times New Roman" w:cs="Times New Roman"/>
          <w:b/>
          <w:bCs/>
        </w:rPr>
        <w:t>s</w:t>
      </w:r>
      <w:r w:rsidR="00350C01" w:rsidRPr="00475106">
        <w:rPr>
          <w:rFonts w:ascii="Times New Roman" w:hAnsi="Times New Roman" w:cs="Times New Roman"/>
          <w:b/>
          <w:bCs/>
        </w:rPr>
        <w:t xml:space="preserve"> </w:t>
      </w:r>
      <w:r>
        <w:rPr>
          <w:rFonts w:ascii="Times New Roman" w:hAnsi="Times New Roman" w:cs="Times New Roman"/>
          <w:b/>
          <w:bCs/>
        </w:rPr>
        <w:t>rinkos konsultacijos</w:t>
      </w:r>
    </w:p>
    <w:p w14:paraId="71EE306F" w14:textId="77777777" w:rsidR="00350C01" w:rsidRDefault="00350C01" w:rsidP="00350C01">
      <w:pPr>
        <w:spacing w:after="0" w:line="240" w:lineRule="auto"/>
        <w:ind w:firstLine="567"/>
        <w:jc w:val="center"/>
        <w:rPr>
          <w:rFonts w:ascii="Times New Roman" w:hAnsi="Times New Roman" w:cs="Times New Roman"/>
        </w:rPr>
      </w:pPr>
    </w:p>
    <w:p w14:paraId="59C4FAA0" w14:textId="77777777" w:rsidR="00350C01" w:rsidRDefault="00350C01" w:rsidP="00350C01">
      <w:pPr>
        <w:spacing w:after="0" w:line="240" w:lineRule="auto"/>
        <w:ind w:firstLine="567"/>
        <w:jc w:val="center"/>
        <w:rPr>
          <w:rFonts w:ascii="Times New Roman" w:hAnsi="Times New Roman" w:cs="Times New Roman"/>
        </w:rPr>
      </w:pPr>
    </w:p>
    <w:tbl>
      <w:tblPr>
        <w:tblStyle w:val="Lentelstinklelis"/>
        <w:tblW w:w="10065" w:type="dxa"/>
        <w:tblInd w:w="-176" w:type="dxa"/>
        <w:tblLook w:val="04A0" w:firstRow="1" w:lastRow="0" w:firstColumn="1" w:lastColumn="0" w:noHBand="0" w:noVBand="1"/>
      </w:tblPr>
      <w:tblGrid>
        <w:gridCol w:w="1475"/>
        <w:gridCol w:w="4345"/>
        <w:gridCol w:w="4245"/>
      </w:tblGrid>
      <w:tr w:rsidR="003E3795" w:rsidRPr="00995FAE" w14:paraId="6AFFB690" w14:textId="77777777" w:rsidTr="00995FAE">
        <w:tc>
          <w:tcPr>
            <w:tcW w:w="908" w:type="dxa"/>
          </w:tcPr>
          <w:p w14:paraId="74CF9FF8" w14:textId="77777777" w:rsidR="003E3795" w:rsidRPr="00995FAE" w:rsidRDefault="003E3795" w:rsidP="00350C01">
            <w:pPr>
              <w:jc w:val="center"/>
              <w:rPr>
                <w:rFonts w:ascii="Times New Roman" w:hAnsi="Times New Roman" w:cs="Times New Roman"/>
                <w:b/>
                <w:bCs/>
              </w:rPr>
            </w:pPr>
            <w:r w:rsidRPr="00995FAE">
              <w:rPr>
                <w:rFonts w:ascii="Times New Roman" w:hAnsi="Times New Roman" w:cs="Times New Roman"/>
                <w:b/>
                <w:bCs/>
              </w:rPr>
              <w:t>Techninės specifikacijos</w:t>
            </w:r>
          </w:p>
          <w:p w14:paraId="5C38D0BF" w14:textId="77777777" w:rsidR="00350C01" w:rsidRPr="00995FAE" w:rsidRDefault="00350C01" w:rsidP="00350C01">
            <w:pPr>
              <w:jc w:val="center"/>
              <w:rPr>
                <w:rFonts w:ascii="Times New Roman" w:hAnsi="Times New Roman" w:cs="Times New Roman"/>
                <w:b/>
                <w:bCs/>
              </w:rPr>
            </w:pPr>
            <w:r w:rsidRPr="00995FAE">
              <w:rPr>
                <w:rFonts w:ascii="Times New Roman" w:hAnsi="Times New Roman" w:cs="Times New Roman"/>
                <w:b/>
                <w:bCs/>
              </w:rPr>
              <w:t>parametro Nr.</w:t>
            </w:r>
          </w:p>
        </w:tc>
        <w:tc>
          <w:tcPr>
            <w:tcW w:w="4557" w:type="dxa"/>
          </w:tcPr>
          <w:p w14:paraId="0AAD1FB5" w14:textId="77777777" w:rsidR="00350C01" w:rsidRPr="00995FAE" w:rsidRDefault="00350C01" w:rsidP="00350C01">
            <w:pPr>
              <w:jc w:val="center"/>
              <w:rPr>
                <w:rFonts w:ascii="Times New Roman" w:eastAsia="Calibri" w:hAnsi="Times New Roman" w:cs="Times New Roman"/>
                <w:b/>
                <w:bCs/>
                <w:lang w:eastAsia="zh-CN"/>
              </w:rPr>
            </w:pPr>
            <w:r w:rsidRPr="00995FAE">
              <w:rPr>
                <w:rFonts w:ascii="Times New Roman" w:eastAsia="Calibri" w:hAnsi="Times New Roman" w:cs="Times New Roman"/>
                <w:b/>
                <w:bCs/>
                <w:lang w:eastAsia="zh-CN"/>
              </w:rPr>
              <w:t>Tiekėjo pateiktas klausimas/pastaba/siūlymas:</w:t>
            </w:r>
          </w:p>
          <w:p w14:paraId="2EA620F2" w14:textId="77777777" w:rsidR="00350C01" w:rsidRPr="00995FAE" w:rsidRDefault="00350C01" w:rsidP="00350C01">
            <w:pPr>
              <w:jc w:val="center"/>
              <w:rPr>
                <w:rFonts w:ascii="Times New Roman" w:hAnsi="Times New Roman" w:cs="Times New Roman"/>
                <w:b/>
                <w:bCs/>
              </w:rPr>
            </w:pPr>
            <w:r w:rsidRPr="00995FAE">
              <w:rPr>
                <w:rFonts w:ascii="Times New Roman" w:eastAsia="Calibri" w:hAnsi="Times New Roman" w:cs="Times New Roman"/>
                <w:b/>
                <w:bCs/>
                <w:lang w:eastAsia="zh-CN"/>
              </w:rPr>
              <w:t>(stiliaus klaidos netaisytos)</w:t>
            </w:r>
          </w:p>
        </w:tc>
        <w:tc>
          <w:tcPr>
            <w:tcW w:w="4600" w:type="dxa"/>
          </w:tcPr>
          <w:p w14:paraId="364AB49D" w14:textId="77777777" w:rsidR="00350C01" w:rsidRPr="00995FAE" w:rsidRDefault="00350C01" w:rsidP="00350C01">
            <w:pPr>
              <w:jc w:val="center"/>
              <w:rPr>
                <w:rFonts w:ascii="Times New Roman" w:hAnsi="Times New Roman" w:cs="Times New Roman"/>
                <w:b/>
                <w:bCs/>
              </w:rPr>
            </w:pPr>
            <w:r w:rsidRPr="00995FAE">
              <w:rPr>
                <w:rFonts w:ascii="Times New Roman" w:eastAsia="Calibri" w:hAnsi="Times New Roman" w:cs="Times New Roman"/>
                <w:b/>
                <w:bCs/>
                <w:lang w:eastAsia="zh-CN"/>
              </w:rPr>
              <w:t>Perkančiosios organizacijos (toliau PO) atsakymas, komentaras, informacija apie priimtus sprendimus:</w:t>
            </w:r>
          </w:p>
        </w:tc>
      </w:tr>
      <w:tr w:rsidR="008A4209" w:rsidRPr="00995FAE" w14:paraId="5E408757" w14:textId="77777777" w:rsidTr="00995FAE">
        <w:tc>
          <w:tcPr>
            <w:tcW w:w="908" w:type="dxa"/>
            <w:vMerge w:val="restart"/>
          </w:tcPr>
          <w:p w14:paraId="6F0B8FBF" w14:textId="77777777" w:rsidR="008A4209" w:rsidRPr="00995FAE" w:rsidRDefault="008A4209" w:rsidP="00350C01">
            <w:pPr>
              <w:jc w:val="center"/>
              <w:rPr>
                <w:rFonts w:ascii="Times New Roman" w:hAnsi="Times New Roman" w:cs="Times New Roman"/>
              </w:rPr>
            </w:pPr>
            <w:r w:rsidRPr="00995FAE">
              <w:rPr>
                <w:rFonts w:ascii="Times New Roman" w:hAnsi="Times New Roman" w:cs="Times New Roman"/>
              </w:rPr>
              <w:t>1.</w:t>
            </w:r>
          </w:p>
        </w:tc>
        <w:tc>
          <w:tcPr>
            <w:tcW w:w="4557" w:type="dxa"/>
          </w:tcPr>
          <w:p w14:paraId="29967FB5" w14:textId="77777777" w:rsidR="008A4209" w:rsidRPr="00995FAE" w:rsidRDefault="008A4209" w:rsidP="008A4209">
            <w:pPr>
              <w:rPr>
                <w:rFonts w:ascii="Times New Roman" w:eastAsia="Times New Roman" w:hAnsi="Times New Roman" w:cs="Times New Roman"/>
                <w:lang w:eastAsia="lt-LT"/>
              </w:rPr>
            </w:pPr>
            <w:r w:rsidRPr="00995FAE">
              <w:rPr>
                <w:rFonts w:ascii="Times New Roman" w:eastAsia="Times New Roman" w:hAnsi="Times New Roman" w:cs="Times New Roman"/>
                <w:lang w:eastAsia="lt-LT"/>
              </w:rPr>
              <w:t>Vežimėlio rėmas iš plieno dažyto milteliniu būdu, atsparus dezinfekcinėms valymo priemonėms</w:t>
            </w:r>
          </w:p>
          <w:p w14:paraId="0DAE1D32" w14:textId="77777777" w:rsidR="008A4209" w:rsidRPr="00995FAE" w:rsidRDefault="008A4209" w:rsidP="008A4209">
            <w:pPr>
              <w:rPr>
                <w:rFonts w:ascii="Times New Roman" w:hAnsi="Times New Roman" w:cs="Times New Roman"/>
                <w:color w:val="FF0000"/>
              </w:rPr>
            </w:pPr>
            <w:r w:rsidRPr="00995FAE">
              <w:rPr>
                <w:rFonts w:ascii="Times New Roman" w:eastAsia="Times New Roman" w:hAnsi="Times New Roman" w:cs="Times New Roman"/>
                <w:color w:val="000000"/>
                <w:lang w:eastAsia="lt-LT"/>
              </w:rPr>
              <w:t>(Nerūdijančio plieno rėmas būna naudojamas tik magnetinio rezonanso patalpoje, kai reikia nemagnetinio rėmo)</w:t>
            </w:r>
          </w:p>
        </w:tc>
        <w:tc>
          <w:tcPr>
            <w:tcW w:w="4600" w:type="dxa"/>
          </w:tcPr>
          <w:p w14:paraId="6BA2C3DB" w14:textId="77777777" w:rsidR="008A4209" w:rsidRPr="00995FAE" w:rsidRDefault="00CA20C7" w:rsidP="00995FAE">
            <w:pPr>
              <w:rPr>
                <w:rFonts w:ascii="Times New Roman" w:hAnsi="Times New Roman" w:cs="Times New Roman"/>
                <w:color w:val="000000" w:themeColor="text1"/>
              </w:rPr>
            </w:pPr>
            <w:r w:rsidRPr="00995FAE">
              <w:rPr>
                <w:rFonts w:ascii="Times New Roman" w:hAnsi="Times New Roman" w:cs="Times New Roman"/>
                <w:color w:val="000000" w:themeColor="text1"/>
              </w:rPr>
              <w:t xml:space="preserve">Atsižvelgiant į pastabą parametras keičiamas į: „Vežimėlio rėmas iš nerūdijančio plieno arba dažyto plieno, atsparus </w:t>
            </w:r>
            <w:proofErr w:type="spellStart"/>
            <w:r w:rsidRPr="00995FAE">
              <w:rPr>
                <w:rFonts w:ascii="Times New Roman" w:hAnsi="Times New Roman" w:cs="Times New Roman"/>
                <w:color w:val="000000" w:themeColor="text1"/>
              </w:rPr>
              <w:t>defiznfekcinėms</w:t>
            </w:r>
            <w:proofErr w:type="spellEnd"/>
            <w:r w:rsidRPr="00995FAE">
              <w:rPr>
                <w:rFonts w:ascii="Times New Roman" w:hAnsi="Times New Roman" w:cs="Times New Roman"/>
                <w:color w:val="000000" w:themeColor="text1"/>
              </w:rPr>
              <w:t xml:space="preserve"> valymo priemonėms“</w:t>
            </w:r>
          </w:p>
        </w:tc>
      </w:tr>
      <w:tr w:rsidR="008A4209" w:rsidRPr="00995FAE" w14:paraId="3729ACA1" w14:textId="77777777" w:rsidTr="00995FAE">
        <w:tc>
          <w:tcPr>
            <w:tcW w:w="908" w:type="dxa"/>
            <w:vMerge/>
          </w:tcPr>
          <w:p w14:paraId="6C950C43" w14:textId="77777777" w:rsidR="008A4209" w:rsidRPr="00995FAE" w:rsidRDefault="008A4209" w:rsidP="00350C01">
            <w:pPr>
              <w:jc w:val="center"/>
              <w:rPr>
                <w:rFonts w:ascii="Times New Roman" w:hAnsi="Times New Roman" w:cs="Times New Roman"/>
              </w:rPr>
            </w:pPr>
          </w:p>
        </w:tc>
        <w:tc>
          <w:tcPr>
            <w:tcW w:w="4557" w:type="dxa"/>
          </w:tcPr>
          <w:p w14:paraId="2D04699E" w14:textId="77777777" w:rsidR="008A4209" w:rsidRPr="00995FAE" w:rsidRDefault="008A4209" w:rsidP="008A4209">
            <w:pPr>
              <w:jc w:val="both"/>
              <w:rPr>
                <w:rFonts w:ascii="Times New Roman" w:eastAsia="Times New Roman" w:hAnsi="Times New Roman" w:cs="Times New Roman"/>
                <w:lang w:eastAsia="lt-LT"/>
              </w:rPr>
            </w:pPr>
            <w:r w:rsidRPr="00995FAE">
              <w:rPr>
                <w:rFonts w:ascii="Times New Roman" w:eastAsia="Times New Roman" w:hAnsi="Times New Roman" w:cs="Times New Roman"/>
                <w:lang w:eastAsia="lt-LT"/>
              </w:rPr>
              <w:t>Prašome keisti  reikalavimą ir formuluoti taip:</w:t>
            </w:r>
          </w:p>
          <w:p w14:paraId="1D548EDE" w14:textId="77777777" w:rsidR="008A4209" w:rsidRPr="00995FAE" w:rsidRDefault="008A4209" w:rsidP="008A4209">
            <w:pPr>
              <w:jc w:val="both"/>
              <w:rPr>
                <w:rFonts w:ascii="Times New Roman" w:eastAsia="Times New Roman" w:hAnsi="Times New Roman" w:cs="Times New Roman"/>
                <w:lang w:eastAsia="lt-LT"/>
              </w:rPr>
            </w:pPr>
            <w:r w:rsidRPr="00995FAE">
              <w:rPr>
                <w:rFonts w:ascii="Times New Roman" w:eastAsia="Times New Roman" w:hAnsi="Times New Roman" w:cs="Times New Roman"/>
                <w:i/>
                <w:iCs/>
                <w:lang w:eastAsia="lt-LT"/>
              </w:rPr>
              <w:t xml:space="preserve">„Vežimėlio rėmas iš nerūdijančio plieno </w:t>
            </w:r>
            <w:r w:rsidRPr="00995FAE">
              <w:rPr>
                <w:rFonts w:ascii="Times New Roman" w:eastAsia="Times New Roman" w:hAnsi="Times New Roman" w:cs="Times New Roman"/>
                <w:b/>
                <w:bCs/>
                <w:i/>
                <w:iCs/>
                <w:lang w:eastAsia="lt-LT"/>
              </w:rPr>
              <w:t>arba dažyto plieno</w:t>
            </w:r>
            <w:r w:rsidRPr="00995FAE">
              <w:rPr>
                <w:rFonts w:ascii="Times New Roman" w:eastAsia="Times New Roman" w:hAnsi="Times New Roman" w:cs="Times New Roman"/>
                <w:i/>
                <w:iCs/>
                <w:lang w:eastAsia="lt-LT"/>
              </w:rPr>
              <w:t xml:space="preserve">, atsparus </w:t>
            </w:r>
            <w:proofErr w:type="spellStart"/>
            <w:r w:rsidRPr="00995FAE">
              <w:rPr>
                <w:rFonts w:ascii="Times New Roman" w:eastAsia="Times New Roman" w:hAnsi="Times New Roman" w:cs="Times New Roman"/>
                <w:i/>
                <w:iCs/>
                <w:lang w:eastAsia="lt-LT"/>
              </w:rPr>
              <w:t>defiznfekcinėms</w:t>
            </w:r>
            <w:proofErr w:type="spellEnd"/>
            <w:r w:rsidRPr="00995FAE">
              <w:rPr>
                <w:rFonts w:ascii="Times New Roman" w:eastAsia="Times New Roman" w:hAnsi="Times New Roman" w:cs="Times New Roman"/>
                <w:i/>
                <w:iCs/>
                <w:lang w:eastAsia="lt-LT"/>
              </w:rPr>
              <w:t xml:space="preserve"> valymo priemonėms“</w:t>
            </w:r>
          </w:p>
        </w:tc>
        <w:tc>
          <w:tcPr>
            <w:tcW w:w="4600" w:type="dxa"/>
          </w:tcPr>
          <w:p w14:paraId="4FF9A487" w14:textId="77777777" w:rsidR="008A4209" w:rsidRPr="00995FAE" w:rsidRDefault="00CA20C7" w:rsidP="00995FAE">
            <w:pPr>
              <w:rPr>
                <w:rFonts w:ascii="Times New Roman" w:hAnsi="Times New Roman" w:cs="Times New Roman"/>
                <w:color w:val="FF0000"/>
              </w:rPr>
            </w:pPr>
            <w:r w:rsidRPr="00995FAE">
              <w:rPr>
                <w:rFonts w:ascii="Times New Roman" w:hAnsi="Times New Roman" w:cs="Times New Roman"/>
                <w:color w:val="000000" w:themeColor="text1"/>
              </w:rPr>
              <w:t xml:space="preserve">Atsižvelgiant į pastabą parametras keičiamas į: „Vežimėlio rėmas iš nerūdijančio plieno arba dažyto plieno, atsparus </w:t>
            </w:r>
            <w:proofErr w:type="spellStart"/>
            <w:r w:rsidRPr="00995FAE">
              <w:rPr>
                <w:rFonts w:ascii="Times New Roman" w:hAnsi="Times New Roman" w:cs="Times New Roman"/>
                <w:color w:val="000000" w:themeColor="text1"/>
              </w:rPr>
              <w:t>defiznfekcinėms</w:t>
            </w:r>
            <w:proofErr w:type="spellEnd"/>
            <w:r w:rsidRPr="00995FAE">
              <w:rPr>
                <w:rFonts w:ascii="Times New Roman" w:hAnsi="Times New Roman" w:cs="Times New Roman"/>
                <w:color w:val="000000" w:themeColor="text1"/>
              </w:rPr>
              <w:t xml:space="preserve"> valymo priemonėms“</w:t>
            </w:r>
          </w:p>
        </w:tc>
      </w:tr>
      <w:tr w:rsidR="003E3795" w:rsidRPr="00995FAE" w14:paraId="74F42DA7" w14:textId="77777777" w:rsidTr="00995FAE">
        <w:tc>
          <w:tcPr>
            <w:tcW w:w="908" w:type="dxa"/>
          </w:tcPr>
          <w:p w14:paraId="54D0714E" w14:textId="77777777" w:rsidR="00350C01" w:rsidRPr="00995FAE" w:rsidRDefault="008A4209" w:rsidP="00350C01">
            <w:pPr>
              <w:jc w:val="center"/>
              <w:rPr>
                <w:rFonts w:ascii="Times New Roman" w:hAnsi="Times New Roman" w:cs="Times New Roman"/>
              </w:rPr>
            </w:pPr>
            <w:r w:rsidRPr="00995FAE">
              <w:rPr>
                <w:rFonts w:ascii="Times New Roman" w:hAnsi="Times New Roman" w:cs="Times New Roman"/>
              </w:rPr>
              <w:t>3.</w:t>
            </w:r>
          </w:p>
        </w:tc>
        <w:tc>
          <w:tcPr>
            <w:tcW w:w="4557" w:type="dxa"/>
          </w:tcPr>
          <w:p w14:paraId="5B97AEDA" w14:textId="77777777" w:rsidR="00350C01" w:rsidRPr="00995FAE" w:rsidRDefault="008A4209" w:rsidP="008A4209">
            <w:pPr>
              <w:jc w:val="both"/>
              <w:rPr>
                <w:rFonts w:ascii="Times New Roman" w:hAnsi="Times New Roman" w:cs="Times New Roman"/>
              </w:rPr>
            </w:pPr>
            <w:r w:rsidRPr="00995FAE">
              <w:rPr>
                <w:rFonts w:ascii="Times New Roman" w:eastAsia="Times New Roman" w:hAnsi="Times New Roman" w:cs="Times New Roman"/>
                <w:color w:val="000000"/>
                <w:lang w:eastAsia="lt-LT"/>
              </w:rPr>
              <w:t>Naikinti reikalavimą, prieštarauja saugomo standartui 60601-2-52, kuris privalomas pagal MDR 2017/745</w:t>
            </w:r>
          </w:p>
        </w:tc>
        <w:tc>
          <w:tcPr>
            <w:tcW w:w="4600" w:type="dxa"/>
          </w:tcPr>
          <w:p w14:paraId="651BC227" w14:textId="77777777" w:rsidR="00350C01" w:rsidRPr="00995FAE" w:rsidRDefault="00E93743" w:rsidP="00995FAE">
            <w:pPr>
              <w:rPr>
                <w:rFonts w:ascii="Times New Roman" w:hAnsi="Times New Roman" w:cs="Times New Roman"/>
              </w:rPr>
            </w:pPr>
            <w:r w:rsidRPr="00995FAE">
              <w:rPr>
                <w:rFonts w:ascii="Times New Roman" w:hAnsi="Times New Roman" w:cs="Times New Roman"/>
              </w:rPr>
              <w:t>Reikalavimas nebus šalinamas. Viena ranka pakeliami ir nuleidžiami šoniniai atitvarai – tokį reikalavimą atitinka daugelis tiekėj</w:t>
            </w:r>
            <w:r w:rsidR="0098639F" w:rsidRPr="00995FAE">
              <w:rPr>
                <w:rFonts w:ascii="Times New Roman" w:hAnsi="Times New Roman" w:cs="Times New Roman"/>
              </w:rPr>
              <w:t>ų, taip pat standarte</w:t>
            </w:r>
            <w:r w:rsidRPr="00995FAE">
              <w:rPr>
                <w:rFonts w:ascii="Times New Roman" w:hAnsi="Times New Roman" w:cs="Times New Roman"/>
              </w:rPr>
              <w:t xml:space="preserve"> </w:t>
            </w:r>
            <w:r w:rsidR="00146129" w:rsidRPr="00995FAE">
              <w:rPr>
                <w:rFonts w:ascii="Times New Roman" w:hAnsi="Times New Roman" w:cs="Times New Roman"/>
              </w:rPr>
              <w:t>nėra parašyta, kad atitvarai negali</w:t>
            </w:r>
            <w:r w:rsidR="0098639F" w:rsidRPr="00995FAE">
              <w:rPr>
                <w:rFonts w:ascii="Times New Roman" w:hAnsi="Times New Roman" w:cs="Times New Roman"/>
              </w:rPr>
              <w:t xml:space="preserve"> būti valdomi viena ranka.</w:t>
            </w:r>
          </w:p>
        </w:tc>
      </w:tr>
      <w:tr w:rsidR="003E3795" w:rsidRPr="00995FAE" w14:paraId="1C738C73" w14:textId="77777777" w:rsidTr="00995FAE">
        <w:tc>
          <w:tcPr>
            <w:tcW w:w="908" w:type="dxa"/>
          </w:tcPr>
          <w:p w14:paraId="5688578D" w14:textId="77777777" w:rsidR="00350C01" w:rsidRPr="00995FAE" w:rsidRDefault="008A4209" w:rsidP="00350C01">
            <w:pPr>
              <w:jc w:val="center"/>
              <w:rPr>
                <w:rFonts w:ascii="Times New Roman" w:hAnsi="Times New Roman" w:cs="Times New Roman"/>
              </w:rPr>
            </w:pPr>
            <w:r w:rsidRPr="00995FAE">
              <w:rPr>
                <w:rFonts w:ascii="Times New Roman" w:hAnsi="Times New Roman" w:cs="Times New Roman"/>
              </w:rPr>
              <w:t>4.</w:t>
            </w:r>
          </w:p>
        </w:tc>
        <w:tc>
          <w:tcPr>
            <w:tcW w:w="4557" w:type="dxa"/>
          </w:tcPr>
          <w:p w14:paraId="4793AE0A" w14:textId="77777777" w:rsidR="00350C01" w:rsidRPr="00995FAE" w:rsidRDefault="008A4209" w:rsidP="008A4209">
            <w:pPr>
              <w:jc w:val="both"/>
              <w:rPr>
                <w:rFonts w:ascii="Times New Roman" w:hAnsi="Times New Roman" w:cs="Times New Roman"/>
              </w:rPr>
            </w:pPr>
            <w:r w:rsidRPr="00995FAE">
              <w:rPr>
                <w:rFonts w:ascii="Times New Roman" w:eastAsia="Times New Roman" w:hAnsi="Times New Roman" w:cs="Times New Roman"/>
                <w:color w:val="000000"/>
                <w:lang w:eastAsia="lt-LT"/>
              </w:rPr>
              <w:t> Kokios aukščio reguliavimo ribos?</w:t>
            </w:r>
          </w:p>
        </w:tc>
        <w:tc>
          <w:tcPr>
            <w:tcW w:w="4600" w:type="dxa"/>
          </w:tcPr>
          <w:p w14:paraId="07888C1B" w14:textId="77777777" w:rsidR="00350C01" w:rsidRPr="00995FAE" w:rsidRDefault="00CA20C7" w:rsidP="00995FAE">
            <w:pPr>
              <w:rPr>
                <w:rFonts w:ascii="Times New Roman" w:hAnsi="Times New Roman" w:cs="Times New Roman"/>
              </w:rPr>
            </w:pPr>
            <w:r w:rsidRPr="00995FAE">
              <w:rPr>
                <w:rFonts w:ascii="Times New Roman" w:hAnsi="Times New Roman" w:cs="Times New Roman"/>
              </w:rPr>
              <w:t>Numatomos aukščio reguliavimo ribas, ne siauresnės nei 63-87 cm. Tokį reikalavimą atitinka daugelis tiekėjų</w:t>
            </w:r>
          </w:p>
        </w:tc>
      </w:tr>
      <w:tr w:rsidR="003E3795" w:rsidRPr="00995FAE" w14:paraId="2369E13D" w14:textId="77777777" w:rsidTr="00995FAE">
        <w:tc>
          <w:tcPr>
            <w:tcW w:w="908" w:type="dxa"/>
          </w:tcPr>
          <w:p w14:paraId="17DFEACD" w14:textId="77777777" w:rsidR="00350C01" w:rsidRPr="00995FAE" w:rsidRDefault="008A4209" w:rsidP="00350C01">
            <w:pPr>
              <w:jc w:val="center"/>
              <w:rPr>
                <w:rFonts w:ascii="Times New Roman" w:hAnsi="Times New Roman" w:cs="Times New Roman"/>
              </w:rPr>
            </w:pPr>
            <w:r w:rsidRPr="00995FAE">
              <w:rPr>
                <w:rFonts w:ascii="Times New Roman" w:hAnsi="Times New Roman" w:cs="Times New Roman"/>
              </w:rPr>
              <w:t>6.</w:t>
            </w:r>
          </w:p>
        </w:tc>
        <w:tc>
          <w:tcPr>
            <w:tcW w:w="4557" w:type="dxa"/>
          </w:tcPr>
          <w:p w14:paraId="043F77D8" w14:textId="77777777" w:rsidR="00350C01" w:rsidRPr="00995FAE" w:rsidRDefault="008A4209" w:rsidP="008A4209">
            <w:pPr>
              <w:jc w:val="both"/>
              <w:rPr>
                <w:rFonts w:ascii="Times New Roman" w:hAnsi="Times New Roman" w:cs="Times New Roman"/>
              </w:rPr>
            </w:pPr>
            <w:r w:rsidRPr="00995FAE">
              <w:rPr>
                <w:rFonts w:ascii="Times New Roman" w:eastAsia="Times New Roman" w:hAnsi="Times New Roman" w:cs="Times New Roman"/>
                <w:color w:val="000000"/>
                <w:lang w:eastAsia="lt-LT"/>
              </w:rPr>
              <w:t> </w:t>
            </w:r>
            <w:r w:rsidRPr="00995FAE">
              <w:rPr>
                <w:rFonts w:ascii="Times New Roman" w:eastAsia="Times New Roman" w:hAnsi="Times New Roman" w:cs="Times New Roman"/>
                <w:lang w:eastAsia="lt-LT"/>
              </w:rPr>
              <w:t>Į komplektaciją įeina nuimamas, skysčiams nepralaidus, bet pralaidus orui čiužinys.</w:t>
            </w:r>
          </w:p>
        </w:tc>
        <w:tc>
          <w:tcPr>
            <w:tcW w:w="4600" w:type="dxa"/>
          </w:tcPr>
          <w:p w14:paraId="11E543E2" w14:textId="77777777" w:rsidR="00350C01" w:rsidRPr="00995FAE" w:rsidRDefault="00C67227" w:rsidP="00995FAE">
            <w:pPr>
              <w:rPr>
                <w:rFonts w:ascii="Times New Roman" w:hAnsi="Times New Roman" w:cs="Times New Roman"/>
              </w:rPr>
            </w:pPr>
            <w:r w:rsidRPr="00995FAE">
              <w:rPr>
                <w:rFonts w:ascii="Times New Roman" w:hAnsi="Times New Roman" w:cs="Times New Roman"/>
              </w:rPr>
              <w:t xml:space="preserve">Jūsų čiužinys atitinka reikalavimą, tačiau į reikalavimus pralaidumo orui netrauksime, kad neribotume konkurencijos. </w:t>
            </w:r>
          </w:p>
        </w:tc>
      </w:tr>
      <w:tr w:rsidR="008A4209" w:rsidRPr="00995FAE" w14:paraId="5EA75930" w14:textId="77777777" w:rsidTr="00995FAE">
        <w:tc>
          <w:tcPr>
            <w:tcW w:w="908" w:type="dxa"/>
          </w:tcPr>
          <w:p w14:paraId="2FF2941D" w14:textId="77777777" w:rsidR="008A4209" w:rsidRPr="00995FAE" w:rsidRDefault="008A4209" w:rsidP="00350C01">
            <w:pPr>
              <w:jc w:val="center"/>
              <w:rPr>
                <w:rFonts w:ascii="Times New Roman" w:hAnsi="Times New Roman" w:cs="Times New Roman"/>
              </w:rPr>
            </w:pPr>
            <w:r w:rsidRPr="00995FAE">
              <w:rPr>
                <w:rFonts w:ascii="Times New Roman" w:hAnsi="Times New Roman" w:cs="Times New Roman"/>
              </w:rPr>
              <w:t>7.</w:t>
            </w:r>
          </w:p>
        </w:tc>
        <w:tc>
          <w:tcPr>
            <w:tcW w:w="4557" w:type="dxa"/>
          </w:tcPr>
          <w:p w14:paraId="0828E3CC" w14:textId="77777777" w:rsidR="008A4209" w:rsidRPr="00995FAE" w:rsidRDefault="008A4209" w:rsidP="008A4209">
            <w:pPr>
              <w:jc w:val="both"/>
              <w:rPr>
                <w:rFonts w:ascii="Times New Roman" w:eastAsia="Times New Roman" w:hAnsi="Times New Roman" w:cs="Times New Roman"/>
                <w:color w:val="000000"/>
                <w:lang w:eastAsia="lt-LT"/>
              </w:rPr>
            </w:pPr>
            <w:r w:rsidRPr="00995FAE">
              <w:rPr>
                <w:rFonts w:ascii="Times New Roman" w:eastAsia="Times New Roman" w:hAnsi="Times New Roman" w:cs="Times New Roman"/>
                <w:color w:val="000000"/>
                <w:lang w:eastAsia="lt-LT"/>
              </w:rPr>
              <w:t>Prašome keisti  reikalavimą ir formuluoti taip:</w:t>
            </w:r>
          </w:p>
          <w:p w14:paraId="23B7B29F" w14:textId="77777777" w:rsidR="008A4209" w:rsidRPr="00995FAE" w:rsidRDefault="008A4209" w:rsidP="008A4209">
            <w:pPr>
              <w:jc w:val="both"/>
              <w:rPr>
                <w:rFonts w:ascii="Times New Roman" w:eastAsia="Times New Roman" w:hAnsi="Times New Roman" w:cs="Times New Roman"/>
                <w:color w:val="000000"/>
                <w:lang w:eastAsia="lt-LT"/>
              </w:rPr>
            </w:pPr>
            <w:r w:rsidRPr="00995FAE">
              <w:rPr>
                <w:rFonts w:ascii="Times New Roman" w:eastAsia="Times New Roman" w:hAnsi="Times New Roman" w:cs="Times New Roman"/>
                <w:b/>
                <w:bCs/>
                <w:i/>
                <w:iCs/>
                <w:color w:val="000000"/>
                <w:lang w:eastAsia="lt-LT"/>
              </w:rPr>
              <w:t>„Nugaros segmento</w:t>
            </w:r>
            <w:r w:rsidRPr="00995FAE">
              <w:rPr>
                <w:rFonts w:ascii="Times New Roman" w:eastAsia="Times New Roman" w:hAnsi="Times New Roman" w:cs="Times New Roman"/>
                <w:i/>
                <w:iCs/>
                <w:color w:val="000000"/>
                <w:lang w:eastAsia="lt-LT"/>
              </w:rPr>
              <w:t xml:space="preserve"> reguliavimo diapazonas 0-70º ( su dujine spyruokle)“</w:t>
            </w:r>
          </w:p>
        </w:tc>
        <w:tc>
          <w:tcPr>
            <w:tcW w:w="4600" w:type="dxa"/>
          </w:tcPr>
          <w:p w14:paraId="594C495D" w14:textId="77777777" w:rsidR="008A4209" w:rsidRPr="00995FAE" w:rsidRDefault="0098639F" w:rsidP="00995FAE">
            <w:pPr>
              <w:rPr>
                <w:rFonts w:ascii="Times New Roman" w:hAnsi="Times New Roman" w:cs="Times New Roman"/>
              </w:rPr>
            </w:pPr>
            <w:r w:rsidRPr="00995FAE">
              <w:rPr>
                <w:rFonts w:ascii="Times New Roman" w:hAnsi="Times New Roman" w:cs="Times New Roman"/>
              </w:rPr>
              <w:t xml:space="preserve">Dėl techninės klaidos, parametras buvo neteisingai suformuotas, atsižvelgiame į pastabą ir atitinkamai pataisysime. </w:t>
            </w:r>
          </w:p>
        </w:tc>
      </w:tr>
      <w:tr w:rsidR="00804B67" w:rsidRPr="00995FAE" w14:paraId="02247E5B" w14:textId="77777777" w:rsidTr="00995FAE">
        <w:tc>
          <w:tcPr>
            <w:tcW w:w="908" w:type="dxa"/>
          </w:tcPr>
          <w:p w14:paraId="55156F90" w14:textId="77777777" w:rsidR="00804B67" w:rsidRPr="00995FAE" w:rsidRDefault="00804B67" w:rsidP="00350C01">
            <w:pPr>
              <w:jc w:val="center"/>
              <w:rPr>
                <w:rFonts w:ascii="Times New Roman" w:hAnsi="Times New Roman" w:cs="Times New Roman"/>
              </w:rPr>
            </w:pPr>
            <w:r w:rsidRPr="00995FAE">
              <w:rPr>
                <w:rFonts w:ascii="Times New Roman" w:hAnsi="Times New Roman" w:cs="Times New Roman"/>
              </w:rPr>
              <w:t>8.</w:t>
            </w:r>
          </w:p>
        </w:tc>
        <w:tc>
          <w:tcPr>
            <w:tcW w:w="4557" w:type="dxa"/>
          </w:tcPr>
          <w:p w14:paraId="3265BB15" w14:textId="77777777" w:rsidR="00804B67" w:rsidRPr="00995FAE" w:rsidRDefault="00804B67" w:rsidP="008A4209">
            <w:pPr>
              <w:jc w:val="both"/>
              <w:rPr>
                <w:rFonts w:ascii="Times New Roman" w:hAnsi="Times New Roman" w:cs="Times New Roman"/>
              </w:rPr>
            </w:pPr>
            <w:r w:rsidRPr="00995FAE">
              <w:rPr>
                <w:rFonts w:ascii="Times New Roman" w:eastAsia="Times New Roman" w:hAnsi="Times New Roman" w:cs="Times New Roman"/>
                <w:color w:val="000000"/>
                <w:lang w:eastAsia="lt-LT"/>
              </w:rPr>
              <w:t>Reikalinga nurodyti ratukų diametrą, 150mm ar 200mm.</w:t>
            </w:r>
          </w:p>
        </w:tc>
        <w:tc>
          <w:tcPr>
            <w:tcW w:w="4600" w:type="dxa"/>
          </w:tcPr>
          <w:p w14:paraId="03C6F152" w14:textId="77777777" w:rsidR="00804B67" w:rsidRPr="00995FAE" w:rsidRDefault="00804B67" w:rsidP="00995FAE">
            <w:pPr>
              <w:rPr>
                <w:rFonts w:ascii="Times New Roman" w:hAnsi="Times New Roman" w:cs="Times New Roman"/>
              </w:rPr>
            </w:pPr>
            <w:r w:rsidRPr="00995FAE">
              <w:rPr>
                <w:rFonts w:ascii="Times New Roman" w:hAnsi="Times New Roman" w:cs="Times New Roman"/>
              </w:rPr>
              <w:t>Tai nėra būtinas parametras.</w:t>
            </w:r>
          </w:p>
        </w:tc>
      </w:tr>
      <w:tr w:rsidR="003E3795" w:rsidRPr="00995FAE" w14:paraId="33DF5445" w14:textId="77777777" w:rsidTr="00995FAE">
        <w:tc>
          <w:tcPr>
            <w:tcW w:w="908" w:type="dxa"/>
          </w:tcPr>
          <w:p w14:paraId="4D1018F0" w14:textId="77777777" w:rsidR="00350C01" w:rsidRPr="00995FAE" w:rsidRDefault="008A4209" w:rsidP="00350C01">
            <w:pPr>
              <w:jc w:val="center"/>
              <w:rPr>
                <w:rFonts w:ascii="Times New Roman" w:hAnsi="Times New Roman" w:cs="Times New Roman"/>
              </w:rPr>
            </w:pPr>
            <w:r w:rsidRPr="00995FAE">
              <w:rPr>
                <w:rFonts w:ascii="Times New Roman" w:hAnsi="Times New Roman" w:cs="Times New Roman"/>
              </w:rPr>
              <w:t>9.</w:t>
            </w:r>
          </w:p>
        </w:tc>
        <w:tc>
          <w:tcPr>
            <w:tcW w:w="4557" w:type="dxa"/>
          </w:tcPr>
          <w:p w14:paraId="7D998BA6" w14:textId="77777777" w:rsidR="008A4209" w:rsidRPr="00995FAE" w:rsidRDefault="008A4209" w:rsidP="008A4209">
            <w:pPr>
              <w:tabs>
                <w:tab w:val="left" w:pos="825"/>
              </w:tabs>
              <w:jc w:val="both"/>
              <w:rPr>
                <w:rFonts w:ascii="Times New Roman" w:hAnsi="Times New Roman" w:cs="Times New Roman"/>
              </w:rPr>
            </w:pPr>
            <w:r w:rsidRPr="00995FAE">
              <w:rPr>
                <w:rFonts w:ascii="Times New Roman" w:hAnsi="Times New Roman" w:cs="Times New Roman"/>
              </w:rPr>
              <w:t>Prašome keisti  reikalavimą ir formuluoti taip:</w:t>
            </w:r>
          </w:p>
          <w:p w14:paraId="068F55B2" w14:textId="77777777" w:rsidR="00350C01" w:rsidRPr="00995FAE" w:rsidRDefault="008A4209" w:rsidP="008A4209">
            <w:pPr>
              <w:tabs>
                <w:tab w:val="left" w:pos="825"/>
              </w:tabs>
              <w:jc w:val="both"/>
              <w:rPr>
                <w:rFonts w:ascii="Times New Roman" w:hAnsi="Times New Roman" w:cs="Times New Roman"/>
              </w:rPr>
            </w:pPr>
            <w:r w:rsidRPr="00995FAE">
              <w:rPr>
                <w:rFonts w:ascii="Times New Roman" w:hAnsi="Times New Roman" w:cs="Times New Roman"/>
                <w:i/>
                <w:iCs/>
              </w:rPr>
              <w:t xml:space="preserve">„Komplektacijoje: stovas lašinei, </w:t>
            </w:r>
            <w:r w:rsidRPr="00995FAE">
              <w:rPr>
                <w:rFonts w:ascii="Times New Roman" w:hAnsi="Times New Roman" w:cs="Times New Roman"/>
                <w:b/>
                <w:bCs/>
                <w:i/>
                <w:iCs/>
              </w:rPr>
              <w:t>deguonies baliono laikiklis</w:t>
            </w:r>
            <w:r w:rsidRPr="00995FAE">
              <w:rPr>
                <w:rFonts w:ascii="Times New Roman" w:hAnsi="Times New Roman" w:cs="Times New Roman"/>
                <w:i/>
                <w:iCs/>
              </w:rPr>
              <w:t xml:space="preserve"> bei laikiklis monitoriui“</w:t>
            </w:r>
          </w:p>
        </w:tc>
        <w:tc>
          <w:tcPr>
            <w:tcW w:w="4600" w:type="dxa"/>
          </w:tcPr>
          <w:p w14:paraId="43D740D7" w14:textId="77777777" w:rsidR="00350C01" w:rsidRPr="00995FAE" w:rsidRDefault="0098639F" w:rsidP="00995FAE">
            <w:pPr>
              <w:rPr>
                <w:rFonts w:ascii="Times New Roman" w:hAnsi="Times New Roman" w:cs="Times New Roman"/>
              </w:rPr>
            </w:pPr>
            <w:r w:rsidRPr="00995FAE">
              <w:rPr>
                <w:rFonts w:ascii="Times New Roman" w:hAnsi="Times New Roman" w:cs="Times New Roman"/>
              </w:rPr>
              <w:t>Atsižvelgiant į pastabą parametras keičiamas į: „Komplektacijoje: stovas lašinei, laikiklis/stovas deguonies balionui bei laikiklis monitoriui“</w:t>
            </w:r>
          </w:p>
        </w:tc>
      </w:tr>
      <w:tr w:rsidR="008A4209" w:rsidRPr="00995FAE" w14:paraId="3903515B" w14:textId="77777777" w:rsidTr="00995FAE">
        <w:tc>
          <w:tcPr>
            <w:tcW w:w="908" w:type="dxa"/>
            <w:vMerge w:val="restart"/>
          </w:tcPr>
          <w:p w14:paraId="19B09E94" w14:textId="77777777" w:rsidR="008A4209" w:rsidRPr="00995FAE" w:rsidRDefault="008A4209" w:rsidP="00350C01">
            <w:pPr>
              <w:jc w:val="center"/>
              <w:rPr>
                <w:rFonts w:ascii="Times New Roman" w:hAnsi="Times New Roman" w:cs="Times New Roman"/>
              </w:rPr>
            </w:pPr>
            <w:r w:rsidRPr="00995FAE">
              <w:rPr>
                <w:rFonts w:ascii="Times New Roman" w:hAnsi="Times New Roman" w:cs="Times New Roman"/>
              </w:rPr>
              <w:t>Siūloma įtraukti į techninę specifikaciją</w:t>
            </w:r>
          </w:p>
        </w:tc>
        <w:tc>
          <w:tcPr>
            <w:tcW w:w="4557" w:type="dxa"/>
          </w:tcPr>
          <w:p w14:paraId="27C0607E" w14:textId="77777777" w:rsidR="008A4209" w:rsidRPr="00995FAE" w:rsidRDefault="008A4209" w:rsidP="008A4209">
            <w:pPr>
              <w:rPr>
                <w:rFonts w:ascii="Times New Roman" w:eastAsia="Times New Roman" w:hAnsi="Times New Roman" w:cs="Times New Roman"/>
                <w:b/>
                <w:bCs/>
                <w:lang w:eastAsia="lt-LT"/>
              </w:rPr>
            </w:pPr>
            <w:r w:rsidRPr="00995FAE">
              <w:rPr>
                <w:rFonts w:ascii="Times New Roman" w:eastAsia="Times New Roman" w:hAnsi="Times New Roman" w:cs="Times New Roman"/>
                <w:b/>
                <w:bCs/>
                <w:lang w:eastAsia="lt-LT"/>
              </w:rPr>
              <w:t>Išmatavimai:</w:t>
            </w:r>
          </w:p>
          <w:p w14:paraId="1A429B9D" w14:textId="77777777" w:rsidR="008A4209" w:rsidRPr="00995FAE" w:rsidRDefault="008A4209" w:rsidP="008A4209">
            <w:pPr>
              <w:rPr>
                <w:rFonts w:ascii="Times New Roman" w:eastAsia="Times New Roman" w:hAnsi="Times New Roman" w:cs="Times New Roman"/>
                <w:b/>
                <w:bCs/>
                <w:lang w:eastAsia="lt-LT"/>
              </w:rPr>
            </w:pPr>
            <w:r w:rsidRPr="00995FAE">
              <w:rPr>
                <w:rFonts w:ascii="Times New Roman" w:eastAsia="Times New Roman" w:hAnsi="Times New Roman" w:cs="Times New Roman"/>
                <w:b/>
                <w:bCs/>
                <w:lang w:eastAsia="lt-LT"/>
              </w:rPr>
              <w:t>Ilgis 205cm ± 5 cm;</w:t>
            </w:r>
          </w:p>
          <w:p w14:paraId="0858A7B6" w14:textId="77777777" w:rsidR="008A4209" w:rsidRPr="00995FAE" w:rsidRDefault="008A4209" w:rsidP="008A4209">
            <w:pPr>
              <w:rPr>
                <w:rFonts w:ascii="Times New Roman" w:eastAsia="Times New Roman" w:hAnsi="Times New Roman" w:cs="Times New Roman"/>
                <w:b/>
                <w:bCs/>
                <w:lang w:eastAsia="lt-LT"/>
              </w:rPr>
            </w:pPr>
            <w:r w:rsidRPr="00995FAE">
              <w:rPr>
                <w:rFonts w:ascii="Times New Roman" w:eastAsia="Times New Roman" w:hAnsi="Times New Roman" w:cs="Times New Roman"/>
                <w:b/>
                <w:bCs/>
                <w:lang w:eastAsia="lt-LT"/>
              </w:rPr>
              <w:t>Plotis (su šoniniais atitvarais) ≤ 80 cm.</w:t>
            </w:r>
          </w:p>
          <w:p w14:paraId="4C26A425" w14:textId="77777777" w:rsidR="008A4209" w:rsidRPr="00995FAE" w:rsidRDefault="008A4209" w:rsidP="008A4209">
            <w:pPr>
              <w:jc w:val="center"/>
              <w:rPr>
                <w:rFonts w:ascii="Times New Roman" w:eastAsia="Times New Roman" w:hAnsi="Times New Roman" w:cs="Times New Roman"/>
                <w:lang w:eastAsia="lt-LT"/>
              </w:rPr>
            </w:pPr>
          </w:p>
          <w:p w14:paraId="0173EDAC" w14:textId="77777777" w:rsidR="008A4209" w:rsidRPr="00995FAE" w:rsidRDefault="008A4209" w:rsidP="008A4209">
            <w:pPr>
              <w:jc w:val="both"/>
              <w:rPr>
                <w:rFonts w:ascii="Times New Roman" w:hAnsi="Times New Roman" w:cs="Times New Roman"/>
              </w:rPr>
            </w:pPr>
            <w:r w:rsidRPr="00995FAE">
              <w:rPr>
                <w:rFonts w:ascii="Times New Roman" w:hAnsi="Times New Roman" w:cs="Times New Roman"/>
              </w:rPr>
              <w:t>Svarbu nurodyti reikiamus išmatavimus, kad nebūtų pasiūlytas netinkamų matmenų vežimėlis. Jis turi būti pakankamo ilgio ir pločio, kad tilptų suaugęs pacientas, bet taip pat ir pakankamai trumpas ir siauras, kad laisvai tilptų į liftą, pravažiuotų koridoriumi, įsuktų į palatas ir pan.</w:t>
            </w:r>
          </w:p>
        </w:tc>
        <w:tc>
          <w:tcPr>
            <w:tcW w:w="4600" w:type="dxa"/>
          </w:tcPr>
          <w:p w14:paraId="577184DF" w14:textId="77777777" w:rsidR="008A4209" w:rsidRPr="00995FAE" w:rsidRDefault="00CA20C7" w:rsidP="00995FAE">
            <w:pPr>
              <w:rPr>
                <w:rFonts w:ascii="Times New Roman" w:hAnsi="Times New Roman" w:cs="Times New Roman"/>
              </w:rPr>
            </w:pPr>
            <w:r w:rsidRPr="00995FAE">
              <w:rPr>
                <w:rFonts w:ascii="Times New Roman" w:hAnsi="Times New Roman" w:cs="Times New Roman"/>
              </w:rPr>
              <w:t xml:space="preserve">Atsižvelgsime į pasiūlymą. </w:t>
            </w:r>
          </w:p>
        </w:tc>
      </w:tr>
      <w:tr w:rsidR="008A4209" w:rsidRPr="00995FAE" w14:paraId="193624BB" w14:textId="77777777" w:rsidTr="00995FAE">
        <w:tc>
          <w:tcPr>
            <w:tcW w:w="908" w:type="dxa"/>
            <w:vMerge/>
          </w:tcPr>
          <w:p w14:paraId="4F54D60A" w14:textId="77777777" w:rsidR="008A4209" w:rsidRPr="00995FAE" w:rsidRDefault="008A4209" w:rsidP="00350C01">
            <w:pPr>
              <w:jc w:val="center"/>
              <w:rPr>
                <w:rFonts w:ascii="Times New Roman" w:hAnsi="Times New Roman" w:cs="Times New Roman"/>
              </w:rPr>
            </w:pPr>
          </w:p>
        </w:tc>
        <w:tc>
          <w:tcPr>
            <w:tcW w:w="4557" w:type="dxa"/>
          </w:tcPr>
          <w:p w14:paraId="04A43080" w14:textId="77777777" w:rsidR="008A4209" w:rsidRPr="00995FAE" w:rsidRDefault="008A4209" w:rsidP="008A4209">
            <w:pPr>
              <w:widowControl w:val="0"/>
              <w:jc w:val="both"/>
              <w:rPr>
                <w:rFonts w:ascii="Times New Roman" w:eastAsia="Times New Roman" w:hAnsi="Times New Roman" w:cs="Times New Roman"/>
                <w:b/>
                <w:bCs/>
              </w:rPr>
            </w:pPr>
            <w:r w:rsidRPr="00995FAE">
              <w:rPr>
                <w:rFonts w:ascii="Times New Roman" w:eastAsia="Times New Roman" w:hAnsi="Times New Roman" w:cs="Times New Roman"/>
                <w:b/>
                <w:bCs/>
              </w:rPr>
              <w:t>Aukščio reguliavimo diapazonas ne siauresnis nei 60 – 90 cm</w:t>
            </w:r>
          </w:p>
          <w:p w14:paraId="29E56370" w14:textId="77777777" w:rsidR="008A4209" w:rsidRPr="00995FAE" w:rsidRDefault="008A4209" w:rsidP="00350C01">
            <w:pPr>
              <w:jc w:val="center"/>
              <w:rPr>
                <w:rFonts w:ascii="Times New Roman" w:hAnsi="Times New Roman" w:cs="Times New Roman"/>
              </w:rPr>
            </w:pPr>
          </w:p>
          <w:p w14:paraId="6024775C" w14:textId="77777777" w:rsidR="008A4209" w:rsidRPr="00995FAE" w:rsidRDefault="008A4209" w:rsidP="008A4209">
            <w:pPr>
              <w:jc w:val="both"/>
              <w:rPr>
                <w:rFonts w:ascii="Times New Roman" w:hAnsi="Times New Roman" w:cs="Times New Roman"/>
              </w:rPr>
            </w:pPr>
            <w:r w:rsidRPr="00995FAE">
              <w:rPr>
                <w:rFonts w:ascii="Times New Roman" w:hAnsi="Times New Roman" w:cs="Times New Roman"/>
              </w:rPr>
              <w:t>Aukščio reguliavimo diapazonas turi užtikrinti, kad vežimėlis nusileistų pakankamai žemai, jog būtų patogu užlipti pacientui, tai pat, kad pasikeltų pakankamai aukštai, jog personalui nereikėtų susilenkus apžiūrinėti paciento.</w:t>
            </w:r>
          </w:p>
        </w:tc>
        <w:tc>
          <w:tcPr>
            <w:tcW w:w="4600" w:type="dxa"/>
          </w:tcPr>
          <w:p w14:paraId="7203DCAF" w14:textId="77777777" w:rsidR="008A4209" w:rsidRPr="00995FAE" w:rsidRDefault="00CA20C7" w:rsidP="00995FAE">
            <w:pPr>
              <w:rPr>
                <w:rFonts w:ascii="Times New Roman" w:hAnsi="Times New Roman" w:cs="Times New Roman"/>
              </w:rPr>
            </w:pPr>
            <w:r w:rsidRPr="00995FAE">
              <w:rPr>
                <w:rFonts w:ascii="Times New Roman" w:hAnsi="Times New Roman" w:cs="Times New Roman"/>
              </w:rPr>
              <w:t>Atsižvelgsime į pasiūlymą.</w:t>
            </w:r>
          </w:p>
        </w:tc>
      </w:tr>
      <w:tr w:rsidR="00804B67" w:rsidRPr="00995FAE" w14:paraId="6275296C" w14:textId="77777777" w:rsidTr="00995FAE">
        <w:tc>
          <w:tcPr>
            <w:tcW w:w="908" w:type="dxa"/>
            <w:vMerge/>
          </w:tcPr>
          <w:p w14:paraId="4D2BD6DA" w14:textId="77777777" w:rsidR="00804B67" w:rsidRPr="00995FAE" w:rsidRDefault="00804B67" w:rsidP="00350C01">
            <w:pPr>
              <w:jc w:val="center"/>
              <w:rPr>
                <w:rFonts w:ascii="Times New Roman" w:hAnsi="Times New Roman" w:cs="Times New Roman"/>
              </w:rPr>
            </w:pPr>
          </w:p>
        </w:tc>
        <w:tc>
          <w:tcPr>
            <w:tcW w:w="4557" w:type="dxa"/>
          </w:tcPr>
          <w:p w14:paraId="25DE3686" w14:textId="77777777" w:rsidR="00804B67" w:rsidRPr="00995FAE" w:rsidRDefault="00804B67" w:rsidP="008A4209">
            <w:pPr>
              <w:rPr>
                <w:rFonts w:ascii="Times New Roman" w:hAnsi="Times New Roman" w:cs="Times New Roman"/>
                <w:b/>
                <w:bCs/>
              </w:rPr>
            </w:pPr>
            <w:r w:rsidRPr="00995FAE">
              <w:rPr>
                <w:rFonts w:ascii="Times New Roman" w:hAnsi="Times New Roman" w:cs="Times New Roman"/>
                <w:b/>
                <w:bCs/>
              </w:rPr>
              <w:t>Ratukų skersmuo ≥ 200 mm.</w:t>
            </w:r>
          </w:p>
          <w:p w14:paraId="58DE778A" w14:textId="77777777" w:rsidR="00804B67" w:rsidRPr="00995FAE" w:rsidRDefault="00804B67" w:rsidP="00350C01">
            <w:pPr>
              <w:jc w:val="center"/>
              <w:rPr>
                <w:rFonts w:ascii="Times New Roman" w:hAnsi="Times New Roman" w:cs="Times New Roman"/>
              </w:rPr>
            </w:pPr>
          </w:p>
          <w:p w14:paraId="699CC033" w14:textId="77777777" w:rsidR="00804B67" w:rsidRPr="00995FAE" w:rsidRDefault="00804B67" w:rsidP="008A4209">
            <w:pPr>
              <w:jc w:val="both"/>
              <w:rPr>
                <w:rFonts w:ascii="Times New Roman" w:hAnsi="Times New Roman" w:cs="Times New Roman"/>
              </w:rPr>
            </w:pPr>
            <w:r w:rsidRPr="00995FAE">
              <w:rPr>
                <w:rFonts w:ascii="Times New Roman" w:hAnsi="Times New Roman" w:cs="Times New Roman"/>
              </w:rPr>
              <w:t xml:space="preserve">Ratukai turi būti pakankamo diametro, kad vežimėlis lengvai riedėtų, taip pat įveiktų </w:t>
            </w:r>
            <w:proofErr w:type="spellStart"/>
            <w:r w:rsidRPr="00995FAE">
              <w:rPr>
                <w:rFonts w:ascii="Times New Roman" w:hAnsi="Times New Roman" w:cs="Times New Roman"/>
              </w:rPr>
              <w:t>slekstukus</w:t>
            </w:r>
            <w:proofErr w:type="spellEnd"/>
            <w:r w:rsidRPr="00995FAE">
              <w:rPr>
                <w:rFonts w:ascii="Times New Roman" w:hAnsi="Times New Roman" w:cs="Times New Roman"/>
              </w:rPr>
              <w:t xml:space="preserve"> ir pan.</w:t>
            </w:r>
          </w:p>
        </w:tc>
        <w:tc>
          <w:tcPr>
            <w:tcW w:w="4600" w:type="dxa"/>
          </w:tcPr>
          <w:p w14:paraId="3D8640EA" w14:textId="77777777" w:rsidR="00804B67" w:rsidRPr="00995FAE" w:rsidRDefault="00804B67" w:rsidP="00995FAE">
            <w:pPr>
              <w:rPr>
                <w:rFonts w:ascii="Times New Roman" w:hAnsi="Times New Roman" w:cs="Times New Roman"/>
              </w:rPr>
            </w:pPr>
            <w:r w:rsidRPr="00995FAE">
              <w:rPr>
                <w:rFonts w:ascii="Times New Roman" w:hAnsi="Times New Roman" w:cs="Times New Roman"/>
              </w:rPr>
              <w:t>Tai nėra būtinas parametras.</w:t>
            </w:r>
          </w:p>
        </w:tc>
      </w:tr>
      <w:tr w:rsidR="008A4209" w:rsidRPr="00995FAE" w14:paraId="136DC0BE" w14:textId="77777777" w:rsidTr="00995FAE">
        <w:tc>
          <w:tcPr>
            <w:tcW w:w="908" w:type="dxa"/>
            <w:vMerge/>
          </w:tcPr>
          <w:p w14:paraId="43C2FAF6" w14:textId="77777777" w:rsidR="008A4209" w:rsidRPr="00995FAE" w:rsidRDefault="008A4209" w:rsidP="00350C01">
            <w:pPr>
              <w:jc w:val="center"/>
              <w:rPr>
                <w:rFonts w:ascii="Times New Roman" w:hAnsi="Times New Roman" w:cs="Times New Roman"/>
              </w:rPr>
            </w:pPr>
          </w:p>
        </w:tc>
        <w:tc>
          <w:tcPr>
            <w:tcW w:w="4557" w:type="dxa"/>
          </w:tcPr>
          <w:p w14:paraId="2A228A55" w14:textId="77777777" w:rsidR="008A4209" w:rsidRPr="00995FAE" w:rsidRDefault="008A4209" w:rsidP="008A4209">
            <w:pPr>
              <w:rPr>
                <w:rFonts w:ascii="Times New Roman" w:hAnsi="Times New Roman" w:cs="Times New Roman"/>
                <w:b/>
                <w:bCs/>
              </w:rPr>
            </w:pPr>
            <w:r w:rsidRPr="00995FAE">
              <w:rPr>
                <w:rFonts w:ascii="Times New Roman" w:hAnsi="Times New Roman" w:cs="Times New Roman"/>
                <w:b/>
                <w:bCs/>
              </w:rPr>
              <w:t>Pavertimai:</w:t>
            </w:r>
          </w:p>
          <w:p w14:paraId="0A21A5FD" w14:textId="77777777" w:rsidR="008A4209" w:rsidRPr="00995FAE" w:rsidRDefault="008A4209" w:rsidP="008A4209">
            <w:pPr>
              <w:rPr>
                <w:rFonts w:ascii="Times New Roman" w:hAnsi="Times New Roman" w:cs="Times New Roman"/>
                <w:b/>
                <w:bCs/>
              </w:rPr>
            </w:pPr>
            <w:proofErr w:type="spellStart"/>
            <w:r w:rsidRPr="00995FAE">
              <w:rPr>
                <w:rFonts w:ascii="Times New Roman" w:hAnsi="Times New Roman" w:cs="Times New Roman"/>
                <w:b/>
                <w:bCs/>
              </w:rPr>
              <w:t>Trendelenburgo</w:t>
            </w:r>
            <w:proofErr w:type="spellEnd"/>
            <w:r w:rsidRPr="00995FAE">
              <w:rPr>
                <w:rFonts w:ascii="Times New Roman" w:hAnsi="Times New Roman" w:cs="Times New Roman"/>
                <w:b/>
                <w:bCs/>
              </w:rPr>
              <w:t xml:space="preserve"> pozicija  ≥ 20°</w:t>
            </w:r>
          </w:p>
          <w:p w14:paraId="47E99CD9" w14:textId="77777777" w:rsidR="008A4209" w:rsidRPr="00995FAE" w:rsidRDefault="008A4209" w:rsidP="008A4209">
            <w:pPr>
              <w:rPr>
                <w:rFonts w:ascii="Times New Roman" w:hAnsi="Times New Roman" w:cs="Times New Roman"/>
                <w:b/>
                <w:bCs/>
              </w:rPr>
            </w:pPr>
            <w:proofErr w:type="spellStart"/>
            <w:r w:rsidRPr="00995FAE">
              <w:rPr>
                <w:rFonts w:ascii="Times New Roman" w:hAnsi="Times New Roman" w:cs="Times New Roman"/>
                <w:b/>
                <w:bCs/>
              </w:rPr>
              <w:t>Anti-Trendelenburgo</w:t>
            </w:r>
            <w:proofErr w:type="spellEnd"/>
            <w:r w:rsidRPr="00995FAE">
              <w:rPr>
                <w:rFonts w:ascii="Times New Roman" w:hAnsi="Times New Roman" w:cs="Times New Roman"/>
                <w:b/>
                <w:bCs/>
              </w:rPr>
              <w:t xml:space="preserve"> pozicija ≥ 10°</w:t>
            </w:r>
          </w:p>
          <w:p w14:paraId="683304AD" w14:textId="77777777" w:rsidR="008A4209" w:rsidRPr="00995FAE" w:rsidRDefault="008A4209" w:rsidP="008A4209">
            <w:pPr>
              <w:jc w:val="center"/>
              <w:rPr>
                <w:rFonts w:ascii="Times New Roman" w:hAnsi="Times New Roman" w:cs="Times New Roman"/>
              </w:rPr>
            </w:pPr>
          </w:p>
          <w:p w14:paraId="08474482" w14:textId="77777777" w:rsidR="008A4209" w:rsidRPr="00995FAE" w:rsidRDefault="008A4209" w:rsidP="008A4209">
            <w:pPr>
              <w:jc w:val="both"/>
              <w:rPr>
                <w:rFonts w:ascii="Times New Roman" w:hAnsi="Times New Roman" w:cs="Times New Roman"/>
              </w:rPr>
            </w:pPr>
            <w:r w:rsidRPr="00995FAE">
              <w:rPr>
                <w:rFonts w:ascii="Times New Roman" w:hAnsi="Times New Roman" w:cs="Times New Roman"/>
              </w:rPr>
              <w:t xml:space="preserve">Pavertimai labai svarbūs siekiant skubiai </w:t>
            </w:r>
            <w:proofErr w:type="spellStart"/>
            <w:r w:rsidRPr="00995FAE">
              <w:rPr>
                <w:rFonts w:ascii="Times New Roman" w:hAnsi="Times New Roman" w:cs="Times New Roman"/>
              </w:rPr>
              <w:t>padinti</w:t>
            </w:r>
            <w:proofErr w:type="spellEnd"/>
            <w:r w:rsidRPr="00995FAE">
              <w:rPr>
                <w:rFonts w:ascii="Times New Roman" w:hAnsi="Times New Roman" w:cs="Times New Roman"/>
              </w:rPr>
              <w:t xml:space="preserve"> kraujo pratekėjimą į tikslinius organizmo regionus, pvz. galima paversti, kad paciento galva būtų žemiau nei kojos ir taip padidinti kraujo „padavimą“ į galvą.</w:t>
            </w:r>
          </w:p>
        </w:tc>
        <w:tc>
          <w:tcPr>
            <w:tcW w:w="4600" w:type="dxa"/>
          </w:tcPr>
          <w:p w14:paraId="311BD2AB" w14:textId="77777777" w:rsidR="008A4209" w:rsidRPr="00995FAE" w:rsidRDefault="00CA20C7" w:rsidP="00995FAE">
            <w:pPr>
              <w:rPr>
                <w:rFonts w:ascii="Times New Roman" w:hAnsi="Times New Roman" w:cs="Times New Roman"/>
              </w:rPr>
            </w:pPr>
            <w:r w:rsidRPr="00995FAE">
              <w:rPr>
                <w:rFonts w:ascii="Times New Roman" w:hAnsi="Times New Roman" w:cs="Times New Roman"/>
              </w:rPr>
              <w:t>Atsižvelgsime į pasiūlymą.</w:t>
            </w:r>
          </w:p>
        </w:tc>
      </w:tr>
      <w:tr w:rsidR="008A4209" w:rsidRPr="00995FAE" w14:paraId="71B324C6" w14:textId="77777777" w:rsidTr="00995FAE">
        <w:tc>
          <w:tcPr>
            <w:tcW w:w="908" w:type="dxa"/>
            <w:vMerge/>
          </w:tcPr>
          <w:p w14:paraId="7487EB99" w14:textId="77777777" w:rsidR="008A4209" w:rsidRPr="00995FAE" w:rsidRDefault="008A4209" w:rsidP="00350C01">
            <w:pPr>
              <w:jc w:val="center"/>
              <w:rPr>
                <w:rFonts w:ascii="Times New Roman" w:hAnsi="Times New Roman" w:cs="Times New Roman"/>
              </w:rPr>
            </w:pPr>
          </w:p>
        </w:tc>
        <w:tc>
          <w:tcPr>
            <w:tcW w:w="4557" w:type="dxa"/>
          </w:tcPr>
          <w:p w14:paraId="1D663DBA" w14:textId="77777777" w:rsidR="008A4209" w:rsidRPr="00995FAE" w:rsidRDefault="008A4209" w:rsidP="008A4209">
            <w:pPr>
              <w:pStyle w:val="Sraopastraipa"/>
              <w:widowControl w:val="0"/>
              <w:ind w:left="0"/>
              <w:rPr>
                <w:rFonts w:ascii="Times New Roman" w:eastAsia="Times New Roman" w:hAnsi="Times New Roman" w:cs="Times New Roman"/>
                <w:b/>
                <w:bCs/>
              </w:rPr>
            </w:pPr>
            <w:r w:rsidRPr="00995FAE">
              <w:rPr>
                <w:rFonts w:ascii="Times New Roman" w:eastAsia="Times New Roman" w:hAnsi="Times New Roman" w:cs="Times New Roman"/>
                <w:b/>
                <w:bCs/>
              </w:rPr>
              <w:t>Vežimėlio paviršiai antibakteriniai.</w:t>
            </w:r>
          </w:p>
          <w:p w14:paraId="765AC6D5" w14:textId="77777777" w:rsidR="008A4209" w:rsidRPr="00995FAE" w:rsidRDefault="008A4209" w:rsidP="00350C01">
            <w:pPr>
              <w:jc w:val="center"/>
              <w:rPr>
                <w:rFonts w:ascii="Times New Roman" w:hAnsi="Times New Roman" w:cs="Times New Roman"/>
              </w:rPr>
            </w:pPr>
          </w:p>
          <w:p w14:paraId="138AD769" w14:textId="77777777" w:rsidR="008A4209" w:rsidRPr="00995FAE" w:rsidRDefault="008A4209" w:rsidP="008A4209">
            <w:pPr>
              <w:jc w:val="both"/>
              <w:rPr>
                <w:rFonts w:ascii="Times New Roman" w:hAnsi="Times New Roman" w:cs="Times New Roman"/>
              </w:rPr>
            </w:pPr>
            <w:r w:rsidRPr="00995FAE">
              <w:rPr>
                <w:rFonts w:ascii="Times New Roman" w:hAnsi="Times New Roman" w:cs="Times New Roman"/>
              </w:rPr>
              <w:t>Labai svarbu užtikrinti vežimėlių švarą ir apsaugoti nuo infekcijų perdavimo tarp pacientų, o esant dideliam darbui krūviui ir pacientų srautui, tai gali būti sudėtinga, todėl tokiu atveju antibakteriniai paviršiai labai naudingi.</w:t>
            </w:r>
          </w:p>
        </w:tc>
        <w:tc>
          <w:tcPr>
            <w:tcW w:w="4600" w:type="dxa"/>
          </w:tcPr>
          <w:p w14:paraId="50769EB3" w14:textId="77777777" w:rsidR="008A4209" w:rsidRPr="00995FAE" w:rsidRDefault="00CA20C7" w:rsidP="00995FAE">
            <w:pPr>
              <w:rPr>
                <w:rFonts w:ascii="Times New Roman" w:hAnsi="Times New Roman" w:cs="Times New Roman"/>
              </w:rPr>
            </w:pPr>
            <w:r w:rsidRPr="00995FAE">
              <w:rPr>
                <w:rFonts w:ascii="Times New Roman" w:hAnsi="Times New Roman" w:cs="Times New Roman"/>
              </w:rPr>
              <w:t>Tai nėra būtinas parametras.</w:t>
            </w:r>
          </w:p>
        </w:tc>
      </w:tr>
      <w:tr w:rsidR="00350C01" w:rsidRPr="00995FAE" w14:paraId="2DBB1F20" w14:textId="77777777" w:rsidTr="00995FAE">
        <w:trPr>
          <w:trHeight w:val="1555"/>
        </w:trPr>
        <w:tc>
          <w:tcPr>
            <w:tcW w:w="10065" w:type="dxa"/>
            <w:gridSpan w:val="3"/>
          </w:tcPr>
          <w:p w14:paraId="0096A16A" w14:textId="77777777" w:rsidR="00350C01" w:rsidRPr="00995FAE" w:rsidRDefault="00350C01" w:rsidP="00350C01">
            <w:pPr>
              <w:jc w:val="both"/>
              <w:rPr>
                <w:rFonts w:ascii="Times New Roman" w:hAnsi="Times New Roman" w:cs="Times New Roman"/>
                <w:i/>
                <w:iCs/>
                <w:color w:val="FF0000"/>
              </w:rPr>
            </w:pPr>
            <w:r w:rsidRPr="00995FAE">
              <w:rPr>
                <w:rFonts w:ascii="Times New Roman" w:hAnsi="Times New Roman" w:cs="Times New Roman"/>
                <w:i/>
                <w:iCs/>
                <w:color w:val="FF0000"/>
              </w:rPr>
              <w:t>Jei reikalinga konkrečiu atveju, pateikiama bendra PO išvada</w:t>
            </w:r>
            <w:r w:rsidR="003E3795" w:rsidRPr="00995FAE">
              <w:rPr>
                <w:rFonts w:ascii="Times New Roman" w:hAnsi="Times New Roman" w:cs="Times New Roman"/>
                <w:i/>
                <w:iCs/>
                <w:color w:val="FF0000"/>
              </w:rPr>
              <w:t xml:space="preserve"> ...</w:t>
            </w:r>
          </w:p>
        </w:tc>
      </w:tr>
    </w:tbl>
    <w:p w14:paraId="7EA5CA44" w14:textId="77777777" w:rsidR="00350C01" w:rsidRDefault="00350C01" w:rsidP="00350C01">
      <w:pPr>
        <w:spacing w:after="0" w:line="240" w:lineRule="auto"/>
        <w:ind w:firstLine="567"/>
        <w:jc w:val="center"/>
        <w:rPr>
          <w:rFonts w:ascii="Times New Roman" w:hAnsi="Times New Roman" w:cs="Times New Roman"/>
        </w:rPr>
      </w:pPr>
    </w:p>
    <w:p w14:paraId="394D8E86" w14:textId="77777777" w:rsidR="00350C01" w:rsidRDefault="00350C01" w:rsidP="00350C01">
      <w:pPr>
        <w:spacing w:after="0" w:line="240" w:lineRule="auto"/>
        <w:ind w:firstLine="567"/>
        <w:jc w:val="center"/>
        <w:rPr>
          <w:rFonts w:ascii="Times New Roman" w:hAnsi="Times New Roman" w:cs="Times New Roman"/>
        </w:rPr>
      </w:pPr>
    </w:p>
    <w:p w14:paraId="6F6177A1" w14:textId="77777777" w:rsidR="00350C01" w:rsidRPr="00027179" w:rsidRDefault="00350C01" w:rsidP="00350C01">
      <w:pPr>
        <w:spacing w:after="0" w:line="240" w:lineRule="auto"/>
        <w:ind w:firstLine="567"/>
        <w:jc w:val="center"/>
        <w:rPr>
          <w:rFonts w:ascii="Times New Roman" w:hAnsi="Times New Roman" w:cs="Times New Roman"/>
        </w:rPr>
      </w:pPr>
    </w:p>
    <w:p w14:paraId="09374A3C" w14:textId="77777777" w:rsidR="00350C01" w:rsidRDefault="00350C01"/>
    <w:sectPr w:rsidR="00350C01" w:rsidSect="00056B0A">
      <w:pgSz w:w="12240" w:h="15840"/>
      <w:pgMar w:top="851" w:right="758" w:bottom="709" w:left="1701"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w:altName w:val="Sylfae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644D"/>
    <w:multiLevelType w:val="multilevel"/>
    <w:tmpl w:val="84A0629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ascii="Times New Roman" w:hAnsi="Times New Roman" w:hint="default"/>
      </w:rPr>
    </w:lvl>
    <w:lvl w:ilvl="2">
      <w:start w:val="1"/>
      <w:numFmt w:val="decimal"/>
      <w:isLgl/>
      <w:lvlText w:val="%1.%2.%3."/>
      <w:lvlJc w:val="left"/>
      <w:pPr>
        <w:ind w:left="780" w:hanging="720"/>
      </w:pPr>
      <w:rPr>
        <w:rFonts w:ascii="Times New Roman" w:hAnsi="Times New Roman" w:hint="default"/>
      </w:rPr>
    </w:lvl>
    <w:lvl w:ilvl="3">
      <w:start w:val="1"/>
      <w:numFmt w:val="decimal"/>
      <w:isLgl/>
      <w:lvlText w:val="%1.%2.%3.%4."/>
      <w:lvlJc w:val="left"/>
      <w:pPr>
        <w:ind w:left="780" w:hanging="720"/>
      </w:pPr>
      <w:rPr>
        <w:rFonts w:ascii="Times New Roman" w:hAnsi="Times New Roman" w:hint="default"/>
      </w:rPr>
    </w:lvl>
    <w:lvl w:ilvl="4">
      <w:start w:val="1"/>
      <w:numFmt w:val="decimal"/>
      <w:isLgl/>
      <w:lvlText w:val="%1.%2.%3.%4.%5."/>
      <w:lvlJc w:val="left"/>
      <w:pPr>
        <w:ind w:left="1140" w:hanging="1080"/>
      </w:pPr>
      <w:rPr>
        <w:rFonts w:ascii="Times New Roman" w:hAnsi="Times New Roman" w:hint="default"/>
      </w:rPr>
    </w:lvl>
    <w:lvl w:ilvl="5">
      <w:start w:val="1"/>
      <w:numFmt w:val="decimal"/>
      <w:isLgl/>
      <w:lvlText w:val="%1.%2.%3.%4.%5.%6."/>
      <w:lvlJc w:val="left"/>
      <w:pPr>
        <w:ind w:left="1140" w:hanging="1080"/>
      </w:pPr>
      <w:rPr>
        <w:rFonts w:ascii="Times New Roman" w:hAnsi="Times New Roman" w:hint="default"/>
      </w:rPr>
    </w:lvl>
    <w:lvl w:ilvl="6">
      <w:start w:val="1"/>
      <w:numFmt w:val="decimal"/>
      <w:isLgl/>
      <w:lvlText w:val="%1.%2.%3.%4.%5.%6.%7."/>
      <w:lvlJc w:val="left"/>
      <w:pPr>
        <w:ind w:left="1500" w:hanging="1440"/>
      </w:pPr>
      <w:rPr>
        <w:rFonts w:ascii="Times New Roman" w:hAnsi="Times New Roman" w:hint="default"/>
      </w:rPr>
    </w:lvl>
    <w:lvl w:ilvl="7">
      <w:start w:val="1"/>
      <w:numFmt w:val="decimal"/>
      <w:isLgl/>
      <w:lvlText w:val="%1.%2.%3.%4.%5.%6.%7.%8."/>
      <w:lvlJc w:val="left"/>
      <w:pPr>
        <w:ind w:left="1500" w:hanging="1440"/>
      </w:pPr>
      <w:rPr>
        <w:rFonts w:ascii="Times New Roman" w:hAnsi="Times New Roman" w:hint="default"/>
      </w:rPr>
    </w:lvl>
    <w:lvl w:ilvl="8">
      <w:start w:val="1"/>
      <w:numFmt w:val="decimal"/>
      <w:isLgl/>
      <w:lvlText w:val="%1.%2.%3.%4.%5.%6.%7.%8.%9."/>
      <w:lvlJc w:val="left"/>
      <w:pPr>
        <w:ind w:left="1860" w:hanging="1800"/>
      </w:pPr>
      <w:rPr>
        <w:rFonts w:ascii="Times New Roman" w:hAnsi="Times New Roman" w:hint="default"/>
      </w:rPr>
    </w:lvl>
  </w:abstractNum>
  <w:abstractNum w:abstractNumId="1" w15:restartNumberingAfterBreak="0">
    <w:nsid w:val="3885024C"/>
    <w:multiLevelType w:val="multilevel"/>
    <w:tmpl w:val="00EA612E"/>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1080" w:hanging="360"/>
      </w:pPr>
      <w:rPr>
        <w:rFonts w:eastAsia="Helvetica Neue" w:cs="Times New Roman" w:hint="default"/>
      </w:rPr>
    </w:lvl>
    <w:lvl w:ilvl="2">
      <w:start w:val="1"/>
      <w:numFmt w:val="decimal"/>
      <w:isLgl/>
      <w:lvlText w:val="%1.%2.%3."/>
      <w:lvlJc w:val="left"/>
      <w:pPr>
        <w:ind w:left="1800" w:hanging="720"/>
      </w:pPr>
      <w:rPr>
        <w:rFonts w:eastAsia="Helvetica Neue" w:cs="Times New Roman" w:hint="default"/>
      </w:rPr>
    </w:lvl>
    <w:lvl w:ilvl="3">
      <w:start w:val="1"/>
      <w:numFmt w:val="decimal"/>
      <w:isLgl/>
      <w:lvlText w:val="%1.%2.%3.%4."/>
      <w:lvlJc w:val="left"/>
      <w:pPr>
        <w:ind w:left="2160" w:hanging="720"/>
      </w:pPr>
      <w:rPr>
        <w:rFonts w:eastAsia="Helvetica Neue" w:cs="Times New Roman" w:hint="default"/>
      </w:rPr>
    </w:lvl>
    <w:lvl w:ilvl="4">
      <w:start w:val="1"/>
      <w:numFmt w:val="decimal"/>
      <w:isLgl/>
      <w:lvlText w:val="%1.%2.%3.%4.%5."/>
      <w:lvlJc w:val="left"/>
      <w:pPr>
        <w:ind w:left="2880" w:hanging="1080"/>
      </w:pPr>
      <w:rPr>
        <w:rFonts w:eastAsia="Helvetica Neue" w:cs="Times New Roman" w:hint="default"/>
      </w:rPr>
    </w:lvl>
    <w:lvl w:ilvl="5">
      <w:start w:val="1"/>
      <w:numFmt w:val="decimal"/>
      <w:isLgl/>
      <w:lvlText w:val="%1.%2.%3.%4.%5.%6."/>
      <w:lvlJc w:val="left"/>
      <w:pPr>
        <w:ind w:left="3240" w:hanging="1080"/>
      </w:pPr>
      <w:rPr>
        <w:rFonts w:eastAsia="Helvetica Neue" w:cs="Times New Roman" w:hint="default"/>
      </w:rPr>
    </w:lvl>
    <w:lvl w:ilvl="6">
      <w:start w:val="1"/>
      <w:numFmt w:val="decimal"/>
      <w:isLgl/>
      <w:lvlText w:val="%1.%2.%3.%4.%5.%6.%7."/>
      <w:lvlJc w:val="left"/>
      <w:pPr>
        <w:ind w:left="3960" w:hanging="1440"/>
      </w:pPr>
      <w:rPr>
        <w:rFonts w:eastAsia="Helvetica Neue" w:cs="Times New Roman" w:hint="default"/>
      </w:rPr>
    </w:lvl>
    <w:lvl w:ilvl="7">
      <w:start w:val="1"/>
      <w:numFmt w:val="decimal"/>
      <w:isLgl/>
      <w:lvlText w:val="%1.%2.%3.%4.%5.%6.%7.%8."/>
      <w:lvlJc w:val="left"/>
      <w:pPr>
        <w:ind w:left="4320" w:hanging="1440"/>
      </w:pPr>
      <w:rPr>
        <w:rFonts w:eastAsia="Helvetica Neue" w:cs="Times New Roman" w:hint="default"/>
      </w:rPr>
    </w:lvl>
    <w:lvl w:ilvl="8">
      <w:start w:val="1"/>
      <w:numFmt w:val="decimal"/>
      <w:isLgl/>
      <w:lvlText w:val="%1.%2.%3.%4.%5.%6.%7.%8.%9."/>
      <w:lvlJc w:val="left"/>
      <w:pPr>
        <w:ind w:left="5040" w:hanging="1800"/>
      </w:pPr>
      <w:rPr>
        <w:rFonts w:eastAsia="Helvetica Neue" w:cs="Times New Roman" w:hint="default"/>
      </w:rPr>
    </w:lvl>
  </w:abstractNum>
  <w:num w:numId="1" w16cid:durableId="661392621">
    <w:abstractNumId w:val="0"/>
  </w:num>
  <w:num w:numId="2" w16cid:durableId="1878008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350C01"/>
    <w:rsid w:val="00056B0A"/>
    <w:rsid w:val="00146129"/>
    <w:rsid w:val="002045D4"/>
    <w:rsid w:val="002937C5"/>
    <w:rsid w:val="00350C01"/>
    <w:rsid w:val="00384AFA"/>
    <w:rsid w:val="003A771E"/>
    <w:rsid w:val="003B166C"/>
    <w:rsid w:val="003E3795"/>
    <w:rsid w:val="00475106"/>
    <w:rsid w:val="00600E05"/>
    <w:rsid w:val="007D589A"/>
    <w:rsid w:val="00804B67"/>
    <w:rsid w:val="008A4209"/>
    <w:rsid w:val="00915585"/>
    <w:rsid w:val="0098639F"/>
    <w:rsid w:val="00995FAE"/>
    <w:rsid w:val="00A12260"/>
    <w:rsid w:val="00A9060B"/>
    <w:rsid w:val="00AF59BA"/>
    <w:rsid w:val="00B21FD3"/>
    <w:rsid w:val="00C67227"/>
    <w:rsid w:val="00CA20C7"/>
    <w:rsid w:val="00E93743"/>
    <w:rsid w:val="00F150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FCB5"/>
  <w15:docId w15:val="{7A0E423F-0072-4DEC-B237-487149D5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C01"/>
    <w:rPr>
      <w:kern w:val="0"/>
    </w:rPr>
  </w:style>
  <w:style w:type="paragraph" w:styleId="Antrat1">
    <w:name w:val="heading 1"/>
    <w:basedOn w:val="prastasis"/>
    <w:next w:val="prastasis"/>
    <w:link w:val="Antrat1Diagrama"/>
    <w:uiPriority w:val="9"/>
    <w:qFormat/>
    <w:rsid w:val="00350C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50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50C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50C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50C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50C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0C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0C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0C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0C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50C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50C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50C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50C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50C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0C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0C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0C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0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0C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0C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0C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0C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0C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350C01"/>
    <w:pPr>
      <w:ind w:left="720"/>
      <w:contextualSpacing/>
    </w:pPr>
  </w:style>
  <w:style w:type="character" w:styleId="Rykuspabraukimas">
    <w:name w:val="Intense Emphasis"/>
    <w:basedOn w:val="Numatytasispastraiposriftas"/>
    <w:uiPriority w:val="21"/>
    <w:qFormat/>
    <w:rsid w:val="00350C01"/>
    <w:rPr>
      <w:i/>
      <w:iCs/>
      <w:color w:val="2F5496" w:themeColor="accent1" w:themeShade="BF"/>
    </w:rPr>
  </w:style>
  <w:style w:type="paragraph" w:styleId="Iskirtacitata">
    <w:name w:val="Intense Quote"/>
    <w:basedOn w:val="prastasis"/>
    <w:next w:val="prastasis"/>
    <w:link w:val="IskirtacitataDiagrama"/>
    <w:uiPriority w:val="30"/>
    <w:qFormat/>
    <w:rsid w:val="00350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50C01"/>
    <w:rPr>
      <w:i/>
      <w:iCs/>
      <w:color w:val="2F5496" w:themeColor="accent1" w:themeShade="BF"/>
    </w:rPr>
  </w:style>
  <w:style w:type="character" w:styleId="Rykinuoroda">
    <w:name w:val="Intense Reference"/>
    <w:basedOn w:val="Numatytasispastraiposriftas"/>
    <w:uiPriority w:val="32"/>
    <w:qFormat/>
    <w:rsid w:val="00350C01"/>
    <w:rPr>
      <w:b/>
      <w:bCs/>
      <w:smallCaps/>
      <w:color w:val="2F5496" w:themeColor="accent1" w:themeShade="BF"/>
      <w:spacing w:val="5"/>
    </w:rPr>
  </w:style>
  <w:style w:type="table" w:styleId="Lentelstinklelis">
    <w:name w:val="Table Grid"/>
    <w:basedOn w:val="prastojilentel"/>
    <w:uiPriority w:val="39"/>
    <w:rsid w:val="00350C0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A4209"/>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641">
      <w:bodyDiv w:val="1"/>
      <w:marLeft w:val="0"/>
      <w:marRight w:val="0"/>
      <w:marTop w:val="0"/>
      <w:marBottom w:val="0"/>
      <w:divBdr>
        <w:top w:val="none" w:sz="0" w:space="0" w:color="auto"/>
        <w:left w:val="none" w:sz="0" w:space="0" w:color="auto"/>
        <w:bottom w:val="none" w:sz="0" w:space="0" w:color="auto"/>
        <w:right w:val="none" w:sz="0" w:space="0" w:color="auto"/>
      </w:divBdr>
    </w:div>
    <w:div w:id="626618581">
      <w:bodyDiv w:val="1"/>
      <w:marLeft w:val="0"/>
      <w:marRight w:val="0"/>
      <w:marTop w:val="0"/>
      <w:marBottom w:val="0"/>
      <w:divBdr>
        <w:top w:val="none" w:sz="0" w:space="0" w:color="auto"/>
        <w:left w:val="none" w:sz="0" w:space="0" w:color="auto"/>
        <w:bottom w:val="none" w:sz="0" w:space="0" w:color="auto"/>
        <w:right w:val="none" w:sz="0" w:space="0" w:color="auto"/>
      </w:divBdr>
    </w:div>
    <w:div w:id="746079149">
      <w:bodyDiv w:val="1"/>
      <w:marLeft w:val="0"/>
      <w:marRight w:val="0"/>
      <w:marTop w:val="0"/>
      <w:marBottom w:val="0"/>
      <w:divBdr>
        <w:top w:val="none" w:sz="0" w:space="0" w:color="auto"/>
        <w:left w:val="none" w:sz="0" w:space="0" w:color="auto"/>
        <w:bottom w:val="none" w:sz="0" w:space="0" w:color="auto"/>
        <w:right w:val="none" w:sz="0" w:space="0" w:color="auto"/>
      </w:divBdr>
    </w:div>
    <w:div w:id="1102187512">
      <w:bodyDiv w:val="1"/>
      <w:marLeft w:val="0"/>
      <w:marRight w:val="0"/>
      <w:marTop w:val="0"/>
      <w:marBottom w:val="0"/>
      <w:divBdr>
        <w:top w:val="none" w:sz="0" w:space="0" w:color="auto"/>
        <w:left w:val="none" w:sz="0" w:space="0" w:color="auto"/>
        <w:bottom w:val="none" w:sz="0" w:space="0" w:color="auto"/>
        <w:right w:val="none" w:sz="0" w:space="0" w:color="auto"/>
      </w:divBdr>
    </w:div>
    <w:div w:id="1303847545">
      <w:bodyDiv w:val="1"/>
      <w:marLeft w:val="0"/>
      <w:marRight w:val="0"/>
      <w:marTop w:val="0"/>
      <w:marBottom w:val="0"/>
      <w:divBdr>
        <w:top w:val="none" w:sz="0" w:space="0" w:color="auto"/>
        <w:left w:val="none" w:sz="0" w:space="0" w:color="auto"/>
        <w:bottom w:val="none" w:sz="0" w:space="0" w:color="auto"/>
        <w:right w:val="none" w:sz="0" w:space="0" w:color="auto"/>
      </w:divBdr>
    </w:div>
    <w:div w:id="1332566814">
      <w:bodyDiv w:val="1"/>
      <w:marLeft w:val="0"/>
      <w:marRight w:val="0"/>
      <w:marTop w:val="0"/>
      <w:marBottom w:val="0"/>
      <w:divBdr>
        <w:top w:val="none" w:sz="0" w:space="0" w:color="auto"/>
        <w:left w:val="none" w:sz="0" w:space="0" w:color="auto"/>
        <w:bottom w:val="none" w:sz="0" w:space="0" w:color="auto"/>
        <w:right w:val="none" w:sz="0" w:space="0" w:color="auto"/>
      </w:divBdr>
    </w:div>
    <w:div w:id="1355351215">
      <w:bodyDiv w:val="1"/>
      <w:marLeft w:val="0"/>
      <w:marRight w:val="0"/>
      <w:marTop w:val="0"/>
      <w:marBottom w:val="0"/>
      <w:divBdr>
        <w:top w:val="none" w:sz="0" w:space="0" w:color="auto"/>
        <w:left w:val="none" w:sz="0" w:space="0" w:color="auto"/>
        <w:bottom w:val="none" w:sz="0" w:space="0" w:color="auto"/>
        <w:right w:val="none" w:sz="0" w:space="0" w:color="auto"/>
      </w:divBdr>
    </w:div>
    <w:div w:id="1498689788">
      <w:bodyDiv w:val="1"/>
      <w:marLeft w:val="0"/>
      <w:marRight w:val="0"/>
      <w:marTop w:val="0"/>
      <w:marBottom w:val="0"/>
      <w:divBdr>
        <w:top w:val="none" w:sz="0" w:space="0" w:color="auto"/>
        <w:left w:val="none" w:sz="0" w:space="0" w:color="auto"/>
        <w:bottom w:val="none" w:sz="0" w:space="0" w:color="auto"/>
        <w:right w:val="none" w:sz="0" w:space="0" w:color="auto"/>
      </w:divBdr>
    </w:div>
    <w:div w:id="1613855925">
      <w:bodyDiv w:val="1"/>
      <w:marLeft w:val="0"/>
      <w:marRight w:val="0"/>
      <w:marTop w:val="0"/>
      <w:marBottom w:val="0"/>
      <w:divBdr>
        <w:top w:val="none" w:sz="0" w:space="0" w:color="auto"/>
        <w:left w:val="none" w:sz="0" w:space="0" w:color="auto"/>
        <w:bottom w:val="none" w:sz="0" w:space="0" w:color="auto"/>
        <w:right w:val="none" w:sz="0" w:space="0" w:color="auto"/>
      </w:divBdr>
    </w:div>
    <w:div w:id="1780491362">
      <w:bodyDiv w:val="1"/>
      <w:marLeft w:val="0"/>
      <w:marRight w:val="0"/>
      <w:marTop w:val="0"/>
      <w:marBottom w:val="0"/>
      <w:divBdr>
        <w:top w:val="none" w:sz="0" w:space="0" w:color="auto"/>
        <w:left w:val="none" w:sz="0" w:space="0" w:color="auto"/>
        <w:bottom w:val="none" w:sz="0" w:space="0" w:color="auto"/>
        <w:right w:val="none" w:sz="0" w:space="0" w:color="auto"/>
      </w:divBdr>
    </w:div>
    <w:div w:id="1785349442">
      <w:bodyDiv w:val="1"/>
      <w:marLeft w:val="0"/>
      <w:marRight w:val="0"/>
      <w:marTop w:val="0"/>
      <w:marBottom w:val="0"/>
      <w:divBdr>
        <w:top w:val="none" w:sz="0" w:space="0" w:color="auto"/>
        <w:left w:val="none" w:sz="0" w:space="0" w:color="auto"/>
        <w:bottom w:val="none" w:sz="0" w:space="0" w:color="auto"/>
        <w:right w:val="none" w:sz="0" w:space="0" w:color="auto"/>
      </w:divBdr>
    </w:div>
    <w:div w:id="1879387991">
      <w:bodyDiv w:val="1"/>
      <w:marLeft w:val="0"/>
      <w:marRight w:val="0"/>
      <w:marTop w:val="0"/>
      <w:marBottom w:val="0"/>
      <w:divBdr>
        <w:top w:val="none" w:sz="0" w:space="0" w:color="auto"/>
        <w:left w:val="none" w:sz="0" w:space="0" w:color="auto"/>
        <w:bottom w:val="none" w:sz="0" w:space="0" w:color="auto"/>
        <w:right w:val="none" w:sz="0" w:space="0" w:color="auto"/>
      </w:divBdr>
    </w:div>
    <w:div w:id="2078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2527</Words>
  <Characters>1441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Kuzmarskienė</dc:creator>
  <cp:lastModifiedBy>Karina Ruzgaitė</cp:lastModifiedBy>
  <cp:revision>3</cp:revision>
  <dcterms:created xsi:type="dcterms:W3CDTF">2025-07-10T07:14:00Z</dcterms:created>
  <dcterms:modified xsi:type="dcterms:W3CDTF">2025-07-10T09:39:00Z</dcterms:modified>
</cp:coreProperties>
</file>