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FE2B" w14:textId="715309D9" w:rsidR="00A20B8A" w:rsidRDefault="00A20B8A">
      <w:pPr>
        <w:rPr>
          <w:lang w:val="lt-LT"/>
        </w:rPr>
      </w:pPr>
    </w:p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A20B8A" w:rsidRPr="0074058C" w14:paraId="07891FB3" w14:textId="77777777" w:rsidTr="0073028C">
        <w:tc>
          <w:tcPr>
            <w:tcW w:w="2760" w:type="dxa"/>
            <w:hideMark/>
          </w:tcPr>
          <w:p w14:paraId="16B06115" w14:textId="77777777" w:rsidR="00A20B8A" w:rsidRPr="0074058C" w:rsidRDefault="00A20B8A" w:rsidP="0073028C">
            <w:pPr>
              <w:rPr>
                <w:lang w:val="lt-LT"/>
              </w:rPr>
            </w:pPr>
            <w:r w:rsidRPr="0074058C">
              <w:rPr>
                <w:lang w:val="lt-LT"/>
              </w:rPr>
              <w:t>Konkurso sąlygų</w:t>
            </w:r>
          </w:p>
        </w:tc>
      </w:tr>
      <w:tr w:rsidR="00A20B8A" w:rsidRPr="0074058C" w14:paraId="3788DC15" w14:textId="77777777" w:rsidTr="0073028C">
        <w:tc>
          <w:tcPr>
            <w:tcW w:w="2760" w:type="dxa"/>
          </w:tcPr>
          <w:p w14:paraId="3291CAEE" w14:textId="77777777" w:rsidR="00A20B8A" w:rsidRPr="0074058C" w:rsidRDefault="00A20B8A" w:rsidP="0073028C">
            <w:pPr>
              <w:rPr>
                <w:lang w:val="lt-LT"/>
              </w:rPr>
            </w:pPr>
            <w:r w:rsidRPr="0074058C">
              <w:rPr>
                <w:lang w:val="lt-LT"/>
              </w:rPr>
              <w:t>1 priedas</w:t>
            </w:r>
          </w:p>
          <w:p w14:paraId="1E22C915" w14:textId="77777777" w:rsidR="00A20B8A" w:rsidRPr="0074058C" w:rsidRDefault="00A20B8A" w:rsidP="0073028C">
            <w:pPr>
              <w:rPr>
                <w:lang w:val="lt-LT"/>
              </w:rPr>
            </w:pPr>
          </w:p>
        </w:tc>
      </w:tr>
    </w:tbl>
    <w:p w14:paraId="186FE6FA" w14:textId="5D60A201" w:rsidR="00A20B8A" w:rsidRPr="004B6AB3" w:rsidRDefault="00950519" w:rsidP="00A20B8A">
      <w:pPr>
        <w:pStyle w:val="Default"/>
        <w:jc w:val="center"/>
        <w:rPr>
          <w:b/>
          <w:bCs/>
          <w:sz w:val="28"/>
          <w:szCs w:val="28"/>
        </w:rPr>
      </w:pPr>
      <w:r w:rsidRPr="00950519">
        <w:rPr>
          <w:b/>
          <w:bCs/>
          <w:sz w:val="28"/>
          <w:szCs w:val="28"/>
        </w:rPr>
        <w:t xml:space="preserve">GYVENAMOJO NAMO, ESANČIO </w:t>
      </w:r>
      <w:r w:rsidR="007F5D73">
        <w:rPr>
          <w:b/>
          <w:bCs/>
          <w:sz w:val="28"/>
          <w:szCs w:val="28"/>
        </w:rPr>
        <w:t>ŠVENČIONIŲ</w:t>
      </w:r>
      <w:r w:rsidRPr="00950519">
        <w:rPr>
          <w:b/>
          <w:bCs/>
          <w:sz w:val="28"/>
          <w:szCs w:val="28"/>
        </w:rPr>
        <w:t xml:space="preserve"> G. </w:t>
      </w:r>
      <w:r w:rsidR="007F5D73">
        <w:rPr>
          <w:b/>
          <w:bCs/>
          <w:sz w:val="28"/>
          <w:szCs w:val="28"/>
        </w:rPr>
        <w:t>33</w:t>
      </w:r>
      <w:r w:rsidRPr="00950519">
        <w:rPr>
          <w:b/>
          <w:bCs/>
          <w:sz w:val="28"/>
          <w:szCs w:val="28"/>
        </w:rPr>
        <w:t xml:space="preserve">, NEMENČINĖS M., VILNIAUS R., </w:t>
      </w:r>
      <w:r w:rsidR="007F5D73">
        <w:rPr>
          <w:b/>
          <w:bCs/>
          <w:sz w:val="28"/>
          <w:szCs w:val="28"/>
        </w:rPr>
        <w:t xml:space="preserve">ŠLAITINIO </w:t>
      </w:r>
      <w:r w:rsidRPr="00950519">
        <w:rPr>
          <w:b/>
          <w:bCs/>
          <w:sz w:val="28"/>
          <w:szCs w:val="28"/>
        </w:rPr>
        <w:t xml:space="preserve">STOGO REMONTO </w:t>
      </w:r>
      <w:r w:rsidR="00A20B8A" w:rsidRPr="004B6AB3">
        <w:rPr>
          <w:b/>
          <w:bCs/>
          <w:sz w:val="28"/>
          <w:szCs w:val="28"/>
        </w:rPr>
        <w:t>DARBŲ</w:t>
      </w:r>
    </w:p>
    <w:p w14:paraId="17FCB407" w14:textId="77777777" w:rsidR="00A20B8A" w:rsidRDefault="00A20B8A" w:rsidP="00A20B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TECHNINĖ SPECIFIKACIJA</w:t>
      </w:r>
    </w:p>
    <w:p w14:paraId="549334A7" w14:textId="77777777" w:rsidR="00A20B8A" w:rsidRDefault="00A20B8A" w:rsidP="00A20B8A">
      <w:pPr>
        <w:pStyle w:val="Default"/>
        <w:jc w:val="center"/>
        <w:rPr>
          <w:sz w:val="28"/>
          <w:szCs w:val="28"/>
        </w:rPr>
      </w:pPr>
    </w:p>
    <w:tbl>
      <w:tblPr>
        <w:tblW w:w="9054" w:type="dxa"/>
        <w:tblLayout w:type="fixed"/>
        <w:tblLook w:val="04A0" w:firstRow="1" w:lastRow="0" w:firstColumn="1" w:lastColumn="0" w:noHBand="0" w:noVBand="1"/>
      </w:tblPr>
      <w:tblGrid>
        <w:gridCol w:w="576"/>
        <w:gridCol w:w="7045"/>
        <w:gridCol w:w="1147"/>
        <w:gridCol w:w="286"/>
      </w:tblGrid>
      <w:tr w:rsidR="0066534E" w:rsidRPr="00903CA7" w14:paraId="2A9CBEB8" w14:textId="77777777" w:rsidTr="0066534E">
        <w:trPr>
          <w:gridAfter w:val="2"/>
          <w:wAfter w:w="1433" w:type="dxa"/>
          <w:trHeight w:val="997"/>
        </w:trPr>
        <w:tc>
          <w:tcPr>
            <w:tcW w:w="76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ED624" w14:textId="38582D9B" w:rsidR="0066534E" w:rsidRPr="0066534E" w:rsidRDefault="0066534E" w:rsidP="00120F37">
            <w:pPr>
              <w:rPr>
                <w:lang w:val="lt-LT" w:eastAsia="lt-LT"/>
              </w:rPr>
            </w:pPr>
            <w:r w:rsidRPr="0066534E">
              <w:rPr>
                <w:b/>
                <w:bCs/>
                <w:lang w:val="lt-LT" w:eastAsia="lt-LT"/>
              </w:rPr>
              <w:t>DARBŲ SPECIFIKACIJA</w:t>
            </w:r>
          </w:p>
          <w:p w14:paraId="5B49E563" w14:textId="02DFE7E4" w:rsidR="0066534E" w:rsidRPr="0066534E" w:rsidRDefault="0066534E" w:rsidP="00120F37">
            <w:pPr>
              <w:rPr>
                <w:bCs/>
                <w:lang w:val="lt-LT" w:eastAsia="lt-LT"/>
              </w:rPr>
            </w:pPr>
            <w:r w:rsidRPr="0066534E">
              <w:rPr>
                <w:b/>
                <w:bCs/>
                <w:lang w:val="lt-LT" w:eastAsia="lt-LT"/>
              </w:rPr>
              <w:t xml:space="preserve">Objektas: </w:t>
            </w:r>
            <w:r w:rsidRPr="0066534E">
              <w:rPr>
                <w:bCs/>
                <w:i/>
                <w:lang w:val="lt-LT" w:eastAsia="lt-LT"/>
              </w:rPr>
              <w:t>Gyv</w:t>
            </w:r>
            <w:r>
              <w:rPr>
                <w:bCs/>
                <w:i/>
                <w:lang w:val="lt-LT" w:eastAsia="lt-LT"/>
              </w:rPr>
              <w:t>enamasis</w:t>
            </w:r>
            <w:r w:rsidRPr="0066534E">
              <w:rPr>
                <w:bCs/>
                <w:i/>
                <w:lang w:val="lt-LT" w:eastAsia="lt-LT"/>
              </w:rPr>
              <w:t xml:space="preserve"> namas Švenčionių g. 33, Nemenčinės m.,</w:t>
            </w:r>
            <w:r>
              <w:rPr>
                <w:bCs/>
                <w:i/>
                <w:lang w:val="lt-LT" w:eastAsia="lt-LT"/>
              </w:rPr>
              <w:t xml:space="preserve"> </w:t>
            </w:r>
            <w:r w:rsidRPr="0066534E">
              <w:rPr>
                <w:bCs/>
                <w:i/>
                <w:lang w:val="lt-LT" w:eastAsia="lt-LT"/>
              </w:rPr>
              <w:t>Vilniaus r.</w:t>
            </w:r>
          </w:p>
          <w:p w14:paraId="3CF1FDA7" w14:textId="77777777" w:rsidR="0066534E" w:rsidRPr="00903CA7" w:rsidRDefault="0066534E" w:rsidP="00120F37">
            <w:pPr>
              <w:rPr>
                <w:lang w:eastAsia="lt-LT"/>
              </w:rPr>
            </w:pPr>
            <w:proofErr w:type="spellStart"/>
            <w:r w:rsidRPr="002F2D03">
              <w:rPr>
                <w:b/>
                <w:bCs/>
                <w:lang w:eastAsia="lt-LT"/>
              </w:rPr>
              <w:t>Darbai</w:t>
            </w:r>
            <w:proofErr w:type="spellEnd"/>
            <w:r w:rsidRPr="002F2D03">
              <w:rPr>
                <w:b/>
                <w:bCs/>
                <w:lang w:eastAsia="lt-LT"/>
              </w:rPr>
              <w:t>:</w:t>
            </w:r>
            <w:r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2F2D03">
              <w:rPr>
                <w:bCs/>
                <w:i/>
                <w:lang w:eastAsia="lt-LT"/>
              </w:rPr>
              <w:t>Šlaitinio</w:t>
            </w:r>
            <w:proofErr w:type="spellEnd"/>
            <w:r w:rsidRPr="002F2D03">
              <w:rPr>
                <w:bCs/>
                <w:i/>
                <w:lang w:eastAsia="lt-LT"/>
              </w:rPr>
              <w:t xml:space="preserve"> </w:t>
            </w:r>
            <w:proofErr w:type="spellStart"/>
            <w:r w:rsidRPr="002F2D03">
              <w:rPr>
                <w:bCs/>
                <w:i/>
                <w:lang w:eastAsia="lt-LT"/>
              </w:rPr>
              <w:t>stogo</w:t>
            </w:r>
            <w:proofErr w:type="spellEnd"/>
            <w:r w:rsidRPr="002F2D03">
              <w:rPr>
                <w:bCs/>
                <w:i/>
                <w:lang w:eastAsia="lt-LT"/>
              </w:rPr>
              <w:t xml:space="preserve"> </w:t>
            </w:r>
            <w:proofErr w:type="spellStart"/>
            <w:r w:rsidRPr="002F2D03">
              <w:rPr>
                <w:bCs/>
                <w:i/>
                <w:lang w:eastAsia="lt-LT"/>
              </w:rPr>
              <w:t>remontas</w:t>
            </w:r>
            <w:proofErr w:type="spellEnd"/>
          </w:p>
        </w:tc>
      </w:tr>
      <w:tr w:rsidR="0066534E" w:rsidRPr="002377D3" w14:paraId="662EFAB1" w14:textId="77777777" w:rsidTr="0066534E">
        <w:trPr>
          <w:trHeight w:val="104"/>
        </w:trPr>
        <w:tc>
          <w:tcPr>
            <w:tcW w:w="76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D6485" w14:textId="77777777" w:rsidR="0066534E" w:rsidRPr="00903CA7" w:rsidRDefault="0066534E" w:rsidP="00120F37">
            <w:pPr>
              <w:rPr>
                <w:b/>
                <w:bCs/>
                <w:lang w:eastAsia="lt-L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62DB0" w14:textId="77777777" w:rsidR="0066534E" w:rsidRPr="00903CA7" w:rsidRDefault="0066534E" w:rsidP="00120F37">
            <w:pPr>
              <w:rPr>
                <w:b/>
                <w:bCs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39DF0" w14:textId="77777777" w:rsidR="0066534E" w:rsidRPr="00903CA7" w:rsidRDefault="0066534E" w:rsidP="00120F37">
            <w:pPr>
              <w:jc w:val="center"/>
              <w:rPr>
                <w:lang w:eastAsia="lt-LT"/>
              </w:rPr>
            </w:pPr>
          </w:p>
        </w:tc>
      </w:tr>
      <w:tr w:rsidR="0066534E" w:rsidRPr="002377D3" w14:paraId="2B65BC10" w14:textId="77777777" w:rsidTr="0066534E">
        <w:trPr>
          <w:trHeight w:val="343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457E8" w14:textId="77777777" w:rsidR="0066534E" w:rsidRPr="00903CA7" w:rsidRDefault="0066534E" w:rsidP="00120F37">
            <w:pPr>
              <w:jc w:val="right"/>
              <w:rPr>
                <w:b/>
                <w:bCs/>
                <w:lang w:eastAsia="lt-LT"/>
              </w:rPr>
            </w:pP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D1F92" w14:textId="77777777" w:rsidR="0066534E" w:rsidRPr="00903CA7" w:rsidRDefault="0066534E" w:rsidP="00120F37">
            <w:pPr>
              <w:rPr>
                <w:lang w:eastAsia="lt-L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70F80A" w14:textId="77777777" w:rsidR="0066534E" w:rsidRPr="00903CA7" w:rsidRDefault="0066534E" w:rsidP="00120F37">
            <w:pPr>
              <w:rPr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83C80" w14:textId="77777777" w:rsidR="0066534E" w:rsidRPr="00903CA7" w:rsidRDefault="0066534E" w:rsidP="00120F37">
            <w:pPr>
              <w:rPr>
                <w:lang w:eastAsia="lt-LT"/>
              </w:rPr>
            </w:pPr>
          </w:p>
        </w:tc>
      </w:tr>
    </w:tbl>
    <w:tbl>
      <w:tblPr>
        <w:tblW w:w="9072" w:type="dxa"/>
        <w:tblLook w:val="04A0" w:firstRow="1" w:lastRow="0" w:firstColumn="1" w:lastColumn="0" w:noHBand="0" w:noVBand="1"/>
      </w:tblPr>
      <w:tblGrid>
        <w:gridCol w:w="720"/>
        <w:gridCol w:w="240"/>
        <w:gridCol w:w="4420"/>
        <w:gridCol w:w="70"/>
        <w:gridCol w:w="1213"/>
        <w:gridCol w:w="118"/>
        <w:gridCol w:w="1905"/>
        <w:gridCol w:w="386"/>
      </w:tblGrid>
      <w:tr w:rsidR="0066534E" w:rsidRPr="0066534E" w14:paraId="771B84D1" w14:textId="77777777" w:rsidTr="00120F37">
        <w:trPr>
          <w:gridAfter w:val="1"/>
          <w:wAfter w:w="386" w:type="dxa"/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DD7AE" w14:textId="77777777" w:rsidR="0066534E" w:rsidRPr="0066534E" w:rsidRDefault="0066534E" w:rsidP="00120F3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7F70C" w14:textId="77777777" w:rsidR="0066534E" w:rsidRPr="0066534E" w:rsidRDefault="0066534E" w:rsidP="00120F37">
            <w:pPr>
              <w:jc w:val="center"/>
              <w:rPr>
                <w:lang w:eastAsia="lt-LT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D29C1" w14:textId="77777777" w:rsidR="0066534E" w:rsidRPr="0066534E" w:rsidRDefault="0066534E" w:rsidP="00120F37">
            <w:pPr>
              <w:jc w:val="center"/>
              <w:rPr>
                <w:lang w:eastAsia="lt-LT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92E8" w14:textId="77777777" w:rsidR="0066534E" w:rsidRPr="0066534E" w:rsidRDefault="0066534E" w:rsidP="00120F37">
            <w:pPr>
              <w:jc w:val="center"/>
              <w:rPr>
                <w:lang w:eastAsia="lt-LT"/>
              </w:rPr>
            </w:pPr>
          </w:p>
        </w:tc>
      </w:tr>
      <w:tr w:rsidR="0066534E" w:rsidRPr="0066534E" w14:paraId="76FD7052" w14:textId="77777777" w:rsidTr="0066534E">
        <w:trPr>
          <w:trHeight w:val="6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3FDC" w14:textId="77777777" w:rsidR="0066534E" w:rsidRPr="0066534E" w:rsidRDefault="0066534E" w:rsidP="006653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66534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D07C" w14:textId="77777777" w:rsidR="0066534E" w:rsidRPr="0066534E" w:rsidRDefault="0066534E" w:rsidP="0066534E">
            <w:pPr>
              <w:jc w:val="center"/>
              <w:rPr>
                <w:b/>
                <w:bCs/>
                <w:color w:val="000000"/>
                <w:lang w:eastAsia="lt-LT"/>
              </w:rPr>
            </w:pPr>
            <w:proofErr w:type="spellStart"/>
            <w:r w:rsidRPr="0066534E">
              <w:rPr>
                <w:b/>
                <w:bCs/>
                <w:color w:val="000000"/>
                <w:lang w:eastAsia="lt-LT"/>
              </w:rPr>
              <w:t>Darbų</w:t>
            </w:r>
            <w:proofErr w:type="spellEnd"/>
            <w:r w:rsidRPr="0066534E">
              <w:rPr>
                <w:b/>
                <w:bCs/>
                <w:color w:val="000000"/>
                <w:lang w:eastAsia="lt-LT"/>
              </w:rPr>
              <w:t xml:space="preserve"> ir </w:t>
            </w:r>
            <w:proofErr w:type="spellStart"/>
            <w:r w:rsidRPr="0066534E">
              <w:rPr>
                <w:b/>
                <w:bCs/>
                <w:color w:val="000000"/>
                <w:lang w:eastAsia="lt-LT"/>
              </w:rPr>
              <w:t>išlaidų</w:t>
            </w:r>
            <w:proofErr w:type="spellEnd"/>
            <w:r w:rsidRPr="0066534E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66534E">
              <w:rPr>
                <w:b/>
                <w:bCs/>
                <w:color w:val="000000"/>
                <w:lang w:eastAsia="lt-LT"/>
              </w:rPr>
              <w:t>aprašymai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EBC" w14:textId="77777777" w:rsidR="0066534E" w:rsidRPr="0066534E" w:rsidRDefault="0066534E" w:rsidP="006653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66534E">
              <w:rPr>
                <w:b/>
                <w:bCs/>
                <w:color w:val="000000"/>
                <w:lang w:eastAsia="lt-LT"/>
              </w:rPr>
              <w:t xml:space="preserve">Mato </w:t>
            </w:r>
            <w:proofErr w:type="spellStart"/>
            <w:r w:rsidRPr="0066534E">
              <w:rPr>
                <w:b/>
                <w:bCs/>
                <w:color w:val="000000"/>
                <w:lang w:eastAsia="lt-LT"/>
              </w:rPr>
              <w:t>vienetas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5C64" w14:textId="77777777" w:rsidR="0066534E" w:rsidRPr="0066534E" w:rsidRDefault="0066534E" w:rsidP="006653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66534E">
              <w:rPr>
                <w:b/>
                <w:bCs/>
                <w:color w:val="000000"/>
                <w:lang w:eastAsia="lt-LT"/>
              </w:rPr>
              <w:t>Kiekis</w:t>
            </w:r>
          </w:p>
        </w:tc>
      </w:tr>
      <w:tr w:rsidR="00327FA1" w:rsidRPr="0066534E" w14:paraId="14E85ACC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EDB3" w14:textId="22F44F4F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EC3B" w14:textId="6FDA8DBA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Stogų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iš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banguotų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asbestcementinių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lapų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išardymas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652E" w14:textId="670EF56F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7611" w14:textId="19AA7993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3,35</w:t>
            </w:r>
          </w:p>
        </w:tc>
      </w:tr>
      <w:tr w:rsidR="00327FA1" w:rsidRPr="0066534E" w14:paraId="091E331A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F7E3" w14:textId="119358AD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86A7" w14:textId="6867F2F8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Grebėstų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su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tarpais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išardymas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5736" w14:textId="2EEC51CC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8257" w14:textId="29CFF85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3,35</w:t>
            </w:r>
          </w:p>
        </w:tc>
      </w:tr>
      <w:tr w:rsidR="00327FA1" w:rsidRPr="0066534E" w14:paraId="1CCA7782" w14:textId="77777777" w:rsidTr="00327FA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2AB5" w14:textId="5CBDA98E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FC8" w14:textId="3B07A974" w:rsidR="00327FA1" w:rsidRPr="0066534E" w:rsidRDefault="00327FA1" w:rsidP="00327FA1">
            <w:pPr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 xml:space="preserve">Seno </w:t>
            </w:r>
            <w:proofErr w:type="spellStart"/>
            <w:r w:rsidRPr="00327FA1">
              <w:rPr>
                <w:color w:val="000000"/>
                <w:lang w:eastAsia="lt-LT"/>
              </w:rPr>
              <w:t>pakalimo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dangos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nuardymas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696D" w14:textId="084E5F27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5868" w14:textId="7731FEF3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96</w:t>
            </w:r>
          </w:p>
        </w:tc>
      </w:tr>
      <w:tr w:rsidR="00327FA1" w:rsidRPr="0066534E" w14:paraId="6A980F5E" w14:textId="77777777" w:rsidTr="00327FA1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505" w14:textId="731E9C14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4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C89" w14:textId="53BA633D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Gegnių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galų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pakeitimas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E4B2" w14:textId="6C662493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3ABC" w14:textId="06892ADB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6</w:t>
            </w:r>
          </w:p>
        </w:tc>
      </w:tr>
      <w:tr w:rsidR="00327FA1" w:rsidRPr="0066534E" w14:paraId="71F16D5A" w14:textId="77777777" w:rsidTr="00327FA1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7784" w14:textId="78568FE4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5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F226" w14:textId="77FB1696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Gegnėgalių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sutvirtinimas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apklotų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lentomis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648F" w14:textId="35CE95C3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AA1A" w14:textId="26D965AD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9</w:t>
            </w:r>
          </w:p>
        </w:tc>
      </w:tr>
      <w:tr w:rsidR="00327FA1" w:rsidRPr="0066534E" w14:paraId="633EBC79" w14:textId="77777777" w:rsidTr="00327FA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0197" w14:textId="2BDB1BEF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6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D46" w14:textId="13EB37BC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Šlaitinių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stogų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garo-vėjo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izoliacijos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įrengimas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7417" w14:textId="5FB4209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7225" w14:textId="49BB88FD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3,35</w:t>
            </w:r>
          </w:p>
        </w:tc>
      </w:tr>
      <w:tr w:rsidR="00327FA1" w:rsidRPr="0066534E" w14:paraId="69F3F4EC" w14:textId="77777777" w:rsidTr="00327FA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F49" w14:textId="0FCB6E47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7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A1DA" w14:textId="551B3775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Plėvelinės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izoliacijos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tvirtinimas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tašeliais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E543" w14:textId="69C894BA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169A" w14:textId="163A5E82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2,5</w:t>
            </w:r>
          </w:p>
        </w:tc>
      </w:tr>
      <w:tr w:rsidR="00327FA1" w:rsidRPr="0066534E" w14:paraId="61AEC822" w14:textId="77777777" w:rsidTr="00327FA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FFEA" w14:textId="0A525417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8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895B" w14:textId="68B59CC5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Stogų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grebėstavimas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tašeliais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1743" w14:textId="74864D9F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4FD1" w14:textId="0286DBA4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8,4</w:t>
            </w:r>
          </w:p>
        </w:tc>
      </w:tr>
      <w:tr w:rsidR="00327FA1" w:rsidRPr="0066534E" w14:paraId="7C6D32B6" w14:textId="77777777" w:rsidTr="00327FA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BDEF" w14:textId="1370B5F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9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3DCA" w14:textId="71CB7C36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Stogo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plokštumos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lyginimas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1831" w14:textId="2B86D9E7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F748" w14:textId="2872684C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3,35</w:t>
            </w:r>
          </w:p>
        </w:tc>
      </w:tr>
      <w:tr w:rsidR="00327FA1" w:rsidRPr="0066534E" w14:paraId="0FEA0594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5ABE" w14:textId="6601CD1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10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0C9" w14:textId="5054E6F9" w:rsidR="00327FA1" w:rsidRPr="00B769D5" w:rsidRDefault="00327FA1" w:rsidP="00327FA1">
            <w:pPr>
              <w:rPr>
                <w:color w:val="000000"/>
                <w:lang w:val="en-US"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Dengimas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banguotu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beasbesčio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šiferiu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(1250x1130 mm</w:t>
            </w:r>
            <w:r w:rsidR="00B769D5">
              <w:rPr>
                <w:color w:val="000000"/>
                <w:lang w:eastAsia="lt-LT"/>
              </w:rPr>
              <w:t>. da</w:t>
            </w:r>
            <w:r w:rsidR="00B769D5">
              <w:rPr>
                <w:color w:val="000000"/>
                <w:lang w:val="lt-LT" w:eastAsia="lt-LT"/>
              </w:rPr>
              <w:t>žytas</w:t>
            </w:r>
            <w:r w:rsidRPr="00327FA1">
              <w:rPr>
                <w:color w:val="000000"/>
                <w:lang w:eastAsia="lt-LT"/>
              </w:rPr>
              <w:t>)</w:t>
            </w:r>
            <w:r w:rsidR="00B769D5">
              <w:rPr>
                <w:color w:val="000000"/>
                <w:lang w:eastAsia="lt-LT"/>
              </w:rPr>
              <w:t xml:space="preserve"> K31</w:t>
            </w:r>
            <w:r w:rsidR="00B769D5">
              <w:rPr>
                <w:color w:val="000000"/>
                <w:lang w:val="en-US" w:eastAsia="lt-LT"/>
              </w:rPr>
              <w:t>=1.3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069D" w14:textId="4BB955B4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ACB3" w14:textId="153B0C13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3,35</w:t>
            </w:r>
          </w:p>
        </w:tc>
      </w:tr>
      <w:tr w:rsidR="00327FA1" w:rsidRPr="0066534E" w14:paraId="7FE5B997" w14:textId="77777777" w:rsidTr="00327FA1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BB3C" w14:textId="6E262866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11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B6AE" w14:textId="767F5A5F" w:rsidR="00327FA1" w:rsidRPr="0066534E" w:rsidRDefault="00327FA1" w:rsidP="00327FA1">
            <w:pPr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 xml:space="preserve">Kamino </w:t>
            </w:r>
            <w:proofErr w:type="spellStart"/>
            <w:r w:rsidRPr="00327FA1">
              <w:rPr>
                <w:color w:val="000000"/>
                <w:lang w:eastAsia="lt-LT"/>
              </w:rPr>
              <w:t>apskardinimas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(</w:t>
            </w:r>
            <w:proofErr w:type="spellStart"/>
            <w:r w:rsidRPr="00327FA1">
              <w:rPr>
                <w:color w:val="000000"/>
                <w:lang w:eastAsia="lt-LT"/>
              </w:rPr>
              <w:t>sijonas</w:t>
            </w:r>
            <w:proofErr w:type="spellEnd"/>
            <w:r w:rsidRPr="00327FA1">
              <w:rPr>
                <w:color w:val="000000"/>
                <w:lang w:eastAsia="lt-LT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E870" w14:textId="33CF3AF4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BF24" w14:textId="41EDFC85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0,18</w:t>
            </w:r>
          </w:p>
        </w:tc>
      </w:tr>
      <w:tr w:rsidR="00327FA1" w:rsidRPr="0066534E" w14:paraId="08BD2D93" w14:textId="77777777" w:rsidTr="00327FA1">
        <w:trPr>
          <w:trHeight w:val="12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DD41" w14:textId="48E8B59C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12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C2C8" w14:textId="50F698A8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Šlaitinių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stogų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, </w:t>
            </w:r>
            <w:proofErr w:type="spellStart"/>
            <w:r w:rsidRPr="00327FA1">
              <w:rPr>
                <w:color w:val="000000"/>
                <w:lang w:eastAsia="lt-LT"/>
              </w:rPr>
              <w:t>dengtų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lakštine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danga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, </w:t>
            </w:r>
            <w:proofErr w:type="spellStart"/>
            <w:r w:rsidRPr="00327FA1">
              <w:rPr>
                <w:color w:val="000000"/>
                <w:lang w:eastAsia="lt-LT"/>
              </w:rPr>
              <w:t>kraigų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įrengimas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skardos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profiliais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4707" w14:textId="2555DB93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9F40" w14:textId="36F5E91C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0,16</w:t>
            </w:r>
          </w:p>
        </w:tc>
      </w:tr>
      <w:tr w:rsidR="00327FA1" w:rsidRPr="0066534E" w14:paraId="0AA75571" w14:textId="77777777" w:rsidTr="00327FA1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1347" w14:textId="228BF286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13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7172" w14:textId="00BB4D50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Kamininų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aptaisymas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metaliniais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lakštais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F669" w14:textId="6A614D78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E55F" w14:textId="5AF799D2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0,18</w:t>
            </w:r>
          </w:p>
        </w:tc>
      </w:tr>
      <w:tr w:rsidR="00327FA1" w:rsidRPr="0066534E" w14:paraId="16E43DBD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810E" w14:textId="6DE3B1C7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14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C7FC" w14:textId="6EDEA135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Vėjalenčių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įrengimas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skardos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lenktų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profilių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D67B" w14:textId="151B1C6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E8D" w14:textId="2874A297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0,54</w:t>
            </w:r>
          </w:p>
        </w:tc>
      </w:tr>
      <w:tr w:rsidR="00327FA1" w:rsidRPr="0066534E" w14:paraId="011F59E9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3D12" w14:textId="53281AD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15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CB56" w14:textId="7385B9AF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Dangų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prijungimų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prie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vertikalių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proofErr w:type="gramStart"/>
            <w:r w:rsidRPr="00327FA1">
              <w:rPr>
                <w:color w:val="000000"/>
                <w:lang w:eastAsia="lt-LT"/>
              </w:rPr>
              <w:t>paviršių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 </w:t>
            </w:r>
            <w:proofErr w:type="spellStart"/>
            <w:r w:rsidRPr="00327FA1">
              <w:rPr>
                <w:color w:val="000000"/>
                <w:lang w:eastAsia="lt-LT"/>
              </w:rPr>
              <w:t>įrengimas</w:t>
            </w:r>
            <w:proofErr w:type="spellEnd"/>
            <w:proofErr w:type="gramEnd"/>
            <w:r w:rsidRPr="00327FA1">
              <w:rPr>
                <w:color w:val="000000"/>
                <w:lang w:eastAsia="lt-LT"/>
              </w:rPr>
              <w:t xml:space="preserve"> kai </w:t>
            </w:r>
            <w:proofErr w:type="spellStart"/>
            <w:r w:rsidRPr="00327FA1">
              <w:rPr>
                <w:color w:val="000000"/>
                <w:lang w:eastAsia="lt-LT"/>
              </w:rPr>
              <w:t>jungtys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skardos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profilių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5604" w14:textId="3F3FDC5E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C500" w14:textId="66A0839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0,19</w:t>
            </w:r>
          </w:p>
        </w:tc>
      </w:tr>
      <w:tr w:rsidR="00327FA1" w:rsidRPr="0066534E" w14:paraId="63FC9F58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902" w14:textId="449AE4E7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16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AF64" w14:textId="19781A7E" w:rsidR="00327FA1" w:rsidRPr="00327FA1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Skardos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laštakių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tvirtinimas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877A" w14:textId="3A0E872D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2405" w14:textId="60CCC601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43</w:t>
            </w:r>
          </w:p>
        </w:tc>
      </w:tr>
      <w:tr w:rsidR="00327FA1" w:rsidRPr="0066534E" w14:paraId="0643E210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D067" w14:textId="054C453E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lastRenderedPageBreak/>
              <w:t>17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ECA9" w14:textId="4AC518E2" w:rsidR="00327FA1" w:rsidRPr="00327FA1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Lietaus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latakų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montavimas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094E" w14:textId="0A3E3D0E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BD31" w14:textId="20EB3B6C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43</w:t>
            </w:r>
          </w:p>
        </w:tc>
      </w:tr>
      <w:tr w:rsidR="00327FA1" w:rsidRPr="0066534E" w14:paraId="3DC1AE92" w14:textId="77777777" w:rsidTr="00327FA1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A72" w14:textId="5A090E66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18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ED0" w14:textId="46390760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Lietaus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vamzdžių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montavimas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A4E1" w14:textId="75B57FD7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m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141F" w14:textId="57CFA8D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18</w:t>
            </w:r>
          </w:p>
        </w:tc>
      </w:tr>
      <w:tr w:rsidR="00327FA1" w:rsidRPr="0066534E" w14:paraId="0D42CF74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F18D" w14:textId="287A45B5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19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983E" w14:textId="50D67894" w:rsidR="00327FA1" w:rsidRPr="00F625A9" w:rsidRDefault="00327FA1" w:rsidP="00327FA1">
            <w:pPr>
              <w:rPr>
                <w:color w:val="000000"/>
                <w:lang w:val="fi-FI" w:eastAsia="lt-LT"/>
              </w:rPr>
            </w:pPr>
            <w:r w:rsidRPr="00F625A9">
              <w:rPr>
                <w:color w:val="000000"/>
                <w:lang w:val="fi-FI" w:eastAsia="lt-LT"/>
              </w:rPr>
              <w:t>Stogo pakalimo medinio karkaso įrengimas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838C" w14:textId="7F37823F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89F8" w14:textId="2283C36B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0,48</w:t>
            </w:r>
          </w:p>
        </w:tc>
      </w:tr>
      <w:tr w:rsidR="00327FA1" w:rsidRPr="0066534E" w14:paraId="0BF23B21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F3E" w14:textId="75D104BF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20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C004" w14:textId="17A69A72" w:rsidR="00327FA1" w:rsidRPr="00F625A9" w:rsidRDefault="00327FA1" w:rsidP="00327FA1">
            <w:pPr>
              <w:rPr>
                <w:color w:val="000000"/>
                <w:lang w:val="fi-FI" w:eastAsia="lt-LT"/>
              </w:rPr>
            </w:pPr>
            <w:r w:rsidRPr="00F625A9">
              <w:rPr>
                <w:color w:val="000000"/>
                <w:lang w:val="fi-FI" w:eastAsia="lt-LT"/>
              </w:rPr>
              <w:t>Stogo pakalimo aptaisymas plastikinėmis lentelėmis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21E9" w14:textId="57AA7494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B3ED" w14:textId="629A2864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0,54</w:t>
            </w:r>
          </w:p>
        </w:tc>
      </w:tr>
      <w:tr w:rsidR="00327FA1" w:rsidRPr="0066534E" w14:paraId="2B1DD166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2505" w14:textId="6EB004FA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21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2E52" w14:textId="2D5971AF" w:rsidR="00327FA1" w:rsidRPr="0066534E" w:rsidRDefault="00327FA1" w:rsidP="00327FA1">
            <w:pPr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 xml:space="preserve">Fasadinių </w:t>
            </w:r>
            <w:proofErr w:type="spellStart"/>
            <w:r w:rsidRPr="00327FA1">
              <w:rPr>
                <w:color w:val="000000"/>
                <w:lang w:eastAsia="lt-LT"/>
              </w:rPr>
              <w:t>pastolių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įrengimas</w:t>
            </w:r>
            <w:proofErr w:type="spellEnd"/>
            <w:r w:rsidRPr="00327FA1">
              <w:rPr>
                <w:color w:val="000000"/>
                <w:lang w:eastAsia="lt-LT"/>
              </w:rPr>
              <w:t>/</w:t>
            </w:r>
            <w:proofErr w:type="spellStart"/>
            <w:r w:rsidRPr="00327FA1">
              <w:rPr>
                <w:color w:val="000000"/>
                <w:lang w:eastAsia="lt-LT"/>
              </w:rPr>
              <w:t>išardymas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E325" w14:textId="369C61A1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100m²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6BD" w14:textId="28F51896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3,6</w:t>
            </w:r>
          </w:p>
        </w:tc>
      </w:tr>
      <w:tr w:rsidR="00327FA1" w:rsidRPr="0066534E" w14:paraId="65755FB7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D7F" w14:textId="71BBD2BE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22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9A00" w14:textId="33D7A0DE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Statybinių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šiukšlių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išvežimas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(10 km)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DC2D" w14:textId="195C4C1A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t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CA9" w14:textId="296F06FE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5</w:t>
            </w:r>
          </w:p>
        </w:tc>
      </w:tr>
      <w:tr w:rsidR="00327FA1" w:rsidRPr="0066534E" w14:paraId="5C63406F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E4E4" w14:textId="4D90C0D4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23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0DF" w14:textId="0308B7AE" w:rsidR="00327FA1" w:rsidRPr="00327FA1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Papildomas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šiukšlių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transportas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(</w:t>
            </w:r>
            <w:proofErr w:type="spellStart"/>
            <w:r w:rsidRPr="00327FA1">
              <w:rPr>
                <w:color w:val="000000"/>
                <w:lang w:eastAsia="lt-LT"/>
              </w:rPr>
              <w:t>už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km)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6005" w14:textId="128B5A83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t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84D2" w14:textId="5BFC7031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5</w:t>
            </w:r>
          </w:p>
        </w:tc>
      </w:tr>
      <w:tr w:rsidR="00327FA1" w:rsidRPr="0066534E" w14:paraId="59D640AA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BB7D" w14:textId="45425DF5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24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8A17" w14:textId="18904B36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Bituminių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lakštų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utilizavimas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92D6" w14:textId="4C5618CE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t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E698" w14:textId="6069DA58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327FA1">
              <w:rPr>
                <w:color w:val="000000"/>
                <w:lang w:eastAsia="lt-LT"/>
              </w:rPr>
              <w:t>2</w:t>
            </w:r>
          </w:p>
        </w:tc>
      </w:tr>
      <w:tr w:rsidR="00327FA1" w:rsidRPr="0066534E" w14:paraId="2187A3A5" w14:textId="77777777" w:rsidTr="00327FA1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A5E2" w14:textId="1E1B4AC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r w:rsidRPr="0066534E">
              <w:rPr>
                <w:color w:val="000000"/>
                <w:lang w:eastAsia="lt-LT"/>
              </w:rPr>
              <w:t>25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6B3" w14:textId="5158769C" w:rsidR="00327FA1" w:rsidRPr="0066534E" w:rsidRDefault="00327FA1" w:rsidP="00327FA1">
            <w:pPr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Papildomi</w:t>
            </w:r>
            <w:proofErr w:type="spellEnd"/>
            <w:r w:rsidRPr="00327FA1">
              <w:rPr>
                <w:color w:val="000000"/>
                <w:lang w:eastAsia="lt-LT"/>
              </w:rPr>
              <w:t xml:space="preserve"> </w:t>
            </w:r>
            <w:proofErr w:type="spellStart"/>
            <w:r w:rsidRPr="00327FA1">
              <w:rPr>
                <w:color w:val="000000"/>
                <w:lang w:eastAsia="lt-LT"/>
              </w:rPr>
              <w:t>darbai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253" w14:textId="11441693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  <w:proofErr w:type="spellStart"/>
            <w:r w:rsidRPr="00327FA1">
              <w:rPr>
                <w:color w:val="000000"/>
                <w:lang w:eastAsia="lt-LT"/>
              </w:rPr>
              <w:t>kompl</w:t>
            </w:r>
            <w:proofErr w:type="spellEnd"/>
            <w:r w:rsidRPr="00327FA1">
              <w:rPr>
                <w:color w:val="000000"/>
                <w:lang w:eastAsia="lt-LT"/>
              </w:rPr>
              <w:t>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1711" w14:textId="5B440129" w:rsidR="00327FA1" w:rsidRPr="0066534E" w:rsidRDefault="00327FA1" w:rsidP="00327FA1">
            <w:pPr>
              <w:jc w:val="center"/>
              <w:rPr>
                <w:color w:val="000000"/>
                <w:lang w:eastAsia="lt-LT"/>
              </w:rPr>
            </w:pPr>
          </w:p>
        </w:tc>
      </w:tr>
    </w:tbl>
    <w:p w14:paraId="1C283CCA" w14:textId="77777777" w:rsidR="0066534E" w:rsidRDefault="0066534E" w:rsidP="0066534E">
      <w:pPr>
        <w:rPr>
          <w:b/>
        </w:rPr>
      </w:pPr>
    </w:p>
    <w:p w14:paraId="4EB0C60F" w14:textId="77777777" w:rsidR="0066534E" w:rsidRDefault="0066534E" w:rsidP="0066534E">
      <w:pPr>
        <w:rPr>
          <w:b/>
        </w:rPr>
      </w:pPr>
    </w:p>
    <w:p w14:paraId="6EAAFB86" w14:textId="77777777" w:rsidR="0066534E" w:rsidRDefault="0066534E" w:rsidP="0066534E">
      <w:proofErr w:type="spellStart"/>
      <w:r w:rsidRPr="004425DB">
        <w:rPr>
          <w:b/>
        </w:rPr>
        <w:t>Pastabos</w:t>
      </w:r>
      <w:proofErr w:type="spellEnd"/>
      <w:r>
        <w:t xml:space="preserve">: </w:t>
      </w:r>
    </w:p>
    <w:p w14:paraId="308027DC" w14:textId="0412CD99" w:rsidR="0066534E" w:rsidRDefault="0066534E" w:rsidP="0066534E">
      <w:pPr>
        <w:spacing w:line="360" w:lineRule="auto"/>
        <w:jc w:val="both"/>
      </w:pPr>
      <w:r>
        <w:t xml:space="preserve">1. </w:t>
      </w:r>
      <w:proofErr w:type="spellStart"/>
      <w:r>
        <w:t>Sudarant</w:t>
      </w:r>
      <w:proofErr w:type="spellEnd"/>
      <w:r>
        <w:t xml:space="preserve"> </w:t>
      </w:r>
      <w:proofErr w:type="spellStart"/>
      <w:r>
        <w:t>sąmatą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kodus</w:t>
      </w:r>
      <w:proofErr w:type="spellEnd"/>
      <w:r>
        <w:t>.</w:t>
      </w:r>
    </w:p>
    <w:p w14:paraId="1169E016" w14:textId="0194F50D" w:rsidR="0066534E" w:rsidRPr="0066534E" w:rsidRDefault="0066534E" w:rsidP="0066534E">
      <w:pPr>
        <w:spacing w:line="360" w:lineRule="auto"/>
        <w:jc w:val="both"/>
        <w:rPr>
          <w:lang w:val="fi-FI"/>
        </w:rPr>
      </w:pPr>
      <w:r>
        <w:rPr>
          <w:lang w:val="fi-FI"/>
        </w:rPr>
        <w:t>2</w:t>
      </w:r>
      <w:r w:rsidRPr="0066534E">
        <w:rPr>
          <w:lang w:val="fi-FI"/>
        </w:rPr>
        <w:t xml:space="preserve">. Darbų apimtis </w:t>
      </w:r>
      <w:r>
        <w:rPr>
          <w:lang w:val="fi-FI"/>
        </w:rPr>
        <w:t xml:space="preserve">galima </w:t>
      </w:r>
      <w:r w:rsidRPr="0066534E">
        <w:rPr>
          <w:lang w:val="fi-FI"/>
        </w:rPr>
        <w:t>tikslinti vietoje</w:t>
      </w:r>
      <w:r>
        <w:rPr>
          <w:lang w:val="fi-FI"/>
        </w:rPr>
        <w:t>.</w:t>
      </w:r>
    </w:p>
    <w:p w14:paraId="25C65D12" w14:textId="3622AA57" w:rsidR="0066534E" w:rsidRPr="0066534E" w:rsidRDefault="0066534E" w:rsidP="0066534E">
      <w:pPr>
        <w:spacing w:line="360" w:lineRule="auto"/>
        <w:jc w:val="both"/>
        <w:rPr>
          <w:lang w:val="fi-FI"/>
        </w:rPr>
      </w:pPr>
      <w:r>
        <w:rPr>
          <w:lang w:val="fi-FI"/>
        </w:rPr>
        <w:t>3</w:t>
      </w:r>
      <w:r w:rsidRPr="0066534E">
        <w:rPr>
          <w:lang w:val="fi-FI"/>
        </w:rPr>
        <w:t xml:space="preserve">. </w:t>
      </w:r>
      <w:r w:rsidRPr="00A03988">
        <w:rPr>
          <w:lang w:val="fi-FI"/>
        </w:rPr>
        <w:t>Darbus atlikti iki 2025 m. lapkričio 1 d.</w:t>
      </w:r>
    </w:p>
    <w:p w14:paraId="45ED5467" w14:textId="6BF494EA" w:rsidR="0066534E" w:rsidRPr="0066534E" w:rsidRDefault="00140B95" w:rsidP="0066534E">
      <w:pPr>
        <w:spacing w:line="360" w:lineRule="auto"/>
        <w:jc w:val="both"/>
        <w:rPr>
          <w:lang w:val="fi-FI"/>
        </w:rPr>
      </w:pPr>
      <w:r>
        <w:rPr>
          <w:lang w:val="fi-FI"/>
        </w:rPr>
        <w:t>4</w:t>
      </w:r>
      <w:r w:rsidR="0066534E" w:rsidRPr="0066534E">
        <w:rPr>
          <w:lang w:val="fi-FI"/>
        </w:rPr>
        <w:t xml:space="preserve">. </w:t>
      </w:r>
      <w:r w:rsidRPr="00A03988">
        <w:rPr>
          <w:lang w:val="fi-FI"/>
        </w:rPr>
        <w:t>Šiam pirkimo objektui taikomi aplinkos apsaugos kriterijai, vykdant žaliuosius pirkimus (pagal    Lietuvos Respublikos aplinkos ministro 2011 m. birželio 28 d. įsakymą Nr. D1-508 „Dėl aplinkos apsaugos kriterijų taikymo, vykdant žaliuosius pirkimus, tvarkos aprašo patvirtinimo“)</w:t>
      </w:r>
      <w:r>
        <w:rPr>
          <w:lang w:val="fi-FI"/>
        </w:rPr>
        <w:t>,</w:t>
      </w:r>
      <w:r w:rsidRPr="00A03988">
        <w:rPr>
          <w:lang w:val="fi-FI"/>
        </w:rPr>
        <w:t xml:space="preserve"> t. y</w:t>
      </w:r>
      <w:r>
        <w:rPr>
          <w:lang w:val="fi-FI"/>
        </w:rPr>
        <w:t>.</w:t>
      </w:r>
      <w:r w:rsidRPr="00A03988">
        <w:rPr>
          <w:lang w:val="fi-FI"/>
        </w:rPr>
        <w:t xml:space="preserve"> </w:t>
      </w:r>
      <w:r>
        <w:rPr>
          <w:lang w:val="fi-FI"/>
        </w:rPr>
        <w:t>darbams tiekėjas</w:t>
      </w:r>
      <w:r w:rsidRPr="00A03988">
        <w:rPr>
          <w:lang w:val="fi-FI"/>
        </w:rPr>
        <w:t xml:space="preserve"> turi turėti aplinkos apsaugos vadybos sistemos reikalavimus atitinkantį standartą LST EN ISO 14001 arba ES aplinkosaugos vadybos ir audito sistemą (EMAS)</w:t>
      </w:r>
      <w:r>
        <w:rPr>
          <w:lang w:val="fi-FI"/>
        </w:rPr>
        <w:t>.</w:t>
      </w:r>
    </w:p>
    <w:p w14:paraId="3CCBDD98" w14:textId="41F64F5D" w:rsidR="0066534E" w:rsidRPr="006620D9" w:rsidRDefault="00140B95" w:rsidP="0066534E">
      <w:pPr>
        <w:spacing w:line="360" w:lineRule="auto"/>
        <w:jc w:val="both"/>
      </w:pPr>
      <w:bookmarkStart w:id="0" w:name="_Hlk163128821"/>
      <w:r>
        <w:t>5</w:t>
      </w:r>
      <w:r w:rsidR="0066534E">
        <w:t xml:space="preserve">. </w:t>
      </w:r>
      <w:proofErr w:type="spellStart"/>
      <w:r w:rsidR="0066534E" w:rsidRPr="006620D9">
        <w:t>Remonto</w:t>
      </w:r>
      <w:proofErr w:type="spellEnd"/>
      <w:r w:rsidR="0066534E" w:rsidRPr="006620D9">
        <w:t xml:space="preserve"> </w:t>
      </w:r>
      <w:proofErr w:type="spellStart"/>
      <w:r w:rsidR="0066534E" w:rsidRPr="006620D9">
        <w:t>darbai</w:t>
      </w:r>
      <w:proofErr w:type="spellEnd"/>
      <w:r w:rsidR="0066534E" w:rsidRPr="006620D9">
        <w:t xml:space="preserve"> </w:t>
      </w:r>
      <w:proofErr w:type="spellStart"/>
      <w:r w:rsidR="0066534E" w:rsidRPr="006620D9">
        <w:t>dalinai</w:t>
      </w:r>
      <w:proofErr w:type="spellEnd"/>
      <w:r w:rsidR="0066534E" w:rsidRPr="006620D9">
        <w:t xml:space="preserve"> </w:t>
      </w:r>
      <w:proofErr w:type="spellStart"/>
      <w:r w:rsidR="0066534E" w:rsidRPr="006620D9">
        <w:t>finansuojami</w:t>
      </w:r>
      <w:proofErr w:type="spellEnd"/>
      <w:r w:rsidR="0066534E" w:rsidRPr="006620D9">
        <w:t xml:space="preserve"> Vilniaus r. </w:t>
      </w:r>
      <w:proofErr w:type="spellStart"/>
      <w:r w:rsidR="0066534E" w:rsidRPr="006620D9">
        <w:t>savivaldybės</w:t>
      </w:r>
      <w:proofErr w:type="spellEnd"/>
      <w:r w:rsidR="0066534E" w:rsidRPr="006620D9">
        <w:t xml:space="preserve"> </w:t>
      </w:r>
      <w:proofErr w:type="spellStart"/>
      <w:r w:rsidR="0066534E" w:rsidRPr="006620D9">
        <w:t>administracijos</w:t>
      </w:r>
      <w:proofErr w:type="spellEnd"/>
      <w:r w:rsidR="0066534E" w:rsidRPr="006620D9">
        <w:t xml:space="preserve"> </w:t>
      </w:r>
      <w:proofErr w:type="spellStart"/>
      <w:r w:rsidR="0066534E" w:rsidRPr="006620D9">
        <w:t>lėšomis</w:t>
      </w:r>
      <w:proofErr w:type="spellEnd"/>
      <w:r w:rsidR="0066534E" w:rsidRPr="006620D9">
        <w:t xml:space="preserve">. </w:t>
      </w:r>
    </w:p>
    <w:p w14:paraId="7400D274" w14:textId="03D3FC20" w:rsidR="0066534E" w:rsidRDefault="00140B95" w:rsidP="0066534E">
      <w:pPr>
        <w:spacing w:line="360" w:lineRule="auto"/>
        <w:jc w:val="both"/>
      </w:pPr>
      <w:r>
        <w:t>6</w:t>
      </w:r>
      <w:r w:rsidR="0066534E" w:rsidRPr="006620D9">
        <w:t xml:space="preserve">. </w:t>
      </w:r>
      <w:proofErr w:type="spellStart"/>
      <w:r w:rsidRPr="000511CE">
        <w:rPr>
          <w:lang w:val="en-US"/>
        </w:rPr>
        <w:t>Apmokėjimas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vykdomas</w:t>
      </w:r>
      <w:proofErr w:type="spellEnd"/>
      <w:r w:rsidRPr="000511CE">
        <w:rPr>
          <w:lang w:val="en-US"/>
        </w:rPr>
        <w:t xml:space="preserve"> po </w:t>
      </w:r>
      <w:proofErr w:type="spellStart"/>
      <w:r w:rsidRPr="000511CE">
        <w:rPr>
          <w:lang w:val="en-US"/>
        </w:rPr>
        <w:t>visų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faktiškai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atliktų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darbų</w:t>
      </w:r>
      <w:proofErr w:type="spellEnd"/>
      <w:r w:rsidRPr="000511CE">
        <w:rPr>
          <w:lang w:val="en-US"/>
        </w:rPr>
        <w:t xml:space="preserve">, </w:t>
      </w:r>
      <w:proofErr w:type="spellStart"/>
      <w:r w:rsidRPr="000511CE">
        <w:rPr>
          <w:lang w:val="en-US"/>
        </w:rPr>
        <w:t>atliktų</w:t>
      </w:r>
      <w:proofErr w:type="spellEnd"/>
      <w:r w:rsidRPr="000511CE">
        <w:rPr>
          <w:lang w:val="en-US"/>
        </w:rPr>
        <w:t xml:space="preserve"> </w:t>
      </w:r>
      <w:proofErr w:type="spellStart"/>
      <w:proofErr w:type="gramStart"/>
      <w:r w:rsidRPr="000511CE">
        <w:rPr>
          <w:lang w:val="en-US"/>
        </w:rPr>
        <w:t>darbų</w:t>
      </w:r>
      <w:proofErr w:type="spellEnd"/>
      <w:r w:rsidRPr="000511CE">
        <w:rPr>
          <w:lang w:val="en-US"/>
        </w:rPr>
        <w:t xml:space="preserve">  </w:t>
      </w:r>
      <w:proofErr w:type="spellStart"/>
      <w:r w:rsidRPr="000511CE">
        <w:rPr>
          <w:lang w:val="en-US"/>
        </w:rPr>
        <w:t>akto</w:t>
      </w:r>
      <w:proofErr w:type="spellEnd"/>
      <w:proofErr w:type="gram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pasirašymo</w:t>
      </w:r>
      <w:proofErr w:type="spellEnd"/>
      <w:r w:rsidRPr="000511CE">
        <w:rPr>
          <w:lang w:val="en-US"/>
        </w:rPr>
        <w:t xml:space="preserve"> ir </w:t>
      </w:r>
      <w:proofErr w:type="spellStart"/>
      <w:r w:rsidRPr="000511CE">
        <w:rPr>
          <w:lang w:val="en-US"/>
        </w:rPr>
        <w:t>užsakovui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gavus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lėšas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iš</w:t>
      </w:r>
      <w:proofErr w:type="spellEnd"/>
      <w:r w:rsidRPr="000511CE">
        <w:rPr>
          <w:lang w:val="en-US"/>
        </w:rPr>
        <w:t xml:space="preserve"> VRSA per 5 (</w:t>
      </w:r>
      <w:proofErr w:type="spellStart"/>
      <w:r w:rsidRPr="000511CE">
        <w:rPr>
          <w:lang w:val="en-US"/>
        </w:rPr>
        <w:t>penkias</w:t>
      </w:r>
      <w:proofErr w:type="spellEnd"/>
      <w:r w:rsidRPr="000511CE">
        <w:rPr>
          <w:lang w:val="en-US"/>
        </w:rPr>
        <w:t xml:space="preserve">) </w:t>
      </w:r>
      <w:proofErr w:type="spellStart"/>
      <w:r w:rsidRPr="000511CE">
        <w:rPr>
          <w:lang w:val="en-US"/>
        </w:rPr>
        <w:t>darbo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dienas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jas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išmoka</w:t>
      </w:r>
      <w:proofErr w:type="spellEnd"/>
      <w:r w:rsidRPr="000511CE">
        <w:rPr>
          <w:lang w:val="en-US"/>
        </w:rPr>
        <w:t xml:space="preserve"> </w:t>
      </w:r>
      <w:proofErr w:type="spellStart"/>
      <w:r w:rsidRPr="000511CE">
        <w:rPr>
          <w:lang w:val="en-US"/>
        </w:rPr>
        <w:t>Rangovui</w:t>
      </w:r>
      <w:proofErr w:type="spellEnd"/>
      <w:r w:rsidR="0066534E" w:rsidRPr="006620D9">
        <w:t>.</w:t>
      </w:r>
      <w:bookmarkEnd w:id="0"/>
    </w:p>
    <w:p w14:paraId="1333ACDA" w14:textId="6ECDB400" w:rsidR="005A28A9" w:rsidRPr="00F625A9" w:rsidRDefault="00140B95" w:rsidP="00F625A9">
      <w:pPr>
        <w:spacing w:line="360" w:lineRule="auto"/>
        <w:jc w:val="both"/>
        <w:rPr>
          <w:lang w:val="en-US"/>
        </w:rPr>
      </w:pPr>
      <w:r>
        <w:t>7</w:t>
      </w:r>
      <w:r w:rsidR="0066534E" w:rsidRPr="00296AE0">
        <w:t xml:space="preserve">. </w:t>
      </w:r>
      <w:proofErr w:type="spellStart"/>
      <w:r w:rsidR="0066534E" w:rsidRPr="00296AE0">
        <w:t>Tiekėjas</w:t>
      </w:r>
      <w:proofErr w:type="spellEnd"/>
      <w:r w:rsidR="0066534E" w:rsidRPr="00296AE0">
        <w:t xml:space="preserve">, </w:t>
      </w:r>
      <w:proofErr w:type="spellStart"/>
      <w:r w:rsidR="0066534E" w:rsidRPr="00296AE0">
        <w:t>rengdamas</w:t>
      </w:r>
      <w:proofErr w:type="spellEnd"/>
      <w:r w:rsidR="0066534E" w:rsidRPr="00296AE0">
        <w:t xml:space="preserve"> </w:t>
      </w:r>
      <w:proofErr w:type="spellStart"/>
      <w:r w:rsidR="0066534E" w:rsidRPr="00296AE0">
        <w:t>pasiūlymą</w:t>
      </w:r>
      <w:proofErr w:type="spellEnd"/>
      <w:r w:rsidR="0066534E" w:rsidRPr="00296AE0">
        <w:t xml:space="preserve">, </w:t>
      </w:r>
      <w:proofErr w:type="spellStart"/>
      <w:r w:rsidR="0066534E" w:rsidRPr="00296AE0">
        <w:t>turi</w:t>
      </w:r>
      <w:proofErr w:type="spellEnd"/>
      <w:r w:rsidR="0066534E" w:rsidRPr="00296AE0">
        <w:t xml:space="preserve"> </w:t>
      </w:r>
      <w:proofErr w:type="spellStart"/>
      <w:r w:rsidR="0066534E" w:rsidRPr="00296AE0">
        <w:t>įvertinti</w:t>
      </w:r>
      <w:proofErr w:type="spellEnd"/>
      <w:r w:rsidR="0066534E" w:rsidRPr="00296AE0">
        <w:t xml:space="preserve"> </w:t>
      </w:r>
      <w:proofErr w:type="spellStart"/>
      <w:r w:rsidR="0066534E" w:rsidRPr="00296AE0">
        <w:t>galimą</w:t>
      </w:r>
      <w:proofErr w:type="spellEnd"/>
      <w:r w:rsidR="0066534E" w:rsidRPr="00296AE0">
        <w:t xml:space="preserve"> </w:t>
      </w:r>
      <w:proofErr w:type="spellStart"/>
      <w:r w:rsidR="0066534E" w:rsidRPr="00296AE0">
        <w:t>nenumatytų</w:t>
      </w:r>
      <w:proofErr w:type="spellEnd"/>
      <w:r w:rsidR="0066534E" w:rsidRPr="00296AE0">
        <w:t xml:space="preserve"> </w:t>
      </w:r>
      <w:proofErr w:type="spellStart"/>
      <w:r w:rsidR="0066534E" w:rsidRPr="00296AE0">
        <w:t>darbų</w:t>
      </w:r>
      <w:proofErr w:type="spellEnd"/>
      <w:r w:rsidR="0066534E" w:rsidRPr="00296AE0">
        <w:t xml:space="preserve"> </w:t>
      </w:r>
      <w:proofErr w:type="spellStart"/>
      <w:r w:rsidR="0066534E" w:rsidRPr="00296AE0">
        <w:t>poreikį</w:t>
      </w:r>
      <w:proofErr w:type="spellEnd"/>
      <w:r w:rsidR="0066534E" w:rsidRPr="00296AE0">
        <w:t xml:space="preserve"> (</w:t>
      </w:r>
      <w:proofErr w:type="spellStart"/>
      <w:r w:rsidR="0066534E" w:rsidRPr="00296AE0">
        <w:t>pvz</w:t>
      </w:r>
      <w:proofErr w:type="spellEnd"/>
      <w:r w:rsidR="0066534E" w:rsidRPr="00296AE0">
        <w:t xml:space="preserve">., </w:t>
      </w:r>
      <w:proofErr w:type="spellStart"/>
      <w:r w:rsidR="0066534E" w:rsidRPr="00296AE0">
        <w:t>paslėptų</w:t>
      </w:r>
      <w:proofErr w:type="spellEnd"/>
      <w:r w:rsidR="0066534E" w:rsidRPr="00296AE0">
        <w:t xml:space="preserve"> </w:t>
      </w:r>
      <w:proofErr w:type="spellStart"/>
      <w:r w:rsidR="0066534E" w:rsidRPr="00296AE0">
        <w:t>pažeidimų</w:t>
      </w:r>
      <w:proofErr w:type="spellEnd"/>
      <w:r w:rsidR="0066534E" w:rsidRPr="00296AE0">
        <w:t xml:space="preserve">, </w:t>
      </w:r>
      <w:proofErr w:type="spellStart"/>
      <w:r w:rsidR="0066534E" w:rsidRPr="00296AE0">
        <w:t>kurie</w:t>
      </w:r>
      <w:proofErr w:type="spellEnd"/>
      <w:r w:rsidR="0066534E" w:rsidRPr="00296AE0">
        <w:t xml:space="preserve"> </w:t>
      </w:r>
      <w:proofErr w:type="spellStart"/>
      <w:r w:rsidR="0066534E" w:rsidRPr="00296AE0">
        <w:t>gali</w:t>
      </w:r>
      <w:proofErr w:type="spellEnd"/>
      <w:r w:rsidR="0066534E" w:rsidRPr="00296AE0">
        <w:t xml:space="preserve"> </w:t>
      </w:r>
      <w:proofErr w:type="spellStart"/>
      <w:r w:rsidR="0066534E" w:rsidRPr="00296AE0">
        <w:t>būti</w:t>
      </w:r>
      <w:proofErr w:type="spellEnd"/>
      <w:r w:rsidR="0066534E" w:rsidRPr="00296AE0">
        <w:t xml:space="preserve"> </w:t>
      </w:r>
      <w:proofErr w:type="spellStart"/>
      <w:r w:rsidR="0066534E" w:rsidRPr="00296AE0">
        <w:t>nustatyti</w:t>
      </w:r>
      <w:proofErr w:type="spellEnd"/>
      <w:r w:rsidR="0066534E" w:rsidRPr="00296AE0">
        <w:t xml:space="preserve"> tik </w:t>
      </w:r>
      <w:proofErr w:type="spellStart"/>
      <w:r w:rsidR="0066534E" w:rsidRPr="00296AE0">
        <w:t>demontavus</w:t>
      </w:r>
      <w:proofErr w:type="spellEnd"/>
      <w:r w:rsidR="0066534E" w:rsidRPr="00296AE0">
        <w:t xml:space="preserve"> </w:t>
      </w:r>
      <w:proofErr w:type="spellStart"/>
      <w:r w:rsidR="0066534E" w:rsidRPr="00296AE0">
        <w:t>stogo</w:t>
      </w:r>
      <w:proofErr w:type="spellEnd"/>
      <w:r w:rsidR="0066534E" w:rsidRPr="00296AE0">
        <w:t xml:space="preserve"> </w:t>
      </w:r>
      <w:proofErr w:type="spellStart"/>
      <w:r w:rsidR="0066534E" w:rsidRPr="00296AE0">
        <w:t>dangą</w:t>
      </w:r>
      <w:proofErr w:type="spellEnd"/>
      <w:r w:rsidR="0066534E" w:rsidRPr="00296AE0">
        <w:t xml:space="preserve">), ir </w:t>
      </w:r>
      <w:proofErr w:type="spellStart"/>
      <w:r w:rsidR="0066534E" w:rsidRPr="00296AE0">
        <w:t>šiuos</w:t>
      </w:r>
      <w:proofErr w:type="spellEnd"/>
      <w:r w:rsidR="0066534E" w:rsidRPr="00296AE0">
        <w:t xml:space="preserve"> </w:t>
      </w:r>
      <w:proofErr w:type="spellStart"/>
      <w:r w:rsidR="0066534E" w:rsidRPr="00296AE0">
        <w:t>darbus</w:t>
      </w:r>
      <w:proofErr w:type="spellEnd"/>
      <w:r w:rsidR="0066534E" w:rsidRPr="00296AE0">
        <w:t xml:space="preserve"> </w:t>
      </w:r>
      <w:proofErr w:type="spellStart"/>
      <w:r w:rsidR="0066534E" w:rsidRPr="00296AE0">
        <w:t>pagrįstai</w:t>
      </w:r>
      <w:proofErr w:type="spellEnd"/>
      <w:r w:rsidR="0066534E" w:rsidRPr="00296AE0">
        <w:t xml:space="preserve"> </w:t>
      </w:r>
      <w:proofErr w:type="spellStart"/>
      <w:r w:rsidR="0066534E" w:rsidRPr="00296AE0">
        <w:t>numatyti</w:t>
      </w:r>
      <w:proofErr w:type="spellEnd"/>
      <w:r w:rsidR="0066534E" w:rsidRPr="00296AE0">
        <w:t xml:space="preserve"> </w:t>
      </w:r>
      <w:proofErr w:type="spellStart"/>
      <w:r w:rsidR="0066534E" w:rsidRPr="00296AE0">
        <w:t>sąmatoje</w:t>
      </w:r>
      <w:proofErr w:type="spellEnd"/>
      <w:r w:rsidR="0066534E" w:rsidRPr="00296AE0">
        <w:t xml:space="preserve"> </w:t>
      </w:r>
      <w:proofErr w:type="spellStart"/>
      <w:r w:rsidR="0066534E" w:rsidRPr="00296AE0">
        <w:t>kaip</w:t>
      </w:r>
      <w:proofErr w:type="spellEnd"/>
      <w:r w:rsidR="0066534E" w:rsidRPr="00296AE0">
        <w:t xml:space="preserve"> </w:t>
      </w:r>
      <w:proofErr w:type="spellStart"/>
      <w:r w:rsidR="0066534E" w:rsidRPr="00296AE0">
        <w:t>rezervą</w:t>
      </w:r>
      <w:proofErr w:type="spellEnd"/>
      <w:r w:rsidR="0066534E" w:rsidRPr="00296AE0">
        <w:t xml:space="preserve">. </w:t>
      </w:r>
      <w:proofErr w:type="spellStart"/>
      <w:r w:rsidR="0066534E" w:rsidRPr="00296AE0">
        <w:t>Vadovaujantis</w:t>
      </w:r>
      <w:proofErr w:type="spellEnd"/>
      <w:r w:rsidR="0066534E" w:rsidRPr="00296AE0">
        <w:t xml:space="preserve"> Lietuvos </w:t>
      </w:r>
      <w:proofErr w:type="spellStart"/>
      <w:r w:rsidR="0066534E" w:rsidRPr="00296AE0">
        <w:t>Respublikos</w:t>
      </w:r>
      <w:proofErr w:type="spellEnd"/>
      <w:r w:rsidR="0066534E" w:rsidRPr="00296AE0">
        <w:t xml:space="preserve"> </w:t>
      </w:r>
      <w:proofErr w:type="spellStart"/>
      <w:r w:rsidR="0066534E" w:rsidRPr="00296AE0">
        <w:t>statybos</w:t>
      </w:r>
      <w:proofErr w:type="spellEnd"/>
      <w:r w:rsidR="0066534E" w:rsidRPr="00296AE0">
        <w:t xml:space="preserve"> </w:t>
      </w:r>
      <w:proofErr w:type="spellStart"/>
      <w:r w:rsidR="0066534E" w:rsidRPr="00296AE0">
        <w:t>įstatymo</w:t>
      </w:r>
      <w:proofErr w:type="spellEnd"/>
      <w:r w:rsidR="0066534E" w:rsidRPr="00296AE0">
        <w:t xml:space="preserve"> 2 </w:t>
      </w:r>
      <w:proofErr w:type="spellStart"/>
      <w:r w:rsidR="0066534E" w:rsidRPr="00296AE0">
        <w:t>straipsnio</w:t>
      </w:r>
      <w:proofErr w:type="spellEnd"/>
      <w:r w:rsidR="0066534E" w:rsidRPr="00296AE0">
        <w:t xml:space="preserve"> 61 </w:t>
      </w:r>
      <w:proofErr w:type="spellStart"/>
      <w:r w:rsidR="0066534E" w:rsidRPr="00296AE0">
        <w:t>dalimi</w:t>
      </w:r>
      <w:proofErr w:type="spellEnd"/>
      <w:r w:rsidR="0066534E" w:rsidRPr="00296AE0">
        <w:t xml:space="preserve">, </w:t>
      </w:r>
      <w:proofErr w:type="spellStart"/>
      <w:r w:rsidR="0066534E" w:rsidRPr="00296AE0">
        <w:t>nenumatyti</w:t>
      </w:r>
      <w:proofErr w:type="spellEnd"/>
      <w:r w:rsidR="0066534E" w:rsidRPr="00296AE0">
        <w:t xml:space="preserve"> </w:t>
      </w:r>
      <w:proofErr w:type="spellStart"/>
      <w:r w:rsidR="0066534E" w:rsidRPr="00296AE0">
        <w:t>darbai</w:t>
      </w:r>
      <w:proofErr w:type="spellEnd"/>
      <w:r w:rsidR="0066534E" w:rsidRPr="00296AE0">
        <w:t xml:space="preserve"> </w:t>
      </w:r>
      <w:proofErr w:type="spellStart"/>
      <w:r w:rsidR="0066534E" w:rsidRPr="00296AE0">
        <w:t>yra</w:t>
      </w:r>
      <w:proofErr w:type="spellEnd"/>
      <w:r w:rsidR="0066534E" w:rsidRPr="00296AE0">
        <w:t xml:space="preserve"> </w:t>
      </w:r>
      <w:proofErr w:type="spellStart"/>
      <w:r w:rsidR="0066534E" w:rsidRPr="00296AE0">
        <w:t>darbai</w:t>
      </w:r>
      <w:proofErr w:type="spellEnd"/>
      <w:r w:rsidR="0066534E" w:rsidRPr="00296AE0">
        <w:t xml:space="preserve">, </w:t>
      </w:r>
      <w:proofErr w:type="spellStart"/>
      <w:r w:rsidR="0066534E" w:rsidRPr="00296AE0">
        <w:t>kurie</w:t>
      </w:r>
      <w:proofErr w:type="spellEnd"/>
      <w:r w:rsidR="0066534E" w:rsidRPr="00296AE0">
        <w:t xml:space="preserve"> </w:t>
      </w:r>
      <w:proofErr w:type="spellStart"/>
      <w:r w:rsidR="0066534E" w:rsidRPr="00296AE0">
        <w:t>nebuvo</w:t>
      </w:r>
      <w:proofErr w:type="spellEnd"/>
      <w:r w:rsidR="0066534E" w:rsidRPr="00296AE0">
        <w:t xml:space="preserve"> </w:t>
      </w:r>
      <w:proofErr w:type="spellStart"/>
      <w:r w:rsidR="0066534E" w:rsidRPr="00296AE0">
        <w:t>numatyti</w:t>
      </w:r>
      <w:proofErr w:type="spellEnd"/>
      <w:r w:rsidR="0066534E" w:rsidRPr="00296AE0">
        <w:t xml:space="preserve"> </w:t>
      </w:r>
      <w:proofErr w:type="spellStart"/>
      <w:r w:rsidR="0066534E" w:rsidRPr="00296AE0">
        <w:t>statybos</w:t>
      </w:r>
      <w:proofErr w:type="spellEnd"/>
      <w:r w:rsidR="0066534E" w:rsidRPr="00296AE0">
        <w:t xml:space="preserve"> </w:t>
      </w:r>
      <w:proofErr w:type="spellStart"/>
      <w:r w:rsidR="0066534E" w:rsidRPr="00296AE0">
        <w:t>techniniuose</w:t>
      </w:r>
      <w:proofErr w:type="spellEnd"/>
      <w:r w:rsidR="0066534E" w:rsidRPr="00296AE0">
        <w:t xml:space="preserve"> </w:t>
      </w:r>
      <w:proofErr w:type="spellStart"/>
      <w:r w:rsidR="0066534E" w:rsidRPr="00296AE0">
        <w:t>dokumentuose</w:t>
      </w:r>
      <w:proofErr w:type="spellEnd"/>
      <w:r w:rsidR="0066534E" w:rsidRPr="00296AE0">
        <w:t xml:space="preserve">, </w:t>
      </w:r>
      <w:proofErr w:type="spellStart"/>
      <w:r w:rsidR="0066534E" w:rsidRPr="00296AE0">
        <w:t>tačiau</w:t>
      </w:r>
      <w:proofErr w:type="spellEnd"/>
      <w:r w:rsidR="0066534E" w:rsidRPr="00296AE0">
        <w:t xml:space="preserve"> </w:t>
      </w:r>
      <w:proofErr w:type="spellStart"/>
      <w:r w:rsidR="0066534E" w:rsidRPr="00296AE0">
        <w:t>yra</w:t>
      </w:r>
      <w:proofErr w:type="spellEnd"/>
      <w:r w:rsidR="0066534E" w:rsidRPr="00296AE0">
        <w:t xml:space="preserve"> </w:t>
      </w:r>
      <w:proofErr w:type="spellStart"/>
      <w:r w:rsidR="0066534E" w:rsidRPr="00296AE0">
        <w:t>būtini</w:t>
      </w:r>
      <w:proofErr w:type="spellEnd"/>
      <w:r w:rsidR="0066534E" w:rsidRPr="00296AE0">
        <w:t xml:space="preserve"> </w:t>
      </w:r>
      <w:proofErr w:type="spellStart"/>
      <w:r w:rsidR="0066534E" w:rsidRPr="00296AE0">
        <w:t>statinio</w:t>
      </w:r>
      <w:proofErr w:type="spellEnd"/>
      <w:r w:rsidR="0066534E" w:rsidRPr="00296AE0">
        <w:t xml:space="preserve"> </w:t>
      </w:r>
      <w:proofErr w:type="spellStart"/>
      <w:r w:rsidR="0066534E" w:rsidRPr="00296AE0">
        <w:t>funkcionalumui</w:t>
      </w:r>
      <w:proofErr w:type="spellEnd"/>
      <w:r w:rsidR="0066534E" w:rsidRPr="00296AE0">
        <w:t xml:space="preserve"> </w:t>
      </w:r>
      <w:proofErr w:type="spellStart"/>
      <w:r w:rsidR="0066534E" w:rsidRPr="00296AE0">
        <w:t>užtikrinti</w:t>
      </w:r>
      <w:proofErr w:type="spellEnd"/>
      <w:r w:rsidR="0066534E" w:rsidRPr="00296AE0">
        <w:t xml:space="preserve">. </w:t>
      </w:r>
      <w:proofErr w:type="spellStart"/>
      <w:r w:rsidR="0066534E" w:rsidRPr="00296AE0">
        <w:t>Šių</w:t>
      </w:r>
      <w:proofErr w:type="spellEnd"/>
      <w:r w:rsidR="0066534E" w:rsidRPr="00296AE0">
        <w:t xml:space="preserve"> </w:t>
      </w:r>
      <w:proofErr w:type="spellStart"/>
      <w:r w:rsidR="0066534E" w:rsidRPr="00296AE0">
        <w:t>darbų</w:t>
      </w:r>
      <w:proofErr w:type="spellEnd"/>
      <w:r w:rsidR="0066534E" w:rsidRPr="00296AE0">
        <w:t xml:space="preserve"> </w:t>
      </w:r>
      <w:proofErr w:type="spellStart"/>
      <w:r w:rsidR="0066534E" w:rsidRPr="00296AE0">
        <w:t>poreikis</w:t>
      </w:r>
      <w:proofErr w:type="spellEnd"/>
      <w:r w:rsidR="0066534E" w:rsidRPr="00296AE0">
        <w:t xml:space="preserve"> </w:t>
      </w:r>
      <w:proofErr w:type="spellStart"/>
      <w:r w:rsidR="0066534E" w:rsidRPr="00296AE0">
        <w:t>gali</w:t>
      </w:r>
      <w:proofErr w:type="spellEnd"/>
      <w:r w:rsidR="0066534E" w:rsidRPr="00296AE0">
        <w:t xml:space="preserve"> </w:t>
      </w:r>
      <w:proofErr w:type="spellStart"/>
      <w:r w:rsidR="0066534E" w:rsidRPr="00296AE0">
        <w:t>būti</w:t>
      </w:r>
      <w:proofErr w:type="spellEnd"/>
      <w:r w:rsidR="0066534E" w:rsidRPr="00296AE0">
        <w:t xml:space="preserve"> </w:t>
      </w:r>
      <w:proofErr w:type="spellStart"/>
      <w:r w:rsidR="0066534E" w:rsidRPr="00296AE0">
        <w:t>tikslinamas</w:t>
      </w:r>
      <w:proofErr w:type="spellEnd"/>
      <w:r w:rsidR="0066534E" w:rsidRPr="00296AE0">
        <w:t xml:space="preserve"> </w:t>
      </w:r>
      <w:proofErr w:type="spellStart"/>
      <w:r w:rsidR="0066534E" w:rsidRPr="00296AE0">
        <w:t>vietoje</w:t>
      </w:r>
      <w:proofErr w:type="spellEnd"/>
      <w:r w:rsidR="0066534E" w:rsidRPr="00296AE0">
        <w:t xml:space="preserve"> </w:t>
      </w:r>
      <w:proofErr w:type="spellStart"/>
      <w:r w:rsidR="0066534E" w:rsidRPr="00296AE0">
        <w:t>prieš</w:t>
      </w:r>
      <w:proofErr w:type="spellEnd"/>
      <w:r w:rsidR="0066534E" w:rsidRPr="00296AE0">
        <w:t xml:space="preserve"> </w:t>
      </w:r>
      <w:proofErr w:type="spellStart"/>
      <w:r w:rsidR="0066534E" w:rsidRPr="00296AE0">
        <w:t>pradedant</w:t>
      </w:r>
      <w:proofErr w:type="spellEnd"/>
      <w:r w:rsidR="0066534E" w:rsidRPr="00296AE0">
        <w:t xml:space="preserve"> </w:t>
      </w:r>
      <w:proofErr w:type="spellStart"/>
      <w:r w:rsidR="0066534E" w:rsidRPr="00296AE0">
        <w:t>darbus</w:t>
      </w:r>
      <w:proofErr w:type="spellEnd"/>
      <w:r w:rsidR="0066534E" w:rsidRPr="00296AE0">
        <w:t xml:space="preserve"> </w:t>
      </w:r>
      <w:proofErr w:type="spellStart"/>
      <w:r w:rsidR="0066534E" w:rsidRPr="00296AE0">
        <w:t>ar</w:t>
      </w:r>
      <w:proofErr w:type="spellEnd"/>
      <w:r w:rsidR="0066534E" w:rsidRPr="00296AE0">
        <w:t xml:space="preserve"> </w:t>
      </w:r>
      <w:proofErr w:type="spellStart"/>
      <w:r w:rsidR="0066534E" w:rsidRPr="00296AE0">
        <w:t>jų</w:t>
      </w:r>
      <w:proofErr w:type="spellEnd"/>
      <w:r w:rsidR="0066534E" w:rsidRPr="00296AE0">
        <w:t xml:space="preserve"> </w:t>
      </w:r>
      <w:proofErr w:type="spellStart"/>
      <w:r w:rsidR="0066534E" w:rsidRPr="00296AE0">
        <w:t>metu</w:t>
      </w:r>
      <w:proofErr w:type="spellEnd"/>
      <w:r w:rsidR="0066534E" w:rsidRPr="00296AE0">
        <w:t xml:space="preserve">, </w:t>
      </w:r>
      <w:proofErr w:type="spellStart"/>
      <w:r w:rsidR="0066534E" w:rsidRPr="00296AE0">
        <w:t>tačiau</w:t>
      </w:r>
      <w:proofErr w:type="spellEnd"/>
      <w:r w:rsidR="0066534E" w:rsidRPr="00296AE0">
        <w:t xml:space="preserve"> </w:t>
      </w:r>
      <w:proofErr w:type="spellStart"/>
      <w:r w:rsidR="0066534E" w:rsidRPr="00296AE0">
        <w:t>privaloma</w:t>
      </w:r>
      <w:proofErr w:type="spellEnd"/>
      <w:r w:rsidR="0066534E" w:rsidRPr="00296AE0">
        <w:t xml:space="preserve"> </w:t>
      </w:r>
      <w:proofErr w:type="spellStart"/>
      <w:r w:rsidR="0066534E" w:rsidRPr="00296AE0">
        <w:t>apie</w:t>
      </w:r>
      <w:proofErr w:type="spellEnd"/>
      <w:r w:rsidR="0066534E" w:rsidRPr="00296AE0">
        <w:t xml:space="preserve"> </w:t>
      </w:r>
      <w:proofErr w:type="spellStart"/>
      <w:r w:rsidR="0066534E" w:rsidRPr="00296AE0">
        <w:t>juos</w:t>
      </w:r>
      <w:proofErr w:type="spellEnd"/>
      <w:r w:rsidR="0066534E" w:rsidRPr="00296AE0">
        <w:t xml:space="preserve"> </w:t>
      </w:r>
      <w:proofErr w:type="spellStart"/>
      <w:r w:rsidR="0066534E" w:rsidRPr="00296AE0">
        <w:t>iš</w:t>
      </w:r>
      <w:proofErr w:type="spellEnd"/>
      <w:r w:rsidR="0066534E" w:rsidRPr="00296AE0">
        <w:t xml:space="preserve"> </w:t>
      </w:r>
      <w:proofErr w:type="spellStart"/>
      <w:r w:rsidR="0066534E" w:rsidRPr="00296AE0">
        <w:t>anksto</w:t>
      </w:r>
      <w:proofErr w:type="spellEnd"/>
      <w:r w:rsidR="0066534E" w:rsidRPr="00296AE0">
        <w:t xml:space="preserve"> </w:t>
      </w:r>
      <w:proofErr w:type="spellStart"/>
      <w:r w:rsidR="0066534E" w:rsidRPr="00296AE0">
        <w:t>informuoti</w:t>
      </w:r>
      <w:proofErr w:type="spellEnd"/>
      <w:r w:rsidR="0066534E" w:rsidRPr="00296AE0">
        <w:t xml:space="preserve"> </w:t>
      </w:r>
      <w:proofErr w:type="spellStart"/>
      <w:r w:rsidR="0066534E" w:rsidRPr="00296AE0">
        <w:t>užsakovą</w:t>
      </w:r>
      <w:proofErr w:type="spellEnd"/>
      <w:r w:rsidR="0066534E" w:rsidRPr="00296AE0">
        <w:t xml:space="preserve">. </w:t>
      </w:r>
      <w:proofErr w:type="spellStart"/>
      <w:r w:rsidR="0066534E" w:rsidRPr="00296AE0">
        <w:t>Vadovaujantis</w:t>
      </w:r>
      <w:proofErr w:type="spellEnd"/>
      <w:r w:rsidR="0066534E" w:rsidRPr="00296AE0">
        <w:t xml:space="preserve"> Lietuvos </w:t>
      </w:r>
      <w:proofErr w:type="spellStart"/>
      <w:r w:rsidR="0066534E" w:rsidRPr="00296AE0">
        <w:t>Respublikos</w:t>
      </w:r>
      <w:proofErr w:type="spellEnd"/>
      <w:r w:rsidR="0066534E" w:rsidRPr="00296AE0">
        <w:t xml:space="preserve"> </w:t>
      </w:r>
      <w:proofErr w:type="spellStart"/>
      <w:r w:rsidR="0066534E" w:rsidRPr="00296AE0">
        <w:t>viešųjų</w:t>
      </w:r>
      <w:proofErr w:type="spellEnd"/>
      <w:r w:rsidR="0066534E" w:rsidRPr="00296AE0">
        <w:t xml:space="preserve"> </w:t>
      </w:r>
      <w:proofErr w:type="spellStart"/>
      <w:r w:rsidR="0066534E" w:rsidRPr="00296AE0">
        <w:t>pirkimų</w:t>
      </w:r>
      <w:proofErr w:type="spellEnd"/>
      <w:r w:rsidR="0066534E" w:rsidRPr="00296AE0">
        <w:t xml:space="preserve"> </w:t>
      </w:r>
      <w:proofErr w:type="spellStart"/>
      <w:r w:rsidR="0066534E" w:rsidRPr="00296AE0">
        <w:t>įstatymo</w:t>
      </w:r>
      <w:proofErr w:type="spellEnd"/>
      <w:r w:rsidR="0066534E" w:rsidRPr="00296AE0">
        <w:t xml:space="preserve"> 89 </w:t>
      </w:r>
      <w:proofErr w:type="spellStart"/>
      <w:r w:rsidR="0066534E" w:rsidRPr="00296AE0">
        <w:t>straipsnio</w:t>
      </w:r>
      <w:proofErr w:type="spellEnd"/>
      <w:r w:rsidR="0066534E" w:rsidRPr="00296AE0">
        <w:t xml:space="preserve"> 1 </w:t>
      </w:r>
      <w:proofErr w:type="spellStart"/>
      <w:r w:rsidR="0066534E" w:rsidRPr="00296AE0">
        <w:t>dalies</w:t>
      </w:r>
      <w:proofErr w:type="spellEnd"/>
      <w:r w:rsidR="0066534E" w:rsidRPr="00296AE0">
        <w:t xml:space="preserve"> 5 </w:t>
      </w:r>
      <w:proofErr w:type="spellStart"/>
      <w:r w:rsidR="0066534E" w:rsidRPr="00296AE0">
        <w:t>punktu</w:t>
      </w:r>
      <w:proofErr w:type="spellEnd"/>
      <w:r w:rsidR="0066534E" w:rsidRPr="00296AE0">
        <w:t xml:space="preserve">, </w:t>
      </w:r>
      <w:proofErr w:type="spellStart"/>
      <w:r w:rsidR="0066534E" w:rsidRPr="00296AE0">
        <w:t>toks</w:t>
      </w:r>
      <w:proofErr w:type="spellEnd"/>
      <w:r w:rsidR="0066534E" w:rsidRPr="00296AE0">
        <w:t xml:space="preserve"> </w:t>
      </w:r>
      <w:proofErr w:type="spellStart"/>
      <w:r w:rsidR="0066534E" w:rsidRPr="00296AE0">
        <w:t>papildomų</w:t>
      </w:r>
      <w:proofErr w:type="spellEnd"/>
      <w:r w:rsidR="0066534E" w:rsidRPr="00296AE0">
        <w:t xml:space="preserve"> </w:t>
      </w:r>
      <w:proofErr w:type="spellStart"/>
      <w:r w:rsidR="0066534E" w:rsidRPr="00296AE0">
        <w:t>darbų</w:t>
      </w:r>
      <w:proofErr w:type="spellEnd"/>
      <w:r w:rsidR="0066534E" w:rsidRPr="00296AE0">
        <w:t xml:space="preserve"> </w:t>
      </w:r>
      <w:proofErr w:type="spellStart"/>
      <w:r w:rsidR="0066534E" w:rsidRPr="00296AE0">
        <w:t>poreikis</w:t>
      </w:r>
      <w:proofErr w:type="spellEnd"/>
      <w:r w:rsidR="0066534E" w:rsidRPr="00296AE0">
        <w:t xml:space="preserve"> </w:t>
      </w:r>
      <w:proofErr w:type="spellStart"/>
      <w:r w:rsidR="0066534E" w:rsidRPr="00296AE0">
        <w:t>turi</w:t>
      </w:r>
      <w:proofErr w:type="spellEnd"/>
      <w:r w:rsidR="0066534E" w:rsidRPr="00296AE0">
        <w:t xml:space="preserve"> </w:t>
      </w:r>
      <w:proofErr w:type="spellStart"/>
      <w:r w:rsidR="0066534E" w:rsidRPr="00296AE0">
        <w:t>būti</w:t>
      </w:r>
      <w:proofErr w:type="spellEnd"/>
      <w:r w:rsidR="0066534E" w:rsidRPr="00296AE0">
        <w:t xml:space="preserve"> </w:t>
      </w:r>
      <w:proofErr w:type="spellStart"/>
      <w:r w:rsidR="0066534E" w:rsidRPr="00296AE0">
        <w:t>objektyviai</w:t>
      </w:r>
      <w:proofErr w:type="spellEnd"/>
      <w:r w:rsidR="0066534E" w:rsidRPr="00296AE0">
        <w:t xml:space="preserve"> </w:t>
      </w:r>
      <w:proofErr w:type="spellStart"/>
      <w:r w:rsidR="0066534E" w:rsidRPr="00296AE0">
        <w:t>pagrįstas</w:t>
      </w:r>
      <w:proofErr w:type="spellEnd"/>
      <w:r w:rsidR="0066534E" w:rsidRPr="00296AE0">
        <w:t xml:space="preserve"> ir </w:t>
      </w:r>
      <w:proofErr w:type="spellStart"/>
      <w:r w:rsidR="0066534E" w:rsidRPr="00296AE0">
        <w:t>negalėjo</w:t>
      </w:r>
      <w:proofErr w:type="spellEnd"/>
      <w:r w:rsidR="0066534E" w:rsidRPr="00296AE0">
        <w:t xml:space="preserve"> </w:t>
      </w:r>
      <w:proofErr w:type="spellStart"/>
      <w:r w:rsidR="0066534E" w:rsidRPr="00296AE0">
        <w:t>būti</w:t>
      </w:r>
      <w:proofErr w:type="spellEnd"/>
      <w:r w:rsidR="0066534E" w:rsidRPr="00296AE0">
        <w:t xml:space="preserve"> </w:t>
      </w:r>
      <w:proofErr w:type="spellStart"/>
      <w:r w:rsidR="0066534E" w:rsidRPr="00296AE0">
        <w:t>numatytas</w:t>
      </w:r>
      <w:proofErr w:type="spellEnd"/>
      <w:r w:rsidR="0066534E" w:rsidRPr="00296AE0">
        <w:t xml:space="preserve"> </w:t>
      </w:r>
      <w:proofErr w:type="spellStart"/>
      <w:r w:rsidR="0066534E" w:rsidRPr="00296AE0">
        <w:t>iš</w:t>
      </w:r>
      <w:proofErr w:type="spellEnd"/>
      <w:r w:rsidR="0066534E" w:rsidRPr="00296AE0">
        <w:t xml:space="preserve"> </w:t>
      </w:r>
      <w:proofErr w:type="spellStart"/>
      <w:r w:rsidR="0066534E" w:rsidRPr="00296AE0">
        <w:t>anksto</w:t>
      </w:r>
      <w:proofErr w:type="spellEnd"/>
      <w:r w:rsidR="0066534E" w:rsidRPr="00296AE0">
        <w:t>.</w:t>
      </w:r>
    </w:p>
    <w:sectPr w:rsidR="005A28A9" w:rsidRPr="00F625A9" w:rsidSect="00636328">
      <w:headerReference w:type="default" r:id="rId8"/>
      <w:pgSz w:w="11907" w:h="16840" w:code="9"/>
      <w:pgMar w:top="680" w:right="567" w:bottom="107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676D" w14:textId="77777777" w:rsidR="006355F8" w:rsidRDefault="006355F8">
      <w:r>
        <w:separator/>
      </w:r>
    </w:p>
  </w:endnote>
  <w:endnote w:type="continuationSeparator" w:id="0">
    <w:p w14:paraId="00FD0C09" w14:textId="77777777" w:rsidR="006355F8" w:rsidRDefault="006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8268" w14:textId="77777777" w:rsidR="006355F8" w:rsidRDefault="006355F8">
      <w:r>
        <w:separator/>
      </w:r>
    </w:p>
  </w:footnote>
  <w:footnote w:type="continuationSeparator" w:id="0">
    <w:p w14:paraId="144E1F3E" w14:textId="77777777" w:rsidR="006355F8" w:rsidRDefault="0063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9A1B" w14:textId="77777777" w:rsidR="00305943" w:rsidRDefault="00305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C425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13334B3"/>
    <w:multiLevelType w:val="hybridMultilevel"/>
    <w:tmpl w:val="C4DEF3FC"/>
    <w:lvl w:ilvl="0" w:tplc="067E6F3C">
      <w:start w:val="2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31DC49E4">
      <w:start w:val="1"/>
      <w:numFmt w:val="lowerLetter"/>
      <w:lvlText w:val="%2."/>
      <w:lvlJc w:val="left"/>
      <w:pPr>
        <w:ind w:left="360" w:hanging="360"/>
      </w:pPr>
      <w:rPr>
        <w:lang w:val="en-GB"/>
      </w:r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 w15:restartNumberingAfterBreak="0">
    <w:nsid w:val="0CAE21EA"/>
    <w:multiLevelType w:val="multilevel"/>
    <w:tmpl w:val="121C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0" w:hanging="1800"/>
      </w:pPr>
      <w:rPr>
        <w:rFonts w:hint="default"/>
      </w:rPr>
    </w:lvl>
  </w:abstractNum>
  <w:abstractNum w:abstractNumId="7" w15:restartNumberingAfterBreak="0">
    <w:nsid w:val="0FF90517"/>
    <w:multiLevelType w:val="hybridMultilevel"/>
    <w:tmpl w:val="E9060B2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F56F41"/>
    <w:multiLevelType w:val="multilevel"/>
    <w:tmpl w:val="DAC8B8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40" w:hanging="1800"/>
      </w:pPr>
      <w:rPr>
        <w:rFonts w:hint="default"/>
      </w:rPr>
    </w:lvl>
  </w:abstractNum>
  <w:abstractNum w:abstractNumId="9" w15:restartNumberingAfterBreak="0">
    <w:nsid w:val="138C1ACE"/>
    <w:multiLevelType w:val="multilevel"/>
    <w:tmpl w:val="F64A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46E27"/>
    <w:multiLevelType w:val="multilevel"/>
    <w:tmpl w:val="3386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324D7"/>
    <w:multiLevelType w:val="hybridMultilevel"/>
    <w:tmpl w:val="158AA3C0"/>
    <w:lvl w:ilvl="0" w:tplc="88B86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pStyle w:val="BodyText2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3" w15:restartNumberingAfterBreak="0">
    <w:nsid w:val="21166EE5"/>
    <w:multiLevelType w:val="hybridMultilevel"/>
    <w:tmpl w:val="D9A4E27E"/>
    <w:lvl w:ilvl="0" w:tplc="6260811E">
      <w:start w:val="6"/>
      <w:numFmt w:val="upperRoman"/>
      <w:lvlText w:val="%1."/>
      <w:lvlJc w:val="left"/>
      <w:pPr>
        <w:ind w:left="3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4" w15:restartNumberingAfterBreak="0">
    <w:nsid w:val="269A15FA"/>
    <w:multiLevelType w:val="multilevel"/>
    <w:tmpl w:val="7C961A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8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40" w:hanging="1800"/>
      </w:pPr>
      <w:rPr>
        <w:rFonts w:hint="default"/>
      </w:rPr>
    </w:lvl>
  </w:abstractNum>
  <w:abstractNum w:abstractNumId="15" w15:restartNumberingAfterBreak="0">
    <w:nsid w:val="27BF7704"/>
    <w:multiLevelType w:val="hybridMultilevel"/>
    <w:tmpl w:val="DA6AC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F007EA"/>
    <w:multiLevelType w:val="multilevel"/>
    <w:tmpl w:val="7CB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9586A"/>
    <w:multiLevelType w:val="hybridMultilevel"/>
    <w:tmpl w:val="0246B6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027DF6"/>
    <w:multiLevelType w:val="multilevel"/>
    <w:tmpl w:val="193C88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20" w15:restartNumberingAfterBreak="0">
    <w:nsid w:val="41C67D8A"/>
    <w:multiLevelType w:val="hybridMultilevel"/>
    <w:tmpl w:val="5EA0883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27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1" w15:restartNumberingAfterBreak="0">
    <w:nsid w:val="49784685"/>
    <w:multiLevelType w:val="multilevel"/>
    <w:tmpl w:val="26747F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22" w15:restartNumberingAfterBreak="0">
    <w:nsid w:val="53813E38"/>
    <w:multiLevelType w:val="hybridMultilevel"/>
    <w:tmpl w:val="F274D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C3EEF"/>
    <w:multiLevelType w:val="multilevel"/>
    <w:tmpl w:val="0AB2D1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1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0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4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040" w:hanging="1800"/>
      </w:pPr>
      <w:rPr>
        <w:rFonts w:hint="default"/>
        <w:color w:val="000000"/>
      </w:rPr>
    </w:lvl>
  </w:abstractNum>
  <w:abstractNum w:abstractNumId="24" w15:restartNumberingAfterBreak="0">
    <w:nsid w:val="58A735D0"/>
    <w:multiLevelType w:val="multilevel"/>
    <w:tmpl w:val="7C961A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40" w:hanging="1800"/>
      </w:pPr>
      <w:rPr>
        <w:rFonts w:hint="default"/>
      </w:rPr>
    </w:lvl>
  </w:abstractNum>
  <w:abstractNum w:abstractNumId="25" w15:restartNumberingAfterBreak="0">
    <w:nsid w:val="5BCD1BEB"/>
    <w:multiLevelType w:val="multilevel"/>
    <w:tmpl w:val="6336A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C626625"/>
    <w:multiLevelType w:val="multilevel"/>
    <w:tmpl w:val="CECE7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7" w15:restartNumberingAfterBreak="0">
    <w:nsid w:val="6CEE3763"/>
    <w:multiLevelType w:val="multilevel"/>
    <w:tmpl w:val="BEF079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Restart w:val="0"/>
      <w:pStyle w:val="numeracija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2FF63FC"/>
    <w:multiLevelType w:val="hybridMultilevel"/>
    <w:tmpl w:val="14649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C5844"/>
    <w:multiLevelType w:val="multilevel"/>
    <w:tmpl w:val="155EF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0" w:hanging="1800"/>
      </w:pPr>
      <w:rPr>
        <w:rFonts w:hint="default"/>
      </w:rPr>
    </w:lvl>
  </w:abstractNum>
  <w:abstractNum w:abstractNumId="30" w15:restartNumberingAfterBreak="0">
    <w:nsid w:val="796D0B68"/>
    <w:multiLevelType w:val="multilevel"/>
    <w:tmpl w:val="FFDE95E8"/>
    <w:lvl w:ilvl="0">
      <w:start w:val="1"/>
      <w:numFmt w:val="decimal"/>
      <w:pStyle w:val="Heading1"/>
      <w:suff w:val="space"/>
      <w:lvlText w:val="%1."/>
      <w:lvlJc w:val="left"/>
      <w:pPr>
        <w:ind w:left="349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1" w15:restartNumberingAfterBreak="0">
    <w:nsid w:val="7B4A06EB"/>
    <w:multiLevelType w:val="multilevel"/>
    <w:tmpl w:val="55F65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1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0" w:hanging="1800"/>
      </w:pPr>
      <w:rPr>
        <w:rFonts w:hint="default"/>
      </w:rPr>
    </w:lvl>
  </w:abstractNum>
  <w:num w:numId="1" w16cid:durableId="422992408">
    <w:abstractNumId w:val="30"/>
  </w:num>
  <w:num w:numId="2" w16cid:durableId="179704920">
    <w:abstractNumId w:val="5"/>
  </w:num>
  <w:num w:numId="3" w16cid:durableId="288047984">
    <w:abstractNumId w:val="13"/>
  </w:num>
  <w:num w:numId="4" w16cid:durableId="3963241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368723">
    <w:abstractNumId w:val="12"/>
  </w:num>
  <w:num w:numId="6" w16cid:durableId="200169443">
    <w:abstractNumId w:val="0"/>
  </w:num>
  <w:num w:numId="7" w16cid:durableId="1867712267">
    <w:abstractNumId w:val="27"/>
  </w:num>
  <w:num w:numId="8" w16cid:durableId="770011991">
    <w:abstractNumId w:val="31"/>
  </w:num>
  <w:num w:numId="9" w16cid:durableId="147213089">
    <w:abstractNumId w:val="29"/>
  </w:num>
  <w:num w:numId="10" w16cid:durableId="2045904763">
    <w:abstractNumId w:val="26"/>
  </w:num>
  <w:num w:numId="11" w16cid:durableId="783768776">
    <w:abstractNumId w:val="19"/>
  </w:num>
  <w:num w:numId="12" w16cid:durableId="411969772">
    <w:abstractNumId w:val="6"/>
  </w:num>
  <w:num w:numId="13" w16cid:durableId="2127919054">
    <w:abstractNumId w:val="21"/>
  </w:num>
  <w:num w:numId="14" w16cid:durableId="860320129">
    <w:abstractNumId w:val="8"/>
  </w:num>
  <w:num w:numId="15" w16cid:durableId="1120149543">
    <w:abstractNumId w:val="23"/>
  </w:num>
  <w:num w:numId="16" w16cid:durableId="442072724">
    <w:abstractNumId w:val="14"/>
  </w:num>
  <w:num w:numId="17" w16cid:durableId="1022051142">
    <w:abstractNumId w:val="24"/>
  </w:num>
  <w:num w:numId="18" w16cid:durableId="1670063299">
    <w:abstractNumId w:val="25"/>
  </w:num>
  <w:num w:numId="19" w16cid:durableId="362824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50992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5861525">
    <w:abstractNumId w:val="15"/>
  </w:num>
  <w:num w:numId="22" w16cid:durableId="340551520">
    <w:abstractNumId w:val="4"/>
    <w:lvlOverride w:ilvl="0">
      <w:startOverride w:val="1"/>
    </w:lvlOverride>
  </w:num>
  <w:num w:numId="23" w16cid:durableId="16859413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4351163">
    <w:abstractNumId w:val="18"/>
  </w:num>
  <w:num w:numId="25" w16cid:durableId="1762140388">
    <w:abstractNumId w:val="30"/>
  </w:num>
  <w:num w:numId="26" w16cid:durableId="183597907">
    <w:abstractNumId w:val="7"/>
  </w:num>
  <w:num w:numId="27" w16cid:durableId="264770556">
    <w:abstractNumId w:val="28"/>
  </w:num>
  <w:num w:numId="28" w16cid:durableId="1242249901">
    <w:abstractNumId w:val="22"/>
  </w:num>
  <w:num w:numId="29" w16cid:durableId="850412883">
    <w:abstractNumId w:val="10"/>
  </w:num>
  <w:num w:numId="30" w16cid:durableId="2139641204">
    <w:abstractNumId w:val="17"/>
  </w:num>
  <w:num w:numId="31" w16cid:durableId="1095522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C2"/>
    <w:rsid w:val="00002458"/>
    <w:rsid w:val="00005297"/>
    <w:rsid w:val="000103D0"/>
    <w:rsid w:val="00011028"/>
    <w:rsid w:val="00017C9E"/>
    <w:rsid w:val="00020117"/>
    <w:rsid w:val="00021130"/>
    <w:rsid w:val="00022DA9"/>
    <w:rsid w:val="0002734C"/>
    <w:rsid w:val="0003196A"/>
    <w:rsid w:val="00032E31"/>
    <w:rsid w:val="00034B59"/>
    <w:rsid w:val="00040A9D"/>
    <w:rsid w:val="00046B7D"/>
    <w:rsid w:val="000511CE"/>
    <w:rsid w:val="0005314E"/>
    <w:rsid w:val="00054BAE"/>
    <w:rsid w:val="00055304"/>
    <w:rsid w:val="000564BD"/>
    <w:rsid w:val="00061958"/>
    <w:rsid w:val="000619EE"/>
    <w:rsid w:val="00074324"/>
    <w:rsid w:val="00074A02"/>
    <w:rsid w:val="00074BDE"/>
    <w:rsid w:val="000831DB"/>
    <w:rsid w:val="00083734"/>
    <w:rsid w:val="00091E02"/>
    <w:rsid w:val="00093924"/>
    <w:rsid w:val="000953DA"/>
    <w:rsid w:val="000A0B5C"/>
    <w:rsid w:val="000A41D3"/>
    <w:rsid w:val="000A44DC"/>
    <w:rsid w:val="000A59F3"/>
    <w:rsid w:val="000A69AE"/>
    <w:rsid w:val="000A6EFB"/>
    <w:rsid w:val="000B2491"/>
    <w:rsid w:val="000B3C34"/>
    <w:rsid w:val="000B64CD"/>
    <w:rsid w:val="000B75A9"/>
    <w:rsid w:val="000C493A"/>
    <w:rsid w:val="000C6818"/>
    <w:rsid w:val="000C7445"/>
    <w:rsid w:val="000D1F1C"/>
    <w:rsid w:val="000D2C04"/>
    <w:rsid w:val="000D4690"/>
    <w:rsid w:val="000D58CF"/>
    <w:rsid w:val="000D5EAA"/>
    <w:rsid w:val="000D769B"/>
    <w:rsid w:val="000D7F77"/>
    <w:rsid w:val="000E0181"/>
    <w:rsid w:val="000E45A1"/>
    <w:rsid w:val="000E5FCA"/>
    <w:rsid w:val="000E643B"/>
    <w:rsid w:val="000E7D67"/>
    <w:rsid w:val="000F0D8E"/>
    <w:rsid w:val="000F0E1D"/>
    <w:rsid w:val="000F2786"/>
    <w:rsid w:val="000F4F6D"/>
    <w:rsid w:val="000F51AA"/>
    <w:rsid w:val="00105D76"/>
    <w:rsid w:val="00107164"/>
    <w:rsid w:val="00107D0D"/>
    <w:rsid w:val="001113D6"/>
    <w:rsid w:val="00112A60"/>
    <w:rsid w:val="00112AD6"/>
    <w:rsid w:val="00112B98"/>
    <w:rsid w:val="00112EBA"/>
    <w:rsid w:val="00113FE1"/>
    <w:rsid w:val="00121C18"/>
    <w:rsid w:val="0012726F"/>
    <w:rsid w:val="001307B3"/>
    <w:rsid w:val="00130DDD"/>
    <w:rsid w:val="00131066"/>
    <w:rsid w:val="00131817"/>
    <w:rsid w:val="00131AF7"/>
    <w:rsid w:val="001322CD"/>
    <w:rsid w:val="00137135"/>
    <w:rsid w:val="00140B95"/>
    <w:rsid w:val="00143A19"/>
    <w:rsid w:val="00146365"/>
    <w:rsid w:val="0015006C"/>
    <w:rsid w:val="00151D45"/>
    <w:rsid w:val="001567CA"/>
    <w:rsid w:val="00160097"/>
    <w:rsid w:val="001660FF"/>
    <w:rsid w:val="0017049A"/>
    <w:rsid w:val="001712ED"/>
    <w:rsid w:val="001724D9"/>
    <w:rsid w:val="0017762D"/>
    <w:rsid w:val="00181D6D"/>
    <w:rsid w:val="00181FEF"/>
    <w:rsid w:val="0018515F"/>
    <w:rsid w:val="00190B57"/>
    <w:rsid w:val="00192363"/>
    <w:rsid w:val="00192E01"/>
    <w:rsid w:val="001939AB"/>
    <w:rsid w:val="00195FD2"/>
    <w:rsid w:val="001A7363"/>
    <w:rsid w:val="001B0DB3"/>
    <w:rsid w:val="001B6B74"/>
    <w:rsid w:val="001B7C1B"/>
    <w:rsid w:val="001C3BC4"/>
    <w:rsid w:val="001C4C49"/>
    <w:rsid w:val="001C631A"/>
    <w:rsid w:val="001C7F2A"/>
    <w:rsid w:val="001D0E50"/>
    <w:rsid w:val="001D1377"/>
    <w:rsid w:val="001D14EC"/>
    <w:rsid w:val="001D26EC"/>
    <w:rsid w:val="001D2FC0"/>
    <w:rsid w:val="001D61C3"/>
    <w:rsid w:val="001E0779"/>
    <w:rsid w:val="001F0487"/>
    <w:rsid w:val="001F2407"/>
    <w:rsid w:val="001F433B"/>
    <w:rsid w:val="001F783E"/>
    <w:rsid w:val="00200717"/>
    <w:rsid w:val="00201D82"/>
    <w:rsid w:val="00202303"/>
    <w:rsid w:val="00202624"/>
    <w:rsid w:val="00202910"/>
    <w:rsid w:val="0020348F"/>
    <w:rsid w:val="002047F1"/>
    <w:rsid w:val="00204DB1"/>
    <w:rsid w:val="00205379"/>
    <w:rsid w:val="00205F34"/>
    <w:rsid w:val="00212AAA"/>
    <w:rsid w:val="0021392B"/>
    <w:rsid w:val="002169DD"/>
    <w:rsid w:val="00225D40"/>
    <w:rsid w:val="002314FE"/>
    <w:rsid w:val="00231C5E"/>
    <w:rsid w:val="0023680D"/>
    <w:rsid w:val="0023795D"/>
    <w:rsid w:val="00241230"/>
    <w:rsid w:val="00241D6A"/>
    <w:rsid w:val="0024263C"/>
    <w:rsid w:val="00242C60"/>
    <w:rsid w:val="00250488"/>
    <w:rsid w:val="00252C3B"/>
    <w:rsid w:val="00253A9A"/>
    <w:rsid w:val="0025478B"/>
    <w:rsid w:val="0025481C"/>
    <w:rsid w:val="002603B4"/>
    <w:rsid w:val="0026284D"/>
    <w:rsid w:val="00263EF9"/>
    <w:rsid w:val="00266B59"/>
    <w:rsid w:val="0027598E"/>
    <w:rsid w:val="00275B84"/>
    <w:rsid w:val="00282F7F"/>
    <w:rsid w:val="00283925"/>
    <w:rsid w:val="00285AE9"/>
    <w:rsid w:val="00295369"/>
    <w:rsid w:val="002955A5"/>
    <w:rsid w:val="00296FF1"/>
    <w:rsid w:val="002A206E"/>
    <w:rsid w:val="002A234E"/>
    <w:rsid w:val="002A3339"/>
    <w:rsid w:val="002A3EEB"/>
    <w:rsid w:val="002A469B"/>
    <w:rsid w:val="002A6BC2"/>
    <w:rsid w:val="002A749A"/>
    <w:rsid w:val="002B05E5"/>
    <w:rsid w:val="002B14DD"/>
    <w:rsid w:val="002B3652"/>
    <w:rsid w:val="002C77AB"/>
    <w:rsid w:val="002D0729"/>
    <w:rsid w:val="002D241E"/>
    <w:rsid w:val="002D45E8"/>
    <w:rsid w:val="002E1E8C"/>
    <w:rsid w:val="002E2BC5"/>
    <w:rsid w:val="002E4368"/>
    <w:rsid w:val="002E4B25"/>
    <w:rsid w:val="002E53CA"/>
    <w:rsid w:val="002E6913"/>
    <w:rsid w:val="002E7765"/>
    <w:rsid w:val="002E7D66"/>
    <w:rsid w:val="002F7FD7"/>
    <w:rsid w:val="00300059"/>
    <w:rsid w:val="00302854"/>
    <w:rsid w:val="00303222"/>
    <w:rsid w:val="00303E8C"/>
    <w:rsid w:val="00304065"/>
    <w:rsid w:val="0030579A"/>
    <w:rsid w:val="00305943"/>
    <w:rsid w:val="003173A8"/>
    <w:rsid w:val="0031756B"/>
    <w:rsid w:val="00326437"/>
    <w:rsid w:val="0032794E"/>
    <w:rsid w:val="00327FA1"/>
    <w:rsid w:val="00340AC5"/>
    <w:rsid w:val="00340C88"/>
    <w:rsid w:val="00341183"/>
    <w:rsid w:val="00341EE5"/>
    <w:rsid w:val="0034450A"/>
    <w:rsid w:val="003522DE"/>
    <w:rsid w:val="00353167"/>
    <w:rsid w:val="003566AA"/>
    <w:rsid w:val="0036072B"/>
    <w:rsid w:val="00361024"/>
    <w:rsid w:val="00361A1B"/>
    <w:rsid w:val="00362020"/>
    <w:rsid w:val="00367F66"/>
    <w:rsid w:val="00372348"/>
    <w:rsid w:val="003753A0"/>
    <w:rsid w:val="00375F96"/>
    <w:rsid w:val="003873D4"/>
    <w:rsid w:val="00391283"/>
    <w:rsid w:val="003940C2"/>
    <w:rsid w:val="003A1667"/>
    <w:rsid w:val="003A437F"/>
    <w:rsid w:val="003A6EE0"/>
    <w:rsid w:val="003A7893"/>
    <w:rsid w:val="003C0914"/>
    <w:rsid w:val="003C0A51"/>
    <w:rsid w:val="003C25EA"/>
    <w:rsid w:val="003C2A0E"/>
    <w:rsid w:val="003C43C9"/>
    <w:rsid w:val="003C5159"/>
    <w:rsid w:val="003D0DCA"/>
    <w:rsid w:val="003D15D6"/>
    <w:rsid w:val="003D17EF"/>
    <w:rsid w:val="003D7E78"/>
    <w:rsid w:val="003E2E1A"/>
    <w:rsid w:val="003E6EF6"/>
    <w:rsid w:val="003F1CF1"/>
    <w:rsid w:val="003F3669"/>
    <w:rsid w:val="003F3C80"/>
    <w:rsid w:val="003F5AEB"/>
    <w:rsid w:val="00401682"/>
    <w:rsid w:val="004113DC"/>
    <w:rsid w:val="00411714"/>
    <w:rsid w:val="004127C7"/>
    <w:rsid w:val="004174D4"/>
    <w:rsid w:val="00421CC8"/>
    <w:rsid w:val="00424399"/>
    <w:rsid w:val="00425601"/>
    <w:rsid w:val="00426745"/>
    <w:rsid w:val="00426D93"/>
    <w:rsid w:val="00430884"/>
    <w:rsid w:val="00437A3C"/>
    <w:rsid w:val="004407DB"/>
    <w:rsid w:val="004430C0"/>
    <w:rsid w:val="00443C7C"/>
    <w:rsid w:val="00445744"/>
    <w:rsid w:val="00446134"/>
    <w:rsid w:val="0045281D"/>
    <w:rsid w:val="00454CB8"/>
    <w:rsid w:val="004551F6"/>
    <w:rsid w:val="00460106"/>
    <w:rsid w:val="00460BCA"/>
    <w:rsid w:val="00460EF7"/>
    <w:rsid w:val="00464F57"/>
    <w:rsid w:val="00465A22"/>
    <w:rsid w:val="00471D54"/>
    <w:rsid w:val="004740A6"/>
    <w:rsid w:val="004758C9"/>
    <w:rsid w:val="004770D7"/>
    <w:rsid w:val="00477D88"/>
    <w:rsid w:val="0048164C"/>
    <w:rsid w:val="00485341"/>
    <w:rsid w:val="00491849"/>
    <w:rsid w:val="004928A8"/>
    <w:rsid w:val="004933CD"/>
    <w:rsid w:val="00493FBA"/>
    <w:rsid w:val="00494488"/>
    <w:rsid w:val="00497DDA"/>
    <w:rsid w:val="004A031C"/>
    <w:rsid w:val="004A0908"/>
    <w:rsid w:val="004A4111"/>
    <w:rsid w:val="004A7CCF"/>
    <w:rsid w:val="004B4573"/>
    <w:rsid w:val="004B5DCE"/>
    <w:rsid w:val="004B6FEA"/>
    <w:rsid w:val="004C064E"/>
    <w:rsid w:val="004C30E0"/>
    <w:rsid w:val="004C4D60"/>
    <w:rsid w:val="004C71C0"/>
    <w:rsid w:val="004D1B02"/>
    <w:rsid w:val="004D2213"/>
    <w:rsid w:val="004D484B"/>
    <w:rsid w:val="004E149C"/>
    <w:rsid w:val="004E7493"/>
    <w:rsid w:val="004F43AA"/>
    <w:rsid w:val="004F5CB9"/>
    <w:rsid w:val="004F73D8"/>
    <w:rsid w:val="0050026F"/>
    <w:rsid w:val="00501A16"/>
    <w:rsid w:val="0050314C"/>
    <w:rsid w:val="00504DBA"/>
    <w:rsid w:val="005111CA"/>
    <w:rsid w:val="005113A1"/>
    <w:rsid w:val="005121B3"/>
    <w:rsid w:val="0051475F"/>
    <w:rsid w:val="0052253A"/>
    <w:rsid w:val="00522F41"/>
    <w:rsid w:val="0052353A"/>
    <w:rsid w:val="0052470A"/>
    <w:rsid w:val="00524C23"/>
    <w:rsid w:val="00526F45"/>
    <w:rsid w:val="00533C60"/>
    <w:rsid w:val="00547152"/>
    <w:rsid w:val="00553538"/>
    <w:rsid w:val="005610AF"/>
    <w:rsid w:val="00563482"/>
    <w:rsid w:val="00564CCA"/>
    <w:rsid w:val="00565723"/>
    <w:rsid w:val="005670EA"/>
    <w:rsid w:val="00571DAE"/>
    <w:rsid w:val="00574760"/>
    <w:rsid w:val="005752D3"/>
    <w:rsid w:val="005758A5"/>
    <w:rsid w:val="00576167"/>
    <w:rsid w:val="005828EA"/>
    <w:rsid w:val="00582991"/>
    <w:rsid w:val="00585B35"/>
    <w:rsid w:val="00587EA8"/>
    <w:rsid w:val="00591168"/>
    <w:rsid w:val="00591273"/>
    <w:rsid w:val="00593AAB"/>
    <w:rsid w:val="0059540E"/>
    <w:rsid w:val="0059662D"/>
    <w:rsid w:val="00596F1E"/>
    <w:rsid w:val="00597B0B"/>
    <w:rsid w:val="005A16A6"/>
    <w:rsid w:val="005A1FE2"/>
    <w:rsid w:val="005A28A9"/>
    <w:rsid w:val="005A2B79"/>
    <w:rsid w:val="005A3536"/>
    <w:rsid w:val="005B082C"/>
    <w:rsid w:val="005B12E7"/>
    <w:rsid w:val="005B18B6"/>
    <w:rsid w:val="005B43B2"/>
    <w:rsid w:val="005B5374"/>
    <w:rsid w:val="005C1FDE"/>
    <w:rsid w:val="005C35F9"/>
    <w:rsid w:val="005C3BAB"/>
    <w:rsid w:val="005C3F32"/>
    <w:rsid w:val="005C400B"/>
    <w:rsid w:val="005C782F"/>
    <w:rsid w:val="005D16A4"/>
    <w:rsid w:val="005D22DA"/>
    <w:rsid w:val="005D415A"/>
    <w:rsid w:val="005D5A27"/>
    <w:rsid w:val="005E00AD"/>
    <w:rsid w:val="005E13E8"/>
    <w:rsid w:val="005E4B49"/>
    <w:rsid w:val="005E5E61"/>
    <w:rsid w:val="005E64B6"/>
    <w:rsid w:val="005F062F"/>
    <w:rsid w:val="005F5534"/>
    <w:rsid w:val="005F646E"/>
    <w:rsid w:val="00600101"/>
    <w:rsid w:val="0060283B"/>
    <w:rsid w:val="0060367B"/>
    <w:rsid w:val="00605D53"/>
    <w:rsid w:val="006074F3"/>
    <w:rsid w:val="00621437"/>
    <w:rsid w:val="006227E5"/>
    <w:rsid w:val="006247D2"/>
    <w:rsid w:val="00625094"/>
    <w:rsid w:val="00625D3D"/>
    <w:rsid w:val="00626518"/>
    <w:rsid w:val="006355F8"/>
    <w:rsid w:val="00636328"/>
    <w:rsid w:val="006407CC"/>
    <w:rsid w:val="0064233D"/>
    <w:rsid w:val="00652A3F"/>
    <w:rsid w:val="006546C8"/>
    <w:rsid w:val="00654A39"/>
    <w:rsid w:val="00654A58"/>
    <w:rsid w:val="00655BB6"/>
    <w:rsid w:val="0066071F"/>
    <w:rsid w:val="00660C23"/>
    <w:rsid w:val="0066367B"/>
    <w:rsid w:val="00663D3D"/>
    <w:rsid w:val="00664DF7"/>
    <w:rsid w:val="0066534E"/>
    <w:rsid w:val="00665BF3"/>
    <w:rsid w:val="00665C27"/>
    <w:rsid w:val="00675D93"/>
    <w:rsid w:val="00676D09"/>
    <w:rsid w:val="006773F9"/>
    <w:rsid w:val="00677679"/>
    <w:rsid w:val="00680071"/>
    <w:rsid w:val="00680567"/>
    <w:rsid w:val="00683C6B"/>
    <w:rsid w:val="0068572A"/>
    <w:rsid w:val="00685F1B"/>
    <w:rsid w:val="006938DE"/>
    <w:rsid w:val="006A10B1"/>
    <w:rsid w:val="006A2047"/>
    <w:rsid w:val="006A4616"/>
    <w:rsid w:val="006A4C2E"/>
    <w:rsid w:val="006A619F"/>
    <w:rsid w:val="006A6D9E"/>
    <w:rsid w:val="006B0C68"/>
    <w:rsid w:val="006B1326"/>
    <w:rsid w:val="006B2FA4"/>
    <w:rsid w:val="006B43C0"/>
    <w:rsid w:val="006C0C1B"/>
    <w:rsid w:val="006C20A0"/>
    <w:rsid w:val="006C73C7"/>
    <w:rsid w:val="006D3AED"/>
    <w:rsid w:val="006D3AF5"/>
    <w:rsid w:val="006F0315"/>
    <w:rsid w:val="006F1F25"/>
    <w:rsid w:val="006F261A"/>
    <w:rsid w:val="006F2750"/>
    <w:rsid w:val="006F5279"/>
    <w:rsid w:val="006F7618"/>
    <w:rsid w:val="00702C47"/>
    <w:rsid w:val="00704FB7"/>
    <w:rsid w:val="00706839"/>
    <w:rsid w:val="00707010"/>
    <w:rsid w:val="00715682"/>
    <w:rsid w:val="007162EF"/>
    <w:rsid w:val="00716722"/>
    <w:rsid w:val="00720AEA"/>
    <w:rsid w:val="007321E2"/>
    <w:rsid w:val="00733200"/>
    <w:rsid w:val="007340B3"/>
    <w:rsid w:val="0073773A"/>
    <w:rsid w:val="00737A9F"/>
    <w:rsid w:val="007400DA"/>
    <w:rsid w:val="0074405B"/>
    <w:rsid w:val="00744E0D"/>
    <w:rsid w:val="00745E94"/>
    <w:rsid w:val="0074635F"/>
    <w:rsid w:val="0074734E"/>
    <w:rsid w:val="007474E4"/>
    <w:rsid w:val="00755003"/>
    <w:rsid w:val="0075573F"/>
    <w:rsid w:val="00761AD8"/>
    <w:rsid w:val="00761BDB"/>
    <w:rsid w:val="007646A1"/>
    <w:rsid w:val="00766211"/>
    <w:rsid w:val="00770B75"/>
    <w:rsid w:val="00771DFC"/>
    <w:rsid w:val="00774E63"/>
    <w:rsid w:val="00776255"/>
    <w:rsid w:val="007768B9"/>
    <w:rsid w:val="00784D2B"/>
    <w:rsid w:val="007871DA"/>
    <w:rsid w:val="007A0ABA"/>
    <w:rsid w:val="007A44B0"/>
    <w:rsid w:val="007C03F6"/>
    <w:rsid w:val="007C0E10"/>
    <w:rsid w:val="007C2880"/>
    <w:rsid w:val="007C6A12"/>
    <w:rsid w:val="007C7EDF"/>
    <w:rsid w:val="007D0053"/>
    <w:rsid w:val="007D1AC3"/>
    <w:rsid w:val="007D2B48"/>
    <w:rsid w:val="007E0533"/>
    <w:rsid w:val="007E16CE"/>
    <w:rsid w:val="007E4D46"/>
    <w:rsid w:val="007E5DEE"/>
    <w:rsid w:val="007E643B"/>
    <w:rsid w:val="007E78C7"/>
    <w:rsid w:val="007F2800"/>
    <w:rsid w:val="007F36B7"/>
    <w:rsid w:val="007F39C1"/>
    <w:rsid w:val="007F5D73"/>
    <w:rsid w:val="008002AC"/>
    <w:rsid w:val="0081492F"/>
    <w:rsid w:val="00817063"/>
    <w:rsid w:val="008175F6"/>
    <w:rsid w:val="00817DDD"/>
    <w:rsid w:val="008220AB"/>
    <w:rsid w:val="00822439"/>
    <w:rsid w:val="00827A74"/>
    <w:rsid w:val="008354F0"/>
    <w:rsid w:val="00835A32"/>
    <w:rsid w:val="0083640F"/>
    <w:rsid w:val="00842F5D"/>
    <w:rsid w:val="00843224"/>
    <w:rsid w:val="00843D19"/>
    <w:rsid w:val="00844EFC"/>
    <w:rsid w:val="00845C09"/>
    <w:rsid w:val="00847E77"/>
    <w:rsid w:val="00852E91"/>
    <w:rsid w:val="00855A4B"/>
    <w:rsid w:val="00857C62"/>
    <w:rsid w:val="00861C97"/>
    <w:rsid w:val="00863C9A"/>
    <w:rsid w:val="00864A7F"/>
    <w:rsid w:val="00870BA0"/>
    <w:rsid w:val="00870D36"/>
    <w:rsid w:val="00873064"/>
    <w:rsid w:val="008817BF"/>
    <w:rsid w:val="00885161"/>
    <w:rsid w:val="00896923"/>
    <w:rsid w:val="00897B5A"/>
    <w:rsid w:val="00897E92"/>
    <w:rsid w:val="008B067C"/>
    <w:rsid w:val="008B22F7"/>
    <w:rsid w:val="008B6321"/>
    <w:rsid w:val="008C6201"/>
    <w:rsid w:val="008C7EFC"/>
    <w:rsid w:val="008D7795"/>
    <w:rsid w:val="008E2CED"/>
    <w:rsid w:val="008E3942"/>
    <w:rsid w:val="008E4780"/>
    <w:rsid w:val="008E5E00"/>
    <w:rsid w:val="008E7560"/>
    <w:rsid w:val="008F39E4"/>
    <w:rsid w:val="008F5E66"/>
    <w:rsid w:val="00903628"/>
    <w:rsid w:val="00912064"/>
    <w:rsid w:val="00915BDF"/>
    <w:rsid w:val="00917655"/>
    <w:rsid w:val="00921413"/>
    <w:rsid w:val="00921CC4"/>
    <w:rsid w:val="0092236E"/>
    <w:rsid w:val="009248AD"/>
    <w:rsid w:val="00924A32"/>
    <w:rsid w:val="00925FCB"/>
    <w:rsid w:val="00926445"/>
    <w:rsid w:val="00927AE0"/>
    <w:rsid w:val="009316BB"/>
    <w:rsid w:val="00935C8B"/>
    <w:rsid w:val="009367BA"/>
    <w:rsid w:val="00936941"/>
    <w:rsid w:val="00943113"/>
    <w:rsid w:val="00950519"/>
    <w:rsid w:val="00956FC8"/>
    <w:rsid w:val="009604E0"/>
    <w:rsid w:val="009613D9"/>
    <w:rsid w:val="00967653"/>
    <w:rsid w:val="0096777D"/>
    <w:rsid w:val="00972D02"/>
    <w:rsid w:val="00972F1A"/>
    <w:rsid w:val="009739A6"/>
    <w:rsid w:val="009759A9"/>
    <w:rsid w:val="009823EE"/>
    <w:rsid w:val="00982A5F"/>
    <w:rsid w:val="00983B26"/>
    <w:rsid w:val="009841CD"/>
    <w:rsid w:val="00986F52"/>
    <w:rsid w:val="00990B17"/>
    <w:rsid w:val="00991923"/>
    <w:rsid w:val="00992209"/>
    <w:rsid w:val="009926AC"/>
    <w:rsid w:val="00995767"/>
    <w:rsid w:val="00995BFA"/>
    <w:rsid w:val="009A4C3E"/>
    <w:rsid w:val="009B05F9"/>
    <w:rsid w:val="009B4505"/>
    <w:rsid w:val="009B62E1"/>
    <w:rsid w:val="009B6840"/>
    <w:rsid w:val="009C59B6"/>
    <w:rsid w:val="009D10BB"/>
    <w:rsid w:val="009D12FD"/>
    <w:rsid w:val="009D1D74"/>
    <w:rsid w:val="009D5CCC"/>
    <w:rsid w:val="009E0CE6"/>
    <w:rsid w:val="009E5B68"/>
    <w:rsid w:val="009F086C"/>
    <w:rsid w:val="009F12BE"/>
    <w:rsid w:val="00A03988"/>
    <w:rsid w:val="00A04014"/>
    <w:rsid w:val="00A06025"/>
    <w:rsid w:val="00A063F4"/>
    <w:rsid w:val="00A121CD"/>
    <w:rsid w:val="00A20B8A"/>
    <w:rsid w:val="00A2567D"/>
    <w:rsid w:val="00A309D9"/>
    <w:rsid w:val="00A345F5"/>
    <w:rsid w:val="00A34F66"/>
    <w:rsid w:val="00A34FE4"/>
    <w:rsid w:val="00A37353"/>
    <w:rsid w:val="00A5020F"/>
    <w:rsid w:val="00A52550"/>
    <w:rsid w:val="00A53B75"/>
    <w:rsid w:val="00A55DC6"/>
    <w:rsid w:val="00A674C1"/>
    <w:rsid w:val="00A709DA"/>
    <w:rsid w:val="00A72BC9"/>
    <w:rsid w:val="00A81C53"/>
    <w:rsid w:val="00A8219C"/>
    <w:rsid w:val="00A9056A"/>
    <w:rsid w:val="00A930C6"/>
    <w:rsid w:val="00A93C4B"/>
    <w:rsid w:val="00A94573"/>
    <w:rsid w:val="00A96125"/>
    <w:rsid w:val="00AA0236"/>
    <w:rsid w:val="00AA4ACD"/>
    <w:rsid w:val="00AA4BFA"/>
    <w:rsid w:val="00AA790B"/>
    <w:rsid w:val="00AA7BFD"/>
    <w:rsid w:val="00AB1139"/>
    <w:rsid w:val="00AB1A2B"/>
    <w:rsid w:val="00AC0D15"/>
    <w:rsid w:val="00AC1859"/>
    <w:rsid w:val="00AC53B2"/>
    <w:rsid w:val="00AD0D4A"/>
    <w:rsid w:val="00AD32D3"/>
    <w:rsid w:val="00AD344A"/>
    <w:rsid w:val="00AD45DE"/>
    <w:rsid w:val="00AE7691"/>
    <w:rsid w:val="00AF103A"/>
    <w:rsid w:val="00AF1173"/>
    <w:rsid w:val="00AF2110"/>
    <w:rsid w:val="00B0249B"/>
    <w:rsid w:val="00B0250E"/>
    <w:rsid w:val="00B03D71"/>
    <w:rsid w:val="00B05222"/>
    <w:rsid w:val="00B136D5"/>
    <w:rsid w:val="00B228FB"/>
    <w:rsid w:val="00B236DB"/>
    <w:rsid w:val="00B251AB"/>
    <w:rsid w:val="00B26D37"/>
    <w:rsid w:val="00B3014B"/>
    <w:rsid w:val="00B30CB8"/>
    <w:rsid w:val="00B344B2"/>
    <w:rsid w:val="00B47CA7"/>
    <w:rsid w:val="00B52583"/>
    <w:rsid w:val="00B5508F"/>
    <w:rsid w:val="00B57201"/>
    <w:rsid w:val="00B6344F"/>
    <w:rsid w:val="00B63712"/>
    <w:rsid w:val="00B64D14"/>
    <w:rsid w:val="00B6501F"/>
    <w:rsid w:val="00B658FF"/>
    <w:rsid w:val="00B65D05"/>
    <w:rsid w:val="00B71CA3"/>
    <w:rsid w:val="00B740B3"/>
    <w:rsid w:val="00B769D5"/>
    <w:rsid w:val="00B82807"/>
    <w:rsid w:val="00B91C1F"/>
    <w:rsid w:val="00B93823"/>
    <w:rsid w:val="00B93EE2"/>
    <w:rsid w:val="00BA1265"/>
    <w:rsid w:val="00BA4133"/>
    <w:rsid w:val="00BA46FF"/>
    <w:rsid w:val="00BA4EAA"/>
    <w:rsid w:val="00BA5E02"/>
    <w:rsid w:val="00BA6EE9"/>
    <w:rsid w:val="00BB2875"/>
    <w:rsid w:val="00BB552C"/>
    <w:rsid w:val="00BB7F6F"/>
    <w:rsid w:val="00BC33E5"/>
    <w:rsid w:val="00BC422D"/>
    <w:rsid w:val="00BD66D9"/>
    <w:rsid w:val="00BE3064"/>
    <w:rsid w:val="00BE33DF"/>
    <w:rsid w:val="00BE37FA"/>
    <w:rsid w:val="00BE3F62"/>
    <w:rsid w:val="00BE70D4"/>
    <w:rsid w:val="00BE7EB7"/>
    <w:rsid w:val="00BF2F69"/>
    <w:rsid w:val="00BF7B19"/>
    <w:rsid w:val="00C06A65"/>
    <w:rsid w:val="00C07A0D"/>
    <w:rsid w:val="00C11997"/>
    <w:rsid w:val="00C134FE"/>
    <w:rsid w:val="00C144AF"/>
    <w:rsid w:val="00C24C09"/>
    <w:rsid w:val="00C25B2F"/>
    <w:rsid w:val="00C27C66"/>
    <w:rsid w:val="00C30A5B"/>
    <w:rsid w:val="00C455A7"/>
    <w:rsid w:val="00C46FB9"/>
    <w:rsid w:val="00C501A3"/>
    <w:rsid w:val="00C50903"/>
    <w:rsid w:val="00C5167D"/>
    <w:rsid w:val="00C52ACE"/>
    <w:rsid w:val="00C52DF4"/>
    <w:rsid w:val="00C53269"/>
    <w:rsid w:val="00C537E4"/>
    <w:rsid w:val="00C6203F"/>
    <w:rsid w:val="00C7586E"/>
    <w:rsid w:val="00C835C5"/>
    <w:rsid w:val="00C86124"/>
    <w:rsid w:val="00C879D8"/>
    <w:rsid w:val="00CA1C99"/>
    <w:rsid w:val="00CA217E"/>
    <w:rsid w:val="00CA7EE4"/>
    <w:rsid w:val="00CB2A50"/>
    <w:rsid w:val="00CB501D"/>
    <w:rsid w:val="00CC0443"/>
    <w:rsid w:val="00CC25EC"/>
    <w:rsid w:val="00CC2D51"/>
    <w:rsid w:val="00CC3540"/>
    <w:rsid w:val="00CC7969"/>
    <w:rsid w:val="00CD0A6B"/>
    <w:rsid w:val="00CD0D48"/>
    <w:rsid w:val="00CD70EC"/>
    <w:rsid w:val="00CD721C"/>
    <w:rsid w:val="00CE35AE"/>
    <w:rsid w:val="00CE3B1E"/>
    <w:rsid w:val="00CF130D"/>
    <w:rsid w:val="00CF33D3"/>
    <w:rsid w:val="00CF3EB6"/>
    <w:rsid w:val="00CF4F9E"/>
    <w:rsid w:val="00CF5765"/>
    <w:rsid w:val="00CF7222"/>
    <w:rsid w:val="00D000CB"/>
    <w:rsid w:val="00D00408"/>
    <w:rsid w:val="00D018BB"/>
    <w:rsid w:val="00D029B5"/>
    <w:rsid w:val="00D07EFE"/>
    <w:rsid w:val="00D1152A"/>
    <w:rsid w:val="00D14D3B"/>
    <w:rsid w:val="00D168EF"/>
    <w:rsid w:val="00D200AC"/>
    <w:rsid w:val="00D20E87"/>
    <w:rsid w:val="00D216EC"/>
    <w:rsid w:val="00D24D9B"/>
    <w:rsid w:val="00D32B79"/>
    <w:rsid w:val="00D33832"/>
    <w:rsid w:val="00D35A11"/>
    <w:rsid w:val="00D419BF"/>
    <w:rsid w:val="00D4585F"/>
    <w:rsid w:val="00D45D30"/>
    <w:rsid w:val="00D478F8"/>
    <w:rsid w:val="00D47C67"/>
    <w:rsid w:val="00D53B76"/>
    <w:rsid w:val="00D54C34"/>
    <w:rsid w:val="00D573E9"/>
    <w:rsid w:val="00D604BA"/>
    <w:rsid w:val="00D60FDB"/>
    <w:rsid w:val="00D63768"/>
    <w:rsid w:val="00D64ED5"/>
    <w:rsid w:val="00D65007"/>
    <w:rsid w:val="00D67A4E"/>
    <w:rsid w:val="00D75012"/>
    <w:rsid w:val="00D81053"/>
    <w:rsid w:val="00D82EE2"/>
    <w:rsid w:val="00D9447A"/>
    <w:rsid w:val="00D95734"/>
    <w:rsid w:val="00DA0798"/>
    <w:rsid w:val="00DA2EC1"/>
    <w:rsid w:val="00DA358D"/>
    <w:rsid w:val="00DA5539"/>
    <w:rsid w:val="00DA55FA"/>
    <w:rsid w:val="00DA5A62"/>
    <w:rsid w:val="00DA7979"/>
    <w:rsid w:val="00DA7C4E"/>
    <w:rsid w:val="00DB0140"/>
    <w:rsid w:val="00DB2ED3"/>
    <w:rsid w:val="00DB557A"/>
    <w:rsid w:val="00DB6DB5"/>
    <w:rsid w:val="00DC4FAE"/>
    <w:rsid w:val="00DD11DF"/>
    <w:rsid w:val="00DD1F32"/>
    <w:rsid w:val="00DD226D"/>
    <w:rsid w:val="00DD6B19"/>
    <w:rsid w:val="00DE2ADE"/>
    <w:rsid w:val="00DF578E"/>
    <w:rsid w:val="00DF6281"/>
    <w:rsid w:val="00DF6D0F"/>
    <w:rsid w:val="00DF7308"/>
    <w:rsid w:val="00E0057B"/>
    <w:rsid w:val="00E00B19"/>
    <w:rsid w:val="00E0573C"/>
    <w:rsid w:val="00E11FDC"/>
    <w:rsid w:val="00E13E4E"/>
    <w:rsid w:val="00E14BFF"/>
    <w:rsid w:val="00E20939"/>
    <w:rsid w:val="00E215E6"/>
    <w:rsid w:val="00E32AE2"/>
    <w:rsid w:val="00E346E3"/>
    <w:rsid w:val="00E35A56"/>
    <w:rsid w:val="00E360B5"/>
    <w:rsid w:val="00E364D5"/>
    <w:rsid w:val="00E43893"/>
    <w:rsid w:val="00E43E2F"/>
    <w:rsid w:val="00E5090E"/>
    <w:rsid w:val="00E52DF7"/>
    <w:rsid w:val="00E531EF"/>
    <w:rsid w:val="00E5523B"/>
    <w:rsid w:val="00E61170"/>
    <w:rsid w:val="00E63714"/>
    <w:rsid w:val="00E64D1B"/>
    <w:rsid w:val="00E66CEE"/>
    <w:rsid w:val="00E70830"/>
    <w:rsid w:val="00E70B06"/>
    <w:rsid w:val="00E71E66"/>
    <w:rsid w:val="00E76A1D"/>
    <w:rsid w:val="00E84CEF"/>
    <w:rsid w:val="00E87859"/>
    <w:rsid w:val="00E956C9"/>
    <w:rsid w:val="00EA3BB8"/>
    <w:rsid w:val="00EA3D08"/>
    <w:rsid w:val="00EB02A9"/>
    <w:rsid w:val="00EB26D7"/>
    <w:rsid w:val="00EB6AF4"/>
    <w:rsid w:val="00EC0AFB"/>
    <w:rsid w:val="00ED4891"/>
    <w:rsid w:val="00EE1C5E"/>
    <w:rsid w:val="00EF22E4"/>
    <w:rsid w:val="00EF2465"/>
    <w:rsid w:val="00EF64CB"/>
    <w:rsid w:val="00F059DC"/>
    <w:rsid w:val="00F072DC"/>
    <w:rsid w:val="00F14760"/>
    <w:rsid w:val="00F17A72"/>
    <w:rsid w:val="00F25E6A"/>
    <w:rsid w:val="00F27BD6"/>
    <w:rsid w:val="00F31838"/>
    <w:rsid w:val="00F32297"/>
    <w:rsid w:val="00F32487"/>
    <w:rsid w:val="00F330B4"/>
    <w:rsid w:val="00F348B9"/>
    <w:rsid w:val="00F36C40"/>
    <w:rsid w:val="00F37D9B"/>
    <w:rsid w:val="00F43790"/>
    <w:rsid w:val="00F463B9"/>
    <w:rsid w:val="00F51DD3"/>
    <w:rsid w:val="00F53241"/>
    <w:rsid w:val="00F601C9"/>
    <w:rsid w:val="00F61C99"/>
    <w:rsid w:val="00F61F03"/>
    <w:rsid w:val="00F625A9"/>
    <w:rsid w:val="00F63F99"/>
    <w:rsid w:val="00F668EB"/>
    <w:rsid w:val="00F67580"/>
    <w:rsid w:val="00F82D58"/>
    <w:rsid w:val="00F834FD"/>
    <w:rsid w:val="00F85F5A"/>
    <w:rsid w:val="00F86671"/>
    <w:rsid w:val="00F87043"/>
    <w:rsid w:val="00F906F7"/>
    <w:rsid w:val="00F965DC"/>
    <w:rsid w:val="00F9769E"/>
    <w:rsid w:val="00FA7457"/>
    <w:rsid w:val="00FC358E"/>
    <w:rsid w:val="00FC505F"/>
    <w:rsid w:val="00FC769D"/>
    <w:rsid w:val="00FD320D"/>
    <w:rsid w:val="00FD448F"/>
    <w:rsid w:val="00FD7824"/>
    <w:rsid w:val="00FE004F"/>
    <w:rsid w:val="00FE009C"/>
    <w:rsid w:val="00FE37CC"/>
    <w:rsid w:val="00FE432D"/>
    <w:rsid w:val="00FE5BFD"/>
    <w:rsid w:val="00FF01F9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141E7"/>
  <w15:docId w15:val="{60737187-0015-4DC3-891D-7A87115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E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A7EE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Heading2">
    <w:name w:val="heading 2"/>
    <w:aliases w:val="Title Header2, Char"/>
    <w:basedOn w:val="Normal"/>
    <w:next w:val="Normal"/>
    <w:link w:val="Heading2Char"/>
    <w:qFormat/>
    <w:rsid w:val="00CA7EE4"/>
    <w:pPr>
      <w:numPr>
        <w:ilvl w:val="1"/>
        <w:numId w:val="1"/>
      </w:numPr>
      <w:jc w:val="both"/>
      <w:outlineLvl w:val="1"/>
    </w:pPr>
    <w:rPr>
      <w:szCs w:val="20"/>
      <w:lang w:val="lt-LT"/>
    </w:rPr>
  </w:style>
  <w:style w:type="paragraph" w:styleId="Heading3">
    <w:name w:val="heading 3"/>
    <w:aliases w:val="Section Header3,Sub-Clause Paragraph"/>
    <w:basedOn w:val="Normal"/>
    <w:next w:val="Normal"/>
    <w:qFormat/>
    <w:rsid w:val="00CA7EE4"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qFormat/>
    <w:rsid w:val="00CA7EE4"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Heading5">
    <w:name w:val="heading 5"/>
    <w:basedOn w:val="Normal"/>
    <w:next w:val="Normal"/>
    <w:qFormat/>
    <w:rsid w:val="00CA7EE4"/>
    <w:pPr>
      <w:keepNext/>
      <w:numPr>
        <w:ilvl w:val="4"/>
        <w:numId w:val="1"/>
      </w:numPr>
      <w:outlineLvl w:val="4"/>
    </w:pPr>
    <w:rPr>
      <w:b/>
      <w:sz w:val="40"/>
      <w:szCs w:val="20"/>
      <w:lang w:val="lt-LT"/>
    </w:rPr>
  </w:style>
  <w:style w:type="paragraph" w:styleId="Heading6">
    <w:name w:val="heading 6"/>
    <w:basedOn w:val="Normal"/>
    <w:next w:val="Normal"/>
    <w:qFormat/>
    <w:rsid w:val="00CA7EE4"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Heading7">
    <w:name w:val="heading 7"/>
    <w:basedOn w:val="Normal"/>
    <w:next w:val="Normal"/>
    <w:qFormat/>
    <w:rsid w:val="00CA7EE4"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Heading8">
    <w:name w:val="heading 8"/>
    <w:basedOn w:val="Normal"/>
    <w:next w:val="Normal"/>
    <w:qFormat/>
    <w:rsid w:val="00CA7EE4"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Heading9">
    <w:name w:val="heading 9"/>
    <w:basedOn w:val="Normal"/>
    <w:next w:val="Normal"/>
    <w:qFormat/>
    <w:rsid w:val="00CA7EE4"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tekstas">
    <w:name w:val="x.x.x tekstas"/>
    <w:basedOn w:val="BodyTextIndent"/>
    <w:rsid w:val="00CA7EE4"/>
    <w:pPr>
      <w:tabs>
        <w:tab w:val="num" w:pos="1570"/>
      </w:tabs>
      <w:suppressAutoHyphens/>
      <w:spacing w:after="60"/>
      <w:ind w:left="1570" w:hanging="720"/>
      <w:jc w:val="both"/>
    </w:pPr>
    <w:rPr>
      <w:i w:val="0"/>
    </w:rPr>
  </w:style>
  <w:style w:type="paragraph" w:styleId="BodyTextIndent">
    <w:name w:val="Body Text Indent"/>
    <w:basedOn w:val="Normal"/>
    <w:semiHidden/>
    <w:rsid w:val="00CA7EE4"/>
    <w:pPr>
      <w:ind w:firstLine="720"/>
    </w:pPr>
    <w:rPr>
      <w:i/>
      <w:szCs w:val="20"/>
      <w:lang w:val="lt-LT"/>
    </w:rPr>
  </w:style>
  <w:style w:type="paragraph" w:styleId="Header">
    <w:name w:val="header"/>
    <w:basedOn w:val="Normal"/>
    <w:link w:val="HeaderChar"/>
    <w:rsid w:val="00CA7EE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Footer">
    <w:name w:val="footer"/>
    <w:basedOn w:val="Normal"/>
    <w:link w:val="FooterChar"/>
    <w:rsid w:val="00CA7EE4"/>
    <w:pPr>
      <w:tabs>
        <w:tab w:val="center" w:pos="4320"/>
        <w:tab w:val="right" w:pos="8640"/>
      </w:tabs>
    </w:pPr>
    <w:rPr>
      <w:szCs w:val="20"/>
      <w:lang w:val="lt-LT"/>
    </w:rPr>
  </w:style>
  <w:style w:type="paragraph" w:customStyle="1" w:styleId="Point1">
    <w:name w:val="Point 1"/>
    <w:basedOn w:val="Normal"/>
    <w:rsid w:val="00CA7EE4"/>
    <w:pPr>
      <w:spacing w:before="120" w:after="120"/>
      <w:ind w:left="1418" w:hanging="567"/>
      <w:jc w:val="both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CA7EE4"/>
    <w:pPr>
      <w:ind w:left="-108" w:right="-204"/>
      <w:jc w:val="center"/>
    </w:pPr>
    <w:rPr>
      <w:sz w:val="20"/>
      <w:szCs w:val="20"/>
      <w:lang w:val="lt-LT"/>
    </w:rPr>
  </w:style>
  <w:style w:type="character" w:styleId="Hyperlink">
    <w:name w:val="Hyperlink"/>
    <w:uiPriority w:val="99"/>
    <w:rsid w:val="00CA7EE4"/>
    <w:rPr>
      <w:color w:val="0000FF"/>
      <w:u w:val="single"/>
    </w:rPr>
  </w:style>
  <w:style w:type="paragraph" w:styleId="BodyTextIndent2">
    <w:name w:val="Body Text Indent 2"/>
    <w:basedOn w:val="Normal"/>
    <w:semiHidden/>
    <w:rsid w:val="00CA7EE4"/>
    <w:pPr>
      <w:ind w:firstLine="720"/>
      <w:jc w:val="both"/>
    </w:pPr>
    <w:rPr>
      <w:lang w:val="lt-LT"/>
    </w:rPr>
  </w:style>
  <w:style w:type="paragraph" w:customStyle="1" w:styleId="BodyText1">
    <w:name w:val="Body Text1"/>
    <w:link w:val="BodytextDiagrama"/>
    <w:rsid w:val="00CA7EE4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CA7EE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styleId="BodyText3">
    <w:name w:val="Body Text 3"/>
    <w:basedOn w:val="Normal"/>
    <w:semiHidden/>
    <w:rsid w:val="00CA7EE4"/>
    <w:pPr>
      <w:jc w:val="both"/>
    </w:pPr>
    <w:rPr>
      <w:szCs w:val="20"/>
      <w:lang w:val="lt-LT"/>
    </w:rPr>
  </w:style>
  <w:style w:type="paragraph" w:styleId="Title">
    <w:name w:val="Title"/>
    <w:basedOn w:val="Normal"/>
    <w:qFormat/>
    <w:rsid w:val="00CA7EE4"/>
    <w:pPr>
      <w:jc w:val="center"/>
    </w:pPr>
    <w:rPr>
      <w:b/>
      <w:szCs w:val="20"/>
      <w:lang w:val="lt-LT"/>
    </w:rPr>
  </w:style>
  <w:style w:type="paragraph" w:styleId="BodyText">
    <w:name w:val="Body Text"/>
    <w:aliases w:val="Body Text Char,Body,Body Text1,Standard paragraph,Char Char,Char,Char Char Char Diagrama Diagrama Diagrama Diagrama Diagrama,Char Char Char Diagrama Diagrama Diagrama Diagrama Diagrama Diagrama Diagrama Diagrama Diagrama Diagrama,bt"/>
    <w:basedOn w:val="Normal"/>
    <w:link w:val="BodyTextChar1"/>
    <w:qFormat/>
    <w:rsid w:val="00CA7EE4"/>
    <w:rPr>
      <w:b/>
      <w:sz w:val="28"/>
      <w:szCs w:val="20"/>
      <w:lang w:val="lt-L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CA7EE4"/>
    <w:rPr>
      <w:vertAlign w:val="superscript"/>
    </w:rPr>
  </w:style>
  <w:style w:type="paragraph" w:styleId="BodyText2">
    <w:name w:val="Body Text 2"/>
    <w:basedOn w:val="Normal"/>
    <w:semiHidden/>
    <w:rsid w:val="00CA7EE4"/>
    <w:pPr>
      <w:numPr>
        <w:ilvl w:val="2"/>
        <w:numId w:val="5"/>
      </w:numPr>
      <w:tabs>
        <w:tab w:val="clear" w:pos="1570"/>
      </w:tabs>
      <w:spacing w:after="120" w:line="480" w:lineRule="auto"/>
      <w:ind w:left="0" w:firstLine="0"/>
    </w:pPr>
  </w:style>
  <w:style w:type="paragraph" w:customStyle="1" w:styleId="BankNormal">
    <w:name w:val="BankNormal"/>
    <w:basedOn w:val="Normal"/>
    <w:rsid w:val="00CA7EE4"/>
    <w:pPr>
      <w:overflowPunct w:val="0"/>
      <w:autoSpaceDE w:val="0"/>
      <w:autoSpaceDN w:val="0"/>
      <w:adjustRightInd w:val="0"/>
      <w:spacing w:after="240"/>
      <w:textAlignment w:val="baseline"/>
    </w:pPr>
    <w:rPr>
      <w:szCs w:val="20"/>
      <w:lang w:val="en-US"/>
    </w:rPr>
  </w:style>
  <w:style w:type="paragraph" w:customStyle="1" w:styleId="MAZAS">
    <w:name w:val="MAZAS"/>
    <w:rsid w:val="00CA7EE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CA7EE4"/>
    <w:pPr>
      <w:ind w:firstLine="0"/>
      <w:jc w:val="center"/>
    </w:pPr>
    <w:rPr>
      <w:color w:val="auto"/>
      <w:sz w:val="12"/>
      <w:szCs w:val="12"/>
    </w:rPr>
  </w:style>
  <w:style w:type="paragraph" w:styleId="FootnoteText">
    <w:name w:val="footnote text"/>
    <w:aliases w:val="Footnote,Footnote Text Char Char"/>
    <w:basedOn w:val="Normal"/>
    <w:link w:val="FootnoteTextChar"/>
    <w:uiPriority w:val="99"/>
    <w:rsid w:val="00CA7EE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A7EE4"/>
  </w:style>
  <w:style w:type="paragraph" w:styleId="BodyTextIndent3">
    <w:name w:val="Body Text Indent 3"/>
    <w:basedOn w:val="Normal"/>
    <w:semiHidden/>
    <w:rsid w:val="00CA7EE4"/>
    <w:pPr>
      <w:ind w:firstLine="709"/>
      <w:jc w:val="both"/>
    </w:pPr>
    <w:rPr>
      <w:color w:val="3366FF"/>
      <w:lang w:val="lt-LT"/>
    </w:rPr>
  </w:style>
  <w:style w:type="character" w:styleId="FollowedHyperlink">
    <w:name w:val="FollowedHyperlink"/>
    <w:semiHidden/>
    <w:rsid w:val="00CA7EE4"/>
    <w:rPr>
      <w:color w:val="800080"/>
      <w:u w:val="single"/>
    </w:rPr>
  </w:style>
  <w:style w:type="paragraph" w:customStyle="1" w:styleId="TableHeading">
    <w:name w:val="Table Heading"/>
    <w:basedOn w:val="TableContents"/>
    <w:rsid w:val="00CA7EE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"/>
    <w:rsid w:val="00CA7EE4"/>
    <w:pPr>
      <w:suppressLineNumbers/>
      <w:suppressAutoHyphens/>
    </w:pPr>
    <w:rPr>
      <w:lang w:val="lt-LT" w:eastAsia="ar-SA"/>
    </w:rPr>
  </w:style>
  <w:style w:type="paragraph" w:styleId="ListBullet">
    <w:name w:val="List Bullet"/>
    <w:basedOn w:val="Normal"/>
    <w:semiHidden/>
    <w:rsid w:val="00CA7EE4"/>
    <w:pPr>
      <w:numPr>
        <w:numId w:val="6"/>
      </w:numPr>
      <w:suppressAutoHyphens/>
    </w:pPr>
    <w:rPr>
      <w:lang w:val="lt-LT" w:eastAsia="ar-SA"/>
    </w:rPr>
  </w:style>
  <w:style w:type="paragraph" w:customStyle="1" w:styleId="Debesliotekstas1">
    <w:name w:val="Debesėlio tekstas1"/>
    <w:basedOn w:val="Normal"/>
    <w:semiHidden/>
    <w:rsid w:val="00CA7EE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semiHidden/>
    <w:rsid w:val="00CA7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customStyle="1" w:styleId="Patvirtinta">
    <w:name w:val="Patvirtinta"/>
    <w:rsid w:val="00CA7EE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xl26">
    <w:name w:val="xl26"/>
    <w:basedOn w:val="Normal"/>
    <w:rsid w:val="00CA7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</w:rPr>
  </w:style>
  <w:style w:type="character" w:customStyle="1" w:styleId="Char12">
    <w:name w:val="Char12"/>
    <w:semiHidden/>
    <w:rsid w:val="00CA7EE4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rsid w:val="00CA7EE4"/>
    <w:rPr>
      <w:rFonts w:ascii="Times New Roman" w:eastAsia="Times New Roman" w:hAnsi="Times New Roman"/>
      <w:b/>
      <w:sz w:val="36"/>
      <w:lang w:eastAsia="en-US"/>
    </w:rPr>
  </w:style>
  <w:style w:type="character" w:customStyle="1" w:styleId="parahead1">
    <w:name w:val="parahead1"/>
    <w:rsid w:val="00CA7EE4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1">
    <w:name w:val="tblrowlbl1"/>
    <w:rsid w:val="00CA7EE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paragraph" w:customStyle="1" w:styleId="font5">
    <w:name w:val="font5"/>
    <w:basedOn w:val="Normal"/>
    <w:rsid w:val="00CA7EE4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character" w:customStyle="1" w:styleId="WW8Num20z0">
    <w:name w:val="WW8Num20z0"/>
    <w:rsid w:val="00CA7EE4"/>
    <w:rPr>
      <w:rFonts w:ascii="Times New Roman" w:eastAsia="Times New Roman" w:hAnsi="Times New Roman" w:cs="Times New Roman"/>
    </w:rPr>
  </w:style>
  <w:style w:type="paragraph" w:customStyle="1" w:styleId="numeracija">
    <w:name w:val="numeracija"/>
    <w:basedOn w:val="Normal"/>
    <w:rsid w:val="00CA7EE4"/>
    <w:pPr>
      <w:numPr>
        <w:ilvl w:val="1"/>
        <w:numId w:val="7"/>
      </w:numPr>
      <w:suppressAutoHyphens/>
    </w:pPr>
    <w:rPr>
      <w:lang w:val="en-US" w:eastAsia="ar-SA"/>
    </w:rPr>
  </w:style>
  <w:style w:type="paragraph" w:customStyle="1" w:styleId="Index">
    <w:name w:val="Index"/>
    <w:basedOn w:val="Normal"/>
    <w:rsid w:val="00CA7EE4"/>
    <w:pPr>
      <w:suppressLineNumbers/>
      <w:suppressAutoHyphens/>
    </w:pPr>
    <w:rPr>
      <w:rFonts w:cs="Tahoma"/>
      <w:lang w:val="en-US" w:eastAsia="ar-SA"/>
    </w:rPr>
  </w:style>
  <w:style w:type="character" w:customStyle="1" w:styleId="body">
    <w:name w:val="body"/>
    <w:basedOn w:val="DefaultParagraphFont"/>
    <w:rsid w:val="00CA7EE4"/>
  </w:style>
  <w:style w:type="character" w:styleId="CommentReference">
    <w:name w:val="annotation reference"/>
    <w:semiHidden/>
    <w:rsid w:val="00B3014B"/>
    <w:rPr>
      <w:sz w:val="16"/>
      <w:szCs w:val="16"/>
    </w:rPr>
  </w:style>
  <w:style w:type="paragraph" w:styleId="CommentText">
    <w:name w:val="annotation text"/>
    <w:basedOn w:val="Normal"/>
    <w:semiHidden/>
    <w:rsid w:val="00B301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014B"/>
    <w:rPr>
      <w:b/>
      <w:bCs/>
    </w:rPr>
  </w:style>
  <w:style w:type="paragraph" w:styleId="BalloonText">
    <w:name w:val="Balloon Text"/>
    <w:basedOn w:val="Normal"/>
    <w:semiHidden/>
    <w:rsid w:val="00B3014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42C60"/>
    <w:rPr>
      <w:sz w:val="24"/>
      <w:lang w:val="lt-LT" w:eastAsia="en-US" w:bidi="ar-SA"/>
    </w:rPr>
  </w:style>
  <w:style w:type="paragraph" w:customStyle="1" w:styleId="Betarp1">
    <w:name w:val="Be tarpų1"/>
    <w:qFormat/>
    <w:rsid w:val="00242C60"/>
    <w:rPr>
      <w:sz w:val="24"/>
    </w:rPr>
  </w:style>
  <w:style w:type="paragraph" w:customStyle="1" w:styleId="Heading">
    <w:name w:val="Heading"/>
    <w:basedOn w:val="Normal"/>
    <w:next w:val="BodyText"/>
    <w:rsid w:val="00242C60"/>
    <w:pPr>
      <w:keepNext/>
      <w:widowControl w:val="0"/>
      <w:suppressAutoHyphens/>
      <w:spacing w:before="238" w:after="238"/>
      <w:jc w:val="center"/>
    </w:pPr>
    <w:rPr>
      <w:rFonts w:eastAsia="Andale Sans UI" w:cs="Tahoma"/>
      <w:b/>
      <w:caps/>
      <w:kern w:val="1"/>
      <w:szCs w:val="28"/>
      <w:lang w:bidi="kok-IN"/>
    </w:rPr>
  </w:style>
  <w:style w:type="character" w:customStyle="1" w:styleId="datametai">
    <w:name w:val="datametai"/>
    <w:basedOn w:val="DefaultParagraphFont"/>
    <w:rsid w:val="00912064"/>
  </w:style>
  <w:style w:type="character" w:customStyle="1" w:styleId="datamnuo">
    <w:name w:val="datamnuo"/>
    <w:basedOn w:val="DefaultParagraphFont"/>
    <w:rsid w:val="00912064"/>
  </w:style>
  <w:style w:type="character" w:customStyle="1" w:styleId="datadiena">
    <w:name w:val="datadiena"/>
    <w:basedOn w:val="DefaultParagraphFont"/>
    <w:rsid w:val="00912064"/>
  </w:style>
  <w:style w:type="character" w:customStyle="1" w:styleId="statymonr">
    <w:name w:val="statymonr"/>
    <w:basedOn w:val="DefaultParagraphFont"/>
    <w:rsid w:val="00912064"/>
  </w:style>
  <w:style w:type="paragraph" w:customStyle="1" w:styleId="Pagrindinistekstas3">
    <w:name w:val="Pagrindinis tekstas3"/>
    <w:uiPriority w:val="99"/>
    <w:rsid w:val="005D16A4"/>
    <w:pPr>
      <w:snapToGrid w:val="0"/>
      <w:ind w:firstLine="312"/>
      <w:jc w:val="both"/>
    </w:pPr>
    <w:rPr>
      <w:rFonts w:ascii="TimesLT" w:eastAsia="Calibri" w:hAnsi="TimesLT"/>
      <w:lang w:val="en-US" w:eastAsia="en-US"/>
    </w:rPr>
  </w:style>
  <w:style w:type="table" w:styleId="TableGrid">
    <w:name w:val="Table Grid"/>
    <w:basedOn w:val="TableNormal"/>
    <w:uiPriority w:val="39"/>
    <w:rsid w:val="00C8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itle Header2 Char, Char Char"/>
    <w:link w:val="Heading2"/>
    <w:rsid w:val="00083734"/>
    <w:rPr>
      <w:sz w:val="24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AF1173"/>
    <w:pPr>
      <w:ind w:left="720"/>
      <w:contextualSpacing/>
    </w:pPr>
    <w:rPr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F668EB"/>
    <w:rPr>
      <w:sz w:val="24"/>
      <w:lang w:eastAsia="en-US"/>
    </w:rPr>
  </w:style>
  <w:style w:type="character" w:customStyle="1" w:styleId="BodytextDiagrama">
    <w:name w:val="Body text Diagrama"/>
    <w:basedOn w:val="DefaultParagraphFont"/>
    <w:link w:val="BodyText1"/>
    <w:locked/>
    <w:rsid w:val="005A28A9"/>
    <w:rPr>
      <w:rFonts w:ascii="TimesLT" w:hAnsi="TimesLT"/>
      <w:lang w:val="en-US" w:eastAsia="en-US"/>
    </w:rPr>
  </w:style>
  <w:style w:type="character" w:customStyle="1" w:styleId="FootnoteTextChar">
    <w:name w:val="Footnote Text Char"/>
    <w:aliases w:val="Footnote Char,Footnote Text Char Char Char"/>
    <w:basedOn w:val="DefaultParagraphFont"/>
    <w:link w:val="FootnoteText"/>
    <w:uiPriority w:val="99"/>
    <w:locked/>
    <w:rsid w:val="005A28A9"/>
    <w:rPr>
      <w:lang w:val="en-US" w:eastAsia="en-US"/>
    </w:rPr>
  </w:style>
  <w:style w:type="paragraph" w:customStyle="1" w:styleId="Standard">
    <w:name w:val="Standard"/>
    <w:rsid w:val="005A28A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BodyTextChar1">
    <w:name w:val="Body Text Char1"/>
    <w:aliases w:val="Body Text Char Char,Body Char,Body Text1 Char,Standard paragraph Char,Char Char Char,Char Char1,Char Char Char Diagrama Diagrama Diagrama Diagrama Diagrama Char,bt Char"/>
    <w:link w:val="BodyText"/>
    <w:locked/>
    <w:rsid w:val="0027598E"/>
    <w:rPr>
      <w:b/>
      <w:sz w:val="28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6203F"/>
    <w:rPr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4111"/>
    <w:rPr>
      <w:color w:val="605E5C"/>
      <w:shd w:val="clear" w:color="auto" w:fill="E1DFDD"/>
    </w:rPr>
  </w:style>
  <w:style w:type="paragraph" w:customStyle="1" w:styleId="Default">
    <w:name w:val="Default"/>
    <w:rsid w:val="00A20B8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28BD-C5E5-4557-88DF-EACAFA2F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3323</CharactersWithSpaces>
  <SharedDoc>false</SharedDoc>
  <HLinks>
    <vt:vector size="36" baseType="variant">
      <vt:variant>
        <vt:i4>5898299</vt:i4>
      </vt:variant>
      <vt:variant>
        <vt:i4>15</vt:i4>
      </vt:variant>
      <vt:variant>
        <vt:i4>0</vt:i4>
      </vt:variant>
      <vt:variant>
        <vt:i4>5</vt:i4>
      </vt:variant>
      <vt:variant>
        <vt:lpwstr>mailto:viktoras.paukste@zarasai.lt</vt:lpwstr>
      </vt:variant>
      <vt:variant>
        <vt:lpwstr/>
      </vt:variant>
      <vt:variant>
        <vt:i4>5898299</vt:i4>
      </vt:variant>
      <vt:variant>
        <vt:i4>12</vt:i4>
      </vt:variant>
      <vt:variant>
        <vt:i4>0</vt:i4>
      </vt:variant>
      <vt:variant>
        <vt:i4>5</vt:i4>
      </vt:variant>
      <vt:variant>
        <vt:lpwstr>mailto:viktoras.paukste@zarasai.lt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http://www3.lrs.lt/cgi-bin/preps2?a=41770&amp;b=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Ala</dc:creator>
  <cp:lastModifiedBy>Andzej Vincelovic</cp:lastModifiedBy>
  <cp:revision>3</cp:revision>
  <cp:lastPrinted>2014-09-17T08:17:00Z</cp:lastPrinted>
  <dcterms:created xsi:type="dcterms:W3CDTF">2025-07-10T11:05:00Z</dcterms:created>
  <dcterms:modified xsi:type="dcterms:W3CDTF">2025-07-10T12:29:00Z</dcterms:modified>
</cp:coreProperties>
</file>