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E5061B" w:rsidRDefault="0033708F" w:rsidP="00B90A76">
      <w:pPr>
        <w:jc w:val="center"/>
        <w:rPr>
          <w:rFonts w:asciiTheme="majorHAnsi" w:hAnsiTheme="majorHAnsi"/>
          <w:b/>
          <w:sz w:val="22"/>
          <w:szCs w:val="22"/>
        </w:rPr>
      </w:pPr>
      <w:r w:rsidRPr="0033708F">
        <w:rPr>
          <w:rFonts w:asciiTheme="majorHAnsi" w:hAnsiTheme="majorHAnsi"/>
          <w:b/>
          <w:sz w:val="22"/>
          <w:szCs w:val="22"/>
        </w:rPr>
        <w:t>PRIEMONĖS DEZINFEKCIJAI, STERILIZACIJAI IR KONTEINERIAI PANAUDOTOMS ADATOS</w:t>
      </w:r>
    </w:p>
    <w:p w:rsidR="0033708F" w:rsidRDefault="0033708F"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33708F">
        <w:rPr>
          <w:rFonts w:asciiTheme="majorHAnsi" w:hAnsiTheme="majorHAnsi"/>
          <w:b/>
          <w:lang w:val="lt-LT"/>
        </w:rPr>
        <w:t>p</w:t>
      </w:r>
      <w:r w:rsidR="0033708F" w:rsidRPr="0033708F">
        <w:rPr>
          <w:rFonts w:asciiTheme="majorHAnsi" w:hAnsiTheme="majorHAnsi"/>
          <w:b/>
          <w:lang w:val="lt-LT"/>
        </w:rPr>
        <w:t>riemon</w:t>
      </w:r>
      <w:r w:rsidR="0033708F">
        <w:rPr>
          <w:rFonts w:asciiTheme="majorHAnsi" w:hAnsiTheme="majorHAnsi"/>
          <w:b/>
          <w:lang w:val="lt-LT"/>
        </w:rPr>
        <w:t>e</w:t>
      </w:r>
      <w:r w:rsidR="0033708F" w:rsidRPr="0033708F">
        <w:rPr>
          <w:rFonts w:asciiTheme="majorHAnsi" w:hAnsiTheme="majorHAnsi"/>
          <w:b/>
          <w:lang w:val="lt-LT"/>
        </w:rPr>
        <w:t>s dezinfekcijai, sterilizacijai ir konteineri</w:t>
      </w:r>
      <w:r w:rsidR="0033708F">
        <w:rPr>
          <w:rFonts w:asciiTheme="majorHAnsi" w:hAnsiTheme="majorHAnsi"/>
          <w:b/>
          <w:lang w:val="lt-LT"/>
        </w:rPr>
        <w:t>us</w:t>
      </w:r>
      <w:r w:rsidR="0033708F" w:rsidRPr="0033708F">
        <w:rPr>
          <w:rFonts w:asciiTheme="majorHAnsi" w:hAnsiTheme="majorHAnsi"/>
          <w:b/>
          <w:lang w:val="lt-LT"/>
        </w:rPr>
        <w:t xml:space="preserve"> panaudotoms adatos</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33708F" w:rsidRPr="0033708F">
        <w:rPr>
          <w:rFonts w:asciiTheme="majorHAnsi" w:hAnsiTheme="majorHAnsi"/>
          <w:b/>
          <w:sz w:val="22"/>
        </w:rPr>
        <w:t>Priemonės dezinfekcijai, sterilizacijai ir konteineriai panaudotoms adatos</w:t>
      </w:r>
      <w:r w:rsidR="005036DE" w:rsidRPr="0033708F">
        <w:rPr>
          <w:rFonts w:asciiTheme="majorHAnsi" w:hAnsiTheme="majorHAnsi"/>
          <w:b/>
          <w:sz w:val="22"/>
        </w:rPr>
        <w:t>.</w:t>
      </w:r>
      <w:r w:rsidR="00A2497A" w:rsidRPr="0033708F">
        <w:rPr>
          <w:rFonts w:asciiTheme="majorHAnsi" w:hAnsiTheme="majorHAnsi"/>
          <w:b/>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33708F">
        <w:rPr>
          <w:rFonts w:asciiTheme="majorHAnsi" w:hAnsiTheme="majorHAnsi"/>
          <w:b/>
          <w:sz w:val="22"/>
        </w:rPr>
        <w:t>7</w:t>
      </w:r>
      <w:r w:rsidRPr="002D62D0">
        <w:rPr>
          <w:rFonts w:asciiTheme="majorHAnsi" w:hAnsiTheme="majorHAnsi"/>
          <w:b/>
          <w:sz w:val="22"/>
        </w:rPr>
        <w:t xml:space="preserve"> pirkimo </w:t>
      </w:r>
      <w:r w:rsidR="005036DE" w:rsidRPr="002D62D0">
        <w:rPr>
          <w:rFonts w:asciiTheme="majorHAnsi" w:hAnsiTheme="majorHAnsi"/>
          <w:b/>
          <w:sz w:val="22"/>
        </w:rPr>
        <w:t>dal</w:t>
      </w:r>
      <w:r w:rsidR="0033708F">
        <w:rPr>
          <w:rFonts w:asciiTheme="majorHAnsi" w:hAnsiTheme="majorHAnsi"/>
          <w:b/>
          <w:sz w:val="22"/>
        </w:rPr>
        <w:t>ys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2D62D0" w:rsidRDefault="00CB6324" w:rsidP="005A345B">
      <w:pPr>
        <w:pStyle w:val="NoSpacing"/>
        <w:ind w:firstLine="900"/>
        <w:jc w:val="both"/>
        <w:rPr>
          <w:rFonts w:asciiTheme="majorHAnsi" w:hAnsiTheme="majorHAnsi"/>
          <w:b/>
          <w:sz w:val="22"/>
          <w:szCs w:val="20"/>
        </w:rPr>
      </w:pPr>
      <w:r w:rsidRPr="002D62D0">
        <w:rPr>
          <w:rFonts w:asciiTheme="majorHAnsi" w:hAnsiTheme="majorHAnsi"/>
          <w:sz w:val="22"/>
          <w:szCs w:val="20"/>
        </w:rPr>
        <w:t>2.</w:t>
      </w:r>
      <w:r w:rsidR="0046408D">
        <w:rPr>
          <w:rFonts w:asciiTheme="majorHAnsi" w:hAnsiTheme="majorHAnsi"/>
          <w:sz w:val="22"/>
          <w:szCs w:val="20"/>
        </w:rPr>
        <w:t>7</w:t>
      </w:r>
      <w:r w:rsidRPr="002D62D0">
        <w:rPr>
          <w:rFonts w:asciiTheme="majorHAnsi" w:hAnsiTheme="majorHAnsi"/>
          <w:sz w:val="22"/>
          <w:szCs w:val="20"/>
        </w:rPr>
        <w:t xml:space="preserve"> </w:t>
      </w:r>
      <w:proofErr w:type="spellStart"/>
      <w:r w:rsidRPr="002D62D0">
        <w:rPr>
          <w:rFonts w:asciiTheme="majorHAnsi" w:hAnsiTheme="majorHAnsi"/>
          <w:sz w:val="22"/>
          <w:szCs w:val="20"/>
        </w:rPr>
        <w:t>Vadovaujantis</w:t>
      </w:r>
      <w:proofErr w:type="spellEnd"/>
      <w:r w:rsidRPr="002D62D0">
        <w:rPr>
          <w:rFonts w:asciiTheme="majorHAnsi" w:hAnsiTheme="majorHAnsi"/>
          <w:sz w:val="22"/>
          <w:szCs w:val="20"/>
        </w:rPr>
        <w:t xml:space="preserve"> LR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įstatymo</w:t>
      </w:r>
      <w:proofErr w:type="spellEnd"/>
      <w:r w:rsidRPr="002D62D0">
        <w:rPr>
          <w:rFonts w:asciiTheme="majorHAnsi" w:hAnsiTheme="majorHAnsi"/>
          <w:sz w:val="22"/>
          <w:szCs w:val="20"/>
        </w:rPr>
        <w:t xml:space="preserve"> 27 </w:t>
      </w:r>
      <w:proofErr w:type="spellStart"/>
      <w:r w:rsidRPr="002D62D0">
        <w:rPr>
          <w:rFonts w:asciiTheme="majorHAnsi" w:hAnsiTheme="majorHAnsi"/>
          <w:sz w:val="22"/>
          <w:szCs w:val="20"/>
        </w:rPr>
        <w:t>straipsnio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nuostatomis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Centrinėje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informacinėje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sistemoje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toliau</w:t>
      </w:r>
      <w:proofErr w:type="spellEnd"/>
      <w:r w:rsidRPr="002D62D0">
        <w:rPr>
          <w:rFonts w:asciiTheme="majorHAnsi" w:hAnsiTheme="majorHAnsi"/>
          <w:sz w:val="22"/>
          <w:szCs w:val="20"/>
        </w:rPr>
        <w:t xml:space="preserve"> – CVP IS) </w:t>
      </w:r>
      <w:proofErr w:type="spellStart"/>
      <w:r w:rsidRPr="002D62D0">
        <w:rPr>
          <w:rFonts w:asciiTheme="majorHAnsi" w:hAnsiTheme="majorHAnsi"/>
          <w:sz w:val="22"/>
          <w:szCs w:val="20"/>
        </w:rPr>
        <w:t>buvo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viešai</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skelb</w:t>
      </w:r>
      <w:r w:rsidR="006874D8" w:rsidRPr="002D62D0">
        <w:rPr>
          <w:rFonts w:asciiTheme="majorHAnsi" w:hAnsiTheme="majorHAnsi"/>
          <w:sz w:val="22"/>
          <w:szCs w:val="20"/>
        </w:rPr>
        <w:t>ta</w:t>
      </w:r>
      <w:proofErr w:type="spellEnd"/>
      <w:r w:rsidR="006874D8" w:rsidRPr="002D62D0">
        <w:rPr>
          <w:rFonts w:asciiTheme="majorHAnsi" w:hAnsiTheme="majorHAnsi"/>
          <w:sz w:val="22"/>
          <w:szCs w:val="20"/>
        </w:rPr>
        <w:t xml:space="preserve"> </w:t>
      </w:r>
      <w:proofErr w:type="spellStart"/>
      <w:r w:rsidRPr="002D62D0">
        <w:rPr>
          <w:rFonts w:asciiTheme="majorHAnsi" w:hAnsiTheme="majorHAnsi"/>
          <w:sz w:val="22"/>
          <w:szCs w:val="20"/>
        </w:rPr>
        <w:t>išankstinė</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rinkos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konsultacij</w:t>
      </w:r>
      <w:r w:rsidR="006874D8" w:rsidRPr="002D62D0">
        <w:rPr>
          <w:rFonts w:asciiTheme="majorHAnsi" w:hAnsiTheme="majorHAnsi"/>
          <w:sz w:val="22"/>
          <w:szCs w:val="20"/>
        </w:rPr>
        <w:t>a</w:t>
      </w:r>
      <w:proofErr w:type="spellEnd"/>
      <w:r w:rsidRPr="002D62D0">
        <w:rPr>
          <w:rFonts w:asciiTheme="majorHAnsi" w:hAnsiTheme="majorHAnsi"/>
          <w:sz w:val="22"/>
          <w:szCs w:val="20"/>
        </w:rPr>
        <w:t xml:space="preserve"> Nr. </w:t>
      </w:r>
      <w:r w:rsidR="0033708F">
        <w:rPr>
          <w:rFonts w:asciiTheme="majorHAnsi" w:hAnsiTheme="majorHAnsi"/>
          <w:b/>
          <w:sz w:val="22"/>
          <w:szCs w:val="20"/>
        </w:rPr>
        <w:t>3351211</w:t>
      </w:r>
      <w:r w:rsidR="002D62D0">
        <w:rPr>
          <w:rFonts w:asciiTheme="majorHAnsi" w:hAnsiTheme="majorHAnsi"/>
          <w:b/>
          <w:sz w:val="22"/>
          <w:szCs w:val="20"/>
        </w:rPr>
        <w:t>.</w:t>
      </w:r>
      <w:r w:rsidR="00E5061B">
        <w:rPr>
          <w:rFonts w:asciiTheme="majorHAnsi" w:hAnsiTheme="majorHAnsi"/>
          <w:b/>
          <w:sz w:val="22"/>
          <w:szCs w:val="20"/>
        </w:rPr>
        <w:t xml:space="preserve"> </w:t>
      </w:r>
    </w:p>
    <w:p w:rsidR="00CB6324"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0046408D">
        <w:rPr>
          <w:rFonts w:asciiTheme="majorHAnsi" w:hAnsiTheme="majorHAnsi"/>
          <w:sz w:val="22"/>
          <w:szCs w:val="22"/>
        </w:rPr>
        <w:t>8</w:t>
      </w:r>
      <w:r w:rsidRPr="002D62D0">
        <w:rPr>
          <w:rFonts w:asciiTheme="majorHAnsi" w:hAnsiTheme="majorHAnsi"/>
          <w:sz w:val="22"/>
          <w:szCs w:val="22"/>
        </w:rPr>
        <w:t>.Numatomų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CPO</w:t>
      </w:r>
      <w:r w:rsidR="00E5061B">
        <w:rPr>
          <w:rFonts w:asciiTheme="majorHAnsi" w:hAnsiTheme="majorHAnsi"/>
          <w:b/>
          <w:sz w:val="22"/>
          <w:szCs w:val="22"/>
        </w:rPr>
        <w:t>.lt</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33708F" w:rsidRPr="008D1C53" w:rsidRDefault="0033708F" w:rsidP="0033708F">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 2.9.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33708F" w:rsidRPr="002D62D0" w:rsidRDefault="0033708F" w:rsidP="005A345B">
      <w:pPr>
        <w:pStyle w:val="NoSpacing"/>
        <w:ind w:firstLine="900"/>
        <w:jc w:val="both"/>
        <w:rPr>
          <w:rFonts w:asciiTheme="majorHAnsi" w:hAnsiTheme="majorHAnsi"/>
          <w:sz w:val="22"/>
          <w:szCs w:val="20"/>
        </w:rPr>
      </w:pP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2D62D0" w:rsidRDefault="002A13B2" w:rsidP="00E85BB1">
      <w:pPr>
        <w:pStyle w:val="Heading1"/>
        <w:numPr>
          <w:ilvl w:val="0"/>
          <w:numId w:val="0"/>
        </w:numPr>
        <w:spacing w:before="0" w:after="0"/>
        <w:ind w:left="720"/>
        <w:rPr>
          <w:rFonts w:asciiTheme="majorHAnsi" w:hAnsiTheme="majorHAnsi"/>
          <w:b/>
          <w:sz w:val="22"/>
          <w:szCs w:val="22"/>
          <w:lang w:val="en-US"/>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2D62D0">
        <w:rPr>
          <w:rFonts w:asciiTheme="majorHAnsi" w:hAnsiTheme="majorHAnsi"/>
          <w:b/>
          <w:sz w:val="22"/>
          <w:szCs w:val="22"/>
          <w:lang w:val="en-US"/>
        </w:rPr>
        <w:t xml:space="preserve"> IR REIKALAUJAMA KVALIFIKACIJA</w:t>
      </w:r>
      <w:bookmarkEnd w:id="13"/>
    </w:p>
    <w:p w:rsidR="00E85BB1" w:rsidRPr="002D62D0" w:rsidRDefault="00E85BB1" w:rsidP="00E85BB1">
      <w:pPr>
        <w:rPr>
          <w:rFonts w:asciiTheme="majorHAnsi" w:hAnsiTheme="majorHAnsi"/>
          <w:lang w:val="en-US"/>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lastRenderedPageBreak/>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w:t>
            </w:r>
            <w:r w:rsidRPr="00853566">
              <w:rPr>
                <w:rFonts w:asciiTheme="majorHAnsi" w:hAnsiTheme="majorHAnsi"/>
                <w:bCs/>
                <w:color w:val="000000"/>
                <w:sz w:val="22"/>
                <w:szCs w:val="22"/>
                <w:lang w:eastAsia="lt-LT"/>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w:t>
            </w:r>
            <w:r w:rsidRPr="00853566">
              <w:rPr>
                <w:rFonts w:asciiTheme="majorHAnsi" w:hAnsiTheme="majorHAnsi"/>
                <w:bCs/>
                <w:color w:val="000000"/>
                <w:sz w:val="22"/>
                <w:szCs w:val="22"/>
                <w:lang w:eastAsia="lt-LT"/>
              </w:rPr>
              <w:lastRenderedPageBreak/>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w:t>
            </w:r>
            <w:r w:rsidRPr="00853566">
              <w:rPr>
                <w:rFonts w:asciiTheme="majorHAnsi" w:hAnsiTheme="majorHAnsi"/>
                <w:color w:val="000000"/>
                <w:sz w:val="22"/>
                <w:szCs w:val="22"/>
                <w:lang w:eastAsia="lt-LT"/>
              </w:rPr>
              <w:lastRenderedPageBreak/>
              <w:t>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53566">
              <w:rPr>
                <w:rFonts w:asciiTheme="majorHAnsi" w:hAnsiTheme="majorHAnsi"/>
                <w:bCs/>
                <w:color w:val="000000"/>
                <w:sz w:val="22"/>
                <w:szCs w:val="22"/>
                <w:lang w:eastAsia="lt-LT"/>
              </w:rPr>
              <w:lastRenderedPageBreak/>
              <w:t xml:space="preserve">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lastRenderedPageBreak/>
              <w:t xml:space="preserve">arba valstybės įmonės Registrų centro Lietuvos Respublikos 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w:t>
            </w:r>
            <w:r w:rsidRPr="00853566">
              <w:rPr>
                <w:rFonts w:asciiTheme="majorHAnsi" w:hAnsiTheme="maj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853566">
              <w:rPr>
                <w:rFonts w:asciiTheme="majorHAnsi" w:hAnsiTheme="majorHAnsi"/>
                <w:bCs/>
                <w:color w:val="000000"/>
                <w:sz w:val="22"/>
                <w:szCs w:val="22"/>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875F39"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875F39"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875F39"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lastRenderedPageBreak/>
              <w:t>paskelbtą informaciją, taip pat į šiame informaciniame pranešime pateiktą informaciją:</w:t>
            </w:r>
          </w:p>
          <w:p w:rsidR="00A92E09" w:rsidRPr="00853566" w:rsidRDefault="00875F39" w:rsidP="00E5061B">
            <w:pPr>
              <w:suppressAutoHyphens/>
              <w:spacing w:after="40"/>
              <w:jc w:val="both"/>
              <w:rPr>
                <w:rFonts w:asciiTheme="majorHAnsi" w:hAnsiTheme="majorHAnsi"/>
                <w:color w:val="000000"/>
                <w:sz w:val="22"/>
                <w:szCs w:val="22"/>
                <w:lang w:eastAsia="lt-LT"/>
              </w:rPr>
            </w:pPr>
            <w:hyperlink r:id="rId17" w:history="1">
              <w:r w:rsidR="00A92E09"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875F39"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D62D0" w:rsidRDefault="00833F7C" w:rsidP="00833F7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3.14. 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nebuvimas*</w:t>
      </w:r>
    </w:p>
    <w:p w:rsidR="003B11E2" w:rsidRPr="002D62D0" w:rsidRDefault="003B11E2" w:rsidP="003B11E2">
      <w:pPr>
        <w:shd w:val="clear" w:color="auto" w:fill="FFFFFF"/>
        <w:ind w:left="-567" w:firstLine="1134"/>
        <w:jc w:val="both"/>
        <w:rPr>
          <w:rFonts w:asciiTheme="majorHAnsi" w:hAnsiTheme="majorHAnsi"/>
          <w:sz w:val="22"/>
          <w:szCs w:val="22"/>
        </w:rPr>
      </w:pPr>
      <w:r w:rsidRPr="002D62D0">
        <w:rPr>
          <w:rFonts w:asciiTheme="majorHAnsi" w:hAnsiTheme="majorHAnsi"/>
          <w:sz w:val="22"/>
          <w:szCs w:val="22"/>
        </w:rPr>
        <w:lastRenderedPageBreak/>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D62D0" w:rsidTr="001F29D0">
        <w:trPr>
          <w:trHeight w:val="447"/>
        </w:trPr>
        <w:tc>
          <w:tcPr>
            <w:tcW w:w="295" w:type="pct"/>
          </w:tcPr>
          <w:p w:rsidR="003B11E2" w:rsidRPr="002D62D0" w:rsidRDefault="003B11E2" w:rsidP="001F29D0">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1.</w:t>
            </w:r>
          </w:p>
        </w:tc>
        <w:tc>
          <w:tcPr>
            <w:tcW w:w="2799" w:type="pct"/>
          </w:tcPr>
          <w:p w:rsidR="003B11E2" w:rsidRPr="002D62D0" w:rsidRDefault="003B11E2" w:rsidP="001F29D0">
            <w:pPr>
              <w:shd w:val="clear" w:color="auto" w:fill="FFFFFF"/>
              <w:ind w:firstLine="33"/>
              <w:jc w:val="both"/>
              <w:rPr>
                <w:rFonts w:asciiTheme="majorHAnsi" w:hAnsiTheme="majorHAnsi"/>
                <w:sz w:val="22"/>
                <w:szCs w:val="22"/>
              </w:rPr>
            </w:pPr>
            <w:r w:rsidRPr="002D62D0">
              <w:rPr>
                <w:rFonts w:asciiTheme="majorHAnsi" w:hAnsiTheme="majorHAnsi"/>
                <w:sz w:val="22"/>
                <w:szCs w:val="22"/>
              </w:rPr>
              <w:t>Tiekėjas yra Rusijos pilietis</w:t>
            </w:r>
            <w:r w:rsidRPr="002D62D0">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rPr>
              <w:t xml:space="preserve">Pateikiama: </w:t>
            </w:r>
            <w:r w:rsidRPr="002D62D0">
              <w:rPr>
                <w:rFonts w:asciiTheme="majorHAnsi" w:hAnsiTheme="majorHAnsi"/>
                <w:b/>
                <w:sz w:val="22"/>
                <w:szCs w:val="22"/>
              </w:rPr>
              <w:t>Tiekėjo d</w:t>
            </w:r>
            <w:r w:rsidRPr="002D62D0">
              <w:rPr>
                <w:rFonts w:asciiTheme="majorHAnsi" w:hAnsiTheme="majorHAnsi"/>
                <w:b/>
                <w:bCs/>
                <w:sz w:val="22"/>
                <w:szCs w:val="22"/>
              </w:rPr>
              <w:t xml:space="preserve">eklaracija dėl </w:t>
            </w:r>
            <w:r w:rsidRPr="002D62D0">
              <w:rPr>
                <w:rFonts w:asciiTheme="majorHAnsi" w:hAnsiTheme="majorHAnsi"/>
                <w:b/>
                <w:sz w:val="22"/>
                <w:szCs w:val="22"/>
              </w:rPr>
              <w:t xml:space="preserve">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nebuvimo</w:t>
            </w:r>
            <w:r w:rsidRPr="002D62D0">
              <w:rPr>
                <w:rFonts w:asciiTheme="majorHAnsi" w:hAnsiTheme="majorHAnsi"/>
                <w:sz w:val="22"/>
                <w:szCs w:val="22"/>
              </w:rPr>
              <w:t xml:space="preserve"> (pildoma pagal pirkimo sąlygų </w:t>
            </w:r>
            <w:r w:rsidR="00074C12" w:rsidRPr="002D62D0">
              <w:rPr>
                <w:rFonts w:asciiTheme="majorHAnsi" w:hAnsiTheme="majorHAnsi"/>
                <w:sz w:val="22"/>
                <w:szCs w:val="22"/>
              </w:rPr>
              <w:t>7</w:t>
            </w:r>
            <w:r w:rsidRPr="002D62D0">
              <w:rPr>
                <w:rFonts w:asciiTheme="majorHAnsi" w:hAnsiTheme="majorHAnsi"/>
                <w:sz w:val="22"/>
                <w:szCs w:val="22"/>
              </w:rPr>
              <w:t xml:space="preserve"> priedą)</w:t>
            </w:r>
          </w:p>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u w:val="single"/>
              </w:rPr>
              <w:t>Pateikiama dokumento kopija</w:t>
            </w:r>
          </w:p>
          <w:p w:rsidR="003B11E2" w:rsidRPr="002D62D0" w:rsidRDefault="003B11E2" w:rsidP="001F29D0">
            <w:pPr>
              <w:jc w:val="both"/>
              <w:rPr>
                <w:rFonts w:asciiTheme="majorHAnsi" w:hAnsiTheme="majorHAnsi"/>
                <w:i/>
                <w:sz w:val="22"/>
                <w:szCs w:val="22"/>
              </w:rPr>
            </w:pPr>
            <w:r w:rsidRPr="002D62D0">
              <w:rPr>
                <w:rFonts w:asciiTheme="majorHAnsi" w:hAnsiTheme="majorHAnsi"/>
                <w:i/>
                <w:sz w:val="22"/>
                <w:szCs w:val="22"/>
              </w:rPr>
              <w:t xml:space="preserve"> </w:t>
            </w:r>
            <w:r w:rsidR="002431E3" w:rsidRPr="002D62D0">
              <w:rPr>
                <w:rFonts w:asciiTheme="majorHAnsi" w:hAnsiTheme="majorHAnsi"/>
                <w:i/>
                <w:sz w:val="22"/>
                <w:szCs w:val="22"/>
              </w:rPr>
              <w:t xml:space="preserve"> </w:t>
            </w: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shd w:val="clear" w:color="auto" w:fill="FFFFFF"/>
              <w:ind w:firstLine="33"/>
              <w:jc w:val="both"/>
              <w:rPr>
                <w:rFonts w:asciiTheme="majorHAnsi" w:hAnsiTheme="majorHAnsi"/>
                <w:color w:val="8DB3E2" w:themeColor="text2" w:themeTint="66"/>
                <w:sz w:val="22"/>
                <w:szCs w:val="22"/>
              </w:rPr>
            </w:pPr>
            <w:r w:rsidRPr="002D62D0">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2D62D0" w:rsidRDefault="005A345B" w:rsidP="005A345B">
            <w:pPr>
              <w:jc w:val="both"/>
              <w:rPr>
                <w:rFonts w:asciiTheme="majorHAnsi" w:hAnsiTheme="majorHAnsi"/>
                <w:sz w:val="22"/>
                <w:szCs w:val="22"/>
              </w:rPr>
            </w:pP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jc w:val="both"/>
              <w:rPr>
                <w:rFonts w:asciiTheme="majorHAnsi" w:hAnsiTheme="majorHAnsi"/>
                <w:color w:val="8DB3E2" w:themeColor="text2" w:themeTint="66"/>
                <w:sz w:val="22"/>
                <w:szCs w:val="22"/>
              </w:rPr>
            </w:pPr>
            <w:r w:rsidRPr="002D62D0">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2D62D0" w:rsidRDefault="005A345B" w:rsidP="005A345B">
            <w:pPr>
              <w:jc w:val="both"/>
              <w:rPr>
                <w:rFonts w:asciiTheme="majorHAnsi" w:hAnsiTheme="majorHAnsi"/>
                <w:sz w:val="22"/>
                <w:szCs w:val="22"/>
              </w:rPr>
            </w:pPr>
          </w:p>
        </w:tc>
      </w:tr>
    </w:tbl>
    <w:p w:rsidR="003B11E2" w:rsidRPr="002D62D0" w:rsidRDefault="003B11E2" w:rsidP="003B11E2">
      <w:pPr>
        <w:pStyle w:val="Body2"/>
        <w:rPr>
          <w:rFonts w:asciiTheme="majorHAnsi" w:hAnsiTheme="majorHAnsi"/>
          <w:b/>
          <w:i/>
          <w:lang w:val="lt-LT"/>
        </w:rPr>
      </w:pPr>
      <w:r w:rsidRPr="002D62D0">
        <w:rPr>
          <w:rFonts w:asciiTheme="majorHAnsi" w:hAnsiTheme="majorHAnsi" w:cs="Times New Roman"/>
          <w:b/>
          <w:i/>
        </w:rPr>
        <w:t>*</w:t>
      </w:r>
      <w:proofErr w:type="spellStart"/>
      <w:r w:rsidRPr="002D62D0">
        <w:rPr>
          <w:rFonts w:asciiTheme="majorHAnsi" w:hAnsiTheme="majorHAnsi" w:cs="Times New Roman"/>
          <w:b/>
          <w:i/>
        </w:rPr>
        <w:t>Pastaba</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Esant</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poreikiui</w:t>
      </w:r>
      <w:proofErr w:type="spellEnd"/>
      <w:r w:rsidRPr="002D62D0">
        <w:rPr>
          <w:rFonts w:asciiTheme="majorHAnsi" w:hAnsiTheme="majorHAnsi" w:cs="Times New Roman"/>
          <w:b/>
          <w:i/>
        </w:rPr>
        <w:t xml:space="preserve"> </w:t>
      </w:r>
      <w:r w:rsidRPr="002D62D0">
        <w:rPr>
          <w:rFonts w:asciiTheme="majorHAnsi" w:hAnsiTheme="majorHAnsi"/>
          <w:b/>
          <w:i/>
          <w:lang w:val="lt-LT"/>
        </w:rPr>
        <w:t>Perkančioji organizacija gali paprašyti galimo laimėtojo pateikti dokumentus (VPĮ 51 str. 12 d.), pagrindžiančius užpildytoje deklaracijoje (</w:t>
      </w:r>
      <w:r w:rsidR="00074C12" w:rsidRPr="002D62D0">
        <w:rPr>
          <w:rFonts w:asciiTheme="majorHAnsi" w:hAnsiTheme="majorHAnsi"/>
          <w:b/>
          <w:i/>
          <w:lang w:val="lt-LT"/>
        </w:rPr>
        <w:t>7</w:t>
      </w:r>
      <w:r w:rsidRPr="002D62D0">
        <w:rPr>
          <w:rFonts w:asciiTheme="majorHAnsi" w:hAnsiTheme="majorHAnsi"/>
          <w:b/>
          <w:i/>
          <w:lang w:val="lt-LT"/>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w:t>
      </w:r>
      <w:r w:rsidRPr="002D62D0">
        <w:rPr>
          <w:rFonts w:asciiTheme="majorHAnsi" w:hAnsiTheme="majorHAnsi" w:cs="Times New Roman"/>
          <w:lang w:val="lt-LT"/>
        </w:rPr>
        <w:lastRenderedPageBreak/>
        <w:t>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vienai pirkimo daliai</w:t>
      </w:r>
      <w:r w:rsidR="00837AE4" w:rsidRPr="002D62D0">
        <w:rPr>
          <w:rFonts w:asciiTheme="majorHAnsi" w:hAnsiTheme="majorHAnsi" w:cs="Times New Roman"/>
          <w:lang w:val="lt-LT"/>
        </w:rPr>
        <w:t xml:space="preserve"> gali pateikti tik vieną pasiūlymą. Jei tiekėjas pateikia daugiau kaip vieną pasiūlymą arba ūkio subjektų grupės dalyvis dalyvauja teikiant kelis pasiūlymus, visi tokie pasiūlymai bus atmesti.</w:t>
      </w:r>
    </w:p>
    <w:p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33708F">
        <w:rPr>
          <w:rFonts w:asciiTheme="majorHAnsi" w:hAnsiTheme="majorHAnsi" w:cs="Times New Roman"/>
          <w:b/>
          <w:iCs/>
          <w:color w:val="auto"/>
          <w:lang w:val="lt-LT"/>
        </w:rPr>
        <w:t>rugpjūčio</w:t>
      </w:r>
      <w:r w:rsidR="00D323A8" w:rsidRPr="002D62D0">
        <w:rPr>
          <w:rFonts w:asciiTheme="majorHAnsi" w:hAnsiTheme="majorHAnsi" w:cs="Times New Roman"/>
          <w:b/>
          <w:iCs/>
          <w:color w:val="auto"/>
          <w:lang w:val="lt-LT"/>
        </w:rPr>
        <w:t xml:space="preserve"> </w:t>
      </w:r>
      <w:r w:rsidR="0033708F">
        <w:rPr>
          <w:rFonts w:asciiTheme="majorHAnsi" w:hAnsiTheme="majorHAnsi" w:cs="Times New Roman"/>
          <w:b/>
          <w:iCs/>
          <w:color w:val="auto"/>
          <w:lang w:val="lt-LT"/>
        </w:rPr>
        <w:t>19</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2D62D0">
        <w:rPr>
          <w:rFonts w:asciiTheme="majorHAnsi" w:hAnsiTheme="majorHAnsi"/>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5.11.3.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5.11.5.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2D62D0">
        <w:rPr>
          <w:rFonts w:asciiTheme="majorHAnsi" w:hAnsiTheme="majorHAnsi" w:cs="Times New Roman"/>
          <w:b/>
          <w:color w:val="auto"/>
        </w:rPr>
        <w:t xml:space="preserve">5.11.6.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2D62D0" w:rsidRDefault="003B11E2" w:rsidP="00074C12">
      <w:pPr>
        <w:pStyle w:val="Body2"/>
        <w:shd w:val="clear" w:color="auto" w:fill="FFFFFF" w:themeFill="background1"/>
        <w:ind w:firstLine="709"/>
        <w:rPr>
          <w:rFonts w:asciiTheme="majorHAnsi" w:hAnsiTheme="majorHAnsi" w:cs="Times New Roman"/>
          <w:color w:val="auto"/>
        </w:rPr>
      </w:pPr>
      <w:r w:rsidRPr="002D62D0">
        <w:rPr>
          <w:rFonts w:asciiTheme="majorHAnsi" w:hAnsiTheme="majorHAnsi" w:cs="Times New Roman"/>
          <w:b/>
          <w:color w:val="auto"/>
        </w:rPr>
        <w:t xml:space="preserve">5.11.7. </w:t>
      </w:r>
      <w:proofErr w:type="spellStart"/>
      <w:r w:rsidRPr="002D62D0">
        <w:rPr>
          <w:rFonts w:asciiTheme="majorHAnsi" w:hAnsiTheme="majorHAnsi" w:cs="Times New Roman"/>
          <w:b/>
          <w:color w:val="auto"/>
        </w:rPr>
        <w:t>Tiekėjo</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deklaracija</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dėl</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Tarybos</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reglamente</w:t>
      </w:r>
      <w:proofErr w:type="spellEnd"/>
      <w:r w:rsidRPr="002D62D0">
        <w:rPr>
          <w:rFonts w:asciiTheme="majorHAnsi" w:hAnsiTheme="majorHAnsi" w:cs="Times New Roman"/>
          <w:b/>
          <w:color w:val="auto"/>
        </w:rPr>
        <w:t xml:space="preserve"> (ES) 2022/576 </w:t>
      </w:r>
      <w:proofErr w:type="spellStart"/>
      <w:r w:rsidRPr="002D62D0">
        <w:rPr>
          <w:rFonts w:asciiTheme="majorHAnsi" w:hAnsiTheme="majorHAnsi" w:cs="Times New Roman"/>
          <w:b/>
          <w:color w:val="auto"/>
        </w:rPr>
        <w:t>nustatytų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sąlygų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nebuvimo</w:t>
      </w:r>
      <w:proofErr w:type="spellEnd"/>
      <w:r w:rsidRPr="002D62D0">
        <w:rPr>
          <w:rFonts w:asciiTheme="majorHAnsi" w:hAnsiTheme="majorHAnsi" w:cs="Times New Roman"/>
          <w:b/>
          <w:color w:val="auto"/>
        </w:rPr>
        <w:t xml:space="preserve"> (</w:t>
      </w:r>
      <w:r w:rsidR="00074C12" w:rsidRPr="002D62D0">
        <w:rPr>
          <w:rFonts w:asciiTheme="majorHAnsi" w:hAnsiTheme="majorHAnsi" w:cs="Times New Roman"/>
          <w:b/>
          <w:color w:val="auto"/>
        </w:rPr>
        <w:t>7</w:t>
      </w:r>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priedas</w:t>
      </w:r>
      <w:proofErr w:type="spellEnd"/>
      <w:r w:rsidRPr="002D62D0">
        <w:rPr>
          <w:rFonts w:asciiTheme="majorHAnsi" w:hAnsiTheme="majorHAnsi" w:cs="Times New Roman"/>
          <w:color w:val="auto"/>
        </w:rPr>
        <w:t>).</w:t>
      </w:r>
      <w:r w:rsidR="006874D8" w:rsidRPr="002D62D0">
        <w:rPr>
          <w:rFonts w:asciiTheme="majorHAnsi" w:hAnsiTheme="majorHAnsi" w:cs="Times New Roman"/>
          <w:color w:val="auto"/>
        </w:rPr>
        <w:t xml:space="preserve"> </w:t>
      </w:r>
    </w:p>
    <w:p w:rsidR="00D76FAA" w:rsidRPr="002D62D0" w:rsidRDefault="00367CD6" w:rsidP="00D76FAA">
      <w:pPr>
        <w:pStyle w:val="Body2"/>
        <w:ind w:firstLine="720"/>
        <w:rPr>
          <w:rFonts w:asciiTheme="majorHAnsi" w:hAnsiTheme="majorHAnsi"/>
          <w:bCs/>
          <w:iCs/>
          <w:color w:val="auto"/>
          <w:highlight w:val="yellow"/>
        </w:rPr>
      </w:pPr>
      <w:r w:rsidRPr="002D62D0">
        <w:rPr>
          <w:rFonts w:asciiTheme="majorHAnsi" w:hAnsiTheme="majorHAnsi" w:cs="Times New Roman"/>
          <w:b/>
          <w:highlight w:val="yellow"/>
          <w:lang w:val="lt-LT"/>
        </w:rPr>
        <w:t>5.11.</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2D62D0" w:rsidRDefault="00D76FAA" w:rsidP="00D76FAA">
      <w:pPr>
        <w:pStyle w:val="Body2"/>
        <w:ind w:firstLine="720"/>
        <w:rPr>
          <w:rFonts w:asciiTheme="majorHAnsi" w:hAnsiTheme="majorHAnsi"/>
          <w:b/>
          <w:bCs/>
          <w:iCs/>
          <w:color w:val="C00000"/>
          <w:highlight w:val="yellow"/>
        </w:rPr>
      </w:pPr>
      <w:proofErr w:type="spellStart"/>
      <w:r w:rsidRPr="002D62D0">
        <w:rPr>
          <w:rFonts w:asciiTheme="majorHAnsi" w:hAnsiTheme="majorHAnsi"/>
          <w:b/>
          <w:bCs/>
          <w:iCs/>
          <w:color w:val="C00000"/>
          <w:highlight w:val="yellow"/>
        </w:rPr>
        <w:t>Originaliame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gamintojo</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dokumente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turi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būti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atžyma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kurį</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techninės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specifikacijos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parametrą</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patvirtina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nurodytas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parametras</w:t>
      </w:r>
      <w:proofErr w:type="spellEnd"/>
    </w:p>
    <w:p w:rsidR="00D76FAA" w:rsidRPr="002D62D0" w:rsidRDefault="00A92E09" w:rsidP="00D76FAA">
      <w:pPr>
        <w:pStyle w:val="Body2"/>
        <w:ind w:firstLine="720"/>
        <w:rPr>
          <w:rFonts w:asciiTheme="majorHAnsi" w:hAnsiTheme="majorHAnsi"/>
          <w:b/>
          <w:bCs/>
          <w:iCs/>
          <w:color w:val="auto"/>
        </w:rPr>
      </w:pPr>
      <w:proofErr w:type="spellStart"/>
      <w:r>
        <w:rPr>
          <w:rFonts w:asciiTheme="majorHAnsi" w:hAnsiTheme="majorHAnsi"/>
          <w:b/>
          <w:bCs/>
          <w:iCs/>
          <w:color w:val="auto"/>
          <w:highlight w:val="yellow"/>
        </w:rPr>
        <w:t>Tiekėjas</w:t>
      </w:r>
      <w:proofErr w:type="spellEnd"/>
      <w:r>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turi</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pateikti</w:t>
      </w:r>
      <w:proofErr w:type="spellEnd"/>
      <w:r w:rsidR="00D76FAA" w:rsidRPr="002D62D0">
        <w:rPr>
          <w:rFonts w:asciiTheme="majorHAnsi" w:hAnsiTheme="majorHAnsi"/>
          <w:b/>
          <w:bCs/>
          <w:iCs/>
          <w:color w:val="auto"/>
          <w:highlight w:val="yellow"/>
        </w:rPr>
        <w:t xml:space="preserve"> </w:t>
      </w:r>
      <w:proofErr w:type="spellStart"/>
      <w:r>
        <w:rPr>
          <w:rFonts w:asciiTheme="majorHAnsi" w:hAnsiTheme="majorHAnsi"/>
          <w:b/>
          <w:bCs/>
          <w:iCs/>
          <w:color w:val="auto"/>
          <w:highlight w:val="yellow"/>
        </w:rPr>
        <w:t>ir</w:t>
      </w:r>
      <w:proofErr w:type="spellEnd"/>
      <w:r>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techninėje</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specifikacijoje</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nurodyt</w:t>
      </w:r>
      <w:r>
        <w:rPr>
          <w:rFonts w:asciiTheme="majorHAnsi" w:hAnsiTheme="majorHAnsi"/>
          <w:b/>
          <w:bCs/>
          <w:iCs/>
          <w:color w:val="auto"/>
          <w:highlight w:val="yellow"/>
        </w:rPr>
        <w:t>us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dokumen</w:t>
      </w:r>
      <w:r>
        <w:rPr>
          <w:rFonts w:asciiTheme="majorHAnsi" w:hAnsiTheme="majorHAnsi"/>
          <w:b/>
          <w:bCs/>
          <w:iCs/>
          <w:color w:val="auto"/>
          <w:highlight w:val="yellow"/>
        </w:rPr>
        <w:t>us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skaitmenin</w:t>
      </w:r>
      <w:r>
        <w:rPr>
          <w:rFonts w:asciiTheme="majorHAnsi" w:hAnsiTheme="majorHAnsi"/>
          <w:b/>
          <w:bCs/>
          <w:iCs/>
          <w:color w:val="auto"/>
          <w:highlight w:val="yellow"/>
        </w:rPr>
        <w:t>e</w:t>
      </w:r>
      <w:r w:rsidR="00D76FAA" w:rsidRPr="002D62D0">
        <w:rPr>
          <w:rFonts w:asciiTheme="majorHAnsi" w:hAnsiTheme="majorHAnsi"/>
          <w:b/>
          <w:bCs/>
          <w:iCs/>
          <w:color w:val="auto"/>
          <w:highlight w:val="yellow"/>
        </w:rPr>
        <w:t>s</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jų</w:t>
      </w:r>
      <w:proofErr w:type="spellEnd"/>
      <w:r w:rsidR="00D76FAA" w:rsidRPr="002D62D0">
        <w:rPr>
          <w:rFonts w:asciiTheme="majorHAnsi" w:hAnsiTheme="majorHAnsi"/>
          <w:b/>
          <w:bCs/>
          <w:iCs/>
          <w:color w:val="auto"/>
          <w:highlight w:val="yellow"/>
        </w:rPr>
        <w:t xml:space="preserve"> </w:t>
      </w:r>
      <w:proofErr w:type="spellStart"/>
      <w:r w:rsidR="00D76FAA" w:rsidRPr="002D62D0">
        <w:rPr>
          <w:rFonts w:asciiTheme="majorHAnsi" w:hAnsiTheme="majorHAnsi"/>
          <w:b/>
          <w:bCs/>
          <w:iCs/>
          <w:color w:val="auto"/>
          <w:highlight w:val="yellow"/>
        </w:rPr>
        <w:t>kopij</w:t>
      </w:r>
      <w:r>
        <w:rPr>
          <w:rFonts w:asciiTheme="majorHAnsi" w:hAnsiTheme="majorHAnsi"/>
          <w:b/>
          <w:bCs/>
          <w:iCs/>
          <w:color w:val="auto"/>
          <w:highlight w:val="yellow"/>
        </w:rPr>
        <w:t>a</w:t>
      </w:r>
      <w:r w:rsidR="00D76FAA" w:rsidRPr="002D62D0">
        <w:rPr>
          <w:rFonts w:asciiTheme="majorHAnsi" w:hAnsiTheme="majorHAnsi"/>
          <w:b/>
          <w:bCs/>
          <w:iCs/>
          <w:color w:val="auto"/>
          <w:highlight w:val="yellow"/>
        </w:rPr>
        <w:t>s</w:t>
      </w:r>
      <w:proofErr w:type="spellEnd"/>
      <w:r w:rsidR="00D76FAA" w:rsidRPr="002D62D0">
        <w:rPr>
          <w:rFonts w:asciiTheme="majorHAnsi" w:hAnsiTheme="majorHAnsi"/>
          <w:b/>
          <w:bCs/>
          <w:iCs/>
          <w:color w:val="auto"/>
          <w:highlight w:val="yellow"/>
        </w:rPr>
        <w:t>).</w:t>
      </w:r>
    </w:p>
    <w:p w:rsidR="00D76FAA" w:rsidRPr="002D62D0" w:rsidRDefault="00D76FAA" w:rsidP="00D76FAA">
      <w:pPr>
        <w:pStyle w:val="Body2"/>
        <w:ind w:firstLine="720"/>
        <w:rPr>
          <w:rFonts w:asciiTheme="majorHAnsi" w:hAnsiTheme="majorHAnsi"/>
          <w:b/>
          <w:bCs/>
          <w:iCs/>
          <w:color w:val="auto"/>
          <w:highlight w:val="yellow"/>
        </w:rPr>
      </w:pPr>
      <w:proofErr w:type="spellStart"/>
      <w:r w:rsidRPr="002D62D0">
        <w:rPr>
          <w:rFonts w:asciiTheme="majorHAnsi" w:hAnsiTheme="majorHAnsi"/>
          <w:b/>
          <w:bCs/>
          <w:iCs/>
          <w:color w:val="auto"/>
          <w:highlight w:val="yellow"/>
        </w:rPr>
        <w:t>Tuo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atveju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jeigu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visos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reikalaujamos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charakteristikas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patvirtinančios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privalo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arba</w:t>
      </w:r>
      <w:proofErr w:type="spellEnd"/>
      <w:r w:rsidRPr="002D62D0">
        <w:rPr>
          <w:rFonts w:asciiTheme="majorHAnsi" w:hAnsiTheme="majorHAnsi"/>
          <w:b/>
          <w:bCs/>
          <w:iCs/>
          <w:color w:val="auto"/>
          <w:highlight w:val="yellow"/>
        </w:rPr>
        <w:t xml:space="preserve"> jo </w:t>
      </w:r>
      <w:proofErr w:type="spellStart"/>
      <w:r w:rsidRPr="002D62D0">
        <w:rPr>
          <w:rFonts w:asciiTheme="majorHAnsi" w:hAnsiTheme="majorHAnsi"/>
          <w:b/>
          <w:bCs/>
          <w:iCs/>
          <w:color w:val="auto"/>
          <w:highlight w:val="yellow"/>
        </w:rPr>
        <w:t>įgalioto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atstovo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lygiavertis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raštiškus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patvirtinimus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atitikties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w:t>
      </w:r>
      <w:proofErr w:type="spellStart"/>
      <w:r w:rsidRPr="002D62D0">
        <w:rPr>
          <w:rFonts w:asciiTheme="majorHAnsi" w:hAnsiTheme="majorHAnsi"/>
          <w:b/>
          <w:bCs/>
          <w:iCs/>
          <w:color w:val="auto"/>
          <w:highlight w:val="yellow"/>
        </w:rPr>
        <w:t>eksploatacinių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savybių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kitus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atitiktį</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įrodančius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kad</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perkančioji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organizacija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galėtų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įsitikinti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siūlomos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atitiktimi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nustatytiems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Pateikiamos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lastRenderedPageBreak/>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2D62D0" w:rsidRDefault="00D15FC3" w:rsidP="00D15FC3">
      <w:pPr>
        <w:pStyle w:val="Body2"/>
        <w:ind w:firstLine="709"/>
        <w:rPr>
          <w:rFonts w:asciiTheme="majorHAnsi" w:hAnsiTheme="majorHAnsi" w:cs="Times New Roman"/>
          <w:color w:val="FF0000"/>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2D62D0">
        <w:rPr>
          <w:rFonts w:asciiTheme="majorHAnsi" w:hAnsiTheme="majorHAnsi" w:cs="Times New Roman"/>
        </w:rPr>
        <w:t>9.5</w:t>
      </w:r>
      <w:r w:rsidRPr="002D62D0">
        <w:rPr>
          <w:rFonts w:asciiTheme="majorHAnsi" w:hAnsiTheme="majorHAnsi" w:cs="Times New Roman"/>
          <w:lang w:val="it-IT"/>
        </w:rPr>
        <w:t xml:space="preserve">.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 xml:space="preserve">9.6. Bet </w:t>
      </w:r>
      <w:proofErr w:type="spellStart"/>
      <w:r w:rsidRPr="002D62D0">
        <w:rPr>
          <w:rFonts w:asciiTheme="majorHAnsi" w:hAnsiTheme="majorHAnsi" w:cs="Times New Roman"/>
        </w:rPr>
        <w:t>kokia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informacija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konkurso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sąlygų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w:t>
      </w:r>
      <w:proofErr w:type="spellEnd"/>
      <w:r w:rsidRPr="002D62D0">
        <w:rPr>
          <w:rFonts w:asciiTheme="majorHAnsi" w:hAnsiTheme="majorHAnsi" w:cs="Times New Roman"/>
          <w:lang w:val="pt-PT"/>
        </w:rPr>
        <w:t>kinimai, prane</w:t>
      </w:r>
      <w:proofErr w:type="spellStart"/>
      <w:r w:rsidRPr="002D62D0">
        <w:rPr>
          <w:rFonts w:asciiTheme="majorHAnsi" w:hAnsiTheme="majorHAnsi" w:cs="Times New Roman"/>
        </w:rPr>
        <w:t>šimai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kitas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perkančiosios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w:t>
      </w:r>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r w:rsidRPr="002D62D0">
        <w:rPr>
          <w:rFonts w:asciiTheme="majorHAnsi" w:hAnsiTheme="majorHAnsi" w:cs="Times New Roman"/>
        </w:rPr>
        <w:t>šinėjimas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yra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vykdomas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tik</w:t>
      </w:r>
      <w:proofErr w:type="spellEnd"/>
      <w:r w:rsidRPr="002D62D0">
        <w:rPr>
          <w:rFonts w:asciiTheme="majorHAnsi" w:hAnsiTheme="majorHAnsi" w:cs="Times New Roman"/>
        </w:rPr>
        <w:t xml:space="preserve"> CVP IS </w:t>
      </w:r>
      <w:proofErr w:type="spellStart"/>
      <w:r w:rsidRPr="002D62D0">
        <w:rPr>
          <w:rFonts w:asciiTheme="majorHAnsi" w:hAnsiTheme="majorHAnsi" w:cs="Times New Roman"/>
        </w:rPr>
        <w:t>susirašinėjimo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priemonė</w:t>
      </w:r>
      <w:proofErr w:type="spellEnd"/>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9.7. P</w:t>
      </w:r>
      <w:r w:rsidRPr="002D62D0">
        <w:rPr>
          <w:rFonts w:asciiTheme="majorHAnsi" w:hAnsiTheme="majorHAnsi" w:cs="Times New Roman"/>
          <w:lang w:val="sv-SE"/>
        </w:rPr>
        <w:t>erkan</w:t>
      </w:r>
      <w:proofErr w:type="spellStart"/>
      <w:r w:rsidRPr="002D62D0">
        <w:rPr>
          <w:rFonts w:asciiTheme="majorHAnsi" w:hAnsiTheme="majorHAnsi" w:cs="Times New Roman"/>
        </w:rPr>
        <w:t>čioji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organizacija</w:t>
      </w:r>
      <w:proofErr w:type="spellEnd"/>
      <w:r w:rsidRPr="002D62D0">
        <w:rPr>
          <w:rFonts w:asciiTheme="majorHAnsi" w:hAnsiTheme="majorHAnsi" w:cs="Times New Roman"/>
        </w:rPr>
        <w:t xml:space="preserve"> ne</w:t>
      </w:r>
      <w:r w:rsidRPr="002D62D0">
        <w:rPr>
          <w:rFonts w:asciiTheme="majorHAnsi" w:hAnsiTheme="majorHAnsi" w:cs="Times New Roman"/>
          <w:lang w:val="it-IT"/>
        </w:rPr>
        <w:t>ketina rengti susitikim</w:t>
      </w:r>
      <w:r w:rsidRPr="002D62D0">
        <w:rPr>
          <w:rFonts w:asciiTheme="majorHAnsi" w:hAnsiTheme="majorHAnsi" w:cs="Times New Roman"/>
        </w:rPr>
        <w:t xml:space="preserve">ų </w:t>
      </w:r>
      <w:proofErr w:type="spellStart"/>
      <w:r w:rsidRPr="002D62D0">
        <w:rPr>
          <w:rFonts w:asciiTheme="majorHAnsi" w:hAnsiTheme="majorHAnsi" w:cs="Times New Roman"/>
        </w:rPr>
        <w:t>su</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tiekėjais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dėl</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pirkimo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paaiškinimų</w:t>
      </w:r>
      <w:proofErr w:type="spellEnd"/>
      <w:r w:rsidRPr="002D62D0">
        <w:rPr>
          <w:rFonts w:asciiTheme="majorHAnsi" w:hAnsiTheme="majorHAnsi" w:cs="Times New Roman"/>
        </w:rPr>
        <w:t>.</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33708F">
        <w:rPr>
          <w:rFonts w:asciiTheme="majorHAnsi" w:hAnsiTheme="majorHAnsi"/>
          <w:b/>
          <w:iCs/>
          <w:sz w:val="22"/>
          <w:szCs w:val="22"/>
        </w:rPr>
        <w:t>rugpjūčio</w:t>
      </w:r>
      <w:r w:rsidR="007378CA" w:rsidRPr="002D62D0">
        <w:rPr>
          <w:rFonts w:asciiTheme="majorHAnsi" w:hAnsiTheme="majorHAnsi"/>
          <w:b/>
          <w:iCs/>
          <w:sz w:val="22"/>
          <w:szCs w:val="22"/>
        </w:rPr>
        <w:t xml:space="preserve"> </w:t>
      </w:r>
      <w:r w:rsidR="0033708F">
        <w:rPr>
          <w:rFonts w:asciiTheme="majorHAnsi" w:hAnsiTheme="majorHAnsi"/>
          <w:b/>
          <w:iCs/>
          <w:sz w:val="22"/>
          <w:szCs w:val="22"/>
        </w:rPr>
        <w:t>19</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33708F">
        <w:rPr>
          <w:rFonts w:asciiTheme="majorHAnsi" w:hAnsiTheme="majorHAnsi"/>
          <w:b/>
          <w:iCs/>
          <w:sz w:val="22"/>
          <w:szCs w:val="22"/>
          <w:u w:val="single"/>
        </w:rPr>
        <w:t>rugpjūčio</w:t>
      </w:r>
      <w:r w:rsidR="00000944" w:rsidRPr="002D62D0">
        <w:rPr>
          <w:rFonts w:asciiTheme="majorHAnsi" w:hAnsiTheme="majorHAnsi"/>
          <w:b/>
          <w:iCs/>
          <w:sz w:val="22"/>
          <w:szCs w:val="22"/>
          <w:u w:val="single"/>
        </w:rPr>
        <w:t xml:space="preserve"> </w:t>
      </w:r>
      <w:r w:rsidR="0033708F">
        <w:rPr>
          <w:rFonts w:asciiTheme="majorHAnsi" w:hAnsiTheme="majorHAnsi"/>
          <w:b/>
          <w:iCs/>
          <w:sz w:val="22"/>
          <w:szCs w:val="22"/>
          <w:u w:val="single"/>
        </w:rPr>
        <w:t>19</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2D62D0">
        <w:rPr>
          <w:rFonts w:asciiTheme="majorHAnsi" w:hAnsiTheme="majorHAnsi" w:cs="Times New Roman"/>
          <w:color w:val="auto"/>
          <w:lang w:val="it-IT"/>
        </w:rPr>
        <w:t>galimo laim</w:t>
      </w:r>
      <w:r w:rsidR="00372F6F" w:rsidRPr="002D62D0">
        <w:rPr>
          <w:rFonts w:asciiTheme="majorHAnsi" w:hAnsiTheme="majorHAnsi" w:cs="Times New Roman"/>
          <w:color w:val="auto"/>
        </w:rPr>
        <w:t>ė</w:t>
      </w:r>
      <w:r w:rsidR="00372F6F" w:rsidRPr="002D62D0">
        <w:rPr>
          <w:rFonts w:asciiTheme="majorHAnsi" w:hAnsiTheme="majorHAnsi" w:cs="Times New Roman"/>
          <w:color w:val="auto"/>
          <w:lang w:val="es-ES_tradnl"/>
        </w:rPr>
        <w:t xml:space="preserve">tojo </w:t>
      </w:r>
      <w:proofErr w:type="spellStart"/>
      <w:r w:rsidR="00372F6F" w:rsidRPr="002D62D0">
        <w:rPr>
          <w:rFonts w:asciiTheme="majorHAnsi" w:hAnsiTheme="majorHAnsi" w:cs="Times New Roman"/>
          <w:color w:val="auto"/>
        </w:rPr>
        <w:t>p</w:t>
      </w:r>
      <w:r w:rsidR="00F377E8" w:rsidRPr="002D62D0">
        <w:rPr>
          <w:rFonts w:asciiTheme="majorHAnsi" w:hAnsiTheme="majorHAnsi" w:cs="Times New Roman"/>
          <w:color w:val="auto"/>
        </w:rPr>
        <w:t>rašo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pateikti</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pirkimo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sąlygų</w:t>
      </w:r>
      <w:proofErr w:type="spellEnd"/>
      <w:r w:rsidR="00F377E8" w:rsidRPr="002D62D0">
        <w:rPr>
          <w:rFonts w:asciiTheme="majorHAnsi" w:hAnsiTheme="majorHAnsi" w:cs="Times New Roman"/>
          <w:color w:val="auto"/>
        </w:rPr>
        <w:t xml:space="preserve"> 3.8</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dokumentus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patikrina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nėra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pirkimo</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sąlygų</w:t>
      </w:r>
      <w:proofErr w:type="spellEnd"/>
      <w:r w:rsidR="00372F6F" w:rsidRPr="002D62D0">
        <w:rPr>
          <w:rFonts w:asciiTheme="majorHAnsi" w:hAnsiTheme="majorHAnsi" w:cs="Times New Roman"/>
          <w:color w:val="auto"/>
        </w:rPr>
        <w:t xml:space="preserve"> 3.</w:t>
      </w:r>
      <w:r w:rsidR="0033708F">
        <w:rPr>
          <w:rFonts w:asciiTheme="majorHAnsi" w:hAnsiTheme="majorHAnsi" w:cs="Times New Roman"/>
          <w:color w:val="auto"/>
        </w:rPr>
        <w:t>8</w:t>
      </w:r>
      <w:r w:rsidR="00F377E8" w:rsidRPr="002D62D0">
        <w:rPr>
          <w:rFonts w:asciiTheme="majorHAnsi" w:hAnsiTheme="majorHAnsi" w:cs="Times New Roman"/>
          <w:color w:val="auto"/>
        </w:rPr>
        <w:t>.</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nustatytų</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paš</w:t>
      </w:r>
      <w:proofErr w:type="spellEnd"/>
      <w:r w:rsidR="00372F6F" w:rsidRPr="002D62D0">
        <w:rPr>
          <w:rFonts w:asciiTheme="majorHAnsi" w:hAnsiTheme="majorHAnsi" w:cs="Times New Roman"/>
          <w:color w:val="auto"/>
          <w:lang w:val="pt-PT"/>
        </w:rPr>
        <w:t>alinimo pagrind</w:t>
      </w:r>
      <w:r w:rsidR="00372F6F" w:rsidRPr="002D62D0">
        <w:rPr>
          <w:rFonts w:asciiTheme="majorHAnsi" w:hAnsiTheme="majorHAnsi" w:cs="Times New Roman"/>
          <w:color w:val="auto"/>
        </w:rPr>
        <w:t xml:space="preserve">ų,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galimas</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laimėtojas</w:t>
      </w:r>
      <w:proofErr w:type="spellEnd"/>
      <w:r w:rsidR="0033708F" w:rsidRPr="00853566">
        <w:rPr>
          <w:rFonts w:asciiTheme="majorHAnsi" w:hAnsiTheme="majorHAnsi" w:cs="Times New Roman"/>
          <w:color w:val="auto"/>
        </w:rPr>
        <w:t xml:space="preserve"> </w:t>
      </w:r>
      <w:r w:rsidR="0033708F" w:rsidRPr="00853566">
        <w:rPr>
          <w:rFonts w:asciiTheme="majorHAnsi" w:hAnsiTheme="majorHAnsi" w:cs="Times New Roman"/>
          <w:color w:val="auto"/>
          <w:lang w:val="it-IT"/>
        </w:rPr>
        <w:t xml:space="preserve">atitinka </w:t>
      </w:r>
      <w:proofErr w:type="spellStart"/>
      <w:r w:rsidR="0033708F" w:rsidRPr="00853566">
        <w:rPr>
          <w:rFonts w:asciiTheme="majorHAnsi" w:hAnsiTheme="majorHAnsi" w:cs="Times New Roman"/>
          <w:color w:val="auto"/>
        </w:rPr>
        <w:t>pirkimo</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sąlygų</w:t>
      </w:r>
      <w:proofErr w:type="spellEnd"/>
      <w:r w:rsidR="0033708F" w:rsidRPr="00853566">
        <w:rPr>
          <w:rFonts w:asciiTheme="majorHAnsi" w:hAnsiTheme="majorHAnsi" w:cs="Times New Roman"/>
          <w:color w:val="auto"/>
        </w:rPr>
        <w:t xml:space="preserve"> 3.9.1 </w:t>
      </w:r>
      <w:proofErr w:type="spellStart"/>
      <w:r w:rsidR="0033708F" w:rsidRPr="00853566">
        <w:rPr>
          <w:rFonts w:asciiTheme="majorHAnsi" w:hAnsiTheme="majorHAnsi" w:cs="Times New Roman"/>
          <w:color w:val="auto"/>
        </w:rPr>
        <w:t>punkte</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nurodytus</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kvalifikacijos</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reikalavimus</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ir</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reikalaujamus</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kokybė</w:t>
      </w:r>
      <w:proofErr w:type="spellEnd"/>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rPr>
        <w:t>jeigu</w:t>
      </w:r>
      <w:proofErr w:type="spellEnd"/>
      <w:r w:rsidR="0033708F" w:rsidRPr="00853566">
        <w:rPr>
          <w:rFonts w:asciiTheme="majorHAnsi" w:hAnsiTheme="majorHAnsi" w:cs="Times New Roman"/>
          <w:color w:val="auto"/>
        </w:rPr>
        <w:t xml:space="preserve"> </w:t>
      </w:r>
      <w:proofErr w:type="spellStart"/>
      <w:r w:rsidR="0033708F" w:rsidRPr="00853566">
        <w:rPr>
          <w:rFonts w:asciiTheme="majorHAnsi" w:hAnsiTheme="majorHAnsi" w:cs="Times New Roman"/>
          <w:color w:val="auto"/>
        </w:rPr>
        <w:t>taikytina</w:t>
      </w:r>
      <w:proofErr w:type="spellEnd"/>
      <w:r w:rsidR="0033708F" w:rsidRPr="00853566">
        <w:rPr>
          <w:rFonts w:asciiTheme="majorHAnsi" w:hAnsiTheme="majorHAnsi" w:cs="Times New Roman"/>
          <w:color w:val="auto"/>
        </w:rPr>
        <w:t>)</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D62D0">
        <w:rPr>
          <w:rFonts w:asciiTheme="majorHAnsi" w:hAnsiTheme="majorHAnsi"/>
        </w:rPr>
        <w:t xml:space="preserve"> </w:t>
      </w:r>
      <w:proofErr w:type="spellStart"/>
      <w:r w:rsidR="005A345B" w:rsidRPr="002D62D0">
        <w:rPr>
          <w:rFonts w:asciiTheme="majorHAnsi" w:hAnsiTheme="majorHAnsi"/>
        </w:rPr>
        <w:t>Pasiūlymai</w:t>
      </w:r>
      <w:proofErr w:type="spellEnd"/>
      <w:r w:rsidR="005A345B" w:rsidRPr="002D62D0">
        <w:rPr>
          <w:rFonts w:asciiTheme="majorHAnsi" w:hAnsiTheme="majorHAnsi"/>
        </w:rPr>
        <w:t> </w:t>
      </w:r>
      <w:proofErr w:type="spellStart"/>
      <w:r w:rsidR="005A345B" w:rsidRPr="002D62D0">
        <w:rPr>
          <w:rFonts w:asciiTheme="majorHAnsi" w:hAnsiTheme="majorHAnsi"/>
        </w:rPr>
        <w:t>tikslinami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papildomi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paaiškinami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vadovaujantis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Viešųjų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pirkimų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tarnybos</w:t>
      </w:r>
      <w:proofErr w:type="spellEnd"/>
      <w:r w:rsidR="005A345B" w:rsidRPr="002D62D0">
        <w:rPr>
          <w:rFonts w:asciiTheme="majorHAnsi" w:hAnsiTheme="majorHAnsi"/>
        </w:rPr>
        <w:t xml:space="preserve"> </w:t>
      </w:r>
      <w:proofErr w:type="spellStart"/>
      <w:r w:rsidR="005A345B" w:rsidRPr="002D62D0">
        <w:rPr>
          <w:rFonts w:asciiTheme="majorHAnsi" w:hAnsiTheme="majorHAnsi"/>
        </w:rPr>
        <w:t>nustatytomis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taisyklėmis</w:t>
      </w:r>
      <w:proofErr w:type="spellEnd"/>
      <w:r w:rsidR="005A345B" w:rsidRPr="002D62D0">
        <w:rPr>
          <w:rFonts w:asciiTheme="majorHAnsi" w:hAnsiTheme="majorHAnsi"/>
        </w:rPr>
        <w:t>.</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2D62D0" w:rsidRDefault="001F29D0" w:rsidP="001F29D0">
      <w:pPr>
        <w:pStyle w:val="Body2"/>
        <w:ind w:firstLine="709"/>
        <w:rPr>
          <w:rFonts w:asciiTheme="majorHAnsi" w:hAnsiTheme="majorHAnsi"/>
        </w:rPr>
      </w:pPr>
      <w:r w:rsidRPr="002D62D0">
        <w:rPr>
          <w:rFonts w:asciiTheme="majorHAnsi" w:hAnsiTheme="majorHAnsi"/>
          <w:lang w:val="lt-LT"/>
        </w:rPr>
        <w:t xml:space="preserve">13.1.4. </w:t>
      </w:r>
      <w:r w:rsidRPr="002D62D0">
        <w:rPr>
          <w:rFonts w:asciiTheme="majorHAnsi" w:hAnsiTheme="majorHAnsi"/>
          <w:lang w:val="nl-NL"/>
        </w:rPr>
        <w:t>tiek</w:t>
      </w:r>
      <w:r w:rsidRPr="002D62D0">
        <w:rPr>
          <w:rFonts w:asciiTheme="majorHAnsi" w:hAnsiTheme="majorHAnsi"/>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pašalinamas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pagal</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2D62D0" w:rsidRDefault="005A345B" w:rsidP="005A345B">
      <w:pPr>
        <w:pStyle w:val="Body2"/>
        <w:ind w:firstLine="709"/>
        <w:rPr>
          <w:rFonts w:asciiTheme="majorHAnsi" w:hAnsiTheme="majorHAnsi" w:cs="Times New Roman"/>
        </w:rPr>
      </w:pPr>
      <w:r w:rsidRPr="002D62D0">
        <w:rPr>
          <w:rFonts w:asciiTheme="majorHAnsi" w:hAnsiTheme="majorHAnsi" w:cs="Times New Roman"/>
        </w:rPr>
        <w:t xml:space="preserve">13.1.6. </w:t>
      </w:r>
      <w:proofErr w:type="spellStart"/>
      <w:r w:rsidRPr="002D62D0">
        <w:rPr>
          <w:rFonts w:asciiTheme="majorHAnsi" w:hAnsiTheme="majorHAnsi" w:cs="Times New Roman"/>
        </w:rPr>
        <w:t>tiekėjas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nepateikė</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prekės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atitiktį</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techninės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specifikacijos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reikalavimams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įrodančių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įvertinus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pasiūlymus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liko</w:t>
      </w:r>
      <w:proofErr w:type="spellEnd"/>
      <w:r w:rsidR="005A345B" w:rsidRPr="002D62D0">
        <w:rPr>
          <w:rFonts w:asciiTheme="majorHAnsi" w:hAnsiTheme="majorHAnsi"/>
        </w:rPr>
        <w:t xml:space="preserve">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nuo pranešimo apie sprendimą sudaryti pirkimo sutartį išsiuntimo iš perkančiosios organizacijos suinteresuotiems kandidatams ir suinteresuotiems </w:t>
      </w:r>
      <w:r w:rsidRPr="002D62D0">
        <w:rPr>
          <w:rFonts w:asciiTheme="majorHAnsi" w:hAnsiTheme="majorHAnsi" w:cs="Times New Roman"/>
          <w:color w:val="auto"/>
          <w:lang w:val="lt-LT"/>
        </w:rPr>
        <w:lastRenderedPageBreak/>
        <w:t>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16.10. Perkančioji organizacija, gavusi tiekėjo prašymo ar ieškinio teismui kopiją, negali sudaryti pirkimo sutarties ar preliminariosios sutarties, kol nesibaigė atidėjimo terminas ar VPĮ 103 straipsnio </w:t>
      </w:r>
      <w:r w:rsidRPr="002D62D0">
        <w:rPr>
          <w:rFonts w:asciiTheme="majorHAnsi" w:hAnsiTheme="majorHAnsi" w:cs="Times New Roman"/>
          <w:color w:val="auto"/>
          <w:lang w:val="lt-LT"/>
        </w:rPr>
        <w:lastRenderedPageBreak/>
        <w:t>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33708F" w:rsidRPr="00700B84" w:rsidRDefault="0033708F" w:rsidP="0033708F">
      <w:pPr>
        <w:pStyle w:val="NormalWeb"/>
        <w:spacing w:before="0" w:beforeAutospacing="0"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33708F">
      <w:pPr>
        <w:pStyle w:val="NormalWeb"/>
        <w:spacing w:before="0" w:beforeAutospacing="0" w:after="0" w:afterAutospacing="0"/>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Default="004D31C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A34FDE"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33708F" w:rsidRPr="0033708F">
        <w:rPr>
          <w:rFonts w:asciiTheme="majorHAnsi" w:hAnsiTheme="majorHAnsi"/>
          <w:b/>
          <w:sz w:val="22"/>
          <w:szCs w:val="22"/>
        </w:rPr>
        <w:t>PRIEMON</w:t>
      </w:r>
      <w:r w:rsidR="0033708F">
        <w:rPr>
          <w:rFonts w:asciiTheme="majorHAnsi" w:hAnsiTheme="majorHAnsi"/>
          <w:b/>
          <w:sz w:val="22"/>
          <w:szCs w:val="22"/>
        </w:rPr>
        <w:t>IŲ</w:t>
      </w:r>
      <w:r w:rsidR="0033708F" w:rsidRPr="0033708F">
        <w:rPr>
          <w:rFonts w:asciiTheme="majorHAnsi" w:hAnsiTheme="majorHAnsi"/>
          <w:b/>
          <w:sz w:val="22"/>
          <w:szCs w:val="22"/>
        </w:rPr>
        <w:t xml:space="preserve"> DEZINFEKCIJAI, STERILIZACIJAI IR KONTEINERI</w:t>
      </w:r>
      <w:r w:rsidR="0033708F">
        <w:rPr>
          <w:rFonts w:asciiTheme="majorHAnsi" w:hAnsiTheme="majorHAnsi"/>
          <w:b/>
          <w:sz w:val="22"/>
          <w:szCs w:val="22"/>
        </w:rPr>
        <w:t xml:space="preserve">Ų </w:t>
      </w:r>
      <w:r w:rsidR="0033708F" w:rsidRPr="0033708F">
        <w:rPr>
          <w:rFonts w:asciiTheme="majorHAnsi" w:hAnsiTheme="majorHAnsi"/>
          <w:b/>
          <w:sz w:val="22"/>
          <w:szCs w:val="22"/>
        </w:rPr>
        <w:t>PANAUDOTOMS ADATOS</w:t>
      </w:r>
      <w:r w:rsidR="0033708F">
        <w:rPr>
          <w:rFonts w:asciiTheme="majorHAnsi" w:hAnsiTheme="majorHAnsi"/>
          <w:b/>
          <w:sz w:val="22"/>
          <w:szCs w:val="22"/>
        </w:rPr>
        <w:t xml:space="preserve"> </w:t>
      </w:r>
      <w:r w:rsidR="003C3BD8"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bookmarkStart w:id="51" w:name="_GoBack"/>
            <w:bookmarkEnd w:id="51"/>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F39" w:rsidRDefault="00875F39" w:rsidP="00B90A76">
      <w:r>
        <w:separator/>
      </w:r>
    </w:p>
  </w:endnote>
  <w:endnote w:type="continuationSeparator" w:id="0">
    <w:p w:rsidR="00875F39" w:rsidRDefault="00875F3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E5061B" w:rsidRDefault="00E5061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F39" w:rsidRDefault="00875F39" w:rsidP="00B90A76">
      <w:r>
        <w:separator/>
      </w:r>
    </w:p>
  </w:footnote>
  <w:footnote w:type="continuationSeparator" w:id="0">
    <w:p w:rsidR="00875F39" w:rsidRDefault="00875F39" w:rsidP="00B90A76">
      <w:r>
        <w:continuationSeparator/>
      </w:r>
    </w:p>
  </w:footnote>
  <w:footnote w:id="1">
    <w:p w:rsidR="00E5061B" w:rsidRPr="00BA5459" w:rsidRDefault="00E5061B"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BA5459" w:rsidRDefault="00E5061B"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5061B" w:rsidRPr="00BA5459" w:rsidRDefault="00E5061B"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2">
    <w:p w:rsidR="00E5061B" w:rsidRPr="00344E3D" w:rsidRDefault="00E5061B"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344E3D" w:rsidRDefault="00E5061B" w:rsidP="00A92E09">
      <w:pPr>
        <w:pStyle w:val="FootnoteText"/>
        <w:numPr>
          <w:ilvl w:val="0"/>
          <w:numId w:val="22"/>
        </w:numPr>
        <w:spacing w:after="0"/>
        <w:rPr>
          <w:i/>
          <w:iCs/>
          <w:sz w:val="18"/>
          <w:szCs w:val="18"/>
        </w:rPr>
      </w:pPr>
      <w:r w:rsidRPr="00344E3D">
        <w:rPr>
          <w:i/>
          <w:iCs/>
          <w:sz w:val="18"/>
          <w:szCs w:val="18"/>
        </w:rPr>
        <w:t xml:space="preserve">priesaikos deklaracija; </w:t>
      </w:r>
    </w:p>
    <w:p w:rsidR="00E5061B" w:rsidRPr="00344E3D" w:rsidRDefault="00E5061B"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3">
    <w:p w:rsidR="00E5061B" w:rsidRPr="00D76940" w:rsidRDefault="00E5061B"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D76940" w:rsidRDefault="00E5061B" w:rsidP="00A92E09">
      <w:pPr>
        <w:pStyle w:val="FootnoteText"/>
        <w:numPr>
          <w:ilvl w:val="0"/>
          <w:numId w:val="23"/>
        </w:numPr>
        <w:spacing w:after="0"/>
        <w:rPr>
          <w:i/>
          <w:iCs/>
          <w:sz w:val="18"/>
          <w:szCs w:val="18"/>
        </w:rPr>
      </w:pPr>
      <w:r w:rsidRPr="00D76940">
        <w:rPr>
          <w:i/>
          <w:iCs/>
          <w:sz w:val="18"/>
          <w:szCs w:val="18"/>
        </w:rPr>
        <w:t xml:space="preserve">priesaikos deklaracija; </w:t>
      </w:r>
    </w:p>
    <w:p w:rsidR="00E5061B" w:rsidRPr="00D76940" w:rsidRDefault="00E5061B"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4">
    <w:p w:rsidR="00E5061B" w:rsidRDefault="00E5061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61B" w:rsidRDefault="00E5061B">
    <w:pPr>
      <w:pStyle w:val="Header"/>
    </w:pPr>
  </w:p>
  <w:p w:rsidR="00E5061B" w:rsidRDefault="00E506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p>
  <w:p w:rsidR="00E5061B" w:rsidRDefault="00E50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E95F1"/>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09558-DC3A-4240-BF1C-BF3D01D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22</Pages>
  <Words>42193</Words>
  <Characters>24051</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256</cp:revision>
  <cp:lastPrinted>2018-06-26T10:45:00Z</cp:lastPrinted>
  <dcterms:created xsi:type="dcterms:W3CDTF">2019-08-28T06:04:00Z</dcterms:created>
  <dcterms:modified xsi:type="dcterms:W3CDTF">2025-07-10T08:28:00Z</dcterms:modified>
</cp:coreProperties>
</file>