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EC4E7" w14:textId="77777777" w:rsidR="00AC3016" w:rsidRDefault="00AC3016" w:rsidP="00AC3016">
      <w:pPr>
        <w:spacing w:after="0" w:line="240" w:lineRule="auto"/>
        <w:jc w:val="center"/>
        <w:rPr>
          <w:rFonts w:ascii="Times New Roman" w:eastAsia="Times New Roman" w:hAnsi="Times New Roman" w:cs="Times New Roman"/>
          <w:sz w:val="24"/>
          <w:szCs w:val="24"/>
        </w:rPr>
      </w:pPr>
      <w:r w:rsidRPr="00E53574">
        <w:rPr>
          <w:rFonts w:ascii="Times New Roman" w:eastAsia="Times New Roman" w:hAnsi="Times New Roman" w:cs="Times New Roman"/>
          <w:noProof/>
          <w:sz w:val="28"/>
          <w:szCs w:val="24"/>
          <w:lang w:eastAsia="lt-LT"/>
        </w:rPr>
        <w:drawing>
          <wp:inline distT="0" distB="0" distL="0" distR="0" wp14:anchorId="000FC513" wp14:editId="78081C53">
            <wp:extent cx="476885" cy="580390"/>
            <wp:effectExtent l="0" t="0" r="0" b="0"/>
            <wp:docPr id="1" name="Paveikslėlis 1" descr="Aprašas: Apraša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Aprašas: herb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885" cy="580390"/>
                    </a:xfrm>
                    <a:prstGeom prst="rect">
                      <a:avLst/>
                    </a:prstGeom>
                    <a:noFill/>
                    <a:ln>
                      <a:noFill/>
                    </a:ln>
                  </pic:spPr>
                </pic:pic>
              </a:graphicData>
            </a:graphic>
          </wp:inline>
        </w:drawing>
      </w:r>
    </w:p>
    <w:p w14:paraId="6B94938E" w14:textId="77777777" w:rsidR="00AC3016" w:rsidRPr="00E53574" w:rsidRDefault="00AC3016" w:rsidP="00AC3016">
      <w:pPr>
        <w:spacing w:after="0" w:line="240" w:lineRule="auto"/>
        <w:jc w:val="center"/>
        <w:rPr>
          <w:rFonts w:ascii="Times New Roman" w:eastAsia="Times New Roman" w:hAnsi="Times New Roman" w:cs="Times New Roman"/>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038"/>
        <w:gridCol w:w="1371"/>
        <w:gridCol w:w="1371"/>
        <w:gridCol w:w="540"/>
        <w:gridCol w:w="1646"/>
      </w:tblGrid>
      <w:tr w:rsidR="00AC3016" w:rsidRPr="00E53574" w14:paraId="2600C43D" w14:textId="77777777" w:rsidTr="00B3269C">
        <w:trPr>
          <w:trHeight w:val="1104"/>
        </w:trPr>
        <w:tc>
          <w:tcPr>
            <w:tcW w:w="9854" w:type="dxa"/>
            <w:gridSpan w:val="6"/>
            <w:tcBorders>
              <w:top w:val="nil"/>
              <w:left w:val="nil"/>
              <w:bottom w:val="single" w:sz="4" w:space="0" w:color="auto"/>
              <w:right w:val="nil"/>
            </w:tcBorders>
          </w:tcPr>
          <w:p w14:paraId="3DED8CEC" w14:textId="77777777" w:rsidR="00AC3016" w:rsidRPr="00E53574" w:rsidRDefault="00AC3016" w:rsidP="00B3269C">
            <w:pPr>
              <w:keepNext/>
              <w:spacing w:after="0" w:line="240" w:lineRule="auto"/>
              <w:jc w:val="center"/>
              <w:outlineLvl w:val="0"/>
              <w:rPr>
                <w:rFonts w:ascii="Times New Roman" w:eastAsia="Times New Roman" w:hAnsi="Times New Roman" w:cs="Times New Roman"/>
                <w:b/>
                <w:bCs/>
                <w:sz w:val="24"/>
                <w:szCs w:val="24"/>
              </w:rPr>
            </w:pPr>
            <w:r w:rsidRPr="00E53574">
              <w:rPr>
                <w:rFonts w:ascii="Times New Roman" w:eastAsia="Times New Roman" w:hAnsi="Times New Roman" w:cs="Times New Roman"/>
                <w:b/>
                <w:bCs/>
                <w:sz w:val="24"/>
                <w:szCs w:val="24"/>
              </w:rPr>
              <w:t xml:space="preserve">UKMERGĖS RAJONO SAVIVALDYBĖS </w:t>
            </w:r>
          </w:p>
          <w:p w14:paraId="5D441E83" w14:textId="77777777" w:rsidR="00AC3016" w:rsidRPr="00E53574" w:rsidRDefault="00AC3016" w:rsidP="00B3269C">
            <w:pPr>
              <w:spacing w:after="0" w:line="240" w:lineRule="auto"/>
              <w:jc w:val="center"/>
              <w:rPr>
                <w:rFonts w:ascii="Times New Roman" w:eastAsia="Times New Roman" w:hAnsi="Times New Roman" w:cs="Times New Roman"/>
                <w:b/>
                <w:sz w:val="24"/>
                <w:szCs w:val="24"/>
              </w:rPr>
            </w:pPr>
            <w:r w:rsidRPr="00E53574">
              <w:rPr>
                <w:rFonts w:ascii="Times New Roman" w:eastAsia="Times New Roman" w:hAnsi="Times New Roman" w:cs="Times New Roman"/>
                <w:b/>
                <w:sz w:val="24"/>
                <w:szCs w:val="24"/>
              </w:rPr>
              <w:t>ADMINISTRACIJA</w:t>
            </w:r>
          </w:p>
          <w:p w14:paraId="19536D32" w14:textId="77777777" w:rsidR="00AC3016" w:rsidRPr="00E53574" w:rsidRDefault="00AC3016" w:rsidP="00B3269C">
            <w:pPr>
              <w:spacing w:after="0"/>
              <w:jc w:val="center"/>
              <w:rPr>
                <w:rFonts w:ascii="Times New Roman" w:eastAsia="Times New Roman" w:hAnsi="Times New Roman" w:cs="Times New Roman"/>
                <w:b/>
                <w:sz w:val="24"/>
                <w:szCs w:val="24"/>
              </w:rPr>
            </w:pPr>
            <w:r w:rsidRPr="00E53574">
              <w:rPr>
                <w:rFonts w:ascii="Times New Roman" w:eastAsia="Times New Roman" w:hAnsi="Times New Roman" w:cs="Times New Roman"/>
                <w:b/>
                <w:sz w:val="24"/>
                <w:szCs w:val="24"/>
              </w:rPr>
              <w:t>VIEŠOJO PIRKIMO KOMISIJA</w:t>
            </w:r>
          </w:p>
          <w:p w14:paraId="3090D654" w14:textId="77777777" w:rsidR="00AC3016" w:rsidRPr="00E53574" w:rsidRDefault="00AC3016" w:rsidP="00B3269C">
            <w:pPr>
              <w:spacing w:after="0" w:line="240" w:lineRule="auto"/>
              <w:jc w:val="center"/>
              <w:rPr>
                <w:rFonts w:ascii="Times New Roman" w:eastAsia="Times New Roman" w:hAnsi="Times New Roman" w:cs="Times New Roman"/>
                <w:b/>
                <w:sz w:val="16"/>
                <w:szCs w:val="16"/>
              </w:rPr>
            </w:pPr>
          </w:p>
          <w:p w14:paraId="3F7B3313" w14:textId="77777777" w:rsidR="00AC3016" w:rsidRPr="00E53574" w:rsidRDefault="00AC3016" w:rsidP="00B3269C">
            <w:pPr>
              <w:spacing w:after="0" w:line="240" w:lineRule="auto"/>
              <w:jc w:val="center"/>
              <w:rPr>
                <w:rFonts w:ascii="Times New Roman" w:eastAsia="Times New Roman" w:hAnsi="Times New Roman" w:cs="Times New Roman"/>
                <w:sz w:val="17"/>
                <w:szCs w:val="17"/>
              </w:rPr>
            </w:pPr>
            <w:r w:rsidRPr="00E53574">
              <w:rPr>
                <w:rFonts w:ascii="Times New Roman" w:eastAsia="Times New Roman" w:hAnsi="Times New Roman" w:cs="Times New Roman"/>
                <w:sz w:val="17"/>
                <w:szCs w:val="17"/>
              </w:rPr>
              <w:t xml:space="preserve">Biudžetinė įstaiga. Kęstučio </w:t>
            </w:r>
            <w:smartTag w:uri="urn:schemas-microsoft-com:office:smarttags" w:element="PersonName">
              <w:r w:rsidRPr="00E53574">
                <w:rPr>
                  <w:rFonts w:ascii="Times New Roman" w:eastAsia="Times New Roman" w:hAnsi="Times New Roman" w:cs="Times New Roman"/>
                  <w:sz w:val="17"/>
                  <w:szCs w:val="17"/>
                </w:rPr>
                <w:t>a.</w:t>
              </w:r>
            </w:smartTag>
            <w:r w:rsidRPr="00E53574">
              <w:rPr>
                <w:rFonts w:ascii="Times New Roman" w:eastAsia="Times New Roman" w:hAnsi="Times New Roman" w:cs="Times New Roman"/>
                <w:sz w:val="17"/>
                <w:szCs w:val="17"/>
              </w:rPr>
              <w:t xml:space="preserve"> 3, LT-20114 Ukmergė, tel. (8 340) 60302, faks. (8 340) 63370, </w:t>
            </w:r>
          </w:p>
          <w:p w14:paraId="74634294" w14:textId="77777777" w:rsidR="00AC3016" w:rsidRPr="00E53574" w:rsidRDefault="00AC3016" w:rsidP="00B3269C">
            <w:pPr>
              <w:spacing w:after="0" w:line="240" w:lineRule="auto"/>
              <w:jc w:val="center"/>
              <w:rPr>
                <w:rFonts w:ascii="Times New Roman" w:eastAsia="Times New Roman" w:hAnsi="Times New Roman" w:cs="Times New Roman"/>
                <w:sz w:val="17"/>
                <w:szCs w:val="17"/>
              </w:rPr>
            </w:pPr>
            <w:r w:rsidRPr="00E53574">
              <w:rPr>
                <w:rFonts w:ascii="Times New Roman" w:eastAsia="Times New Roman" w:hAnsi="Times New Roman" w:cs="Times New Roman"/>
                <w:sz w:val="17"/>
                <w:szCs w:val="17"/>
              </w:rPr>
              <w:t xml:space="preserve">el. p.  </w:t>
            </w:r>
            <w:hyperlink r:id="rId5" w:history="1">
              <w:r w:rsidRPr="00E53574">
                <w:rPr>
                  <w:rStyle w:val="Hipersaitas"/>
                  <w:rFonts w:ascii="Times New Roman" w:eastAsia="Times New Roman" w:hAnsi="Times New Roman" w:cs="Times New Roman"/>
                  <w:color w:val="4B4B4B"/>
                  <w:sz w:val="17"/>
                  <w:szCs w:val="17"/>
                </w:rPr>
                <w:t>savivaldybe@ukmerge.lt</w:t>
              </w:r>
            </w:hyperlink>
            <w:r w:rsidRPr="00E53574">
              <w:rPr>
                <w:rFonts w:ascii="Times New Roman" w:eastAsia="Times New Roman" w:hAnsi="Times New Roman" w:cs="Times New Roman"/>
                <w:sz w:val="17"/>
                <w:szCs w:val="17"/>
              </w:rPr>
              <w:t xml:space="preserve">; http:// </w:t>
            </w:r>
            <w:hyperlink r:id="rId6" w:history="1">
              <w:r w:rsidRPr="00E53574">
                <w:rPr>
                  <w:rStyle w:val="Hipersaitas"/>
                  <w:rFonts w:ascii="Times New Roman" w:eastAsia="Times New Roman" w:hAnsi="Times New Roman" w:cs="Times New Roman"/>
                  <w:color w:val="4B4B4B"/>
                  <w:sz w:val="17"/>
                  <w:szCs w:val="17"/>
                </w:rPr>
                <w:t>www.ukmerge.lt</w:t>
              </w:r>
            </w:hyperlink>
          </w:p>
          <w:p w14:paraId="1EFE3070" w14:textId="77777777" w:rsidR="00AC3016" w:rsidRPr="00E53574" w:rsidRDefault="00AC3016" w:rsidP="00B3269C">
            <w:pPr>
              <w:spacing w:after="0" w:line="240" w:lineRule="auto"/>
              <w:jc w:val="center"/>
              <w:rPr>
                <w:rFonts w:ascii="Times New Roman" w:eastAsia="Times New Roman" w:hAnsi="Times New Roman" w:cs="Times New Roman"/>
                <w:sz w:val="17"/>
                <w:szCs w:val="17"/>
              </w:rPr>
            </w:pPr>
            <w:r w:rsidRPr="00E53574">
              <w:rPr>
                <w:rFonts w:ascii="Times New Roman" w:eastAsia="Times New Roman" w:hAnsi="Times New Roman" w:cs="Times New Roman"/>
                <w:sz w:val="17"/>
                <w:szCs w:val="17"/>
              </w:rPr>
              <w:t>Duomenys kaupiami ir saugomi Juridinių asmenų registre, kodas 188752174</w:t>
            </w:r>
          </w:p>
          <w:p w14:paraId="1894F828" w14:textId="77777777" w:rsidR="00AC3016" w:rsidRPr="00E53574" w:rsidRDefault="00AC3016" w:rsidP="00B3269C">
            <w:pPr>
              <w:spacing w:after="0" w:line="240" w:lineRule="auto"/>
              <w:jc w:val="center"/>
              <w:rPr>
                <w:rFonts w:ascii="Times New Roman" w:eastAsia="Times New Roman" w:hAnsi="Times New Roman" w:cs="Times New Roman"/>
                <w:sz w:val="16"/>
                <w:szCs w:val="16"/>
              </w:rPr>
            </w:pPr>
          </w:p>
        </w:tc>
      </w:tr>
      <w:tr w:rsidR="00AC3016" w:rsidRPr="00E53574" w14:paraId="57E6C8DD" w14:textId="77777777" w:rsidTr="00B3269C">
        <w:trPr>
          <w:trHeight w:val="180"/>
        </w:trPr>
        <w:tc>
          <w:tcPr>
            <w:tcW w:w="9854" w:type="dxa"/>
            <w:gridSpan w:val="6"/>
            <w:tcBorders>
              <w:top w:val="single" w:sz="4" w:space="0" w:color="auto"/>
              <w:left w:val="nil"/>
              <w:bottom w:val="nil"/>
              <w:right w:val="nil"/>
            </w:tcBorders>
          </w:tcPr>
          <w:p w14:paraId="06752A5C" w14:textId="77777777" w:rsidR="00AC3016" w:rsidRPr="00E53574" w:rsidRDefault="00AC3016" w:rsidP="00B3269C">
            <w:pPr>
              <w:keepNext/>
              <w:spacing w:after="0" w:line="240" w:lineRule="auto"/>
              <w:jc w:val="center"/>
              <w:outlineLvl w:val="0"/>
              <w:rPr>
                <w:rFonts w:ascii="Times New Roman" w:eastAsia="Times New Roman" w:hAnsi="Times New Roman" w:cs="Times New Roman"/>
                <w:b/>
                <w:bCs/>
                <w:sz w:val="24"/>
                <w:szCs w:val="24"/>
              </w:rPr>
            </w:pPr>
          </w:p>
        </w:tc>
      </w:tr>
      <w:tr w:rsidR="00AC3016" w:rsidRPr="00E53574" w14:paraId="6B1F40EA" w14:textId="77777777" w:rsidTr="00B3269C">
        <w:trPr>
          <w:trHeight w:val="135"/>
        </w:trPr>
        <w:tc>
          <w:tcPr>
            <w:tcW w:w="9854" w:type="dxa"/>
            <w:gridSpan w:val="6"/>
            <w:tcBorders>
              <w:top w:val="nil"/>
              <w:left w:val="nil"/>
              <w:bottom w:val="nil"/>
              <w:right w:val="nil"/>
            </w:tcBorders>
          </w:tcPr>
          <w:p w14:paraId="4BB49E07" w14:textId="77777777" w:rsidR="00AC3016" w:rsidRPr="00E53574" w:rsidRDefault="00AC3016" w:rsidP="00B3269C">
            <w:pPr>
              <w:spacing w:after="0" w:line="240" w:lineRule="auto"/>
              <w:rPr>
                <w:rFonts w:ascii="Times New Roman" w:eastAsia="Times New Roman" w:hAnsi="Times New Roman" w:cs="Times New Roman"/>
                <w:sz w:val="24"/>
                <w:szCs w:val="24"/>
              </w:rPr>
            </w:pPr>
          </w:p>
        </w:tc>
      </w:tr>
      <w:tr w:rsidR="00AC3016" w:rsidRPr="00E53574" w14:paraId="4E17FD6C" w14:textId="77777777" w:rsidTr="00B3269C">
        <w:trPr>
          <w:cantSplit/>
          <w:trHeight w:val="284"/>
        </w:trPr>
        <w:tc>
          <w:tcPr>
            <w:tcW w:w="3888" w:type="dxa"/>
            <w:vMerge w:val="restart"/>
            <w:tcBorders>
              <w:top w:val="nil"/>
              <w:left w:val="nil"/>
              <w:bottom w:val="nil"/>
              <w:right w:val="nil"/>
            </w:tcBorders>
          </w:tcPr>
          <w:p w14:paraId="290A5110" w14:textId="75B50789" w:rsidR="00AC3016" w:rsidRPr="002F3EA9" w:rsidRDefault="00AC3016" w:rsidP="00B3269C">
            <w:pPr>
              <w:spacing w:after="0" w:line="240" w:lineRule="auto"/>
              <w:rPr>
                <w:rFonts w:ascii="Times New Roman" w:eastAsia="Times New Roman" w:hAnsi="Times New Roman" w:cs="Times New Roman"/>
                <w:sz w:val="24"/>
                <w:szCs w:val="24"/>
              </w:rPr>
            </w:pPr>
            <w:r>
              <w:rPr>
                <w:rFonts w:asciiTheme="majorBidi" w:hAnsiTheme="majorBidi" w:cstheme="majorBidi"/>
                <w:sz w:val="24"/>
                <w:szCs w:val="24"/>
              </w:rPr>
              <w:t>Tiekėjams</w:t>
            </w:r>
          </w:p>
        </w:tc>
        <w:tc>
          <w:tcPr>
            <w:tcW w:w="1038" w:type="dxa"/>
            <w:tcBorders>
              <w:top w:val="nil"/>
              <w:left w:val="nil"/>
              <w:bottom w:val="nil"/>
              <w:right w:val="nil"/>
            </w:tcBorders>
          </w:tcPr>
          <w:p w14:paraId="0BD496A0" w14:textId="77777777" w:rsidR="00AC3016" w:rsidRPr="00E53574" w:rsidRDefault="00AC3016" w:rsidP="00B3269C">
            <w:pPr>
              <w:spacing w:after="0" w:line="240" w:lineRule="auto"/>
              <w:jc w:val="center"/>
              <w:rPr>
                <w:rFonts w:ascii="Times New Roman" w:eastAsia="Times New Roman" w:hAnsi="Times New Roman" w:cs="Times New Roman"/>
                <w:sz w:val="24"/>
                <w:szCs w:val="24"/>
              </w:rPr>
            </w:pPr>
          </w:p>
        </w:tc>
        <w:tc>
          <w:tcPr>
            <w:tcW w:w="2742" w:type="dxa"/>
            <w:gridSpan w:val="2"/>
            <w:tcBorders>
              <w:top w:val="nil"/>
              <w:left w:val="nil"/>
              <w:bottom w:val="nil"/>
              <w:right w:val="nil"/>
            </w:tcBorders>
            <w:hideMark/>
          </w:tcPr>
          <w:p w14:paraId="75A33A5C" w14:textId="77777777" w:rsidR="00AC3016" w:rsidRPr="00E53574" w:rsidRDefault="00AC3016" w:rsidP="00B3269C">
            <w:pPr>
              <w:spacing w:after="0" w:line="240" w:lineRule="auto"/>
              <w:jc w:val="both"/>
              <w:rPr>
                <w:rFonts w:ascii="Times New Roman" w:eastAsia="Times New Roman" w:hAnsi="Times New Roman" w:cs="Times New Roman"/>
                <w:sz w:val="24"/>
                <w:szCs w:val="24"/>
              </w:rPr>
            </w:pPr>
            <w:r w:rsidRPr="00E53574">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5-07-11</w:t>
            </w:r>
          </w:p>
        </w:tc>
        <w:tc>
          <w:tcPr>
            <w:tcW w:w="540" w:type="dxa"/>
            <w:tcBorders>
              <w:top w:val="nil"/>
              <w:left w:val="nil"/>
              <w:bottom w:val="nil"/>
              <w:right w:val="nil"/>
            </w:tcBorders>
            <w:hideMark/>
          </w:tcPr>
          <w:p w14:paraId="1202CB25" w14:textId="20E388E9" w:rsidR="00AC3016" w:rsidRPr="00E53574" w:rsidRDefault="00AC3016" w:rsidP="00B3269C">
            <w:pPr>
              <w:spacing w:after="0" w:line="240" w:lineRule="auto"/>
              <w:ind w:right="-1506"/>
              <w:rPr>
                <w:rFonts w:ascii="Times New Roman" w:eastAsia="Times New Roman" w:hAnsi="Times New Roman" w:cs="Times New Roman"/>
                <w:sz w:val="24"/>
                <w:szCs w:val="24"/>
              </w:rPr>
            </w:pPr>
            <w:r w:rsidRPr="00E53574">
              <w:rPr>
                <w:rFonts w:ascii="Times New Roman" w:eastAsia="Times New Roman" w:hAnsi="Times New Roman" w:cs="Times New Roman"/>
                <w:sz w:val="24"/>
                <w:szCs w:val="24"/>
              </w:rPr>
              <w:t>Nr</w:t>
            </w:r>
            <w:r>
              <w:rPr>
                <w:rFonts w:ascii="Times New Roman" w:eastAsia="Times New Roman" w:hAnsi="Times New Roman" w:cs="Times New Roman"/>
                <w:sz w:val="24"/>
                <w:szCs w:val="24"/>
              </w:rPr>
              <w:t>.1 1 1</w:t>
            </w:r>
            <w:r w:rsidRPr="00E53574">
              <w:rPr>
                <w:rFonts w:ascii="Times New Roman" w:eastAsia="Times New Roman" w:hAnsi="Times New Roman" w:cs="Times New Roman"/>
                <w:sz w:val="24"/>
                <w:szCs w:val="24"/>
              </w:rPr>
              <w:t xml:space="preserve"> </w:t>
            </w:r>
          </w:p>
        </w:tc>
        <w:tc>
          <w:tcPr>
            <w:tcW w:w="1646" w:type="dxa"/>
            <w:tcBorders>
              <w:top w:val="nil"/>
              <w:left w:val="nil"/>
              <w:bottom w:val="nil"/>
              <w:right w:val="nil"/>
            </w:tcBorders>
          </w:tcPr>
          <w:p w14:paraId="1037F754" w14:textId="77777777" w:rsidR="00AC3016" w:rsidRPr="00E53574" w:rsidRDefault="00AC3016" w:rsidP="00B3269C">
            <w:pPr>
              <w:spacing w:after="0" w:line="240" w:lineRule="auto"/>
              <w:rPr>
                <w:rFonts w:ascii="Times New Roman" w:eastAsia="Times New Roman" w:hAnsi="Times New Roman" w:cs="Times New Roman"/>
              </w:rPr>
            </w:pPr>
          </w:p>
        </w:tc>
      </w:tr>
      <w:tr w:rsidR="00AC3016" w:rsidRPr="00E53574" w14:paraId="41001573" w14:textId="77777777" w:rsidTr="00B3269C">
        <w:trPr>
          <w:cantSplit/>
          <w:trHeight w:val="283"/>
        </w:trPr>
        <w:tc>
          <w:tcPr>
            <w:tcW w:w="3888" w:type="dxa"/>
            <w:vMerge/>
            <w:tcBorders>
              <w:top w:val="nil"/>
              <w:left w:val="nil"/>
              <w:bottom w:val="nil"/>
              <w:right w:val="nil"/>
            </w:tcBorders>
            <w:vAlign w:val="center"/>
            <w:hideMark/>
          </w:tcPr>
          <w:p w14:paraId="09620303" w14:textId="77777777" w:rsidR="00AC3016" w:rsidRPr="00E53574" w:rsidRDefault="00AC3016" w:rsidP="00B3269C">
            <w:pPr>
              <w:spacing w:after="0" w:line="240" w:lineRule="auto"/>
              <w:rPr>
                <w:rFonts w:ascii="Times New Roman" w:eastAsia="Times New Roman" w:hAnsi="Times New Roman" w:cs="Times New Roman"/>
                <w:sz w:val="24"/>
                <w:szCs w:val="24"/>
              </w:rPr>
            </w:pPr>
          </w:p>
        </w:tc>
        <w:tc>
          <w:tcPr>
            <w:tcW w:w="1038" w:type="dxa"/>
            <w:tcBorders>
              <w:top w:val="nil"/>
              <w:left w:val="nil"/>
              <w:bottom w:val="nil"/>
              <w:right w:val="nil"/>
            </w:tcBorders>
          </w:tcPr>
          <w:p w14:paraId="101A375A" w14:textId="77777777" w:rsidR="00AC3016" w:rsidRPr="00E53574" w:rsidRDefault="00AC3016" w:rsidP="00B3269C">
            <w:pPr>
              <w:spacing w:after="0" w:line="240" w:lineRule="auto"/>
              <w:jc w:val="center"/>
              <w:rPr>
                <w:rFonts w:ascii="Times New Roman" w:eastAsia="Times New Roman" w:hAnsi="Times New Roman" w:cs="Times New Roman"/>
                <w:sz w:val="24"/>
                <w:szCs w:val="24"/>
              </w:rPr>
            </w:pPr>
          </w:p>
        </w:tc>
        <w:tc>
          <w:tcPr>
            <w:tcW w:w="1371" w:type="dxa"/>
            <w:tcBorders>
              <w:top w:val="nil"/>
              <w:left w:val="nil"/>
              <w:bottom w:val="nil"/>
              <w:right w:val="nil"/>
            </w:tcBorders>
          </w:tcPr>
          <w:p w14:paraId="58CA2015" w14:textId="77777777" w:rsidR="00AC3016" w:rsidRPr="00E53574" w:rsidRDefault="00AC3016" w:rsidP="00B3269C">
            <w:pPr>
              <w:spacing w:after="0" w:line="240" w:lineRule="auto"/>
              <w:ind w:right="-15"/>
              <w:jc w:val="right"/>
              <w:rPr>
                <w:rFonts w:ascii="Times New Roman" w:eastAsia="Times New Roman" w:hAnsi="Times New Roman" w:cs="Times New Roman"/>
                <w:sz w:val="24"/>
                <w:szCs w:val="24"/>
              </w:rPr>
            </w:pPr>
          </w:p>
        </w:tc>
        <w:tc>
          <w:tcPr>
            <w:tcW w:w="1371" w:type="dxa"/>
            <w:tcBorders>
              <w:top w:val="nil"/>
              <w:left w:val="nil"/>
              <w:bottom w:val="nil"/>
              <w:right w:val="nil"/>
            </w:tcBorders>
          </w:tcPr>
          <w:p w14:paraId="5D3D9BCC" w14:textId="77777777" w:rsidR="00AC3016" w:rsidRPr="00E53574" w:rsidRDefault="00AC3016" w:rsidP="00B3269C">
            <w:pPr>
              <w:spacing w:after="0" w:line="240" w:lineRule="auto"/>
              <w:ind w:left="-60"/>
              <w:jc w:val="both"/>
              <w:rPr>
                <w:rFonts w:ascii="Times New Roman" w:eastAsia="Times New Roman" w:hAnsi="Times New Roman" w:cs="Times New Roman"/>
                <w:sz w:val="24"/>
                <w:szCs w:val="24"/>
              </w:rPr>
            </w:pPr>
          </w:p>
        </w:tc>
        <w:tc>
          <w:tcPr>
            <w:tcW w:w="2186" w:type="dxa"/>
            <w:gridSpan w:val="2"/>
            <w:tcBorders>
              <w:top w:val="nil"/>
              <w:left w:val="nil"/>
              <w:bottom w:val="nil"/>
              <w:right w:val="nil"/>
            </w:tcBorders>
          </w:tcPr>
          <w:p w14:paraId="1F8EB69B" w14:textId="77777777" w:rsidR="00AC3016" w:rsidRPr="00E53574" w:rsidRDefault="00AC3016" w:rsidP="00B3269C">
            <w:pPr>
              <w:spacing w:after="0" w:line="240" w:lineRule="auto"/>
              <w:jc w:val="both"/>
              <w:rPr>
                <w:rFonts w:ascii="Times New Roman" w:eastAsia="Times New Roman" w:hAnsi="Times New Roman" w:cs="Times New Roman"/>
                <w:sz w:val="24"/>
                <w:szCs w:val="24"/>
              </w:rPr>
            </w:pPr>
          </w:p>
        </w:tc>
      </w:tr>
      <w:tr w:rsidR="00AC3016" w:rsidRPr="00E53574" w14:paraId="5F4952CC" w14:textId="77777777" w:rsidTr="00B3269C">
        <w:trPr>
          <w:cantSplit/>
          <w:trHeight w:val="283"/>
        </w:trPr>
        <w:tc>
          <w:tcPr>
            <w:tcW w:w="3888" w:type="dxa"/>
            <w:vMerge/>
            <w:tcBorders>
              <w:top w:val="nil"/>
              <w:left w:val="nil"/>
              <w:bottom w:val="nil"/>
              <w:right w:val="nil"/>
            </w:tcBorders>
            <w:vAlign w:val="center"/>
            <w:hideMark/>
          </w:tcPr>
          <w:p w14:paraId="3B43BF02" w14:textId="77777777" w:rsidR="00AC3016" w:rsidRPr="00E53574" w:rsidRDefault="00AC3016" w:rsidP="00B3269C">
            <w:pPr>
              <w:spacing w:after="0" w:line="240" w:lineRule="auto"/>
              <w:rPr>
                <w:rFonts w:ascii="Times New Roman" w:eastAsia="Times New Roman" w:hAnsi="Times New Roman" w:cs="Times New Roman"/>
                <w:sz w:val="24"/>
                <w:szCs w:val="24"/>
              </w:rPr>
            </w:pPr>
          </w:p>
        </w:tc>
        <w:tc>
          <w:tcPr>
            <w:tcW w:w="1038" w:type="dxa"/>
            <w:tcBorders>
              <w:top w:val="nil"/>
              <w:left w:val="nil"/>
              <w:bottom w:val="nil"/>
              <w:right w:val="nil"/>
            </w:tcBorders>
          </w:tcPr>
          <w:p w14:paraId="31038E96" w14:textId="77777777" w:rsidR="00AC3016" w:rsidRPr="00E53574" w:rsidRDefault="00AC3016" w:rsidP="00B3269C">
            <w:pPr>
              <w:spacing w:after="0" w:line="240" w:lineRule="auto"/>
              <w:jc w:val="center"/>
              <w:rPr>
                <w:rFonts w:ascii="Times New Roman" w:eastAsia="Times New Roman" w:hAnsi="Times New Roman" w:cs="Times New Roman"/>
                <w:sz w:val="24"/>
                <w:szCs w:val="24"/>
              </w:rPr>
            </w:pPr>
          </w:p>
        </w:tc>
        <w:tc>
          <w:tcPr>
            <w:tcW w:w="2742" w:type="dxa"/>
            <w:gridSpan w:val="2"/>
            <w:tcBorders>
              <w:top w:val="nil"/>
              <w:left w:val="nil"/>
              <w:bottom w:val="nil"/>
              <w:right w:val="nil"/>
            </w:tcBorders>
          </w:tcPr>
          <w:p w14:paraId="7081E8AE" w14:textId="77777777" w:rsidR="00AC3016" w:rsidRPr="00E53574" w:rsidRDefault="00AC3016" w:rsidP="00B3269C">
            <w:pPr>
              <w:spacing w:after="0" w:line="240" w:lineRule="auto"/>
              <w:jc w:val="center"/>
              <w:rPr>
                <w:rFonts w:ascii="Times New Roman" w:eastAsia="Times New Roman" w:hAnsi="Times New Roman" w:cs="Times New Roman"/>
                <w:sz w:val="24"/>
                <w:szCs w:val="24"/>
              </w:rPr>
            </w:pPr>
          </w:p>
        </w:tc>
        <w:tc>
          <w:tcPr>
            <w:tcW w:w="540" w:type="dxa"/>
            <w:tcBorders>
              <w:top w:val="nil"/>
              <w:left w:val="nil"/>
              <w:bottom w:val="nil"/>
              <w:right w:val="nil"/>
            </w:tcBorders>
          </w:tcPr>
          <w:p w14:paraId="42C85365" w14:textId="77777777" w:rsidR="00AC3016" w:rsidRPr="00E53574" w:rsidRDefault="00AC3016" w:rsidP="00B3269C">
            <w:pPr>
              <w:spacing w:after="0" w:line="240" w:lineRule="auto"/>
              <w:jc w:val="center"/>
              <w:rPr>
                <w:rFonts w:ascii="Times New Roman" w:eastAsia="Times New Roman" w:hAnsi="Times New Roman" w:cs="Times New Roman"/>
                <w:sz w:val="24"/>
                <w:szCs w:val="24"/>
              </w:rPr>
            </w:pPr>
          </w:p>
        </w:tc>
        <w:tc>
          <w:tcPr>
            <w:tcW w:w="1646" w:type="dxa"/>
            <w:tcBorders>
              <w:top w:val="nil"/>
              <w:left w:val="nil"/>
              <w:bottom w:val="nil"/>
              <w:right w:val="nil"/>
            </w:tcBorders>
          </w:tcPr>
          <w:p w14:paraId="1A343105" w14:textId="77777777" w:rsidR="00AC3016" w:rsidRPr="00E53574" w:rsidRDefault="00AC3016" w:rsidP="00B3269C">
            <w:pPr>
              <w:spacing w:after="0" w:line="240" w:lineRule="auto"/>
              <w:jc w:val="center"/>
              <w:rPr>
                <w:rFonts w:ascii="Times New Roman" w:eastAsia="Times New Roman" w:hAnsi="Times New Roman" w:cs="Times New Roman"/>
                <w:sz w:val="24"/>
                <w:szCs w:val="24"/>
              </w:rPr>
            </w:pPr>
          </w:p>
        </w:tc>
      </w:tr>
      <w:tr w:rsidR="00AC3016" w:rsidRPr="00E53574" w14:paraId="1D487727" w14:textId="77777777" w:rsidTr="00B3269C">
        <w:trPr>
          <w:cantSplit/>
        </w:trPr>
        <w:tc>
          <w:tcPr>
            <w:tcW w:w="9854" w:type="dxa"/>
            <w:gridSpan w:val="6"/>
            <w:tcBorders>
              <w:top w:val="nil"/>
              <w:left w:val="nil"/>
              <w:bottom w:val="nil"/>
              <w:right w:val="nil"/>
            </w:tcBorders>
          </w:tcPr>
          <w:p w14:paraId="1AFA4EFA" w14:textId="50615A4B" w:rsidR="00AC3016" w:rsidRDefault="00AC3016" w:rsidP="00B3269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DĖL ATSAKYMŲ Į KLAUSIMUS</w:t>
            </w:r>
          </w:p>
          <w:p w14:paraId="0FB491C2" w14:textId="77777777" w:rsidR="00AC3016" w:rsidRPr="00E53574" w:rsidRDefault="00AC3016" w:rsidP="00B3269C">
            <w:pPr>
              <w:spacing w:after="0" w:line="240" w:lineRule="auto"/>
              <w:rPr>
                <w:rFonts w:ascii="Times New Roman" w:eastAsia="Times New Roman" w:hAnsi="Times New Roman" w:cs="Times New Roman"/>
                <w:sz w:val="24"/>
                <w:szCs w:val="24"/>
              </w:rPr>
            </w:pPr>
          </w:p>
        </w:tc>
      </w:tr>
    </w:tbl>
    <w:p w14:paraId="0F8F5DDD" w14:textId="77777777" w:rsidR="00AC3016" w:rsidRDefault="00AC3016" w:rsidP="00AC3016">
      <w:pPr>
        <w:spacing w:after="0" w:line="240" w:lineRule="auto"/>
        <w:ind w:firstLine="1247"/>
        <w:jc w:val="both"/>
        <w:rPr>
          <w:rFonts w:ascii="Times New Roman" w:eastAsia="Times New Roman" w:hAnsi="Times New Roman" w:cs="Times New Roman"/>
          <w:sz w:val="24"/>
          <w:szCs w:val="24"/>
          <w:lang w:eastAsia="lt-LT"/>
        </w:rPr>
      </w:pPr>
    </w:p>
    <w:p w14:paraId="3FFB7C90" w14:textId="26AA825A" w:rsidR="00AC3016" w:rsidRDefault="00AC3016" w:rsidP="00AC3016">
      <w:pPr>
        <w:spacing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Viešojo pirkimo komisija</w:t>
      </w:r>
      <w:r>
        <w:rPr>
          <w:rFonts w:ascii="Times New Roman" w:eastAsia="Times New Roman" w:hAnsi="Times New Roman" w:cs="Times New Roman"/>
          <w:i/>
          <w:sz w:val="24"/>
          <w:szCs w:val="24"/>
        </w:rPr>
        <w:t>,</w:t>
      </w:r>
      <w:r>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 xml:space="preserve">vykdydama </w:t>
      </w:r>
      <w:r>
        <w:rPr>
          <w:rFonts w:ascii="Times New Roman" w:hAnsi="Times New Roman"/>
          <w:bCs/>
          <w:i/>
          <w:sz w:val="24"/>
          <w:szCs w:val="24"/>
        </w:rPr>
        <w:t xml:space="preserve">Pagaminto valgio tiekimo paslaugų </w:t>
      </w:r>
      <w:r>
        <w:rPr>
          <w:rFonts w:ascii="Times New Roman" w:eastAsia="Calibri" w:hAnsi="Times New Roman" w:cs="Times New Roman"/>
          <w:bCs/>
          <w:sz w:val="24"/>
          <w:szCs w:val="24"/>
          <w:lang w:eastAsia="lt-LT"/>
        </w:rPr>
        <w:t xml:space="preserve">viešąjį </w:t>
      </w:r>
      <w:r>
        <w:rPr>
          <w:rFonts w:ascii="Times New Roman" w:eastAsia="Times New Roman" w:hAnsi="Times New Roman" w:cs="Times New Roman"/>
          <w:sz w:val="24"/>
          <w:szCs w:val="24"/>
        </w:rPr>
        <w:t>pirkimą Nr. 3573034, gavo tiekėjų klausimus, kuriuose prašoma paaiškinti pirkimo dokumentus. Atsakymai pateikti lentelės grafoje ,,Atsakymas“:</w:t>
      </w:r>
    </w:p>
    <w:tbl>
      <w:tblPr>
        <w:tblStyle w:val="Lentelstinklelis"/>
        <w:tblW w:w="0" w:type="auto"/>
        <w:tblLook w:val="04A0" w:firstRow="1" w:lastRow="0" w:firstColumn="1" w:lastColumn="0" w:noHBand="0" w:noVBand="1"/>
      </w:tblPr>
      <w:tblGrid>
        <w:gridCol w:w="562"/>
        <w:gridCol w:w="1418"/>
        <w:gridCol w:w="7513"/>
      </w:tblGrid>
      <w:tr w:rsidR="00AC3016" w14:paraId="057C80FC" w14:textId="77777777" w:rsidTr="00AC3016">
        <w:tc>
          <w:tcPr>
            <w:tcW w:w="562" w:type="dxa"/>
            <w:vMerge w:val="restart"/>
            <w:tcBorders>
              <w:top w:val="single" w:sz="4" w:space="0" w:color="auto"/>
              <w:left w:val="single" w:sz="4" w:space="0" w:color="auto"/>
              <w:bottom w:val="single" w:sz="4" w:space="0" w:color="auto"/>
              <w:right w:val="single" w:sz="4" w:space="0" w:color="auto"/>
            </w:tcBorders>
            <w:hideMark/>
          </w:tcPr>
          <w:p w14:paraId="2DE67941" w14:textId="77777777" w:rsidR="00AC3016" w:rsidRDefault="00AC3016">
            <w:pPr>
              <w:spacing w:after="0" w:line="240" w:lineRule="auto"/>
              <w:jc w:val="center"/>
              <w:rPr>
                <w:rFonts w:ascii="Times New Roman" w:hAnsi="Times New Roman"/>
                <w:sz w:val="24"/>
                <w:szCs w:val="24"/>
              </w:rPr>
            </w:pPr>
            <w:r>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7DC67D63" w14:textId="77777777" w:rsidR="00AC3016" w:rsidRDefault="00AC3016">
            <w:pPr>
              <w:spacing w:after="0" w:line="240" w:lineRule="auto"/>
              <w:rPr>
                <w:rFonts w:ascii="Times New Roman" w:hAnsi="Times New Roman"/>
                <w:sz w:val="24"/>
                <w:szCs w:val="24"/>
              </w:rPr>
            </w:pPr>
            <w:r>
              <w:rPr>
                <w:rFonts w:ascii="Times New Roman" w:hAnsi="Times New Roman"/>
                <w:sz w:val="24"/>
                <w:szCs w:val="24"/>
              </w:rPr>
              <w:t>Klausimas</w:t>
            </w:r>
          </w:p>
        </w:tc>
        <w:tc>
          <w:tcPr>
            <w:tcW w:w="7513" w:type="dxa"/>
            <w:tcBorders>
              <w:top w:val="single" w:sz="4" w:space="0" w:color="auto"/>
              <w:left w:val="single" w:sz="4" w:space="0" w:color="auto"/>
              <w:bottom w:val="single" w:sz="4" w:space="0" w:color="auto"/>
              <w:right w:val="single" w:sz="4" w:space="0" w:color="auto"/>
            </w:tcBorders>
            <w:hideMark/>
          </w:tcPr>
          <w:p w14:paraId="42C549CF" w14:textId="77777777" w:rsidR="00AC3016" w:rsidRDefault="00AC3016">
            <w:pPr>
              <w:spacing w:after="0" w:line="240" w:lineRule="auto"/>
              <w:jc w:val="both"/>
              <w:rPr>
                <w:rFonts w:ascii="Times New Roman" w:hAnsi="Times New Roman"/>
                <w:color w:val="00241A"/>
                <w:sz w:val="24"/>
                <w:szCs w:val="24"/>
                <w:shd w:val="clear" w:color="auto" w:fill="FFFFFF"/>
              </w:rPr>
            </w:pPr>
            <w:r>
              <w:rPr>
                <w:rFonts w:ascii="Times New Roman" w:hAnsi="Times New Roman"/>
                <w:color w:val="00241A"/>
                <w:sz w:val="24"/>
                <w:szCs w:val="24"/>
                <w:shd w:val="clear" w:color="auto" w:fill="FFFFFF"/>
              </w:rPr>
              <w:t>Pirkimo dokumentų sąlygų Techninėje specifikacijoje 3 punkte nurodyta: ,,Pusryčiai, pietūs ir pavakariai turi būti organizuojami pagal valgiaraščius. Valgiaraščiai sudaromi 5 dienų laikotarpiui iš pavyzdiniame valgiaraštyje pateiktų patiekalų. Valgiaraščiai derinami su perkančiosios organizacijos atsakingu darbuotoju“, o 7 punkte: ,,Centro lankytojų maitinimo 15 dienų valgiaraščius, tiekėjas turės pateikti iki maitinimo paslaugų teikimo pradžios“.</w:t>
            </w:r>
          </w:p>
          <w:p w14:paraId="25AD5401" w14:textId="77777777" w:rsidR="00AC3016" w:rsidRDefault="00AC3016">
            <w:pPr>
              <w:spacing w:after="0" w:line="240" w:lineRule="auto"/>
              <w:jc w:val="both"/>
              <w:rPr>
                <w:rFonts w:ascii="Times New Roman" w:hAnsi="Times New Roman"/>
                <w:sz w:val="24"/>
                <w:szCs w:val="24"/>
              </w:rPr>
            </w:pPr>
            <w:r>
              <w:rPr>
                <w:rFonts w:ascii="Times New Roman" w:hAnsi="Times New Roman"/>
                <w:color w:val="00241A"/>
                <w:sz w:val="24"/>
                <w:szCs w:val="24"/>
                <w:shd w:val="clear" w:color="auto" w:fill="FFFFFF"/>
              </w:rPr>
              <w:t>Prašome patikslinti kelių dienų valgiaraščius reikės pateikti iki maitinimo paslaugų tiekimo pradžios?</w:t>
            </w:r>
          </w:p>
        </w:tc>
      </w:tr>
      <w:tr w:rsidR="00AC3016" w14:paraId="17A8FC49" w14:textId="77777777" w:rsidTr="00AC3016">
        <w:tc>
          <w:tcPr>
            <w:tcW w:w="0" w:type="auto"/>
            <w:vMerge/>
            <w:tcBorders>
              <w:top w:val="single" w:sz="4" w:space="0" w:color="auto"/>
              <w:left w:val="single" w:sz="4" w:space="0" w:color="auto"/>
              <w:bottom w:val="single" w:sz="4" w:space="0" w:color="auto"/>
              <w:right w:val="single" w:sz="4" w:space="0" w:color="auto"/>
            </w:tcBorders>
            <w:vAlign w:val="center"/>
            <w:hideMark/>
          </w:tcPr>
          <w:p w14:paraId="146CF620" w14:textId="77777777" w:rsidR="00AC3016" w:rsidRDefault="00AC3016">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332AF468" w14:textId="77777777" w:rsidR="00AC3016" w:rsidRDefault="00AC3016">
            <w:pPr>
              <w:spacing w:after="0" w:line="240" w:lineRule="auto"/>
              <w:rPr>
                <w:rFonts w:ascii="Times New Roman" w:hAnsi="Times New Roman"/>
                <w:sz w:val="24"/>
                <w:szCs w:val="24"/>
              </w:rPr>
            </w:pPr>
            <w:r>
              <w:rPr>
                <w:rFonts w:ascii="Times New Roman" w:hAnsi="Times New Roman"/>
                <w:sz w:val="24"/>
                <w:szCs w:val="24"/>
              </w:rPr>
              <w:t>Atsakymas</w:t>
            </w:r>
          </w:p>
        </w:tc>
        <w:tc>
          <w:tcPr>
            <w:tcW w:w="7513" w:type="dxa"/>
            <w:tcBorders>
              <w:top w:val="single" w:sz="4" w:space="0" w:color="auto"/>
              <w:left w:val="single" w:sz="4" w:space="0" w:color="auto"/>
              <w:bottom w:val="single" w:sz="4" w:space="0" w:color="auto"/>
              <w:right w:val="single" w:sz="4" w:space="0" w:color="auto"/>
            </w:tcBorders>
            <w:hideMark/>
          </w:tcPr>
          <w:p w14:paraId="11EEF7E6" w14:textId="77777777" w:rsidR="00AC3016" w:rsidRDefault="00AC3016">
            <w:pPr>
              <w:spacing w:after="0" w:line="240" w:lineRule="auto"/>
              <w:jc w:val="both"/>
              <w:rPr>
                <w:rFonts w:ascii="Times New Roman" w:hAnsi="Times New Roman"/>
                <w:sz w:val="24"/>
                <w:szCs w:val="24"/>
              </w:rPr>
            </w:pPr>
            <w:r>
              <w:rPr>
                <w:rFonts w:ascii="Times New Roman" w:hAnsi="Times New Roman"/>
                <w:sz w:val="24"/>
                <w:szCs w:val="24"/>
              </w:rPr>
              <w:t xml:space="preserve">Techninių specifikacijų 7 punkte nurodyta, kad </w:t>
            </w:r>
            <w:proofErr w:type="spellStart"/>
            <w:r>
              <w:rPr>
                <w:rFonts w:ascii="Times New Roman" w:hAnsi="Times New Roman"/>
                <w:sz w:val="24"/>
                <w:szCs w:val="24"/>
              </w:rPr>
              <w:t>vienkartinai</w:t>
            </w:r>
            <w:proofErr w:type="spellEnd"/>
            <w:r>
              <w:rPr>
                <w:rFonts w:ascii="Times New Roman" w:hAnsi="Times New Roman"/>
                <w:sz w:val="24"/>
                <w:szCs w:val="24"/>
              </w:rPr>
              <w:t xml:space="preserve"> </w:t>
            </w:r>
            <w:proofErr w:type="spellStart"/>
            <w:r>
              <w:rPr>
                <w:rFonts w:ascii="Times New Roman" w:hAnsi="Times New Roman"/>
                <w:sz w:val="24"/>
                <w:szCs w:val="24"/>
              </w:rPr>
              <w:t>t.y</w:t>
            </w:r>
            <w:proofErr w:type="spellEnd"/>
            <w:r>
              <w:rPr>
                <w:rFonts w:ascii="Times New Roman" w:hAnsi="Times New Roman"/>
                <w:sz w:val="24"/>
                <w:szCs w:val="24"/>
              </w:rPr>
              <w:t>. iki sutarties (paslaugų teikimo) pradžios tiekėjas turės pateikti ir suderinti 15 dienų maitinimo valgiaraščius perkančiajai organizacijai.</w:t>
            </w:r>
          </w:p>
        </w:tc>
      </w:tr>
      <w:tr w:rsidR="00AC3016" w14:paraId="2DBA69A0" w14:textId="77777777" w:rsidTr="00AC3016">
        <w:tc>
          <w:tcPr>
            <w:tcW w:w="562" w:type="dxa"/>
            <w:vMerge w:val="restart"/>
            <w:tcBorders>
              <w:top w:val="single" w:sz="4" w:space="0" w:color="auto"/>
              <w:left w:val="single" w:sz="4" w:space="0" w:color="auto"/>
              <w:bottom w:val="single" w:sz="4" w:space="0" w:color="auto"/>
              <w:right w:val="single" w:sz="4" w:space="0" w:color="auto"/>
            </w:tcBorders>
            <w:hideMark/>
          </w:tcPr>
          <w:p w14:paraId="48E34C2B" w14:textId="77777777" w:rsidR="00AC3016" w:rsidRDefault="00AC3016">
            <w:pPr>
              <w:spacing w:after="0" w:line="240" w:lineRule="auto"/>
              <w:jc w:val="center"/>
              <w:rPr>
                <w:rFonts w:ascii="Times New Roman" w:hAnsi="Times New Roman"/>
                <w:sz w:val="24"/>
                <w:szCs w:val="24"/>
              </w:rPr>
            </w:pPr>
            <w:r>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14:paraId="52EDEAAE" w14:textId="77777777" w:rsidR="00AC3016" w:rsidRDefault="00AC3016">
            <w:pPr>
              <w:spacing w:after="0" w:line="240" w:lineRule="auto"/>
              <w:rPr>
                <w:rFonts w:ascii="Times New Roman" w:hAnsi="Times New Roman"/>
                <w:sz w:val="24"/>
                <w:szCs w:val="24"/>
              </w:rPr>
            </w:pPr>
            <w:r>
              <w:rPr>
                <w:rFonts w:ascii="Times New Roman" w:hAnsi="Times New Roman"/>
                <w:sz w:val="24"/>
                <w:szCs w:val="24"/>
              </w:rPr>
              <w:t>Klausimas</w:t>
            </w:r>
          </w:p>
        </w:tc>
        <w:tc>
          <w:tcPr>
            <w:tcW w:w="7513" w:type="dxa"/>
            <w:tcBorders>
              <w:top w:val="single" w:sz="4" w:space="0" w:color="auto"/>
              <w:left w:val="single" w:sz="4" w:space="0" w:color="auto"/>
              <w:bottom w:val="single" w:sz="4" w:space="0" w:color="auto"/>
              <w:right w:val="single" w:sz="4" w:space="0" w:color="auto"/>
            </w:tcBorders>
            <w:hideMark/>
          </w:tcPr>
          <w:p w14:paraId="0C5105FB" w14:textId="77777777" w:rsidR="00AC3016" w:rsidRDefault="00AC3016">
            <w:pPr>
              <w:spacing w:after="0" w:line="240" w:lineRule="auto"/>
              <w:jc w:val="both"/>
              <w:rPr>
                <w:rFonts w:ascii="Times New Roman" w:hAnsi="Times New Roman"/>
                <w:color w:val="00241A"/>
                <w:sz w:val="24"/>
                <w:szCs w:val="24"/>
                <w:lang w:eastAsia="lt-LT"/>
              </w:rPr>
            </w:pPr>
            <w:r>
              <w:rPr>
                <w:rFonts w:ascii="Times New Roman" w:hAnsi="Times New Roman"/>
                <w:color w:val="00241A"/>
                <w:sz w:val="24"/>
                <w:szCs w:val="24"/>
                <w:lang w:eastAsia="lt-LT"/>
              </w:rPr>
              <w:t xml:space="preserve">Pirkimo sąlygų 4.4. punkte nurodyta: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 Ši nuostata taikoma nepažeidžiant Pirkimo sąlygų 2.12 punkte nustatyto reikalavimo.“ </w:t>
            </w:r>
          </w:p>
          <w:p w14:paraId="1B5F2FD3" w14:textId="77777777" w:rsidR="00AC3016" w:rsidRDefault="00AC3016">
            <w:pPr>
              <w:spacing w:after="0" w:line="240" w:lineRule="auto"/>
              <w:jc w:val="both"/>
              <w:rPr>
                <w:rFonts w:ascii="Times New Roman" w:hAnsi="Times New Roman"/>
                <w:sz w:val="24"/>
                <w:szCs w:val="24"/>
              </w:rPr>
            </w:pPr>
            <w:r>
              <w:rPr>
                <w:rFonts w:ascii="Times New Roman" w:hAnsi="Times New Roman"/>
                <w:color w:val="00241A"/>
                <w:sz w:val="24"/>
                <w:szCs w:val="24"/>
                <w:lang w:eastAsia="lt-LT"/>
              </w:rPr>
              <w:t>Pirkimo sąlygose 2.12 punkto nėra. Patikslinkite prašau, kokio nustatyto reikalavimo tiksliai nepažeidžiant?</w:t>
            </w:r>
          </w:p>
        </w:tc>
      </w:tr>
      <w:tr w:rsidR="00AC3016" w14:paraId="2A957EF2" w14:textId="77777777" w:rsidTr="00AC3016">
        <w:tc>
          <w:tcPr>
            <w:tcW w:w="0" w:type="auto"/>
            <w:vMerge/>
            <w:tcBorders>
              <w:top w:val="single" w:sz="4" w:space="0" w:color="auto"/>
              <w:left w:val="single" w:sz="4" w:space="0" w:color="auto"/>
              <w:bottom w:val="single" w:sz="4" w:space="0" w:color="auto"/>
              <w:right w:val="single" w:sz="4" w:space="0" w:color="auto"/>
            </w:tcBorders>
            <w:vAlign w:val="center"/>
            <w:hideMark/>
          </w:tcPr>
          <w:p w14:paraId="6372ECE6" w14:textId="77777777" w:rsidR="00AC3016" w:rsidRDefault="00AC3016">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4AF72239" w14:textId="77777777" w:rsidR="00AC3016" w:rsidRDefault="00AC3016">
            <w:pPr>
              <w:spacing w:after="0" w:line="240" w:lineRule="auto"/>
              <w:rPr>
                <w:rFonts w:ascii="Times New Roman" w:hAnsi="Times New Roman"/>
                <w:sz w:val="24"/>
                <w:szCs w:val="24"/>
              </w:rPr>
            </w:pPr>
            <w:r>
              <w:rPr>
                <w:rFonts w:ascii="Times New Roman" w:hAnsi="Times New Roman"/>
                <w:sz w:val="24"/>
                <w:szCs w:val="24"/>
              </w:rPr>
              <w:t>Atsakymas</w:t>
            </w:r>
          </w:p>
        </w:tc>
        <w:tc>
          <w:tcPr>
            <w:tcW w:w="7513" w:type="dxa"/>
            <w:tcBorders>
              <w:top w:val="single" w:sz="4" w:space="0" w:color="auto"/>
              <w:left w:val="single" w:sz="4" w:space="0" w:color="auto"/>
              <w:bottom w:val="single" w:sz="4" w:space="0" w:color="auto"/>
              <w:right w:val="single" w:sz="4" w:space="0" w:color="auto"/>
            </w:tcBorders>
            <w:hideMark/>
          </w:tcPr>
          <w:p w14:paraId="05E8C96A" w14:textId="77777777" w:rsidR="00AC3016" w:rsidRDefault="00AC3016">
            <w:pPr>
              <w:spacing w:after="0" w:line="240" w:lineRule="auto"/>
              <w:jc w:val="both"/>
              <w:rPr>
                <w:rFonts w:ascii="Times New Roman" w:hAnsi="Times New Roman"/>
                <w:color w:val="00241A"/>
                <w:sz w:val="24"/>
                <w:szCs w:val="24"/>
                <w:lang w:eastAsia="lt-LT"/>
              </w:rPr>
            </w:pPr>
            <w:r>
              <w:rPr>
                <w:rFonts w:ascii="Times New Roman" w:hAnsi="Times New Roman"/>
                <w:sz w:val="24"/>
                <w:szCs w:val="24"/>
              </w:rPr>
              <w:t>Pateikiame patikslintą p</w:t>
            </w:r>
            <w:r>
              <w:rPr>
                <w:rFonts w:ascii="Times New Roman" w:hAnsi="Times New Roman"/>
                <w:color w:val="00241A"/>
                <w:sz w:val="24"/>
                <w:szCs w:val="24"/>
                <w:lang w:eastAsia="lt-LT"/>
              </w:rPr>
              <w:t xml:space="preserve">irkimo sąlygų 4.4. punkto redakciją panaikinant  tekstą </w:t>
            </w:r>
            <w:r>
              <w:rPr>
                <w:rFonts w:ascii="Times New Roman" w:hAnsi="Times New Roman"/>
                <w:strike/>
                <w:color w:val="00241A"/>
                <w:sz w:val="24"/>
                <w:szCs w:val="24"/>
                <w:lang w:eastAsia="lt-LT"/>
              </w:rPr>
              <w:t>,,Ši nuostata taikoma nepažeidžiant Pirkimo sąlygų 2.12 punkte nustatyto reikalavimo.“</w:t>
            </w:r>
            <w:r>
              <w:rPr>
                <w:rFonts w:ascii="Times New Roman" w:hAnsi="Times New Roman"/>
                <w:color w:val="00241A"/>
                <w:sz w:val="24"/>
                <w:szCs w:val="24"/>
                <w:lang w:eastAsia="lt-LT"/>
              </w:rPr>
              <w:t xml:space="preserve"> :</w:t>
            </w:r>
          </w:p>
          <w:p w14:paraId="4E839FC7" w14:textId="77777777" w:rsidR="00AC3016" w:rsidRDefault="00AC3016">
            <w:pPr>
              <w:spacing w:after="0" w:line="240" w:lineRule="auto"/>
              <w:jc w:val="both"/>
              <w:rPr>
                <w:rFonts w:ascii="Times New Roman" w:hAnsi="Times New Roman"/>
                <w:sz w:val="24"/>
                <w:szCs w:val="24"/>
              </w:rPr>
            </w:pPr>
            <w:r>
              <w:rPr>
                <w:rFonts w:ascii="Times New Roman" w:hAnsi="Times New Roman"/>
                <w:sz w:val="24"/>
                <w:szCs w:val="24"/>
              </w:rPr>
              <w:t xml:space="preserve">4.4.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w:t>
            </w:r>
            <w:r>
              <w:rPr>
                <w:rFonts w:ascii="Times New Roman" w:hAnsi="Times New Roman"/>
                <w:sz w:val="24"/>
                <w:szCs w:val="24"/>
              </w:rPr>
              <w:lastRenderedPageBreak/>
              <w:t>subjektai, kurių pajėgumais buvo remtasi, patys ir teiks tas paslaugas ar atliks darbus, kuriems reikia jų pajėgumų.</w:t>
            </w:r>
          </w:p>
        </w:tc>
      </w:tr>
    </w:tbl>
    <w:p w14:paraId="18DD9304" w14:textId="1FDE25BF" w:rsidR="00AC3016" w:rsidRDefault="00AC3016" w:rsidP="00AC3016">
      <w:pPr>
        <w:spacing w:after="0"/>
      </w:pPr>
    </w:p>
    <w:p w14:paraId="285ADADE" w14:textId="77777777" w:rsidR="00462E3A" w:rsidRDefault="00462E3A" w:rsidP="00AC3016">
      <w:pPr>
        <w:spacing w:after="0"/>
      </w:pPr>
    </w:p>
    <w:p w14:paraId="2375BF36" w14:textId="77777777" w:rsidR="00AC3016" w:rsidRDefault="00AC3016" w:rsidP="00AC3016">
      <w:pPr>
        <w:spacing w:after="0"/>
      </w:pPr>
    </w:p>
    <w:p w14:paraId="6428AA5E" w14:textId="77777777" w:rsidR="00AC3016" w:rsidRDefault="00AC3016" w:rsidP="00AC3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Komisijos narys</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eastAsia="Times New Roman" w:hAnsi="Times New Roman" w:cs="Times New Roman"/>
          <w:sz w:val="24"/>
          <w:szCs w:val="24"/>
        </w:rPr>
        <w:t>Algimantas Matiukas</w:t>
      </w:r>
    </w:p>
    <w:p w14:paraId="071CC6E5" w14:textId="77777777"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7607047F" w14:textId="77777777"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06447D04" w14:textId="77777777"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0C7CC61E" w14:textId="77777777"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29C92133" w14:textId="77777777"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240B7320" w14:textId="77777777"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664C650B" w14:textId="73AB344E"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0A02936B" w14:textId="77777777" w:rsidR="00462E3A" w:rsidRDefault="00462E3A" w:rsidP="00AC3016">
      <w:pPr>
        <w:spacing w:after="0" w:line="240" w:lineRule="auto"/>
        <w:ind w:firstLine="1247"/>
        <w:jc w:val="both"/>
        <w:rPr>
          <w:rFonts w:ascii="Times New Roman" w:eastAsia="Times New Roman" w:hAnsi="Times New Roman" w:cs="Times New Roman"/>
          <w:sz w:val="24"/>
          <w:szCs w:val="24"/>
        </w:rPr>
      </w:pPr>
    </w:p>
    <w:p w14:paraId="4C924AEE" w14:textId="2351675A"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04F6A7D6" w14:textId="059182CE"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3A53C5F2" w14:textId="3ADD95BA"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61C5DEFA" w14:textId="7F0817ED"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748AC9A5" w14:textId="0B66A42C"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7BB4EEBE" w14:textId="6737E928"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66F8805E" w14:textId="66617202"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435FAB17" w14:textId="48336E91"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78258903" w14:textId="53063E36"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1C3180DE" w14:textId="3229877C"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7E3F7AC8" w14:textId="64564995"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5D51CDF1" w14:textId="77777777"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1BCD4FB5" w14:textId="408B3F41"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39067AD4" w14:textId="48A2E52A" w:rsidR="00462E3A" w:rsidRDefault="00462E3A" w:rsidP="00AC3016">
      <w:pPr>
        <w:spacing w:after="0" w:line="240" w:lineRule="auto"/>
        <w:ind w:firstLine="1247"/>
        <w:jc w:val="both"/>
        <w:rPr>
          <w:rFonts w:ascii="Times New Roman" w:eastAsia="Times New Roman" w:hAnsi="Times New Roman" w:cs="Times New Roman"/>
          <w:sz w:val="24"/>
          <w:szCs w:val="24"/>
        </w:rPr>
      </w:pPr>
    </w:p>
    <w:p w14:paraId="2C3E6768" w14:textId="7111D0E0" w:rsidR="00462E3A" w:rsidRDefault="00462E3A" w:rsidP="00AC3016">
      <w:pPr>
        <w:spacing w:after="0" w:line="240" w:lineRule="auto"/>
        <w:ind w:firstLine="1247"/>
        <w:jc w:val="both"/>
        <w:rPr>
          <w:rFonts w:ascii="Times New Roman" w:eastAsia="Times New Roman" w:hAnsi="Times New Roman" w:cs="Times New Roman"/>
          <w:sz w:val="24"/>
          <w:szCs w:val="24"/>
        </w:rPr>
      </w:pPr>
    </w:p>
    <w:p w14:paraId="5387283F" w14:textId="031FD0EE" w:rsidR="00462E3A" w:rsidRDefault="00462E3A" w:rsidP="00AC3016">
      <w:pPr>
        <w:spacing w:after="0" w:line="240" w:lineRule="auto"/>
        <w:ind w:firstLine="1247"/>
        <w:jc w:val="both"/>
        <w:rPr>
          <w:rFonts w:ascii="Times New Roman" w:eastAsia="Times New Roman" w:hAnsi="Times New Roman" w:cs="Times New Roman"/>
          <w:sz w:val="24"/>
          <w:szCs w:val="24"/>
        </w:rPr>
      </w:pPr>
    </w:p>
    <w:p w14:paraId="769EFE58" w14:textId="4C90658A" w:rsidR="00462E3A" w:rsidRDefault="00462E3A" w:rsidP="00AC3016">
      <w:pPr>
        <w:spacing w:after="0" w:line="240" w:lineRule="auto"/>
        <w:ind w:firstLine="1247"/>
        <w:jc w:val="both"/>
        <w:rPr>
          <w:rFonts w:ascii="Times New Roman" w:eastAsia="Times New Roman" w:hAnsi="Times New Roman" w:cs="Times New Roman"/>
          <w:sz w:val="24"/>
          <w:szCs w:val="24"/>
        </w:rPr>
      </w:pPr>
    </w:p>
    <w:p w14:paraId="5A943B5E" w14:textId="03B675FF" w:rsidR="00462E3A" w:rsidRDefault="00462E3A" w:rsidP="00AC3016">
      <w:pPr>
        <w:spacing w:after="0" w:line="240" w:lineRule="auto"/>
        <w:ind w:firstLine="1247"/>
        <w:jc w:val="both"/>
        <w:rPr>
          <w:rFonts w:ascii="Times New Roman" w:eastAsia="Times New Roman" w:hAnsi="Times New Roman" w:cs="Times New Roman"/>
          <w:sz w:val="24"/>
          <w:szCs w:val="24"/>
        </w:rPr>
      </w:pPr>
    </w:p>
    <w:p w14:paraId="09D959E2" w14:textId="7259E6F3" w:rsidR="00462E3A" w:rsidRDefault="00462E3A" w:rsidP="00AC3016">
      <w:pPr>
        <w:spacing w:after="0" w:line="240" w:lineRule="auto"/>
        <w:ind w:firstLine="1247"/>
        <w:jc w:val="both"/>
        <w:rPr>
          <w:rFonts w:ascii="Times New Roman" w:eastAsia="Times New Roman" w:hAnsi="Times New Roman" w:cs="Times New Roman"/>
          <w:sz w:val="24"/>
          <w:szCs w:val="24"/>
        </w:rPr>
      </w:pPr>
    </w:p>
    <w:p w14:paraId="7DFDECCA" w14:textId="1171EC9C" w:rsidR="00462E3A" w:rsidRDefault="00462E3A" w:rsidP="00AC3016">
      <w:pPr>
        <w:spacing w:after="0" w:line="240" w:lineRule="auto"/>
        <w:ind w:firstLine="1247"/>
        <w:jc w:val="both"/>
        <w:rPr>
          <w:rFonts w:ascii="Times New Roman" w:eastAsia="Times New Roman" w:hAnsi="Times New Roman" w:cs="Times New Roman"/>
          <w:sz w:val="24"/>
          <w:szCs w:val="24"/>
        </w:rPr>
      </w:pPr>
    </w:p>
    <w:p w14:paraId="5A8ECD73" w14:textId="336C9822" w:rsidR="00462E3A" w:rsidRDefault="00462E3A" w:rsidP="00AC3016">
      <w:pPr>
        <w:spacing w:after="0" w:line="240" w:lineRule="auto"/>
        <w:ind w:firstLine="1247"/>
        <w:jc w:val="both"/>
        <w:rPr>
          <w:rFonts w:ascii="Times New Roman" w:eastAsia="Times New Roman" w:hAnsi="Times New Roman" w:cs="Times New Roman"/>
          <w:sz w:val="24"/>
          <w:szCs w:val="24"/>
        </w:rPr>
      </w:pPr>
    </w:p>
    <w:p w14:paraId="681524A5" w14:textId="0E2BB50C" w:rsidR="00462E3A" w:rsidRDefault="00462E3A" w:rsidP="00AC3016">
      <w:pPr>
        <w:spacing w:after="0" w:line="240" w:lineRule="auto"/>
        <w:ind w:firstLine="1247"/>
        <w:jc w:val="both"/>
        <w:rPr>
          <w:rFonts w:ascii="Times New Roman" w:eastAsia="Times New Roman" w:hAnsi="Times New Roman" w:cs="Times New Roman"/>
          <w:sz w:val="24"/>
          <w:szCs w:val="24"/>
        </w:rPr>
      </w:pPr>
    </w:p>
    <w:p w14:paraId="3DCD3E70" w14:textId="05E1278E" w:rsidR="00462E3A" w:rsidRDefault="00462E3A" w:rsidP="00AC3016">
      <w:pPr>
        <w:spacing w:after="0" w:line="240" w:lineRule="auto"/>
        <w:ind w:firstLine="1247"/>
        <w:jc w:val="both"/>
        <w:rPr>
          <w:rFonts w:ascii="Times New Roman" w:eastAsia="Times New Roman" w:hAnsi="Times New Roman" w:cs="Times New Roman"/>
          <w:sz w:val="24"/>
          <w:szCs w:val="24"/>
        </w:rPr>
      </w:pPr>
    </w:p>
    <w:p w14:paraId="29B73666" w14:textId="74AEA94A" w:rsidR="00462E3A" w:rsidRDefault="00462E3A" w:rsidP="00AC3016">
      <w:pPr>
        <w:spacing w:after="0" w:line="240" w:lineRule="auto"/>
        <w:ind w:firstLine="1247"/>
        <w:jc w:val="both"/>
        <w:rPr>
          <w:rFonts w:ascii="Times New Roman" w:eastAsia="Times New Roman" w:hAnsi="Times New Roman" w:cs="Times New Roman"/>
          <w:sz w:val="24"/>
          <w:szCs w:val="24"/>
        </w:rPr>
      </w:pPr>
    </w:p>
    <w:p w14:paraId="6BA16B99" w14:textId="2AA9C631" w:rsidR="00462E3A" w:rsidRDefault="00462E3A" w:rsidP="00AC3016">
      <w:pPr>
        <w:spacing w:after="0" w:line="240" w:lineRule="auto"/>
        <w:ind w:firstLine="1247"/>
        <w:jc w:val="both"/>
        <w:rPr>
          <w:rFonts w:ascii="Times New Roman" w:eastAsia="Times New Roman" w:hAnsi="Times New Roman" w:cs="Times New Roman"/>
          <w:sz w:val="24"/>
          <w:szCs w:val="24"/>
        </w:rPr>
      </w:pPr>
    </w:p>
    <w:p w14:paraId="4E251825" w14:textId="001C3530" w:rsidR="00462E3A" w:rsidRDefault="00462E3A" w:rsidP="00AC3016">
      <w:pPr>
        <w:spacing w:after="0" w:line="240" w:lineRule="auto"/>
        <w:ind w:firstLine="1247"/>
        <w:jc w:val="both"/>
        <w:rPr>
          <w:rFonts w:ascii="Times New Roman" w:eastAsia="Times New Roman" w:hAnsi="Times New Roman" w:cs="Times New Roman"/>
          <w:sz w:val="24"/>
          <w:szCs w:val="24"/>
        </w:rPr>
      </w:pPr>
    </w:p>
    <w:p w14:paraId="3810BAF9" w14:textId="74E1BC38" w:rsidR="00462E3A" w:rsidRDefault="00462E3A" w:rsidP="00AC3016">
      <w:pPr>
        <w:spacing w:after="0" w:line="240" w:lineRule="auto"/>
        <w:ind w:firstLine="1247"/>
        <w:jc w:val="both"/>
        <w:rPr>
          <w:rFonts w:ascii="Times New Roman" w:eastAsia="Times New Roman" w:hAnsi="Times New Roman" w:cs="Times New Roman"/>
          <w:sz w:val="24"/>
          <w:szCs w:val="24"/>
        </w:rPr>
      </w:pPr>
      <w:bookmarkStart w:id="0" w:name="_GoBack"/>
      <w:bookmarkEnd w:id="0"/>
    </w:p>
    <w:p w14:paraId="12FEA16A" w14:textId="4D8316BB" w:rsidR="00462E3A" w:rsidRDefault="00462E3A" w:rsidP="00AC3016">
      <w:pPr>
        <w:spacing w:after="0" w:line="240" w:lineRule="auto"/>
        <w:ind w:firstLine="1247"/>
        <w:jc w:val="both"/>
        <w:rPr>
          <w:rFonts w:ascii="Times New Roman" w:eastAsia="Times New Roman" w:hAnsi="Times New Roman" w:cs="Times New Roman"/>
          <w:sz w:val="24"/>
          <w:szCs w:val="24"/>
        </w:rPr>
      </w:pPr>
    </w:p>
    <w:p w14:paraId="390BD8C1" w14:textId="77777777" w:rsidR="00462E3A" w:rsidRDefault="00462E3A" w:rsidP="00AC3016">
      <w:pPr>
        <w:spacing w:after="0" w:line="240" w:lineRule="auto"/>
        <w:ind w:firstLine="1247"/>
        <w:jc w:val="both"/>
        <w:rPr>
          <w:rFonts w:ascii="Times New Roman" w:eastAsia="Times New Roman" w:hAnsi="Times New Roman" w:cs="Times New Roman"/>
          <w:sz w:val="24"/>
          <w:szCs w:val="24"/>
        </w:rPr>
      </w:pPr>
    </w:p>
    <w:p w14:paraId="2E779E22" w14:textId="77777777"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3DFA4DDA" w14:textId="77777777"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46897352" w14:textId="77777777"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2219E370" w14:textId="77777777"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56370093" w14:textId="77777777" w:rsidR="00AC3016" w:rsidRPr="00E53574" w:rsidRDefault="00AC3016" w:rsidP="00AC3016">
      <w:pPr>
        <w:spacing w:after="0" w:line="240" w:lineRule="auto"/>
        <w:ind w:firstLine="1247"/>
        <w:jc w:val="both"/>
        <w:rPr>
          <w:rFonts w:ascii="Times New Roman" w:eastAsia="Times New Roman" w:hAnsi="Times New Roman" w:cs="Times New Roman"/>
          <w:sz w:val="24"/>
          <w:szCs w:val="24"/>
        </w:rPr>
      </w:pPr>
    </w:p>
    <w:p w14:paraId="171DECC8" w14:textId="77777777" w:rsidR="00AC3016" w:rsidRDefault="00AC3016" w:rsidP="00AC3016">
      <w:pPr>
        <w:spacing w:after="0" w:line="240" w:lineRule="auto"/>
        <w:ind w:firstLine="1247"/>
        <w:jc w:val="both"/>
        <w:rPr>
          <w:rFonts w:ascii="Times New Roman" w:eastAsia="Times New Roman" w:hAnsi="Times New Roman" w:cs="Times New Roman"/>
          <w:sz w:val="24"/>
          <w:szCs w:val="24"/>
        </w:rPr>
      </w:pPr>
    </w:p>
    <w:p w14:paraId="72118547" w14:textId="77777777" w:rsidR="00AC3016" w:rsidRPr="00E53574" w:rsidRDefault="00AC3016" w:rsidP="00AC3016">
      <w:pPr>
        <w:spacing w:after="0" w:line="240" w:lineRule="auto"/>
        <w:ind w:firstLine="1247"/>
        <w:jc w:val="both"/>
        <w:rPr>
          <w:rFonts w:ascii="Times New Roman" w:eastAsia="Times New Roman" w:hAnsi="Times New Roman" w:cs="Times New Roman"/>
          <w:sz w:val="24"/>
          <w:szCs w:val="24"/>
        </w:rPr>
      </w:pPr>
    </w:p>
    <w:p w14:paraId="2532DFB8" w14:textId="5E28123B" w:rsidR="00AC3016" w:rsidRDefault="00AC3016" w:rsidP="00AC3016">
      <w:pPr>
        <w:spacing w:after="0" w:line="240" w:lineRule="auto"/>
        <w:rPr>
          <w:rStyle w:val="Hipersaitas"/>
          <w:rFonts w:ascii="Times New Roman" w:eastAsia="Times New Roman" w:hAnsi="Times New Roman" w:cs="Times New Roman"/>
          <w:sz w:val="24"/>
          <w:szCs w:val="24"/>
        </w:rPr>
      </w:pPr>
      <w:r w:rsidRPr="00E53574">
        <w:rPr>
          <w:rFonts w:ascii="Times New Roman" w:eastAsia="Times New Roman" w:hAnsi="Times New Roman" w:cs="Times New Roman"/>
          <w:sz w:val="24"/>
          <w:szCs w:val="24"/>
        </w:rPr>
        <w:t>Algimantas Matiukas, (</w:t>
      </w:r>
      <w:r>
        <w:rPr>
          <w:rFonts w:ascii="Times New Roman" w:eastAsia="Times New Roman" w:hAnsi="Times New Roman" w:cs="Times New Roman"/>
          <w:sz w:val="24"/>
          <w:szCs w:val="24"/>
        </w:rPr>
        <w:t>0</w:t>
      </w:r>
      <w:r w:rsidRPr="00E53574">
        <w:rPr>
          <w:rFonts w:ascii="Times New Roman" w:eastAsia="Times New Roman" w:hAnsi="Times New Roman" w:cs="Times New Roman"/>
          <w:sz w:val="24"/>
          <w:szCs w:val="24"/>
        </w:rPr>
        <w:t xml:space="preserve"> 682) 17936, </w:t>
      </w:r>
      <w:hyperlink r:id="rId7" w:history="1">
        <w:r w:rsidRPr="00E53574">
          <w:rPr>
            <w:rStyle w:val="Hipersaitas"/>
            <w:rFonts w:ascii="Times New Roman" w:eastAsia="Times New Roman" w:hAnsi="Times New Roman" w:cs="Times New Roman"/>
            <w:sz w:val="24"/>
            <w:szCs w:val="24"/>
          </w:rPr>
          <w:t>a.matiukas@ukmerge.lt</w:t>
        </w:r>
      </w:hyperlink>
    </w:p>
    <w:p w14:paraId="17BE100A" w14:textId="77777777" w:rsidR="00AC3016" w:rsidRDefault="00AC3016" w:rsidP="00AC3016">
      <w:pPr>
        <w:spacing w:after="0"/>
      </w:pPr>
    </w:p>
    <w:sectPr w:rsidR="00AC3016" w:rsidSect="00AC3016">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A3"/>
    <w:rsid w:val="00462E3A"/>
    <w:rsid w:val="007E6891"/>
    <w:rsid w:val="0091272A"/>
    <w:rsid w:val="00AC3016"/>
    <w:rsid w:val="00DF60A3"/>
    <w:rsid w:val="00FC70BC"/>
    <w:rsid w:val="00FF6D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C490167"/>
  <w15:chartTrackingRefBased/>
  <w15:docId w15:val="{E68423C5-01A8-472D-83B6-1862B05E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C3016"/>
    <w:pPr>
      <w:spacing w:after="200" w:line="276" w:lineRule="auto"/>
    </w:pPr>
  </w:style>
  <w:style w:type="paragraph" w:styleId="Antrat2">
    <w:name w:val="heading 2"/>
    <w:basedOn w:val="prastasis"/>
    <w:link w:val="Antrat2Diagrama"/>
    <w:uiPriority w:val="9"/>
    <w:qFormat/>
    <w:rsid w:val="007E6891"/>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7E6891"/>
    <w:rPr>
      <w:rFonts w:ascii="Times New Roman" w:eastAsia="Times New Roman" w:hAnsi="Times New Roman" w:cs="Times New Roman"/>
      <w:b/>
      <w:bCs/>
      <w:sz w:val="36"/>
      <w:szCs w:val="36"/>
      <w:lang w:eastAsia="lt-LT"/>
    </w:rPr>
  </w:style>
  <w:style w:type="paragraph" w:styleId="prastasiniatinklio">
    <w:name w:val="Normal (Web)"/>
    <w:basedOn w:val="prastasis"/>
    <w:uiPriority w:val="99"/>
    <w:semiHidden/>
    <w:unhideWhenUsed/>
    <w:rsid w:val="007E6891"/>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7E6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C30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604490">
      <w:bodyDiv w:val="1"/>
      <w:marLeft w:val="0"/>
      <w:marRight w:val="0"/>
      <w:marTop w:val="0"/>
      <w:marBottom w:val="0"/>
      <w:divBdr>
        <w:top w:val="none" w:sz="0" w:space="0" w:color="auto"/>
        <w:left w:val="none" w:sz="0" w:space="0" w:color="auto"/>
        <w:bottom w:val="none" w:sz="0" w:space="0" w:color="auto"/>
        <w:right w:val="none" w:sz="0" w:space="0" w:color="auto"/>
      </w:divBdr>
    </w:div>
    <w:div w:id="1023625660">
      <w:bodyDiv w:val="1"/>
      <w:marLeft w:val="0"/>
      <w:marRight w:val="0"/>
      <w:marTop w:val="0"/>
      <w:marBottom w:val="0"/>
      <w:divBdr>
        <w:top w:val="none" w:sz="0" w:space="0" w:color="auto"/>
        <w:left w:val="none" w:sz="0" w:space="0" w:color="auto"/>
        <w:bottom w:val="none" w:sz="0" w:space="0" w:color="auto"/>
        <w:right w:val="none" w:sz="0" w:space="0" w:color="auto"/>
      </w:divBdr>
      <w:divsChild>
        <w:div w:id="1974871931">
          <w:marLeft w:val="-225"/>
          <w:marRight w:val="-225"/>
          <w:marTop w:val="0"/>
          <w:marBottom w:val="0"/>
          <w:divBdr>
            <w:top w:val="none" w:sz="0" w:space="0" w:color="auto"/>
            <w:left w:val="none" w:sz="0" w:space="0" w:color="auto"/>
            <w:bottom w:val="none" w:sz="0" w:space="0" w:color="auto"/>
            <w:right w:val="none" w:sz="0" w:space="0" w:color="auto"/>
          </w:divBdr>
          <w:divsChild>
            <w:div w:id="53429463">
              <w:marLeft w:val="0"/>
              <w:marRight w:val="0"/>
              <w:marTop w:val="0"/>
              <w:marBottom w:val="0"/>
              <w:divBdr>
                <w:top w:val="none" w:sz="0" w:space="0" w:color="auto"/>
                <w:left w:val="none" w:sz="0" w:space="0" w:color="auto"/>
                <w:bottom w:val="none" w:sz="0" w:space="0" w:color="auto"/>
                <w:right w:val="none" w:sz="0" w:space="0" w:color="auto"/>
              </w:divBdr>
            </w:div>
          </w:divsChild>
        </w:div>
        <w:div w:id="47998995">
          <w:marLeft w:val="-225"/>
          <w:marRight w:val="-225"/>
          <w:marTop w:val="0"/>
          <w:marBottom w:val="0"/>
          <w:divBdr>
            <w:top w:val="none" w:sz="0" w:space="0" w:color="auto"/>
            <w:left w:val="none" w:sz="0" w:space="0" w:color="auto"/>
            <w:bottom w:val="none" w:sz="0" w:space="0" w:color="auto"/>
            <w:right w:val="none" w:sz="0" w:space="0" w:color="auto"/>
          </w:divBdr>
          <w:divsChild>
            <w:div w:id="72668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6660">
      <w:bodyDiv w:val="1"/>
      <w:marLeft w:val="0"/>
      <w:marRight w:val="0"/>
      <w:marTop w:val="0"/>
      <w:marBottom w:val="0"/>
      <w:divBdr>
        <w:top w:val="none" w:sz="0" w:space="0" w:color="auto"/>
        <w:left w:val="none" w:sz="0" w:space="0" w:color="auto"/>
        <w:bottom w:val="none" w:sz="0" w:space="0" w:color="auto"/>
        <w:right w:val="none" w:sz="0" w:space="0" w:color="auto"/>
      </w:divBdr>
    </w:div>
    <w:div w:id="21367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matiukas@ukmerg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kmerge.lt" TargetMode="External"/><Relationship Id="rId5" Type="http://schemas.openxmlformats.org/officeDocument/2006/relationships/hyperlink" Target="mailto:meras@ukmerge.l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1906</Words>
  <Characters>1087</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Algimantas Matiukas</cp:lastModifiedBy>
  <cp:revision>5</cp:revision>
  <cp:lastPrinted>2025-07-10T12:57:00Z</cp:lastPrinted>
  <dcterms:created xsi:type="dcterms:W3CDTF">2025-07-10T08:12:00Z</dcterms:created>
  <dcterms:modified xsi:type="dcterms:W3CDTF">2025-07-10T12:57:00Z</dcterms:modified>
</cp:coreProperties>
</file>