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41F8A22E"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5944AA" w:rsidRPr="00582C19">
            <w:rPr>
              <w:rFonts w:ascii="Times New Roman" w:eastAsia="Times New Roman" w:hAnsi="Times New Roman" w:cs="Times New Roman"/>
              <w:noProof/>
              <w:sz w:val="24"/>
              <w:szCs w:val="24"/>
            </w:rPr>
            <w:t>0</w:t>
          </w:r>
          <w:r w:rsidR="00D442E8">
            <w:rPr>
              <w:rFonts w:ascii="Times New Roman" w:eastAsia="Times New Roman" w:hAnsi="Times New Roman" w:cs="Times New Roman"/>
              <w:noProof/>
              <w:sz w:val="24"/>
              <w:szCs w:val="24"/>
            </w:rPr>
            <w:t>7</w:t>
          </w:r>
          <w:r w:rsidR="00582C19" w:rsidRPr="00582C19">
            <w:rPr>
              <w:rFonts w:ascii="Times New Roman" w:eastAsia="Times New Roman" w:hAnsi="Times New Roman" w:cs="Times New Roman"/>
              <w:noProof/>
              <w:sz w:val="24"/>
              <w:szCs w:val="24"/>
            </w:rPr>
            <w:t>-</w:t>
          </w:r>
        </w:p>
        <w:p w14:paraId="2B84068B" w14:textId="0F013536"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r w:rsidR="00D442E8">
            <w:rPr>
              <w:rFonts w:ascii="Times New Roman" w:eastAsia="Times New Roman" w:hAnsi="Times New Roman" w:cs="Times New Roman"/>
              <w:noProof/>
              <w:sz w:val="24"/>
              <w:szCs w:val="24"/>
            </w:rPr>
            <w:t>2025-PROT-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E609C37" w14:textId="0812D18F" w:rsidR="005944AA" w:rsidRPr="005944AA" w:rsidRDefault="00D442E8" w:rsidP="005944AA">
          <w:pPr>
            <w:tabs>
              <w:tab w:val="left" w:pos="284"/>
              <w:tab w:val="left" w:pos="1985"/>
            </w:tabs>
            <w:spacing w:after="0" w:line="24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RINKINYS, SKIRTAS ATLIKTI PRITAIKOMĄSIAS PROSTATOS BIOPSIJAS</w:t>
          </w:r>
        </w:p>
        <w:p w14:paraId="22D6FD77" w14:textId="77777777" w:rsidR="005944AA" w:rsidRDefault="005944AA" w:rsidP="003833D7">
          <w:pPr>
            <w:spacing w:line="259" w:lineRule="auto"/>
            <w:jc w:val="center"/>
            <w:rPr>
              <w:rFonts w:ascii="Times New Roman" w:hAnsi="Times New Roman" w:cs="Times New Roman"/>
              <w:b/>
              <w:bCs/>
              <w:sz w:val="24"/>
              <w:szCs w:val="24"/>
            </w:rPr>
          </w:pP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Pr="003F188C" w:rsidRDefault="00C43719" w:rsidP="003F188C">
              <w:pPr>
                <w:pStyle w:val="Turinys2"/>
                <w:rPr>
                  <w:kern w:val="2"/>
                  <w:sz w:val="20"/>
                  <w:szCs w:val="20"/>
                  <w14:ligatures w14:val="standardContextual"/>
                </w:rPr>
              </w:pPr>
              <w:hyperlink w:anchor="_Toc159231061" w:history="1">
                <w:r w:rsidRPr="003F188C">
                  <w:rPr>
                    <w:rStyle w:val="Hipersaitas"/>
                  </w:rPr>
                  <w:t>Pirkimo sąlygų 2 priedas „Techninė specifikacija“</w:t>
                </w:r>
                <w:r w:rsidRPr="003F188C">
                  <w:rPr>
                    <w:webHidden/>
                  </w:rPr>
                  <w:tab/>
                </w:r>
                <w:r w:rsidRPr="003F188C">
                  <w:rPr>
                    <w:webHidden/>
                  </w:rPr>
                  <w:fldChar w:fldCharType="begin"/>
                </w:r>
                <w:r w:rsidRPr="003F188C">
                  <w:rPr>
                    <w:webHidden/>
                  </w:rPr>
                  <w:instrText xml:space="preserve"> PAGEREF _Toc159231061 \h </w:instrText>
                </w:r>
                <w:r w:rsidRPr="003F188C">
                  <w:rPr>
                    <w:webHidden/>
                  </w:rPr>
                </w:r>
                <w:r w:rsidRPr="003F188C">
                  <w:rPr>
                    <w:webHidden/>
                  </w:rPr>
                  <w:fldChar w:fldCharType="separate"/>
                </w:r>
                <w:r w:rsidR="008B4B24" w:rsidRPr="003F188C">
                  <w:rPr>
                    <w:webHidden/>
                  </w:rPr>
                  <w:t>9</w:t>
                </w:r>
                <w:r w:rsidRPr="003F188C">
                  <w:rPr>
                    <w:webHidden/>
                  </w:rPr>
                  <w:fldChar w:fldCharType="end"/>
                </w:r>
              </w:hyperlink>
            </w:p>
            <w:p w14:paraId="26A00866" w14:textId="7E0FCFC0" w:rsidR="00C43719" w:rsidRDefault="00C43719" w:rsidP="003F188C">
              <w:pPr>
                <w:pStyle w:val="Turinys2"/>
                <w:rPr>
                  <w:kern w:val="2"/>
                  <w14:ligatures w14:val="standardContextual"/>
                </w:rPr>
              </w:pPr>
              <w:hyperlink w:anchor="_Toc159231062" w:history="1">
                <w:r w:rsidRPr="00B06DBB">
                  <w:rPr>
                    <w:rStyle w:val="Hipersaitas"/>
                  </w:rPr>
                  <w:t>Pirkimo sąlygų 3 priedas „Tiekėjų pašalinimo pagrindai</w:t>
                </w:r>
                <w:r w:rsidRPr="00B06DBB">
                  <w:rPr>
                    <w:rStyle w:val="Hipersaitas"/>
                    <w:rFonts w:cstheme="minorHAnsi"/>
                  </w:rPr>
                  <w:t>“</w:t>
                </w:r>
                <w:r>
                  <w:rPr>
                    <w:webHidden/>
                  </w:rPr>
                  <w:tab/>
                </w:r>
                <w:r>
                  <w:rPr>
                    <w:webHidden/>
                  </w:rPr>
                  <w:fldChar w:fldCharType="begin"/>
                </w:r>
                <w:r>
                  <w:rPr>
                    <w:webHidden/>
                  </w:rPr>
                  <w:instrText xml:space="preserve"> PAGEREF _Toc159231062 \h </w:instrText>
                </w:r>
                <w:r>
                  <w:rPr>
                    <w:webHidden/>
                  </w:rPr>
                </w:r>
                <w:r>
                  <w:rPr>
                    <w:webHidden/>
                  </w:rPr>
                  <w:fldChar w:fldCharType="separate"/>
                </w:r>
                <w:r w:rsidR="008B4B24">
                  <w:rPr>
                    <w:webHidden/>
                  </w:rPr>
                  <w:t>10</w:t>
                </w:r>
                <w:r>
                  <w:rPr>
                    <w:webHidden/>
                  </w:rPr>
                  <w:fldChar w:fldCharType="end"/>
                </w:r>
              </w:hyperlink>
            </w:p>
            <w:p w14:paraId="646EE7E6" w14:textId="40A81F1E" w:rsidR="00C43719" w:rsidRDefault="00C43719" w:rsidP="003F188C">
              <w:pPr>
                <w:pStyle w:val="Turinys2"/>
                <w:rPr>
                  <w:kern w:val="2"/>
                  <w14:ligatures w14:val="standardContextual"/>
                </w:rPr>
              </w:pPr>
              <w:hyperlink w:anchor="_Toc159231063" w:history="1">
                <w:r w:rsidRPr="00B06DBB">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_Toc159231063 \h </w:instrText>
                </w:r>
                <w:r>
                  <w:rPr>
                    <w:webHidden/>
                  </w:rPr>
                </w:r>
                <w:r>
                  <w:rPr>
                    <w:webHidden/>
                  </w:rPr>
                  <w:fldChar w:fldCharType="separate"/>
                </w:r>
                <w:r w:rsidR="008B4B24">
                  <w:rPr>
                    <w:webHidden/>
                  </w:rPr>
                  <w:t>20</w:t>
                </w:r>
                <w:r>
                  <w:rPr>
                    <w:webHidden/>
                  </w:rPr>
                  <w:fldChar w:fldCharType="end"/>
                </w:r>
              </w:hyperlink>
            </w:p>
            <w:p w14:paraId="0DC36143" w14:textId="20F4186D" w:rsidR="00C43719" w:rsidRDefault="00C43719" w:rsidP="003F188C">
              <w:pPr>
                <w:pStyle w:val="Turinys2"/>
                <w:rPr>
                  <w:kern w:val="2"/>
                  <w14:ligatures w14:val="standardContextual"/>
                </w:rPr>
              </w:pPr>
              <w:hyperlink w:anchor="_Toc159231064" w:history="1">
                <w:r w:rsidRPr="00B06DBB">
                  <w:rPr>
                    <w:rStyle w:val="Hipersaitas"/>
                  </w:rPr>
                  <w:t>Pirkimo sąlygų 5 priedas „EBVPD“ (XML formatu)</w:t>
                </w:r>
                <w:r>
                  <w:rPr>
                    <w:webHidden/>
                  </w:rPr>
                  <w:tab/>
                </w:r>
                <w:r w:rsidR="008D3195">
                  <w:rPr>
                    <w:webHidden/>
                  </w:rPr>
                  <w:t>21</w:t>
                </w:r>
              </w:hyperlink>
            </w:p>
            <w:p w14:paraId="1B7700BD" w14:textId="65ED0D48" w:rsidR="00C43719" w:rsidRDefault="00C43719" w:rsidP="003F188C">
              <w:pPr>
                <w:pStyle w:val="Turinys2"/>
              </w:pPr>
              <w:hyperlink w:anchor="_Toc159231065" w:history="1">
                <w:r w:rsidRPr="00B06DBB">
                  <w:rPr>
                    <w:rStyle w:val="Hipersaitas"/>
                    <w:rFonts w:cstheme="minorHAnsi"/>
                  </w:rPr>
                  <w:t>Pirkimo sąlygų 6 priedas „</w:t>
                </w:r>
                <w:r w:rsidR="00AE2345" w:rsidRPr="00AE2345">
                  <w:rPr>
                    <w:rStyle w:val="Hipersaitas"/>
                    <w:rFonts w:cstheme="minorHAnsi"/>
                  </w:rPr>
                  <w:t>Pasiūlym</w:t>
                </w:r>
                <w:r w:rsidR="00D306B4">
                  <w:rPr>
                    <w:rStyle w:val="Hipersaitas"/>
                    <w:rFonts w:cstheme="minorHAnsi"/>
                  </w:rPr>
                  <w:t>o</w:t>
                </w:r>
                <w:r w:rsidR="00AE2345" w:rsidRPr="00AE2345">
                  <w:rPr>
                    <w:rStyle w:val="Hipersaitas"/>
                    <w:rFonts w:cstheme="minorHAnsi"/>
                  </w:rPr>
                  <w:t xml:space="preserve"> </w:t>
                </w:r>
                <w:r w:rsidR="00D306B4">
                  <w:rPr>
                    <w:rStyle w:val="Hipersaitas"/>
                    <w:rFonts w:cstheme="minorHAnsi"/>
                  </w:rPr>
                  <w:t>forma</w:t>
                </w:r>
                <w:r w:rsidR="00AE2345" w:rsidRPr="00AE2345">
                  <w:rPr>
                    <w:rStyle w:val="Hipersaitas"/>
                    <w:rFonts w:cstheme="minorHAnsi"/>
                  </w:rPr>
                  <w:t>“</w:t>
                </w:r>
                <w:r>
                  <w:rPr>
                    <w:webHidden/>
                  </w:rPr>
                  <w:tab/>
                </w:r>
                <w:r w:rsidR="008D3195">
                  <w:rPr>
                    <w:webHidden/>
                  </w:rPr>
                  <w:t>22</w:t>
                </w:r>
              </w:hyperlink>
            </w:p>
            <w:p w14:paraId="0360AA43" w14:textId="235A5D34" w:rsidR="002310FC" w:rsidRDefault="002310FC" w:rsidP="003F188C">
              <w:pPr>
                <w:pStyle w:val="Turinys2"/>
                <w:rPr>
                  <w:kern w:val="2"/>
                  <w14:ligatures w14:val="standardContextual"/>
                </w:rPr>
              </w:pPr>
              <w:hyperlink w:anchor="_Toc159231068" w:history="1">
                <w:r w:rsidRPr="00B06DBB">
                  <w:rPr>
                    <w:rStyle w:val="Hipersaitas"/>
                  </w:rPr>
                  <w:t xml:space="preserve">Pirkimo sąlygų </w:t>
                </w:r>
                <w:r>
                  <w:rPr>
                    <w:rStyle w:val="Hipersaitas"/>
                  </w:rPr>
                  <w:t>7</w:t>
                </w:r>
                <w:r w:rsidRPr="00B06DBB">
                  <w:rPr>
                    <w:rStyle w:val="Hipersaitas"/>
                  </w:rPr>
                  <w:t xml:space="preserve"> priedas „</w:t>
                </w:r>
                <w:r>
                  <w:rPr>
                    <w:rStyle w:val="Hipersaitas"/>
                  </w:rPr>
                  <w:t>Pasiūlymų vertinimo kriterijai</w:t>
                </w:r>
                <w:r w:rsidR="001A068E">
                  <w:rPr>
                    <w:rStyle w:val="Hipersaitas"/>
                  </w:rPr>
                  <w:t xml:space="preserve"> ir sąlygos</w:t>
                </w:r>
                <w:r w:rsidRPr="00B06DBB">
                  <w:rPr>
                    <w:rStyle w:val="Hipersaitas"/>
                  </w:rPr>
                  <w:t>“</w:t>
                </w:r>
                <w:r>
                  <w:rPr>
                    <w:webHidden/>
                  </w:rPr>
                  <w:tab/>
                  <w:t>23</w:t>
                </w:r>
              </w:hyperlink>
            </w:p>
            <w:p w14:paraId="5E4329B3" w14:textId="5CBC3AB1" w:rsidR="00C43719" w:rsidRDefault="00C43719" w:rsidP="003F188C">
              <w:pPr>
                <w:pStyle w:val="Turinys2"/>
                <w:rPr>
                  <w:kern w:val="2"/>
                  <w14:ligatures w14:val="standardContextual"/>
                </w:rPr>
              </w:pPr>
              <w:hyperlink w:anchor="_Toc159231068" w:history="1">
                <w:r w:rsidRPr="00B06DBB">
                  <w:rPr>
                    <w:rStyle w:val="Hipersaitas"/>
                  </w:rPr>
                  <w:t xml:space="preserve">Pirkimo sąlygų </w:t>
                </w:r>
                <w:r w:rsidR="002310FC">
                  <w:rPr>
                    <w:rStyle w:val="Hipersaitas"/>
                  </w:rPr>
                  <w:t>8</w:t>
                </w:r>
                <w:r w:rsidRPr="00B06DBB">
                  <w:rPr>
                    <w:rStyle w:val="Hipersaitas"/>
                  </w:rPr>
                  <w:t xml:space="preserve"> priedas „Tiekėjo deklaracija dėl atitikties Reglamento nuostatoms“</w:t>
                </w:r>
                <w:r>
                  <w:rPr>
                    <w:webHidden/>
                  </w:rPr>
                  <w:tab/>
                </w:r>
                <w:r w:rsidR="008D3195">
                  <w:rPr>
                    <w:webHidden/>
                  </w:rPr>
                  <w:t>2</w:t>
                </w:r>
                <w:r w:rsidR="001A068E">
                  <w:rPr>
                    <w:webHidden/>
                  </w:rPr>
                  <w:t>4</w:t>
                </w:r>
              </w:hyperlink>
            </w:p>
            <w:p w14:paraId="51A3A08D" w14:textId="5F58086F" w:rsidR="00C43719" w:rsidRDefault="00C43719" w:rsidP="003F188C">
              <w:pPr>
                <w:pStyle w:val="Turinys2"/>
                <w:rPr>
                  <w:kern w:val="2"/>
                  <w14:ligatures w14:val="standardContextual"/>
                </w:rPr>
              </w:pPr>
              <w:hyperlink w:anchor="_Toc159231069" w:history="1">
                <w:r w:rsidRPr="00B06DBB">
                  <w:rPr>
                    <w:rStyle w:val="Hipersaitas"/>
                  </w:rPr>
                  <w:t>Pirkimo sąlygų</w:t>
                </w:r>
                <w:r w:rsidR="00AE2345">
                  <w:rPr>
                    <w:rStyle w:val="Hipersaitas"/>
                  </w:rPr>
                  <w:t xml:space="preserve"> </w:t>
                </w:r>
                <w:r w:rsidR="002310FC">
                  <w:rPr>
                    <w:rStyle w:val="Hipersaitas"/>
                  </w:rPr>
                  <w:t>9</w:t>
                </w:r>
                <w:r w:rsidRPr="00B06DBB">
                  <w:rPr>
                    <w:rStyle w:val="Hipersaitas"/>
                  </w:rPr>
                  <w:t xml:space="preserve"> priedas „Tiekėjo deklaracija dėl </w:t>
                </w:r>
                <w:r w:rsidR="00D56483">
                  <w:rPr>
                    <w:rStyle w:val="Hipersaitas"/>
                  </w:rPr>
                  <w:t>atsakingų asmenų.</w:t>
                </w:r>
                <w:r>
                  <w:rPr>
                    <w:webHidden/>
                  </w:rPr>
                  <w:tab/>
                </w:r>
                <w:r w:rsidR="008D3195">
                  <w:rPr>
                    <w:webHidden/>
                  </w:rPr>
                  <w:t>2</w:t>
                </w:r>
                <w:r w:rsidR="001A068E">
                  <w:rPr>
                    <w:webHidden/>
                  </w:rPr>
                  <w:t>5</w:t>
                </w:r>
              </w:hyperlink>
            </w:p>
            <w:p w14:paraId="0D5329FA" w14:textId="327D32BF" w:rsidR="00C43719" w:rsidRDefault="00C43719" w:rsidP="003F188C">
              <w:pPr>
                <w:pStyle w:val="Turinys2"/>
                <w:rPr>
                  <w:kern w:val="2"/>
                  <w14:ligatures w14:val="standardContextual"/>
                </w:rPr>
              </w:pPr>
              <w:hyperlink w:anchor="_Toc159231070" w:history="1">
                <w:r w:rsidRPr="00B06DBB">
                  <w:rPr>
                    <w:rStyle w:val="Hipersaitas"/>
                  </w:rPr>
                  <w:t xml:space="preserve">Pirkimo sąlygų </w:t>
                </w:r>
                <w:r w:rsidR="002310FC">
                  <w:rPr>
                    <w:rStyle w:val="Hipersaitas"/>
                  </w:rPr>
                  <w:t xml:space="preserve">10 </w:t>
                </w:r>
                <w:r w:rsidRPr="00B06DBB">
                  <w:rPr>
                    <w:rStyle w:val="Hipersaitas"/>
                  </w:rPr>
                  <w:t>priedas „Sutarties projektas“</w:t>
                </w:r>
                <w:r>
                  <w:rPr>
                    <w:webHidden/>
                  </w:rPr>
                  <w:tab/>
                </w:r>
                <w:r w:rsidR="001A068E">
                  <w:rPr>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 xml:space="preserve"> </w:t>
      </w:r>
    </w:p>
    <w:p w14:paraId="39603E6D" w14:textId="04E4E933" w:rsidR="005E62F0" w:rsidRPr="000D75A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582C19">
        <w:rPr>
          <w:rFonts w:ascii="Times New Roman" w:hAnsi="Times New Roman" w:cs="Times New Roman"/>
          <w:sz w:val="24"/>
          <w:szCs w:val="24"/>
        </w:rPr>
        <w:t xml:space="preserve">Atliekamas žaliasis pirkimas. Pirkimas vykdomas vadovaujantis </w:t>
      </w:r>
      <w:hyperlink r:id="rId13" w:history="1">
        <w:r w:rsidRPr="00582C1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E534E">
        <w:rPr>
          <w:rFonts w:ascii="Times New Roman" w:hAnsi="Times New Roman" w:cs="Times New Roman"/>
          <w:sz w:val="24"/>
          <w:szCs w:val="24"/>
        </w:rPr>
        <w:t>“</w:t>
      </w:r>
      <w:r w:rsidR="009D4835" w:rsidRPr="006E534E">
        <w:rPr>
          <w:rFonts w:ascii="Times New Roman" w:hAnsi="Times New Roman" w:cs="Times New Roman"/>
          <w:sz w:val="24"/>
          <w:szCs w:val="24"/>
        </w:rPr>
        <w:t xml:space="preserve"> 4.4.4. </w:t>
      </w:r>
      <w:r w:rsidRPr="006E534E">
        <w:rPr>
          <w:rFonts w:ascii="Times New Roman" w:hAnsi="Times New Roman" w:cs="Times New Roman"/>
          <w:sz w:val="24"/>
          <w:szCs w:val="24"/>
        </w:rPr>
        <w:t>punktu</w:t>
      </w:r>
      <w:r w:rsidR="009D4835" w:rsidRPr="006E534E">
        <w:rPr>
          <w:rFonts w:ascii="Times New Roman" w:hAnsi="Times New Roman" w:cs="Times New Roman"/>
          <w:sz w:val="24"/>
          <w:szCs w:val="24"/>
        </w:rPr>
        <w:t xml:space="preserve"> - pirkdamas produktą pirkimo vykdytojas savarankiškai nustato aplinkos apsaugos kriterijus.</w:t>
      </w:r>
      <w:r w:rsidRPr="006E534E">
        <w:rPr>
          <w:rFonts w:ascii="Times New Roman" w:hAnsi="Times New Roman" w:cs="Times New Roman"/>
          <w:sz w:val="24"/>
          <w:szCs w:val="24"/>
        </w:rPr>
        <w:t xml:space="preserve"> Aplinkos apaugos kriterijai nustatyti </w:t>
      </w:r>
      <w:r w:rsidR="009D4835" w:rsidRPr="006E534E">
        <w:rPr>
          <w:rFonts w:ascii="Times New Roman" w:hAnsi="Times New Roman" w:cs="Times New Roman"/>
          <w:sz w:val="24"/>
          <w:szCs w:val="24"/>
        </w:rPr>
        <w:t>sp</w:t>
      </w:r>
      <w:r w:rsidR="009D4835" w:rsidRPr="000D75AE">
        <w:rPr>
          <w:rFonts w:ascii="Times New Roman" w:hAnsi="Times New Roman" w:cs="Times New Roman"/>
          <w:sz w:val="24"/>
          <w:szCs w:val="24"/>
        </w:rPr>
        <w:t>ecialiųjų 10 priede – Sutarties projekte</w:t>
      </w:r>
      <w:r w:rsidR="000424C6" w:rsidRPr="000D75AE">
        <w:rPr>
          <w:rFonts w:ascii="Times New Roman" w:hAnsi="Times New Roman" w:cs="Times New Roman"/>
          <w:sz w:val="24"/>
          <w:szCs w:val="24"/>
        </w:rPr>
        <w:t>.</w:t>
      </w:r>
    </w:p>
    <w:p w14:paraId="2413C02D" w14:textId="6892AD49" w:rsidR="00E32C8E" w:rsidRPr="000D75A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D75AE">
        <w:rPr>
          <w:rFonts w:ascii="Times New Roman" w:eastAsia="Arial" w:hAnsi="Times New Roman" w:cs="Times New Roman"/>
          <w:sz w:val="24"/>
          <w:szCs w:val="24"/>
        </w:rPr>
        <w:t xml:space="preserve">Išankstinis skelbimas apie </w:t>
      </w:r>
      <w:r w:rsidR="007A68AD" w:rsidRPr="000D75AE">
        <w:rPr>
          <w:rFonts w:ascii="Times New Roman" w:eastAsia="Arial" w:hAnsi="Times New Roman" w:cs="Times New Roman"/>
          <w:sz w:val="24"/>
          <w:szCs w:val="24"/>
        </w:rPr>
        <w:t>p</w:t>
      </w:r>
      <w:r w:rsidRPr="000D75AE">
        <w:rPr>
          <w:rFonts w:ascii="Times New Roman" w:eastAsia="Arial" w:hAnsi="Times New Roman" w:cs="Times New Roman"/>
          <w:sz w:val="24"/>
          <w:szCs w:val="24"/>
        </w:rPr>
        <w:t>irkimą nebuvo paskelbtas</w:t>
      </w:r>
      <w:r w:rsidR="00354CAC" w:rsidRPr="000D75AE">
        <w:rPr>
          <w:rFonts w:ascii="Times New Roman" w:eastAsia="Arial" w:hAnsi="Times New Roman" w:cs="Times New Roman"/>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0D75AE"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4"/>
      <w:bookmarkEnd w:id="5"/>
      <w:bookmarkEnd w:id="6"/>
    </w:p>
    <w:p w14:paraId="0B7B0A50" w14:textId="0FDC821F" w:rsidR="00B41C66" w:rsidRPr="000D75AE"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D75AE">
        <w:rPr>
          <w:rFonts w:ascii="Times New Roman" w:eastAsia="Calibri" w:hAnsi="Times New Roman" w:cs="Times New Roman"/>
          <w:color w:val="000000" w:themeColor="text1"/>
          <w:sz w:val="24"/>
          <w:szCs w:val="24"/>
        </w:rPr>
        <w:t xml:space="preserve">Perkančioji organizacija numato įsigyti </w:t>
      </w:r>
      <w:r w:rsidR="00D442E8">
        <w:rPr>
          <w:rFonts w:ascii="Times New Roman" w:eastAsia="TimesNewRomanPS-BoldMT" w:hAnsi="Times New Roman" w:cs="Times New Roman"/>
          <w:sz w:val="24"/>
          <w:szCs w:val="24"/>
        </w:rPr>
        <w:t>rinkinius, skirtus atlikti pritaikomąsias prostatos biopsijas</w:t>
      </w:r>
      <w:r w:rsidR="00682487" w:rsidRPr="00D442E8">
        <w:rPr>
          <w:rFonts w:ascii="Times New Roman" w:eastAsia="TimesNewRomanPS-BoldMT" w:hAnsi="Times New Roman" w:cs="Times New Roman"/>
          <w:sz w:val="24"/>
          <w:szCs w:val="24"/>
        </w:rPr>
        <w:t>.</w:t>
      </w:r>
      <w:r w:rsidR="00682487" w:rsidRPr="000D75AE">
        <w:rPr>
          <w:rFonts w:ascii="Times New Roman" w:eastAsia="TimesNewRomanPS-BoldMT" w:hAnsi="Times New Roman" w:cs="Times New Roman"/>
          <w:b/>
          <w:bCs/>
          <w:sz w:val="24"/>
          <w:szCs w:val="24"/>
        </w:rPr>
        <w:t xml:space="preserve"> </w:t>
      </w:r>
      <w:r w:rsidR="00B41C66" w:rsidRPr="000D75AE">
        <w:rPr>
          <w:rFonts w:ascii="Times New Roman" w:hAnsi="Times New Roman" w:cs="Times New Roman"/>
          <w:sz w:val="24"/>
          <w:szCs w:val="24"/>
        </w:rPr>
        <w:t>Reikalavimai</w:t>
      </w:r>
      <w:r w:rsidR="00B41C66" w:rsidRPr="00682487">
        <w:rPr>
          <w:rFonts w:ascii="Times New Roman" w:hAnsi="Times New Roman" w:cs="Times New Roman"/>
          <w:sz w:val="24"/>
          <w:szCs w:val="24"/>
        </w:rPr>
        <w:t xml:space="preserve">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 xml:space="preserve">Pasiūlymo forma ir </w:t>
      </w:r>
      <w:r w:rsidR="004A7680" w:rsidRPr="00682487">
        <w:rPr>
          <w:rFonts w:ascii="Times New Roman" w:hAnsi="Times New Roman" w:cs="Times New Roman"/>
          <w:sz w:val="24"/>
          <w:szCs w:val="24"/>
        </w:rPr>
        <w:t>Techninė specifikacija</w:t>
      </w:r>
      <w:r w:rsidR="003C2F22" w:rsidRPr="00682487">
        <w:rPr>
          <w:rFonts w:ascii="Times New Roman" w:hAnsi="Times New Roman" w:cs="Times New Roman"/>
          <w:sz w:val="24"/>
          <w:szCs w:val="24"/>
        </w:rPr>
        <w:t xml:space="preserve">, sutarties </w:t>
      </w:r>
      <w:r w:rsidR="003C2F22" w:rsidRPr="000D75AE">
        <w:rPr>
          <w:rFonts w:ascii="Times New Roman" w:hAnsi="Times New Roman" w:cs="Times New Roman"/>
          <w:sz w:val="24"/>
          <w:szCs w:val="24"/>
        </w:rPr>
        <w:t xml:space="preserve">sąlygose – </w:t>
      </w:r>
      <w:r w:rsidR="008A4E76" w:rsidRPr="000D75AE">
        <w:rPr>
          <w:rFonts w:ascii="Times New Roman" w:hAnsi="Times New Roman" w:cs="Times New Roman"/>
          <w:sz w:val="24"/>
          <w:szCs w:val="24"/>
        </w:rPr>
        <w:t>10</w:t>
      </w:r>
      <w:r w:rsidR="003C2F22" w:rsidRPr="000D75AE">
        <w:rPr>
          <w:rFonts w:ascii="Times New Roman" w:hAnsi="Times New Roman" w:cs="Times New Roman"/>
          <w:sz w:val="24"/>
          <w:szCs w:val="24"/>
        </w:rPr>
        <w:t xml:space="preserve"> priedas </w:t>
      </w:r>
      <w:r w:rsidRPr="000D75AE">
        <w:rPr>
          <w:rFonts w:ascii="Times New Roman" w:hAnsi="Times New Roman" w:cs="Times New Roman"/>
          <w:sz w:val="24"/>
          <w:szCs w:val="24"/>
        </w:rPr>
        <w:t>„</w:t>
      </w:r>
      <w:r w:rsidR="008B4D1B" w:rsidRPr="000D75AE">
        <w:rPr>
          <w:rFonts w:ascii="Times New Roman" w:hAnsi="Times New Roman" w:cs="Times New Roman"/>
          <w:sz w:val="24"/>
          <w:szCs w:val="24"/>
        </w:rPr>
        <w:t>S</w:t>
      </w:r>
      <w:r w:rsidR="003C2F22" w:rsidRPr="000D75AE">
        <w:rPr>
          <w:rFonts w:ascii="Times New Roman" w:hAnsi="Times New Roman" w:cs="Times New Roman"/>
          <w:sz w:val="24"/>
          <w:szCs w:val="24"/>
        </w:rPr>
        <w:t>utarties projektas</w:t>
      </w:r>
      <w:r w:rsidRPr="000D75AE">
        <w:rPr>
          <w:rFonts w:ascii="Times New Roman" w:hAnsi="Times New Roman" w:cs="Times New Roman"/>
          <w:sz w:val="24"/>
          <w:szCs w:val="24"/>
        </w:rPr>
        <w:t>“</w:t>
      </w:r>
      <w:r w:rsidR="003C2F22" w:rsidRPr="000D75AE">
        <w:rPr>
          <w:rFonts w:ascii="Times New Roman" w:hAnsi="Times New Roman" w:cs="Times New Roman"/>
          <w:sz w:val="24"/>
          <w:szCs w:val="24"/>
        </w:rPr>
        <w:t>.</w:t>
      </w:r>
    </w:p>
    <w:p w14:paraId="6D852D83" w14:textId="16633924" w:rsidR="002A3AB0" w:rsidRPr="000D75AE" w:rsidRDefault="002A3AB0"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2.2.  Pirkimo objektas skaidomas į 2 dalis:</w:t>
      </w:r>
    </w:p>
    <w:p w14:paraId="292FDB66" w14:textId="78BEE050" w:rsidR="002A3AB0" w:rsidRPr="000D75AE"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0D75AE">
        <w:rPr>
          <w:rFonts w:ascii="Times New Roman" w:hAnsi="Times New Roman" w:cs="Times New Roman"/>
          <w:sz w:val="24"/>
          <w:szCs w:val="24"/>
        </w:rPr>
        <w:t>2.2.</w:t>
      </w:r>
      <w:r w:rsidR="00682487" w:rsidRPr="000D75AE">
        <w:rPr>
          <w:rFonts w:ascii="Times New Roman" w:hAnsi="Times New Roman" w:cs="Times New Roman"/>
          <w:sz w:val="24"/>
          <w:szCs w:val="24"/>
        </w:rPr>
        <w:t>1.</w:t>
      </w:r>
      <w:r w:rsidRPr="000D75AE">
        <w:rPr>
          <w:rFonts w:ascii="Times New Roman" w:hAnsi="Times New Roman" w:cs="Times New Roman"/>
          <w:sz w:val="24"/>
          <w:szCs w:val="24"/>
        </w:rPr>
        <w:t xml:space="preserve"> </w:t>
      </w:r>
      <w:r w:rsidR="00D442E8">
        <w:rPr>
          <w:rFonts w:ascii="Times New Roman" w:hAnsi="Times New Roman" w:cs="Times New Roman"/>
          <w:sz w:val="24"/>
          <w:szCs w:val="24"/>
        </w:rPr>
        <w:t xml:space="preserve">Rinkinys, skirtas atlikti pritaikomąsias prostatos biopsijas MRT kontrolėje </w:t>
      </w:r>
      <w:r w:rsidR="00680EAD" w:rsidRPr="000D75AE">
        <w:rPr>
          <w:rFonts w:ascii="Times New Roman" w:eastAsia="Calibri" w:hAnsi="Times New Roman" w:cs="Times New Roman"/>
          <w:sz w:val="24"/>
          <w:szCs w:val="24"/>
        </w:rPr>
        <w:t xml:space="preserve">–  </w:t>
      </w:r>
      <w:r w:rsidR="00D442E8">
        <w:rPr>
          <w:rFonts w:ascii="Times New Roman" w:eastAsia="Calibri" w:hAnsi="Times New Roman" w:cs="Times New Roman"/>
          <w:sz w:val="24"/>
          <w:szCs w:val="24"/>
        </w:rPr>
        <w:t>265</w:t>
      </w:r>
      <w:r w:rsidR="000D75AE" w:rsidRPr="000D75AE">
        <w:rPr>
          <w:rFonts w:ascii="Times New Roman" w:eastAsia="Calibri" w:hAnsi="Times New Roman" w:cs="Times New Roman"/>
          <w:sz w:val="24"/>
          <w:szCs w:val="24"/>
        </w:rPr>
        <w:t xml:space="preserve"> </w:t>
      </w:r>
      <w:r w:rsidR="00680EAD" w:rsidRPr="000D75AE">
        <w:rPr>
          <w:rFonts w:ascii="Times New Roman" w:eastAsia="Calibri" w:hAnsi="Times New Roman" w:cs="Times New Roman"/>
          <w:sz w:val="24"/>
          <w:szCs w:val="24"/>
        </w:rPr>
        <w:t>vnt.;</w:t>
      </w:r>
    </w:p>
    <w:p w14:paraId="6B3AACE9" w14:textId="45085490" w:rsidR="00D442E8" w:rsidRDefault="002A3AB0" w:rsidP="00D442E8">
      <w:pPr>
        <w:autoSpaceDE w:val="0"/>
        <w:autoSpaceDN w:val="0"/>
        <w:adjustRightInd w:val="0"/>
        <w:spacing w:after="0" w:line="240" w:lineRule="auto"/>
        <w:ind w:firstLine="567"/>
        <w:rPr>
          <w:rFonts w:ascii="Times New Roman" w:eastAsia="Calibri" w:hAnsi="Times New Roman" w:cs="Times New Roman"/>
          <w:sz w:val="24"/>
          <w:szCs w:val="24"/>
        </w:rPr>
      </w:pPr>
      <w:r w:rsidRPr="000D75AE">
        <w:rPr>
          <w:rFonts w:ascii="Times New Roman" w:hAnsi="Times New Roman" w:cs="Times New Roman"/>
          <w:sz w:val="24"/>
          <w:szCs w:val="24"/>
        </w:rPr>
        <w:t xml:space="preserve">2.2.2. </w:t>
      </w:r>
      <w:r w:rsidR="00D442E8">
        <w:rPr>
          <w:rFonts w:ascii="Times New Roman" w:hAnsi="Times New Roman" w:cs="Times New Roman"/>
          <w:sz w:val="24"/>
          <w:szCs w:val="24"/>
        </w:rPr>
        <w:t xml:space="preserve">Rinkinys, skirtas atlikti pritaikomąsias prostatos biopsijas MRT kontrolėje </w:t>
      </w:r>
      <w:r w:rsidR="00D442E8" w:rsidRPr="000D75AE">
        <w:rPr>
          <w:rFonts w:ascii="Times New Roman" w:eastAsia="Calibri" w:hAnsi="Times New Roman" w:cs="Times New Roman"/>
          <w:sz w:val="24"/>
          <w:szCs w:val="24"/>
        </w:rPr>
        <w:t xml:space="preserve">–  </w:t>
      </w:r>
      <w:r w:rsidR="00D442E8">
        <w:rPr>
          <w:rFonts w:ascii="Times New Roman" w:eastAsia="Calibri" w:hAnsi="Times New Roman" w:cs="Times New Roman"/>
          <w:sz w:val="24"/>
          <w:szCs w:val="24"/>
        </w:rPr>
        <w:t>265</w:t>
      </w:r>
      <w:r w:rsidR="00D442E8" w:rsidRPr="000D75AE">
        <w:rPr>
          <w:rFonts w:ascii="Times New Roman" w:eastAsia="Calibri" w:hAnsi="Times New Roman" w:cs="Times New Roman"/>
          <w:sz w:val="24"/>
          <w:szCs w:val="24"/>
        </w:rPr>
        <w:t xml:space="preserve"> vnt.</w:t>
      </w:r>
    </w:p>
    <w:p w14:paraId="7E650D29" w14:textId="6CA75A28" w:rsidR="00736985" w:rsidRPr="000D75AE" w:rsidRDefault="002A3AB0" w:rsidP="00D442E8">
      <w:pPr>
        <w:autoSpaceDE w:val="0"/>
        <w:autoSpaceDN w:val="0"/>
        <w:adjustRightInd w:val="0"/>
        <w:spacing w:after="0" w:line="240" w:lineRule="auto"/>
        <w:ind w:firstLine="567"/>
        <w:rPr>
          <w:rFonts w:ascii="Times New Roman" w:hAnsi="Times New Roman" w:cs="Times New Roman"/>
          <w:sz w:val="24"/>
          <w:szCs w:val="24"/>
        </w:rPr>
      </w:pPr>
      <w:r w:rsidRPr="000D75AE">
        <w:rPr>
          <w:rFonts w:ascii="Times New Roman" w:hAnsi="Times New Roman" w:cs="Times New Roman"/>
          <w:sz w:val="24"/>
          <w:szCs w:val="24"/>
        </w:rPr>
        <w:t>Pasiūlymas gali būti pateiktas dėl vienos ar abiejų pirkimo dalių.</w:t>
      </w:r>
    </w:p>
    <w:p w14:paraId="0CA81FB8" w14:textId="73A0E459" w:rsidR="00325243" w:rsidRPr="00682487" w:rsidRDefault="00325243"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660D35" w:rsidRPr="000D75AE">
        <w:rPr>
          <w:rFonts w:ascii="Times New Roman" w:hAnsi="Times New Roman" w:cs="Times New Roman"/>
          <w:sz w:val="24"/>
          <w:szCs w:val="24"/>
        </w:rPr>
        <w:t>3</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7"/>
      <w:bookmarkEnd w:id="10"/>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Tiekėjams nenustatomi kvalifikacijos</w:t>
      </w:r>
      <w:r w:rsidR="009E213D" w:rsidRPr="009E213D">
        <w:rPr>
          <w:rFonts w:ascii="Times New Roman" w:hAnsi="Times New Roman" w:cs="Times New Roman"/>
          <w:sz w:val="24"/>
          <w:szCs w:val="24"/>
        </w:rPr>
        <w:t xml:space="preserve"> reikalavimai</w:t>
      </w:r>
      <w:r w:rsidR="005B7385">
        <w:rPr>
          <w:rFonts w:ascii="Times New Roman" w:hAnsi="Times New Roman" w:cs="Times New Roman"/>
          <w:sz w:val="24"/>
          <w:szCs w:val="24"/>
        </w:rPr>
        <w:t>.</w:t>
      </w:r>
    </w:p>
    <w:p w14:paraId="0A9ADAA0" w14:textId="4177DBF7" w:rsidR="0023617E" w:rsidRDefault="00D24970" w:rsidP="00531F2D">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bookmarkEnd w:id="17"/>
    </w:p>
    <w:p w14:paraId="2BDDAE74" w14:textId="77777777" w:rsidR="00531F2D" w:rsidRPr="00531F2D" w:rsidRDefault="00531F2D" w:rsidP="00531F2D"/>
    <w:p w14:paraId="736E0890" w14:textId="4B7D5762"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color w:val="auto"/>
          <w:sz w:val="24"/>
          <w:szCs w:val="24"/>
          <w:lang w:eastAsia="en-US"/>
        </w:rPr>
      </w:pPr>
      <w:bookmarkStart w:id="18" w:name="_Toc159231054"/>
      <w:bookmarkStart w:id="19" w:name="_Ref39666794"/>
      <w:bookmarkStart w:id="20" w:name="_Ref39666796"/>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531F2D">
        <w:rPr>
          <w:rFonts w:ascii="Times New Roman" w:eastAsia="Times New Roman" w:hAnsi="Times New Roman" w:cs="Times New Roman"/>
          <w:color w:val="auto"/>
          <w:sz w:val="24"/>
          <w:szCs w:val="24"/>
          <w:lang w:eastAsia="en-US"/>
        </w:rPr>
        <w:t>kvazisubtiekėjai</w:t>
      </w:r>
      <w:proofErr w:type="spellEnd"/>
      <w:r w:rsidRPr="00531F2D">
        <w:rPr>
          <w:rFonts w:ascii="Times New Roman" w:eastAsia="Times New Roman" w:hAnsi="Times New Roman" w:cs="Times New Roman"/>
          <w:color w:val="auto"/>
          <w:sz w:val="24"/>
          <w:szCs w:val="24"/>
          <w:lang w:eastAsia="en-US"/>
        </w:rPr>
        <w:t xml:space="preserve"> turi pateikti užpildytą deklaraciją dėl (ne)atitikties Reglamento nuostatoms, kuri pateikta specialiųjų pirkimo sąlygų 7 ir 8 prieduose.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51B926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proofErr w:type="spellStart"/>
      <w:r>
        <w:rPr>
          <w:rFonts w:ascii="Times New Roman" w:hAnsi="Times New Roman" w:cs="Times New Roman"/>
          <w:sz w:val="24"/>
          <w:szCs w:val="24"/>
        </w:rPr>
        <w:t>Exel</w:t>
      </w:r>
      <w:proofErr w:type="spellEnd"/>
      <w:r>
        <w:rPr>
          <w:rFonts w:ascii="Times New Roman" w:hAnsi="Times New Roman" w:cs="Times New Roman"/>
          <w:sz w:val="24"/>
          <w:szCs w:val="24"/>
        </w:rPr>
        <w:t xml:space="preserve">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736985"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lastRenderedPageBreak/>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w:t>
      </w:r>
      <w:r w:rsidRPr="00736985">
        <w:rPr>
          <w:rFonts w:ascii="Times New Roman" w:hAnsi="Times New Roman" w:cs="Times New Roman"/>
          <w:b/>
          <w:sz w:val="24"/>
          <w:szCs w:val="24"/>
        </w:rPr>
        <w:t xml:space="preserve">sudarytoje techninėje specifikacijoje </w:t>
      </w:r>
      <w:r w:rsidRPr="00736985">
        <w:rPr>
          <w:rFonts w:ascii="Times New Roman" w:hAnsi="Times New Roman" w:cs="Times New Roman"/>
          <w:bCs/>
          <w:sz w:val="24"/>
          <w:szCs w:val="24"/>
        </w:rPr>
        <w:t>(pirkimo sąlygų 2 priedas).</w:t>
      </w:r>
      <w:r w:rsidRPr="00736985">
        <w:rPr>
          <w:rFonts w:ascii="Times New Roman" w:hAnsi="Times New Roman" w:cs="Times New Roman"/>
          <w:b/>
          <w:sz w:val="24"/>
          <w:szCs w:val="24"/>
        </w:rPr>
        <w:t xml:space="preserve"> </w:t>
      </w:r>
      <w:r w:rsidRPr="00736985">
        <w:rPr>
          <w:rFonts w:ascii="Times New Roman" w:hAnsi="Times New Roman" w:cs="Times New Roman"/>
          <w:sz w:val="24"/>
          <w:szCs w:val="24"/>
        </w:rPr>
        <w:t>Šie dokumentai gali būti</w:t>
      </w:r>
      <w:r w:rsidRPr="00736985">
        <w:rPr>
          <w:rFonts w:ascii="Times New Roman" w:hAnsi="Times New Roman" w:cs="Times New Roman"/>
          <w:b/>
          <w:i/>
          <w:sz w:val="24"/>
          <w:szCs w:val="24"/>
        </w:rPr>
        <w:t xml:space="preserve"> </w:t>
      </w:r>
      <w:r w:rsidRPr="00736985">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736985">
      <w:pPr>
        <w:tabs>
          <w:tab w:val="left" w:pos="1134"/>
        </w:tabs>
        <w:spacing w:after="0" w:line="240" w:lineRule="auto"/>
        <w:ind w:firstLine="567"/>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736985">
      <w:pPr>
        <w:pStyle w:val="Sraopastraipa"/>
        <w:numPr>
          <w:ilvl w:val="2"/>
          <w:numId w:val="33"/>
        </w:numPr>
        <w:tabs>
          <w:tab w:val="left" w:pos="1134"/>
          <w:tab w:val="left" w:pos="1418"/>
        </w:tabs>
        <w:spacing w:after="0" w:line="240" w:lineRule="auto"/>
        <w:ind w:left="0" w:firstLine="567"/>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64E200C0" w:rsidR="00CE519C" w:rsidRPr="00337CC1" w:rsidRDefault="00CE519C" w:rsidP="00736985">
      <w:pPr>
        <w:tabs>
          <w:tab w:val="left" w:pos="567"/>
          <w:tab w:val="left" w:pos="709"/>
        </w:tabs>
        <w:spacing w:after="0" w:line="240" w:lineRule="auto"/>
        <w:ind w:firstLine="709"/>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77777777"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p>
    <w:p w14:paraId="14CBD3AD" w14:textId="23B8A7AF"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531F2D">
        <w:rPr>
          <w:rFonts w:ascii="Times New Roman" w:hAnsi="Times New Roman" w:cs="Times New Roman"/>
          <w:sz w:val="24"/>
          <w:szCs w:val="24"/>
        </w:rPr>
        <w:t xml:space="preserve">9.1. </w:t>
      </w:r>
      <w:r w:rsidRPr="00531F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531F2D">
        <w:rPr>
          <w:rFonts w:ascii="Times New Roman" w:eastAsia="Calibri" w:hAnsi="Times New Roman" w:cs="Times New Roman"/>
          <w:sz w:val="24"/>
          <w:szCs w:val="24"/>
        </w:rPr>
        <w:t>specialiųjų pirkimo sąlygų 6</w:t>
      </w:r>
      <w:bookmarkEnd w:id="39"/>
      <w:r w:rsidRPr="00531F2D">
        <w:rPr>
          <w:rFonts w:ascii="Times New Roman" w:eastAsia="Calibri" w:hAnsi="Times New Roman" w:cs="Times New Roman"/>
          <w:sz w:val="24"/>
          <w:szCs w:val="24"/>
        </w:rPr>
        <w:t xml:space="preserve"> priede</w:t>
      </w:r>
      <w:r w:rsidR="00C13ABB" w:rsidRPr="00531F2D">
        <w:rPr>
          <w:rFonts w:ascii="Times New Roman" w:eastAsia="Calibri" w:hAnsi="Times New Roman" w:cs="Times New Roman"/>
          <w:sz w:val="24"/>
          <w:szCs w:val="24"/>
        </w:rPr>
        <w:t xml:space="preserve"> „Pasiūlymo</w:t>
      </w:r>
      <w:r w:rsidR="00C13ABB" w:rsidRPr="0079114F">
        <w:rPr>
          <w:rFonts w:ascii="Times New Roman" w:eastAsia="Calibri" w:hAnsi="Times New Roman" w:cs="Times New Roman"/>
          <w:sz w:val="24"/>
          <w:szCs w:val="24"/>
        </w:rPr>
        <w:t xml:space="preserve">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69B1589"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531F2D" w:rsidRDefault="005D3AE7"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531F2D" w:rsidRDefault="009F5853"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531F2D" w:rsidRDefault="00C770A7" w:rsidP="0003169B">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A54463">
        <w:rPr>
          <w:rFonts w:asciiTheme="minorHAnsi" w:eastAsia="Calibri" w:hAnsiTheme="minorHAnsi" w:cstheme="minorHAnsi"/>
          <w:color w:val="00B0F0"/>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 xml:space="preserve">KOKYBĖS VADYBOS SISTEMOS IR (ARBA) APLINKOS APSAUGOS </w:t>
      </w:r>
      <w:r w:rsidR="00955F2F" w:rsidRPr="00531F2D">
        <w:rPr>
          <w:rFonts w:ascii="Times New Roman" w:hAnsi="Times New Roman" w:cs="Times New Roman"/>
          <w:b/>
          <w:bCs/>
          <w:sz w:val="24"/>
          <w:szCs w:val="24"/>
          <w:lang w:eastAsia="en-US"/>
        </w:rPr>
        <w:t>VADYBOS SISTEMOS STANDARTŲ</w:t>
      </w:r>
    </w:p>
    <w:p w14:paraId="3F16BAA2" w14:textId="77777777" w:rsidR="00AB6306" w:rsidRPr="00531F2D"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DF2E60D" w14:textId="77777777" w:rsidR="00197BD8" w:rsidRPr="00531F2D"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24EFF6FB" w:rsidR="008C6E9F" w:rsidRPr="00512B27" w:rsidRDefault="008C6E9F" w:rsidP="008C6E9F">
      <w:pPr>
        <w:rPr>
          <w:b/>
          <w:bCs/>
        </w:rPr>
      </w:pPr>
      <w:r w:rsidRPr="00512B27">
        <w:rPr>
          <w:rFonts w:ascii="Times New Roman" w:hAnsi="Times New Roman" w:cs="Times New Roman"/>
          <w:b/>
          <w:bCs/>
          <w:sz w:val="24"/>
          <w:szCs w:val="24"/>
        </w:rPr>
        <w:t>Užpildyta Pasiūlymo forma pateikiama EX</w:t>
      </w:r>
      <w:r w:rsidR="00A54463">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A54463" w:rsidRDefault="00FA78CB" w:rsidP="00FA78CB">
      <w:pPr>
        <w:pStyle w:val="Antrat2"/>
        <w:ind w:left="5103"/>
        <w:rPr>
          <w:rFonts w:ascii="Times New Roman" w:eastAsia="Calibri" w:hAnsi="Times New Roman" w:cs="Times New Roman"/>
          <w:color w:val="0070C0"/>
          <w:sz w:val="21"/>
          <w:szCs w:val="21"/>
        </w:rPr>
      </w:pPr>
      <w:bookmarkStart w:id="62" w:name="_Ref39484039"/>
      <w:bookmarkStart w:id="63" w:name="_Ref40278562"/>
      <w:bookmarkStart w:id="64" w:name="_Toc159231066"/>
      <w:r w:rsidRPr="00A54463">
        <w:rPr>
          <w:rFonts w:ascii="Times New Roman" w:eastAsia="Calibri" w:hAnsi="Times New Roman" w:cs="Times New Roman"/>
          <w:color w:val="0070C0"/>
          <w:sz w:val="21"/>
          <w:szCs w:val="21"/>
        </w:rPr>
        <w:t xml:space="preserve">Pirkimo sąlygų </w:t>
      </w:r>
      <w:r w:rsidR="001E1F3E" w:rsidRPr="00A54463">
        <w:rPr>
          <w:rFonts w:ascii="Times New Roman" w:eastAsia="Calibri" w:hAnsi="Times New Roman" w:cs="Times New Roman"/>
          <w:color w:val="0070C0"/>
          <w:sz w:val="21"/>
          <w:szCs w:val="21"/>
        </w:rPr>
        <w:t>7</w:t>
      </w:r>
      <w:r w:rsidRPr="00A54463">
        <w:rPr>
          <w:rFonts w:ascii="Times New Roman" w:eastAsia="Calibri" w:hAnsi="Times New Roman" w:cs="Times New Roman"/>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43D97491" w:rsidR="00D86026" w:rsidRPr="00A54463" w:rsidRDefault="00D86026" w:rsidP="00D86026">
      <w:pPr>
        <w:pStyle w:val="Antrat2"/>
        <w:ind w:left="5103"/>
        <w:rPr>
          <w:rFonts w:ascii="Times New Roman" w:hAnsi="Times New Roman" w:cs="Times New Roman"/>
          <w:color w:val="0070C0"/>
          <w:sz w:val="21"/>
          <w:szCs w:val="21"/>
        </w:rPr>
      </w:pPr>
      <w:bookmarkStart w:id="65" w:name="_Toc126333946"/>
      <w:r w:rsidRPr="00A54463">
        <w:rPr>
          <w:rFonts w:ascii="Times New Roman" w:hAnsi="Times New Roman" w:cs="Times New Roman"/>
          <w:color w:val="0070C0"/>
          <w:sz w:val="21"/>
          <w:szCs w:val="21"/>
        </w:rPr>
        <w:t xml:space="preserve">Pirkimo sąlygų </w:t>
      </w:r>
      <w:r w:rsidR="00BF2E1A" w:rsidRPr="00A54463">
        <w:rPr>
          <w:rFonts w:ascii="Times New Roman" w:hAnsi="Times New Roman" w:cs="Times New Roman"/>
          <w:color w:val="0070C0"/>
          <w:sz w:val="21"/>
          <w:szCs w:val="21"/>
        </w:rPr>
        <w:t>8</w:t>
      </w:r>
      <w:r w:rsidRPr="00A54463">
        <w:rPr>
          <w:rFonts w:ascii="Times New Roman" w:hAnsi="Times New Roman" w:cs="Times New Roman"/>
          <w:color w:val="0070C0"/>
          <w:sz w:val="21"/>
          <w:szCs w:val="21"/>
        </w:rPr>
        <w:t xml:space="preserve"> priedas „Tiekėjo deklaracija dėl atitikties Reglamento nuostatoms</w:t>
      </w:r>
      <w:r w:rsidR="00A54463">
        <w:rPr>
          <w:rFonts w:ascii="Times New Roman" w:hAnsi="Times New Roman" w:cs="Times New Roman"/>
          <w:color w:val="0070C0"/>
          <w:sz w:val="21"/>
          <w:szCs w:val="21"/>
        </w:rPr>
        <w:t>“</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A54463" w:rsidRDefault="00FA78CB" w:rsidP="00FA78CB">
      <w:pPr>
        <w:pStyle w:val="Antrat2"/>
        <w:ind w:left="5103"/>
        <w:rPr>
          <w:rFonts w:ascii="Times New Roman" w:hAnsi="Times New Roman" w:cs="Times New Roman"/>
          <w:color w:val="0070C0"/>
          <w:sz w:val="24"/>
          <w:szCs w:val="24"/>
        </w:rPr>
      </w:pPr>
      <w:bookmarkStart w:id="68" w:name="_Toc126333948"/>
      <w:bookmarkStart w:id="69" w:name="_Toc159231070"/>
      <w:bookmarkEnd w:id="59"/>
      <w:bookmarkEnd w:id="60"/>
      <w:bookmarkEnd w:id="61"/>
      <w:r w:rsidRPr="00A54463">
        <w:rPr>
          <w:rFonts w:ascii="Times New Roman" w:hAnsi="Times New Roman" w:cs="Times New Roman"/>
          <w:color w:val="0070C0"/>
          <w:sz w:val="24"/>
          <w:szCs w:val="24"/>
        </w:rPr>
        <w:lastRenderedPageBreak/>
        <w:t xml:space="preserve">Pirkimo sąlygų </w:t>
      </w:r>
      <w:r w:rsidR="00BF2E1A" w:rsidRPr="00A54463">
        <w:rPr>
          <w:rFonts w:ascii="Times New Roman" w:hAnsi="Times New Roman" w:cs="Times New Roman"/>
          <w:color w:val="0070C0"/>
          <w:sz w:val="24"/>
          <w:szCs w:val="24"/>
        </w:rPr>
        <w:t>10</w:t>
      </w:r>
      <w:r w:rsidRPr="00A54463">
        <w:rPr>
          <w:rFonts w:ascii="Times New Roman" w:hAnsi="Times New Roman" w:cs="Times New Roman"/>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54463" w:rsidRDefault="00FA78CB" w:rsidP="00FA78CB">
      <w:pPr>
        <w:pStyle w:val="Sraopastraipa"/>
        <w:tabs>
          <w:tab w:val="left" w:pos="851"/>
        </w:tabs>
        <w:spacing w:after="0" w:line="240" w:lineRule="auto"/>
        <w:ind w:left="567"/>
        <w:jc w:val="both"/>
        <w:rPr>
          <w:rFonts w:ascii="Times New Roman" w:hAnsi="Times New Roman" w:cs="Times New Roman"/>
          <w:b/>
          <w:bCs/>
          <w:sz w:val="24"/>
          <w:szCs w:val="24"/>
        </w:rPr>
      </w:pPr>
      <w:r w:rsidRPr="00A54463">
        <w:rPr>
          <w:rFonts w:ascii="Times New Roman" w:hAnsi="Times New Roman" w:cs="Times New Roman"/>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051"/>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02"/>
    <w:rsid w:val="00252A35"/>
    <w:rsid w:val="00253090"/>
    <w:rsid w:val="00253C3C"/>
    <w:rsid w:val="00254895"/>
    <w:rsid w:val="00254B13"/>
    <w:rsid w:val="00254D71"/>
    <w:rsid w:val="00255225"/>
    <w:rsid w:val="00255DB9"/>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8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C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FF1"/>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46CD3"/>
    <w:rsid w:val="009501C3"/>
    <w:rsid w:val="009502BE"/>
    <w:rsid w:val="009502F5"/>
    <w:rsid w:val="0095245F"/>
    <w:rsid w:val="0095251F"/>
    <w:rsid w:val="0095321C"/>
    <w:rsid w:val="00953D09"/>
    <w:rsid w:val="00953F2B"/>
    <w:rsid w:val="00954A8F"/>
    <w:rsid w:val="00955067"/>
    <w:rsid w:val="00955109"/>
    <w:rsid w:val="009552A5"/>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46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C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952"/>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2E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188C"/>
    <w:pPr>
      <w:tabs>
        <w:tab w:val="right" w:leader="dot" w:pos="9962"/>
      </w:tabs>
      <w:spacing w:after="0"/>
      <w:ind w:left="220"/>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27</Pages>
  <Words>28353</Words>
  <Characters>16162</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70</cp:revision>
  <cp:lastPrinted>2025-01-28T10:23:00Z</cp:lastPrinted>
  <dcterms:created xsi:type="dcterms:W3CDTF">2024-10-01T10:35:00Z</dcterms:created>
  <dcterms:modified xsi:type="dcterms:W3CDTF">2025-07-10T11:51:00Z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