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623E55B" w14:textId="77777777" w:rsidR="00C74FA2" w:rsidRDefault="00C74FA2">
      <w:pPr>
        <w:tabs>
          <w:tab w:val="left" w:pos="5400"/>
        </w:tabs>
        <w:textAlignment w:val="center"/>
        <w:rPr>
          <w:szCs w:val="24"/>
        </w:rPr>
      </w:pPr>
    </w:p>
    <w:p w14:paraId="34683A73" w14:textId="7F6DF0AE"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30908C4F" w:rsidR="00027B83" w:rsidRPr="00426782" w:rsidRDefault="005B4595">
            <w:pPr>
              <w:jc w:val="both"/>
              <w:rPr>
                <w:kern w:val="2"/>
                <w:szCs w:val="24"/>
              </w:rPr>
            </w:pPr>
            <w:r w:rsidRPr="00426782">
              <w:rPr>
                <w:rFonts w:eastAsia="Calibri"/>
              </w:rPr>
              <w:t>Informacijos sklaidos žiniasklaidoje ir kituose kanaluose planavimo ir sklaidos plano įgyvendinimo</w:t>
            </w:r>
            <w:r w:rsidRPr="00426782">
              <w:rPr>
                <w:rFonts w:eastAsia="Calibri"/>
                <w:color w:val="000000" w:themeColor="text1"/>
              </w:rPr>
              <w:t xml:space="preserve"> paslaugų </w:t>
            </w:r>
            <w:r w:rsidR="004C58D9" w:rsidRPr="00426782">
              <w:rPr>
                <w:rFonts w:eastAsia="Calibri"/>
                <w:color w:val="000000" w:themeColor="text1"/>
              </w:rPr>
              <w:t>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rsidTr="0067019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rsidTr="0067019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57C32339" w:rsidR="00027B83" w:rsidRDefault="00E57437">
            <w:pPr>
              <w:jc w:val="center"/>
            </w:pPr>
            <w:r w:rsidRPr="1A0D8328">
              <w:rPr>
                <w:kern w:val="2"/>
              </w:rPr>
              <w:t>Viešoji įstaiga Centrinė projektų valdymo agentūra</w:t>
            </w:r>
          </w:p>
        </w:tc>
      </w:tr>
      <w:tr w:rsidR="00027B83" w14:paraId="46894EEE" w14:textId="77777777" w:rsidTr="0067019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2C7976F7" w:rsidR="00027B83" w:rsidRDefault="00427DAA">
            <w:pPr>
              <w:jc w:val="center"/>
              <w:rPr>
                <w:kern w:val="2"/>
                <w:szCs w:val="24"/>
              </w:rPr>
            </w:pPr>
            <w:r w:rsidRPr="009F688D">
              <w:rPr>
                <w:color w:val="000000" w:themeColor="text1"/>
                <w:szCs w:val="24"/>
              </w:rPr>
              <w:t>126125624</w:t>
            </w:r>
          </w:p>
        </w:tc>
      </w:tr>
      <w:tr w:rsidR="00027B83" w14:paraId="356739C7" w14:textId="77777777" w:rsidTr="0067019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327B6D28" w:rsidR="00027B83" w:rsidRDefault="004253A2">
            <w:pPr>
              <w:jc w:val="center"/>
              <w:rPr>
                <w:kern w:val="2"/>
                <w:szCs w:val="24"/>
              </w:rPr>
            </w:pPr>
            <w:r w:rsidRPr="009F688D">
              <w:rPr>
                <w:color w:val="000000" w:themeColor="text1"/>
                <w:szCs w:val="24"/>
              </w:rPr>
              <w:t>S. Konarskio g. 13, 03109 Vilnius</w:t>
            </w:r>
          </w:p>
        </w:tc>
      </w:tr>
      <w:tr w:rsidR="00027B83" w14:paraId="00E15A94" w14:textId="77777777" w:rsidTr="0067019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3521C817" w:rsidR="00027B83" w:rsidRDefault="004253A2">
            <w:pPr>
              <w:jc w:val="center"/>
              <w:rPr>
                <w:kern w:val="2"/>
                <w:szCs w:val="24"/>
              </w:rPr>
            </w:pPr>
            <w:r>
              <w:rPr>
                <w:kern w:val="2"/>
                <w:szCs w:val="24"/>
              </w:rPr>
              <w:t>Ne PVM mokėtoja</w:t>
            </w:r>
          </w:p>
        </w:tc>
      </w:tr>
      <w:tr w:rsidR="00027B83" w14:paraId="164424F3" w14:textId="77777777" w:rsidTr="0067019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591E61C2" w:rsidR="00027B83" w:rsidRDefault="00665C4F">
            <w:pPr>
              <w:jc w:val="center"/>
              <w:rPr>
                <w:kern w:val="2"/>
                <w:szCs w:val="24"/>
              </w:rPr>
            </w:pPr>
            <w:r w:rsidRPr="00A370FB">
              <w:rPr>
                <w:bCs/>
                <w:snapToGrid w:val="0"/>
              </w:rPr>
              <w:t>LT</w:t>
            </w:r>
            <w:r>
              <w:rPr>
                <w:bCs/>
                <w:snapToGrid w:val="0"/>
              </w:rPr>
              <w:t>63 4010 0510 0473 3444</w:t>
            </w:r>
          </w:p>
        </w:tc>
      </w:tr>
      <w:tr w:rsidR="00027B83" w14:paraId="6B7E848E" w14:textId="77777777" w:rsidTr="0067019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565DFD36" w:rsidR="00027B83" w:rsidRDefault="00AA3D93">
            <w:pPr>
              <w:jc w:val="center"/>
              <w:rPr>
                <w:kern w:val="2"/>
                <w:szCs w:val="24"/>
              </w:rPr>
            </w:pPr>
            <w:r>
              <w:rPr>
                <w:snapToGrid w:val="0"/>
              </w:rPr>
              <w:t>Luminor bank AS</w:t>
            </w:r>
          </w:p>
        </w:tc>
      </w:tr>
      <w:tr w:rsidR="00027B83" w14:paraId="3C8A477F" w14:textId="77777777" w:rsidTr="0067019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5E5AAA0C" w:rsidR="00027B83" w:rsidRDefault="005C41B6">
            <w:pPr>
              <w:jc w:val="center"/>
              <w:rPr>
                <w:kern w:val="2"/>
                <w:szCs w:val="24"/>
              </w:rPr>
            </w:pPr>
            <w:r>
              <w:rPr>
                <w:szCs w:val="24"/>
              </w:rPr>
              <w:t>+370 </w:t>
            </w:r>
            <w:r w:rsidRPr="00A34F17">
              <w:rPr>
                <w:szCs w:val="24"/>
              </w:rPr>
              <w:t>5</w:t>
            </w:r>
            <w:r>
              <w:rPr>
                <w:szCs w:val="24"/>
              </w:rPr>
              <w:t> </w:t>
            </w:r>
            <w:r w:rsidRPr="00A34F17">
              <w:rPr>
                <w:szCs w:val="24"/>
              </w:rPr>
              <w:t>251</w:t>
            </w:r>
            <w:r>
              <w:rPr>
                <w:szCs w:val="24"/>
              </w:rPr>
              <w:t> </w:t>
            </w:r>
            <w:r w:rsidRPr="00A34F17">
              <w:rPr>
                <w:szCs w:val="24"/>
              </w:rPr>
              <w:t>4400</w:t>
            </w:r>
          </w:p>
        </w:tc>
      </w:tr>
      <w:tr w:rsidR="00027B83" w14:paraId="7B8191B7" w14:textId="77777777" w:rsidTr="0067019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624B9585" w:rsidR="00027B83" w:rsidRDefault="00F273E3">
            <w:pPr>
              <w:jc w:val="center"/>
              <w:rPr>
                <w:kern w:val="2"/>
                <w:szCs w:val="24"/>
              </w:rPr>
            </w:pPr>
            <w:hyperlink r:id="rId11" w:history="1">
              <w:r w:rsidRPr="00014DEF">
                <w:rPr>
                  <w:rStyle w:val="Hyperlink"/>
                  <w:szCs w:val="24"/>
                </w:rPr>
                <w:t>info@cpva.lt</w:t>
              </w:r>
            </w:hyperlink>
          </w:p>
        </w:tc>
      </w:tr>
      <w:tr w:rsidR="00027B83" w14:paraId="1959C3F5" w14:textId="77777777" w:rsidTr="0067019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rsidTr="0067019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rsidTr="0067019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450B9242" w14:textId="0F4CB606" w:rsidR="00027B83" w:rsidRPr="00E57437" w:rsidRDefault="000B0897">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rsidTr="0067019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rsidTr="0067019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rsidTr="0067019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rsidTr="0067019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rsidTr="0067019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rsidTr="0067019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rsidTr="0067019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rsidTr="0067019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rsidTr="0067019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1"/>
        <w:gridCol w:w="34"/>
        <w:gridCol w:w="600"/>
        <w:gridCol w:w="4720"/>
      </w:tblGrid>
      <w:tr w:rsidR="00027B83" w14:paraId="65ACB567" w14:textId="77777777" w:rsidTr="001D32DB">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670197">
        <w:trPr>
          <w:trHeight w:val="300"/>
        </w:trPr>
        <w:tc>
          <w:tcPr>
            <w:tcW w:w="4215"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5320"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rsidTr="00670197">
        <w:trPr>
          <w:trHeight w:val="300"/>
        </w:trPr>
        <w:tc>
          <w:tcPr>
            <w:tcW w:w="4215"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5320"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001D32DB">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670197">
        <w:trPr>
          <w:trHeight w:val="300"/>
        </w:trPr>
        <w:tc>
          <w:tcPr>
            <w:tcW w:w="4215" w:type="dxa"/>
            <w:gridSpan w:val="2"/>
          </w:tcPr>
          <w:p w14:paraId="27B75B6A" w14:textId="77777777" w:rsidR="00027B83" w:rsidRDefault="000B0897">
            <w:pPr>
              <w:rPr>
                <w:b/>
                <w:kern w:val="2"/>
                <w:szCs w:val="24"/>
              </w:rPr>
            </w:pPr>
            <w:r>
              <w:rPr>
                <w:b/>
                <w:kern w:val="2"/>
                <w:szCs w:val="24"/>
              </w:rPr>
              <w:t>3.1. Sutarties dalykas</w:t>
            </w:r>
          </w:p>
        </w:tc>
        <w:tc>
          <w:tcPr>
            <w:tcW w:w="5320" w:type="dxa"/>
            <w:gridSpan w:val="2"/>
          </w:tcPr>
          <w:p w14:paraId="403AB65E" w14:textId="31F7CED9" w:rsidR="00027B83" w:rsidRPr="00905770" w:rsidRDefault="000B0897" w:rsidP="007A09B4">
            <w:pPr>
              <w:jc w:val="both"/>
              <w:rPr>
                <w:color w:val="000000"/>
                <w:kern w:val="2"/>
              </w:rPr>
            </w:pPr>
            <w:r w:rsidRPr="1A0D8328">
              <w:rPr>
                <w:kern w:val="2"/>
              </w:rPr>
              <w:t xml:space="preserve">Tiekėjas įsipareigoja Sutartyje numatytomis sąlygomis suteikti Pirkėjui </w:t>
            </w:r>
            <w:r w:rsidR="1DB01968" w:rsidRPr="1A0D8328">
              <w:rPr>
                <w:kern w:val="2"/>
              </w:rPr>
              <w:t>i</w:t>
            </w:r>
            <w:r w:rsidR="00905770" w:rsidRPr="00905770">
              <w:rPr>
                <w:rFonts w:eastAsia="Calibri"/>
              </w:rPr>
              <w:t xml:space="preserve">nformacijos sklaidos žiniasklaidoje ir kituose kanaluose planavimo ir </w:t>
            </w:r>
            <w:r w:rsidR="00905770" w:rsidRPr="00905770">
              <w:rPr>
                <w:rFonts w:eastAsia="Calibri"/>
              </w:rPr>
              <w:lastRenderedPageBreak/>
              <w:t>sklaidos plano įgyvendinimo</w:t>
            </w:r>
            <w:r w:rsidR="00905770" w:rsidRPr="00905770">
              <w:rPr>
                <w:rFonts w:eastAsia="Calibri"/>
                <w:color w:val="000000" w:themeColor="text1"/>
              </w:rPr>
              <w:t xml:space="preserve"> paslaugas </w:t>
            </w:r>
            <w:r w:rsidRPr="1A0D8328">
              <w:rPr>
                <w:color w:val="000000"/>
                <w:kern w:val="2"/>
              </w:rPr>
              <w:t>(toliau – Paslaugos).</w:t>
            </w:r>
          </w:p>
          <w:p w14:paraId="27730B38" w14:textId="012DEBF3" w:rsidR="00027B83" w:rsidRDefault="000B0897" w:rsidP="007A09B4">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F077CD">
              <w:rPr>
                <w:color w:val="000000"/>
                <w:kern w:val="2"/>
                <w:szCs w:val="24"/>
              </w:rPr>
              <w:t xml:space="preserve">1 </w:t>
            </w:r>
            <w:r>
              <w:rPr>
                <w:color w:val="000000"/>
                <w:kern w:val="2"/>
                <w:szCs w:val="24"/>
              </w:rPr>
              <w:t xml:space="preserve">„Techninė specifikacija“ (toliau – Techninė specifikacija) ir Sutarties priede Nr. </w:t>
            </w:r>
            <w:r w:rsidR="00F077CD">
              <w:rPr>
                <w:color w:val="000000"/>
                <w:kern w:val="2"/>
                <w:szCs w:val="24"/>
              </w:rPr>
              <w:t xml:space="preserve">2 </w:t>
            </w:r>
            <w:r>
              <w:rPr>
                <w:color w:val="000000"/>
                <w:kern w:val="2"/>
                <w:szCs w:val="24"/>
              </w:rPr>
              <w:t>„Pasiūlymas“.</w:t>
            </w:r>
          </w:p>
        </w:tc>
      </w:tr>
      <w:tr w:rsidR="00027B83" w14:paraId="20C46499" w14:textId="77777777" w:rsidTr="00670197">
        <w:trPr>
          <w:trHeight w:val="300"/>
        </w:trPr>
        <w:tc>
          <w:tcPr>
            <w:tcW w:w="4215"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5320" w:type="dxa"/>
            <w:gridSpan w:val="2"/>
          </w:tcPr>
          <w:p w14:paraId="67D99209" w14:textId="6473D14C" w:rsidR="00027B83" w:rsidRPr="00C64F73" w:rsidRDefault="00C64F73" w:rsidP="007A09B4">
            <w:pPr>
              <w:jc w:val="both"/>
              <w:rPr>
                <w:kern w:val="2"/>
                <w:szCs w:val="24"/>
              </w:rPr>
            </w:pPr>
            <w:r w:rsidRPr="00C64F73">
              <w:rPr>
                <w:rFonts w:eastAsia="Calibri"/>
              </w:rPr>
              <w:t>Informacijos sklaidos žiniasklaidoje ir kituose kanaluose planavimo ir sklaidos plano įgyvendinimo</w:t>
            </w:r>
            <w:r w:rsidRPr="00C64F73">
              <w:rPr>
                <w:rFonts w:eastAsia="Calibri"/>
                <w:color w:val="000000" w:themeColor="text1"/>
              </w:rPr>
              <w:t xml:space="preserve"> paslaugos</w:t>
            </w:r>
          </w:p>
        </w:tc>
      </w:tr>
      <w:tr w:rsidR="00027B83" w14:paraId="5A252299" w14:textId="77777777" w:rsidTr="00670197">
        <w:trPr>
          <w:trHeight w:val="300"/>
        </w:trPr>
        <w:tc>
          <w:tcPr>
            <w:tcW w:w="4215"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5320" w:type="dxa"/>
            <w:gridSpan w:val="2"/>
          </w:tcPr>
          <w:p w14:paraId="12762990" w14:textId="1273D798" w:rsidR="00027B83" w:rsidRDefault="00092CF0" w:rsidP="00092CF0">
            <w:pPr>
              <w:jc w:val="both"/>
              <w:rPr>
                <w:kern w:val="2"/>
                <w:szCs w:val="24"/>
              </w:rPr>
            </w:pPr>
            <w:r>
              <w:t>Pirkimas vykdomas įgyvendinant 2021–2027 metų Europos Sąjungos fondų investicijų programos ir Ekonomikos gaivinimo ir atsparumo didinimo planą „Naujos kartos Lietuva“ pagal Komunikacijos strategines gaires, patvirtintas finansų ministro 2023 m. sausio 30 d. įsakymu Nr. 1K-32. </w:t>
            </w:r>
          </w:p>
        </w:tc>
      </w:tr>
      <w:tr w:rsidR="00027B83" w14:paraId="56639858" w14:textId="77777777" w:rsidTr="001D32DB">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092CF0">
        <w:trPr>
          <w:trHeight w:val="300"/>
        </w:trPr>
        <w:tc>
          <w:tcPr>
            <w:tcW w:w="4215" w:type="dxa"/>
            <w:gridSpan w:val="2"/>
          </w:tcPr>
          <w:p w14:paraId="6BC959D5" w14:textId="7233A8A8" w:rsidR="00027B83" w:rsidRPr="00B437DD" w:rsidRDefault="000B0897" w:rsidP="00B437DD">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5320" w:type="dxa"/>
            <w:gridSpan w:val="2"/>
          </w:tcPr>
          <w:p w14:paraId="36B51A80" w14:textId="7FD3B818" w:rsidR="00027B83" w:rsidRPr="00B437DD" w:rsidRDefault="00B437DD" w:rsidP="009F22CE">
            <w:pPr>
              <w:jc w:val="both"/>
              <w:rPr>
                <w:color w:val="000000" w:themeColor="text1"/>
              </w:rPr>
            </w:pPr>
            <w:r>
              <w:rPr>
                <w:szCs w:val="24"/>
              </w:rPr>
              <w:t xml:space="preserve">Tiekėjas Paslaugas įsipareigoja teikti </w:t>
            </w:r>
            <w:r w:rsidR="00BF5F62" w:rsidRPr="00BF5F62">
              <w:t>24 mėnesi</w:t>
            </w:r>
            <w:r>
              <w:t>us</w:t>
            </w:r>
            <w:r w:rsidR="00BF5F62" w:rsidRPr="00BF5F62">
              <w:t xml:space="preserve"> nuo Sutarties įsigaliojimo dienos</w:t>
            </w:r>
            <w:r w:rsidR="00BF5F62" w:rsidRPr="00BF5F62">
              <w:rPr>
                <w:color w:val="000000" w:themeColor="text1"/>
              </w:rPr>
              <w:t xml:space="preserve">, bet ne ilgiau nei paslaugų suteikiama už </w:t>
            </w:r>
            <w:r w:rsidR="00BF5F62" w:rsidRPr="00BF5F62">
              <w:rPr>
                <w:b/>
                <w:bCs/>
                <w:color w:val="000000" w:themeColor="text1"/>
              </w:rPr>
              <w:t xml:space="preserve">661 157,02 </w:t>
            </w:r>
            <w:r w:rsidR="00BF5F62" w:rsidRPr="00BF5F62">
              <w:rPr>
                <w:b/>
                <w:bCs/>
              </w:rPr>
              <w:t>Eur be PVM / 800 000,00 Eur su PVM</w:t>
            </w:r>
            <w:r w:rsidR="00BF5F62" w:rsidRPr="00BF5F62">
              <w:rPr>
                <w:b/>
                <w:bCs/>
                <w:color w:val="000000" w:themeColor="text1"/>
              </w:rPr>
              <w:t xml:space="preserve">, </w:t>
            </w:r>
            <w:r w:rsidR="00BF5F62" w:rsidRPr="00BF5F62">
              <w:rPr>
                <w:color w:val="000000" w:themeColor="text1"/>
              </w:rPr>
              <w:t xml:space="preserve">priklausomai nuo to, kuri sąlyga įvyksta anksčiau. </w:t>
            </w:r>
          </w:p>
        </w:tc>
      </w:tr>
      <w:tr w:rsidR="00027B83" w14:paraId="4FB278C6" w14:textId="77777777" w:rsidTr="00092CF0">
        <w:trPr>
          <w:trHeight w:val="300"/>
        </w:trPr>
        <w:tc>
          <w:tcPr>
            <w:tcW w:w="4215"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5320" w:type="dxa"/>
            <w:gridSpan w:val="2"/>
          </w:tcPr>
          <w:p w14:paraId="7074E643" w14:textId="199ED86D" w:rsidR="00027B83" w:rsidRPr="006662C4" w:rsidRDefault="000B0897" w:rsidP="006662C4">
            <w:pPr>
              <w:jc w:val="both"/>
              <w:rPr>
                <w:szCs w:val="24"/>
              </w:rPr>
            </w:pPr>
            <w:r>
              <w:rPr>
                <w:color w:val="000000"/>
                <w:kern w:val="2"/>
                <w:szCs w:val="24"/>
              </w:rPr>
              <w:t xml:space="preserve">Tiekėjas įsipareigoja </w:t>
            </w:r>
            <w:r>
              <w:rPr>
                <w:color w:val="000000"/>
                <w:szCs w:val="24"/>
              </w:rPr>
              <w:t xml:space="preserve">suteikti </w:t>
            </w:r>
            <w:r w:rsidRPr="005B05B5">
              <w:rPr>
                <w:szCs w:val="24"/>
              </w:rPr>
              <w:t>Paslaugas</w:t>
            </w:r>
            <w:r w:rsidRPr="005B05B5">
              <w:rPr>
                <w:kern w:val="2"/>
                <w:szCs w:val="24"/>
              </w:rPr>
              <w:t xml:space="preserve"> Techninėje specifikacijoje </w:t>
            </w:r>
            <w:r w:rsidRPr="005B05B5">
              <w:rPr>
                <w:szCs w:val="24"/>
              </w:rPr>
              <w:t>nurodytų etapų eiliškumu,</w:t>
            </w:r>
            <w:r>
              <w:rPr>
                <w:szCs w:val="24"/>
              </w:rPr>
              <w:t xml:space="preserve"> </w:t>
            </w:r>
            <w:r>
              <w:rPr>
                <w:kern w:val="2"/>
                <w:szCs w:val="24"/>
              </w:rPr>
              <w:t>terminais ir sąlygomis.</w:t>
            </w:r>
          </w:p>
        </w:tc>
      </w:tr>
      <w:tr w:rsidR="007A75C6" w14:paraId="445BEF51" w14:textId="77777777" w:rsidTr="00092CF0">
        <w:trPr>
          <w:trHeight w:val="300"/>
        </w:trPr>
        <w:tc>
          <w:tcPr>
            <w:tcW w:w="4215"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5320" w:type="dxa"/>
            <w:gridSpan w:val="2"/>
          </w:tcPr>
          <w:p w14:paraId="0750ECCF" w14:textId="77777777" w:rsidR="007A75C6" w:rsidRDefault="007A75C6" w:rsidP="007A75C6">
            <w:pPr>
              <w:jc w:val="both"/>
              <w:rPr>
                <w:kern w:val="2"/>
                <w:szCs w:val="24"/>
              </w:rPr>
            </w:pPr>
            <w:r>
              <w:rPr>
                <w:kern w:val="2"/>
                <w:szCs w:val="24"/>
              </w:rPr>
              <w:t>Netaikoma</w:t>
            </w:r>
          </w:p>
          <w:p w14:paraId="6DCF4A22" w14:textId="24DAC1E0" w:rsidR="007A75C6" w:rsidRDefault="007A75C6" w:rsidP="007A75C6">
            <w:pPr>
              <w:rPr>
                <w:szCs w:val="24"/>
              </w:rPr>
            </w:pPr>
          </w:p>
        </w:tc>
      </w:tr>
      <w:tr w:rsidR="00027B83" w14:paraId="1B23F72E" w14:textId="77777777" w:rsidTr="00092CF0">
        <w:trPr>
          <w:trHeight w:val="300"/>
        </w:trPr>
        <w:tc>
          <w:tcPr>
            <w:tcW w:w="4215" w:type="dxa"/>
            <w:gridSpan w:val="2"/>
          </w:tcPr>
          <w:p w14:paraId="15F8BEBC" w14:textId="77777777" w:rsidR="00027B83" w:rsidRDefault="000B0897">
            <w:pPr>
              <w:rPr>
                <w:b/>
                <w:kern w:val="2"/>
                <w:szCs w:val="24"/>
              </w:rPr>
            </w:pPr>
            <w:r>
              <w:rPr>
                <w:b/>
                <w:kern w:val="2"/>
                <w:szCs w:val="24"/>
              </w:rPr>
              <w:t>4.3. Užsakymų teikimo tvarka</w:t>
            </w:r>
          </w:p>
        </w:tc>
        <w:tc>
          <w:tcPr>
            <w:tcW w:w="5320" w:type="dxa"/>
            <w:gridSpan w:val="2"/>
          </w:tcPr>
          <w:p w14:paraId="4C70804A" w14:textId="28470674" w:rsidR="00027B83" w:rsidRDefault="002504E3" w:rsidP="009F22CE">
            <w:pPr>
              <w:jc w:val="both"/>
              <w:rPr>
                <w:kern w:val="2"/>
                <w:szCs w:val="24"/>
              </w:rPr>
            </w:pPr>
            <w:r>
              <w:rPr>
                <w:kern w:val="2"/>
                <w:szCs w:val="24"/>
              </w:rPr>
              <w:t xml:space="preserve">1. </w:t>
            </w:r>
            <w:r w:rsidR="000B0897">
              <w:rPr>
                <w:kern w:val="2"/>
                <w:szCs w:val="24"/>
              </w:rPr>
              <w:t xml:space="preserve">Užsakymai teikiami </w:t>
            </w:r>
            <w:r w:rsidR="000B0897" w:rsidRPr="005B05B5">
              <w:rPr>
                <w:kern w:val="2"/>
                <w:szCs w:val="24"/>
              </w:rPr>
              <w:t>Tiekėjo nurodytu elektroniniu paštu</w:t>
            </w:r>
            <w:r w:rsidR="00364322" w:rsidRPr="005B05B5">
              <w:rPr>
                <w:kern w:val="2"/>
                <w:szCs w:val="24"/>
              </w:rPr>
              <w:t xml:space="preserve"> techninės specifikacijos IV skirsnyje nurodyta tvarka ir terminais</w:t>
            </w:r>
            <w:r w:rsidR="005B05B5">
              <w:rPr>
                <w:kern w:val="2"/>
                <w:szCs w:val="24"/>
              </w:rPr>
              <w:t>.</w:t>
            </w:r>
          </w:p>
          <w:p w14:paraId="16965332" w14:textId="138C2BEF" w:rsidR="000B2A65" w:rsidRPr="000B2A65" w:rsidRDefault="000B2A65" w:rsidP="000B2A65">
            <w:pPr>
              <w:jc w:val="both"/>
              <w:rPr>
                <w:kern w:val="2"/>
                <w:szCs w:val="24"/>
              </w:rPr>
            </w:pPr>
            <w:r>
              <w:rPr>
                <w:kern w:val="2"/>
                <w:szCs w:val="24"/>
              </w:rPr>
              <w:t xml:space="preserve">2. </w:t>
            </w:r>
            <w:r w:rsidRPr="000B2A65">
              <w:rPr>
                <w:kern w:val="2"/>
                <w:szCs w:val="24"/>
              </w:rPr>
              <w:t>Iki paslaugų teikimo pradžios Paslaugų teikėjas turi turėti pilnos apimties KANTAR arba lygiavertį žiniasklaidos auditorijų tyrimų paketą įskaitant, bet neapsiribojant šiais įrankiais: </w:t>
            </w:r>
          </w:p>
          <w:p w14:paraId="200270FE" w14:textId="3267C4FF" w:rsidR="000B2A65" w:rsidRPr="000B2A65" w:rsidRDefault="000B2A65" w:rsidP="000B2A65">
            <w:pPr>
              <w:jc w:val="both"/>
              <w:rPr>
                <w:kern w:val="2"/>
                <w:szCs w:val="24"/>
              </w:rPr>
            </w:pPr>
            <w:r>
              <w:rPr>
                <w:kern w:val="2"/>
                <w:szCs w:val="24"/>
              </w:rPr>
              <w:t>2</w:t>
            </w:r>
            <w:r w:rsidRPr="000B2A65">
              <w:rPr>
                <w:kern w:val="2"/>
                <w:szCs w:val="24"/>
              </w:rPr>
              <w:t>.1. TV auditorijos tyrimą; </w:t>
            </w:r>
          </w:p>
          <w:p w14:paraId="18B59339" w14:textId="040A2489" w:rsidR="000B2A65" w:rsidRPr="000B2A65" w:rsidRDefault="000B2A65" w:rsidP="000B2A65">
            <w:pPr>
              <w:jc w:val="both"/>
              <w:rPr>
                <w:kern w:val="2"/>
                <w:szCs w:val="24"/>
              </w:rPr>
            </w:pPr>
            <w:r w:rsidRPr="000B2A65">
              <w:rPr>
                <w:kern w:val="2"/>
                <w:szCs w:val="24"/>
              </w:rPr>
              <w:t>2.</w:t>
            </w:r>
            <w:r>
              <w:rPr>
                <w:kern w:val="2"/>
                <w:szCs w:val="24"/>
              </w:rPr>
              <w:t>2.</w:t>
            </w:r>
            <w:r w:rsidRPr="000B2A65">
              <w:rPr>
                <w:kern w:val="2"/>
                <w:szCs w:val="24"/>
              </w:rPr>
              <w:t xml:space="preserve"> Radijo auditorijos tyrimą; </w:t>
            </w:r>
          </w:p>
          <w:p w14:paraId="08DDA81C" w14:textId="1448C917" w:rsidR="000B2A65" w:rsidRPr="000B2A65" w:rsidRDefault="00094A49" w:rsidP="000B2A65">
            <w:pPr>
              <w:jc w:val="both"/>
              <w:rPr>
                <w:kern w:val="2"/>
                <w:szCs w:val="24"/>
              </w:rPr>
            </w:pPr>
            <w:r>
              <w:rPr>
                <w:kern w:val="2"/>
                <w:szCs w:val="24"/>
              </w:rPr>
              <w:t>2.</w:t>
            </w:r>
            <w:r w:rsidR="000B2A65" w:rsidRPr="000B2A65">
              <w:rPr>
                <w:kern w:val="2"/>
                <w:szCs w:val="24"/>
              </w:rPr>
              <w:t>3. Spaudos auditorijos tyrimą; </w:t>
            </w:r>
          </w:p>
          <w:p w14:paraId="15D80427" w14:textId="19D158FF" w:rsidR="002504E3" w:rsidRPr="006662C4" w:rsidRDefault="00094A49" w:rsidP="009F22CE">
            <w:pPr>
              <w:jc w:val="both"/>
              <w:rPr>
                <w:kern w:val="2"/>
                <w:szCs w:val="24"/>
              </w:rPr>
            </w:pPr>
            <w:r>
              <w:rPr>
                <w:kern w:val="2"/>
                <w:szCs w:val="24"/>
              </w:rPr>
              <w:t>2</w:t>
            </w:r>
            <w:r w:rsidR="000B2A65" w:rsidRPr="000B2A65">
              <w:rPr>
                <w:kern w:val="2"/>
                <w:szCs w:val="24"/>
              </w:rPr>
              <w:t>.4. Interneto auditorijos tyrimą. </w:t>
            </w:r>
          </w:p>
        </w:tc>
      </w:tr>
      <w:tr w:rsidR="00027B83" w14:paraId="63190814" w14:textId="77777777" w:rsidTr="00967A9F">
        <w:trPr>
          <w:trHeight w:val="722"/>
        </w:trPr>
        <w:tc>
          <w:tcPr>
            <w:tcW w:w="4215"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5320"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32497768" w:rsidR="00027B83" w:rsidRDefault="00027B83">
            <w:pPr>
              <w:rPr>
                <w:szCs w:val="24"/>
              </w:rPr>
            </w:pPr>
          </w:p>
        </w:tc>
      </w:tr>
      <w:tr w:rsidR="00027B83" w14:paraId="6A12AB7F" w14:textId="77777777" w:rsidTr="00092CF0">
        <w:trPr>
          <w:trHeight w:val="300"/>
        </w:trPr>
        <w:tc>
          <w:tcPr>
            <w:tcW w:w="4215" w:type="dxa"/>
            <w:gridSpan w:val="2"/>
          </w:tcPr>
          <w:p w14:paraId="5257C9B8" w14:textId="77777777" w:rsidR="00027B83" w:rsidRDefault="000B0897">
            <w:pPr>
              <w:rPr>
                <w:b/>
                <w:kern w:val="2"/>
                <w:szCs w:val="24"/>
              </w:rPr>
            </w:pPr>
            <w:r>
              <w:rPr>
                <w:b/>
                <w:kern w:val="2"/>
                <w:szCs w:val="24"/>
              </w:rPr>
              <w:t>4.5. Pateikiami dokumentai</w:t>
            </w:r>
          </w:p>
        </w:tc>
        <w:tc>
          <w:tcPr>
            <w:tcW w:w="5320" w:type="dxa"/>
            <w:gridSpan w:val="2"/>
          </w:tcPr>
          <w:p w14:paraId="7651705D" w14:textId="5C446309" w:rsidR="005F38A8" w:rsidRPr="005B05B5" w:rsidRDefault="000B0897">
            <w:pPr>
              <w:rPr>
                <w:kern w:val="2"/>
                <w:szCs w:val="24"/>
              </w:rPr>
            </w:pPr>
            <w:r>
              <w:rPr>
                <w:kern w:val="2"/>
                <w:szCs w:val="24"/>
              </w:rPr>
              <w:t xml:space="preserve">Turi būti pateikiami šie </w:t>
            </w:r>
            <w:r w:rsidRPr="005B05B5">
              <w:rPr>
                <w:kern w:val="2"/>
                <w:szCs w:val="24"/>
              </w:rPr>
              <w:t xml:space="preserve">dokumentai: </w:t>
            </w:r>
          </w:p>
          <w:p w14:paraId="1FD28F57" w14:textId="7CBAD1F7" w:rsidR="005F38A8" w:rsidRPr="005B05B5" w:rsidRDefault="005F38A8">
            <w:pPr>
              <w:rPr>
                <w:kern w:val="2"/>
                <w:szCs w:val="24"/>
              </w:rPr>
            </w:pPr>
            <w:r w:rsidRPr="005B05B5">
              <w:rPr>
                <w:kern w:val="2"/>
                <w:szCs w:val="24"/>
              </w:rPr>
              <w:t>1. p</w:t>
            </w:r>
            <w:r w:rsidR="000B0897" w:rsidRPr="005B05B5">
              <w:rPr>
                <w:kern w:val="2"/>
                <w:szCs w:val="24"/>
              </w:rPr>
              <w:t>aslaugų perdavimo-priėmimo aktas</w:t>
            </w:r>
            <w:r w:rsidRPr="005B05B5">
              <w:rPr>
                <w:kern w:val="2"/>
                <w:szCs w:val="24"/>
              </w:rPr>
              <w:t>;</w:t>
            </w:r>
          </w:p>
          <w:p w14:paraId="24E8D7E7" w14:textId="64C70478" w:rsidR="00CA418B" w:rsidRPr="005B05B5" w:rsidRDefault="005F38A8">
            <w:pPr>
              <w:rPr>
                <w:kern w:val="2"/>
                <w:szCs w:val="24"/>
              </w:rPr>
            </w:pPr>
            <w:r w:rsidRPr="005B05B5">
              <w:rPr>
                <w:kern w:val="2"/>
                <w:szCs w:val="24"/>
              </w:rPr>
              <w:t>2.</w:t>
            </w:r>
            <w:r w:rsidR="000B0897" w:rsidRPr="005B05B5">
              <w:rPr>
                <w:kern w:val="2"/>
                <w:szCs w:val="24"/>
              </w:rPr>
              <w:t xml:space="preserve"> </w:t>
            </w:r>
            <w:r w:rsidR="00CA418B" w:rsidRPr="005B05B5">
              <w:rPr>
                <w:kern w:val="2"/>
                <w:szCs w:val="24"/>
              </w:rPr>
              <w:t>s</w:t>
            </w:r>
            <w:r w:rsidR="000B0897" w:rsidRPr="005B05B5">
              <w:rPr>
                <w:kern w:val="2"/>
                <w:szCs w:val="24"/>
              </w:rPr>
              <w:t>ąskaita</w:t>
            </w:r>
            <w:r w:rsidR="00CA418B" w:rsidRPr="005B05B5">
              <w:rPr>
                <w:kern w:val="2"/>
                <w:szCs w:val="24"/>
              </w:rPr>
              <w:t>;</w:t>
            </w:r>
          </w:p>
          <w:p w14:paraId="25C1567F" w14:textId="60194646" w:rsidR="00CA418B" w:rsidRPr="005B05B5" w:rsidRDefault="00CA418B">
            <w:pPr>
              <w:rPr>
                <w:szCs w:val="24"/>
              </w:rPr>
            </w:pPr>
            <w:r w:rsidRPr="005B05B5">
              <w:rPr>
                <w:kern w:val="2"/>
                <w:szCs w:val="24"/>
              </w:rPr>
              <w:t>3.</w:t>
            </w:r>
            <w:r w:rsidR="001D32DB" w:rsidRPr="005B05B5">
              <w:rPr>
                <w:kern w:val="2"/>
                <w:szCs w:val="24"/>
              </w:rPr>
              <w:t xml:space="preserve"> </w:t>
            </w:r>
            <w:r w:rsidR="001D32DB" w:rsidRPr="005B05B5">
              <w:rPr>
                <w:szCs w:val="24"/>
              </w:rPr>
              <w:t>g</w:t>
            </w:r>
            <w:r w:rsidR="00C84AC1" w:rsidRPr="005B05B5">
              <w:rPr>
                <w:rFonts w:eastAsia="Calibri"/>
              </w:rPr>
              <w:t>alutinė</w:t>
            </w:r>
            <w:r w:rsidR="001D32DB" w:rsidRPr="005B05B5">
              <w:rPr>
                <w:rFonts w:eastAsia="Calibri"/>
              </w:rPr>
              <w:t xml:space="preserve"> detali</w:t>
            </w:r>
            <w:r w:rsidR="00C84AC1" w:rsidRPr="005B05B5">
              <w:rPr>
                <w:rFonts w:eastAsia="Calibri"/>
              </w:rPr>
              <w:t xml:space="preserve"> vykdytos komunikacijos kampanijos ataskaita su rezultatų vertinimu</w:t>
            </w:r>
            <w:r w:rsidR="001D32DB" w:rsidRPr="005B05B5">
              <w:rPr>
                <w:rFonts w:eastAsia="Calibri"/>
              </w:rPr>
              <w:t>.</w:t>
            </w:r>
          </w:p>
          <w:p w14:paraId="0CE28B9D" w14:textId="237CA5EA" w:rsidR="00027B83" w:rsidRDefault="000B0897" w:rsidP="001D32DB">
            <w:pPr>
              <w:jc w:val="both"/>
              <w:rPr>
                <w:szCs w:val="24"/>
              </w:rPr>
            </w:pPr>
            <w:r w:rsidRPr="005B05B5">
              <w:rPr>
                <w:kern w:val="2"/>
                <w:szCs w:val="24"/>
              </w:rPr>
              <w:t>Tiekėjui nepateikus nurodytų dokumentų, laikoma</w:t>
            </w:r>
            <w:r>
              <w:rPr>
                <w:kern w:val="2"/>
                <w:szCs w:val="24"/>
              </w:rPr>
              <w:t>, kad Paslaugos neatitinka Sutartyje nustatytų reikalavimų.</w:t>
            </w:r>
          </w:p>
        </w:tc>
      </w:tr>
      <w:tr w:rsidR="00027B83" w14:paraId="5BCB922D" w14:textId="77777777" w:rsidTr="001D32DB">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rsidTr="0025204F">
        <w:trPr>
          <w:trHeight w:val="300"/>
        </w:trPr>
        <w:tc>
          <w:tcPr>
            <w:tcW w:w="4215"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5320" w:type="dxa"/>
            <w:gridSpan w:val="2"/>
          </w:tcPr>
          <w:p w14:paraId="091FF11B" w14:textId="1E50FE03" w:rsidR="00027B83" w:rsidRDefault="000B0897" w:rsidP="009F22CE">
            <w:pPr>
              <w:jc w:val="both"/>
            </w:pPr>
            <w:r>
              <w:rPr>
                <w:kern w:val="2"/>
                <w:szCs w:val="24"/>
              </w:rPr>
              <w:t>Mišri kainodara</w:t>
            </w:r>
            <w:r w:rsidR="002577F5">
              <w:rPr>
                <w:kern w:val="2"/>
                <w:szCs w:val="24"/>
              </w:rPr>
              <w:t>: fiksuoto įkainio ir sutarties vykdymo išlaidų atlyginimo kainodara</w:t>
            </w:r>
            <w:r w:rsidR="009C0483" w:rsidRPr="001D32DB">
              <w:rPr>
                <w:kern w:val="2"/>
                <w:szCs w:val="24"/>
              </w:rPr>
              <w:t>.</w:t>
            </w:r>
            <w:r w:rsidR="009C0483" w:rsidRPr="6A3D2580">
              <w:t xml:space="preserve"> Paslaugų kaina susideda iš dviejų dalių: Paslaugų teikėjo Paslaugų teikimo įkainio ir faktiškai patiriamų išlaidų, susijusių su Paslaugų teikimu</w:t>
            </w:r>
            <w:r w:rsidR="009C0483">
              <w:t>.</w:t>
            </w:r>
          </w:p>
          <w:p w14:paraId="6DBE56E3" w14:textId="77777777" w:rsidR="00A61759" w:rsidRPr="0025204F" w:rsidRDefault="00A61759" w:rsidP="009F22CE">
            <w:pPr>
              <w:jc w:val="both"/>
              <w:rPr>
                <w:kern w:val="2"/>
                <w:szCs w:val="24"/>
              </w:rPr>
            </w:pPr>
            <w:r w:rsidRPr="0025204F">
              <w:rPr>
                <w:kern w:val="2"/>
                <w:szCs w:val="24"/>
              </w:rPr>
              <w:t>Preliminarus paskirstymas tarp skirtingų kainodaros būdų:</w:t>
            </w:r>
          </w:p>
          <w:p w14:paraId="63646353" w14:textId="316C82E4" w:rsidR="00A61759" w:rsidRPr="0025204F" w:rsidRDefault="002F11BD" w:rsidP="009F22CE">
            <w:pPr>
              <w:jc w:val="both"/>
              <w:rPr>
                <w:kern w:val="2"/>
                <w:szCs w:val="24"/>
              </w:rPr>
            </w:pPr>
            <w:r>
              <w:rPr>
                <w:kern w:val="2"/>
                <w:szCs w:val="24"/>
              </w:rPr>
              <w:t>-</w:t>
            </w:r>
            <w:r w:rsidR="00232E99">
              <w:rPr>
                <w:kern w:val="2"/>
                <w:szCs w:val="24"/>
              </w:rPr>
              <w:t xml:space="preserve"> </w:t>
            </w:r>
            <w:r>
              <w:rPr>
                <w:kern w:val="2"/>
                <w:szCs w:val="24"/>
              </w:rPr>
              <w:t>p</w:t>
            </w:r>
            <w:r w:rsidR="00A61759" w:rsidRPr="0025204F">
              <w:rPr>
                <w:kern w:val="2"/>
                <w:szCs w:val="24"/>
              </w:rPr>
              <w:t>reliminar</w:t>
            </w:r>
            <w:r w:rsidR="00EF7AB8" w:rsidRPr="0025204F">
              <w:rPr>
                <w:kern w:val="2"/>
                <w:szCs w:val="24"/>
              </w:rPr>
              <w:t>i</w:t>
            </w:r>
            <w:r w:rsidR="00A61759" w:rsidRPr="0025204F">
              <w:rPr>
                <w:kern w:val="2"/>
                <w:szCs w:val="24"/>
              </w:rPr>
              <w:t xml:space="preserve"> fiksuoto įkainio dalis bendroje sutarties vertėje – 7</w:t>
            </w:r>
            <w:r w:rsidR="00D453AF" w:rsidRPr="0025204F">
              <w:rPr>
                <w:kern w:val="2"/>
                <w:szCs w:val="24"/>
              </w:rPr>
              <w:t>5</w:t>
            </w:r>
            <w:r w:rsidR="00A61759" w:rsidRPr="0025204F">
              <w:rPr>
                <w:kern w:val="2"/>
                <w:szCs w:val="24"/>
              </w:rPr>
              <w:t xml:space="preserve"> proc.</w:t>
            </w:r>
            <w:r>
              <w:rPr>
                <w:kern w:val="2"/>
                <w:szCs w:val="24"/>
              </w:rPr>
              <w:t>;</w:t>
            </w:r>
          </w:p>
          <w:p w14:paraId="1199C3A4" w14:textId="3D6ECD1C" w:rsidR="00A61759" w:rsidRDefault="002F11BD" w:rsidP="009F22CE">
            <w:pPr>
              <w:jc w:val="both"/>
              <w:rPr>
                <w:color w:val="4472C4"/>
                <w:kern w:val="2"/>
                <w:szCs w:val="24"/>
              </w:rPr>
            </w:pPr>
            <w:r>
              <w:rPr>
                <w:kern w:val="2"/>
                <w:szCs w:val="24"/>
              </w:rPr>
              <w:t>- p</w:t>
            </w:r>
            <w:r w:rsidR="00A61759" w:rsidRPr="0025204F">
              <w:rPr>
                <w:kern w:val="2"/>
                <w:szCs w:val="24"/>
              </w:rPr>
              <w:t>reliminar</w:t>
            </w:r>
            <w:r w:rsidR="00713E34" w:rsidRPr="0025204F">
              <w:rPr>
                <w:kern w:val="2"/>
                <w:szCs w:val="24"/>
              </w:rPr>
              <w:t>i</w:t>
            </w:r>
            <w:r w:rsidR="00A61759" w:rsidRPr="0025204F">
              <w:rPr>
                <w:kern w:val="2"/>
                <w:szCs w:val="24"/>
              </w:rPr>
              <w:t xml:space="preserve"> sutarties išlaidų atlyginimo dalis bendroje sutarties vertėje – </w:t>
            </w:r>
            <w:r w:rsidR="00D453AF" w:rsidRPr="0025204F">
              <w:rPr>
                <w:kern w:val="2"/>
                <w:szCs w:val="24"/>
              </w:rPr>
              <w:t>25</w:t>
            </w:r>
            <w:r w:rsidR="00A61759" w:rsidRPr="0025204F">
              <w:rPr>
                <w:kern w:val="2"/>
                <w:szCs w:val="24"/>
              </w:rPr>
              <w:t xml:space="preserve"> proc.</w:t>
            </w:r>
          </w:p>
        </w:tc>
      </w:tr>
      <w:tr w:rsidR="00027B83" w14:paraId="214747C0" w14:textId="77777777" w:rsidTr="0025204F">
        <w:trPr>
          <w:trHeight w:val="300"/>
        </w:trPr>
        <w:tc>
          <w:tcPr>
            <w:tcW w:w="4215" w:type="dxa"/>
            <w:gridSpan w:val="2"/>
          </w:tcPr>
          <w:p w14:paraId="2AC952CD"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6136E4BA" w14:textId="77777777" w:rsidR="00027B83" w:rsidRDefault="00027B83">
            <w:pPr>
              <w:rPr>
                <w:kern w:val="2"/>
                <w:szCs w:val="24"/>
              </w:rPr>
            </w:pPr>
          </w:p>
        </w:tc>
        <w:tc>
          <w:tcPr>
            <w:tcW w:w="5320" w:type="dxa"/>
            <w:gridSpan w:val="2"/>
          </w:tcPr>
          <w:p w14:paraId="11F19BB9" w14:textId="4D0455AD" w:rsidR="00027B83" w:rsidRDefault="000B0897" w:rsidP="00AF48C9">
            <w:pPr>
              <w:jc w:val="both"/>
            </w:pPr>
            <w:r w:rsidRPr="1A0D8328">
              <w:rPr>
                <w:kern w:val="2"/>
              </w:rPr>
              <w:t xml:space="preserve">Pradinės Sutarties vertė yra </w:t>
            </w:r>
            <w:r w:rsidR="00390EFD" w:rsidRPr="00AF48C9">
              <w:t>661 157,02</w:t>
            </w:r>
            <w:r w:rsidR="00390EFD" w:rsidRPr="00AF48C9">
              <w:rPr>
                <w:rFonts w:ascii="Calibri" w:hAnsi="Calibri" w:cs="Calibri"/>
              </w:rPr>
              <w:t xml:space="preserve"> </w:t>
            </w:r>
            <w:r w:rsidRPr="1A0D8328">
              <w:rPr>
                <w:kern w:val="2"/>
              </w:rPr>
              <w:t xml:space="preserve">Eur </w:t>
            </w:r>
            <w:r w:rsidRPr="00AF48C9">
              <w:rPr>
                <w:kern w:val="2"/>
              </w:rPr>
              <w:t>(</w:t>
            </w:r>
            <w:r w:rsidR="00390EFD" w:rsidRPr="00AF48C9">
              <w:t>šeši šimtai šešiasdešimt vienas tūkstantis šimtas penkiasdešimt septyni</w:t>
            </w:r>
            <w:r w:rsidR="4984D949" w:rsidRPr="00AF48C9">
              <w:t xml:space="preserve"> eurai</w:t>
            </w:r>
            <w:r w:rsidRPr="00AF48C9">
              <w:rPr>
                <w:kern w:val="2"/>
              </w:rPr>
              <w:t>)</w:t>
            </w:r>
            <w:r w:rsidRPr="1A0D8328">
              <w:rPr>
                <w:kern w:val="2"/>
              </w:rPr>
              <w:t xml:space="preserve"> be PVM.</w:t>
            </w:r>
          </w:p>
          <w:p w14:paraId="7CEFCE1D" w14:textId="17B790FA" w:rsidR="00027B83" w:rsidRDefault="000B0897" w:rsidP="00AF48C9">
            <w:pPr>
              <w:jc w:val="both"/>
              <w:rPr>
                <w:kern w:val="2"/>
                <w:szCs w:val="24"/>
              </w:rPr>
            </w:pPr>
            <w:r>
              <w:rPr>
                <w:kern w:val="2"/>
                <w:szCs w:val="24"/>
              </w:rPr>
              <w:t xml:space="preserve">PVM sudaro </w:t>
            </w:r>
            <w:r w:rsidR="00E30948" w:rsidRPr="00AF48C9">
              <w:rPr>
                <w:kern w:val="2"/>
                <w:szCs w:val="24"/>
              </w:rPr>
              <w:t>138 842,98</w:t>
            </w:r>
            <w:r>
              <w:rPr>
                <w:kern w:val="2"/>
                <w:szCs w:val="24"/>
              </w:rPr>
              <w:t xml:space="preserve"> Eur </w:t>
            </w:r>
            <w:r w:rsidRPr="00AF48C9">
              <w:rPr>
                <w:kern w:val="2"/>
                <w:szCs w:val="24"/>
              </w:rPr>
              <w:t>(</w:t>
            </w:r>
            <w:r w:rsidR="00E30948" w:rsidRPr="00AF48C9">
              <w:rPr>
                <w:kern w:val="2"/>
                <w:szCs w:val="24"/>
              </w:rPr>
              <w:t>vienas šimtas trisdešimt aštuoni tūkstančiai aštuoni šimtai keturiasdešimt du</w:t>
            </w:r>
            <w:r w:rsidR="00804009" w:rsidRPr="00AF48C9">
              <w:rPr>
                <w:kern w:val="2"/>
                <w:szCs w:val="24"/>
              </w:rPr>
              <w:t xml:space="preserve"> eurai, 98 ct</w:t>
            </w:r>
            <w:r w:rsidRPr="00AF48C9">
              <w:rPr>
                <w:kern w:val="2"/>
                <w:szCs w:val="24"/>
              </w:rPr>
              <w:t>)</w:t>
            </w:r>
            <w:r>
              <w:rPr>
                <w:kern w:val="2"/>
                <w:szCs w:val="24"/>
              </w:rPr>
              <w:t>.</w:t>
            </w:r>
          </w:p>
          <w:p w14:paraId="16C31A6F" w14:textId="5E14BD06" w:rsidR="00027B83" w:rsidRDefault="000B0897" w:rsidP="00AF48C9">
            <w:pPr>
              <w:jc w:val="both"/>
              <w:rPr>
                <w:kern w:val="2"/>
                <w:szCs w:val="24"/>
              </w:rPr>
            </w:pPr>
            <w:r>
              <w:rPr>
                <w:kern w:val="2"/>
                <w:szCs w:val="24"/>
              </w:rPr>
              <w:t xml:space="preserve">Sutarties kaina yra </w:t>
            </w:r>
            <w:r w:rsidR="00804009" w:rsidRPr="00AF48C9">
              <w:rPr>
                <w:kern w:val="2"/>
                <w:szCs w:val="24"/>
              </w:rPr>
              <w:t>800 000,00</w:t>
            </w:r>
            <w:r>
              <w:rPr>
                <w:kern w:val="2"/>
                <w:szCs w:val="24"/>
              </w:rPr>
              <w:t xml:space="preserve"> Eur </w:t>
            </w:r>
            <w:r w:rsidRPr="00AF48C9">
              <w:rPr>
                <w:kern w:val="2"/>
                <w:szCs w:val="24"/>
              </w:rPr>
              <w:t>(</w:t>
            </w:r>
            <w:r w:rsidR="00804009" w:rsidRPr="00AF48C9">
              <w:rPr>
                <w:kern w:val="2"/>
                <w:szCs w:val="24"/>
              </w:rPr>
              <w:t>aštuoni šimtai tūkstančių</w:t>
            </w:r>
            <w:r w:rsidRPr="00AF48C9">
              <w:rPr>
                <w:kern w:val="2"/>
                <w:szCs w:val="24"/>
              </w:rPr>
              <w:t>)</w:t>
            </w:r>
            <w:r>
              <w:rPr>
                <w:kern w:val="2"/>
                <w:szCs w:val="24"/>
              </w:rPr>
              <w:t xml:space="preserve"> Eur su PVM.</w:t>
            </w:r>
          </w:p>
          <w:p w14:paraId="55D9DD61" w14:textId="77777777" w:rsidR="00027B83" w:rsidRDefault="00027B83">
            <w:pPr>
              <w:rPr>
                <w:kern w:val="2"/>
                <w:szCs w:val="24"/>
              </w:rPr>
            </w:pPr>
          </w:p>
          <w:p w14:paraId="220EAFE7" w14:textId="77777777" w:rsidR="00027B83" w:rsidRDefault="000B0897" w:rsidP="00AF48C9">
            <w:pPr>
              <w:jc w:val="both"/>
              <w:rPr>
                <w:color w:val="000000"/>
                <w:kern w:val="2"/>
                <w:szCs w:val="24"/>
              </w:rPr>
            </w:pPr>
            <w:r>
              <w:rPr>
                <w:color w:val="000000"/>
                <w:kern w:val="2"/>
                <w:szCs w:val="24"/>
              </w:rPr>
              <w:t xml:space="preserve">Šioje Sutartyje Pradinės Sutarties vertė yra lygi </w:t>
            </w:r>
            <w:r>
              <w:rPr>
                <w:b/>
                <w:color w:val="000000"/>
                <w:kern w:val="2"/>
                <w:szCs w:val="24"/>
              </w:rPr>
              <w:t>maksimaliai pirkimui skirtai lėšų sumai</w:t>
            </w:r>
            <w:r>
              <w:rPr>
                <w:color w:val="000000"/>
                <w:kern w:val="2"/>
                <w:szCs w:val="24"/>
              </w:rPr>
              <w:t xml:space="preserve"> </w:t>
            </w:r>
            <w:r>
              <w:rPr>
                <w:b/>
                <w:color w:val="000000"/>
                <w:kern w:val="2"/>
                <w:szCs w:val="24"/>
              </w:rPr>
              <w:t>be PVM</w:t>
            </w:r>
            <w:r>
              <w:rPr>
                <w:color w:val="000000"/>
                <w:kern w:val="2"/>
                <w:szCs w:val="24"/>
              </w:rPr>
              <w:t xml:space="preserve"> pirkimo dokumentuose ir Sutartyje nurodytų </w:t>
            </w:r>
            <w:r>
              <w:rPr>
                <w:color w:val="000000"/>
                <w:szCs w:val="24"/>
              </w:rPr>
              <w:t>Paslaugų</w:t>
            </w:r>
            <w:r>
              <w:rPr>
                <w:color w:val="000000"/>
                <w:kern w:val="2"/>
                <w:szCs w:val="24"/>
              </w:rPr>
              <w:t xml:space="preserve"> įsigijimui.</w:t>
            </w:r>
          </w:p>
          <w:p w14:paraId="761BC6E9" w14:textId="74E66C5A" w:rsidR="00ED16E3" w:rsidRDefault="00ED16E3" w:rsidP="00AF48C9">
            <w:pPr>
              <w:jc w:val="both"/>
              <w:rPr>
                <w:color w:val="000000"/>
                <w:kern w:val="2"/>
                <w:szCs w:val="24"/>
              </w:rPr>
            </w:pPr>
            <w:r w:rsidRPr="6A3D2580">
              <w:t>Paslaugų kaina susideda iš dviejų dalių: Paslaugų teikėjo Paslaugų teikimo įkainio ir faktiškai patiriamų išlaidų, susijusių su Paslaugų teikimu</w:t>
            </w:r>
            <w:r>
              <w:t>.</w:t>
            </w:r>
          </w:p>
          <w:p w14:paraId="6F7678ED" w14:textId="5038EFC5" w:rsidR="00771330" w:rsidRDefault="00771330" w:rsidP="00AF48C9">
            <w:pPr>
              <w:jc w:val="both"/>
              <w:rPr>
                <w:color w:val="000000"/>
                <w:kern w:val="2"/>
              </w:rPr>
            </w:pPr>
            <w:r w:rsidRPr="1A0D8328">
              <w:rPr>
                <w:color w:val="000000" w:themeColor="text1"/>
              </w:rPr>
              <w:t xml:space="preserve">Šioje Sutartyje Pradinės Sutarties vertė yra lygi </w:t>
            </w:r>
            <w:r w:rsidRPr="1A0D8328">
              <w:rPr>
                <w:b/>
                <w:bCs/>
                <w:color w:val="000000" w:themeColor="text1"/>
              </w:rPr>
              <w:t>maksimaliai</w:t>
            </w:r>
            <w:r w:rsidR="7166A69D" w:rsidRPr="1A0D8328">
              <w:rPr>
                <w:b/>
                <w:bCs/>
                <w:color w:val="000000" w:themeColor="text1"/>
              </w:rPr>
              <w:t xml:space="preserve"> Sutarties vertei.</w:t>
            </w:r>
            <w:r w:rsidRPr="1A0D8328">
              <w:rPr>
                <w:b/>
                <w:bCs/>
                <w:color w:val="000000" w:themeColor="text1"/>
              </w:rPr>
              <w:t xml:space="preserve"> </w:t>
            </w:r>
            <w:r w:rsidRPr="1A0D8328">
              <w:rPr>
                <w:color w:val="000000" w:themeColor="text1"/>
              </w:rPr>
              <w:t>Pirkėjas perka Paslaugas pagal poreikį Sutartyje arba jos priede Nr. 2 „Pasiūlymas“ nurodytais įkainiais, neviršijant Sutarties kainos. Sutartyje arba jos priede Nr. 2</w:t>
            </w:r>
            <w:r w:rsidR="00B674C5" w:rsidRPr="1A0D8328">
              <w:rPr>
                <w:color w:val="000000" w:themeColor="text1"/>
              </w:rPr>
              <w:t xml:space="preserve"> </w:t>
            </w:r>
            <w:r w:rsidR="001862B8" w:rsidRPr="1A0D8328">
              <w:rPr>
                <w:color w:val="000000" w:themeColor="text1"/>
              </w:rPr>
              <w:t>„Pasiūlymas“</w:t>
            </w:r>
            <w:r>
              <w:t xml:space="preserve"> </w:t>
            </w:r>
            <w:r w:rsidRPr="1A0D8328">
              <w:rPr>
                <w:color w:val="000000" w:themeColor="text1"/>
              </w:rPr>
              <w:t>atskirose eilutėse nurodytas Paslaugų kiekis gali būti keičiamas (didėti ar mažėti).</w:t>
            </w:r>
          </w:p>
          <w:p w14:paraId="5FE3974F" w14:textId="22FC4399" w:rsidR="004D2E92" w:rsidRPr="002F11BD" w:rsidRDefault="004D2E92" w:rsidP="00AF48C9">
            <w:pPr>
              <w:jc w:val="both"/>
              <w:rPr>
                <w:kern w:val="2"/>
                <w:szCs w:val="24"/>
              </w:rPr>
            </w:pPr>
            <w:r w:rsidRPr="002F11BD">
              <w:rPr>
                <w:kern w:val="2"/>
                <w:szCs w:val="24"/>
              </w:rPr>
              <w:t>Kitą dalį sudaro tam tikros Tiekėjo faktiškai patiriamos išlaidos, tiesiogiai susijusios su Sutarties vykdymu. Sutartyje numatomos konkrečios išlaidos , įskaitytinos į Tiekėjui pagal Sutartį mokėtiną kainą)</w:t>
            </w:r>
            <w:r w:rsidR="002F11BD" w:rsidRPr="002F11BD">
              <w:rPr>
                <w:kern w:val="2"/>
                <w:szCs w:val="24"/>
              </w:rPr>
              <w:t>.</w:t>
            </w:r>
          </w:p>
          <w:p w14:paraId="052D2650" w14:textId="1B3FC6F0" w:rsidR="001862B8" w:rsidRDefault="004D2E92" w:rsidP="00AF48C9">
            <w:pPr>
              <w:jc w:val="both"/>
              <w:rPr>
                <w:color w:val="000000"/>
                <w:kern w:val="2"/>
                <w:szCs w:val="24"/>
              </w:rPr>
            </w:pPr>
            <w:r>
              <w:rPr>
                <w:kern w:val="2"/>
                <w:szCs w:val="24"/>
              </w:rPr>
              <w:t>Į šias išlaidas negali būti įtrauktas Tiekėjo pelnas (pelnas įtraukiamas į P</w:t>
            </w:r>
            <w:r>
              <w:rPr>
                <w:szCs w:val="24"/>
              </w:rPr>
              <w:t>aslaugų</w:t>
            </w:r>
            <w:r>
              <w:rPr>
                <w:kern w:val="2"/>
                <w:szCs w:val="24"/>
              </w:rPr>
              <w:t xml:space="preserve"> kainas) ir Tiekėjas privalo patirtas išlaidas patvirtinti trečiųjų šalių dokumentais (sąskaitomis faktūromis ir pan.)</w:t>
            </w:r>
          </w:p>
          <w:p w14:paraId="1415BED9" w14:textId="045EE4B2" w:rsidR="00027B83" w:rsidRDefault="00F223E6" w:rsidP="002F11BD">
            <w:pPr>
              <w:widowControl w:val="0"/>
              <w:tabs>
                <w:tab w:val="left" w:pos="993"/>
              </w:tabs>
              <w:autoSpaceDE w:val="0"/>
              <w:autoSpaceDN w:val="0"/>
              <w:adjustRightInd w:val="0"/>
              <w:contextualSpacing/>
              <w:jc w:val="both"/>
              <w:rPr>
                <w:color w:val="4472C4"/>
                <w:kern w:val="2"/>
                <w:szCs w:val="24"/>
              </w:rPr>
            </w:pPr>
            <w:r w:rsidRPr="00F223E6">
              <w:t>Taikant dalinio sutarties vykdymo išlaidų atlyginimą,</w:t>
            </w:r>
            <w:r w:rsidRPr="00F223E6">
              <w:rPr>
                <w:szCs w:val="24"/>
              </w:rPr>
              <w:t xml:space="preserve"> paslaugų ir prekių kainos turi atitikti rinkos kainas ir turi būti derinamos su Užsakovu, pateikiant kainą pagrindžiančius dokumentus. </w:t>
            </w:r>
            <w:r w:rsidRPr="00F223E6">
              <w:t xml:space="preserve">Kilus įtarimams, kad Paslaugų teikėjo pasiūlytos </w:t>
            </w:r>
            <w:r w:rsidRPr="00F223E6">
              <w:rPr>
                <w:szCs w:val="24"/>
              </w:rPr>
              <w:t xml:space="preserve">paslaugų ir prekių kainos </w:t>
            </w:r>
            <w:r w:rsidRPr="00F223E6">
              <w:lastRenderedPageBreak/>
              <w:t xml:space="preserve">yra nekonkurencingos ir neatitinkančios rinkos kainų, Paslaugų gavėjas turi teisę, reikalauti Paslaugų teikėjo pateikti argumentuotą paaiškinimą dėl siūlomų kainų arba apklausti kitus rinkos dalyvius (ne mažiau trijų rinkos dalyvių) dėl tos pačios paslaugos ar prekės ir patikrinti viešai prieinamą informaciją (ne mažiau trijų rinkos dalyvių) dėl tos pačios paslaugos ar prekės, išskyrus atvejus, jei rinkoje nėra trijų rinkos dalyvių, tokiu atveju apklausiami visi esantys rinkos dalyviai. Jei atlikus rinkos dalyvių apklausą paaiškėja, kad bent vienas pasiūlytas įkainis yra daugiau kaip </w:t>
            </w:r>
            <w:r w:rsidRPr="00F223E6">
              <w:rPr>
                <w:i/>
                <w:iCs/>
              </w:rPr>
              <w:t>20 %</w:t>
            </w:r>
            <w:r w:rsidRPr="00F223E6">
              <w:t xml:space="preserve"> </w:t>
            </w:r>
            <w:r w:rsidRPr="00F223E6">
              <w:rPr>
                <w:rFonts w:eastAsia="Calibri"/>
                <w:i/>
                <w:iCs/>
              </w:rPr>
              <w:t>(dvidešimt procentų)</w:t>
            </w:r>
            <w:r w:rsidRPr="00F223E6">
              <w:rPr>
                <w:rFonts w:eastAsia="Calibri"/>
              </w:rPr>
              <w:t xml:space="preserve"> </w:t>
            </w:r>
            <w:r w:rsidRPr="00F223E6">
              <w:t>didesnis nei Paslaugų gavėjo apklaustų rinkos dalyvių kainų vidurkis dėl perkamų paslaugų ar prekių, Šalys derasi (</w:t>
            </w:r>
            <w:r w:rsidRPr="00F223E6">
              <w:rPr>
                <w:szCs w:val="24"/>
              </w:rPr>
              <w:t>Paslaugų teikėjas privalo organizuoti trišales Užsakovo, Paslaugų teikėjo ir trečiosios šalies derybas dėl paslaugų teikimo ir (ar) prekių tiekimo sąlygų, kainų, nuolaidų ar paramos taikymo galimybės ir pan.)</w:t>
            </w:r>
            <w:r w:rsidRPr="00F223E6">
              <w:t xml:space="preserve"> dėl kainų mažinimo arba Paslaugų teikėjo pasiūlymas atmetamas kaip nekonkurencingas ir neatitinkantis rinkos kainų.</w:t>
            </w:r>
          </w:p>
        </w:tc>
      </w:tr>
      <w:tr w:rsidR="00027B83" w14:paraId="267D47BF" w14:textId="77777777" w:rsidTr="009D06BD">
        <w:trPr>
          <w:trHeight w:val="802"/>
        </w:trPr>
        <w:tc>
          <w:tcPr>
            <w:tcW w:w="4215" w:type="dxa"/>
            <w:gridSpan w:val="2"/>
          </w:tcPr>
          <w:p w14:paraId="53EBA4B1" w14:textId="3791AB0F" w:rsidR="00027B83" w:rsidRPr="009D06BD"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5320" w:type="dxa"/>
            <w:gridSpan w:val="2"/>
          </w:tcPr>
          <w:p w14:paraId="35A9E16C" w14:textId="781B4C9A" w:rsidR="00027B83" w:rsidRDefault="000B0897">
            <w:r w:rsidRPr="002F11BD">
              <w:rPr>
                <w:kern w:val="2"/>
              </w:rPr>
              <w:t>Sutarties įkainiai bus perskaičiuojami</w:t>
            </w:r>
            <w:r w:rsidRPr="002F11BD">
              <w:rPr>
                <w:kern w:val="2"/>
                <w:szCs w:val="24"/>
              </w:rPr>
              <w:t>:</w:t>
            </w:r>
          </w:p>
          <w:p w14:paraId="5139C732" w14:textId="77777777" w:rsidR="00027B83" w:rsidRPr="002F11BD" w:rsidRDefault="000B0897">
            <w:pPr>
              <w:rPr>
                <w:kern w:val="2"/>
                <w:szCs w:val="24"/>
              </w:rPr>
            </w:pPr>
            <w:r>
              <w:rPr>
                <w:kern w:val="2"/>
                <w:szCs w:val="24"/>
              </w:rPr>
              <w:t>5.3.1. dėl PVM tarifo pasikeitimo;</w:t>
            </w:r>
          </w:p>
          <w:p w14:paraId="662EA503" w14:textId="4A13CD42" w:rsidR="00027B83" w:rsidRPr="009D06BD" w:rsidRDefault="000B0897">
            <w:pPr>
              <w:rPr>
                <w:kern w:val="2"/>
                <w:szCs w:val="24"/>
              </w:rPr>
            </w:pPr>
            <w:r w:rsidRPr="002F11BD" w:rsidDel="0034380A">
              <w:rPr>
                <w:kern w:val="2"/>
                <w:szCs w:val="24"/>
              </w:rPr>
              <w:t>5.3.</w:t>
            </w:r>
            <w:r w:rsidR="005B52BB">
              <w:rPr>
                <w:kern w:val="2"/>
                <w:szCs w:val="24"/>
              </w:rPr>
              <w:t>2</w:t>
            </w:r>
            <w:r w:rsidRPr="002F11BD">
              <w:rPr>
                <w:kern w:val="2"/>
                <w:szCs w:val="24"/>
              </w:rPr>
              <w:t>. dėl kainų lygio pokyčio</w:t>
            </w:r>
            <w:r w:rsidR="002F11BD" w:rsidRPr="002F11BD">
              <w:rPr>
                <w:kern w:val="2"/>
                <w:szCs w:val="24"/>
              </w:rPr>
              <w:t>.</w:t>
            </w:r>
          </w:p>
        </w:tc>
      </w:tr>
      <w:tr w:rsidR="00027B83" w14:paraId="493E8FAB" w14:textId="77777777" w:rsidTr="0025204F">
        <w:trPr>
          <w:trHeight w:val="300"/>
        </w:trPr>
        <w:tc>
          <w:tcPr>
            <w:tcW w:w="4215"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5320" w:type="dxa"/>
            <w:gridSpan w:val="2"/>
          </w:tcPr>
          <w:p w14:paraId="4D7D126B" w14:textId="7B0224D2" w:rsidR="00027B83" w:rsidRDefault="000B0897" w:rsidP="00232464">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027B83" w:rsidRDefault="00027B83">
            <w:pPr>
              <w:rPr>
                <w:kern w:val="2"/>
                <w:szCs w:val="24"/>
              </w:rPr>
            </w:pPr>
          </w:p>
          <w:p w14:paraId="20571E9F" w14:textId="1C4B909D" w:rsidR="00027B83" w:rsidRDefault="000B0897" w:rsidP="00F461D0">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rsidTr="0025204F">
        <w:trPr>
          <w:trHeight w:val="300"/>
        </w:trPr>
        <w:tc>
          <w:tcPr>
            <w:tcW w:w="4215" w:type="dxa"/>
            <w:gridSpan w:val="2"/>
          </w:tcPr>
          <w:p w14:paraId="001A6369" w14:textId="622CF312"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5320" w:type="dxa"/>
            <w:gridSpan w:val="2"/>
          </w:tcPr>
          <w:p w14:paraId="0F646B7E" w14:textId="53EB31EE" w:rsidR="00027B83" w:rsidRDefault="000B0897">
            <w:pPr>
              <w:rPr>
                <w:kern w:val="2"/>
                <w:szCs w:val="24"/>
              </w:rPr>
            </w:pPr>
            <w:r>
              <w:rPr>
                <w:kern w:val="2"/>
                <w:szCs w:val="24"/>
              </w:rPr>
              <w:t>Netaikoma</w:t>
            </w:r>
          </w:p>
          <w:p w14:paraId="5772B308" w14:textId="1DC9D1E2" w:rsidR="00027B83" w:rsidRDefault="00027B83">
            <w:pPr>
              <w:rPr>
                <w:szCs w:val="24"/>
              </w:rPr>
            </w:pPr>
          </w:p>
        </w:tc>
      </w:tr>
      <w:tr w:rsidR="006F0803" w14:paraId="022882B0" w14:textId="77777777" w:rsidTr="0025204F">
        <w:trPr>
          <w:trHeight w:val="300"/>
        </w:trPr>
        <w:tc>
          <w:tcPr>
            <w:tcW w:w="4215"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53C902BC" w:rsidR="006F0803" w:rsidRDefault="006F0803" w:rsidP="006F0803">
            <w:pPr>
              <w:rPr>
                <w:b/>
                <w:kern w:val="2"/>
                <w:szCs w:val="24"/>
              </w:rPr>
            </w:pPr>
          </w:p>
        </w:tc>
        <w:tc>
          <w:tcPr>
            <w:tcW w:w="5320" w:type="dxa"/>
            <w:gridSpan w:val="2"/>
          </w:tcPr>
          <w:p w14:paraId="641B3480" w14:textId="640C0908" w:rsidR="006F0803" w:rsidRDefault="006F0803" w:rsidP="00664630">
            <w:pPr>
              <w:jc w:val="both"/>
              <w:rPr>
                <w:szCs w:val="24"/>
              </w:rPr>
            </w:pPr>
            <w:r>
              <w:rPr>
                <w:color w:val="000000"/>
                <w:szCs w:val="24"/>
              </w:rPr>
              <w:t>5.3.3.1. Bet</w:t>
            </w:r>
            <w:r>
              <w:rPr>
                <w:szCs w:val="24"/>
              </w:rPr>
              <w:t xml:space="preserve"> kuri Sutarties Šalis Sutarties galiojimo metu turi teisę inicijuoti Sutarties </w:t>
            </w:r>
            <w:r w:rsidRPr="002F11BD">
              <w:rPr>
                <w:szCs w:val="24"/>
              </w:rPr>
              <w:t xml:space="preserve">įkainių </w:t>
            </w:r>
            <w:r>
              <w:rPr>
                <w:szCs w:val="24"/>
              </w:rPr>
              <w:t xml:space="preserve">peržiūrą (keitimą) ne anksčiau kaip po </w:t>
            </w:r>
            <w:r w:rsidR="00BE212A" w:rsidRPr="002F11BD">
              <w:rPr>
                <w:szCs w:val="24"/>
              </w:rPr>
              <w:t>9 mėn.</w:t>
            </w:r>
            <w:r>
              <w:rPr>
                <w:szCs w:val="24"/>
              </w:rPr>
              <w:t xml:space="preserve"> nuo </w:t>
            </w:r>
            <w:r w:rsidRPr="002F11BD">
              <w:rPr>
                <w:szCs w:val="24"/>
              </w:rPr>
              <w:t xml:space="preserve">Sutarties įsigaliojimo dienos </w:t>
            </w:r>
            <w:r w:rsidDel="00FE3C7F">
              <w:rPr>
                <w:szCs w:val="24"/>
              </w:rPr>
              <w:t>(</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00C61C68" w:rsidRPr="002F11BD">
              <w:rPr>
                <w:szCs w:val="24"/>
              </w:rPr>
              <w:t>8</w:t>
            </w:r>
            <w:r w:rsidRPr="002F11BD">
              <w:rPr>
                <w:szCs w:val="24"/>
              </w:rPr>
              <w:t xml:space="preserve"> </w:t>
            </w:r>
            <w:r>
              <w:rPr>
                <w:szCs w:val="24"/>
              </w:rPr>
              <w:lastRenderedPageBreak/>
              <w:t xml:space="preserve">procentus . Sutarties </w:t>
            </w:r>
            <w:r w:rsidRPr="002F11BD">
              <w:rPr>
                <w:szCs w:val="24"/>
              </w:rPr>
              <w:t xml:space="preserve">įkainių </w:t>
            </w:r>
            <w:r>
              <w:rPr>
                <w:szCs w:val="24"/>
              </w:rPr>
              <w:t>peržiūra atliekama ne rečiau kaip kas</w:t>
            </w:r>
            <w:r w:rsidR="00C61C68">
              <w:rPr>
                <w:szCs w:val="24"/>
              </w:rPr>
              <w:t xml:space="preserve"> 12</w:t>
            </w:r>
            <w:r>
              <w:rPr>
                <w:szCs w:val="24"/>
              </w:rPr>
              <w:t xml:space="preserve"> </w:t>
            </w:r>
            <w:r w:rsidRPr="002F11BD">
              <w:rPr>
                <w:szCs w:val="24"/>
              </w:rPr>
              <w:t>(</w:t>
            </w:r>
            <w:r w:rsidR="00C61C68" w:rsidRPr="002F11BD">
              <w:rPr>
                <w:szCs w:val="24"/>
              </w:rPr>
              <w:t>dvylika</w:t>
            </w:r>
            <w:r w:rsidRPr="002F11BD">
              <w:rPr>
                <w:szCs w:val="24"/>
              </w:rPr>
              <w:t xml:space="preserve">) </w:t>
            </w:r>
            <w:r>
              <w:rPr>
                <w:szCs w:val="24"/>
              </w:rPr>
              <w:t>mėnesi</w:t>
            </w:r>
            <w:r w:rsidR="00C61C68">
              <w:rPr>
                <w:szCs w:val="24"/>
              </w:rPr>
              <w:t>ų</w:t>
            </w:r>
            <w:r>
              <w:rPr>
                <w:szCs w:val="24"/>
              </w:rPr>
              <w:t>.</w:t>
            </w:r>
          </w:p>
          <w:p w14:paraId="02B9F6AF" w14:textId="39A98ACA" w:rsidR="006F0803" w:rsidRPr="002F11BD" w:rsidRDefault="006F0803" w:rsidP="00664630">
            <w:pPr>
              <w:jc w:val="both"/>
              <w:rPr>
                <w:kern w:val="2"/>
                <w:szCs w:val="24"/>
                <w:shd w:val="clear" w:color="auto" w:fill="FFFFFF"/>
              </w:rPr>
            </w:pPr>
            <w:r>
              <w:rPr>
                <w:kern w:val="2"/>
                <w:szCs w:val="24"/>
              </w:rPr>
              <w:t>5.3.3.2. Sutarties</w:t>
            </w:r>
            <w:r w:rsidDel="004C35E7">
              <w:rPr>
                <w:kern w:val="2"/>
                <w:szCs w:val="24"/>
              </w:rPr>
              <w:t xml:space="preserve"> </w:t>
            </w:r>
            <w:r w:rsidRPr="002F11BD">
              <w:rPr>
                <w:kern w:val="2"/>
                <w:szCs w:val="24"/>
                <w:shd w:val="clear" w:color="auto" w:fill="FFFFFF"/>
              </w:rPr>
              <w:t>įkainiai</w:t>
            </w:r>
            <w:r>
              <w:rPr>
                <w:kern w:val="2"/>
                <w:szCs w:val="24"/>
                <w:shd w:val="clear" w:color="auto" w:fill="FFFFFF"/>
              </w:rPr>
              <w:t xml:space="preserve"> </w:t>
            </w:r>
            <w:r w:rsidRPr="002F11BD">
              <w:rPr>
                <w:kern w:val="2"/>
                <w:szCs w:val="24"/>
                <w:shd w:val="clear" w:color="auto" w:fill="FFFFFF"/>
              </w:rPr>
              <w:t>peržiūrimi tik tai Sutarties daliai, kuri nėra išpirkta, t. y. Paslaugoms, kurios nėra priimtos ir apmokėtos. Vėlesnė Sutarties įkainių peržiūra negali apimti laikotarpio, už kurį jau buvo atlikta peržiūra.</w:t>
            </w:r>
          </w:p>
          <w:p w14:paraId="3339456E" w14:textId="15BA28F4" w:rsidR="006F0803" w:rsidRPr="002F11BD" w:rsidRDefault="006F0803" w:rsidP="00664630">
            <w:pPr>
              <w:jc w:val="both"/>
              <w:rPr>
                <w:kern w:val="2"/>
                <w:szCs w:val="24"/>
                <w:shd w:val="clear" w:color="auto" w:fill="FFFFFF"/>
              </w:rPr>
            </w:pPr>
            <w:r w:rsidRPr="002F11BD">
              <w:rPr>
                <w:kern w:val="2"/>
                <w:szCs w:val="24"/>
              </w:rPr>
              <w:t xml:space="preserve">5.3.3.3. </w:t>
            </w:r>
            <w:r w:rsidRPr="002F11BD">
              <w:rPr>
                <w:kern w:val="2"/>
                <w:szCs w:val="24"/>
                <w:shd w:val="clear" w:color="auto" w:fill="FFFFFF"/>
              </w:rPr>
              <w:t>Jeigu P</w:t>
            </w:r>
            <w:r w:rsidRPr="002F11BD">
              <w:rPr>
                <w:szCs w:val="24"/>
              </w:rPr>
              <w:t>aslaugų teikimas</w:t>
            </w:r>
            <w:r w:rsidRPr="002F11BD">
              <w:rPr>
                <w:kern w:val="2"/>
                <w:szCs w:val="24"/>
                <w:shd w:val="clear" w:color="auto" w:fill="FFFFFF"/>
              </w:rPr>
              <w:t xml:space="preserve"> vėluoja dėl Tiekėjo kaltės, uždelstų suteikti P</w:t>
            </w:r>
            <w:r w:rsidRPr="002F11BD">
              <w:rPr>
                <w:szCs w:val="24"/>
              </w:rPr>
              <w:t>aslaugų</w:t>
            </w:r>
            <w:r w:rsidRPr="002F11BD">
              <w:rPr>
                <w:kern w:val="2"/>
                <w:szCs w:val="24"/>
                <w:shd w:val="clear" w:color="auto" w:fill="FFFFFF"/>
              </w:rPr>
              <w:t xml:space="preserve"> įkainiai nėra perskaičiuojami dėl kainų lygio kilimo (gali būti mažinami, tačiau negali būti didinami).</w:t>
            </w:r>
          </w:p>
          <w:p w14:paraId="37296D19" w14:textId="24417FE3" w:rsidR="006F0803" w:rsidRDefault="006F0803" w:rsidP="00664630">
            <w:pPr>
              <w:jc w:val="both"/>
              <w:rPr>
                <w:color w:val="000000"/>
                <w:kern w:val="2"/>
                <w:szCs w:val="24"/>
                <w:shd w:val="clear" w:color="auto" w:fill="FFFFFF"/>
              </w:rPr>
            </w:pPr>
            <w:r w:rsidRPr="002F11BD">
              <w:rPr>
                <w:kern w:val="2"/>
                <w:szCs w:val="24"/>
              </w:rPr>
              <w:t xml:space="preserve">5.3.3.4. Atlikdamos Sutarties įkainių peržiūrą </w:t>
            </w:r>
            <w:r w:rsidRPr="002F11BD">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w:t>
            </w:r>
            <w:r>
              <w:rPr>
                <w:color w:val="000000"/>
                <w:kern w:val="2"/>
                <w:szCs w:val="24"/>
                <w:shd w:val="clear" w:color="auto" w:fill="FFFFFF"/>
              </w:rPr>
              <w:t>Valstybės duomenų agentūros ar kitos institucijos išduoto dokumento ar patvirtinimo.</w:t>
            </w:r>
          </w:p>
          <w:p w14:paraId="4B4B2449" w14:textId="30C346A5" w:rsidR="006F0803" w:rsidRPr="002F11BD" w:rsidRDefault="006F0803" w:rsidP="00664630">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2F11BD">
              <w:rPr>
                <w:kern w:val="2"/>
                <w:szCs w:val="24"/>
                <w:shd w:val="clear" w:color="auto" w:fill="FFFFFF"/>
              </w:rPr>
              <w:t>Sutarties įkainius, perskaičiuotą Pradinės Sutarties vertę.</w:t>
            </w:r>
          </w:p>
          <w:p w14:paraId="1CBBD3F2" w14:textId="140AB446" w:rsidR="006F0803" w:rsidRPr="002F11BD" w:rsidRDefault="006F0803" w:rsidP="00664630">
            <w:pPr>
              <w:jc w:val="both"/>
            </w:pPr>
            <w:r w:rsidRPr="002F11BD">
              <w:rPr>
                <w:kern w:val="2"/>
                <w:shd w:val="clear" w:color="auto" w:fill="FFFFFF"/>
              </w:rPr>
              <w:t>5.3.3.6. Nauj</w:t>
            </w:r>
            <w:r w:rsidR="2A76D1DA" w:rsidRPr="002F11BD">
              <w:rPr>
                <w:kern w:val="2"/>
                <w:shd w:val="clear" w:color="auto" w:fill="FFFFFF"/>
              </w:rPr>
              <w:t>i</w:t>
            </w:r>
            <w:r w:rsidRPr="002F11BD">
              <w:rPr>
                <w:kern w:val="2"/>
                <w:shd w:val="clear" w:color="auto" w:fill="FFFFFF"/>
              </w:rPr>
              <w:t xml:space="preserve"> Sutarties įkainiai apskaičiuojami pagal žemiau pateiktą formulę:</w:t>
            </w:r>
          </w:p>
          <w:p w14:paraId="6CBEB311" w14:textId="77777777" w:rsidR="006F0803" w:rsidRPr="002F11BD" w:rsidRDefault="006F0803" w:rsidP="006F0803">
            <w:pPr>
              <w:rPr>
                <w:szCs w:val="24"/>
              </w:rPr>
            </w:pPr>
          </w:p>
          <w:p w14:paraId="6AE8904E" w14:textId="7714FD99" w:rsidR="006F0803" w:rsidRDefault="00FA674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Pr>
                <w:kern w:val="2"/>
                <w:szCs w:val="24"/>
              </w:rPr>
              <w:t xml:space="preserve">, kur a </w:t>
            </w:r>
            <w:r w:rsidR="006F0803" w:rsidRPr="002F11BD">
              <w:rPr>
                <w:kern w:val="2"/>
                <w:szCs w:val="24"/>
              </w:rPr>
              <w:t xml:space="preserve">įkainis </w:t>
            </w:r>
            <w:r w:rsidR="006F0803">
              <w:rPr>
                <w:kern w:val="2"/>
                <w:szCs w:val="24"/>
              </w:rPr>
              <w:t>(Eur be PVM) (jei peržiūra jau buvo atlikta, tai po paskutinio perskaičiavimo)</w:t>
            </w:r>
          </w:p>
          <w:p w14:paraId="76F4E75C" w14:textId="278FE030" w:rsidR="006F0803" w:rsidRDefault="006F0803" w:rsidP="006F0803">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2F11BD">
              <w:rPr>
                <w:kern w:val="2"/>
                <w:szCs w:val="24"/>
              </w:rPr>
              <w:t xml:space="preserve">įkainis </w:t>
            </w:r>
            <w:r>
              <w:rPr>
                <w:kern w:val="2"/>
                <w:szCs w:val="24"/>
              </w:rPr>
              <w:t>(Eur be PVM)</w:t>
            </w:r>
          </w:p>
          <w:p w14:paraId="2C5CAB56" w14:textId="60E24C6B" w:rsidR="006F0803" w:rsidRDefault="006F0803" w:rsidP="006F0803">
            <w:pPr>
              <w:jc w:val="both"/>
              <w:textAlignment w:val="baseline"/>
            </w:pPr>
            <w:r w:rsidRPr="345FCA7F">
              <w:rPr>
                <w:kern w:val="2"/>
              </w:rPr>
              <w:t>k – pagal vartotojų kainų indeksą</w:t>
            </w:r>
            <w:r w:rsidR="008D2D91">
              <w:t xml:space="preserve"> </w:t>
            </w:r>
            <w:sdt>
              <w:sdtPr>
                <w:rPr>
                  <w:szCs w:val="24"/>
                </w:rPr>
                <w:id w:val="1919208271"/>
                <w:placeholder>
                  <w:docPart w:val="D582AB415A6E4C099C1946799946C4E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D2D91">
                  <w:t>127 NIEKUR KITUR NEPRISKIRTOS PASLAUGOS</w:t>
                </w:r>
              </w:sdtContent>
            </w:sdt>
            <w:r w:rsidR="008D2D91" w:rsidRPr="002F11BD">
              <w:t xml:space="preserve"> </w:t>
            </w:r>
            <w:r w:rsidRPr="345FCA7F">
              <w:rPr>
                <w:kern w:val="2"/>
              </w:rPr>
              <w:t>apskaičiuotas Vartojimo prekių ir paslaugų kainų pokytis (padidėjimas arba sumažėjimas) (%). „k“ reikšmė skaičiuojama pagal formulę</w:t>
            </w:r>
            <w:r>
              <w:rPr>
                <w:kern w:val="2"/>
                <w:szCs w:val="24"/>
              </w:rPr>
              <w:t>:</w:t>
            </w:r>
          </w:p>
          <w:p w14:paraId="7A25BFE8" w14:textId="77777777" w:rsidR="006F0803"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38FD7BD6" w:rsidR="006F0803" w:rsidRDefault="006F0803" w:rsidP="006F0803">
            <w:pPr>
              <w:jc w:val="both"/>
              <w:textAlignment w:val="baseline"/>
            </w:pPr>
            <w:r>
              <w:rPr>
                <w:kern w:val="2"/>
              </w:rPr>
              <w:t>Ind</w:t>
            </w:r>
            <w:r>
              <w:rPr>
                <w:kern w:val="2"/>
                <w:vertAlign w:val="subscript"/>
              </w:rPr>
              <w:t>naujausias</w:t>
            </w:r>
            <w:r>
              <w:rPr>
                <w:kern w:val="2"/>
              </w:rPr>
              <w:t xml:space="preserve"> – kreipimosi dėl </w:t>
            </w:r>
            <w:r w:rsidRPr="002F11BD">
              <w:rPr>
                <w:kern w:val="2"/>
              </w:rPr>
              <w:t xml:space="preserve">įkainių </w:t>
            </w:r>
            <w:r>
              <w:rPr>
                <w:kern w:val="2"/>
              </w:rPr>
              <w:t xml:space="preserve">peržiūros išsiuntimo kitai Šaliai dieną paskelbtas naujausias vartojimo prekių ir paslaugų indeksas </w:t>
            </w:r>
            <w:r w:rsidRPr="002F11BD">
              <w:rPr>
                <w:kern w:val="2"/>
              </w:rPr>
              <w:t>(pasirinkti bendrą „Vartojimo prekių ir paslaugų“ arba nurodyti detalesnį skyrių, grupę, klasę (jeigu nieko nenurodoma, perskaičiuojant naudojamas bendras indeksas))</w:t>
            </w:r>
            <w:r>
              <w:rPr>
                <w:kern w:val="2"/>
              </w:rPr>
              <w:t>.</w:t>
            </w:r>
          </w:p>
          <w:p w14:paraId="5649539F" w14:textId="0AAE8F6A" w:rsidR="006F0803" w:rsidRDefault="006F0803" w:rsidP="00950F18">
            <w:pPr>
              <w:jc w:val="both"/>
            </w:pPr>
            <w:r>
              <w:rPr>
                <w:kern w:val="2"/>
              </w:rPr>
              <w:t>Ind</w:t>
            </w:r>
            <w:r>
              <w:rPr>
                <w:kern w:val="2"/>
                <w:vertAlign w:val="subscript"/>
              </w:rPr>
              <w:t>pradžia</w:t>
            </w:r>
            <w:r>
              <w:rPr>
                <w:kern w:val="2"/>
              </w:rPr>
              <w:t xml:space="preserve"> – laikotarpio pradžios datos (mėnesio) vartojimo prekių ir paslaugų indeksas </w:t>
            </w:r>
            <w:r w:rsidRPr="002F11BD">
              <w:rPr>
                <w:kern w:val="2"/>
              </w:rPr>
              <w:t xml:space="preserve">(pasirinkti bendrą „Vartojimo prekių ir paslaugų“ arba nurodyti </w:t>
            </w:r>
            <w:r w:rsidRPr="002F11BD">
              <w:rPr>
                <w:kern w:val="2"/>
              </w:rPr>
              <w:lastRenderedPageBreak/>
              <w:t>detalesnį skyrių, grupę, klasę (jeigu nieko nenurodoma, perskaičiuojant naudojamas bendras indeksas))</w:t>
            </w:r>
            <w:r>
              <w:rPr>
                <w:kern w:val="2"/>
              </w:rPr>
              <w:t>. Pirmojo perskaičiavimo atveju laikotarpio pradžia (mėnuo) yra</w:t>
            </w:r>
            <w:r>
              <w:t xml:space="preserve"> </w:t>
            </w:r>
            <w:r w:rsidRPr="002F11BD">
              <w:t>Sutarties įsigaliojimo dienos mėnuo</w:t>
            </w:r>
            <w:r w:rsidRPr="002F11BD">
              <w:rPr>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14:paraId="5619E383" w14:textId="77777777" w:rsidR="006F0803" w:rsidRPr="002F11BD" w:rsidRDefault="006F0803" w:rsidP="00950F18">
            <w:pPr>
              <w:jc w:val="both"/>
              <w:rPr>
                <w:kern w:val="2"/>
                <w:szCs w:val="24"/>
                <w:shd w:val="clear" w:color="auto" w:fill="FFFFFF"/>
              </w:rPr>
            </w:pPr>
            <w:r w:rsidRPr="002F11BD">
              <w:rPr>
                <w:kern w:val="2"/>
                <w:szCs w:val="24"/>
              </w:rPr>
              <w:t xml:space="preserve">5.3.3.7. </w:t>
            </w:r>
            <w:r w:rsidRPr="002F11BD">
              <w:rPr>
                <w:kern w:val="2"/>
                <w:szCs w:val="24"/>
                <w:shd w:val="clear" w:color="auto" w:fill="FFFFFF"/>
              </w:rPr>
              <w:t xml:space="preserve">Skaičiavimams indeksų reikšmės imamos </w:t>
            </w:r>
            <w:r w:rsidRPr="002F11BD">
              <w:rPr>
                <w:b/>
                <w:kern w:val="2"/>
                <w:szCs w:val="24"/>
                <w:shd w:val="clear" w:color="auto" w:fill="FFFFFF"/>
              </w:rPr>
              <w:t>keturių</w:t>
            </w:r>
            <w:r w:rsidRPr="002F11BD">
              <w:rPr>
                <w:kern w:val="2"/>
                <w:szCs w:val="24"/>
                <w:shd w:val="clear" w:color="auto" w:fill="FFFFFF"/>
              </w:rPr>
              <w:t xml:space="preserve"> skaitmenų po kablelio tikslumu. Apskaičiuotas pokytis (k) tolimesniems skaičiavimams naudojamas suapvalinus iki </w:t>
            </w:r>
            <w:r w:rsidRPr="002F11BD">
              <w:rPr>
                <w:b/>
                <w:kern w:val="2"/>
                <w:szCs w:val="24"/>
                <w:shd w:val="clear" w:color="auto" w:fill="FFFFFF"/>
              </w:rPr>
              <w:t>vieno</w:t>
            </w:r>
            <w:r w:rsidRPr="002F11BD">
              <w:rPr>
                <w:kern w:val="2"/>
                <w:szCs w:val="24"/>
                <w:shd w:val="clear" w:color="auto" w:fill="FFFFFF"/>
              </w:rPr>
              <w:t xml:space="preserve"> (Valstybės duomenų agentūra pokyčius skelbia apvalindama iki vieno skaitmens po kablelio)</w:t>
            </w:r>
            <w:r>
              <w:rPr>
                <w:kern w:val="2"/>
                <w:szCs w:val="24"/>
                <w:shd w:val="clear" w:color="auto" w:fill="FFFFFF"/>
              </w:rPr>
              <w:t xml:space="preserve"> </w:t>
            </w:r>
            <w:r w:rsidRPr="002F11BD">
              <w:rPr>
                <w:kern w:val="2"/>
                <w:szCs w:val="24"/>
                <w:shd w:val="clear" w:color="auto" w:fill="FFFFFF"/>
              </w:rPr>
              <w:t>skaitmens po kablelio, o apskaičiuotas įkainis „a</w:t>
            </w:r>
            <w:r w:rsidRPr="002F11BD">
              <w:rPr>
                <w:kern w:val="2"/>
                <w:szCs w:val="24"/>
                <w:shd w:val="clear" w:color="auto" w:fill="FFFFFF"/>
                <w:vertAlign w:val="subscript"/>
              </w:rPr>
              <w:t>1</w:t>
            </w:r>
            <w:r w:rsidRPr="002F11BD">
              <w:rPr>
                <w:kern w:val="2"/>
                <w:szCs w:val="24"/>
                <w:shd w:val="clear" w:color="auto" w:fill="FFFFFF"/>
              </w:rPr>
              <w:t xml:space="preserve">“ suapvalinamas iki </w:t>
            </w:r>
            <w:r w:rsidRPr="002F11BD">
              <w:rPr>
                <w:b/>
                <w:kern w:val="2"/>
                <w:szCs w:val="24"/>
                <w:shd w:val="clear" w:color="auto" w:fill="FFFFFF"/>
              </w:rPr>
              <w:t>dviejų</w:t>
            </w:r>
            <w:r w:rsidRPr="002F11BD">
              <w:rPr>
                <w:kern w:val="2"/>
                <w:szCs w:val="24"/>
                <w:shd w:val="clear" w:color="auto" w:fill="FFFFFF"/>
              </w:rPr>
              <w:t xml:space="preserve"> (įrašyti tiek skaitmenų, kiek įkainiams nurodyti naudojama sudarytoje sutartyje)</w:t>
            </w:r>
            <w:r>
              <w:rPr>
                <w:kern w:val="2"/>
                <w:szCs w:val="24"/>
                <w:shd w:val="clear" w:color="auto" w:fill="FFFFFF"/>
              </w:rPr>
              <w:t xml:space="preserve"> </w:t>
            </w:r>
            <w:r w:rsidRPr="002F11BD">
              <w:rPr>
                <w:kern w:val="2"/>
                <w:szCs w:val="24"/>
                <w:shd w:val="clear" w:color="auto" w:fill="FFFFFF"/>
              </w:rPr>
              <w:t>skaitmenų po kablelio.</w:t>
            </w:r>
          </w:p>
          <w:p w14:paraId="3A39EFE2" w14:textId="6F32C18E" w:rsidR="006F0803" w:rsidRDefault="006F0803" w:rsidP="00950F18">
            <w:pPr>
              <w:jc w:val="both"/>
              <w:rPr>
                <w:color w:val="000000"/>
                <w:kern w:val="2"/>
                <w:szCs w:val="24"/>
                <w:shd w:val="clear" w:color="auto" w:fill="FFFFFF"/>
              </w:rPr>
            </w:pPr>
            <w:r w:rsidRPr="002F11BD">
              <w:rPr>
                <w:kern w:val="2"/>
                <w:szCs w:val="24"/>
                <w:shd w:val="clear" w:color="auto" w:fill="FFFFFF"/>
              </w:rPr>
              <w:t>5.3.3.8. Šalis, siekianti Sutarties</w:t>
            </w:r>
            <w:r w:rsidRPr="002F11BD" w:rsidDel="00AD2FD8">
              <w:rPr>
                <w:kern w:val="2"/>
                <w:szCs w:val="24"/>
                <w:shd w:val="clear" w:color="auto" w:fill="FFFFFF"/>
              </w:rPr>
              <w:t xml:space="preserve"> </w:t>
            </w:r>
            <w:r w:rsidRPr="002F11BD">
              <w:rPr>
                <w:kern w:val="2"/>
                <w:szCs w:val="24"/>
                <w:shd w:val="clear" w:color="auto" w:fill="FFFFFF"/>
              </w:rPr>
              <w:t>įkainių peržiūros, privalo raštu kreiptis į kitą Šalį ir prašyme pateikti visą reikalingą informaciją: Sutarties pavadinimą</w:t>
            </w:r>
            <w:r>
              <w:rPr>
                <w:color w:val="000000"/>
                <w:kern w:val="2"/>
                <w:szCs w:val="24"/>
                <w:shd w:val="clear" w:color="auto" w:fill="FFFFFF"/>
              </w:rPr>
              <w:t xml:space="preserve">,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4D6A233D" w:rsidR="006F0803" w:rsidRDefault="006F0803" w:rsidP="00950F18">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1044DD">
              <w:rPr>
                <w:color w:val="000000"/>
                <w:kern w:val="2"/>
                <w:szCs w:val="24"/>
                <w:shd w:val="clear" w:color="auto" w:fill="FFFFFF"/>
              </w:rPr>
              <w:t>14 darbo dienų</w:t>
            </w:r>
            <w:r>
              <w:rPr>
                <w:color w:val="000000"/>
                <w:kern w:val="2"/>
                <w:szCs w:val="24"/>
                <w:shd w:val="clear" w:color="auto" w:fill="FFFFFF"/>
              </w:rPr>
              <w:t xml:space="preserve"> nuo Šalies pateikto tinkamo prašymo perskaičiuoti </w:t>
            </w:r>
            <w:r w:rsidRPr="00CF1044">
              <w:rPr>
                <w:kern w:val="2"/>
                <w:szCs w:val="24"/>
                <w:shd w:val="clear" w:color="auto" w:fill="FFFFFF"/>
              </w:rPr>
              <w:t>S</w:t>
            </w:r>
            <w:r>
              <w:rPr>
                <w:kern w:val="2"/>
                <w:szCs w:val="24"/>
              </w:rPr>
              <w:t xml:space="preserve">utarties </w:t>
            </w:r>
            <w:r w:rsidRPr="00CF1044">
              <w:rPr>
                <w:kern w:val="2"/>
                <w:szCs w:val="24"/>
                <w:shd w:val="clear" w:color="auto" w:fill="FFFFFF"/>
              </w:rPr>
              <w:t>įkainius</w:t>
            </w:r>
            <w:r>
              <w:rPr>
                <w:kern w:val="2"/>
                <w:szCs w:val="24"/>
                <w:shd w:val="clear" w:color="auto" w:fill="FFFFFF"/>
              </w:rPr>
              <w:t xml:space="preserve"> </w:t>
            </w:r>
            <w:r w:rsidRPr="00CF1044">
              <w:rPr>
                <w:kern w:val="2"/>
                <w:szCs w:val="24"/>
                <w:shd w:val="clear" w:color="auto" w:fill="FFFFFF"/>
              </w:rPr>
              <w:t xml:space="preserve">gavimo </w:t>
            </w:r>
            <w:r>
              <w:rPr>
                <w:color w:val="000000"/>
                <w:kern w:val="2"/>
                <w:szCs w:val="24"/>
                <w:shd w:val="clear" w:color="auto" w:fill="FFFFFF"/>
              </w:rPr>
              <w:t>dienos.</w:t>
            </w:r>
          </w:p>
          <w:p w14:paraId="38752C12" w14:textId="4F4A6733" w:rsidR="006F0803" w:rsidRDefault="006F0803" w:rsidP="00FB51CC">
            <w:pPr>
              <w:jc w:val="both"/>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rsidTr="0025204F">
        <w:trPr>
          <w:trHeight w:val="300"/>
        </w:trPr>
        <w:tc>
          <w:tcPr>
            <w:tcW w:w="4215"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5320" w:type="dxa"/>
            <w:gridSpan w:val="2"/>
          </w:tcPr>
          <w:p w14:paraId="61574C3A" w14:textId="42BF3844" w:rsidR="00027B83" w:rsidRPr="006662C4" w:rsidRDefault="000B0897">
            <w:pPr>
              <w:rPr>
                <w:kern w:val="2"/>
                <w:szCs w:val="24"/>
              </w:rPr>
            </w:pPr>
            <w:r>
              <w:rPr>
                <w:kern w:val="2"/>
                <w:szCs w:val="24"/>
              </w:rPr>
              <w:t>Netaikoma</w:t>
            </w:r>
          </w:p>
        </w:tc>
      </w:tr>
      <w:tr w:rsidR="00027B83" w14:paraId="22049506" w14:textId="77777777" w:rsidTr="0025204F">
        <w:trPr>
          <w:trHeight w:val="300"/>
        </w:trPr>
        <w:tc>
          <w:tcPr>
            <w:tcW w:w="4215" w:type="dxa"/>
            <w:gridSpan w:val="2"/>
          </w:tcPr>
          <w:p w14:paraId="3C616512" w14:textId="290479F6" w:rsidR="00027B83" w:rsidRDefault="000B0897" w:rsidP="345FCA7F">
            <w:pPr>
              <w:rPr>
                <w:b/>
                <w:bCs/>
                <w:kern w:val="2"/>
              </w:rPr>
            </w:pPr>
            <w:r w:rsidRPr="345FCA7F">
              <w:rPr>
                <w:b/>
                <w:bCs/>
                <w:kern w:val="2"/>
              </w:rPr>
              <w:t xml:space="preserve">5.4. Sutarties kainos / įkainių apskaičiavimas taikant </w:t>
            </w:r>
            <w:r w:rsidRPr="345FCA7F">
              <w:rPr>
                <w:b/>
                <w:bCs/>
                <w:kern w:val="2"/>
                <w:u w:val="single"/>
              </w:rPr>
              <w:t>kiekio (apimties)</w:t>
            </w:r>
            <w:r w:rsidRPr="345FCA7F">
              <w:rPr>
                <w:b/>
                <w:bCs/>
                <w:kern w:val="2"/>
              </w:rPr>
              <w:t xml:space="preserve"> keitimo taisykles</w:t>
            </w:r>
          </w:p>
        </w:tc>
        <w:tc>
          <w:tcPr>
            <w:tcW w:w="5320" w:type="dxa"/>
            <w:gridSpan w:val="2"/>
          </w:tcPr>
          <w:p w14:paraId="327A89C8" w14:textId="56B526E9" w:rsidR="00027B83" w:rsidRPr="006662C4" w:rsidRDefault="000B0897">
            <w:pPr>
              <w:rPr>
                <w:kern w:val="2"/>
                <w:szCs w:val="24"/>
              </w:rPr>
            </w:pPr>
            <w:r w:rsidDel="005A54F8">
              <w:rPr>
                <w:kern w:val="2"/>
                <w:szCs w:val="24"/>
              </w:rPr>
              <w:t>Netaikoma</w:t>
            </w:r>
          </w:p>
        </w:tc>
      </w:tr>
      <w:tr w:rsidR="00027B83" w14:paraId="64F75697" w14:textId="77777777" w:rsidTr="0025204F">
        <w:trPr>
          <w:trHeight w:val="300"/>
        </w:trPr>
        <w:tc>
          <w:tcPr>
            <w:tcW w:w="4215" w:type="dxa"/>
            <w:gridSpan w:val="2"/>
          </w:tcPr>
          <w:p w14:paraId="24D5D914" w14:textId="77777777" w:rsidR="00027B83" w:rsidRDefault="000B0897">
            <w:pPr>
              <w:rPr>
                <w:b/>
                <w:kern w:val="2"/>
                <w:szCs w:val="24"/>
              </w:rPr>
            </w:pPr>
            <w:r>
              <w:rPr>
                <w:b/>
                <w:kern w:val="2"/>
                <w:szCs w:val="24"/>
              </w:rPr>
              <w:t>5.5. Atsiskaitymo su Tiekėju terminas ir tvarka</w:t>
            </w:r>
          </w:p>
        </w:tc>
        <w:tc>
          <w:tcPr>
            <w:tcW w:w="5320" w:type="dxa"/>
            <w:gridSpan w:val="2"/>
          </w:tcPr>
          <w:p w14:paraId="3AF59C33" w14:textId="5EDB2C05" w:rsidR="00027B83" w:rsidRDefault="000B0897" w:rsidP="007A67E1">
            <w:pPr>
              <w:jc w:val="both"/>
              <w:rPr>
                <w:kern w:val="2"/>
                <w:szCs w:val="24"/>
              </w:rPr>
            </w:pPr>
            <w:r>
              <w:rPr>
                <w:kern w:val="2"/>
                <w:szCs w:val="24"/>
              </w:rPr>
              <w:t xml:space="preserve">Pirkėjas atsiskaito su Tiekėju ne vėliau kaip per </w:t>
            </w:r>
            <w:r w:rsidR="00954359">
              <w:rPr>
                <w:kern w:val="2"/>
                <w:szCs w:val="24"/>
              </w:rPr>
              <w:t xml:space="preserve">30 kalendorinių dienų </w:t>
            </w:r>
            <w:r>
              <w:rPr>
                <w:kern w:val="2"/>
                <w:szCs w:val="24"/>
              </w:rPr>
              <w:t>nuo Sąskaitos gavimo dienos.</w:t>
            </w:r>
          </w:p>
          <w:p w14:paraId="7BAC5334" w14:textId="77777777" w:rsidR="00027B83" w:rsidRDefault="00027B83">
            <w:pPr>
              <w:rPr>
                <w:color w:val="000000"/>
                <w:kern w:val="2"/>
                <w:szCs w:val="24"/>
                <w:shd w:val="clear" w:color="auto" w:fill="FFFFFF"/>
              </w:rPr>
            </w:pPr>
          </w:p>
          <w:p w14:paraId="2E393D74" w14:textId="13FEAFFF" w:rsidR="00027B83" w:rsidRDefault="000B0897" w:rsidP="00CF1044">
            <w:pPr>
              <w:jc w:val="both"/>
              <w:rPr>
                <w:color w:val="4472C4"/>
                <w:kern w:val="2"/>
                <w:szCs w:val="24"/>
                <w:shd w:val="clear" w:color="auto" w:fill="FFFFFF"/>
              </w:rPr>
            </w:pPr>
            <w:r>
              <w:rPr>
                <w:color w:val="000000"/>
                <w:kern w:val="2"/>
                <w:szCs w:val="24"/>
                <w:shd w:val="clear" w:color="auto" w:fill="FFFFFF"/>
              </w:rPr>
              <w:t xml:space="preserve">Apmokėjimo </w:t>
            </w:r>
            <w:r w:rsidRPr="00CF1044">
              <w:rPr>
                <w:kern w:val="2"/>
                <w:szCs w:val="24"/>
                <w:shd w:val="clear" w:color="auto" w:fill="FFFFFF"/>
              </w:rPr>
              <w:t>sąlygos už įvykdytus Užsakymus mokama kartą per mėnesį.</w:t>
            </w:r>
          </w:p>
        </w:tc>
      </w:tr>
      <w:tr w:rsidR="006F0803" w14:paraId="65C41120" w14:textId="77777777" w:rsidTr="0025204F">
        <w:trPr>
          <w:trHeight w:val="300"/>
        </w:trPr>
        <w:tc>
          <w:tcPr>
            <w:tcW w:w="4215" w:type="dxa"/>
            <w:gridSpan w:val="2"/>
          </w:tcPr>
          <w:p w14:paraId="7FC1DBAF" w14:textId="7C3CF058" w:rsidR="006F0803" w:rsidRDefault="006F0803" w:rsidP="006F0803">
            <w:pPr>
              <w:rPr>
                <w:b/>
                <w:kern w:val="2"/>
                <w:szCs w:val="24"/>
              </w:rPr>
            </w:pPr>
            <w:r>
              <w:rPr>
                <w:b/>
                <w:kern w:val="2"/>
                <w:szCs w:val="24"/>
              </w:rPr>
              <w:t>5.6. Avansas</w:t>
            </w:r>
          </w:p>
        </w:tc>
        <w:tc>
          <w:tcPr>
            <w:tcW w:w="5320" w:type="dxa"/>
            <w:gridSpan w:val="2"/>
          </w:tcPr>
          <w:p w14:paraId="382B074E" w14:textId="24E772F3" w:rsidR="006F0803" w:rsidRPr="006662C4" w:rsidRDefault="006F0803" w:rsidP="006662C4">
            <w:pPr>
              <w:rPr>
                <w:kern w:val="2"/>
                <w:szCs w:val="24"/>
              </w:rPr>
            </w:pPr>
            <w:r>
              <w:rPr>
                <w:kern w:val="2"/>
                <w:szCs w:val="24"/>
              </w:rPr>
              <w:t>Netaikoma</w:t>
            </w:r>
          </w:p>
        </w:tc>
      </w:tr>
      <w:tr w:rsidR="006F0803" w14:paraId="19884362" w14:textId="77777777" w:rsidTr="0025204F">
        <w:trPr>
          <w:trHeight w:val="300"/>
        </w:trPr>
        <w:tc>
          <w:tcPr>
            <w:tcW w:w="4215" w:type="dxa"/>
            <w:gridSpan w:val="2"/>
          </w:tcPr>
          <w:p w14:paraId="2DD1F801" w14:textId="646FE729" w:rsidR="006F0803" w:rsidRDefault="006F0803" w:rsidP="006F0803">
            <w:pPr>
              <w:rPr>
                <w:b/>
                <w:kern w:val="2"/>
                <w:szCs w:val="24"/>
              </w:rPr>
            </w:pPr>
            <w:r>
              <w:rPr>
                <w:b/>
                <w:kern w:val="2"/>
                <w:szCs w:val="24"/>
              </w:rPr>
              <w:lastRenderedPageBreak/>
              <w:t>5.7. Avanso užtikrinimas</w:t>
            </w:r>
          </w:p>
        </w:tc>
        <w:tc>
          <w:tcPr>
            <w:tcW w:w="5320" w:type="dxa"/>
            <w:gridSpan w:val="2"/>
          </w:tcPr>
          <w:p w14:paraId="3258F3A8" w14:textId="11F70DD8" w:rsidR="006F0803" w:rsidRDefault="006F0803" w:rsidP="006F0803">
            <w:pPr>
              <w:rPr>
                <w:kern w:val="2"/>
                <w:szCs w:val="24"/>
              </w:rPr>
            </w:pPr>
            <w:r>
              <w:rPr>
                <w:kern w:val="2"/>
                <w:szCs w:val="24"/>
              </w:rPr>
              <w:t>Netaikoma</w:t>
            </w:r>
          </w:p>
        </w:tc>
      </w:tr>
      <w:tr w:rsidR="00027B83" w14:paraId="29366B46" w14:textId="77777777" w:rsidTr="001D32DB">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00A0763D">
        <w:trPr>
          <w:trHeight w:val="300"/>
        </w:trPr>
        <w:tc>
          <w:tcPr>
            <w:tcW w:w="4215" w:type="dxa"/>
            <w:gridSpan w:val="2"/>
          </w:tcPr>
          <w:p w14:paraId="27BE1C92" w14:textId="0DC47AF5" w:rsidR="006F0803" w:rsidRDefault="006F0803" w:rsidP="006F0803">
            <w:pPr>
              <w:rPr>
                <w:b/>
                <w:kern w:val="2"/>
                <w:szCs w:val="24"/>
              </w:rPr>
            </w:pPr>
            <w:r>
              <w:rPr>
                <w:b/>
                <w:kern w:val="2"/>
                <w:szCs w:val="24"/>
              </w:rPr>
              <w:t>6.1. Garantinis terminas</w:t>
            </w:r>
          </w:p>
        </w:tc>
        <w:tc>
          <w:tcPr>
            <w:tcW w:w="5320" w:type="dxa"/>
            <w:gridSpan w:val="2"/>
          </w:tcPr>
          <w:p w14:paraId="606FD54D" w14:textId="2ED0F7AD" w:rsidR="006F0803" w:rsidRPr="006662C4" w:rsidRDefault="006F0803" w:rsidP="006F0803">
            <w:pPr>
              <w:rPr>
                <w:kern w:val="2"/>
                <w:szCs w:val="24"/>
              </w:rPr>
            </w:pPr>
            <w:r>
              <w:rPr>
                <w:kern w:val="2"/>
                <w:szCs w:val="24"/>
              </w:rPr>
              <w:t>Netaikoma</w:t>
            </w:r>
          </w:p>
        </w:tc>
      </w:tr>
      <w:tr w:rsidR="006F0803" w14:paraId="1619DC5D" w14:textId="77777777" w:rsidTr="00A0763D">
        <w:trPr>
          <w:trHeight w:val="300"/>
        </w:trPr>
        <w:tc>
          <w:tcPr>
            <w:tcW w:w="4215" w:type="dxa"/>
            <w:gridSpan w:val="2"/>
          </w:tcPr>
          <w:p w14:paraId="45BAA65F" w14:textId="5ED03B61" w:rsidR="006F0803" w:rsidRDefault="006F0803" w:rsidP="006F0803">
            <w:pPr>
              <w:rPr>
                <w:b/>
                <w:kern w:val="2"/>
                <w:szCs w:val="24"/>
              </w:rPr>
            </w:pPr>
            <w:r>
              <w:rPr>
                <w:b/>
                <w:szCs w:val="24"/>
              </w:rPr>
              <w:t>6.2. Terminas Paslaugų trūkumams pašalinti</w:t>
            </w:r>
          </w:p>
        </w:tc>
        <w:tc>
          <w:tcPr>
            <w:tcW w:w="5320" w:type="dxa"/>
            <w:gridSpan w:val="2"/>
          </w:tcPr>
          <w:p w14:paraId="4A64BFAB" w14:textId="4912E757" w:rsidR="006F0803" w:rsidRDefault="006F0803" w:rsidP="006F0803">
            <w:pPr>
              <w:rPr>
                <w:kern w:val="2"/>
                <w:szCs w:val="24"/>
              </w:rPr>
            </w:pPr>
            <w:r>
              <w:rPr>
                <w:kern w:val="2"/>
                <w:szCs w:val="24"/>
              </w:rPr>
              <w:t>Netaikoma</w:t>
            </w:r>
          </w:p>
        </w:tc>
      </w:tr>
      <w:tr w:rsidR="006F0803" w14:paraId="37AEF7C6" w14:textId="77777777" w:rsidTr="00A0763D">
        <w:trPr>
          <w:trHeight w:val="300"/>
        </w:trPr>
        <w:tc>
          <w:tcPr>
            <w:tcW w:w="4215" w:type="dxa"/>
            <w:gridSpan w:val="2"/>
          </w:tcPr>
          <w:p w14:paraId="79279C12" w14:textId="746DE322" w:rsidR="006F0803" w:rsidRDefault="006F0803" w:rsidP="006F0803">
            <w:pPr>
              <w:rPr>
                <w:b/>
                <w:szCs w:val="24"/>
              </w:rPr>
            </w:pPr>
            <w:r>
              <w:rPr>
                <w:b/>
                <w:szCs w:val="24"/>
              </w:rPr>
              <w:t>6.3. Kokybinių kriterijų įgyvendinimo ir tikrinimo tvarka</w:t>
            </w:r>
          </w:p>
        </w:tc>
        <w:tc>
          <w:tcPr>
            <w:tcW w:w="5320" w:type="dxa"/>
            <w:gridSpan w:val="2"/>
          </w:tcPr>
          <w:p w14:paraId="449C3520" w14:textId="3AB20BB2" w:rsidR="006F0803" w:rsidRDefault="006F0803" w:rsidP="006F0803">
            <w:pPr>
              <w:rPr>
                <w:kern w:val="2"/>
                <w:szCs w:val="24"/>
              </w:rPr>
            </w:pPr>
            <w:r>
              <w:rPr>
                <w:kern w:val="2"/>
                <w:szCs w:val="24"/>
              </w:rPr>
              <w:t xml:space="preserve">Netaikoma </w:t>
            </w:r>
          </w:p>
        </w:tc>
      </w:tr>
      <w:tr w:rsidR="00027B83" w14:paraId="759FE80C" w14:textId="77777777" w:rsidTr="001D32DB">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00A0763D">
        <w:trPr>
          <w:trHeight w:val="300"/>
        </w:trPr>
        <w:tc>
          <w:tcPr>
            <w:tcW w:w="4215"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5320" w:type="dxa"/>
            <w:gridSpan w:val="2"/>
          </w:tcPr>
          <w:p w14:paraId="10514FEF" w14:textId="77777777" w:rsidR="00027B83" w:rsidRDefault="000B0897" w:rsidP="009A590C">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rsidTr="001D32DB">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00A0763D">
        <w:trPr>
          <w:trHeight w:val="300"/>
        </w:trPr>
        <w:tc>
          <w:tcPr>
            <w:tcW w:w="4215"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5320" w:type="dxa"/>
            <w:gridSpan w:val="2"/>
          </w:tcPr>
          <w:p w14:paraId="14E59578" w14:textId="0168DC44" w:rsidR="00027B83" w:rsidRDefault="000B0897">
            <w:pPr>
              <w:rPr>
                <w:kern w:val="2"/>
                <w:szCs w:val="24"/>
              </w:rPr>
            </w:pPr>
            <w:r>
              <w:rPr>
                <w:kern w:val="2"/>
                <w:szCs w:val="24"/>
              </w:rPr>
              <w:t>Prievolių pagal Sutartį įvykdymas užtikrinamas:</w:t>
            </w:r>
          </w:p>
          <w:p w14:paraId="2D80CD6E" w14:textId="67E6808F" w:rsidR="00027B83" w:rsidRDefault="000B0897">
            <w:pPr>
              <w:rPr>
                <w:kern w:val="2"/>
                <w:szCs w:val="24"/>
              </w:rPr>
            </w:pPr>
            <w:r>
              <w:rPr>
                <w:kern w:val="2"/>
                <w:szCs w:val="24"/>
              </w:rPr>
              <w:t>Netesybomis (delspinigiais, bauda</w:t>
            </w:r>
            <w:r w:rsidDel="00E97023">
              <w:rPr>
                <w:kern w:val="2"/>
                <w:szCs w:val="24"/>
              </w:rPr>
              <w:t>)</w:t>
            </w:r>
            <w:r w:rsidDel="00E97023">
              <w:rPr>
                <w:color w:val="FF0000"/>
                <w:kern w:val="2"/>
                <w:szCs w:val="24"/>
              </w:rPr>
              <w:t>.</w:t>
            </w:r>
          </w:p>
        </w:tc>
      </w:tr>
      <w:tr w:rsidR="006F0803" w14:paraId="25D80381" w14:textId="77777777" w:rsidTr="00A0763D">
        <w:trPr>
          <w:trHeight w:val="300"/>
        </w:trPr>
        <w:tc>
          <w:tcPr>
            <w:tcW w:w="4215"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5320" w:type="dxa"/>
            <w:gridSpan w:val="2"/>
          </w:tcPr>
          <w:p w14:paraId="39D7C947" w14:textId="77777777" w:rsidR="006F0803" w:rsidRDefault="006F0803" w:rsidP="006F0803">
            <w:pPr>
              <w:rPr>
                <w:kern w:val="2"/>
                <w:szCs w:val="24"/>
              </w:rPr>
            </w:pPr>
            <w:r>
              <w:rPr>
                <w:kern w:val="2"/>
                <w:szCs w:val="24"/>
              </w:rPr>
              <w:t>Netaikoma</w:t>
            </w:r>
          </w:p>
          <w:p w14:paraId="6A3C4961" w14:textId="5C8831F1" w:rsidR="006F0803" w:rsidRDefault="006F0803" w:rsidP="006F0803">
            <w:pPr>
              <w:rPr>
                <w:kern w:val="2"/>
                <w:szCs w:val="24"/>
              </w:rPr>
            </w:pPr>
          </w:p>
        </w:tc>
      </w:tr>
      <w:tr w:rsidR="00027B83" w14:paraId="2A4E7446" w14:textId="77777777" w:rsidTr="00A0763D">
        <w:trPr>
          <w:trHeight w:val="300"/>
        </w:trPr>
        <w:tc>
          <w:tcPr>
            <w:tcW w:w="4215" w:type="dxa"/>
            <w:gridSpan w:val="2"/>
          </w:tcPr>
          <w:p w14:paraId="6B0B299A" w14:textId="77777777" w:rsidR="00027B83" w:rsidRDefault="000B0897">
            <w:pPr>
              <w:rPr>
                <w:b/>
                <w:kern w:val="2"/>
                <w:szCs w:val="24"/>
              </w:rPr>
            </w:pPr>
            <w:r>
              <w:rPr>
                <w:b/>
                <w:kern w:val="2"/>
                <w:szCs w:val="24"/>
              </w:rPr>
              <w:t>8.3. Sutarties įvykdymo užtikrinimo pateikimas</w:t>
            </w:r>
          </w:p>
        </w:tc>
        <w:tc>
          <w:tcPr>
            <w:tcW w:w="5320" w:type="dxa"/>
            <w:gridSpan w:val="2"/>
          </w:tcPr>
          <w:p w14:paraId="2647EC90" w14:textId="77777777" w:rsidR="00027B83" w:rsidRDefault="000B0897">
            <w:pPr>
              <w:rPr>
                <w:kern w:val="2"/>
                <w:szCs w:val="24"/>
              </w:rPr>
            </w:pPr>
            <w:r>
              <w:rPr>
                <w:kern w:val="2"/>
                <w:szCs w:val="24"/>
              </w:rPr>
              <w:t>Netaikoma</w:t>
            </w:r>
          </w:p>
          <w:p w14:paraId="47D3FAEF" w14:textId="292B2AC8" w:rsidR="00027B83" w:rsidRDefault="00027B83">
            <w:pPr>
              <w:rPr>
                <w:szCs w:val="24"/>
              </w:rPr>
            </w:pPr>
          </w:p>
        </w:tc>
      </w:tr>
      <w:tr w:rsidR="00027B83" w14:paraId="15859C99" w14:textId="77777777" w:rsidTr="001D32DB">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00A0763D">
        <w:trPr>
          <w:trHeight w:val="300"/>
        </w:trPr>
        <w:tc>
          <w:tcPr>
            <w:tcW w:w="4215"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5320" w:type="dxa"/>
            <w:gridSpan w:val="2"/>
          </w:tcPr>
          <w:p w14:paraId="070C11FC" w14:textId="7FF36266" w:rsidR="00402199" w:rsidRPr="00974AE4" w:rsidRDefault="00402199" w:rsidP="00974AE4">
            <w:pPr>
              <w:jc w:val="both"/>
              <w:rPr>
                <w:color w:val="FF0000"/>
                <w:kern w:val="2"/>
              </w:rPr>
            </w:pPr>
            <w:r w:rsidRPr="1A0D8328">
              <w:rPr>
                <w:color w:val="000000"/>
                <w:kern w:val="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094A49">
              <w:rPr>
                <w:kern w:val="2"/>
              </w:rPr>
              <w:t>0,0</w:t>
            </w:r>
            <w:r w:rsidR="65DFB6FE" w:rsidRPr="00094A49">
              <w:rPr>
                <w:kern w:val="2"/>
              </w:rPr>
              <w:t>3</w:t>
            </w:r>
            <w:r w:rsidRPr="00094A49">
              <w:rPr>
                <w:kern w:val="2"/>
              </w:rPr>
              <w:t xml:space="preserve"> (</w:t>
            </w:r>
            <w:r w:rsidR="7B194FCF" w:rsidRPr="00094A49">
              <w:rPr>
                <w:kern w:val="2"/>
              </w:rPr>
              <w:t>trys</w:t>
            </w:r>
            <w:r w:rsidRPr="00094A49">
              <w:rPr>
                <w:kern w:val="2"/>
              </w:rPr>
              <w:t xml:space="preserve"> šimtosios) procento dydžio delspinigius nuo neapmokėtos sumos be PVM už kiekvieną vėlavimo dieną.</w:t>
            </w:r>
          </w:p>
        </w:tc>
      </w:tr>
      <w:tr w:rsidR="00402199" w14:paraId="2C60DAC2" w14:textId="77777777" w:rsidTr="00A0763D">
        <w:trPr>
          <w:trHeight w:val="300"/>
        </w:trPr>
        <w:tc>
          <w:tcPr>
            <w:tcW w:w="4215" w:type="dxa"/>
            <w:gridSpan w:val="2"/>
          </w:tcPr>
          <w:p w14:paraId="1BA2D9E1" w14:textId="425BB12B" w:rsidR="00402199" w:rsidRDefault="00402199" w:rsidP="00402199">
            <w:pPr>
              <w:rPr>
                <w:b/>
                <w:kern w:val="2"/>
                <w:szCs w:val="24"/>
              </w:rPr>
            </w:pPr>
            <w:r>
              <w:rPr>
                <w:b/>
                <w:szCs w:val="24"/>
              </w:rPr>
              <w:t>9.2. Tiekėjui taikomos netesybos</w:t>
            </w:r>
          </w:p>
        </w:tc>
        <w:tc>
          <w:tcPr>
            <w:tcW w:w="5320" w:type="dxa"/>
            <w:gridSpan w:val="2"/>
          </w:tcPr>
          <w:p w14:paraId="2A5DA7FD" w14:textId="4641A040" w:rsidR="00402199" w:rsidRPr="002F7698" w:rsidRDefault="00402199" w:rsidP="001A149E">
            <w:pPr>
              <w:jc w:val="both"/>
            </w:pPr>
            <w:r w:rsidRPr="1A0D8328">
              <w:rPr>
                <w:color w:val="000000" w:themeColor="text1"/>
                <w:lang w:val="lt"/>
              </w:rPr>
              <w:t xml:space="preserve">9.2.1. Jeigu Tiekėjas vėluoja suteikti Paslaugas arba nevykdo kitų sutartinių įsipareigojimų, Pirkėjas nuo kitos nei nustatytas terminas dienos Tiekėjui skaičiuoja </w:t>
            </w:r>
            <w:r w:rsidRPr="002F7698">
              <w:rPr>
                <w:lang w:val="lt"/>
              </w:rPr>
              <w:t>0,0</w:t>
            </w:r>
            <w:r w:rsidR="454C2184" w:rsidRPr="002F7698">
              <w:rPr>
                <w:lang w:val="lt"/>
              </w:rPr>
              <w:t>3</w:t>
            </w:r>
            <w:r w:rsidRPr="002F7698">
              <w:rPr>
                <w:lang w:val="lt"/>
              </w:rPr>
              <w:t xml:space="preserve"> (</w:t>
            </w:r>
            <w:r w:rsidR="4F70545A" w:rsidRPr="002F7698">
              <w:rPr>
                <w:lang w:val="lt"/>
              </w:rPr>
              <w:t>trys</w:t>
            </w:r>
            <w:r w:rsidRPr="002F7698">
              <w:rPr>
                <w:lang w:val="lt"/>
              </w:rPr>
              <w:t xml:space="preserve"> šimtosios) procento dydžio delspinigius už kiekvieną uždelstą dieną nuo laiku nesuteiktų Paslaugų ar kitų sutartinių įsipareigojimų nevykdymo kainos be PVM.</w:t>
            </w:r>
          </w:p>
          <w:p w14:paraId="66025186" w14:textId="2CC61B9A" w:rsidR="00402199" w:rsidRDefault="00402199" w:rsidP="001A149E">
            <w:pPr>
              <w:jc w:val="both"/>
            </w:pPr>
            <w:r w:rsidRPr="002F7698">
              <w:rPr>
                <w:lang w:val="lt"/>
              </w:rPr>
              <w:t>9.2.2. Jeigu Tiekėjas vėluoja grąžinti dėl Tiekėjui mokėtinos sumos sumažinimo susidariusią permoką pagal Bendrųjų sąlygų 7.4.1.2 papunktį, Pirkėjas nuo kitos nei nustatytas terminas dienos Tiekėjui skaičiuoja 0,0</w:t>
            </w:r>
            <w:r w:rsidR="6608AB1B" w:rsidRPr="002F7698">
              <w:rPr>
                <w:lang w:val="lt"/>
              </w:rPr>
              <w:t>3</w:t>
            </w:r>
            <w:r w:rsidRPr="002F7698">
              <w:rPr>
                <w:lang w:val="lt"/>
              </w:rPr>
              <w:t xml:space="preserve"> (</w:t>
            </w:r>
            <w:r w:rsidR="3803EA52" w:rsidRPr="002F7698">
              <w:rPr>
                <w:lang w:val="lt"/>
              </w:rPr>
              <w:t>trys</w:t>
            </w:r>
            <w:r w:rsidRPr="002F7698">
              <w:rPr>
                <w:lang w:val="lt"/>
              </w:rPr>
              <w:t xml:space="preserve"> šimtosios) procento dydžio delspinigius už kiekvieną uždelstą dieną</w:t>
            </w:r>
            <w:r w:rsidRPr="1A0D8328">
              <w:rPr>
                <w:color w:val="FF0000"/>
                <w:lang w:val="lt"/>
              </w:rPr>
              <w:t xml:space="preserve"> </w:t>
            </w:r>
            <w:r w:rsidRPr="1A0D8328">
              <w:rPr>
                <w:color w:val="000000" w:themeColor="text1"/>
                <w:lang w:val="lt"/>
              </w:rPr>
              <w:t>nuo laiku negrąžintos permokos kainos be PVM.</w:t>
            </w:r>
          </w:p>
          <w:p w14:paraId="0E6DFBC8" w14:textId="1ACF38A9" w:rsidR="00402199" w:rsidRDefault="00402199" w:rsidP="001A149E">
            <w:pPr>
              <w:jc w:val="both"/>
              <w:rPr>
                <w:b/>
                <w:kern w:val="2"/>
                <w:szCs w:val="24"/>
              </w:rPr>
            </w:pPr>
            <w:r>
              <w:rPr>
                <w:color w:val="000000"/>
                <w:kern w:val="2"/>
              </w:rPr>
              <w:t xml:space="preserve">9.2.3. Tiekėjas privalo sumokėti Pirkėjui netesybas per </w:t>
            </w:r>
            <w:r w:rsidR="002531FE" w:rsidRPr="002F7698">
              <w:rPr>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rsidTr="00A0763D">
        <w:trPr>
          <w:trHeight w:val="300"/>
        </w:trPr>
        <w:tc>
          <w:tcPr>
            <w:tcW w:w="4215" w:type="dxa"/>
            <w:gridSpan w:val="2"/>
          </w:tcPr>
          <w:p w14:paraId="1AB519AC" w14:textId="04EE08C9" w:rsidR="00402199" w:rsidRDefault="00402199" w:rsidP="00921530">
            <w:pPr>
              <w:jc w:val="both"/>
              <w:rPr>
                <w:b/>
                <w:kern w:val="2"/>
                <w:szCs w:val="24"/>
              </w:rPr>
            </w:pPr>
            <w:r>
              <w:rPr>
                <w:b/>
                <w:kern w:val="2"/>
                <w:szCs w:val="24"/>
              </w:rPr>
              <w:t xml:space="preserve">9.3. Tiekėjui / Pirkėjui taikoma bauda nutraukus Sutartį dėl esminio Sutarties </w:t>
            </w:r>
            <w:r>
              <w:rPr>
                <w:b/>
                <w:kern w:val="2"/>
                <w:szCs w:val="24"/>
              </w:rPr>
              <w:lastRenderedPageBreak/>
              <w:t>pažeidimo ar nepagrįstai nutraukus Sutarties vykdymą ne Sutartyje nustatyta tvarka</w:t>
            </w:r>
          </w:p>
        </w:tc>
        <w:tc>
          <w:tcPr>
            <w:tcW w:w="5320" w:type="dxa"/>
            <w:gridSpan w:val="2"/>
          </w:tcPr>
          <w:p w14:paraId="7CBFE0C7" w14:textId="3C4B8DF4" w:rsidR="00402199" w:rsidRPr="00974AE4" w:rsidRDefault="00402199" w:rsidP="00974AE4">
            <w:pPr>
              <w:jc w:val="both"/>
              <w:rPr>
                <w:bCs/>
                <w:szCs w:val="24"/>
              </w:rPr>
            </w:pPr>
            <w:r>
              <w:rPr>
                <w:bCs/>
                <w:kern w:val="2"/>
                <w:szCs w:val="24"/>
              </w:rPr>
              <w:lastRenderedPageBreak/>
              <w:t xml:space="preserve">9.3.1. Nutraukus Sutartį dėl esminio Sutarties pažeidimo, nustatyto Sutarties Specialiosiose </w:t>
            </w:r>
            <w:r>
              <w:rPr>
                <w:bCs/>
                <w:kern w:val="2"/>
                <w:szCs w:val="24"/>
              </w:rPr>
              <w:lastRenderedPageBreak/>
              <w:t xml:space="preserve">sąlygose, mokama </w:t>
            </w:r>
            <w:r w:rsidR="00837A31" w:rsidRPr="001768A1">
              <w:rPr>
                <w:bCs/>
                <w:kern w:val="2"/>
                <w:szCs w:val="24"/>
              </w:rPr>
              <w:t>10</w:t>
            </w:r>
            <w:r w:rsidRPr="001768A1">
              <w:rPr>
                <w:bCs/>
                <w:kern w:val="2"/>
                <w:szCs w:val="24"/>
              </w:rPr>
              <w:t xml:space="preserve"> </w:t>
            </w:r>
            <w:r>
              <w:rPr>
                <w:bCs/>
                <w:kern w:val="2"/>
                <w:szCs w:val="24"/>
              </w:rPr>
              <w:t>procentų dydžio bauda nuo Pradinės Sutarties vertės</w:t>
            </w:r>
            <w:r w:rsidR="00837A31">
              <w:rPr>
                <w:bCs/>
                <w:kern w:val="2"/>
                <w:szCs w:val="24"/>
              </w:rPr>
              <w:t xml:space="preserve"> be PVM</w:t>
            </w:r>
            <w:r>
              <w:rPr>
                <w:bCs/>
                <w:kern w:val="2"/>
                <w:szCs w:val="24"/>
              </w:rPr>
              <w:t>, nurodytos Specialiųjų sąlygų 5.2 punkte.</w:t>
            </w:r>
          </w:p>
        </w:tc>
      </w:tr>
      <w:tr w:rsidR="00402199" w14:paraId="3A1BC4FA" w14:textId="77777777" w:rsidTr="00A0763D">
        <w:trPr>
          <w:trHeight w:val="300"/>
        </w:trPr>
        <w:tc>
          <w:tcPr>
            <w:tcW w:w="4215" w:type="dxa"/>
            <w:gridSpan w:val="2"/>
          </w:tcPr>
          <w:p w14:paraId="0E4BB632" w14:textId="0AF19C99" w:rsidR="00402199" w:rsidRDefault="00402199" w:rsidP="00CC09E4">
            <w:pPr>
              <w:jc w:val="both"/>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5320" w:type="dxa"/>
            <w:gridSpan w:val="2"/>
          </w:tcPr>
          <w:p w14:paraId="663FD6AE" w14:textId="698B7460" w:rsidR="00402199" w:rsidRDefault="002023A7" w:rsidP="00402199">
            <w:pPr>
              <w:rPr>
                <w:kern w:val="2"/>
                <w:szCs w:val="24"/>
              </w:rPr>
            </w:pPr>
            <w:r w:rsidRPr="001A4C32">
              <w:rPr>
                <w:bCs/>
                <w:kern w:val="2"/>
                <w:szCs w:val="24"/>
              </w:rPr>
              <w:t>1000</w:t>
            </w:r>
            <w:r w:rsidR="00B528D0" w:rsidRPr="001A4C32">
              <w:rPr>
                <w:bCs/>
                <w:kern w:val="2"/>
                <w:szCs w:val="24"/>
              </w:rPr>
              <w:t>,00</w:t>
            </w:r>
            <w:r w:rsidR="00402199" w:rsidRPr="001A4C32">
              <w:rPr>
                <w:bCs/>
                <w:kern w:val="2"/>
                <w:szCs w:val="24"/>
              </w:rPr>
              <w:t xml:space="preserve"> Eur (</w:t>
            </w:r>
            <w:r w:rsidR="00B528D0" w:rsidRPr="001A4C32">
              <w:rPr>
                <w:bCs/>
                <w:kern w:val="2"/>
                <w:szCs w:val="24"/>
              </w:rPr>
              <w:t>vienas tūkstantis eurų)</w:t>
            </w:r>
            <w:r w:rsidR="00402199" w:rsidRPr="001A4C32">
              <w:rPr>
                <w:bCs/>
                <w:kern w:val="2"/>
                <w:szCs w:val="24"/>
              </w:rPr>
              <w:t>.</w:t>
            </w:r>
          </w:p>
        </w:tc>
      </w:tr>
      <w:tr w:rsidR="00402199" w14:paraId="02A0AD2F" w14:textId="77777777" w:rsidTr="00A0763D">
        <w:trPr>
          <w:trHeight w:val="300"/>
        </w:trPr>
        <w:tc>
          <w:tcPr>
            <w:tcW w:w="4215"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5320" w:type="dxa"/>
            <w:gridSpan w:val="2"/>
          </w:tcPr>
          <w:p w14:paraId="748DE540" w14:textId="07CD7B70" w:rsidR="00402199" w:rsidRPr="006662C4" w:rsidRDefault="00402199" w:rsidP="00402199">
            <w:pPr>
              <w:rPr>
                <w:bCs/>
                <w:color w:val="000000"/>
                <w:kern w:val="2"/>
                <w:szCs w:val="24"/>
              </w:rPr>
            </w:pPr>
            <w:r>
              <w:rPr>
                <w:bCs/>
                <w:color w:val="000000"/>
                <w:kern w:val="2"/>
                <w:szCs w:val="24"/>
              </w:rPr>
              <w:t>Netaikoma</w:t>
            </w:r>
          </w:p>
        </w:tc>
      </w:tr>
      <w:tr w:rsidR="00402199" w14:paraId="7439E02A" w14:textId="77777777" w:rsidTr="00A0763D">
        <w:trPr>
          <w:trHeight w:val="300"/>
        </w:trPr>
        <w:tc>
          <w:tcPr>
            <w:tcW w:w="4215"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5320" w:type="dxa"/>
            <w:gridSpan w:val="2"/>
          </w:tcPr>
          <w:p w14:paraId="30A99159" w14:textId="3F250B5B" w:rsidR="00402199" w:rsidRPr="006662C4" w:rsidRDefault="00402199" w:rsidP="00402199">
            <w:pPr>
              <w:rPr>
                <w:bCs/>
                <w:kern w:val="2"/>
                <w:szCs w:val="24"/>
              </w:rPr>
            </w:pPr>
            <w:r>
              <w:rPr>
                <w:bCs/>
                <w:kern w:val="2"/>
                <w:szCs w:val="24"/>
              </w:rPr>
              <w:t>Netaikoma</w:t>
            </w:r>
          </w:p>
        </w:tc>
      </w:tr>
      <w:tr w:rsidR="00402199" w14:paraId="1E6BA83A" w14:textId="77777777" w:rsidTr="00A0763D">
        <w:trPr>
          <w:trHeight w:val="300"/>
        </w:trPr>
        <w:tc>
          <w:tcPr>
            <w:tcW w:w="4215"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5320" w:type="dxa"/>
            <w:gridSpan w:val="2"/>
          </w:tcPr>
          <w:p w14:paraId="31D0481F" w14:textId="5E7C66C6" w:rsidR="00402199" w:rsidRDefault="00402199" w:rsidP="00402199">
            <w:pPr>
              <w:rPr>
                <w:color w:val="4472C4"/>
                <w:kern w:val="2"/>
                <w:szCs w:val="24"/>
              </w:rPr>
            </w:pPr>
            <w:r>
              <w:rPr>
                <w:bCs/>
                <w:szCs w:val="24"/>
              </w:rPr>
              <w:t>Netaikoma</w:t>
            </w:r>
          </w:p>
        </w:tc>
      </w:tr>
      <w:tr w:rsidR="00402199" w14:paraId="2E410A63" w14:textId="77777777" w:rsidTr="00A0763D">
        <w:trPr>
          <w:trHeight w:val="1560"/>
        </w:trPr>
        <w:tc>
          <w:tcPr>
            <w:tcW w:w="4215"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5320" w:type="dxa"/>
            <w:gridSpan w:val="2"/>
            <w:tcBorders>
              <w:top w:val="single" w:sz="4" w:space="0" w:color="auto"/>
              <w:left w:val="single" w:sz="4" w:space="0" w:color="auto"/>
              <w:bottom w:val="single" w:sz="4" w:space="0" w:color="auto"/>
              <w:right w:val="single" w:sz="4" w:space="0" w:color="auto"/>
            </w:tcBorders>
          </w:tcPr>
          <w:p w14:paraId="5AD4BC1A" w14:textId="438EF171" w:rsidR="00402199" w:rsidRDefault="00402199" w:rsidP="00402199">
            <w:pPr>
              <w:rPr>
                <w:color w:val="4472C4"/>
                <w:kern w:val="2"/>
                <w:szCs w:val="24"/>
              </w:rPr>
            </w:pPr>
            <w:r>
              <w:rPr>
                <w:bCs/>
                <w:kern w:val="2"/>
                <w:szCs w:val="24"/>
              </w:rPr>
              <w:t>Netaikoma</w:t>
            </w:r>
          </w:p>
        </w:tc>
      </w:tr>
      <w:tr w:rsidR="00402199" w14:paraId="126A6D36" w14:textId="77777777" w:rsidTr="00A0763D">
        <w:trPr>
          <w:trHeight w:val="300"/>
        </w:trPr>
        <w:tc>
          <w:tcPr>
            <w:tcW w:w="4215"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5320" w:type="dxa"/>
            <w:gridSpan w:val="2"/>
          </w:tcPr>
          <w:p w14:paraId="39D0982B" w14:textId="5DF36BD3" w:rsidR="00402199" w:rsidRPr="006662C4" w:rsidRDefault="00402199" w:rsidP="00402199">
            <w:pPr>
              <w:rPr>
                <w:bCs/>
                <w:kern w:val="2"/>
                <w:szCs w:val="24"/>
              </w:rPr>
            </w:pPr>
            <w:r>
              <w:rPr>
                <w:bCs/>
                <w:kern w:val="2"/>
                <w:szCs w:val="24"/>
              </w:rPr>
              <w:t>Netaikoma</w:t>
            </w:r>
          </w:p>
        </w:tc>
      </w:tr>
      <w:tr w:rsidR="00402199" w14:paraId="77AEF0AE" w14:textId="77777777" w:rsidTr="00A0763D">
        <w:trPr>
          <w:trHeight w:val="300"/>
        </w:trPr>
        <w:tc>
          <w:tcPr>
            <w:tcW w:w="4215"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5320" w:type="dxa"/>
            <w:gridSpan w:val="2"/>
          </w:tcPr>
          <w:p w14:paraId="045541AC" w14:textId="77777777" w:rsidR="00942540" w:rsidRPr="008B1216" w:rsidRDefault="005D42BD" w:rsidP="008B1216">
            <w:pPr>
              <w:pStyle w:val="1tekstas"/>
              <w:widowControl w:val="0"/>
              <w:numPr>
                <w:ilvl w:val="0"/>
                <w:numId w:val="5"/>
              </w:numPr>
              <w:tabs>
                <w:tab w:val="clear" w:pos="993"/>
                <w:tab w:val="left" w:pos="346"/>
              </w:tabs>
              <w:spacing w:line="240" w:lineRule="auto"/>
              <w:ind w:left="0" w:firstLine="0"/>
              <w:outlineLvl w:val="1"/>
            </w:pPr>
            <w:r w:rsidRPr="71177EA7">
              <w:rPr>
                <w:rFonts w:eastAsia="Times New Roman"/>
                <w:color w:val="000000" w:themeColor="text1"/>
                <w:lang w:eastAsia="lt-LT" w:bidi="lt-LT"/>
              </w:rPr>
              <w:t xml:space="preserve">Paslaugų teikėjui nesuteikus Paslaugų Užsakyme nurodytą datą </w:t>
            </w:r>
            <w:r w:rsidR="00FE730D">
              <w:rPr>
                <w:rFonts w:eastAsia="Times New Roman"/>
                <w:color w:val="000000" w:themeColor="text1"/>
                <w:lang w:eastAsia="lt-LT" w:bidi="lt-LT"/>
              </w:rPr>
              <w:t>ir/arba nepasiekus numatytų rezultatų</w:t>
            </w:r>
            <w:r w:rsidRPr="71177EA7">
              <w:rPr>
                <w:rFonts w:eastAsia="Times New Roman"/>
                <w:color w:val="000000" w:themeColor="text1"/>
                <w:lang w:eastAsia="lt-LT" w:bidi="lt-LT"/>
              </w:rPr>
              <w:t xml:space="preserve"> (t. y. planuot</w:t>
            </w:r>
            <w:r>
              <w:rPr>
                <w:rFonts w:eastAsia="Times New Roman"/>
                <w:color w:val="000000" w:themeColor="text1"/>
                <w:lang w:eastAsia="lt-LT" w:bidi="lt-LT"/>
              </w:rPr>
              <w:t>o</w:t>
            </w:r>
            <w:r w:rsidRPr="71177EA7">
              <w:rPr>
                <w:rFonts w:eastAsia="Times New Roman"/>
                <w:color w:val="000000" w:themeColor="text1"/>
                <w:lang w:eastAsia="lt-LT" w:bidi="lt-LT"/>
              </w:rPr>
              <w:t xml:space="preserve"> Užsakym</w:t>
            </w:r>
            <w:r>
              <w:rPr>
                <w:rFonts w:eastAsia="Times New Roman"/>
                <w:color w:val="000000" w:themeColor="text1"/>
                <w:lang w:eastAsia="lt-LT" w:bidi="lt-LT"/>
              </w:rPr>
              <w:t>o</w:t>
            </w:r>
            <w:r w:rsidRPr="71177EA7">
              <w:rPr>
                <w:rFonts w:eastAsia="Times New Roman"/>
                <w:color w:val="000000" w:themeColor="text1"/>
                <w:lang w:eastAsia="lt-LT" w:bidi="lt-LT"/>
              </w:rPr>
              <w:t xml:space="preserve"> </w:t>
            </w:r>
            <w:r>
              <w:rPr>
                <w:rFonts w:eastAsia="Times New Roman"/>
                <w:color w:val="000000" w:themeColor="text1"/>
                <w:lang w:eastAsia="lt-LT" w:bidi="lt-LT"/>
              </w:rPr>
              <w:t>ne</w:t>
            </w:r>
            <w:r w:rsidRPr="71177EA7">
              <w:rPr>
                <w:rFonts w:eastAsia="Times New Roman"/>
                <w:color w:val="000000" w:themeColor="text1"/>
                <w:lang w:eastAsia="lt-LT" w:bidi="lt-LT"/>
              </w:rPr>
              <w:t>įvykd</w:t>
            </w:r>
            <w:r>
              <w:rPr>
                <w:rFonts w:eastAsia="Times New Roman"/>
                <w:color w:val="000000" w:themeColor="text1"/>
                <w:lang w:eastAsia="lt-LT" w:bidi="lt-LT"/>
              </w:rPr>
              <w:t>žius</w:t>
            </w:r>
            <w:r w:rsidRPr="71177EA7">
              <w:rPr>
                <w:rFonts w:eastAsia="Times New Roman"/>
                <w:color w:val="000000" w:themeColor="text1"/>
                <w:lang w:eastAsia="lt-LT" w:bidi="lt-LT"/>
              </w:rPr>
              <w:t xml:space="preserve"> dėl paslaugų teikėjo</w:t>
            </w:r>
            <w:r>
              <w:rPr>
                <w:rFonts w:eastAsia="Times New Roman"/>
                <w:color w:val="000000" w:themeColor="text1"/>
                <w:lang w:eastAsia="lt-LT" w:bidi="lt-LT"/>
              </w:rPr>
              <w:t xml:space="preserve"> kaltės</w:t>
            </w:r>
            <w:r w:rsidRPr="71177EA7">
              <w:rPr>
                <w:rFonts w:eastAsia="Times New Roman"/>
                <w:color w:val="000000" w:themeColor="text1"/>
                <w:lang w:eastAsia="lt-LT" w:bidi="lt-LT"/>
              </w:rPr>
              <w:t xml:space="preserve"> (arba paslaugų teikėjo pasitelkiamų ūkio subjektų) kaltės), jis turės sumokėti užsakovui baudą</w:t>
            </w:r>
            <w:r w:rsidR="00942540">
              <w:rPr>
                <w:rFonts w:eastAsia="Times New Roman"/>
                <w:color w:val="000000" w:themeColor="text1"/>
                <w:lang w:eastAsia="lt-LT" w:bidi="lt-LT"/>
              </w:rPr>
              <w:t>:</w:t>
            </w:r>
          </w:p>
          <w:p w14:paraId="0BFA7884" w14:textId="351E7BCA" w:rsidR="005D42BD" w:rsidRPr="008B1216" w:rsidRDefault="00942540" w:rsidP="00942540">
            <w:pPr>
              <w:pStyle w:val="1tekstas"/>
              <w:widowControl w:val="0"/>
              <w:numPr>
                <w:ilvl w:val="1"/>
                <w:numId w:val="5"/>
              </w:numPr>
              <w:spacing w:line="240" w:lineRule="auto"/>
              <w:outlineLvl w:val="1"/>
            </w:pPr>
            <w:r>
              <w:rPr>
                <w:rFonts w:eastAsia="Times New Roman"/>
                <w:color w:val="000000" w:themeColor="text1"/>
                <w:lang w:eastAsia="lt-LT" w:bidi="lt-LT"/>
              </w:rPr>
              <w:t xml:space="preserve">Jeigu pasiekia mažiau nei 50 procentų suplanuotų veiklų rezultatų, moka baudą </w:t>
            </w:r>
            <w:r w:rsidR="005D42BD" w:rsidRPr="71177EA7">
              <w:rPr>
                <w:rFonts w:eastAsia="Times New Roman"/>
                <w:color w:val="000000" w:themeColor="text1"/>
                <w:lang w:eastAsia="lt-LT" w:bidi="lt-LT"/>
              </w:rPr>
              <w:t xml:space="preserve">lygią </w:t>
            </w:r>
            <w:r>
              <w:rPr>
                <w:rFonts w:eastAsia="Times New Roman"/>
                <w:color w:val="000000" w:themeColor="text1"/>
                <w:lang w:eastAsia="lt-LT" w:bidi="lt-LT"/>
              </w:rPr>
              <w:t>10</w:t>
            </w:r>
            <w:r w:rsidR="005D42BD" w:rsidRPr="71177EA7">
              <w:rPr>
                <w:rFonts w:eastAsia="Times New Roman"/>
                <w:color w:val="000000" w:themeColor="text1"/>
                <w:lang w:eastAsia="lt-LT" w:bidi="lt-LT"/>
              </w:rPr>
              <w:t xml:space="preserve">0 proc. numatytos planuoto </w:t>
            </w:r>
            <w:r w:rsidR="005D42BD">
              <w:rPr>
                <w:rFonts w:eastAsia="Times New Roman"/>
                <w:color w:val="000000" w:themeColor="text1"/>
                <w:lang w:eastAsia="lt-LT" w:bidi="lt-LT"/>
              </w:rPr>
              <w:t>Užsakymo</w:t>
            </w:r>
            <w:r w:rsidR="005D42BD" w:rsidRPr="71177EA7">
              <w:rPr>
                <w:rFonts w:eastAsia="Times New Roman"/>
                <w:color w:val="000000" w:themeColor="text1"/>
                <w:lang w:eastAsia="lt-LT" w:bidi="lt-LT"/>
              </w:rPr>
              <w:t xml:space="preserve"> sąmatos.</w:t>
            </w:r>
          </w:p>
          <w:p w14:paraId="171CD421" w14:textId="621C52E5" w:rsidR="00942540" w:rsidRDefault="00942540" w:rsidP="00942540">
            <w:pPr>
              <w:pStyle w:val="1tekstas"/>
              <w:widowControl w:val="0"/>
              <w:numPr>
                <w:ilvl w:val="1"/>
                <w:numId w:val="5"/>
              </w:numPr>
              <w:spacing w:line="240" w:lineRule="auto"/>
              <w:outlineLvl w:val="1"/>
            </w:pPr>
            <w:r>
              <w:t>Jeigu pasiekia daugiau nei 50 bet mažiau nei 70 procentų suplanuotų veiklų rezultatų, moka baudą lygią 50 proc. numatytos planuotos Užsakymo sąmatos;</w:t>
            </w:r>
          </w:p>
          <w:p w14:paraId="18E39094" w14:textId="7E06E3BB" w:rsidR="00942540" w:rsidRPr="00214909" w:rsidRDefault="00942540" w:rsidP="008B1216">
            <w:pPr>
              <w:pStyle w:val="1tekstas"/>
              <w:widowControl w:val="0"/>
              <w:numPr>
                <w:ilvl w:val="1"/>
                <w:numId w:val="5"/>
              </w:numPr>
              <w:spacing w:line="240" w:lineRule="auto"/>
              <w:outlineLvl w:val="1"/>
            </w:pPr>
            <w:r>
              <w:t xml:space="preserve">Jeigu pasiekia daugiau nei 70 bet mažiau nei 97 procentų suplanuotų veiklų rezultatų, moka baudą lygią 10 proc. numatytos </w:t>
            </w:r>
            <w:r>
              <w:lastRenderedPageBreak/>
              <w:t>planuotos Užsakymo sąmatos</w:t>
            </w:r>
          </w:p>
          <w:p w14:paraId="22EE1B30" w14:textId="0C7C4955" w:rsidR="005D42BD" w:rsidRDefault="005D42BD" w:rsidP="008B1216">
            <w:pPr>
              <w:pStyle w:val="1tekstas"/>
              <w:widowControl w:val="0"/>
              <w:numPr>
                <w:ilvl w:val="0"/>
                <w:numId w:val="5"/>
              </w:numPr>
              <w:tabs>
                <w:tab w:val="clear" w:pos="993"/>
                <w:tab w:val="left" w:pos="346"/>
              </w:tabs>
              <w:spacing w:line="240" w:lineRule="auto"/>
              <w:ind w:left="0" w:firstLine="0"/>
              <w:outlineLvl w:val="1"/>
            </w:pPr>
            <w:r>
              <w:t xml:space="preserve">Jeigu Paslaugos teikėjas nepateikia pasiūlymo į Paslaugų gavėjo pateiktą užklausą, </w:t>
            </w:r>
            <w:r w:rsidRPr="001B0A98">
              <w:t xml:space="preserve"> </w:t>
            </w:r>
            <w:r>
              <w:t xml:space="preserve">Paslaugų gavėjas skiria Paslaugų teikėjui vienkartinę </w:t>
            </w:r>
            <w:r w:rsidRPr="002D737B">
              <w:t>3</w:t>
            </w:r>
            <w:r>
              <w:t>00 Eur baudą.</w:t>
            </w:r>
          </w:p>
          <w:p w14:paraId="2395B740" w14:textId="35B05360" w:rsidR="005D42BD" w:rsidRDefault="005D42BD" w:rsidP="008B1216">
            <w:pPr>
              <w:pStyle w:val="1tekstas"/>
              <w:widowControl w:val="0"/>
              <w:numPr>
                <w:ilvl w:val="0"/>
                <w:numId w:val="5"/>
              </w:numPr>
              <w:tabs>
                <w:tab w:val="clear" w:pos="993"/>
                <w:tab w:val="left" w:pos="346"/>
              </w:tabs>
              <w:spacing w:line="240" w:lineRule="auto"/>
              <w:ind w:left="0" w:firstLine="0"/>
              <w:outlineLvl w:val="1"/>
            </w:pPr>
            <w:r w:rsidRPr="003E60B4">
              <w:t xml:space="preserve">Jei Sutarties galiojimo metu atmetami trys </w:t>
            </w:r>
            <w:r w:rsidRPr="003E60B4">
              <w:rPr>
                <w:iCs/>
              </w:rPr>
              <w:t>Paslaugų teikėjo</w:t>
            </w:r>
            <w:r w:rsidRPr="003E60B4">
              <w:t xml:space="preserve"> pasiūlymai</w:t>
            </w:r>
            <w:r>
              <w:t xml:space="preserve"> pagal Sutarties </w:t>
            </w:r>
            <w:r w:rsidR="00021C75">
              <w:t>5.</w:t>
            </w:r>
            <w:r>
              <w:t>2 p. nuostatų</w:t>
            </w:r>
            <w:r w:rsidRPr="003E60B4">
              <w:t xml:space="preserve"> </w:t>
            </w:r>
            <w:r>
              <w:t>(</w:t>
            </w:r>
            <w:r w:rsidRPr="003E60B4">
              <w:t>dėl nekonkurencingų, rinkos kainas viršijančių pasiūlymų</w:t>
            </w:r>
            <w:r>
              <w:t>) taikymą</w:t>
            </w:r>
            <w:r w:rsidRPr="003E60B4">
              <w:t xml:space="preserve">, </w:t>
            </w:r>
            <w:r w:rsidRPr="003E60B4">
              <w:rPr>
                <w:iCs/>
              </w:rPr>
              <w:t>Paslaugų teikėjas</w:t>
            </w:r>
            <w:r w:rsidRPr="003E60B4">
              <w:t xml:space="preserve"> moka Klientui </w:t>
            </w:r>
            <w:r w:rsidRPr="00974AE4">
              <w:rPr>
                <w:iCs/>
              </w:rPr>
              <w:t>300,00 Eur</w:t>
            </w:r>
            <w:r w:rsidRPr="003E60B4">
              <w:rPr>
                <w:color w:val="FF0000"/>
              </w:rPr>
              <w:t xml:space="preserve"> </w:t>
            </w:r>
            <w:r w:rsidRPr="003E60B4">
              <w:t>baudą už kiekvieną sekantį atvejį, įskaitant ketvirtą atmetimą.</w:t>
            </w:r>
          </w:p>
          <w:p w14:paraId="61DD08FE" w14:textId="5A7734CA" w:rsidR="00402199" w:rsidRPr="008B1216" w:rsidRDefault="005D42BD" w:rsidP="008B1216">
            <w:pPr>
              <w:pStyle w:val="1tekstas"/>
              <w:widowControl w:val="0"/>
              <w:numPr>
                <w:ilvl w:val="0"/>
                <w:numId w:val="5"/>
              </w:numPr>
              <w:tabs>
                <w:tab w:val="clear" w:pos="993"/>
                <w:tab w:val="left" w:pos="346"/>
              </w:tabs>
              <w:spacing w:line="240" w:lineRule="auto"/>
              <w:ind w:left="0" w:firstLine="0"/>
              <w:outlineLvl w:val="1"/>
            </w:pPr>
            <w:r>
              <w:t>Jeigu Paslaugos teikėjas suderinto ir patvirtinto Užsakymo metu nevykdo Sutarties 1 priedo (Techninė specifikacija) reikalavimų arba vykdo juos su trūkumais, Perkančioji organizacija skiria Paslaugų teikėjui vienkartinę baudą lygią 10 proc. numatytos planuoto Užsakymo sąmatos.</w:t>
            </w:r>
          </w:p>
        </w:tc>
      </w:tr>
      <w:tr w:rsidR="00027B83" w14:paraId="7412B22E" w14:textId="77777777" w:rsidTr="001D32DB">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lastRenderedPageBreak/>
              <w:t>10. ESMINĖS SUTARTIES SĄLYGOS</w:t>
            </w:r>
          </w:p>
        </w:tc>
      </w:tr>
      <w:tr w:rsidR="00402199" w14:paraId="4A74E676" w14:textId="77777777" w:rsidTr="008B1216">
        <w:trPr>
          <w:trHeight w:val="300"/>
        </w:trPr>
        <w:tc>
          <w:tcPr>
            <w:tcW w:w="4215"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5320" w:type="dxa"/>
            <w:gridSpan w:val="2"/>
          </w:tcPr>
          <w:p w14:paraId="1AD3CD3A" w14:textId="2DE9820C" w:rsidR="00402199" w:rsidRDefault="00E241D7" w:rsidP="00773C4C">
            <w:pPr>
              <w:rPr>
                <w:color w:val="4472C4"/>
                <w:kern w:val="2"/>
                <w:szCs w:val="24"/>
              </w:rPr>
            </w:pPr>
            <w:r>
              <w:t>Jeigu</w:t>
            </w:r>
            <w:r w:rsidR="00A4442E">
              <w:t xml:space="preserve"> per Sutarties vykdymo laikotarpį Paslaugų gavėjas </w:t>
            </w:r>
            <w:r w:rsidR="00B31C8A">
              <w:t xml:space="preserve">3 kartus </w:t>
            </w:r>
            <w:r w:rsidR="00A4442E">
              <w:t>taiko sankcijas numatytas Sutarties 9.10 p.</w:t>
            </w:r>
            <w:r w:rsidR="00B31C8A">
              <w:t>, laikoma, kad Paslaugų teikėjas iš esmės pažeidė Sutarties nuostatas.</w:t>
            </w:r>
            <w:r w:rsidR="00A4442E">
              <w:t xml:space="preserve"> </w:t>
            </w:r>
          </w:p>
        </w:tc>
      </w:tr>
      <w:tr w:rsidR="00402199" w14:paraId="68A8F8F5" w14:textId="77777777" w:rsidTr="008B1216">
        <w:trPr>
          <w:trHeight w:val="300"/>
        </w:trPr>
        <w:tc>
          <w:tcPr>
            <w:tcW w:w="4215"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5320" w:type="dxa"/>
            <w:gridSpan w:val="2"/>
          </w:tcPr>
          <w:p w14:paraId="2BC2BBBD" w14:textId="3C6D8E21" w:rsidR="00402199" w:rsidRDefault="00402199" w:rsidP="008B1216">
            <w:pPr>
              <w:spacing w:line="276" w:lineRule="auto"/>
              <w:jc w:val="both"/>
              <w:textAlignment w:val="baseline"/>
              <w:rPr>
                <w:kern w:val="2"/>
                <w:szCs w:val="24"/>
              </w:rPr>
            </w:pPr>
            <w:r>
              <w:rPr>
                <w:rFonts w:eastAsia="Arial"/>
              </w:rPr>
              <w:t xml:space="preserve">Netaikoma </w:t>
            </w:r>
          </w:p>
        </w:tc>
      </w:tr>
      <w:tr w:rsidR="00027B83" w14:paraId="5D5614C8" w14:textId="77777777" w:rsidTr="001D32DB">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008B1216">
        <w:trPr>
          <w:trHeight w:val="300"/>
        </w:trPr>
        <w:tc>
          <w:tcPr>
            <w:tcW w:w="4215" w:type="dxa"/>
            <w:gridSpan w:val="2"/>
          </w:tcPr>
          <w:p w14:paraId="4A683777" w14:textId="77777777" w:rsidR="00027B83" w:rsidRDefault="000B0897">
            <w:pPr>
              <w:rPr>
                <w:b/>
                <w:kern w:val="2"/>
                <w:szCs w:val="24"/>
              </w:rPr>
            </w:pPr>
            <w:r>
              <w:rPr>
                <w:b/>
                <w:szCs w:val="24"/>
              </w:rPr>
              <w:t>11.1. Sutarties sudarymas ir įsigaliojimas</w:t>
            </w:r>
          </w:p>
        </w:tc>
        <w:tc>
          <w:tcPr>
            <w:tcW w:w="5320" w:type="dxa"/>
            <w:gridSpan w:val="2"/>
          </w:tcPr>
          <w:p w14:paraId="74A185CD" w14:textId="1FB74B83" w:rsidR="00027B83" w:rsidRDefault="000B0897" w:rsidP="00342247">
            <w:pPr>
              <w:jc w:val="both"/>
              <w:rPr>
                <w:kern w:val="2"/>
                <w:szCs w:val="24"/>
              </w:rPr>
            </w:pPr>
            <w:r>
              <w:rPr>
                <w:kern w:val="2"/>
                <w:szCs w:val="24"/>
              </w:rPr>
              <w:t>Ši Sutartis laikoma sudaryta, kai (pirma) ją pasirašo abi Šalys.</w:t>
            </w:r>
          </w:p>
          <w:p w14:paraId="7396F7FD" w14:textId="06BFAF3E" w:rsidR="00027B83" w:rsidRDefault="000B0897" w:rsidP="00342247">
            <w:pPr>
              <w:jc w:val="both"/>
              <w:rPr>
                <w:color w:val="4472C4"/>
                <w:kern w:val="2"/>
                <w:szCs w:val="24"/>
              </w:rPr>
            </w:pPr>
            <w:r>
              <w:rPr>
                <w:kern w:val="2"/>
                <w:szCs w:val="24"/>
              </w:rPr>
              <w:t>Sutartis galioja iki visiško prievolių įvykdymo (kol bus išnaudota Pradinės Sutarties vertė</w:t>
            </w:r>
            <w:r w:rsidR="008B1216">
              <w:rPr>
                <w:kern w:val="2"/>
                <w:szCs w:val="24"/>
              </w:rPr>
              <w:t>)</w:t>
            </w:r>
            <w:r>
              <w:rPr>
                <w:kern w:val="2"/>
                <w:szCs w:val="24"/>
              </w:rPr>
              <w:t>, bet jos terminas negali būti ilgesnis kaip</w:t>
            </w:r>
            <w:r w:rsidR="00342247">
              <w:rPr>
                <w:kern w:val="2"/>
                <w:szCs w:val="24"/>
              </w:rPr>
              <w:t xml:space="preserve"> 24 mėnesiai</w:t>
            </w:r>
            <w:r>
              <w:rPr>
                <w:kern w:val="2"/>
                <w:szCs w:val="24"/>
              </w:rPr>
              <w:t>.</w:t>
            </w:r>
          </w:p>
        </w:tc>
      </w:tr>
      <w:tr w:rsidR="00402199" w14:paraId="0D3292E1" w14:textId="77777777" w:rsidTr="008B1216">
        <w:trPr>
          <w:trHeight w:val="300"/>
        </w:trPr>
        <w:tc>
          <w:tcPr>
            <w:tcW w:w="4215"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5320" w:type="dxa"/>
            <w:gridSpan w:val="2"/>
          </w:tcPr>
          <w:p w14:paraId="7197E005" w14:textId="77777777" w:rsidR="00402199" w:rsidRDefault="00402199" w:rsidP="00402199">
            <w:pPr>
              <w:rPr>
                <w:kern w:val="2"/>
                <w:szCs w:val="24"/>
              </w:rPr>
            </w:pPr>
            <w:r>
              <w:rPr>
                <w:kern w:val="2"/>
                <w:szCs w:val="24"/>
              </w:rPr>
              <w:t>Netaikoma</w:t>
            </w:r>
          </w:p>
          <w:p w14:paraId="6A7A18C0" w14:textId="77777777" w:rsidR="00402199" w:rsidRDefault="00402199" w:rsidP="00402199">
            <w:pPr>
              <w:rPr>
                <w:kern w:val="2"/>
                <w:szCs w:val="24"/>
              </w:rPr>
            </w:pPr>
          </w:p>
          <w:p w14:paraId="782060E8" w14:textId="7DEC3E4F" w:rsidR="00402199" w:rsidRDefault="00402199" w:rsidP="00402199">
            <w:pPr>
              <w:rPr>
                <w:kern w:val="2"/>
                <w:szCs w:val="24"/>
              </w:rPr>
            </w:pPr>
          </w:p>
        </w:tc>
      </w:tr>
      <w:tr w:rsidR="00027B83" w14:paraId="7FE809EC" w14:textId="77777777" w:rsidTr="001D32DB">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002B40AF">
        <w:trPr>
          <w:trHeight w:val="300"/>
        </w:trPr>
        <w:tc>
          <w:tcPr>
            <w:tcW w:w="4181" w:type="dxa"/>
            <w:tcBorders>
              <w:top w:val="single" w:sz="4" w:space="0" w:color="auto"/>
              <w:left w:val="single" w:sz="4" w:space="0" w:color="auto"/>
              <w:bottom w:val="single" w:sz="4" w:space="0" w:color="auto"/>
              <w:right w:val="single" w:sz="4" w:space="0" w:color="auto"/>
            </w:tcBorders>
          </w:tcPr>
          <w:p w14:paraId="03D1B260" w14:textId="47C92159" w:rsidR="00027B83" w:rsidRDefault="000B0897">
            <w:pPr>
              <w:rPr>
                <w:b/>
                <w:kern w:val="2"/>
                <w:szCs w:val="24"/>
              </w:rPr>
            </w:pPr>
            <w:r>
              <w:rPr>
                <w:b/>
                <w:kern w:val="2"/>
                <w:szCs w:val="24"/>
              </w:rPr>
              <w:t>12.1. Sutarties nutraukimo pagrindai</w:t>
            </w:r>
          </w:p>
        </w:tc>
        <w:tc>
          <w:tcPr>
            <w:tcW w:w="5354" w:type="dxa"/>
            <w:gridSpan w:val="3"/>
            <w:tcBorders>
              <w:top w:val="single" w:sz="4" w:space="0" w:color="auto"/>
              <w:left w:val="single" w:sz="4" w:space="0" w:color="auto"/>
              <w:bottom w:val="single" w:sz="4" w:space="0" w:color="auto"/>
              <w:right w:val="single" w:sz="4" w:space="0" w:color="auto"/>
            </w:tcBorders>
          </w:tcPr>
          <w:p w14:paraId="251C8169" w14:textId="55C40714" w:rsidR="00027B83" w:rsidRDefault="000B0897" w:rsidP="00B43A5F">
            <w:pPr>
              <w:jc w:val="both"/>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402199" w14:paraId="57B2F7FC" w14:textId="77777777" w:rsidTr="002B40AF">
        <w:trPr>
          <w:trHeight w:val="300"/>
        </w:trPr>
        <w:tc>
          <w:tcPr>
            <w:tcW w:w="4181"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5354"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E3006B" w:rsidRDefault="00402199" w:rsidP="00E3006B">
            <w:pPr>
              <w:jc w:val="both"/>
              <w:rPr>
                <w:kern w:val="2"/>
                <w:szCs w:val="24"/>
              </w:rPr>
            </w:pPr>
            <w:r w:rsidRPr="00E3006B">
              <w:rPr>
                <w:kern w:val="2"/>
                <w:szCs w:val="24"/>
              </w:rPr>
              <w:t>12.2.1. jeigu Tiekėjas nevykdo prisiimtų įsipareigojimų už Sutartyje nustatytą Sutarties kainą / įkainius;</w:t>
            </w:r>
          </w:p>
          <w:p w14:paraId="3466F29E" w14:textId="08633722" w:rsidR="00402199" w:rsidRPr="00E3006B" w:rsidRDefault="00402199" w:rsidP="00E3006B">
            <w:pPr>
              <w:jc w:val="both"/>
              <w:rPr>
                <w:rFonts w:eastAsia="Arial"/>
                <w:kern w:val="2"/>
                <w:szCs w:val="24"/>
                <w:lang w:val="lt"/>
              </w:rPr>
            </w:pPr>
            <w:r w:rsidRPr="00E3006B">
              <w:rPr>
                <w:szCs w:val="24"/>
              </w:rPr>
              <w:t>12.2.2</w:t>
            </w:r>
            <w:r w:rsidR="00DB1451" w:rsidRPr="00E3006B">
              <w:rPr>
                <w:rFonts w:eastAsia="Arial"/>
                <w:kern w:val="2"/>
                <w:szCs w:val="24"/>
                <w:lang w:val="lt"/>
              </w:rPr>
              <w:t>.</w:t>
            </w:r>
            <w:r w:rsidRPr="00E3006B">
              <w:rPr>
                <w:rFonts w:eastAsia="Arial"/>
                <w:kern w:val="2"/>
                <w:szCs w:val="24"/>
                <w:lang w:val="lt"/>
              </w:rPr>
              <w:t>Tiekėjas pažeidžia Paslaugų suteikimo terminus ir dėl Paslaugų suteikimo vėlavimo Paslaugos tampa nebereikalingos;</w:t>
            </w:r>
          </w:p>
          <w:p w14:paraId="139308FC" w14:textId="3478D696" w:rsidR="00402199" w:rsidRPr="00E3006B" w:rsidRDefault="00402199" w:rsidP="00E3006B">
            <w:pPr>
              <w:tabs>
                <w:tab w:val="left" w:pos="567"/>
                <w:tab w:val="left" w:pos="851"/>
                <w:tab w:val="left" w:pos="992"/>
                <w:tab w:val="left" w:pos="1134"/>
              </w:tabs>
              <w:spacing w:line="257" w:lineRule="auto"/>
              <w:jc w:val="both"/>
              <w:rPr>
                <w:rFonts w:eastAsia="Arial"/>
                <w:kern w:val="2"/>
                <w:szCs w:val="24"/>
                <w:lang w:val="lt"/>
              </w:rPr>
            </w:pPr>
            <w:r w:rsidRPr="00E3006B">
              <w:rPr>
                <w:rFonts w:eastAsia="Arial"/>
                <w:kern w:val="2"/>
                <w:szCs w:val="24"/>
                <w:lang w:val="lt"/>
              </w:rPr>
              <w:t>12.2.</w:t>
            </w:r>
            <w:r w:rsidR="00DB1451" w:rsidRPr="00E3006B">
              <w:rPr>
                <w:rFonts w:eastAsia="Arial"/>
                <w:kern w:val="2"/>
                <w:szCs w:val="24"/>
                <w:lang w:val="lt"/>
              </w:rPr>
              <w:t>3</w:t>
            </w:r>
            <w:r w:rsidRPr="00E3006B">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4C0C7146" w:rsidR="00402199" w:rsidRPr="00E3006B" w:rsidRDefault="00402199" w:rsidP="00E3006B">
            <w:pPr>
              <w:tabs>
                <w:tab w:val="left" w:pos="567"/>
                <w:tab w:val="left" w:pos="851"/>
                <w:tab w:val="left" w:pos="992"/>
                <w:tab w:val="left" w:pos="1134"/>
              </w:tabs>
              <w:spacing w:line="257" w:lineRule="auto"/>
              <w:jc w:val="both"/>
              <w:rPr>
                <w:rFonts w:eastAsia="Arial"/>
                <w:kern w:val="2"/>
                <w:szCs w:val="24"/>
                <w:lang w:val="lt"/>
              </w:rPr>
            </w:pPr>
            <w:r w:rsidRPr="00E3006B">
              <w:rPr>
                <w:rFonts w:eastAsia="Arial"/>
                <w:kern w:val="2"/>
                <w:szCs w:val="24"/>
                <w:lang w:val="lt"/>
              </w:rPr>
              <w:lastRenderedPageBreak/>
              <w:t>12.2.</w:t>
            </w:r>
            <w:r w:rsidR="00DB1451" w:rsidRPr="00E3006B">
              <w:rPr>
                <w:rFonts w:eastAsia="Arial"/>
                <w:kern w:val="2"/>
                <w:szCs w:val="24"/>
                <w:lang w:val="lt"/>
              </w:rPr>
              <w:t>4</w:t>
            </w:r>
            <w:r w:rsidRPr="00E3006B">
              <w:rPr>
                <w:rFonts w:eastAsia="Arial"/>
                <w:kern w:val="2"/>
                <w:szCs w:val="24"/>
                <w:lang w:val="lt"/>
              </w:rPr>
              <w:t>. Tiekėjas pažeidžia šios Sutarties nuostatas, reglamentuojančias konkurenciją, intelektinės nuosavybės ar konfidencialios informacijos valdymą;</w:t>
            </w:r>
          </w:p>
          <w:p w14:paraId="0B019B64" w14:textId="22950440" w:rsidR="00402199" w:rsidRDefault="00402199" w:rsidP="00E3006B">
            <w:pPr>
              <w:spacing w:line="257" w:lineRule="auto"/>
              <w:jc w:val="both"/>
              <w:rPr>
                <w:rFonts w:eastAsia="Arial"/>
                <w:color w:val="FF0000"/>
                <w:kern w:val="2"/>
                <w:szCs w:val="24"/>
              </w:rPr>
            </w:pPr>
            <w:r w:rsidRPr="00E3006B">
              <w:rPr>
                <w:rFonts w:eastAsia="Arial"/>
                <w:kern w:val="2"/>
                <w:szCs w:val="24"/>
                <w:lang w:val="lt"/>
              </w:rPr>
              <w:t>12.2.</w:t>
            </w:r>
            <w:r w:rsidR="00E3006B" w:rsidRPr="00E3006B">
              <w:rPr>
                <w:rFonts w:eastAsia="Arial"/>
                <w:kern w:val="2"/>
                <w:szCs w:val="24"/>
                <w:lang w:val="lt"/>
              </w:rPr>
              <w:t>5</w:t>
            </w:r>
            <w:r w:rsidRPr="00E3006B">
              <w:rPr>
                <w:rFonts w:eastAsia="Arial"/>
                <w:kern w:val="2"/>
                <w:szCs w:val="24"/>
                <w:lang w:val="lt"/>
              </w:rPr>
              <w:t>. Tiekėjas pažeidžia esminę Sutarties sąlygą.</w:t>
            </w:r>
          </w:p>
        </w:tc>
      </w:tr>
      <w:tr w:rsidR="00027B83" w14:paraId="46270E91" w14:textId="77777777" w:rsidTr="001D32DB">
        <w:trPr>
          <w:trHeight w:val="300"/>
        </w:trPr>
        <w:tc>
          <w:tcPr>
            <w:tcW w:w="9535" w:type="dxa"/>
            <w:gridSpan w:val="4"/>
          </w:tcPr>
          <w:p w14:paraId="07E06248" w14:textId="77777777" w:rsidR="00027B83" w:rsidRDefault="000B0897">
            <w:pPr>
              <w:jc w:val="center"/>
              <w:rPr>
                <w:kern w:val="2"/>
                <w:szCs w:val="24"/>
              </w:rPr>
            </w:pPr>
            <w:r>
              <w:rPr>
                <w:b/>
                <w:kern w:val="2"/>
                <w:szCs w:val="24"/>
              </w:rPr>
              <w:lastRenderedPageBreak/>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027B83" w14:paraId="18AE2F61" w14:textId="77777777" w:rsidTr="00D07A04">
        <w:trPr>
          <w:trHeight w:val="300"/>
        </w:trPr>
        <w:tc>
          <w:tcPr>
            <w:tcW w:w="4181" w:type="dxa"/>
          </w:tcPr>
          <w:p w14:paraId="6366A32C" w14:textId="5F5F023F" w:rsidR="00027B83" w:rsidRDefault="000B0897">
            <w:pPr>
              <w:rPr>
                <w:b/>
                <w:kern w:val="2"/>
                <w:szCs w:val="24"/>
              </w:rPr>
            </w:pPr>
            <w:r>
              <w:rPr>
                <w:b/>
                <w:kern w:val="2"/>
                <w:szCs w:val="24"/>
              </w:rPr>
              <w:t xml:space="preserve">13.1. Su perkamomis paslaugomis susiję aplinkos apsaugos kriterijai </w:t>
            </w:r>
          </w:p>
        </w:tc>
        <w:tc>
          <w:tcPr>
            <w:tcW w:w="5354" w:type="dxa"/>
            <w:gridSpan w:val="3"/>
          </w:tcPr>
          <w:p w14:paraId="4654AD6E" w14:textId="78777F1E" w:rsidR="0044770D" w:rsidRDefault="00814F2C" w:rsidP="009F4AD9">
            <w:pPr>
              <w:jc w:val="both"/>
            </w:pPr>
            <w:r w:rsidRPr="0B991BDA">
              <w:t xml:space="preserve">Perkamoms paslaugoms yra taikomi </w:t>
            </w:r>
            <w:r w:rsidR="00802D64" w:rsidRPr="0030209F">
              <w:t>Aplinkos apsaugos kriterij</w:t>
            </w:r>
            <w:r w:rsidR="0044770D">
              <w:t>ai</w:t>
            </w:r>
            <w:r w:rsidR="00802D64" w:rsidRPr="0030209F">
              <w:t xml:space="preserve">, </w:t>
            </w:r>
            <w:r w:rsidR="0044770D">
              <w:t xml:space="preserve">t. y. </w:t>
            </w:r>
            <w:r w:rsidR="0044770D" w:rsidRPr="0030209F">
              <w:t>Aplinkos apsaugos kriterijų taikymo, vykdant žaliuosius pirkimus, tvarkos aprašo, patvirtinto Lietuvos Respublikos aplinkos ministro 2011 m. birželio 28 d. įsakymu Nr.</w:t>
            </w:r>
            <w:r w:rsidR="0044770D">
              <w:t xml:space="preserve"> </w:t>
            </w:r>
            <w:r w:rsidR="0044770D" w:rsidRPr="0030209F">
              <w:t>D1-508,</w:t>
            </w:r>
            <w:r w:rsidR="0044770D" w:rsidRPr="001621DA">
              <w:t xml:space="preserve"> </w:t>
            </w:r>
            <w:r w:rsidR="0044770D" w:rsidRPr="00061653">
              <w:rPr>
                <w:b/>
                <w:bCs/>
              </w:rPr>
              <w:t>4.4.3. ir 4.4.4.1.</w:t>
            </w:r>
            <w:r w:rsidR="0044770D" w:rsidRPr="0030209F">
              <w:t xml:space="preserve"> papunkči</w:t>
            </w:r>
            <w:r w:rsidR="0044770D">
              <w:t xml:space="preserve">ai, kai perkamos </w:t>
            </w:r>
            <w:r w:rsidR="0044770D" w:rsidRPr="00061653">
              <w:rPr>
                <w:color w:val="000000"/>
              </w:rPr>
              <w:t>tik nematerialaus pobūdžio (intelektinės) ir kitokios paslaugos, nesusijusios su materialaus objekto sukūrimu, kurių teikimo metu nėra numatomas reikšmingas neigiamas poveikis aplinkai, nesukuriamas taršos šaltinis ir negeneruojamos atliekos, o s</w:t>
            </w:r>
            <w:r w:rsidR="0044770D" w:rsidRPr="00061653">
              <w:rPr>
                <w:szCs w:val="24"/>
              </w:rPr>
              <w:t>iekiant sunaudoti mažiau gamtos išteklių, visa su paslaugų teikimu susijusi informacija turi būti teikiama elektroniniu formatu (elektroniniais .doc, .docx, .pdf ar kitais perkančiajai organizacijai priimtinais formatais, visi Sutarties vykdymo metu perkančiajai organizacijai teikiami dokumentai neturi būti spausdinami) ir elektroninėmis priemonėmis, perkančiosios organizacijos ir Paslaugos teikėjo susitikimai turi būti vykdomi nuotoliniu būdu</w:t>
            </w:r>
            <w:r w:rsidR="0044770D">
              <w:rPr>
                <w:szCs w:val="24"/>
              </w:rPr>
              <w:t>.</w:t>
            </w:r>
          </w:p>
          <w:p w14:paraId="3F14B69B" w14:textId="3822B115" w:rsidR="00027B83" w:rsidRPr="003C13A6" w:rsidRDefault="000B0897" w:rsidP="003C13A6">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rsidTr="00D07A04">
        <w:trPr>
          <w:trHeight w:val="300"/>
        </w:trPr>
        <w:tc>
          <w:tcPr>
            <w:tcW w:w="4181" w:type="dxa"/>
          </w:tcPr>
          <w:p w14:paraId="6D5C5242" w14:textId="77777777" w:rsidR="00027B83" w:rsidRDefault="000B0897">
            <w:pPr>
              <w:rPr>
                <w:b/>
                <w:kern w:val="2"/>
                <w:szCs w:val="24"/>
              </w:rPr>
            </w:pPr>
            <w:r>
              <w:rPr>
                <w:b/>
                <w:kern w:val="2"/>
                <w:szCs w:val="24"/>
              </w:rPr>
              <w:t>13.2. Su perkamomis Paslaugomis susiję socialiniai kriterijai</w:t>
            </w:r>
          </w:p>
        </w:tc>
        <w:tc>
          <w:tcPr>
            <w:tcW w:w="5354"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5456B43C" w:rsidR="00027B83" w:rsidRDefault="00027B83">
            <w:pPr>
              <w:rPr>
                <w:color w:val="0070C0"/>
                <w:kern w:val="2"/>
                <w:szCs w:val="24"/>
              </w:rPr>
            </w:pPr>
          </w:p>
        </w:tc>
      </w:tr>
      <w:tr w:rsidR="00027B83" w14:paraId="0E3437C2" w14:textId="77777777" w:rsidTr="001D32DB">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2D3EEE" w14:paraId="00CDF661" w14:textId="77777777" w:rsidTr="00D07A04">
        <w:trPr>
          <w:trHeight w:val="300"/>
        </w:trPr>
        <w:tc>
          <w:tcPr>
            <w:tcW w:w="4181" w:type="dxa"/>
          </w:tcPr>
          <w:p w14:paraId="044BD4E3" w14:textId="77777777" w:rsidR="002D3EEE" w:rsidRDefault="002D3EEE" w:rsidP="002D3EEE">
            <w:pPr>
              <w:rPr>
                <w:b/>
                <w:kern w:val="2"/>
                <w:szCs w:val="24"/>
              </w:rPr>
            </w:pPr>
            <w:r>
              <w:rPr>
                <w:b/>
                <w:kern w:val="2"/>
                <w:szCs w:val="24"/>
              </w:rPr>
              <w:t xml:space="preserve">14.1. </w:t>
            </w:r>
          </w:p>
        </w:tc>
        <w:tc>
          <w:tcPr>
            <w:tcW w:w="5354" w:type="dxa"/>
            <w:gridSpan w:val="3"/>
          </w:tcPr>
          <w:p w14:paraId="71F9375E" w14:textId="34628A16" w:rsidR="002D3EEE" w:rsidRDefault="002D3EEE" w:rsidP="002D3EEE">
            <w:pPr>
              <w:rPr>
                <w:kern w:val="2"/>
                <w:szCs w:val="24"/>
              </w:rPr>
            </w:pPr>
            <w:r w:rsidRPr="003857A5">
              <w:rPr>
                <w:color w:val="000000"/>
                <w:kern w:val="2"/>
                <w:szCs w:val="24"/>
                <w:shd w:val="clear" w:color="auto" w:fill="FFFFFF"/>
              </w:rPr>
              <w:t>Netaikoma</w:t>
            </w:r>
          </w:p>
        </w:tc>
      </w:tr>
      <w:tr w:rsidR="00027B83" w14:paraId="7ED2EDF1" w14:textId="77777777" w:rsidTr="001D32DB">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rsidTr="00D810E5">
        <w:trPr>
          <w:trHeight w:val="300"/>
        </w:trPr>
        <w:tc>
          <w:tcPr>
            <w:tcW w:w="4181" w:type="dxa"/>
          </w:tcPr>
          <w:p w14:paraId="7CFF3567" w14:textId="77777777" w:rsidR="00027B83" w:rsidRDefault="000B0897">
            <w:pPr>
              <w:jc w:val="center"/>
              <w:rPr>
                <w:b/>
                <w:kern w:val="2"/>
                <w:szCs w:val="24"/>
              </w:rPr>
            </w:pPr>
            <w:r>
              <w:rPr>
                <w:b/>
                <w:kern w:val="2"/>
                <w:szCs w:val="24"/>
              </w:rPr>
              <w:t>15.1. Priedas Nr. 1</w:t>
            </w:r>
          </w:p>
        </w:tc>
        <w:tc>
          <w:tcPr>
            <w:tcW w:w="5354" w:type="dxa"/>
            <w:gridSpan w:val="3"/>
          </w:tcPr>
          <w:p w14:paraId="65B09E30" w14:textId="348799FE" w:rsidR="00027B83" w:rsidRPr="00961FA6" w:rsidRDefault="00020631" w:rsidP="00581D70">
            <w:pPr>
              <w:rPr>
                <w:bCs/>
                <w:kern w:val="2"/>
                <w:szCs w:val="24"/>
              </w:rPr>
            </w:pPr>
            <w:r w:rsidRPr="00961FA6">
              <w:rPr>
                <w:bCs/>
                <w:kern w:val="2"/>
                <w:szCs w:val="24"/>
              </w:rPr>
              <w:t>Techninė specifikacija</w:t>
            </w:r>
          </w:p>
        </w:tc>
      </w:tr>
      <w:tr w:rsidR="00027B83" w14:paraId="2CC1D4F0" w14:textId="77777777" w:rsidTr="00D810E5">
        <w:trPr>
          <w:trHeight w:val="300"/>
        </w:trPr>
        <w:tc>
          <w:tcPr>
            <w:tcW w:w="4181" w:type="dxa"/>
          </w:tcPr>
          <w:p w14:paraId="09EEBB7C" w14:textId="77777777" w:rsidR="00027B83" w:rsidRDefault="000B0897">
            <w:pPr>
              <w:jc w:val="center"/>
              <w:rPr>
                <w:b/>
                <w:kern w:val="2"/>
                <w:szCs w:val="24"/>
              </w:rPr>
            </w:pPr>
            <w:r>
              <w:rPr>
                <w:b/>
                <w:kern w:val="2"/>
                <w:szCs w:val="24"/>
              </w:rPr>
              <w:t>15.2. Priedas Nr. 2</w:t>
            </w:r>
          </w:p>
        </w:tc>
        <w:tc>
          <w:tcPr>
            <w:tcW w:w="5354" w:type="dxa"/>
            <w:gridSpan w:val="3"/>
          </w:tcPr>
          <w:p w14:paraId="269B3EB8" w14:textId="6FE22CE3" w:rsidR="00027B83" w:rsidRPr="00961FA6" w:rsidRDefault="00581D70" w:rsidP="00581D70">
            <w:pPr>
              <w:rPr>
                <w:bCs/>
                <w:kern w:val="2"/>
                <w:szCs w:val="24"/>
              </w:rPr>
            </w:pPr>
            <w:r>
              <w:rPr>
                <w:bCs/>
                <w:kern w:val="2"/>
                <w:szCs w:val="24"/>
              </w:rPr>
              <w:t>P</w:t>
            </w:r>
            <w:r w:rsidR="00020631" w:rsidRPr="00961FA6">
              <w:rPr>
                <w:bCs/>
                <w:kern w:val="2"/>
                <w:szCs w:val="24"/>
              </w:rPr>
              <w:t>asiūlymas</w:t>
            </w:r>
          </w:p>
        </w:tc>
      </w:tr>
      <w:tr w:rsidR="00027B83" w14:paraId="58745085" w14:textId="77777777" w:rsidTr="00D810E5">
        <w:trPr>
          <w:trHeight w:val="300"/>
        </w:trPr>
        <w:tc>
          <w:tcPr>
            <w:tcW w:w="4181" w:type="dxa"/>
          </w:tcPr>
          <w:p w14:paraId="2312C897" w14:textId="77777777" w:rsidR="00027B83" w:rsidRDefault="000B0897">
            <w:pPr>
              <w:jc w:val="center"/>
              <w:rPr>
                <w:b/>
                <w:kern w:val="2"/>
                <w:szCs w:val="24"/>
              </w:rPr>
            </w:pPr>
            <w:r>
              <w:rPr>
                <w:b/>
                <w:kern w:val="2"/>
                <w:szCs w:val="24"/>
              </w:rPr>
              <w:t>15.3. Priedas Nr. 3</w:t>
            </w:r>
          </w:p>
        </w:tc>
        <w:tc>
          <w:tcPr>
            <w:tcW w:w="5354" w:type="dxa"/>
            <w:gridSpan w:val="3"/>
          </w:tcPr>
          <w:p w14:paraId="22A614AF" w14:textId="6DCCEB60" w:rsidR="00027B83" w:rsidRPr="00A24834" w:rsidRDefault="00A24834" w:rsidP="00581D70">
            <w:pPr>
              <w:rPr>
                <w:bCs/>
                <w:kern w:val="2"/>
                <w:szCs w:val="24"/>
              </w:rPr>
            </w:pPr>
            <w:r w:rsidRPr="00A24834">
              <w:rPr>
                <w:bCs/>
                <w:kern w:val="2"/>
                <w:szCs w:val="24"/>
              </w:rPr>
              <w:t>Susitarimas dėl asmens duomenų perdavimo ir tvarkos</w:t>
            </w:r>
          </w:p>
        </w:tc>
      </w:tr>
      <w:tr w:rsidR="00027B83" w14:paraId="278F6726" w14:textId="77777777" w:rsidTr="001D32DB">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00D810E5">
        <w:tc>
          <w:tcPr>
            <w:tcW w:w="4815" w:type="dxa"/>
            <w:gridSpan w:val="3"/>
          </w:tcPr>
          <w:p w14:paraId="4374ECAE" w14:textId="77777777" w:rsidR="00027B83" w:rsidRDefault="000B0897">
            <w:pPr>
              <w:jc w:val="center"/>
              <w:rPr>
                <w:b/>
                <w:kern w:val="2"/>
                <w:szCs w:val="24"/>
              </w:rPr>
            </w:pPr>
            <w:r>
              <w:rPr>
                <w:b/>
                <w:kern w:val="2"/>
                <w:szCs w:val="24"/>
              </w:rPr>
              <w:t>PIRKĖJAS</w:t>
            </w:r>
          </w:p>
        </w:tc>
        <w:tc>
          <w:tcPr>
            <w:tcW w:w="4720"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00D810E5">
        <w:tc>
          <w:tcPr>
            <w:tcW w:w="4815"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720"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00D810E5">
        <w:tc>
          <w:tcPr>
            <w:tcW w:w="4815" w:type="dxa"/>
            <w:gridSpan w:val="3"/>
          </w:tcPr>
          <w:p w14:paraId="789659E3" w14:textId="77777777" w:rsidR="00027B83" w:rsidRDefault="00027B83">
            <w:pPr>
              <w:jc w:val="center"/>
              <w:rPr>
                <w:b/>
                <w:color w:val="4472C4"/>
                <w:kern w:val="2"/>
                <w:szCs w:val="24"/>
              </w:rPr>
            </w:pPr>
          </w:p>
          <w:p w14:paraId="0B1520FA" w14:textId="244F9C83" w:rsidR="00027B83" w:rsidRDefault="000B0897" w:rsidP="0044770D">
            <w:pPr>
              <w:jc w:val="center"/>
              <w:rPr>
                <w:b/>
                <w:color w:val="4472C4"/>
                <w:kern w:val="2"/>
                <w:szCs w:val="24"/>
              </w:rPr>
            </w:pPr>
            <w:r>
              <w:rPr>
                <w:b/>
                <w:color w:val="4472C4"/>
                <w:kern w:val="2"/>
                <w:szCs w:val="24"/>
              </w:rPr>
              <w:t>(parašas)</w:t>
            </w:r>
          </w:p>
          <w:p w14:paraId="449ED037" w14:textId="77777777" w:rsidR="00027B83" w:rsidRDefault="00027B83">
            <w:pPr>
              <w:jc w:val="center"/>
              <w:rPr>
                <w:b/>
                <w:color w:val="4472C4"/>
                <w:kern w:val="2"/>
                <w:szCs w:val="24"/>
              </w:rPr>
            </w:pPr>
          </w:p>
        </w:tc>
        <w:tc>
          <w:tcPr>
            <w:tcW w:w="4720"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0895D5E0" w14:textId="77777777" w:rsidR="00027B83" w:rsidRDefault="000B0897">
      <w:pPr>
        <w:tabs>
          <w:tab w:val="left" w:pos="5400"/>
        </w:tabs>
        <w:jc w:val="center"/>
        <w:textAlignment w:val="center"/>
        <w:rPr>
          <w:b/>
          <w:bCs/>
        </w:rPr>
      </w:pPr>
      <w:r>
        <w:rPr>
          <w:b/>
          <w:bCs/>
        </w:rPr>
        <w:t>______________</w:t>
      </w:r>
    </w:p>
    <w:p w14:paraId="7AC826A6" w14:textId="77777777" w:rsidR="00B02BBF" w:rsidRDefault="00B02BBF">
      <w:pPr>
        <w:tabs>
          <w:tab w:val="left" w:pos="5400"/>
        </w:tabs>
        <w:jc w:val="center"/>
        <w:textAlignment w:val="center"/>
      </w:pPr>
    </w:p>
    <w:p w14:paraId="3345B7E1" w14:textId="14AC02FD" w:rsidR="00B02BBF" w:rsidRDefault="00B02BBF">
      <w:r>
        <w:br w:type="page"/>
      </w:r>
    </w:p>
    <w:p w14:paraId="32DA1C56" w14:textId="795247F7" w:rsidR="00B02BBF" w:rsidRPr="006C5FC0" w:rsidRDefault="00B02BBF" w:rsidP="006C5FC0">
      <w:pPr>
        <w:spacing w:line="276" w:lineRule="auto"/>
        <w:jc w:val="right"/>
        <w:rPr>
          <w:rFonts w:eastAsia="Arial"/>
          <w:bCs/>
          <w:color w:val="000000" w:themeColor="text1"/>
          <w:lang w:eastAsia="lt-LT"/>
        </w:rPr>
      </w:pPr>
      <w:r w:rsidRPr="006C5FC0">
        <w:rPr>
          <w:rFonts w:eastAsia="Arial"/>
          <w:bCs/>
          <w:color w:val="000000" w:themeColor="text1"/>
          <w:lang w:eastAsia="lt-LT"/>
        </w:rPr>
        <w:lastRenderedPageBreak/>
        <w:t xml:space="preserve">Sutarties </w:t>
      </w:r>
      <w:r w:rsidR="006C5FC0" w:rsidRPr="006C5FC0">
        <w:rPr>
          <w:rFonts w:eastAsia="Arial"/>
          <w:bCs/>
          <w:color w:val="000000" w:themeColor="text1"/>
          <w:lang w:eastAsia="lt-LT"/>
        </w:rPr>
        <w:t>3 priedas</w:t>
      </w:r>
    </w:p>
    <w:p w14:paraId="76CF9DD9" w14:textId="77777777" w:rsidR="006C5FC0" w:rsidRDefault="006C5FC0" w:rsidP="00B02BBF">
      <w:pPr>
        <w:spacing w:line="276" w:lineRule="auto"/>
        <w:jc w:val="center"/>
        <w:rPr>
          <w:rFonts w:eastAsia="Arial"/>
          <w:b/>
          <w:color w:val="000000" w:themeColor="text1"/>
          <w:lang w:eastAsia="lt-LT"/>
        </w:rPr>
      </w:pPr>
    </w:p>
    <w:p w14:paraId="396ABF13" w14:textId="7FFF0E2C" w:rsidR="00B02BBF" w:rsidRPr="00E45460" w:rsidRDefault="00B02BBF" w:rsidP="00B02BBF">
      <w:pPr>
        <w:spacing w:line="276" w:lineRule="auto"/>
        <w:jc w:val="center"/>
        <w:rPr>
          <w:rFonts w:eastAsia="Arial"/>
          <w:b/>
          <w:color w:val="000000" w:themeColor="text1"/>
          <w:lang w:eastAsia="lt-LT"/>
        </w:rPr>
      </w:pPr>
      <w:r w:rsidRPr="00E45460">
        <w:rPr>
          <w:rFonts w:eastAsia="Arial"/>
          <w:b/>
          <w:color w:val="000000" w:themeColor="text1"/>
          <w:lang w:eastAsia="lt-LT"/>
        </w:rPr>
        <w:t>SUSITARIMAS</w:t>
      </w:r>
    </w:p>
    <w:p w14:paraId="4F310089" w14:textId="77777777" w:rsidR="00B02BBF" w:rsidRPr="00E45460" w:rsidRDefault="00B02BBF" w:rsidP="00B02BBF">
      <w:pPr>
        <w:ind w:firstLine="567"/>
        <w:jc w:val="center"/>
        <w:rPr>
          <w:rFonts w:eastAsia="Arial"/>
          <w:b/>
          <w:lang w:eastAsia="lt-LT"/>
        </w:rPr>
      </w:pPr>
      <w:r w:rsidRPr="00E45460">
        <w:rPr>
          <w:rFonts w:eastAsia="Arial"/>
          <w:b/>
          <w:lang w:eastAsia="lt-LT"/>
        </w:rPr>
        <w:t>DĖL ASMENS DUOMENŲ PERDAVIMO IR TVARKYMO</w:t>
      </w:r>
    </w:p>
    <w:p w14:paraId="25EE704C" w14:textId="77777777" w:rsidR="00B02BBF" w:rsidRPr="00E45460" w:rsidRDefault="00B02BBF" w:rsidP="00B02BBF">
      <w:pPr>
        <w:tabs>
          <w:tab w:val="left" w:pos="567"/>
        </w:tabs>
        <w:ind w:firstLine="567"/>
        <w:jc w:val="both"/>
        <w:rPr>
          <w:rFonts w:eastAsia="Arial"/>
          <w:b/>
          <w:lang w:eastAsia="lt-LT"/>
        </w:rPr>
      </w:pPr>
    </w:p>
    <w:p w14:paraId="4756D5FF" w14:textId="77777777" w:rsidR="00B02BBF" w:rsidRPr="00E45460" w:rsidRDefault="00B02BBF" w:rsidP="00B02BBF">
      <w:pPr>
        <w:ind w:firstLine="567"/>
        <w:jc w:val="center"/>
      </w:pPr>
      <w:r w:rsidRPr="00E45460">
        <w:t>2025 m. __________ __ d. Nr. _________</w:t>
      </w:r>
    </w:p>
    <w:p w14:paraId="695C6EED" w14:textId="77777777" w:rsidR="00B02BBF" w:rsidRPr="00E45460" w:rsidRDefault="00B02BBF" w:rsidP="00B02BBF">
      <w:pPr>
        <w:tabs>
          <w:tab w:val="left" w:pos="567"/>
        </w:tabs>
        <w:ind w:firstLine="567"/>
        <w:jc w:val="both"/>
        <w:rPr>
          <w:rFonts w:eastAsia="Arial"/>
          <w:b/>
          <w:lang w:eastAsia="lt-LT"/>
        </w:rPr>
      </w:pPr>
    </w:p>
    <w:p w14:paraId="1A186B64" w14:textId="53D5497E" w:rsidR="00B02BBF" w:rsidRPr="00E45460" w:rsidRDefault="00B02BBF" w:rsidP="00B02BBF">
      <w:pPr>
        <w:tabs>
          <w:tab w:val="left" w:pos="0"/>
        </w:tabs>
        <w:ind w:firstLine="567"/>
        <w:jc w:val="both"/>
        <w:rPr>
          <w:rFonts w:eastAsia="Arial"/>
          <w:lang w:eastAsia="lt-LT"/>
        </w:rPr>
      </w:pPr>
      <w:r w:rsidRPr="00E45460">
        <w:rPr>
          <w:rFonts w:eastAsia="Arial"/>
          <w:lang w:eastAsia="lt-LT"/>
        </w:rPr>
        <w:t xml:space="preserve">Viešoji įstaiga Centrinė projektų valdymo agentūra (toliau – Duomenų valdytojas), atstovaujama </w:t>
      </w:r>
      <w:r w:rsidR="00C155CC">
        <w:rPr>
          <w:rFonts w:eastAsia="Arial"/>
          <w:lang w:eastAsia="lt-LT"/>
        </w:rPr>
        <w:t>_____________________</w:t>
      </w:r>
      <w:r w:rsidRPr="00E45460">
        <w:rPr>
          <w:rFonts w:eastAsia="Arial"/>
          <w:lang w:eastAsia="lt-LT"/>
        </w:rPr>
        <w:t>, veikiančios pagal CPVA direktoriaus 2011 m. sausio 25 d. įsakymą Nr. 2011/8-17 (aktuali redakcija),</w:t>
      </w:r>
    </w:p>
    <w:p w14:paraId="35DCA762" w14:textId="77777777" w:rsidR="00B02BBF" w:rsidRPr="00E45460" w:rsidRDefault="00B02BBF" w:rsidP="00B02BBF">
      <w:pPr>
        <w:ind w:firstLine="567"/>
        <w:jc w:val="both"/>
        <w:rPr>
          <w:rFonts w:eastAsia="Arial"/>
          <w:lang w:eastAsia="lt-LT"/>
        </w:rPr>
      </w:pPr>
      <w:r w:rsidRPr="00E45460">
        <w:rPr>
          <w:rFonts w:eastAsia="Arial"/>
          <w:lang w:eastAsia="lt-LT"/>
        </w:rPr>
        <w:t xml:space="preserve">ir </w:t>
      </w:r>
      <w:r w:rsidRPr="00E45460">
        <w:rPr>
          <w:rFonts w:eastAsia="Arial"/>
          <w:bCs/>
          <w:lang w:eastAsia="lt-LT"/>
        </w:rPr>
        <w:t xml:space="preserve">____________________ </w:t>
      </w:r>
      <w:r w:rsidRPr="00E45460">
        <w:rPr>
          <w:rFonts w:eastAsia="Arial"/>
          <w:lang w:eastAsia="lt-LT"/>
        </w:rPr>
        <w:t>(toliau – Duomenų tvarkytojas), atstovaujama ________________, veikiančio pagal _____________,</w:t>
      </w:r>
    </w:p>
    <w:p w14:paraId="6D0E1C16" w14:textId="77777777" w:rsidR="00B02BBF" w:rsidRPr="00E45460" w:rsidRDefault="00B02BBF" w:rsidP="00B02BBF">
      <w:pPr>
        <w:ind w:firstLine="567"/>
        <w:jc w:val="both"/>
        <w:rPr>
          <w:rFonts w:eastAsia="Arial"/>
          <w:lang w:eastAsia="lt-LT"/>
        </w:rPr>
      </w:pPr>
      <w:r w:rsidRPr="00E45460">
        <w:rPr>
          <w:rFonts w:eastAsia="Arial"/>
          <w:lang w:eastAsia="lt-LT"/>
        </w:rPr>
        <w:t>, siekdamos užtikrinti tinkamą 2016 m. balandžio 27 d. Europos Parlamento ir Tarybos reglamento (ES) 2016/679 dėl fizinių asmenų apsaugos tvarkant asmens duomenis ir dėl laisvo tokių duomenų judėjimo ir kuriuo panaikinama Direktyva 95/46/EB (toliau – Reglamentas) nuostatų įgyvendinimą, sudarė šį susitarimą:</w:t>
      </w:r>
    </w:p>
    <w:p w14:paraId="51586EC1" w14:textId="77777777" w:rsidR="00B02BBF" w:rsidRPr="00E45460" w:rsidRDefault="00B02BBF" w:rsidP="00B02BBF">
      <w:pPr>
        <w:ind w:firstLine="567"/>
        <w:jc w:val="both"/>
        <w:rPr>
          <w:rFonts w:eastAsia="Arial"/>
          <w:lang w:eastAsia="lt-LT"/>
        </w:rPr>
      </w:pPr>
    </w:p>
    <w:p w14:paraId="489DB835" w14:textId="77777777" w:rsidR="00B02BBF" w:rsidRPr="00E45460" w:rsidRDefault="00B02BBF" w:rsidP="00B02BBF">
      <w:pPr>
        <w:numPr>
          <w:ilvl w:val="0"/>
          <w:numId w:val="2"/>
        </w:numPr>
        <w:ind w:left="0" w:firstLine="567"/>
        <w:jc w:val="center"/>
        <w:rPr>
          <w:rFonts w:eastAsia="Arial"/>
          <w:b/>
          <w:lang w:eastAsia="lt-LT"/>
        </w:rPr>
      </w:pPr>
      <w:r w:rsidRPr="00E45460">
        <w:rPr>
          <w:rFonts w:eastAsia="Arial"/>
          <w:b/>
          <w:lang w:eastAsia="lt-LT"/>
        </w:rPr>
        <w:t>ASMENS DUOMENŲ PERDAVIMO SĄLYGOS</w:t>
      </w:r>
    </w:p>
    <w:p w14:paraId="65B097C7" w14:textId="77777777" w:rsidR="00B02BBF" w:rsidRPr="00E45460" w:rsidRDefault="00B02BBF" w:rsidP="00B02BBF">
      <w:pPr>
        <w:ind w:firstLine="567"/>
        <w:rPr>
          <w:rFonts w:eastAsia="Arial"/>
          <w:b/>
          <w:lang w:eastAsia="lt-LT"/>
        </w:rPr>
      </w:pPr>
    </w:p>
    <w:p w14:paraId="42BB94EB" w14:textId="77777777" w:rsidR="00B02BBF" w:rsidRPr="00E45460" w:rsidRDefault="00B02BBF" w:rsidP="00B02BBF">
      <w:pPr>
        <w:numPr>
          <w:ilvl w:val="0"/>
          <w:numId w:val="1"/>
        </w:numPr>
        <w:tabs>
          <w:tab w:val="left" w:pos="567"/>
        </w:tabs>
        <w:ind w:left="0" w:firstLine="567"/>
        <w:contextualSpacing/>
        <w:jc w:val="both"/>
        <w:rPr>
          <w:rFonts w:eastAsia="Arial"/>
          <w:lang w:eastAsia="lt-LT"/>
        </w:rPr>
      </w:pPr>
      <w:r w:rsidRPr="00E45460">
        <w:rPr>
          <w:rFonts w:eastAsia="Arial"/>
          <w:lang w:eastAsia="lt-LT"/>
        </w:rPr>
        <w:t>Duomenų valdytojas perduoda Duomenų tvarkytojui duomenų subjektų asmens duomenis šiomis sąlygomis:</w:t>
      </w:r>
    </w:p>
    <w:p w14:paraId="314CDD3B" w14:textId="77777777" w:rsidR="00B02BBF" w:rsidRPr="00E45460" w:rsidRDefault="00B02BBF" w:rsidP="00B02BBF">
      <w:pPr>
        <w:ind w:firstLine="567"/>
        <w:jc w:val="both"/>
        <w:rPr>
          <w:rFonts w:eastAsia="Arial"/>
          <w:lang w:eastAsia="lt-LT"/>
        </w:rPr>
      </w:pPr>
    </w:p>
    <w:tbl>
      <w:tblPr>
        <w:tblStyle w:val="TableGrid"/>
        <w:tblW w:w="0" w:type="auto"/>
        <w:tblLook w:val="04A0" w:firstRow="1" w:lastRow="0" w:firstColumn="1" w:lastColumn="0" w:noHBand="0" w:noVBand="1"/>
      </w:tblPr>
      <w:tblGrid>
        <w:gridCol w:w="4106"/>
        <w:gridCol w:w="5812"/>
      </w:tblGrid>
      <w:tr w:rsidR="00B02BBF" w:rsidRPr="00E45460" w14:paraId="77A71B59" w14:textId="77777777" w:rsidTr="00650DFE">
        <w:trPr>
          <w:trHeight w:val="645"/>
        </w:trPr>
        <w:tc>
          <w:tcPr>
            <w:tcW w:w="4106" w:type="dxa"/>
            <w:vAlign w:val="center"/>
          </w:tcPr>
          <w:p w14:paraId="6CCFDC73" w14:textId="77777777" w:rsidR="00B02BBF" w:rsidRPr="00E45460" w:rsidRDefault="00B02BBF" w:rsidP="009F4AD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Teisinis pagrindas</w:t>
            </w:r>
          </w:p>
        </w:tc>
        <w:tc>
          <w:tcPr>
            <w:tcW w:w="5812" w:type="dxa"/>
          </w:tcPr>
          <w:p w14:paraId="7D491492"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2025 m. _____________ mėn. ____ d. sutartis Nr. ________ (toliau – Sutartis)</w:t>
            </w:r>
          </w:p>
        </w:tc>
      </w:tr>
      <w:tr w:rsidR="00B02BBF" w:rsidRPr="00E45460" w14:paraId="169354CF" w14:textId="77777777" w:rsidTr="00650DFE">
        <w:trPr>
          <w:trHeight w:val="377"/>
        </w:trPr>
        <w:tc>
          <w:tcPr>
            <w:tcW w:w="4106" w:type="dxa"/>
          </w:tcPr>
          <w:p w14:paraId="60D11E57" w14:textId="77777777" w:rsidR="00B02BBF" w:rsidRPr="00E45460" w:rsidRDefault="00B02BBF" w:rsidP="009F4AD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Tikslas</w:t>
            </w:r>
          </w:p>
        </w:tc>
        <w:tc>
          <w:tcPr>
            <w:tcW w:w="5812" w:type="dxa"/>
          </w:tcPr>
          <w:p w14:paraId="5185D6EE"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Tinkamas sutarties vykdymas</w:t>
            </w:r>
          </w:p>
        </w:tc>
      </w:tr>
      <w:tr w:rsidR="00B02BBF" w:rsidRPr="00E45460" w14:paraId="42F21130" w14:textId="77777777" w:rsidTr="00650DFE">
        <w:trPr>
          <w:trHeight w:val="748"/>
        </w:trPr>
        <w:tc>
          <w:tcPr>
            <w:tcW w:w="4106" w:type="dxa"/>
          </w:tcPr>
          <w:p w14:paraId="2D2955B4" w14:textId="77777777" w:rsidR="00B02BBF" w:rsidRPr="00E45460" w:rsidRDefault="00B02BBF" w:rsidP="009F4AD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Asmens duomenų kategorijos</w:t>
            </w:r>
          </w:p>
        </w:tc>
        <w:tc>
          <w:tcPr>
            <w:tcW w:w="5812" w:type="dxa"/>
          </w:tcPr>
          <w:p w14:paraId="25C99F54" w14:textId="77777777" w:rsidR="00B02BBF" w:rsidRPr="00E45460" w:rsidRDefault="00B02BBF">
            <w:pPr>
              <w:contextualSpacing/>
              <w:rPr>
                <w:rFonts w:ascii="Times New Roman" w:eastAsia="Arial" w:hAnsi="Times New Roman" w:cs="Times New Roman"/>
                <w:i/>
                <w:iCs/>
                <w:lang w:eastAsia="lt-LT"/>
              </w:rPr>
            </w:pPr>
            <w:r w:rsidRPr="00E45460">
              <w:rPr>
                <w:rFonts w:ascii="Times New Roman" w:eastAsia="Arial" w:hAnsi="Times New Roman" w:cs="Times New Roman"/>
                <w:lang w:eastAsia="lt-LT"/>
              </w:rPr>
              <w:t xml:space="preserve">Asmens duomenys: </w:t>
            </w:r>
            <w:r w:rsidRPr="00E45460">
              <w:rPr>
                <w:rFonts w:ascii="Times New Roman" w:eastAsia="Arial" w:hAnsi="Times New Roman" w:cs="Times New Roman"/>
                <w:i/>
                <w:iCs/>
                <w:lang w:eastAsia="lt-LT"/>
              </w:rPr>
              <w:t>vardas, pavardė, gimimo data ar asmens kodas, el. pašto adresas, pareigos.</w:t>
            </w:r>
          </w:p>
        </w:tc>
      </w:tr>
      <w:tr w:rsidR="00B02BBF" w:rsidRPr="00E45460" w14:paraId="151977EB" w14:textId="77777777" w:rsidTr="00650DFE">
        <w:trPr>
          <w:trHeight w:val="819"/>
        </w:trPr>
        <w:tc>
          <w:tcPr>
            <w:tcW w:w="4106" w:type="dxa"/>
          </w:tcPr>
          <w:p w14:paraId="5B8A36B4" w14:textId="77777777" w:rsidR="00B02BBF" w:rsidRPr="00E45460" w:rsidRDefault="00B02BBF" w:rsidP="009F4AD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Asmens duomenų subjektų kategorijos</w:t>
            </w:r>
          </w:p>
        </w:tc>
        <w:tc>
          <w:tcPr>
            <w:tcW w:w="5812" w:type="dxa"/>
          </w:tcPr>
          <w:p w14:paraId="6061702E"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Pareiškėjai; paramos gavėjai; administruojančių institucijų darbuotojai.</w:t>
            </w:r>
          </w:p>
        </w:tc>
      </w:tr>
      <w:tr w:rsidR="00B02BBF" w:rsidRPr="00E45460" w14:paraId="223B73F0" w14:textId="77777777" w:rsidTr="0006238E">
        <w:trPr>
          <w:trHeight w:val="667"/>
        </w:trPr>
        <w:tc>
          <w:tcPr>
            <w:tcW w:w="4106" w:type="dxa"/>
          </w:tcPr>
          <w:p w14:paraId="0D1A38BB" w14:textId="77777777" w:rsidR="00B02BBF" w:rsidRPr="00E45460" w:rsidRDefault="00B02BBF" w:rsidP="009F4AD9">
            <w:pPr>
              <w:numPr>
                <w:ilvl w:val="1"/>
                <w:numId w:val="1"/>
              </w:numPr>
              <w:tabs>
                <w:tab w:val="left" w:pos="426"/>
              </w:tabs>
              <w:ind w:left="0" w:firstLine="0"/>
              <w:contextualSpacing/>
              <w:rPr>
                <w:rFonts w:ascii="Times New Roman" w:eastAsia="Arial" w:hAnsi="Times New Roman" w:cs="Times New Roman"/>
                <w:b/>
                <w:lang w:eastAsia="lt-LT"/>
              </w:rPr>
            </w:pPr>
            <w:bookmarkStart w:id="0" w:name="_Hlk105666950"/>
            <w:r w:rsidRPr="00E45460">
              <w:rPr>
                <w:rFonts w:ascii="Times New Roman" w:eastAsia="Arial" w:hAnsi="Times New Roman" w:cs="Times New Roman"/>
                <w:b/>
                <w:lang w:eastAsia="lt-LT"/>
              </w:rPr>
              <w:t>Asmens duomenų perdavimo tvarka</w:t>
            </w:r>
            <w:bookmarkEnd w:id="0"/>
          </w:p>
        </w:tc>
        <w:tc>
          <w:tcPr>
            <w:tcW w:w="5812" w:type="dxa"/>
          </w:tcPr>
          <w:sdt>
            <w:sdtPr>
              <w:rPr>
                <w:rFonts w:eastAsia="Arial"/>
                <w:lang w:eastAsia="lt-LT"/>
              </w:rPr>
              <w:alias w:val="Pasirinkti"/>
              <w:tag w:val="Pasirinkti"/>
              <w:id w:val="-396663304"/>
              <w:placeholder>
                <w:docPart w:val="3C37CB3F396444DC82497C0EC905BEBC"/>
              </w:placeholder>
              <w:comboBox>
                <w:listItem w:displayText="Sutartyje nustatyta tvarka" w:value="Sutartyje nustatyta tvarka"/>
                <w:listItem w:displayText="Elektroninėmis priemonėmis" w:value="Elektroninėmis priemonėmis"/>
                <w:listItem w:displayText="Fiziniu būdu" w:value="Fiziniu būdu"/>
              </w:comboBox>
            </w:sdtPr>
            <w:sdtEndPr/>
            <w:sdtContent>
              <w:p w14:paraId="41FF26EA"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Sutartyje nustatyta tvarka;</w:t>
                </w:r>
              </w:p>
            </w:sdtContent>
          </w:sdt>
          <w:sdt>
            <w:sdtPr>
              <w:rPr>
                <w:rFonts w:eastAsia="Arial"/>
                <w:i/>
                <w:iCs/>
                <w:lang w:eastAsia="lt-LT"/>
              </w:rPr>
              <w:alias w:val="Pasirinkti"/>
              <w:tag w:val="Pasirinkti"/>
              <w:id w:val="-1897655195"/>
              <w:placeholder>
                <w:docPart w:val="AAD058EB55F04CE9B95CF7BAE5A482B6"/>
              </w:placeholder>
              <w:comboBox>
                <w:listItem w:displayText="Sutartyje nustatyta tvarka" w:value="Sutartyje nustatyta tvarka"/>
                <w:listItem w:displayText="Elektroninėmis priemonėmis" w:value="Elektroninėmis priemonėmis"/>
                <w:listItem w:displayText="Fiziniu būdu" w:value="Fiziniu būdu"/>
              </w:comboBox>
            </w:sdtPr>
            <w:sdtEndPr/>
            <w:sdtContent>
              <w:p w14:paraId="7484B5B2" w14:textId="77777777" w:rsidR="00B02BBF" w:rsidRPr="00E45460" w:rsidRDefault="00B02BBF">
                <w:pPr>
                  <w:rPr>
                    <w:rFonts w:ascii="Times New Roman" w:eastAsia="Arial" w:hAnsi="Times New Roman" w:cs="Times New Roman"/>
                    <w:i/>
                    <w:iCs/>
                    <w:lang w:eastAsia="lt-LT"/>
                  </w:rPr>
                </w:pPr>
                <w:r w:rsidRPr="00E45460">
                  <w:rPr>
                    <w:rFonts w:ascii="Times New Roman" w:eastAsia="Arial" w:hAnsi="Times New Roman" w:cs="Times New Roman"/>
                    <w:i/>
                    <w:iCs/>
                    <w:lang w:eastAsia="lt-LT"/>
                  </w:rPr>
                  <w:t>Elektroninėmis priemonėmis</w:t>
                </w:r>
              </w:p>
            </w:sdtContent>
          </w:sdt>
        </w:tc>
      </w:tr>
      <w:tr w:rsidR="00B02BBF" w:rsidRPr="00E45460" w14:paraId="704B315C" w14:textId="77777777" w:rsidTr="00650DFE">
        <w:trPr>
          <w:trHeight w:val="703"/>
        </w:trPr>
        <w:tc>
          <w:tcPr>
            <w:tcW w:w="4106" w:type="dxa"/>
          </w:tcPr>
          <w:p w14:paraId="5DDB84D8" w14:textId="77777777" w:rsidR="00B02BBF" w:rsidRPr="00E45460" w:rsidRDefault="00B02BBF" w:rsidP="009F4AD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Asmens duomenų perdavimo dažnumas</w:t>
            </w:r>
          </w:p>
        </w:tc>
        <w:tc>
          <w:tcPr>
            <w:tcW w:w="5812" w:type="dxa"/>
          </w:tcPr>
          <w:p w14:paraId="49843752" w14:textId="77777777" w:rsidR="00B02BBF" w:rsidRPr="00E45460" w:rsidRDefault="00B02BBF">
            <w:pPr>
              <w:contextualSpacing/>
              <w:rPr>
                <w:rFonts w:ascii="Times New Roman" w:eastAsia="Arial" w:hAnsi="Times New Roman" w:cs="Times New Roman"/>
                <w:i/>
                <w:iCs/>
                <w:lang w:eastAsia="lt-LT"/>
              </w:rPr>
            </w:pPr>
            <w:r w:rsidRPr="00E45460">
              <w:rPr>
                <w:rFonts w:ascii="Times New Roman" w:eastAsia="Arial" w:hAnsi="Times New Roman" w:cs="Times New Roman"/>
                <w:i/>
                <w:iCs/>
                <w:lang w:eastAsia="lt-LT"/>
              </w:rPr>
              <w:t>Nuolat.</w:t>
            </w:r>
          </w:p>
        </w:tc>
      </w:tr>
      <w:tr w:rsidR="00B02BBF" w:rsidRPr="00E45460" w14:paraId="3ACBEF70" w14:textId="77777777" w:rsidTr="00650DFE">
        <w:trPr>
          <w:trHeight w:val="2103"/>
        </w:trPr>
        <w:tc>
          <w:tcPr>
            <w:tcW w:w="4106" w:type="dxa"/>
          </w:tcPr>
          <w:p w14:paraId="0FB177D5" w14:textId="77777777" w:rsidR="00B02BBF" w:rsidRPr="00E45460" w:rsidRDefault="00B02BBF" w:rsidP="009F4AD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Duomenų tvarkytojo duomenų tvarkymo saugumo priemonės</w:t>
            </w:r>
          </w:p>
        </w:tc>
        <w:tc>
          <w:tcPr>
            <w:tcW w:w="5812" w:type="dxa"/>
          </w:tcPr>
          <w:p w14:paraId="264EDEF4" w14:textId="77777777" w:rsidR="00B02BBF" w:rsidRPr="00E45460" w:rsidRDefault="00B02BBF" w:rsidP="0006238E">
            <w:pPr>
              <w:jc w:val="both"/>
              <w:rPr>
                <w:rFonts w:ascii="Times New Roman" w:eastAsia="Arial" w:hAnsi="Times New Roman" w:cs="Times New Roman"/>
                <w:lang w:eastAsia="lt-LT"/>
              </w:rPr>
            </w:pPr>
            <w:r w:rsidRPr="00E45460">
              <w:rPr>
                <w:rFonts w:ascii="Times New Roman" w:eastAsia="Times New Roman" w:hAnsi="Times New Roman" w:cs="Times New Roman"/>
                <w:lang w:eastAsia="lt-LT"/>
              </w:rPr>
              <w:t>Užtikrinančios duomenų subjektų teisių apsaugą tinkamos techninės ir organizacinės priemonės, reikalingos užtikrinti saugumą, kaip tai reikalaujama pagal Reglamento 32 straipsnį ir asmens duomenų apsaugą reglamentuojančius teisės aktus. Šios priemonės taip pat turi užtikrinti perduotų asmens duomenų apsaugą nuo netyčinio arba neteisėto persiuntimo, sunaikinimo, praradimo, pakeitimo, atskleidimo be leidimo ar neteisėtos prieigos prie jų.</w:t>
            </w:r>
          </w:p>
        </w:tc>
      </w:tr>
      <w:tr w:rsidR="00B02BBF" w:rsidRPr="00E45460" w14:paraId="13F47C96" w14:textId="77777777" w:rsidTr="00650DFE">
        <w:trPr>
          <w:trHeight w:val="679"/>
        </w:trPr>
        <w:tc>
          <w:tcPr>
            <w:tcW w:w="4106" w:type="dxa"/>
          </w:tcPr>
          <w:p w14:paraId="3CAD6963" w14:textId="77777777" w:rsidR="00B02BBF" w:rsidRPr="00E45460" w:rsidRDefault="00B02BBF" w:rsidP="0006238E">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Duomenų tvarkymo trukmė</w:t>
            </w:r>
          </w:p>
        </w:tc>
        <w:tc>
          <w:tcPr>
            <w:tcW w:w="5812" w:type="dxa"/>
          </w:tcPr>
          <w:p w14:paraId="63B0E2AA" w14:textId="77777777" w:rsidR="00B02BBF" w:rsidRPr="00E45460" w:rsidRDefault="00B02BBF">
            <w:pPr>
              <w:rPr>
                <w:rFonts w:ascii="Times New Roman" w:eastAsia="Arial" w:hAnsi="Times New Roman" w:cs="Times New Roman"/>
                <w:lang w:eastAsia="lt-LT"/>
              </w:rPr>
            </w:pPr>
            <w:r w:rsidRPr="00E45460">
              <w:rPr>
                <w:rFonts w:ascii="Times New Roman" w:eastAsia="Times New Roman" w:hAnsi="Times New Roman" w:cs="Times New Roman"/>
                <w:lang w:eastAsia="lt-LT"/>
              </w:rPr>
              <w:t xml:space="preserve">Iki sutarties galiojimo pabaigos. </w:t>
            </w:r>
          </w:p>
        </w:tc>
      </w:tr>
      <w:tr w:rsidR="00B02BBF" w:rsidRPr="00E45460" w14:paraId="5C8E7A93" w14:textId="77777777" w:rsidTr="00650DFE">
        <w:trPr>
          <w:trHeight w:val="1373"/>
        </w:trPr>
        <w:tc>
          <w:tcPr>
            <w:tcW w:w="4106" w:type="dxa"/>
          </w:tcPr>
          <w:p w14:paraId="255C3E64" w14:textId="77777777" w:rsidR="00B02BBF" w:rsidRPr="00E45460" w:rsidRDefault="00B02BBF" w:rsidP="0006238E">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lastRenderedPageBreak/>
              <w:t>Atsakingi už susitarimo vykdymą asmenys</w:t>
            </w:r>
          </w:p>
        </w:tc>
        <w:tc>
          <w:tcPr>
            <w:tcW w:w="5812" w:type="dxa"/>
            <w:shd w:val="clear" w:color="auto" w:fill="FFFFFF" w:themeFill="background1"/>
          </w:tcPr>
          <w:p w14:paraId="5ED24922" w14:textId="77777777" w:rsidR="00B02BBF" w:rsidRPr="00E45460" w:rsidRDefault="00B02BBF" w:rsidP="00B041C2">
            <w:pPr>
              <w:jc w:val="both"/>
              <w:rPr>
                <w:rFonts w:ascii="Times New Roman" w:eastAsia="Arial" w:hAnsi="Times New Roman" w:cs="Times New Roman"/>
                <w:lang w:eastAsia="lt-LT"/>
              </w:rPr>
            </w:pPr>
            <w:r w:rsidRPr="00E45460">
              <w:rPr>
                <w:rFonts w:ascii="Times New Roman" w:eastAsia="Arial" w:hAnsi="Times New Roman" w:cs="Times New Roman"/>
                <w:lang w:eastAsia="lt-LT"/>
              </w:rPr>
              <w:t>Duomenų valdytojo paskirtas atsakingas asmuo:</w:t>
            </w:r>
          </w:p>
          <w:p w14:paraId="444C9024"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 xml:space="preserve">duomenų apsaugos pareigūnas Donatas Valiukas, </w:t>
            </w:r>
            <w:hyperlink r:id="rId12" w:history="1">
              <w:r w:rsidRPr="00E45460">
                <w:rPr>
                  <w:rFonts w:ascii="Times New Roman" w:eastAsia="Arial" w:hAnsi="Times New Roman" w:cs="Times New Roman"/>
                  <w:u w:val="single"/>
                  <w:lang w:eastAsia="lt-LT"/>
                </w:rPr>
                <w:t>d.valiukas</w:t>
              </w:r>
              <w:r w:rsidRPr="00E45460">
                <w:rPr>
                  <w:rFonts w:ascii="Times New Roman" w:eastAsia="Arial" w:hAnsi="Times New Roman" w:cs="Times New Roman"/>
                  <w:u w:val="single"/>
                  <w:lang w:val="en-US" w:eastAsia="lt-LT"/>
                </w:rPr>
                <w:t>@cpva.lt</w:t>
              </w:r>
            </w:hyperlink>
            <w:r w:rsidRPr="00E45460">
              <w:rPr>
                <w:rFonts w:ascii="Times New Roman" w:eastAsia="Arial" w:hAnsi="Times New Roman" w:cs="Times New Roman"/>
                <w:lang w:val="en-US" w:eastAsia="lt-LT"/>
              </w:rPr>
              <w:t xml:space="preserve">, tel. Nr. </w:t>
            </w:r>
            <w:r w:rsidRPr="00E45460">
              <w:rPr>
                <w:rFonts w:ascii="Times New Roman" w:eastAsia="Arial" w:hAnsi="Times New Roman" w:cs="Times New Roman"/>
                <w:lang w:eastAsia="lt-LT"/>
              </w:rPr>
              <w:t>+370 </w:t>
            </w:r>
            <w:r w:rsidRPr="00E45460">
              <w:rPr>
                <w:rFonts w:ascii="Times New Roman" w:eastAsia="Arial" w:hAnsi="Times New Roman" w:cs="Times New Roman"/>
                <w:lang w:val="en-US" w:eastAsia="lt-LT"/>
              </w:rPr>
              <w:t>5 251 2227</w:t>
            </w:r>
            <w:r w:rsidRPr="00E45460">
              <w:rPr>
                <w:rFonts w:ascii="Times New Roman" w:eastAsia="Arial" w:hAnsi="Times New Roman" w:cs="Times New Roman"/>
                <w:lang w:eastAsia="lt-LT"/>
              </w:rPr>
              <w:t>.</w:t>
            </w:r>
          </w:p>
          <w:p w14:paraId="48429968" w14:textId="77777777" w:rsidR="00B02BBF" w:rsidRPr="00E45460" w:rsidRDefault="00B02BBF">
            <w:pPr>
              <w:rPr>
                <w:rFonts w:ascii="Times New Roman" w:eastAsia="Arial" w:hAnsi="Times New Roman" w:cs="Times New Roman"/>
                <w:lang w:eastAsia="lt-LT"/>
              </w:rPr>
            </w:pPr>
          </w:p>
          <w:p w14:paraId="3E040CF0"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Duomenų tvarkytojo paskirtas atsakingas asmuo:</w:t>
            </w:r>
          </w:p>
          <w:p w14:paraId="3C712B14" w14:textId="77777777" w:rsidR="00B02BBF" w:rsidRPr="00E45460" w:rsidRDefault="00B02BBF">
            <w:pPr>
              <w:rPr>
                <w:rFonts w:ascii="Times New Roman" w:eastAsia="Arial" w:hAnsi="Times New Roman" w:cs="Times New Roman"/>
                <w:lang w:eastAsia="lt-LT"/>
              </w:rPr>
            </w:pPr>
          </w:p>
        </w:tc>
      </w:tr>
      <w:tr w:rsidR="00B02BBF" w:rsidRPr="00E45460" w14:paraId="3F06780E" w14:textId="77777777" w:rsidTr="00650DFE">
        <w:trPr>
          <w:trHeight w:val="1166"/>
        </w:trPr>
        <w:tc>
          <w:tcPr>
            <w:tcW w:w="4106" w:type="dxa"/>
          </w:tcPr>
          <w:p w14:paraId="61015136" w14:textId="77777777" w:rsidR="00B02BBF" w:rsidRPr="00E45460" w:rsidRDefault="00B02BBF" w:rsidP="0006238E">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Kompetentinga priežiūros institucija</w:t>
            </w:r>
          </w:p>
        </w:tc>
        <w:tc>
          <w:tcPr>
            <w:tcW w:w="5812" w:type="dxa"/>
            <w:shd w:val="clear" w:color="auto" w:fill="FFFFFF" w:themeFill="background1"/>
          </w:tcPr>
          <w:p w14:paraId="0A956F78"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Valstybinė duomenų apsaugos inspekcija</w:t>
            </w:r>
          </w:p>
          <w:p w14:paraId="21E202D2"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Adresas: L. Sapiegos g. 17, 10312 Vilnius, Lietuva</w:t>
            </w:r>
          </w:p>
          <w:p w14:paraId="7692FCEA"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Tel.: +370 5 271 2804; +370 5 279 1445</w:t>
            </w:r>
          </w:p>
          <w:p w14:paraId="7FFD99E9"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 xml:space="preserve">El. p.: </w:t>
            </w:r>
            <w:hyperlink r:id="rId13" w:history="1">
              <w:r w:rsidRPr="00E45460">
                <w:rPr>
                  <w:rFonts w:ascii="Times New Roman" w:eastAsia="Arial" w:hAnsi="Times New Roman" w:cs="Times New Roman"/>
                  <w:u w:val="single"/>
                  <w:lang w:eastAsia="lt-LT"/>
                </w:rPr>
                <w:t>ada@ada.lt</w:t>
              </w:r>
            </w:hyperlink>
            <w:r w:rsidRPr="00E45460">
              <w:rPr>
                <w:rFonts w:ascii="Times New Roman" w:eastAsia="Arial" w:hAnsi="Times New Roman" w:cs="Times New Roman"/>
                <w:lang w:eastAsia="lt-LT"/>
              </w:rPr>
              <w:t xml:space="preserve"> </w:t>
            </w:r>
          </w:p>
        </w:tc>
      </w:tr>
    </w:tbl>
    <w:p w14:paraId="76388707" w14:textId="77777777" w:rsidR="00B02BBF" w:rsidRPr="00E45460" w:rsidRDefault="00B02BBF" w:rsidP="00B02BBF">
      <w:pPr>
        <w:tabs>
          <w:tab w:val="left" w:pos="851"/>
        </w:tabs>
        <w:ind w:firstLine="567"/>
        <w:contextualSpacing/>
        <w:jc w:val="both"/>
        <w:rPr>
          <w:rFonts w:eastAsia="Arial"/>
          <w:lang w:eastAsia="lt-LT"/>
        </w:rPr>
      </w:pPr>
    </w:p>
    <w:p w14:paraId="71A0FE7E" w14:textId="77777777" w:rsidR="00B02BBF" w:rsidRPr="00E45460" w:rsidRDefault="00B02BBF" w:rsidP="00B02BBF">
      <w:pPr>
        <w:numPr>
          <w:ilvl w:val="0"/>
          <w:numId w:val="2"/>
        </w:numPr>
        <w:ind w:left="0" w:firstLine="567"/>
        <w:jc w:val="center"/>
        <w:rPr>
          <w:rFonts w:eastAsia="Arial"/>
          <w:b/>
          <w:lang w:eastAsia="lt-LT"/>
        </w:rPr>
      </w:pPr>
      <w:r w:rsidRPr="00E45460">
        <w:rPr>
          <w:rFonts w:eastAsia="Arial"/>
          <w:b/>
          <w:lang w:eastAsia="lt-LT"/>
        </w:rPr>
        <w:t>ASMENS DUOMENŲ TVARKYMAS</w:t>
      </w:r>
    </w:p>
    <w:p w14:paraId="485017CB" w14:textId="77777777" w:rsidR="00B02BBF" w:rsidRPr="00E45460" w:rsidRDefault="00B02BBF" w:rsidP="00B02BBF">
      <w:pPr>
        <w:ind w:firstLine="567"/>
        <w:rPr>
          <w:rFonts w:eastAsia="Arial"/>
          <w:b/>
          <w:lang w:eastAsia="lt-LT"/>
        </w:rPr>
      </w:pPr>
    </w:p>
    <w:p w14:paraId="43AD8F80" w14:textId="77777777" w:rsidR="00B02BBF" w:rsidRPr="00E45460" w:rsidRDefault="00B02BBF" w:rsidP="00B02BBF">
      <w:pPr>
        <w:numPr>
          <w:ilvl w:val="0"/>
          <w:numId w:val="1"/>
        </w:numPr>
        <w:tabs>
          <w:tab w:val="left" w:pos="567"/>
        </w:tabs>
        <w:ind w:left="0" w:firstLine="567"/>
        <w:contextualSpacing/>
        <w:jc w:val="both"/>
        <w:rPr>
          <w:rFonts w:eastAsia="Arial"/>
          <w:lang w:eastAsia="lt-LT"/>
        </w:rPr>
      </w:pPr>
      <w:r w:rsidRPr="00E45460">
        <w:rPr>
          <w:rFonts w:eastAsia="Arial"/>
          <w:lang w:eastAsia="lt-LT"/>
        </w:rPr>
        <w:t>Duomenų tvarkytojas, gaudamas ir tvarkydamas asmens duomenis, įsipareigoja:</w:t>
      </w:r>
    </w:p>
    <w:p w14:paraId="746709A6" w14:textId="77777777" w:rsidR="00B02BBF" w:rsidRPr="00E45460" w:rsidRDefault="00B02BBF" w:rsidP="00B02BBF">
      <w:pPr>
        <w:numPr>
          <w:ilvl w:val="1"/>
          <w:numId w:val="1"/>
        </w:numPr>
        <w:tabs>
          <w:tab w:val="left" w:pos="851"/>
        </w:tabs>
        <w:ind w:left="0" w:firstLine="567"/>
        <w:contextualSpacing/>
        <w:jc w:val="both"/>
        <w:rPr>
          <w:rFonts w:eastAsia="Arial"/>
          <w:lang w:eastAsia="lt-LT"/>
        </w:rPr>
      </w:pPr>
      <w:r w:rsidRPr="00E45460">
        <w:rPr>
          <w:rFonts w:eastAsia="Arial"/>
          <w:lang w:eastAsia="lt-LT"/>
        </w:rPr>
        <w:t>atlikti perduotų asmens duomenų tvarkymo veiksmus tik šiame susitarime nurodytomis sąlygomis, laikydamasis Reglamento ir kitų asmens duomenų tvarkymą ir apsaugą reglamentuojančių teisės aktų reikalavimų bei Duomenų valdytojo nurodymų;</w:t>
      </w:r>
    </w:p>
    <w:p w14:paraId="2FEA1194" w14:textId="77777777" w:rsidR="00B02BBF" w:rsidRPr="00E45460" w:rsidRDefault="00B02BBF" w:rsidP="00B02BBF">
      <w:pPr>
        <w:numPr>
          <w:ilvl w:val="1"/>
          <w:numId w:val="1"/>
        </w:numPr>
        <w:tabs>
          <w:tab w:val="left" w:pos="851"/>
        </w:tabs>
        <w:ind w:left="0" w:firstLine="567"/>
        <w:jc w:val="both"/>
        <w:rPr>
          <w:rFonts w:eastAsia="Arial"/>
          <w:lang w:eastAsia="lt-LT"/>
        </w:rPr>
      </w:pPr>
      <w:r w:rsidRPr="00E45460">
        <w:rPr>
          <w:rFonts w:eastAsia="Arial"/>
          <w:lang w:eastAsia="lt-LT"/>
        </w:rPr>
        <w:t xml:space="preserve">nepasitelkti trečiojo asmens šiam susitarimui įvykdyti be išankstinio raštiško Duomenų valdytojo sutikimo; </w:t>
      </w:r>
    </w:p>
    <w:p w14:paraId="41B12060" w14:textId="77777777" w:rsidR="00B02BBF" w:rsidRPr="00E45460" w:rsidRDefault="00B02BBF" w:rsidP="00B02BBF">
      <w:pPr>
        <w:numPr>
          <w:ilvl w:val="1"/>
          <w:numId w:val="1"/>
        </w:numPr>
        <w:tabs>
          <w:tab w:val="left" w:pos="851"/>
        </w:tabs>
        <w:ind w:left="0" w:firstLine="567"/>
        <w:contextualSpacing/>
        <w:jc w:val="both"/>
        <w:rPr>
          <w:rFonts w:eastAsia="Arial"/>
          <w:lang w:eastAsia="lt-LT"/>
        </w:rPr>
      </w:pPr>
      <w:r w:rsidRPr="00E45460">
        <w:rPr>
          <w:rFonts w:eastAsia="Arial"/>
          <w:lang w:eastAsia="lt-LT"/>
        </w:rPr>
        <w:t xml:space="preserve"> nedelsiant ištrinti perduotus asmens duomenis, gavus Duomenų valdytojo raštišką nurodymą;</w:t>
      </w:r>
    </w:p>
    <w:p w14:paraId="4333D2E6" w14:textId="77777777" w:rsidR="00B02BBF" w:rsidRPr="00E45460" w:rsidRDefault="00B02BBF" w:rsidP="00B02BBF">
      <w:pPr>
        <w:numPr>
          <w:ilvl w:val="1"/>
          <w:numId w:val="1"/>
        </w:numPr>
        <w:tabs>
          <w:tab w:val="left" w:pos="851"/>
        </w:tabs>
        <w:ind w:left="0" w:firstLine="567"/>
        <w:contextualSpacing/>
        <w:jc w:val="both"/>
        <w:rPr>
          <w:rFonts w:eastAsia="Arial"/>
          <w:lang w:eastAsia="lt-LT"/>
        </w:rPr>
      </w:pPr>
      <w:r w:rsidRPr="00E45460">
        <w:rPr>
          <w:rFonts w:eastAsia="Arial"/>
          <w:lang w:eastAsia="lt-LT"/>
        </w:rPr>
        <w:t>užtikrinti, kad Duomenų valdytojo perduotus asmens duomenis tvarkytų tik tie Duomenų tvarkytojo darbuotojai, kurie įsipareigoję laikytis konfidencialumo ir duomenų saugumo užtikrinimo reikalavimų, atitinkančių Reglamento ir kitų asmens duomenų tvarkymą ir apsaugą reglamentuojančių teisės aktų reikalavimus;</w:t>
      </w:r>
    </w:p>
    <w:p w14:paraId="362E9B18" w14:textId="77777777" w:rsidR="00B02BBF" w:rsidRPr="00E45460" w:rsidRDefault="00B02BBF" w:rsidP="00B02BBF">
      <w:pPr>
        <w:numPr>
          <w:ilvl w:val="1"/>
          <w:numId w:val="1"/>
        </w:numPr>
        <w:tabs>
          <w:tab w:val="left" w:pos="851"/>
        </w:tabs>
        <w:ind w:left="0" w:firstLine="567"/>
        <w:contextualSpacing/>
        <w:jc w:val="both"/>
        <w:rPr>
          <w:rFonts w:eastAsia="Arial"/>
          <w:lang w:eastAsia="lt-LT"/>
        </w:rPr>
      </w:pPr>
      <w:r w:rsidRPr="00E45460">
        <w:rPr>
          <w:rFonts w:eastAsia="Arial"/>
          <w:lang w:eastAsia="lt-LT"/>
        </w:rPr>
        <w:t>leisti Duomenų valdytojo atsakingiems darbuotojams patikrinti kaip užtikrinamas perduotų asmens duomenų tvarkymas ir pateikti visą su perduotų asmens duomenų tvarkymu susijusią informaciją;</w:t>
      </w:r>
    </w:p>
    <w:p w14:paraId="3500C3E2" w14:textId="77777777" w:rsidR="00B02BBF" w:rsidRPr="00E45460" w:rsidRDefault="00B02BBF" w:rsidP="00B02BBF">
      <w:pPr>
        <w:numPr>
          <w:ilvl w:val="1"/>
          <w:numId w:val="1"/>
        </w:numPr>
        <w:tabs>
          <w:tab w:val="left" w:pos="851"/>
        </w:tabs>
        <w:ind w:left="0" w:firstLine="567"/>
        <w:contextualSpacing/>
        <w:jc w:val="both"/>
        <w:rPr>
          <w:rFonts w:eastAsia="Arial"/>
          <w:lang w:eastAsia="lt-LT"/>
        </w:rPr>
      </w:pPr>
      <w:r w:rsidRPr="00E45460">
        <w:rPr>
          <w:rFonts w:eastAsia="Arial"/>
          <w:lang w:eastAsia="lt-LT"/>
        </w:rPr>
        <w:t>neperduoti asmens duomenų trečiosioms šalims išskyrus atvejus, kai to reikalauja galiojantys teisės aktai arba susitarta atskiru rašytiniu Šalių susitarimu. Duomenų tvarkytojas pagal galiojančius teisės aktus perdavęs duomenis trečiosioms šalims, privalo nedelsiant apie tai informuoti Duomenų valdytoją.</w:t>
      </w:r>
    </w:p>
    <w:p w14:paraId="7967789C" w14:textId="77777777" w:rsidR="00B02BBF" w:rsidRPr="00E45460" w:rsidRDefault="00B02BBF" w:rsidP="00B02BBF">
      <w:pPr>
        <w:numPr>
          <w:ilvl w:val="1"/>
          <w:numId w:val="1"/>
        </w:numPr>
        <w:tabs>
          <w:tab w:val="left" w:pos="851"/>
        </w:tabs>
        <w:ind w:left="0" w:firstLine="567"/>
        <w:contextualSpacing/>
        <w:jc w:val="both"/>
        <w:rPr>
          <w:rFonts w:eastAsia="Arial"/>
          <w:lang w:eastAsia="lt-LT"/>
        </w:rPr>
      </w:pPr>
      <w:r w:rsidRPr="00E45460">
        <w:rPr>
          <w:rFonts w:eastAsia="Arial"/>
          <w:lang w:eastAsia="lt-LT"/>
        </w:rPr>
        <w:t>perduotų asmens duomenų saugumo pažeidimų atveju nedelsiant imtis neatidėliotinų priemonių pažeidimui pašalinti ar neigiamoms jo pasekmėms sumažinti ir nedelsiant, bet ne vėliau kaip per 24 val. nuo sužinojimo apie pažeidimą, raštu informuoti Duomenų valdytoją ir pateikti visą turimą informaciją, susijusią su tokiu pažeidimu.</w:t>
      </w:r>
    </w:p>
    <w:p w14:paraId="118AEBC4" w14:textId="77777777" w:rsidR="00B02BBF" w:rsidRPr="00E45460" w:rsidRDefault="00B02BBF" w:rsidP="00B02BBF">
      <w:pPr>
        <w:tabs>
          <w:tab w:val="left" w:pos="851"/>
        </w:tabs>
        <w:ind w:firstLine="567"/>
        <w:jc w:val="both"/>
        <w:rPr>
          <w:rFonts w:eastAsia="Arial"/>
          <w:lang w:eastAsia="lt-LT"/>
        </w:rPr>
      </w:pPr>
    </w:p>
    <w:p w14:paraId="198371AE" w14:textId="77777777" w:rsidR="00B02BBF" w:rsidRPr="00E45460" w:rsidRDefault="00B02BBF" w:rsidP="00B02BBF">
      <w:pPr>
        <w:numPr>
          <w:ilvl w:val="0"/>
          <w:numId w:val="2"/>
        </w:numPr>
        <w:ind w:left="0" w:firstLine="567"/>
        <w:jc w:val="center"/>
        <w:rPr>
          <w:rFonts w:eastAsia="Arial"/>
          <w:b/>
          <w:lang w:eastAsia="lt-LT"/>
        </w:rPr>
      </w:pPr>
      <w:r w:rsidRPr="00E45460">
        <w:rPr>
          <w:rFonts w:eastAsia="Arial"/>
          <w:b/>
          <w:lang w:eastAsia="lt-LT"/>
        </w:rPr>
        <w:t>KITOS NUOSTATOS</w:t>
      </w:r>
    </w:p>
    <w:p w14:paraId="62ACF1E2" w14:textId="77777777" w:rsidR="00B02BBF" w:rsidRPr="00E45460" w:rsidRDefault="00B02BBF" w:rsidP="00B02BBF">
      <w:pPr>
        <w:ind w:firstLine="567"/>
        <w:rPr>
          <w:rFonts w:eastAsia="Arial"/>
          <w:b/>
          <w:lang w:eastAsia="lt-LT"/>
        </w:rPr>
      </w:pPr>
    </w:p>
    <w:p w14:paraId="1FC8447E" w14:textId="77777777" w:rsidR="00B02BBF" w:rsidRPr="00E45460" w:rsidRDefault="00B02BBF" w:rsidP="00B02BBF">
      <w:pPr>
        <w:numPr>
          <w:ilvl w:val="0"/>
          <w:numId w:val="1"/>
        </w:numPr>
        <w:tabs>
          <w:tab w:val="left" w:pos="567"/>
        </w:tabs>
        <w:ind w:left="0" w:firstLine="567"/>
        <w:contextualSpacing/>
        <w:jc w:val="both"/>
        <w:rPr>
          <w:rFonts w:eastAsia="Arial"/>
          <w:lang w:eastAsia="lt-LT"/>
        </w:rPr>
      </w:pPr>
      <w:r w:rsidRPr="00E45460">
        <w:rPr>
          <w:rFonts w:eastAsia="Arial"/>
          <w:lang w:eastAsia="lt-LT"/>
        </w:rPr>
        <w:t>Šalių atsakomybė viena kitai nėra apribota, jei nuostoliai kilo dėl Šalies didelio neatsargumo ar tyčios. Kiekviena Šalis atsako prieš trečiuosius asmenis, jei nuostoliai buvo padaryti dėl atitinkamos Šalies kaltės.</w:t>
      </w:r>
    </w:p>
    <w:p w14:paraId="60F863FF" w14:textId="77777777" w:rsidR="00B02BBF" w:rsidRPr="00E45460" w:rsidRDefault="00B02BBF" w:rsidP="00B02BBF">
      <w:pPr>
        <w:numPr>
          <w:ilvl w:val="0"/>
          <w:numId w:val="1"/>
        </w:numPr>
        <w:tabs>
          <w:tab w:val="left" w:pos="851"/>
        </w:tabs>
        <w:ind w:left="0" w:firstLine="567"/>
        <w:contextualSpacing/>
        <w:jc w:val="both"/>
        <w:rPr>
          <w:rFonts w:eastAsia="Arial"/>
          <w:lang w:eastAsia="lt-LT"/>
        </w:rPr>
      </w:pPr>
      <w:r w:rsidRPr="00E45460">
        <w:rPr>
          <w:rFonts w:eastAsia="Arial"/>
          <w:lang w:eastAsia="lt-LT"/>
        </w:rPr>
        <w:t>Jei Duomenų tvarkytojas negali vykdyti šio susitarimo sąlygų, jis privalo nedelsiant apie tai pranešti Duomenų valdytojui.</w:t>
      </w:r>
    </w:p>
    <w:p w14:paraId="34211FC1" w14:textId="77777777" w:rsidR="00B02BBF" w:rsidRPr="00E45460" w:rsidRDefault="00B02BBF" w:rsidP="00B02BBF">
      <w:pPr>
        <w:numPr>
          <w:ilvl w:val="0"/>
          <w:numId w:val="1"/>
        </w:numPr>
        <w:tabs>
          <w:tab w:val="left" w:pos="851"/>
        </w:tabs>
        <w:ind w:left="0" w:firstLine="567"/>
        <w:jc w:val="both"/>
        <w:rPr>
          <w:rFonts w:eastAsia="Arial"/>
          <w:lang w:eastAsia="lt-LT"/>
        </w:rPr>
      </w:pPr>
      <w:r w:rsidRPr="00E45460">
        <w:rPr>
          <w:rFonts w:eastAsia="Arial"/>
          <w:lang w:eastAsia="lt-LT"/>
        </w:rPr>
        <w:t>Susitarimas įsigalioja nuo pasirašymo ir galioja iki Sutarties galiojimo pabaigos.</w:t>
      </w:r>
    </w:p>
    <w:p w14:paraId="75CBFB16" w14:textId="77777777" w:rsidR="00B02BBF" w:rsidRPr="00E45460" w:rsidRDefault="00B02BBF" w:rsidP="00B02BBF">
      <w:pPr>
        <w:numPr>
          <w:ilvl w:val="0"/>
          <w:numId w:val="1"/>
        </w:numPr>
        <w:tabs>
          <w:tab w:val="left" w:pos="851"/>
        </w:tabs>
        <w:ind w:left="0" w:firstLine="567"/>
        <w:contextualSpacing/>
        <w:jc w:val="both"/>
        <w:rPr>
          <w:rFonts w:eastAsia="Arial"/>
          <w:lang w:eastAsia="lt-LT"/>
        </w:rPr>
      </w:pPr>
      <w:r w:rsidRPr="00E45460">
        <w:rPr>
          <w:rFonts w:eastAsia="Arial"/>
          <w:lang w:eastAsia="lt-LT"/>
        </w:rPr>
        <w:t>Susitarimas yra neatskiriama Sutarties dalis.</w:t>
      </w:r>
    </w:p>
    <w:p w14:paraId="2D6C823D" w14:textId="77777777" w:rsidR="00B02BBF" w:rsidRPr="00E45460" w:rsidRDefault="00B02BBF" w:rsidP="00B02BBF">
      <w:pPr>
        <w:numPr>
          <w:ilvl w:val="0"/>
          <w:numId w:val="1"/>
        </w:numPr>
        <w:tabs>
          <w:tab w:val="left" w:pos="1134"/>
        </w:tabs>
        <w:ind w:left="0" w:firstLine="567"/>
        <w:contextualSpacing/>
        <w:jc w:val="both"/>
        <w:rPr>
          <w:rFonts w:eastAsia="Arial"/>
          <w:lang w:eastAsia="lt-LT"/>
        </w:rPr>
      </w:pPr>
      <w:r w:rsidRPr="00E45460">
        <w:rPr>
          <w:rFonts w:eastAsia="Arial"/>
          <w:lang w:eastAsia="lt-LT"/>
        </w:rPr>
        <w:t>Susitarimas sudaromas lietuvių kalba abiem Šalims pasirašant jį el. parašais ir apsikeičiant pasirašytais dokumentais.</w:t>
      </w:r>
    </w:p>
    <w:p w14:paraId="36CD32C1" w14:textId="77777777" w:rsidR="00B02BBF" w:rsidRPr="00E45460" w:rsidRDefault="00B02BBF" w:rsidP="00B02BBF">
      <w:pPr>
        <w:numPr>
          <w:ilvl w:val="0"/>
          <w:numId w:val="1"/>
        </w:numPr>
        <w:tabs>
          <w:tab w:val="left" w:pos="851"/>
        </w:tabs>
        <w:ind w:left="0" w:firstLine="567"/>
        <w:jc w:val="both"/>
        <w:rPr>
          <w:rFonts w:eastAsia="Arial"/>
          <w:lang w:eastAsia="lt-LT"/>
        </w:rPr>
      </w:pPr>
      <w:r w:rsidRPr="00E45460">
        <w:rPr>
          <w:rFonts w:eastAsia="Arial"/>
          <w:lang w:eastAsia="lt-LT"/>
        </w:rPr>
        <w:t>Susitarimas gali būti keičiamas tik raštišku Šalių susitarimu.</w:t>
      </w:r>
    </w:p>
    <w:p w14:paraId="7920F2B9" w14:textId="77777777" w:rsidR="00B02BBF" w:rsidRPr="00E45460" w:rsidRDefault="00B02BBF" w:rsidP="00B02BBF">
      <w:pPr>
        <w:tabs>
          <w:tab w:val="left" w:pos="851"/>
        </w:tabs>
        <w:ind w:firstLine="567"/>
        <w:jc w:val="both"/>
        <w:rPr>
          <w:rFonts w:eastAsia="Arial"/>
          <w:lang w:eastAsia="lt-LT"/>
        </w:rPr>
      </w:pPr>
    </w:p>
    <w:p w14:paraId="000C9088" w14:textId="77777777" w:rsidR="00B02BBF" w:rsidRPr="00E45460" w:rsidRDefault="00B02BBF" w:rsidP="00B02BBF">
      <w:pPr>
        <w:numPr>
          <w:ilvl w:val="0"/>
          <w:numId w:val="2"/>
        </w:numPr>
        <w:ind w:left="0" w:firstLine="567"/>
        <w:jc w:val="center"/>
        <w:rPr>
          <w:rFonts w:eastAsia="Arial"/>
          <w:b/>
          <w:lang w:eastAsia="lt-LT"/>
        </w:rPr>
      </w:pPr>
      <w:r w:rsidRPr="00E45460">
        <w:rPr>
          <w:rFonts w:eastAsia="Arial"/>
          <w:b/>
          <w:lang w:eastAsia="lt-LT"/>
        </w:rPr>
        <w:t xml:space="preserve">ŠALIŲ REKVIZITAI IR PARAŠAI </w:t>
      </w:r>
    </w:p>
    <w:p w14:paraId="7D11657A" w14:textId="77777777" w:rsidR="00B02BBF" w:rsidRPr="00E45460" w:rsidRDefault="00B02BBF" w:rsidP="00B02BBF">
      <w:pPr>
        <w:tabs>
          <w:tab w:val="left" w:pos="851"/>
        </w:tabs>
        <w:ind w:firstLine="567"/>
        <w:jc w:val="both"/>
        <w:rPr>
          <w:rFonts w:eastAsia="Arial"/>
          <w:lang w:eastAsia="lt-LT"/>
        </w:rPr>
      </w:pPr>
    </w:p>
    <w:tbl>
      <w:tblPr>
        <w:tblW w:w="9248" w:type="dxa"/>
        <w:tblInd w:w="108" w:type="dxa"/>
        <w:tblLayout w:type="fixed"/>
        <w:tblLook w:val="0000" w:firstRow="0" w:lastRow="0" w:firstColumn="0" w:lastColumn="0" w:noHBand="0" w:noVBand="0"/>
      </w:tblPr>
      <w:tblGrid>
        <w:gridCol w:w="5104"/>
        <w:gridCol w:w="4144"/>
      </w:tblGrid>
      <w:tr w:rsidR="00B02BBF" w:rsidRPr="00E45460" w14:paraId="390E2DD7" w14:textId="77777777" w:rsidTr="00650DFE">
        <w:trPr>
          <w:trHeight w:val="387"/>
        </w:trPr>
        <w:tc>
          <w:tcPr>
            <w:tcW w:w="5104" w:type="dxa"/>
            <w:vAlign w:val="center"/>
          </w:tcPr>
          <w:p w14:paraId="1F6F02BE" w14:textId="77777777" w:rsidR="00B02BBF" w:rsidRPr="00E45460" w:rsidRDefault="00B02BBF" w:rsidP="00650DFE">
            <w:pPr>
              <w:tabs>
                <w:tab w:val="left" w:pos="851"/>
              </w:tabs>
              <w:ind w:left="871" w:hanging="871"/>
              <w:jc w:val="both"/>
              <w:rPr>
                <w:rFonts w:eastAsia="Arial"/>
                <w:b/>
                <w:lang w:eastAsia="lt-LT"/>
              </w:rPr>
            </w:pPr>
            <w:r w:rsidRPr="00E45460">
              <w:rPr>
                <w:rFonts w:eastAsia="Arial"/>
                <w:b/>
                <w:lang w:eastAsia="lt-LT"/>
              </w:rPr>
              <w:t>Duomenų valdytojas</w:t>
            </w:r>
          </w:p>
        </w:tc>
        <w:tc>
          <w:tcPr>
            <w:tcW w:w="4144" w:type="dxa"/>
            <w:vAlign w:val="center"/>
          </w:tcPr>
          <w:p w14:paraId="00C8F93C" w14:textId="77777777" w:rsidR="00B02BBF" w:rsidRPr="00E45460" w:rsidRDefault="00B02BBF" w:rsidP="00650DFE">
            <w:pPr>
              <w:tabs>
                <w:tab w:val="left" w:pos="0"/>
              </w:tabs>
              <w:ind w:left="871" w:hanging="871"/>
              <w:jc w:val="both"/>
              <w:rPr>
                <w:rFonts w:eastAsia="Arial"/>
                <w:b/>
                <w:lang w:eastAsia="lt-LT"/>
              </w:rPr>
            </w:pPr>
            <w:r w:rsidRPr="00E45460">
              <w:rPr>
                <w:rFonts w:eastAsia="Arial"/>
                <w:b/>
                <w:lang w:eastAsia="lt-LT"/>
              </w:rPr>
              <w:t>Duomenų tvarkytojas</w:t>
            </w:r>
          </w:p>
        </w:tc>
      </w:tr>
      <w:tr w:rsidR="00B02BBF" w:rsidRPr="00E45460" w14:paraId="5892E73E" w14:textId="77777777" w:rsidTr="00650DFE">
        <w:trPr>
          <w:trHeight w:val="969"/>
        </w:trPr>
        <w:tc>
          <w:tcPr>
            <w:tcW w:w="5104" w:type="dxa"/>
          </w:tcPr>
          <w:p w14:paraId="7001700A" w14:textId="7294EFC9" w:rsidR="00B02BBF" w:rsidRPr="00E45460" w:rsidRDefault="00B02BBF" w:rsidP="00650DFE">
            <w:pPr>
              <w:tabs>
                <w:tab w:val="left" w:pos="851"/>
              </w:tabs>
              <w:ind w:left="871" w:hanging="871"/>
              <w:jc w:val="both"/>
              <w:rPr>
                <w:rFonts w:eastAsia="Arial"/>
                <w:lang w:eastAsia="lt-LT"/>
              </w:rPr>
            </w:pPr>
            <w:r w:rsidRPr="1A0D8328">
              <w:rPr>
                <w:rFonts w:eastAsia="Arial"/>
                <w:lang w:eastAsia="lt-LT"/>
              </w:rPr>
              <w:t>V</w:t>
            </w:r>
            <w:r w:rsidR="2D002990" w:rsidRPr="1A0D8328">
              <w:rPr>
                <w:rFonts w:eastAsia="Arial"/>
                <w:lang w:eastAsia="lt-LT"/>
              </w:rPr>
              <w:t>iešoji įstaiga</w:t>
            </w:r>
            <w:r w:rsidRPr="1A0D8328">
              <w:rPr>
                <w:rFonts w:eastAsia="Arial"/>
                <w:lang w:eastAsia="lt-LT"/>
              </w:rPr>
              <w:t xml:space="preserve"> Centrinė projektų valdymo agentūra</w:t>
            </w:r>
          </w:p>
          <w:p w14:paraId="02341A43" w14:textId="77777777" w:rsidR="00B02BBF" w:rsidRPr="00E45460" w:rsidRDefault="00B02BBF" w:rsidP="00650DFE">
            <w:pPr>
              <w:tabs>
                <w:tab w:val="left" w:pos="851"/>
              </w:tabs>
              <w:ind w:left="871" w:hanging="871"/>
              <w:jc w:val="both"/>
              <w:rPr>
                <w:rFonts w:eastAsia="Arial"/>
                <w:lang w:eastAsia="lt-LT"/>
              </w:rPr>
            </w:pPr>
            <w:r w:rsidRPr="00E45460">
              <w:rPr>
                <w:rFonts w:eastAsia="Arial"/>
                <w:lang w:eastAsia="lt-LT"/>
              </w:rPr>
              <w:t>Juridinio asmens kodas: 126125624</w:t>
            </w:r>
          </w:p>
          <w:p w14:paraId="23E01BBD" w14:textId="77777777" w:rsidR="00B02BBF" w:rsidRPr="00E45460" w:rsidRDefault="00B02BBF" w:rsidP="00650DFE">
            <w:pPr>
              <w:tabs>
                <w:tab w:val="left" w:pos="851"/>
              </w:tabs>
              <w:ind w:left="871" w:hanging="871"/>
              <w:jc w:val="both"/>
              <w:rPr>
                <w:rFonts w:eastAsia="Arial"/>
                <w:lang w:eastAsia="lt-LT"/>
              </w:rPr>
            </w:pPr>
          </w:p>
          <w:p w14:paraId="6794D942" w14:textId="77777777" w:rsidR="00B02BBF" w:rsidRPr="00E45460" w:rsidRDefault="00B02BBF" w:rsidP="00650DFE">
            <w:pPr>
              <w:tabs>
                <w:tab w:val="left" w:pos="851"/>
              </w:tabs>
              <w:ind w:left="871" w:hanging="871"/>
              <w:jc w:val="both"/>
              <w:rPr>
                <w:rFonts w:eastAsia="Arial"/>
                <w:lang w:eastAsia="lt-LT"/>
              </w:rPr>
            </w:pPr>
            <w:r w:rsidRPr="00E45460">
              <w:rPr>
                <w:rFonts w:eastAsia="Arial"/>
                <w:lang w:eastAsia="lt-LT"/>
              </w:rPr>
              <w:t>Adresas: S. Konarskio g. 13, Vilnius</w:t>
            </w:r>
          </w:p>
          <w:p w14:paraId="545FA147" w14:textId="77777777" w:rsidR="00B02BBF" w:rsidRPr="00E45460" w:rsidRDefault="00B02BBF" w:rsidP="00650DFE">
            <w:pPr>
              <w:tabs>
                <w:tab w:val="left" w:pos="851"/>
              </w:tabs>
              <w:ind w:left="871" w:hanging="871"/>
              <w:jc w:val="both"/>
              <w:rPr>
                <w:rFonts w:eastAsia="Arial"/>
                <w:lang w:eastAsia="lt-LT"/>
              </w:rPr>
            </w:pPr>
            <w:r w:rsidRPr="00E45460">
              <w:rPr>
                <w:rFonts w:eastAsia="Arial"/>
                <w:lang w:eastAsia="lt-LT"/>
              </w:rPr>
              <w:t>Tel. Nr.: +370 5 251 4400</w:t>
            </w:r>
          </w:p>
          <w:p w14:paraId="73BAF4A3" w14:textId="77777777" w:rsidR="00B02BBF" w:rsidRPr="00E45460" w:rsidRDefault="00B02BBF" w:rsidP="00650DFE">
            <w:pPr>
              <w:tabs>
                <w:tab w:val="left" w:pos="851"/>
              </w:tabs>
              <w:ind w:left="871" w:hanging="871"/>
              <w:jc w:val="both"/>
              <w:rPr>
                <w:rFonts w:eastAsia="Arial"/>
                <w:u w:val="single"/>
                <w:lang w:eastAsia="lt-LT"/>
              </w:rPr>
            </w:pPr>
            <w:r w:rsidRPr="00E45460">
              <w:rPr>
                <w:rFonts w:eastAsia="Arial"/>
                <w:lang w:eastAsia="lt-LT"/>
              </w:rPr>
              <w:t>El. p.</w:t>
            </w:r>
            <w:r>
              <w:rPr>
                <w:rFonts w:eastAsia="Arial"/>
                <w:lang w:eastAsia="lt-LT"/>
              </w:rPr>
              <w:t>:</w:t>
            </w:r>
            <w:r w:rsidRPr="00E45460">
              <w:rPr>
                <w:rFonts w:eastAsia="Arial"/>
                <w:lang w:eastAsia="lt-LT"/>
              </w:rPr>
              <w:t xml:space="preserve"> info@cpva.lt</w:t>
            </w:r>
            <w:r w:rsidRPr="00E45460">
              <w:rPr>
                <w:rFonts w:eastAsia="Arial"/>
                <w:u w:val="single"/>
                <w:lang w:eastAsia="lt-LT"/>
              </w:rPr>
              <w:t xml:space="preserve"> </w:t>
            </w:r>
          </w:p>
          <w:p w14:paraId="6647F4DE" w14:textId="77777777" w:rsidR="00B02BBF" w:rsidRPr="00E45460" w:rsidRDefault="00B02BBF" w:rsidP="00650DFE">
            <w:pPr>
              <w:tabs>
                <w:tab w:val="left" w:pos="0"/>
              </w:tabs>
              <w:ind w:left="871" w:hanging="871"/>
              <w:jc w:val="both"/>
              <w:rPr>
                <w:rFonts w:eastAsia="Arial"/>
                <w:u w:val="single"/>
                <w:lang w:eastAsia="lt-LT"/>
              </w:rPr>
            </w:pPr>
          </w:p>
          <w:p w14:paraId="7189D8F7" w14:textId="19E369CC" w:rsidR="00B02BBF" w:rsidRPr="00C155CC" w:rsidRDefault="00C155CC" w:rsidP="00650DFE">
            <w:pPr>
              <w:tabs>
                <w:tab w:val="left" w:pos="0"/>
              </w:tabs>
              <w:ind w:left="871" w:hanging="871"/>
              <w:jc w:val="both"/>
              <w:rPr>
                <w:rFonts w:eastAsia="Arial"/>
                <w:i/>
                <w:iCs/>
                <w:lang w:eastAsia="lt-LT"/>
              </w:rPr>
            </w:pPr>
            <w:r w:rsidRPr="00C155CC">
              <w:rPr>
                <w:rFonts w:eastAsia="Arial"/>
                <w:i/>
                <w:iCs/>
                <w:lang w:eastAsia="lt-LT"/>
              </w:rPr>
              <w:t>Pareigos</w:t>
            </w:r>
            <w:r w:rsidR="00B02BBF" w:rsidRPr="00C155CC">
              <w:rPr>
                <w:rFonts w:eastAsia="Arial"/>
                <w:i/>
                <w:iCs/>
                <w:lang w:eastAsia="lt-LT"/>
              </w:rPr>
              <w:t xml:space="preserve"> </w:t>
            </w:r>
          </w:p>
          <w:p w14:paraId="50556049" w14:textId="0790D545" w:rsidR="00B02BBF" w:rsidRPr="00E45460" w:rsidRDefault="00C155CC" w:rsidP="00650DFE">
            <w:pPr>
              <w:tabs>
                <w:tab w:val="left" w:pos="851"/>
              </w:tabs>
              <w:ind w:left="871" w:hanging="871"/>
              <w:jc w:val="both"/>
              <w:rPr>
                <w:rFonts w:eastAsia="Arial"/>
                <w:lang w:eastAsia="lt-LT"/>
              </w:rPr>
            </w:pPr>
            <w:r w:rsidRPr="00C155CC">
              <w:rPr>
                <w:rFonts w:eastAsia="Arial"/>
                <w:i/>
                <w:iCs/>
                <w:lang w:eastAsia="lt-LT"/>
              </w:rPr>
              <w:t>Vardas Pavardė</w:t>
            </w:r>
          </w:p>
        </w:tc>
        <w:tc>
          <w:tcPr>
            <w:tcW w:w="4144" w:type="dxa"/>
          </w:tcPr>
          <w:p w14:paraId="765BA15D" w14:textId="77777777" w:rsidR="00B02BBF" w:rsidRPr="00E45460" w:rsidRDefault="00B02BBF" w:rsidP="00650DFE">
            <w:pPr>
              <w:ind w:left="871" w:hanging="871"/>
              <w:rPr>
                <w:rFonts w:eastAsia="Arial"/>
                <w:bCs/>
                <w:lang w:eastAsia="lt-LT"/>
              </w:rPr>
            </w:pPr>
          </w:p>
          <w:tbl>
            <w:tblPr>
              <w:tblW w:w="9854" w:type="dxa"/>
              <w:tblLayout w:type="fixed"/>
              <w:tblLook w:val="01E0" w:firstRow="1" w:lastRow="1" w:firstColumn="1" w:lastColumn="1" w:noHBand="0" w:noVBand="0"/>
            </w:tblPr>
            <w:tblGrid>
              <w:gridCol w:w="9854"/>
            </w:tblGrid>
            <w:tr w:rsidR="00B02BBF" w:rsidRPr="00E45460" w14:paraId="712396CE" w14:textId="77777777">
              <w:tc>
                <w:tcPr>
                  <w:tcW w:w="9854" w:type="dxa"/>
                </w:tcPr>
                <w:p w14:paraId="344A6C9D" w14:textId="77777777" w:rsidR="00B02BBF" w:rsidRPr="00E45460" w:rsidRDefault="00B02BBF" w:rsidP="00650DFE">
                  <w:pPr>
                    <w:tabs>
                      <w:tab w:val="left" w:pos="720"/>
                    </w:tabs>
                    <w:ind w:left="871" w:hanging="871"/>
                    <w:rPr>
                      <w:rFonts w:eastAsia="Arial"/>
                      <w:bCs/>
                      <w:lang w:eastAsia="lt-LT"/>
                    </w:rPr>
                  </w:pPr>
                  <w:r w:rsidRPr="00E45460">
                    <w:rPr>
                      <w:rFonts w:eastAsia="Arial"/>
                      <w:bCs/>
                      <w:lang w:eastAsia="lt-LT"/>
                    </w:rPr>
                    <w:t xml:space="preserve">Juridinio asmens kodas: </w:t>
                  </w:r>
                </w:p>
                <w:p w14:paraId="26359861" w14:textId="77777777" w:rsidR="00B02BBF" w:rsidRPr="00E45460" w:rsidRDefault="00B02BBF" w:rsidP="00650DFE">
                  <w:pPr>
                    <w:tabs>
                      <w:tab w:val="left" w:pos="720"/>
                    </w:tabs>
                    <w:ind w:left="871" w:hanging="871"/>
                    <w:rPr>
                      <w:rFonts w:eastAsia="Arial"/>
                      <w:b/>
                      <w:bCs/>
                      <w:smallCaps/>
                      <w:lang w:eastAsia="lt-LT"/>
                    </w:rPr>
                  </w:pPr>
                  <w:r w:rsidRPr="00E45460">
                    <w:rPr>
                      <w:rFonts w:eastAsia="Arial"/>
                      <w:bCs/>
                      <w:lang w:eastAsia="lt-LT"/>
                    </w:rPr>
                    <w:t>PVM mokėtojo kodas:</w:t>
                  </w:r>
                </w:p>
              </w:tc>
            </w:tr>
            <w:tr w:rsidR="00B02BBF" w:rsidRPr="00E45460" w14:paraId="7E857FE1" w14:textId="77777777">
              <w:trPr>
                <w:trHeight w:val="137"/>
              </w:trPr>
              <w:tc>
                <w:tcPr>
                  <w:tcW w:w="9854" w:type="dxa"/>
                </w:tcPr>
                <w:p w14:paraId="7D5D474E" w14:textId="77777777" w:rsidR="00B02BBF" w:rsidRPr="00E45460" w:rsidRDefault="00B02BBF" w:rsidP="00650DFE">
                  <w:pPr>
                    <w:tabs>
                      <w:tab w:val="left" w:pos="720"/>
                    </w:tabs>
                    <w:ind w:left="871" w:hanging="871"/>
                    <w:rPr>
                      <w:rFonts w:eastAsia="Arial"/>
                      <w:bCs/>
                      <w:lang w:eastAsia="lt-LT"/>
                    </w:rPr>
                  </w:pPr>
                  <w:r w:rsidRPr="00E45460">
                    <w:rPr>
                      <w:rFonts w:eastAsia="Arial"/>
                      <w:lang w:eastAsia="lt-LT"/>
                    </w:rPr>
                    <w:t xml:space="preserve">Adresas: </w:t>
                  </w:r>
                </w:p>
              </w:tc>
            </w:tr>
            <w:tr w:rsidR="00B02BBF" w:rsidRPr="00E45460" w14:paraId="788CFBE8" w14:textId="77777777">
              <w:trPr>
                <w:trHeight w:val="137"/>
              </w:trPr>
              <w:tc>
                <w:tcPr>
                  <w:tcW w:w="9854" w:type="dxa"/>
                </w:tcPr>
                <w:p w14:paraId="6287E760" w14:textId="77777777" w:rsidR="00B02BBF" w:rsidRPr="00E45460" w:rsidRDefault="00B02BBF" w:rsidP="00650DFE">
                  <w:pPr>
                    <w:tabs>
                      <w:tab w:val="left" w:pos="720"/>
                    </w:tabs>
                    <w:ind w:left="871" w:hanging="871"/>
                    <w:rPr>
                      <w:rFonts w:eastAsia="Arial"/>
                      <w:lang w:eastAsia="lt-LT" w:bidi="lo-LA"/>
                    </w:rPr>
                  </w:pPr>
                  <w:r w:rsidRPr="00E45460">
                    <w:rPr>
                      <w:rFonts w:eastAsia="Arial"/>
                      <w:lang w:eastAsia="lt-LT" w:bidi="lo-LA"/>
                    </w:rPr>
                    <w:t>Tel. Nr.:</w:t>
                  </w:r>
                </w:p>
                <w:p w14:paraId="12C44BD5" w14:textId="77777777" w:rsidR="00B02BBF" w:rsidRPr="00E45460" w:rsidRDefault="00B02BBF" w:rsidP="00650DFE">
                  <w:pPr>
                    <w:tabs>
                      <w:tab w:val="left" w:pos="720"/>
                    </w:tabs>
                    <w:ind w:left="871" w:hanging="871"/>
                    <w:rPr>
                      <w:rFonts w:eastAsia="Arial"/>
                      <w:lang w:eastAsia="lt-LT" w:bidi="lo-LA"/>
                    </w:rPr>
                  </w:pPr>
                  <w:r w:rsidRPr="00E45460">
                    <w:rPr>
                      <w:rFonts w:eastAsia="Arial"/>
                      <w:lang w:eastAsia="lt-LT" w:bidi="lo-LA"/>
                    </w:rPr>
                    <w:t>El. p.</w:t>
                  </w:r>
                  <w:r>
                    <w:rPr>
                      <w:rFonts w:eastAsia="Arial"/>
                      <w:lang w:eastAsia="lt-LT" w:bidi="lo-LA"/>
                    </w:rPr>
                    <w:t>:</w:t>
                  </w:r>
                </w:p>
                <w:p w14:paraId="0F9DEAD2" w14:textId="77777777" w:rsidR="00B02BBF" w:rsidRPr="00E45460" w:rsidRDefault="00B02BBF" w:rsidP="00650DFE">
                  <w:pPr>
                    <w:tabs>
                      <w:tab w:val="left" w:pos="720"/>
                    </w:tabs>
                    <w:ind w:left="871" w:hanging="871"/>
                    <w:rPr>
                      <w:rFonts w:eastAsia="Arial"/>
                      <w:lang w:eastAsia="lt-LT" w:bidi="lo-LA"/>
                    </w:rPr>
                  </w:pPr>
                </w:p>
                <w:p w14:paraId="384635DC" w14:textId="77777777" w:rsidR="00B02BBF" w:rsidRPr="00E45460" w:rsidRDefault="00B02BBF" w:rsidP="00650DFE">
                  <w:pPr>
                    <w:ind w:left="871" w:hanging="871"/>
                    <w:jc w:val="both"/>
                    <w:rPr>
                      <w:rFonts w:eastAsia="Arial"/>
                      <w:bCs/>
                      <w:i/>
                      <w:iCs/>
                      <w:lang w:eastAsia="lt-LT"/>
                    </w:rPr>
                  </w:pPr>
                  <w:r w:rsidRPr="00E45460">
                    <w:rPr>
                      <w:rFonts w:eastAsia="Arial"/>
                      <w:bCs/>
                      <w:i/>
                      <w:iCs/>
                      <w:lang w:eastAsia="lt-LT"/>
                    </w:rPr>
                    <w:t>Pareigos</w:t>
                  </w:r>
                </w:p>
              </w:tc>
            </w:tr>
            <w:tr w:rsidR="00B02BBF" w:rsidRPr="00E45460" w14:paraId="100B1668" w14:textId="77777777">
              <w:trPr>
                <w:trHeight w:val="137"/>
              </w:trPr>
              <w:tc>
                <w:tcPr>
                  <w:tcW w:w="9854" w:type="dxa"/>
                </w:tcPr>
                <w:p w14:paraId="53A8DBF5" w14:textId="77777777" w:rsidR="00B02BBF" w:rsidRPr="00E45460" w:rsidRDefault="00B02BBF" w:rsidP="00650DFE">
                  <w:pPr>
                    <w:tabs>
                      <w:tab w:val="left" w:pos="720"/>
                    </w:tabs>
                    <w:ind w:left="871" w:hanging="871"/>
                    <w:rPr>
                      <w:rFonts w:eastAsia="Arial"/>
                      <w:i/>
                      <w:iCs/>
                      <w:lang w:eastAsia="lt-LT" w:bidi="lo-LA"/>
                    </w:rPr>
                  </w:pPr>
                  <w:r w:rsidRPr="00E45460">
                    <w:rPr>
                      <w:rFonts w:eastAsia="Arial"/>
                      <w:i/>
                      <w:iCs/>
                      <w:lang w:eastAsia="lt-LT" w:bidi="lo-LA"/>
                    </w:rPr>
                    <w:t>Vardas Pavardė</w:t>
                  </w:r>
                </w:p>
              </w:tc>
            </w:tr>
          </w:tbl>
          <w:p w14:paraId="14674370" w14:textId="77777777" w:rsidR="00B02BBF" w:rsidRPr="00E45460" w:rsidRDefault="00B02BBF" w:rsidP="00650DFE">
            <w:pPr>
              <w:tabs>
                <w:tab w:val="left" w:pos="851"/>
              </w:tabs>
              <w:ind w:left="871" w:hanging="871"/>
              <w:jc w:val="both"/>
              <w:rPr>
                <w:rFonts w:eastAsia="Arial"/>
                <w:lang w:eastAsia="lt-LT"/>
              </w:rPr>
            </w:pPr>
          </w:p>
        </w:tc>
      </w:tr>
    </w:tbl>
    <w:p w14:paraId="16BE2146" w14:textId="77777777" w:rsidR="00B02BBF" w:rsidRPr="00E45460" w:rsidRDefault="00B02BBF" w:rsidP="00B02BBF">
      <w:pPr>
        <w:tabs>
          <w:tab w:val="left" w:pos="851"/>
        </w:tabs>
        <w:ind w:firstLine="567"/>
        <w:jc w:val="both"/>
      </w:pPr>
    </w:p>
    <w:p w14:paraId="25FB6BFE" w14:textId="77777777" w:rsidR="00B02BBF" w:rsidRDefault="00B02BBF">
      <w:pPr>
        <w:tabs>
          <w:tab w:val="left" w:pos="5400"/>
        </w:tabs>
        <w:jc w:val="center"/>
        <w:textAlignment w:val="center"/>
      </w:pPr>
    </w:p>
    <w:sectPr w:rsidR="00B02BBF">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03E8D" w14:textId="77777777" w:rsidR="00C86C10" w:rsidRDefault="00C86C10">
      <w:pPr>
        <w:rPr>
          <w:sz w:val="20"/>
        </w:rPr>
      </w:pPr>
      <w:r>
        <w:rPr>
          <w:sz w:val="20"/>
        </w:rPr>
        <w:separator/>
      </w:r>
    </w:p>
  </w:endnote>
  <w:endnote w:type="continuationSeparator" w:id="0">
    <w:p w14:paraId="154BA486" w14:textId="77777777" w:rsidR="00C86C10" w:rsidRDefault="00C86C10">
      <w:pPr>
        <w:rPr>
          <w:sz w:val="20"/>
        </w:rPr>
      </w:pPr>
      <w:r>
        <w:rPr>
          <w:sz w:val="20"/>
        </w:rPr>
        <w:continuationSeparator/>
      </w:r>
    </w:p>
  </w:endnote>
  <w:endnote w:type="continuationNotice" w:id="1">
    <w:p w14:paraId="41EF2783" w14:textId="77777777" w:rsidR="00C86C10" w:rsidRDefault="00C86C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871FB" w14:textId="77777777" w:rsidR="00C86C10" w:rsidRDefault="00C86C10">
      <w:pPr>
        <w:rPr>
          <w:sz w:val="20"/>
        </w:rPr>
      </w:pPr>
      <w:r>
        <w:rPr>
          <w:sz w:val="20"/>
        </w:rPr>
        <w:separator/>
      </w:r>
    </w:p>
  </w:footnote>
  <w:footnote w:type="continuationSeparator" w:id="0">
    <w:p w14:paraId="6A89C7E6" w14:textId="77777777" w:rsidR="00C86C10" w:rsidRDefault="00C86C10">
      <w:pPr>
        <w:rPr>
          <w:sz w:val="20"/>
        </w:rPr>
      </w:pPr>
      <w:r>
        <w:rPr>
          <w:sz w:val="20"/>
        </w:rPr>
        <w:continuationSeparator/>
      </w:r>
    </w:p>
  </w:footnote>
  <w:footnote w:type="continuationNotice" w:id="1">
    <w:p w14:paraId="59229816" w14:textId="77777777" w:rsidR="00C86C10" w:rsidRDefault="00C86C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B26140"/>
    <w:multiLevelType w:val="hybridMultilevel"/>
    <w:tmpl w:val="201AD9CA"/>
    <w:lvl w:ilvl="0" w:tplc="5E1AA826">
      <w:start w:val="1"/>
      <w:numFmt w:val="decimal"/>
      <w:lvlText w:val="6.%1."/>
      <w:lvlJc w:val="left"/>
      <w:pPr>
        <w:ind w:left="1287" w:hanging="360"/>
      </w:pPr>
      <w:rPr>
        <w:rFonts w:hint="default"/>
        <w:b w:val="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47F670F5"/>
    <w:multiLevelType w:val="multilevel"/>
    <w:tmpl w:val="EEA6F25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5612829"/>
    <w:multiLevelType w:val="hybridMultilevel"/>
    <w:tmpl w:val="EAE29A50"/>
    <w:lvl w:ilvl="0" w:tplc="52642A9C">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7416404B"/>
    <w:multiLevelType w:val="multilevel"/>
    <w:tmpl w:val="0427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AFC7430"/>
    <w:multiLevelType w:val="hybridMultilevel"/>
    <w:tmpl w:val="6D04AFD6"/>
    <w:lvl w:ilvl="0" w:tplc="275C4AB4">
      <w:start w:val="1"/>
      <w:numFmt w:val="decimal"/>
      <w:lvlText w:val="2.%1."/>
      <w:lvlJc w:val="left"/>
      <w:pPr>
        <w:ind w:left="1287" w:hanging="360"/>
      </w:pPr>
      <w:rPr>
        <w:rFonts w:hint="default"/>
        <w:b w:val="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1010327219">
    <w:abstractNumId w:val="1"/>
  </w:num>
  <w:num w:numId="2" w16cid:durableId="1758599920">
    <w:abstractNumId w:val="2"/>
  </w:num>
  <w:num w:numId="3" w16cid:durableId="1841381805">
    <w:abstractNumId w:val="0"/>
  </w:num>
  <w:num w:numId="4" w16cid:durableId="578754955">
    <w:abstractNumId w:val="4"/>
  </w:num>
  <w:num w:numId="5" w16cid:durableId="19422560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1A4"/>
    <w:rsid w:val="00020631"/>
    <w:rsid w:val="00021C75"/>
    <w:rsid w:val="00027B1C"/>
    <w:rsid w:val="00027B83"/>
    <w:rsid w:val="000306AF"/>
    <w:rsid w:val="0005140A"/>
    <w:rsid w:val="0006238E"/>
    <w:rsid w:val="00092CF0"/>
    <w:rsid w:val="00094557"/>
    <w:rsid w:val="00094A49"/>
    <w:rsid w:val="000A43A9"/>
    <w:rsid w:val="000B0897"/>
    <w:rsid w:val="000B2A65"/>
    <w:rsid w:val="000C125E"/>
    <w:rsid w:val="000C428B"/>
    <w:rsid w:val="000F004F"/>
    <w:rsid w:val="001044DD"/>
    <w:rsid w:val="00111A81"/>
    <w:rsid w:val="00112275"/>
    <w:rsid w:val="00151F59"/>
    <w:rsid w:val="00154372"/>
    <w:rsid w:val="00157F8F"/>
    <w:rsid w:val="00164153"/>
    <w:rsid w:val="001673AE"/>
    <w:rsid w:val="0017008C"/>
    <w:rsid w:val="00171770"/>
    <w:rsid w:val="001768A1"/>
    <w:rsid w:val="00182867"/>
    <w:rsid w:val="0018493B"/>
    <w:rsid w:val="001862B8"/>
    <w:rsid w:val="00195ADB"/>
    <w:rsid w:val="001A149E"/>
    <w:rsid w:val="001A4C32"/>
    <w:rsid w:val="001A7BDA"/>
    <w:rsid w:val="001B5B9B"/>
    <w:rsid w:val="001B60B7"/>
    <w:rsid w:val="001B6770"/>
    <w:rsid w:val="001B7571"/>
    <w:rsid w:val="001C24AD"/>
    <w:rsid w:val="001C5274"/>
    <w:rsid w:val="001D32DB"/>
    <w:rsid w:val="002023A7"/>
    <w:rsid w:val="00216544"/>
    <w:rsid w:val="00216C11"/>
    <w:rsid w:val="00224B1C"/>
    <w:rsid w:val="00231084"/>
    <w:rsid w:val="00232464"/>
    <w:rsid w:val="00232E99"/>
    <w:rsid w:val="00236112"/>
    <w:rsid w:val="00246D4A"/>
    <w:rsid w:val="002504E3"/>
    <w:rsid w:val="002517BC"/>
    <w:rsid w:val="0025204F"/>
    <w:rsid w:val="002531FE"/>
    <w:rsid w:val="0025757E"/>
    <w:rsid w:val="002577F5"/>
    <w:rsid w:val="0026073C"/>
    <w:rsid w:val="00282853"/>
    <w:rsid w:val="002B1201"/>
    <w:rsid w:val="002B40AF"/>
    <w:rsid w:val="002C054C"/>
    <w:rsid w:val="002D2217"/>
    <w:rsid w:val="002D3EEE"/>
    <w:rsid w:val="002D6F35"/>
    <w:rsid w:val="002E0970"/>
    <w:rsid w:val="002E4101"/>
    <w:rsid w:val="002F11BD"/>
    <w:rsid w:val="002F7698"/>
    <w:rsid w:val="00303221"/>
    <w:rsid w:val="003148F1"/>
    <w:rsid w:val="00321F24"/>
    <w:rsid w:val="00336E51"/>
    <w:rsid w:val="00342247"/>
    <w:rsid w:val="0034380A"/>
    <w:rsid w:val="00344714"/>
    <w:rsid w:val="00353E26"/>
    <w:rsid w:val="00364322"/>
    <w:rsid w:val="00382432"/>
    <w:rsid w:val="00384CB1"/>
    <w:rsid w:val="0038644F"/>
    <w:rsid w:val="00390BC4"/>
    <w:rsid w:val="00390DA6"/>
    <w:rsid w:val="00390EFD"/>
    <w:rsid w:val="003A72EC"/>
    <w:rsid w:val="003B50B2"/>
    <w:rsid w:val="003C13A6"/>
    <w:rsid w:val="003D1411"/>
    <w:rsid w:val="003D31A9"/>
    <w:rsid w:val="00402199"/>
    <w:rsid w:val="004253A2"/>
    <w:rsid w:val="00426782"/>
    <w:rsid w:val="00427DAA"/>
    <w:rsid w:val="00436024"/>
    <w:rsid w:val="004413B6"/>
    <w:rsid w:val="00446A3E"/>
    <w:rsid w:val="0044770D"/>
    <w:rsid w:val="004605A7"/>
    <w:rsid w:val="004611D1"/>
    <w:rsid w:val="00467529"/>
    <w:rsid w:val="00475AF4"/>
    <w:rsid w:val="0049087E"/>
    <w:rsid w:val="0049100F"/>
    <w:rsid w:val="004B1E59"/>
    <w:rsid w:val="004B2C6D"/>
    <w:rsid w:val="004B5215"/>
    <w:rsid w:val="004B568B"/>
    <w:rsid w:val="004C35E7"/>
    <w:rsid w:val="004C58D9"/>
    <w:rsid w:val="004D2E92"/>
    <w:rsid w:val="004E22FF"/>
    <w:rsid w:val="00503E24"/>
    <w:rsid w:val="005104A4"/>
    <w:rsid w:val="005152D9"/>
    <w:rsid w:val="00525120"/>
    <w:rsid w:val="0053671D"/>
    <w:rsid w:val="00545279"/>
    <w:rsid w:val="005514C9"/>
    <w:rsid w:val="0055324C"/>
    <w:rsid w:val="005559CB"/>
    <w:rsid w:val="00571C43"/>
    <w:rsid w:val="00581D70"/>
    <w:rsid w:val="005830E0"/>
    <w:rsid w:val="00597F5E"/>
    <w:rsid w:val="005A1174"/>
    <w:rsid w:val="005A54F8"/>
    <w:rsid w:val="005B05B5"/>
    <w:rsid w:val="005B4595"/>
    <w:rsid w:val="005B52BB"/>
    <w:rsid w:val="005C3893"/>
    <w:rsid w:val="005C41B6"/>
    <w:rsid w:val="005D28D6"/>
    <w:rsid w:val="005D42BD"/>
    <w:rsid w:val="005D6972"/>
    <w:rsid w:val="005E27AF"/>
    <w:rsid w:val="005F38A8"/>
    <w:rsid w:val="00604347"/>
    <w:rsid w:val="00633480"/>
    <w:rsid w:val="00650DFE"/>
    <w:rsid w:val="00652588"/>
    <w:rsid w:val="00654F90"/>
    <w:rsid w:val="00656ECB"/>
    <w:rsid w:val="00663D4C"/>
    <w:rsid w:val="00664630"/>
    <w:rsid w:val="00665C4F"/>
    <w:rsid w:val="006662C4"/>
    <w:rsid w:val="00670197"/>
    <w:rsid w:val="006755EE"/>
    <w:rsid w:val="006768A3"/>
    <w:rsid w:val="006856BC"/>
    <w:rsid w:val="006A14E9"/>
    <w:rsid w:val="006A6DC9"/>
    <w:rsid w:val="006C4059"/>
    <w:rsid w:val="006C4ACD"/>
    <w:rsid w:val="006C5FC0"/>
    <w:rsid w:val="006C79AA"/>
    <w:rsid w:val="006F0803"/>
    <w:rsid w:val="006F11DE"/>
    <w:rsid w:val="006F5143"/>
    <w:rsid w:val="006F7C5B"/>
    <w:rsid w:val="007076A3"/>
    <w:rsid w:val="00707FD5"/>
    <w:rsid w:val="00713340"/>
    <w:rsid w:val="00713E34"/>
    <w:rsid w:val="00717B1A"/>
    <w:rsid w:val="007267E7"/>
    <w:rsid w:val="00733C7E"/>
    <w:rsid w:val="00735BD9"/>
    <w:rsid w:val="00745D97"/>
    <w:rsid w:val="00755DF0"/>
    <w:rsid w:val="007621BC"/>
    <w:rsid w:val="007677AB"/>
    <w:rsid w:val="00771330"/>
    <w:rsid w:val="00773C4C"/>
    <w:rsid w:val="00774672"/>
    <w:rsid w:val="007769C8"/>
    <w:rsid w:val="007952D9"/>
    <w:rsid w:val="007A09B4"/>
    <w:rsid w:val="007A67E1"/>
    <w:rsid w:val="007A75C6"/>
    <w:rsid w:val="007B54BC"/>
    <w:rsid w:val="007F077D"/>
    <w:rsid w:val="007F1E7A"/>
    <w:rsid w:val="007F220F"/>
    <w:rsid w:val="00802D64"/>
    <w:rsid w:val="00804009"/>
    <w:rsid w:val="00807D3C"/>
    <w:rsid w:val="0081245D"/>
    <w:rsid w:val="00814F2C"/>
    <w:rsid w:val="0083118A"/>
    <w:rsid w:val="00833134"/>
    <w:rsid w:val="00837A31"/>
    <w:rsid w:val="00842302"/>
    <w:rsid w:val="008446AC"/>
    <w:rsid w:val="00850FF9"/>
    <w:rsid w:val="00853337"/>
    <w:rsid w:val="008577AC"/>
    <w:rsid w:val="008708D4"/>
    <w:rsid w:val="008728EC"/>
    <w:rsid w:val="00875C09"/>
    <w:rsid w:val="00886BF7"/>
    <w:rsid w:val="008906F1"/>
    <w:rsid w:val="008A304A"/>
    <w:rsid w:val="008B1216"/>
    <w:rsid w:val="008C154E"/>
    <w:rsid w:val="008D2120"/>
    <w:rsid w:val="008D2D91"/>
    <w:rsid w:val="008D4FDC"/>
    <w:rsid w:val="008F5018"/>
    <w:rsid w:val="008F50C3"/>
    <w:rsid w:val="00905770"/>
    <w:rsid w:val="00906E70"/>
    <w:rsid w:val="00907909"/>
    <w:rsid w:val="00915995"/>
    <w:rsid w:val="00917C19"/>
    <w:rsid w:val="0092117A"/>
    <w:rsid w:val="00921530"/>
    <w:rsid w:val="00921FE7"/>
    <w:rsid w:val="00942540"/>
    <w:rsid w:val="00942E50"/>
    <w:rsid w:val="0094683C"/>
    <w:rsid w:val="00950F18"/>
    <w:rsid w:val="00951D02"/>
    <w:rsid w:val="00954359"/>
    <w:rsid w:val="00961FA6"/>
    <w:rsid w:val="00963286"/>
    <w:rsid w:val="00967A9F"/>
    <w:rsid w:val="009728BC"/>
    <w:rsid w:val="00974AE4"/>
    <w:rsid w:val="009A1220"/>
    <w:rsid w:val="009A30FF"/>
    <w:rsid w:val="009A590C"/>
    <w:rsid w:val="009B2B7C"/>
    <w:rsid w:val="009C0483"/>
    <w:rsid w:val="009C167D"/>
    <w:rsid w:val="009D06BD"/>
    <w:rsid w:val="009D32A0"/>
    <w:rsid w:val="009D73D9"/>
    <w:rsid w:val="009F22CE"/>
    <w:rsid w:val="009F41CA"/>
    <w:rsid w:val="009F4AD9"/>
    <w:rsid w:val="009F510B"/>
    <w:rsid w:val="00A0763D"/>
    <w:rsid w:val="00A07FBC"/>
    <w:rsid w:val="00A24834"/>
    <w:rsid w:val="00A42078"/>
    <w:rsid w:val="00A4442E"/>
    <w:rsid w:val="00A61759"/>
    <w:rsid w:val="00A671A4"/>
    <w:rsid w:val="00A83200"/>
    <w:rsid w:val="00A87DF6"/>
    <w:rsid w:val="00AA3D93"/>
    <w:rsid w:val="00AC7112"/>
    <w:rsid w:val="00AD2FD8"/>
    <w:rsid w:val="00AD3835"/>
    <w:rsid w:val="00AE19B8"/>
    <w:rsid w:val="00AE4958"/>
    <w:rsid w:val="00AE67B6"/>
    <w:rsid w:val="00AF406B"/>
    <w:rsid w:val="00AF48C9"/>
    <w:rsid w:val="00B00C86"/>
    <w:rsid w:val="00B01737"/>
    <w:rsid w:val="00B02BBF"/>
    <w:rsid w:val="00B041C2"/>
    <w:rsid w:val="00B150B6"/>
    <w:rsid w:val="00B31C8A"/>
    <w:rsid w:val="00B342A3"/>
    <w:rsid w:val="00B4276C"/>
    <w:rsid w:val="00B437DD"/>
    <w:rsid w:val="00B43A5F"/>
    <w:rsid w:val="00B46F6F"/>
    <w:rsid w:val="00B528D0"/>
    <w:rsid w:val="00B534E5"/>
    <w:rsid w:val="00B550E2"/>
    <w:rsid w:val="00B61ACD"/>
    <w:rsid w:val="00B674C5"/>
    <w:rsid w:val="00B70ED7"/>
    <w:rsid w:val="00B72BEB"/>
    <w:rsid w:val="00B80A53"/>
    <w:rsid w:val="00B80C6E"/>
    <w:rsid w:val="00B811FE"/>
    <w:rsid w:val="00B835BA"/>
    <w:rsid w:val="00B87E4C"/>
    <w:rsid w:val="00BA5D43"/>
    <w:rsid w:val="00BE212A"/>
    <w:rsid w:val="00BE3BAA"/>
    <w:rsid w:val="00BE3BFD"/>
    <w:rsid w:val="00BF5F62"/>
    <w:rsid w:val="00C038A0"/>
    <w:rsid w:val="00C155CC"/>
    <w:rsid w:val="00C242B7"/>
    <w:rsid w:val="00C34ED5"/>
    <w:rsid w:val="00C43AAE"/>
    <w:rsid w:val="00C43C08"/>
    <w:rsid w:val="00C61C68"/>
    <w:rsid w:val="00C64F73"/>
    <w:rsid w:val="00C70404"/>
    <w:rsid w:val="00C74FA2"/>
    <w:rsid w:val="00C84A74"/>
    <w:rsid w:val="00C84AC1"/>
    <w:rsid w:val="00C852A3"/>
    <w:rsid w:val="00C86C10"/>
    <w:rsid w:val="00CA3A80"/>
    <w:rsid w:val="00CA418B"/>
    <w:rsid w:val="00CA6C39"/>
    <w:rsid w:val="00CB5F64"/>
    <w:rsid w:val="00CB7598"/>
    <w:rsid w:val="00CC09E4"/>
    <w:rsid w:val="00CC2981"/>
    <w:rsid w:val="00CC4A5D"/>
    <w:rsid w:val="00CC74FC"/>
    <w:rsid w:val="00CD7BBD"/>
    <w:rsid w:val="00CE18F1"/>
    <w:rsid w:val="00CE1A0C"/>
    <w:rsid w:val="00CF1044"/>
    <w:rsid w:val="00D003CD"/>
    <w:rsid w:val="00D02418"/>
    <w:rsid w:val="00D06ED9"/>
    <w:rsid w:val="00D07A04"/>
    <w:rsid w:val="00D2564E"/>
    <w:rsid w:val="00D35462"/>
    <w:rsid w:val="00D37EB7"/>
    <w:rsid w:val="00D42B2A"/>
    <w:rsid w:val="00D453AF"/>
    <w:rsid w:val="00D51292"/>
    <w:rsid w:val="00D52DD0"/>
    <w:rsid w:val="00D61639"/>
    <w:rsid w:val="00D810E5"/>
    <w:rsid w:val="00D87303"/>
    <w:rsid w:val="00D87EB8"/>
    <w:rsid w:val="00D90CB2"/>
    <w:rsid w:val="00DA4E0C"/>
    <w:rsid w:val="00DA602D"/>
    <w:rsid w:val="00DA7EA7"/>
    <w:rsid w:val="00DB0FF0"/>
    <w:rsid w:val="00DB1451"/>
    <w:rsid w:val="00DD439F"/>
    <w:rsid w:val="00DF3794"/>
    <w:rsid w:val="00E20A21"/>
    <w:rsid w:val="00E241D7"/>
    <w:rsid w:val="00E25DDA"/>
    <w:rsid w:val="00E2694F"/>
    <w:rsid w:val="00E3006B"/>
    <w:rsid w:val="00E30948"/>
    <w:rsid w:val="00E327C7"/>
    <w:rsid w:val="00E35D84"/>
    <w:rsid w:val="00E363F8"/>
    <w:rsid w:val="00E4179C"/>
    <w:rsid w:val="00E42C84"/>
    <w:rsid w:val="00E443C7"/>
    <w:rsid w:val="00E453B2"/>
    <w:rsid w:val="00E57437"/>
    <w:rsid w:val="00E6083F"/>
    <w:rsid w:val="00E94978"/>
    <w:rsid w:val="00E958B5"/>
    <w:rsid w:val="00E97023"/>
    <w:rsid w:val="00EA0C2B"/>
    <w:rsid w:val="00EB0B33"/>
    <w:rsid w:val="00EB0F81"/>
    <w:rsid w:val="00EB33BA"/>
    <w:rsid w:val="00ED16E3"/>
    <w:rsid w:val="00ED17F7"/>
    <w:rsid w:val="00EE5AC4"/>
    <w:rsid w:val="00EF0B8C"/>
    <w:rsid w:val="00EF7AB8"/>
    <w:rsid w:val="00F0329C"/>
    <w:rsid w:val="00F077CD"/>
    <w:rsid w:val="00F12737"/>
    <w:rsid w:val="00F14037"/>
    <w:rsid w:val="00F223E6"/>
    <w:rsid w:val="00F23B0F"/>
    <w:rsid w:val="00F25FB8"/>
    <w:rsid w:val="00F273E3"/>
    <w:rsid w:val="00F33F86"/>
    <w:rsid w:val="00F35202"/>
    <w:rsid w:val="00F36B7D"/>
    <w:rsid w:val="00F437A3"/>
    <w:rsid w:val="00F45594"/>
    <w:rsid w:val="00F461D0"/>
    <w:rsid w:val="00F52D47"/>
    <w:rsid w:val="00F568C6"/>
    <w:rsid w:val="00F60BD9"/>
    <w:rsid w:val="00F84DCD"/>
    <w:rsid w:val="00F92440"/>
    <w:rsid w:val="00FA6740"/>
    <w:rsid w:val="00FB28AF"/>
    <w:rsid w:val="00FB51CC"/>
    <w:rsid w:val="00FC798A"/>
    <w:rsid w:val="00FC7C92"/>
    <w:rsid w:val="00FD0293"/>
    <w:rsid w:val="00FE3C7F"/>
    <w:rsid w:val="00FE6659"/>
    <w:rsid w:val="00FE730D"/>
    <w:rsid w:val="00FF1786"/>
    <w:rsid w:val="06DB251F"/>
    <w:rsid w:val="1A01AA5D"/>
    <w:rsid w:val="1A0D8328"/>
    <w:rsid w:val="1DB01968"/>
    <w:rsid w:val="2A76D1DA"/>
    <w:rsid w:val="2D002990"/>
    <w:rsid w:val="345FCA7F"/>
    <w:rsid w:val="35D435BD"/>
    <w:rsid w:val="3803EA52"/>
    <w:rsid w:val="454C2184"/>
    <w:rsid w:val="4984D949"/>
    <w:rsid w:val="4E5E8C15"/>
    <w:rsid w:val="4F70545A"/>
    <w:rsid w:val="57969C86"/>
    <w:rsid w:val="652BE72A"/>
    <w:rsid w:val="65DFB6FE"/>
    <w:rsid w:val="6608AB1B"/>
    <w:rsid w:val="6C524D22"/>
    <w:rsid w:val="7166A69D"/>
    <w:rsid w:val="71E75AB0"/>
    <w:rsid w:val="77011993"/>
    <w:rsid w:val="7B194FC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BF870DBF-4856-472F-AB21-0783AF172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iPriority w:val="99"/>
    <w:unhideWhenUsed/>
    <w:rsid w:val="00F273E3"/>
    <w:rPr>
      <w:color w:val="0563C1" w:themeColor="hyperlink"/>
      <w:u w:val="single"/>
    </w:rPr>
  </w:style>
  <w:style w:type="table" w:styleId="TableGrid">
    <w:name w:val="Table Grid"/>
    <w:basedOn w:val="TableNormal"/>
    <w:uiPriority w:val="59"/>
    <w:rsid w:val="00B02BB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List Paragraph2,ERP-List Paragraph,List Paragraph1,List Paragraph11,Numbering,List Paragraph21,Lentele,Table of contents numbered,Sąrašo pastraipa.Bullet,Sąrašo pastraipa;Bullet,List Paragraph22,lp1,Bullet 1"/>
    <w:basedOn w:val="Normal"/>
    <w:link w:val="ListParagraphChar"/>
    <w:uiPriority w:val="34"/>
    <w:qFormat/>
    <w:rsid w:val="00BF5F62"/>
    <w:pPr>
      <w:ind w:left="720"/>
      <w:contextualSpacing/>
    </w:pPr>
    <w:rPr>
      <w:rFonts w:ascii="TimesLT" w:hAnsi="TimesLT"/>
      <w:lang w:val="en-US"/>
    </w:rPr>
  </w:style>
  <w:style w:type="character" w:customStyle="1" w:styleId="ListParagraphChar">
    <w:name w:val="List Paragraph Char"/>
    <w:aliases w:val="List Paragraph Red Char,Bullet EY Char,List Paragraph2 Char,ERP-List Paragraph Char,List Paragraph1 Char,List Paragraph11 Char,Numbering Char,List Paragraph21 Char,Lentele Char,Table of contents numbered Char,List Paragraph22 Char"/>
    <w:link w:val="ListParagraph"/>
    <w:uiPriority w:val="34"/>
    <w:qFormat/>
    <w:locked/>
    <w:rsid w:val="00BF5F62"/>
    <w:rPr>
      <w:rFonts w:ascii="TimesLT" w:hAnsi="TimesLT"/>
      <w:lang w:val="en-US"/>
    </w:rPr>
  </w:style>
  <w:style w:type="paragraph" w:styleId="Revision">
    <w:name w:val="Revision"/>
    <w:hidden/>
    <w:semiHidden/>
    <w:rsid w:val="008577AC"/>
  </w:style>
  <w:style w:type="character" w:styleId="CommentReference">
    <w:name w:val="annotation reference"/>
    <w:basedOn w:val="DefaultParagraphFont"/>
    <w:semiHidden/>
    <w:unhideWhenUsed/>
    <w:rsid w:val="00FF1786"/>
    <w:rPr>
      <w:sz w:val="16"/>
      <w:szCs w:val="16"/>
    </w:rPr>
  </w:style>
  <w:style w:type="paragraph" w:styleId="CommentText">
    <w:name w:val="annotation text"/>
    <w:basedOn w:val="Normal"/>
    <w:link w:val="CommentTextChar"/>
    <w:unhideWhenUsed/>
    <w:rsid w:val="00FF1786"/>
    <w:rPr>
      <w:sz w:val="20"/>
    </w:rPr>
  </w:style>
  <w:style w:type="character" w:customStyle="1" w:styleId="CommentTextChar">
    <w:name w:val="Comment Text Char"/>
    <w:basedOn w:val="DefaultParagraphFont"/>
    <w:link w:val="CommentText"/>
    <w:rsid w:val="00FF1786"/>
    <w:rPr>
      <w:sz w:val="20"/>
    </w:rPr>
  </w:style>
  <w:style w:type="paragraph" w:styleId="CommentSubject">
    <w:name w:val="annotation subject"/>
    <w:basedOn w:val="CommentText"/>
    <w:next w:val="CommentText"/>
    <w:link w:val="CommentSubjectChar"/>
    <w:semiHidden/>
    <w:unhideWhenUsed/>
    <w:rsid w:val="00FF1786"/>
    <w:rPr>
      <w:b/>
      <w:bCs/>
    </w:rPr>
  </w:style>
  <w:style w:type="character" w:customStyle="1" w:styleId="CommentSubjectChar">
    <w:name w:val="Comment Subject Char"/>
    <w:basedOn w:val="CommentTextChar"/>
    <w:link w:val="CommentSubject"/>
    <w:semiHidden/>
    <w:rsid w:val="00FF1786"/>
    <w:rPr>
      <w:b/>
      <w:bCs/>
      <w:sz w:val="20"/>
    </w:rPr>
  </w:style>
  <w:style w:type="character" w:customStyle="1" w:styleId="cf01">
    <w:name w:val="cf01"/>
    <w:basedOn w:val="DefaultParagraphFont"/>
    <w:rsid w:val="006F7C5B"/>
    <w:rPr>
      <w:rFonts w:ascii="Segoe UI" w:hAnsi="Segoe UI" w:cs="Segoe UI" w:hint="default"/>
      <w:sz w:val="18"/>
      <w:szCs w:val="18"/>
    </w:rPr>
  </w:style>
  <w:style w:type="character" w:styleId="Mention">
    <w:name w:val="Mention"/>
    <w:basedOn w:val="DefaultParagraphFont"/>
    <w:uiPriority w:val="99"/>
    <w:unhideWhenUsed/>
    <w:rsid w:val="009F41CA"/>
    <w:rPr>
      <w:color w:val="2B579A"/>
      <w:shd w:val="clear" w:color="auto" w:fill="E1DFDD"/>
    </w:rPr>
  </w:style>
  <w:style w:type="paragraph" w:customStyle="1" w:styleId="1tekstas">
    <w:name w:val="1. tekstas"/>
    <w:basedOn w:val="Normal"/>
    <w:link w:val="1tekstasChar"/>
    <w:qFormat/>
    <w:rsid w:val="009F41CA"/>
    <w:pPr>
      <w:tabs>
        <w:tab w:val="left" w:pos="993"/>
        <w:tab w:val="num" w:pos="1191"/>
      </w:tabs>
      <w:spacing w:line="360" w:lineRule="auto"/>
      <w:ind w:firstLine="709"/>
      <w:jc w:val="both"/>
      <w:outlineLvl w:val="0"/>
    </w:pPr>
    <w:rPr>
      <w:rFonts w:eastAsia="Calibri"/>
      <w:szCs w:val="24"/>
    </w:rPr>
  </w:style>
  <w:style w:type="character" w:customStyle="1" w:styleId="1tekstasChar">
    <w:name w:val="1. tekstas Char"/>
    <w:link w:val="1tekstas"/>
    <w:locked/>
    <w:rsid w:val="009F41CA"/>
    <w:rPr>
      <w:rFonts w:eastAsia="Calibr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856439">
      <w:bodyDiv w:val="1"/>
      <w:marLeft w:val="0"/>
      <w:marRight w:val="0"/>
      <w:marTop w:val="0"/>
      <w:marBottom w:val="0"/>
      <w:divBdr>
        <w:top w:val="none" w:sz="0" w:space="0" w:color="auto"/>
        <w:left w:val="none" w:sz="0" w:space="0" w:color="auto"/>
        <w:bottom w:val="none" w:sz="0" w:space="0" w:color="auto"/>
        <w:right w:val="none" w:sz="0" w:space="0" w:color="auto"/>
      </w:divBdr>
      <w:divsChild>
        <w:div w:id="3636137">
          <w:marLeft w:val="0"/>
          <w:marRight w:val="0"/>
          <w:marTop w:val="0"/>
          <w:marBottom w:val="0"/>
          <w:divBdr>
            <w:top w:val="none" w:sz="0" w:space="0" w:color="auto"/>
            <w:left w:val="none" w:sz="0" w:space="0" w:color="auto"/>
            <w:bottom w:val="none" w:sz="0" w:space="0" w:color="auto"/>
            <w:right w:val="none" w:sz="0" w:space="0" w:color="auto"/>
          </w:divBdr>
        </w:div>
        <w:div w:id="164173532">
          <w:marLeft w:val="0"/>
          <w:marRight w:val="0"/>
          <w:marTop w:val="0"/>
          <w:marBottom w:val="0"/>
          <w:divBdr>
            <w:top w:val="none" w:sz="0" w:space="0" w:color="auto"/>
            <w:left w:val="none" w:sz="0" w:space="0" w:color="auto"/>
            <w:bottom w:val="none" w:sz="0" w:space="0" w:color="auto"/>
            <w:right w:val="none" w:sz="0" w:space="0" w:color="auto"/>
          </w:divBdr>
        </w:div>
        <w:div w:id="547643572">
          <w:marLeft w:val="0"/>
          <w:marRight w:val="0"/>
          <w:marTop w:val="0"/>
          <w:marBottom w:val="0"/>
          <w:divBdr>
            <w:top w:val="none" w:sz="0" w:space="0" w:color="auto"/>
            <w:left w:val="none" w:sz="0" w:space="0" w:color="auto"/>
            <w:bottom w:val="none" w:sz="0" w:space="0" w:color="auto"/>
            <w:right w:val="none" w:sz="0" w:space="0" w:color="auto"/>
          </w:divBdr>
        </w:div>
        <w:div w:id="572546438">
          <w:marLeft w:val="0"/>
          <w:marRight w:val="0"/>
          <w:marTop w:val="0"/>
          <w:marBottom w:val="0"/>
          <w:divBdr>
            <w:top w:val="none" w:sz="0" w:space="0" w:color="auto"/>
            <w:left w:val="none" w:sz="0" w:space="0" w:color="auto"/>
            <w:bottom w:val="none" w:sz="0" w:space="0" w:color="auto"/>
            <w:right w:val="none" w:sz="0" w:space="0" w:color="auto"/>
          </w:divBdr>
        </w:div>
        <w:div w:id="835069735">
          <w:marLeft w:val="0"/>
          <w:marRight w:val="0"/>
          <w:marTop w:val="0"/>
          <w:marBottom w:val="0"/>
          <w:divBdr>
            <w:top w:val="none" w:sz="0" w:space="0" w:color="auto"/>
            <w:left w:val="none" w:sz="0" w:space="0" w:color="auto"/>
            <w:bottom w:val="none" w:sz="0" w:space="0" w:color="auto"/>
            <w:right w:val="none" w:sz="0" w:space="0" w:color="auto"/>
          </w:divBdr>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3567389">
      <w:bodyDiv w:val="1"/>
      <w:marLeft w:val="0"/>
      <w:marRight w:val="0"/>
      <w:marTop w:val="0"/>
      <w:marBottom w:val="0"/>
      <w:divBdr>
        <w:top w:val="none" w:sz="0" w:space="0" w:color="auto"/>
        <w:left w:val="none" w:sz="0" w:space="0" w:color="auto"/>
        <w:bottom w:val="none" w:sz="0" w:space="0" w:color="auto"/>
        <w:right w:val="none" w:sz="0" w:space="0" w:color="auto"/>
      </w:divBdr>
      <w:divsChild>
        <w:div w:id="512691038">
          <w:marLeft w:val="0"/>
          <w:marRight w:val="0"/>
          <w:marTop w:val="0"/>
          <w:marBottom w:val="0"/>
          <w:divBdr>
            <w:top w:val="none" w:sz="0" w:space="0" w:color="auto"/>
            <w:left w:val="none" w:sz="0" w:space="0" w:color="auto"/>
            <w:bottom w:val="none" w:sz="0" w:space="0" w:color="auto"/>
            <w:right w:val="none" w:sz="0" w:space="0" w:color="auto"/>
          </w:divBdr>
        </w:div>
        <w:div w:id="524447873">
          <w:marLeft w:val="0"/>
          <w:marRight w:val="0"/>
          <w:marTop w:val="0"/>
          <w:marBottom w:val="0"/>
          <w:divBdr>
            <w:top w:val="none" w:sz="0" w:space="0" w:color="auto"/>
            <w:left w:val="none" w:sz="0" w:space="0" w:color="auto"/>
            <w:bottom w:val="none" w:sz="0" w:space="0" w:color="auto"/>
            <w:right w:val="none" w:sz="0" w:space="0" w:color="auto"/>
          </w:divBdr>
        </w:div>
        <w:div w:id="649166667">
          <w:marLeft w:val="0"/>
          <w:marRight w:val="0"/>
          <w:marTop w:val="0"/>
          <w:marBottom w:val="0"/>
          <w:divBdr>
            <w:top w:val="none" w:sz="0" w:space="0" w:color="auto"/>
            <w:left w:val="none" w:sz="0" w:space="0" w:color="auto"/>
            <w:bottom w:val="none" w:sz="0" w:space="0" w:color="auto"/>
            <w:right w:val="none" w:sz="0" w:space="0" w:color="auto"/>
          </w:divBdr>
        </w:div>
        <w:div w:id="728188126">
          <w:marLeft w:val="0"/>
          <w:marRight w:val="0"/>
          <w:marTop w:val="0"/>
          <w:marBottom w:val="0"/>
          <w:divBdr>
            <w:top w:val="none" w:sz="0" w:space="0" w:color="auto"/>
            <w:left w:val="none" w:sz="0" w:space="0" w:color="auto"/>
            <w:bottom w:val="none" w:sz="0" w:space="0" w:color="auto"/>
            <w:right w:val="none" w:sz="0" w:space="0" w:color="auto"/>
          </w:divBdr>
        </w:div>
        <w:div w:id="745879218">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da@ad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valiukas@cpva.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cp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37CB3F396444DC82497C0EC905BEBC"/>
        <w:category>
          <w:name w:val="General"/>
          <w:gallery w:val="placeholder"/>
        </w:category>
        <w:types>
          <w:type w:val="bbPlcHdr"/>
        </w:types>
        <w:behaviors>
          <w:behavior w:val="content"/>
        </w:behaviors>
        <w:guid w:val="{AD8BE114-8308-43C8-94BF-62BB92BCA885}"/>
      </w:docPartPr>
      <w:docPartBody>
        <w:p w:rsidR="00921411" w:rsidRDefault="00677197" w:rsidP="00677197">
          <w:pPr>
            <w:pStyle w:val="3C37CB3F396444DC82497C0EC905BEBC"/>
          </w:pPr>
          <w:r w:rsidRPr="00F221BC">
            <w:rPr>
              <w:rStyle w:val="PlaceholderText"/>
            </w:rPr>
            <w:t>Choose an item.</w:t>
          </w:r>
        </w:p>
      </w:docPartBody>
    </w:docPart>
    <w:docPart>
      <w:docPartPr>
        <w:name w:val="AAD058EB55F04CE9B95CF7BAE5A482B6"/>
        <w:category>
          <w:name w:val="General"/>
          <w:gallery w:val="placeholder"/>
        </w:category>
        <w:types>
          <w:type w:val="bbPlcHdr"/>
        </w:types>
        <w:behaviors>
          <w:behavior w:val="content"/>
        </w:behaviors>
        <w:guid w:val="{395CC54B-0DBD-4186-9D39-547A6A28431E}"/>
      </w:docPartPr>
      <w:docPartBody>
        <w:p w:rsidR="00921411" w:rsidRDefault="00677197" w:rsidP="00677197">
          <w:pPr>
            <w:pStyle w:val="AAD058EB55F04CE9B95CF7BAE5A482B6"/>
          </w:pPr>
          <w:r w:rsidRPr="00F221BC">
            <w:rPr>
              <w:rStyle w:val="PlaceholderText"/>
            </w:rPr>
            <w:t>Choose an item.</w:t>
          </w:r>
        </w:p>
      </w:docPartBody>
    </w:docPart>
    <w:docPart>
      <w:docPartPr>
        <w:name w:val="D582AB415A6E4C099C1946799946C4EC"/>
        <w:category>
          <w:name w:val="General"/>
          <w:gallery w:val="placeholder"/>
        </w:category>
        <w:types>
          <w:type w:val="bbPlcHdr"/>
        </w:types>
        <w:behaviors>
          <w:behavior w:val="content"/>
        </w:behaviors>
        <w:guid w:val="{FEDFDBFD-E23E-4602-9DA6-8C15C90AF82A}"/>
      </w:docPartPr>
      <w:docPartBody>
        <w:p w:rsidR="00B55E3E" w:rsidRDefault="00677197">
          <w:pPr>
            <w:pStyle w:val="D582AB415A6E4C099C1946799946C4EC"/>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197"/>
    <w:rsid w:val="000B5116"/>
    <w:rsid w:val="000C125E"/>
    <w:rsid w:val="004D1E87"/>
    <w:rsid w:val="0053671D"/>
    <w:rsid w:val="00537C88"/>
    <w:rsid w:val="00677197"/>
    <w:rsid w:val="006E5536"/>
    <w:rsid w:val="00833134"/>
    <w:rsid w:val="00921411"/>
    <w:rsid w:val="009A1220"/>
    <w:rsid w:val="009A30FF"/>
    <w:rsid w:val="00B55E3E"/>
    <w:rsid w:val="00B805BA"/>
    <w:rsid w:val="00C852A3"/>
    <w:rsid w:val="00CD7BBD"/>
    <w:rsid w:val="00D93DA1"/>
    <w:rsid w:val="00E25DDA"/>
    <w:rsid w:val="00EC0A60"/>
    <w:rsid w:val="00F33F8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77197"/>
  </w:style>
  <w:style w:type="paragraph" w:customStyle="1" w:styleId="3C37CB3F396444DC82497C0EC905BEBC">
    <w:name w:val="3C37CB3F396444DC82497C0EC905BEBC"/>
    <w:rsid w:val="00677197"/>
  </w:style>
  <w:style w:type="paragraph" w:customStyle="1" w:styleId="AAD058EB55F04CE9B95CF7BAE5A482B6">
    <w:name w:val="AAD058EB55F04CE9B95CF7BAE5A482B6"/>
    <w:rsid w:val="00677197"/>
  </w:style>
  <w:style w:type="paragraph" w:customStyle="1" w:styleId="D582AB415A6E4C099C1946799946C4EC">
    <w:name w:val="D582AB415A6E4C099C1946799946C4E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B80DF8AF-9F8D-4443-A671-6EF4ABBD7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6A6237D-7B25-4652-BA23-8F0569496A9B}">
  <ds:schemaRefs>
    <ds:schemaRef ds:uri="http://purl.org/dc/elements/1.1/"/>
    <ds:schemaRef ds:uri="http://schemas.microsoft.com/office/2006/metadata/properties"/>
    <ds:schemaRef ds:uri="f5ebda27-b626-448f-a7d1-d1cf5ad133fa"/>
    <ds:schemaRef ds:uri="http://schemas.openxmlformats.org/package/2006/metadata/core-properties"/>
    <ds:schemaRef ds:uri="028236e2-f653-4d19-ab67-4d06a9145e0c"/>
    <ds:schemaRef ds:uri="a843bbba-5665-4b5f-aacc-cdcb1c804839"/>
    <ds:schemaRef ds:uri="http://purl.org/dc/terms/"/>
    <ds:schemaRef ds:uri="http://schemas.microsoft.com/office/2006/documentManagement/types"/>
    <ds:schemaRef ds:uri="http://schemas.microsoft.com/office/infopath/2007/PartnerControls"/>
    <ds:schemaRef ds:uri="4b2e9d09-07c5-42d4-ad0a-92e216c40b99"/>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16993</Words>
  <Characters>9687</Characters>
  <Application>Microsoft Office Word</Application>
  <DocSecurity>0</DocSecurity>
  <Lines>80</Lines>
  <Paragraphs>53</Paragraphs>
  <ScaleCrop>false</ScaleCrop>
  <Company/>
  <LinksUpToDate>false</LinksUpToDate>
  <CharactersWithSpaces>26627</CharactersWithSpaces>
  <SharedDoc>false</SharedDoc>
  <HyperlinkBase/>
  <HLinks>
    <vt:vector size="18" baseType="variant">
      <vt:variant>
        <vt:i4>917540</vt:i4>
      </vt:variant>
      <vt:variant>
        <vt:i4>6</vt:i4>
      </vt:variant>
      <vt:variant>
        <vt:i4>0</vt:i4>
      </vt:variant>
      <vt:variant>
        <vt:i4>5</vt:i4>
      </vt:variant>
      <vt:variant>
        <vt:lpwstr>mailto:ada@ada.lt</vt:lpwstr>
      </vt:variant>
      <vt:variant>
        <vt:lpwstr/>
      </vt:variant>
      <vt:variant>
        <vt:i4>3473487</vt:i4>
      </vt:variant>
      <vt:variant>
        <vt:i4>3</vt:i4>
      </vt:variant>
      <vt:variant>
        <vt:i4>0</vt:i4>
      </vt:variant>
      <vt:variant>
        <vt:i4>5</vt:i4>
      </vt:variant>
      <vt:variant>
        <vt:lpwstr>mailto:d.valiukas@cpva.lt</vt:lpwstr>
      </vt:variant>
      <vt:variant>
        <vt:lpwstr/>
      </vt:variant>
      <vt:variant>
        <vt:i4>5242992</vt:i4>
      </vt:variant>
      <vt:variant>
        <vt:i4>0</vt:i4>
      </vt:variant>
      <vt:variant>
        <vt:i4>0</vt:i4>
      </vt:variant>
      <vt:variant>
        <vt:i4>5</vt:i4>
      </vt:variant>
      <vt:variant>
        <vt:lpwstr>mailto:info@cpva.lt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11_priedas_Specialiosios_sutarties_salygos</dc:title>
  <dc:subject/>
  <dc:creator>Jurgita Makarienė</dc:creator>
  <cp:keywords/>
  <cp:lastModifiedBy>Jurgita Makarienė</cp:lastModifiedBy>
  <cp:revision>2</cp:revision>
  <dcterms:created xsi:type="dcterms:W3CDTF">2025-07-10T12:06:00Z</dcterms:created>
  <dcterms:modified xsi:type="dcterms:W3CDTF">2025-07-10T12:06:00Z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
  </property>
  <property fmtid="{D5CDD505-2E9C-101B-9397-08002B2CF9AE}" pid="4" name="TaxCatchAll">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Kazakevičius;#1298;#Aida Janionytė;#1201;#Asta Ribokė</vt:lpwstr>
  </property>
  <property fmtid="{D5CDD505-2E9C-101B-9397-08002B2CF9AE}" pid="7" name="DmsCommChanPerm">
    <vt:lpwstr/>
  </property>
  <property fmtid="{D5CDD505-2E9C-101B-9397-08002B2CF9AE}" pid="8" name="DmsPermissionsConfid">
    <vt:bool>false</vt:bool>
  </property>
</Properties>
</file>