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D3E4" w14:textId="79826AD4" w:rsidR="008D2A5E" w:rsidRDefault="00BE7E67" w:rsidP="00BE7E67">
      <w:pPr>
        <w:jc w:val="both"/>
        <w:rPr>
          <w:rFonts w:ascii="Calibri" w:hAnsi="Calibri" w:cs="Calibri"/>
        </w:rPr>
      </w:pPr>
      <w:r w:rsidRPr="00BE7E67">
        <w:rPr>
          <w:rFonts w:ascii="Calibri" w:hAnsi="Calibri" w:cs="Calibri"/>
        </w:rPr>
        <w:t>Atsižvelgdami į pateiktą viešojo pirkimo techninę specifikaciją, norime atkreipti Jūsų dėmesį į tai, jog šiuo metu pateikta informacija apie siurblius yra nepakankama tiksliai identifikuoti reikiamas atsargines dalis ir pateikti kainos pasiūlymą.</w:t>
      </w:r>
      <w:r w:rsidRPr="00BE7E67">
        <w:rPr>
          <w:rFonts w:ascii="Calibri" w:hAnsi="Calibri" w:cs="Calibri"/>
        </w:rPr>
        <w:br/>
      </w:r>
      <w:r w:rsidRPr="00BE7E67">
        <w:rPr>
          <w:rFonts w:ascii="Calibri" w:hAnsi="Calibri" w:cs="Calibri"/>
        </w:rPr>
        <w:br/>
        <w:t>Norėtume pažymėti, kad tokių gamintojų kaip FLYGT, Grundfos, Wilo siurbliai, priklausomai nuo pagaminimo laikotarpio, nors ir to paties modelio, gali skirtis savo išpildymu. Dėl šios priežasties, neturint tikslių duomenų – pilnų siurblio pavadinimų, serijinių numerių bei gamybos datų – nėra galimybės teisingai parinkti reikiamų atsarginių dalių. Ypač aktualu su FLYGT siurbliais, kurių darbo rato tipas, išpildymas bei konkretus sandariklio tipas gali būti nustatytas tik žinant pilną siurblio modelį arba serijinį numerį.</w:t>
      </w:r>
      <w:r w:rsidRPr="00BE7E67">
        <w:rPr>
          <w:rFonts w:ascii="Calibri" w:hAnsi="Calibri" w:cs="Calibri"/>
        </w:rPr>
        <w:br/>
      </w:r>
      <w:r w:rsidRPr="00BE7E67">
        <w:rPr>
          <w:rFonts w:ascii="Calibri" w:hAnsi="Calibri" w:cs="Calibri"/>
        </w:rPr>
        <w:br/>
        <w:t>Todėl prašome patikslinti techninėje specifikacijoje nurodytų siurblių pavadinimus, nurodant:</w:t>
      </w:r>
      <w:r w:rsidRPr="00BE7E67">
        <w:rPr>
          <w:rFonts w:ascii="Calibri" w:hAnsi="Calibri" w:cs="Calibri"/>
        </w:rPr>
        <w:br/>
      </w:r>
      <w:r w:rsidRPr="00BE7E67">
        <w:rPr>
          <w:rFonts w:ascii="Calibri" w:hAnsi="Calibri" w:cs="Calibri"/>
        </w:rPr>
        <w:br/>
        <w:t>pilnus siurblių modelių pavadinimus,</w:t>
      </w:r>
      <w:r w:rsidRPr="00BE7E67">
        <w:rPr>
          <w:rFonts w:ascii="Calibri" w:hAnsi="Calibri" w:cs="Calibri"/>
        </w:rPr>
        <w:br/>
      </w:r>
      <w:r w:rsidRPr="00BE7E67">
        <w:rPr>
          <w:rFonts w:ascii="Calibri" w:hAnsi="Calibri" w:cs="Calibri"/>
        </w:rPr>
        <w:br/>
        <w:t>serijinius numerius,</w:t>
      </w:r>
      <w:r w:rsidRPr="00BE7E67">
        <w:rPr>
          <w:rFonts w:ascii="Calibri" w:hAnsi="Calibri" w:cs="Calibri"/>
        </w:rPr>
        <w:br/>
      </w:r>
      <w:r w:rsidRPr="00BE7E67">
        <w:rPr>
          <w:rFonts w:ascii="Calibri" w:hAnsi="Calibri" w:cs="Calibri"/>
        </w:rPr>
        <w:br/>
        <w:t>pagaminimo datas.</w:t>
      </w:r>
      <w:r w:rsidRPr="00BE7E67">
        <w:rPr>
          <w:rFonts w:ascii="Calibri" w:hAnsi="Calibri" w:cs="Calibri"/>
        </w:rPr>
        <w:br/>
      </w:r>
      <w:r w:rsidRPr="00BE7E67">
        <w:rPr>
          <w:rFonts w:ascii="Calibri" w:hAnsi="Calibri" w:cs="Calibri"/>
        </w:rPr>
        <w:br/>
        <w:t>Neturint šių duomenų, negalime tiksliai nustatyti reikiamų dalių ir pateikti kainų pasiūlymo, atitinkančio Jūsų poreikius.</w:t>
      </w:r>
    </w:p>
    <w:p w14:paraId="02FA2F43" w14:textId="77777777" w:rsidR="00C85745" w:rsidRDefault="00C85745" w:rsidP="00BE7E67">
      <w:pPr>
        <w:jc w:val="both"/>
        <w:rPr>
          <w:rFonts w:ascii="Calibri" w:hAnsi="Calibri" w:cs="Calibri"/>
        </w:rPr>
      </w:pPr>
    </w:p>
    <w:p w14:paraId="6C31CF88" w14:textId="4F60CBAD" w:rsidR="00C85745" w:rsidRPr="00BE7E67" w:rsidRDefault="00C85745" w:rsidP="00BE7E67">
      <w:pPr>
        <w:jc w:val="both"/>
        <w:rPr>
          <w:rFonts w:ascii="Calibri" w:hAnsi="Calibri" w:cs="Calibri"/>
        </w:rPr>
      </w:pPr>
      <w:r>
        <w:rPr>
          <w:rFonts w:ascii="Calibri" w:hAnsi="Calibri" w:cs="Calibri"/>
        </w:rPr>
        <w:t>Atsakymas. Patiksliname.</w:t>
      </w:r>
    </w:p>
    <w:sectPr w:rsidR="00C85745" w:rsidRPr="00BE7E6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BA"/>
    <w:rsid w:val="001D2D26"/>
    <w:rsid w:val="00442E04"/>
    <w:rsid w:val="008D2A5E"/>
    <w:rsid w:val="00985B68"/>
    <w:rsid w:val="00BE7E67"/>
    <w:rsid w:val="00C85745"/>
    <w:rsid w:val="00D65B50"/>
    <w:rsid w:val="00ED4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B2FD"/>
  <w15:chartTrackingRefBased/>
  <w15:docId w15:val="{5A3E0EEC-701E-4009-AE32-B101AA99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CBA"/>
    <w:rPr>
      <w:rFonts w:eastAsiaTheme="majorEastAsia" w:cstheme="majorBidi"/>
      <w:color w:val="272727" w:themeColor="text1" w:themeTint="D8"/>
    </w:rPr>
  </w:style>
  <w:style w:type="paragraph" w:styleId="Title">
    <w:name w:val="Title"/>
    <w:basedOn w:val="Normal"/>
    <w:next w:val="Normal"/>
    <w:link w:val="TitleChar"/>
    <w:uiPriority w:val="10"/>
    <w:qFormat/>
    <w:rsid w:val="00ED4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CBA"/>
    <w:pPr>
      <w:spacing w:before="160"/>
      <w:jc w:val="center"/>
    </w:pPr>
    <w:rPr>
      <w:i/>
      <w:iCs/>
      <w:color w:val="404040" w:themeColor="text1" w:themeTint="BF"/>
    </w:rPr>
  </w:style>
  <w:style w:type="character" w:customStyle="1" w:styleId="QuoteChar">
    <w:name w:val="Quote Char"/>
    <w:basedOn w:val="DefaultParagraphFont"/>
    <w:link w:val="Quote"/>
    <w:uiPriority w:val="29"/>
    <w:rsid w:val="00ED4CBA"/>
    <w:rPr>
      <w:i/>
      <w:iCs/>
      <w:color w:val="404040" w:themeColor="text1" w:themeTint="BF"/>
    </w:rPr>
  </w:style>
  <w:style w:type="paragraph" w:styleId="ListParagraph">
    <w:name w:val="List Paragraph"/>
    <w:basedOn w:val="Normal"/>
    <w:uiPriority w:val="34"/>
    <w:qFormat/>
    <w:rsid w:val="00ED4CBA"/>
    <w:pPr>
      <w:ind w:left="720"/>
      <w:contextualSpacing/>
    </w:pPr>
  </w:style>
  <w:style w:type="character" w:styleId="IntenseEmphasis">
    <w:name w:val="Intense Emphasis"/>
    <w:basedOn w:val="DefaultParagraphFont"/>
    <w:uiPriority w:val="21"/>
    <w:qFormat/>
    <w:rsid w:val="00ED4CBA"/>
    <w:rPr>
      <w:i/>
      <w:iCs/>
      <w:color w:val="0F4761" w:themeColor="accent1" w:themeShade="BF"/>
    </w:rPr>
  </w:style>
  <w:style w:type="paragraph" w:styleId="IntenseQuote">
    <w:name w:val="Intense Quote"/>
    <w:basedOn w:val="Normal"/>
    <w:next w:val="Normal"/>
    <w:link w:val="IntenseQuoteChar"/>
    <w:uiPriority w:val="30"/>
    <w:qFormat/>
    <w:rsid w:val="00ED4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CBA"/>
    <w:rPr>
      <w:i/>
      <w:iCs/>
      <w:color w:val="0F4761" w:themeColor="accent1" w:themeShade="BF"/>
    </w:rPr>
  </w:style>
  <w:style w:type="character" w:styleId="IntenseReference">
    <w:name w:val="Intense Reference"/>
    <w:basedOn w:val="DefaultParagraphFont"/>
    <w:uiPriority w:val="32"/>
    <w:qFormat/>
    <w:rsid w:val="00ED4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3</cp:revision>
  <dcterms:created xsi:type="dcterms:W3CDTF">2025-07-10T09:47:00Z</dcterms:created>
  <dcterms:modified xsi:type="dcterms:W3CDTF">2025-07-11T06:36:00Z</dcterms:modified>
</cp:coreProperties>
</file>