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E2518" w14:textId="77777777" w:rsidR="00F93506" w:rsidRPr="00F93506" w:rsidRDefault="00F93506" w:rsidP="00F93506">
      <w:pPr>
        <w:spacing w:after="0" w:line="240" w:lineRule="auto"/>
        <w:ind w:left="5041" w:firstLine="720"/>
        <w:jc w:val="right"/>
        <w:rPr>
          <w:color w:val="000000"/>
          <w:szCs w:val="24"/>
        </w:rPr>
      </w:pPr>
      <w:r w:rsidRPr="00F93506">
        <w:rPr>
          <w:color w:val="000000"/>
          <w:szCs w:val="24"/>
        </w:rPr>
        <w:t>Apklausos sąlygų</w:t>
      </w:r>
    </w:p>
    <w:p w14:paraId="5201FE88" w14:textId="4310BFB8" w:rsidR="00F93506" w:rsidRPr="00F93506" w:rsidRDefault="00A61607" w:rsidP="00F93506">
      <w:pPr>
        <w:spacing w:after="0" w:line="240" w:lineRule="auto"/>
        <w:ind w:left="5041" w:firstLine="720"/>
        <w:jc w:val="right"/>
        <w:rPr>
          <w:color w:val="000000"/>
          <w:szCs w:val="24"/>
        </w:rPr>
      </w:pPr>
      <w:r>
        <w:rPr>
          <w:color w:val="000000"/>
          <w:szCs w:val="24"/>
        </w:rPr>
        <w:t>2</w:t>
      </w:r>
      <w:r w:rsidR="00F93506" w:rsidRPr="00F93506">
        <w:rPr>
          <w:color w:val="000000"/>
          <w:szCs w:val="24"/>
        </w:rPr>
        <w:t xml:space="preserve"> priedo 1 priedėlis</w:t>
      </w:r>
    </w:p>
    <w:p w14:paraId="318E8811" w14:textId="77777777" w:rsidR="00F93506" w:rsidRPr="00F93506" w:rsidRDefault="00F93506" w:rsidP="00F93506">
      <w:pPr>
        <w:spacing w:after="0" w:line="240" w:lineRule="auto"/>
        <w:jc w:val="center"/>
        <w:rPr>
          <w:b/>
          <w:color w:val="000000"/>
          <w:szCs w:val="24"/>
        </w:rPr>
      </w:pPr>
    </w:p>
    <w:p w14:paraId="71B50E7F" w14:textId="77777777" w:rsidR="00E856D6" w:rsidRPr="00E856D6" w:rsidRDefault="00E856D6" w:rsidP="00E856D6">
      <w:pPr>
        <w:spacing w:after="160" w:line="259" w:lineRule="auto"/>
        <w:jc w:val="center"/>
        <w:rPr>
          <w:b/>
          <w:szCs w:val="24"/>
        </w:rPr>
      </w:pPr>
      <w:r w:rsidRPr="00E856D6">
        <w:rPr>
          <w:b/>
        </w:rPr>
        <w:t xml:space="preserve">BEPILOČIO ORLAIVIO NEKARINĖS PASKIRTIES </w:t>
      </w:r>
      <w:r w:rsidRPr="00E856D6">
        <w:rPr>
          <w:b/>
          <w:szCs w:val="24"/>
        </w:rPr>
        <w:t>TECHNINIAI RODIKLIAI</w:t>
      </w:r>
    </w:p>
    <w:p w14:paraId="49F9FF8B" w14:textId="77777777" w:rsidR="00E856D6" w:rsidRPr="00E856D6" w:rsidRDefault="00E856D6" w:rsidP="00E856D6">
      <w:pPr>
        <w:spacing w:after="160" w:line="259" w:lineRule="auto"/>
        <w:rPr>
          <w:b/>
          <w:szCs w:val="24"/>
        </w:rPr>
      </w:pPr>
    </w:p>
    <w:p w14:paraId="16CD566F" w14:textId="77777777" w:rsidR="00E856D6" w:rsidRPr="00E856D6" w:rsidRDefault="00E856D6" w:rsidP="00E856D6">
      <w:pPr>
        <w:spacing w:after="0" w:line="240" w:lineRule="auto"/>
        <w:rPr>
          <w:b/>
          <w:szCs w:val="24"/>
        </w:rPr>
      </w:pPr>
      <w:r w:rsidRPr="00E856D6">
        <w:rPr>
          <w:szCs w:val="24"/>
        </w:rPr>
        <w:t xml:space="preserve">1. Pažymime, kad Apklausos sąlygų 2 priedo 1 priedėlis yra neatsiejama pasiūlymo dalis.  </w:t>
      </w:r>
    </w:p>
    <w:p w14:paraId="5E79991E" w14:textId="77777777" w:rsidR="00E856D6" w:rsidRPr="00E856D6" w:rsidRDefault="00E856D6" w:rsidP="00E856D6">
      <w:pPr>
        <w:suppressAutoHyphens/>
        <w:jc w:val="both"/>
        <w:rPr>
          <w:b/>
          <w:i/>
          <w:szCs w:val="24"/>
        </w:rPr>
      </w:pPr>
      <w:r w:rsidRPr="00E856D6">
        <w:rPr>
          <w:szCs w:val="24"/>
        </w:rPr>
        <w:t xml:space="preserve">2. Teikėjas turi užpildyti stulpelį </w:t>
      </w:r>
      <w:r w:rsidRPr="00E856D6">
        <w:rPr>
          <w:b/>
          <w:i/>
          <w:szCs w:val="24"/>
        </w:rPr>
        <w:t>,,Siūloma prekė visiškai atitinka pirkimo dokumentuose</w:t>
      </w:r>
    </w:p>
    <w:p w14:paraId="79F407F6" w14:textId="77777777" w:rsidR="00E856D6" w:rsidRPr="00E856D6" w:rsidRDefault="00E856D6" w:rsidP="00E856D6">
      <w:pPr>
        <w:suppressAutoHyphens/>
        <w:jc w:val="both"/>
        <w:rPr>
          <w:b/>
          <w:i/>
          <w:szCs w:val="24"/>
        </w:rPr>
      </w:pPr>
      <w:r w:rsidRPr="00E856D6">
        <w:rPr>
          <w:b/>
          <w:i/>
          <w:szCs w:val="24"/>
        </w:rPr>
        <w:t>nustatytus techninius reikalavimus ir jos savybės tokios:“</w:t>
      </w:r>
      <w:r w:rsidRPr="00E856D6">
        <w:rPr>
          <w:szCs w:val="24"/>
        </w:rPr>
        <w:t xml:space="preserve"> </w:t>
      </w:r>
      <w:r w:rsidRPr="00E856D6">
        <w:rPr>
          <w:color w:val="FF0000"/>
          <w:szCs w:val="24"/>
        </w:rPr>
        <w:t>(neužpildžius informacijos lentelėje</w:t>
      </w:r>
    </w:p>
    <w:p w14:paraId="21E25012" w14:textId="77777777" w:rsidR="00E856D6" w:rsidRPr="00E856D6" w:rsidRDefault="00E856D6" w:rsidP="00E856D6">
      <w:pPr>
        <w:suppressAutoHyphens/>
        <w:jc w:val="both"/>
        <w:rPr>
          <w:color w:val="FF0000"/>
          <w:szCs w:val="24"/>
        </w:rPr>
      </w:pPr>
      <w:r w:rsidRPr="00E856D6">
        <w:rPr>
          <w:color w:val="FF0000"/>
          <w:szCs w:val="24"/>
        </w:rPr>
        <w:t>laikoma, kad pasiūlymas nėra pateiktas).</w:t>
      </w:r>
    </w:p>
    <w:p w14:paraId="02268501" w14:textId="77777777" w:rsidR="00E856D6" w:rsidRPr="00E856D6" w:rsidRDefault="00E856D6" w:rsidP="00E856D6">
      <w:pPr>
        <w:suppressAutoHyphens/>
        <w:spacing w:after="0" w:line="240" w:lineRule="auto"/>
        <w:jc w:val="both"/>
        <w:rPr>
          <w:color w:val="FF0000"/>
          <w:szCs w:val="24"/>
        </w:rPr>
      </w:pPr>
      <w:r w:rsidRPr="00E856D6">
        <w:rPr>
          <w:szCs w:val="24"/>
        </w:rPr>
        <w:t>3. Patvirtindamas, kad pasiūlymas atitinka techninės specifikacijos reikalavimus, nurodytus Apklausos</w:t>
      </w:r>
    </w:p>
    <w:p w14:paraId="1AC92F43" w14:textId="77777777" w:rsidR="00E856D6" w:rsidRPr="00E856D6" w:rsidRDefault="00E856D6" w:rsidP="00E856D6">
      <w:pPr>
        <w:suppressAutoHyphens/>
        <w:spacing w:after="0" w:line="240" w:lineRule="auto"/>
        <w:jc w:val="both"/>
        <w:rPr>
          <w:szCs w:val="24"/>
        </w:rPr>
      </w:pPr>
      <w:r w:rsidRPr="00E856D6">
        <w:rPr>
          <w:szCs w:val="24"/>
        </w:rPr>
        <w:t>sąlygų 1 priede „</w:t>
      </w:r>
      <w:r w:rsidRPr="00E856D6">
        <w:t>Bepiločio orlaivio nekarinės paskirties techninė specifikacija</w:t>
      </w:r>
      <w:r w:rsidRPr="00E856D6">
        <w:rPr>
          <w:szCs w:val="24"/>
        </w:rPr>
        <w:t>“ tiekėjas turi pateikti dokumentus</w:t>
      </w:r>
      <w:r w:rsidRPr="00E856D6">
        <w:rPr>
          <w:szCs w:val="24"/>
          <w:lang w:eastAsia="zh-CN"/>
        </w:rPr>
        <w:t xml:space="preserve"> </w:t>
      </w:r>
      <w:r w:rsidRPr="00E856D6">
        <w:rPr>
          <w:szCs w:val="24"/>
        </w:rPr>
        <w:t>(</w:t>
      </w:r>
      <w:proofErr w:type="spellStart"/>
      <w:r w:rsidRPr="00E856D6">
        <w:rPr>
          <w:szCs w:val="24"/>
        </w:rPr>
        <w:t>pvz</w:t>
      </w:r>
      <w:proofErr w:type="spellEnd"/>
      <w:r w:rsidRPr="00E856D6">
        <w:rPr>
          <w:szCs w:val="24"/>
        </w:rPr>
        <w:t xml:space="preserve">: gamintojo brošiūras, techninę dokumentaciją, sertifikatai, nuoroda į gamintojo internetinį puslapį ir t. t.), kurie patvirtintų pasiūlymo atitiktį lentelėje nurodytoms savybėms. </w:t>
      </w:r>
    </w:p>
    <w:p w14:paraId="3326E427" w14:textId="77777777" w:rsidR="00E856D6" w:rsidRPr="00E856D6" w:rsidRDefault="00E856D6" w:rsidP="00E856D6">
      <w:pPr>
        <w:suppressAutoHyphens/>
        <w:spacing w:after="0" w:line="240" w:lineRule="auto"/>
        <w:jc w:val="both"/>
        <w:rPr>
          <w:szCs w:val="24"/>
        </w:rPr>
      </w:pPr>
      <w:r w:rsidRPr="00E856D6">
        <w:rPr>
          <w:szCs w:val="24"/>
        </w:rPr>
        <w:t>4. Teikėjas, teikdamas pasiūlymą pirkimui, patvirtina, kad vykdant prekių viešojo pirkimo-pardavimo sutartį  įsigyjamas objektas atitiks šiuos reikalavimus:</w:t>
      </w:r>
    </w:p>
    <w:p w14:paraId="760B693B" w14:textId="77777777" w:rsidR="00E856D6" w:rsidRPr="00E856D6" w:rsidRDefault="00E856D6" w:rsidP="00E856D6">
      <w:pPr>
        <w:suppressAutoHyphens/>
        <w:jc w:val="both"/>
        <w:rPr>
          <w:szCs w:val="24"/>
        </w:rPr>
      </w:pPr>
    </w:p>
    <w:p w14:paraId="2ED0FE10" w14:textId="77777777" w:rsidR="00E856D6" w:rsidRPr="00E856D6" w:rsidRDefault="00E856D6" w:rsidP="00E856D6">
      <w:pPr>
        <w:spacing w:after="0" w:line="240" w:lineRule="auto"/>
        <w:jc w:val="center"/>
        <w:rPr>
          <w:b/>
          <w:color w:val="000000"/>
          <w:szCs w:val="24"/>
        </w:rPr>
      </w:pPr>
      <w:r w:rsidRPr="00E856D6">
        <w:rPr>
          <w:b/>
          <w:color w:val="000000"/>
          <w:szCs w:val="24"/>
        </w:rPr>
        <w:t>SIŪLOMOS PREKĖS TECHNINIAI PARAMETRAI</w:t>
      </w:r>
    </w:p>
    <w:p w14:paraId="22AF6895" w14:textId="77777777" w:rsidR="00E856D6" w:rsidRPr="00E856D6" w:rsidRDefault="00E856D6" w:rsidP="00E856D6">
      <w:pPr>
        <w:spacing w:after="0" w:line="240" w:lineRule="auto"/>
        <w:jc w:val="center"/>
        <w:rPr>
          <w:b/>
          <w:color w:val="000000"/>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047"/>
        <w:gridCol w:w="2412"/>
        <w:gridCol w:w="1439"/>
      </w:tblGrid>
      <w:tr w:rsidR="00E856D6" w:rsidRPr="00E856D6" w14:paraId="2B5296F1" w14:textId="77777777" w:rsidTr="00742473">
        <w:trPr>
          <w:trHeight w:val="4101"/>
          <w:jc w:val="center"/>
        </w:trPr>
        <w:tc>
          <w:tcPr>
            <w:tcW w:w="1445" w:type="dxa"/>
            <w:shd w:val="clear" w:color="auto" w:fill="auto"/>
            <w:vAlign w:val="center"/>
          </w:tcPr>
          <w:p w14:paraId="3E4BDB85" w14:textId="77777777" w:rsidR="00E856D6" w:rsidRPr="00E856D6" w:rsidRDefault="00E856D6" w:rsidP="00E856D6">
            <w:pPr>
              <w:spacing w:after="0" w:line="240" w:lineRule="auto"/>
              <w:ind w:left="34"/>
              <w:jc w:val="both"/>
              <w:rPr>
                <w:b/>
                <w:color w:val="000000"/>
                <w:sz w:val="20"/>
                <w:szCs w:val="20"/>
              </w:rPr>
            </w:pPr>
            <w:r w:rsidRPr="00E856D6">
              <w:rPr>
                <w:b/>
                <w:color w:val="000000"/>
                <w:sz w:val="20"/>
                <w:szCs w:val="20"/>
              </w:rPr>
              <w:t xml:space="preserve">Techninės specifikacijos. Nr. </w:t>
            </w:r>
          </w:p>
        </w:tc>
        <w:tc>
          <w:tcPr>
            <w:tcW w:w="5047" w:type="dxa"/>
            <w:shd w:val="clear" w:color="auto" w:fill="auto"/>
            <w:vAlign w:val="center"/>
          </w:tcPr>
          <w:p w14:paraId="7F314A6A" w14:textId="77777777" w:rsidR="00E856D6" w:rsidRPr="00E856D6" w:rsidRDefault="00E856D6" w:rsidP="00E856D6">
            <w:pPr>
              <w:spacing w:after="0" w:line="240" w:lineRule="auto"/>
              <w:jc w:val="center"/>
              <w:rPr>
                <w:color w:val="000000"/>
                <w:sz w:val="20"/>
                <w:szCs w:val="20"/>
                <w:lang w:val="en-US"/>
              </w:rPr>
            </w:pPr>
            <w:r w:rsidRPr="00E856D6">
              <w:rPr>
                <w:rFonts w:eastAsia="Times New Roman"/>
                <w:b/>
                <w:color w:val="000000"/>
                <w:sz w:val="20"/>
                <w:szCs w:val="20"/>
              </w:rPr>
              <w:t>Reikalaujamos prekių techninės charakteristikos</w:t>
            </w:r>
          </w:p>
        </w:tc>
        <w:tc>
          <w:tcPr>
            <w:tcW w:w="2412" w:type="dxa"/>
            <w:shd w:val="clear" w:color="auto" w:fill="auto"/>
          </w:tcPr>
          <w:p w14:paraId="2100C131" w14:textId="77777777" w:rsidR="00E856D6" w:rsidRPr="00E856D6" w:rsidRDefault="00E856D6" w:rsidP="00E856D6">
            <w:pPr>
              <w:suppressAutoHyphens/>
              <w:jc w:val="center"/>
              <w:rPr>
                <w:b/>
                <w:i/>
                <w:color w:val="FF0000"/>
                <w:sz w:val="20"/>
                <w:szCs w:val="20"/>
              </w:rPr>
            </w:pPr>
            <w:r w:rsidRPr="00E856D6">
              <w:rPr>
                <w:b/>
                <w:sz w:val="20"/>
                <w:szCs w:val="20"/>
              </w:rPr>
              <w:t>Siūloma prekė visiškai atitinka pirkimo dokumentuose nustatytus techninius reikalavimus ir jos savybės tokios:</w:t>
            </w:r>
            <w:r w:rsidRPr="00E856D6">
              <w:rPr>
                <w:b/>
                <w:i/>
                <w:color w:val="FF0000"/>
                <w:sz w:val="20"/>
                <w:szCs w:val="20"/>
              </w:rPr>
              <w:t xml:space="preserve"> </w:t>
            </w:r>
          </w:p>
          <w:p w14:paraId="350031DE" w14:textId="77777777" w:rsidR="00E856D6" w:rsidRPr="00E856D6" w:rsidRDefault="00E856D6" w:rsidP="00E856D6">
            <w:pPr>
              <w:suppressAutoHyphens/>
              <w:rPr>
                <w:b/>
                <w:sz w:val="20"/>
                <w:szCs w:val="20"/>
              </w:rPr>
            </w:pPr>
            <w:r w:rsidRPr="00E856D6">
              <w:rPr>
                <w:b/>
                <w:i/>
                <w:sz w:val="20"/>
                <w:szCs w:val="20"/>
              </w:rPr>
              <w:t>(Tiekėjas turi įrašyti konkrečias siūlomų prekių rodiklių reikšmes, arba, kur nurodyta, pažymėti TAIP/NE arba tikslią  reikšmę/tikslus pavadinimas)</w:t>
            </w:r>
          </w:p>
          <w:p w14:paraId="6385ECE9" w14:textId="77777777" w:rsidR="00E856D6" w:rsidRPr="00E856D6" w:rsidRDefault="00E856D6" w:rsidP="00E856D6">
            <w:pPr>
              <w:suppressAutoHyphens/>
              <w:rPr>
                <w:i/>
                <w:sz w:val="20"/>
                <w:szCs w:val="20"/>
              </w:rPr>
            </w:pPr>
          </w:p>
        </w:tc>
        <w:tc>
          <w:tcPr>
            <w:tcW w:w="1439" w:type="dxa"/>
            <w:shd w:val="clear" w:color="auto" w:fill="auto"/>
          </w:tcPr>
          <w:p w14:paraId="23DE89A0" w14:textId="77777777" w:rsidR="00E856D6" w:rsidRPr="00E856D6" w:rsidRDefault="00E856D6" w:rsidP="00E856D6">
            <w:pPr>
              <w:spacing w:after="0" w:line="240" w:lineRule="auto"/>
              <w:jc w:val="center"/>
              <w:rPr>
                <w:b/>
                <w:color w:val="000000"/>
                <w:sz w:val="20"/>
                <w:szCs w:val="20"/>
              </w:rPr>
            </w:pPr>
            <w:r w:rsidRPr="00E856D6">
              <w:rPr>
                <w:b/>
                <w:color w:val="000000"/>
                <w:sz w:val="20"/>
                <w:szCs w:val="20"/>
              </w:rPr>
              <w:t>Siūlomos prekės aprašymo / instrukcijos / brošiūros ar kito dokumento pavadinimas ir puslapio numeris, kuriame nurodytas reikalaujamas parametras</w:t>
            </w:r>
          </w:p>
        </w:tc>
      </w:tr>
      <w:tr w:rsidR="00E856D6" w:rsidRPr="00E856D6" w14:paraId="2D41E733" w14:textId="77777777" w:rsidTr="00742473">
        <w:trPr>
          <w:trHeight w:val="107"/>
          <w:jc w:val="center"/>
        </w:trPr>
        <w:tc>
          <w:tcPr>
            <w:tcW w:w="1445" w:type="dxa"/>
            <w:shd w:val="clear" w:color="auto" w:fill="auto"/>
            <w:vAlign w:val="center"/>
          </w:tcPr>
          <w:p w14:paraId="1A7570E6"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w:t>
            </w:r>
          </w:p>
        </w:tc>
        <w:tc>
          <w:tcPr>
            <w:tcW w:w="5047" w:type="dxa"/>
            <w:shd w:val="clear" w:color="auto" w:fill="auto"/>
            <w:vAlign w:val="center"/>
          </w:tcPr>
          <w:p w14:paraId="2678D6C3" w14:textId="77777777" w:rsidR="00E856D6" w:rsidRPr="00E856D6" w:rsidRDefault="00E856D6" w:rsidP="00E856D6">
            <w:pPr>
              <w:spacing w:after="0" w:line="240" w:lineRule="auto"/>
              <w:jc w:val="center"/>
              <w:rPr>
                <w:rFonts w:eastAsia="Times New Roman"/>
                <w:color w:val="000000"/>
                <w:sz w:val="20"/>
                <w:szCs w:val="20"/>
              </w:rPr>
            </w:pPr>
            <w:r w:rsidRPr="00E856D6">
              <w:rPr>
                <w:rFonts w:eastAsia="Times New Roman"/>
                <w:color w:val="000000"/>
                <w:sz w:val="20"/>
                <w:szCs w:val="20"/>
              </w:rPr>
              <w:t>2</w:t>
            </w:r>
          </w:p>
        </w:tc>
        <w:tc>
          <w:tcPr>
            <w:tcW w:w="2412" w:type="dxa"/>
            <w:shd w:val="clear" w:color="auto" w:fill="auto"/>
          </w:tcPr>
          <w:p w14:paraId="04D3BAF4" w14:textId="77777777" w:rsidR="00E856D6" w:rsidRPr="00E856D6" w:rsidRDefault="00E856D6" w:rsidP="00E856D6">
            <w:pPr>
              <w:tabs>
                <w:tab w:val="left" w:pos="423"/>
                <w:tab w:val="left" w:pos="459"/>
              </w:tabs>
              <w:spacing w:after="0" w:line="240" w:lineRule="auto"/>
              <w:jc w:val="center"/>
              <w:rPr>
                <w:color w:val="000000"/>
                <w:sz w:val="20"/>
                <w:szCs w:val="20"/>
              </w:rPr>
            </w:pPr>
            <w:r w:rsidRPr="00E856D6">
              <w:rPr>
                <w:color w:val="000000"/>
                <w:sz w:val="20"/>
                <w:szCs w:val="20"/>
              </w:rPr>
              <w:t>3</w:t>
            </w:r>
          </w:p>
        </w:tc>
        <w:tc>
          <w:tcPr>
            <w:tcW w:w="1439" w:type="dxa"/>
            <w:shd w:val="clear" w:color="auto" w:fill="auto"/>
          </w:tcPr>
          <w:p w14:paraId="49B7DA63" w14:textId="77777777" w:rsidR="00E856D6" w:rsidRPr="00E856D6" w:rsidRDefault="00E856D6" w:rsidP="00E856D6">
            <w:pPr>
              <w:tabs>
                <w:tab w:val="left" w:pos="423"/>
                <w:tab w:val="left" w:pos="459"/>
              </w:tabs>
              <w:spacing w:after="0" w:line="240" w:lineRule="auto"/>
              <w:jc w:val="center"/>
              <w:rPr>
                <w:color w:val="000000"/>
                <w:sz w:val="20"/>
                <w:szCs w:val="20"/>
              </w:rPr>
            </w:pPr>
            <w:r w:rsidRPr="00E856D6">
              <w:rPr>
                <w:color w:val="000000"/>
                <w:sz w:val="20"/>
                <w:szCs w:val="20"/>
              </w:rPr>
              <w:t>4</w:t>
            </w:r>
          </w:p>
        </w:tc>
      </w:tr>
      <w:tr w:rsidR="00E856D6" w:rsidRPr="00E856D6" w14:paraId="49F419FB" w14:textId="77777777" w:rsidTr="00742473">
        <w:trPr>
          <w:trHeight w:val="274"/>
          <w:jc w:val="center"/>
        </w:trPr>
        <w:tc>
          <w:tcPr>
            <w:tcW w:w="1445" w:type="dxa"/>
            <w:shd w:val="clear" w:color="auto" w:fill="auto"/>
          </w:tcPr>
          <w:p w14:paraId="544F6432"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w:t>
            </w:r>
          </w:p>
        </w:tc>
        <w:tc>
          <w:tcPr>
            <w:tcW w:w="5047" w:type="dxa"/>
            <w:shd w:val="clear" w:color="auto" w:fill="auto"/>
          </w:tcPr>
          <w:p w14:paraId="04C3B5BF" w14:textId="77777777" w:rsidR="00E856D6" w:rsidRPr="00E856D6" w:rsidRDefault="00E856D6" w:rsidP="00E856D6">
            <w:pPr>
              <w:spacing w:before="100" w:beforeAutospacing="1" w:after="100" w:afterAutospacing="1" w:line="240" w:lineRule="auto"/>
              <w:rPr>
                <w:szCs w:val="24"/>
              </w:rPr>
            </w:pPr>
            <w:r w:rsidRPr="00E856D6">
              <w:rPr>
                <w:szCs w:val="24"/>
              </w:rPr>
              <w:t>Siūlomos prekės gamintojas, modelis;</w:t>
            </w:r>
          </w:p>
        </w:tc>
        <w:tc>
          <w:tcPr>
            <w:tcW w:w="2412" w:type="dxa"/>
            <w:shd w:val="clear" w:color="auto" w:fill="auto"/>
          </w:tcPr>
          <w:p w14:paraId="63202339"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TIKSLUS PAVADINIMAS</w:t>
            </w:r>
          </w:p>
        </w:tc>
        <w:tc>
          <w:tcPr>
            <w:tcW w:w="1439" w:type="dxa"/>
            <w:shd w:val="clear" w:color="auto" w:fill="auto"/>
          </w:tcPr>
          <w:p w14:paraId="62F41C72" w14:textId="77777777" w:rsidR="00E856D6" w:rsidRPr="00E856D6" w:rsidRDefault="00E856D6" w:rsidP="00E856D6">
            <w:pPr>
              <w:spacing w:after="0" w:line="240" w:lineRule="auto"/>
              <w:jc w:val="center"/>
              <w:rPr>
                <w:color w:val="000000"/>
                <w:sz w:val="20"/>
                <w:szCs w:val="20"/>
              </w:rPr>
            </w:pPr>
          </w:p>
        </w:tc>
      </w:tr>
      <w:tr w:rsidR="00E856D6" w:rsidRPr="00E856D6" w14:paraId="666EE7C4" w14:textId="77777777" w:rsidTr="00742473">
        <w:trPr>
          <w:trHeight w:val="274"/>
          <w:jc w:val="center"/>
        </w:trPr>
        <w:tc>
          <w:tcPr>
            <w:tcW w:w="10343" w:type="dxa"/>
            <w:gridSpan w:val="4"/>
            <w:shd w:val="clear" w:color="auto" w:fill="auto"/>
          </w:tcPr>
          <w:p w14:paraId="3495807C" w14:textId="77777777" w:rsidR="00E856D6" w:rsidRPr="00E856D6" w:rsidRDefault="00E856D6" w:rsidP="00E856D6">
            <w:pPr>
              <w:spacing w:after="0" w:line="240" w:lineRule="auto"/>
              <w:jc w:val="center"/>
              <w:rPr>
                <w:color w:val="000000"/>
                <w:sz w:val="20"/>
                <w:szCs w:val="20"/>
              </w:rPr>
            </w:pPr>
            <w:r w:rsidRPr="00E856D6">
              <w:rPr>
                <w:b/>
                <w:szCs w:val="24"/>
              </w:rPr>
              <w:t xml:space="preserve">Pagrindiniai reikalavimai </w:t>
            </w:r>
            <w:proofErr w:type="spellStart"/>
            <w:r w:rsidRPr="00E856D6">
              <w:rPr>
                <w:b/>
                <w:szCs w:val="24"/>
              </w:rPr>
              <w:t>bepiločio</w:t>
            </w:r>
            <w:proofErr w:type="spellEnd"/>
            <w:r w:rsidRPr="00E856D6">
              <w:rPr>
                <w:b/>
                <w:szCs w:val="24"/>
              </w:rPr>
              <w:t xml:space="preserve"> orlaivio komplektacijai 1 komplektui:</w:t>
            </w:r>
          </w:p>
        </w:tc>
      </w:tr>
      <w:tr w:rsidR="00E856D6" w:rsidRPr="00E856D6" w14:paraId="4CD4FD0B" w14:textId="77777777" w:rsidTr="00742473">
        <w:trPr>
          <w:trHeight w:val="274"/>
          <w:jc w:val="center"/>
        </w:trPr>
        <w:tc>
          <w:tcPr>
            <w:tcW w:w="1445" w:type="dxa"/>
            <w:shd w:val="clear" w:color="auto" w:fill="auto"/>
          </w:tcPr>
          <w:p w14:paraId="47BE386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w:t>
            </w:r>
          </w:p>
        </w:tc>
        <w:tc>
          <w:tcPr>
            <w:tcW w:w="5047" w:type="dxa"/>
            <w:shd w:val="clear" w:color="auto" w:fill="auto"/>
          </w:tcPr>
          <w:p w14:paraId="6787687D" w14:textId="77777777" w:rsidR="00E856D6" w:rsidRPr="00E856D6" w:rsidRDefault="00E856D6" w:rsidP="00E856D6">
            <w:pPr>
              <w:tabs>
                <w:tab w:val="left" w:pos="459"/>
              </w:tabs>
              <w:spacing w:after="120"/>
              <w:jc w:val="both"/>
              <w:rPr>
                <w:b/>
                <w:sz w:val="22"/>
                <w:lang w:eastAsia="lt-LT"/>
              </w:rPr>
            </w:pPr>
            <w:r w:rsidRPr="00E856D6">
              <w:rPr>
                <w:rFonts w:eastAsia="Arial"/>
                <w:color w:val="000000"/>
                <w:sz w:val="22"/>
                <w:lang w:eastAsia="lt-LT"/>
              </w:rPr>
              <w:t>Bepilotis orlaivis (</w:t>
            </w:r>
            <w:proofErr w:type="spellStart"/>
            <w:r w:rsidRPr="00E856D6">
              <w:rPr>
                <w:rFonts w:eastAsia="Arial"/>
                <w:color w:val="000000"/>
                <w:sz w:val="22"/>
                <w:lang w:eastAsia="lt-LT"/>
              </w:rPr>
              <w:t>dronas</w:t>
            </w:r>
            <w:proofErr w:type="spellEnd"/>
            <w:r w:rsidRPr="00E856D6">
              <w:rPr>
                <w:rFonts w:eastAsia="Arial"/>
                <w:color w:val="000000"/>
                <w:sz w:val="22"/>
                <w:lang w:eastAsia="lt-LT"/>
              </w:rPr>
              <w:t>) su integruota kamera 1 vnt.</w:t>
            </w:r>
          </w:p>
        </w:tc>
        <w:tc>
          <w:tcPr>
            <w:tcW w:w="2412" w:type="dxa"/>
            <w:shd w:val="clear" w:color="auto" w:fill="auto"/>
          </w:tcPr>
          <w:p w14:paraId="50C07AC5"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0332BEF9" w14:textId="77777777" w:rsidR="00E856D6" w:rsidRPr="00E856D6" w:rsidRDefault="00E856D6" w:rsidP="00E856D6">
            <w:pPr>
              <w:spacing w:after="0" w:line="240" w:lineRule="auto"/>
              <w:jc w:val="center"/>
              <w:rPr>
                <w:color w:val="000000"/>
                <w:sz w:val="20"/>
                <w:szCs w:val="20"/>
              </w:rPr>
            </w:pPr>
          </w:p>
        </w:tc>
      </w:tr>
      <w:tr w:rsidR="00E856D6" w:rsidRPr="00E856D6" w14:paraId="3125C58E" w14:textId="77777777" w:rsidTr="00742473">
        <w:trPr>
          <w:trHeight w:val="274"/>
          <w:jc w:val="center"/>
        </w:trPr>
        <w:tc>
          <w:tcPr>
            <w:tcW w:w="1445" w:type="dxa"/>
            <w:shd w:val="clear" w:color="auto" w:fill="auto"/>
          </w:tcPr>
          <w:p w14:paraId="21FC7DBF"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w:t>
            </w:r>
          </w:p>
        </w:tc>
        <w:tc>
          <w:tcPr>
            <w:tcW w:w="5047" w:type="dxa"/>
            <w:shd w:val="clear" w:color="auto" w:fill="auto"/>
          </w:tcPr>
          <w:p w14:paraId="6E70BE55" w14:textId="77777777" w:rsidR="00E856D6" w:rsidRPr="00E856D6" w:rsidRDefault="00E856D6" w:rsidP="00E856D6">
            <w:pPr>
              <w:tabs>
                <w:tab w:val="left" w:pos="459"/>
              </w:tabs>
              <w:spacing w:after="120"/>
              <w:jc w:val="both"/>
              <w:rPr>
                <w:b/>
                <w:sz w:val="22"/>
                <w:lang w:eastAsia="lt-LT"/>
              </w:rPr>
            </w:pPr>
            <w:r w:rsidRPr="00E856D6">
              <w:rPr>
                <w:rFonts w:eastAsia="Arial"/>
                <w:color w:val="000000"/>
                <w:sz w:val="22"/>
                <w:lang w:eastAsia="lt-LT"/>
              </w:rPr>
              <w:t>BO nuotolinio valdymo pultas 1 vnt.</w:t>
            </w:r>
          </w:p>
        </w:tc>
        <w:tc>
          <w:tcPr>
            <w:tcW w:w="2412" w:type="dxa"/>
            <w:shd w:val="clear" w:color="auto" w:fill="auto"/>
          </w:tcPr>
          <w:p w14:paraId="7642BAB0"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 xml:space="preserve">TAIP/NE </w:t>
            </w:r>
          </w:p>
        </w:tc>
        <w:tc>
          <w:tcPr>
            <w:tcW w:w="1439" w:type="dxa"/>
            <w:shd w:val="clear" w:color="auto" w:fill="auto"/>
          </w:tcPr>
          <w:p w14:paraId="7900DCDB" w14:textId="77777777" w:rsidR="00E856D6" w:rsidRPr="00E856D6" w:rsidRDefault="00E856D6" w:rsidP="00E856D6">
            <w:pPr>
              <w:spacing w:after="0" w:line="240" w:lineRule="auto"/>
              <w:jc w:val="center"/>
              <w:rPr>
                <w:color w:val="000000"/>
                <w:sz w:val="20"/>
                <w:szCs w:val="20"/>
              </w:rPr>
            </w:pPr>
          </w:p>
        </w:tc>
      </w:tr>
      <w:tr w:rsidR="00E856D6" w:rsidRPr="00E856D6" w14:paraId="0260BC0C" w14:textId="77777777" w:rsidTr="00742473">
        <w:trPr>
          <w:trHeight w:val="274"/>
          <w:jc w:val="center"/>
        </w:trPr>
        <w:tc>
          <w:tcPr>
            <w:tcW w:w="1445" w:type="dxa"/>
            <w:shd w:val="clear" w:color="auto" w:fill="auto"/>
          </w:tcPr>
          <w:p w14:paraId="1118A624"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w:t>
            </w:r>
          </w:p>
        </w:tc>
        <w:tc>
          <w:tcPr>
            <w:tcW w:w="5047" w:type="dxa"/>
            <w:shd w:val="clear" w:color="auto" w:fill="auto"/>
          </w:tcPr>
          <w:p w14:paraId="79AA667A" w14:textId="77777777" w:rsidR="00E856D6" w:rsidRPr="00E856D6" w:rsidRDefault="00E856D6" w:rsidP="00E856D6">
            <w:pPr>
              <w:tabs>
                <w:tab w:val="left" w:pos="459"/>
              </w:tabs>
              <w:spacing w:after="120"/>
              <w:jc w:val="both"/>
              <w:rPr>
                <w:b/>
                <w:sz w:val="22"/>
                <w:lang w:eastAsia="lt-LT"/>
              </w:rPr>
            </w:pPr>
            <w:r w:rsidRPr="00E856D6">
              <w:rPr>
                <w:rFonts w:eastAsia="Arial"/>
                <w:color w:val="000000"/>
                <w:sz w:val="22"/>
                <w:lang w:eastAsia="lt-LT"/>
              </w:rPr>
              <w:t>BO gamintojo baterija ne mažiau kaip 4 vnt.</w:t>
            </w:r>
          </w:p>
        </w:tc>
        <w:tc>
          <w:tcPr>
            <w:tcW w:w="2412" w:type="dxa"/>
            <w:shd w:val="clear" w:color="auto" w:fill="auto"/>
          </w:tcPr>
          <w:p w14:paraId="192A4764"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 NE</w:t>
            </w:r>
          </w:p>
        </w:tc>
        <w:tc>
          <w:tcPr>
            <w:tcW w:w="1439" w:type="dxa"/>
            <w:shd w:val="clear" w:color="auto" w:fill="auto"/>
          </w:tcPr>
          <w:p w14:paraId="06017E8E" w14:textId="77777777" w:rsidR="00E856D6" w:rsidRPr="00E856D6" w:rsidRDefault="00E856D6" w:rsidP="00E856D6">
            <w:pPr>
              <w:spacing w:after="0" w:line="240" w:lineRule="auto"/>
              <w:jc w:val="center"/>
              <w:rPr>
                <w:color w:val="000000"/>
                <w:sz w:val="20"/>
                <w:szCs w:val="20"/>
              </w:rPr>
            </w:pPr>
          </w:p>
        </w:tc>
      </w:tr>
      <w:tr w:rsidR="00E856D6" w:rsidRPr="00E856D6" w14:paraId="3343EA98" w14:textId="77777777" w:rsidTr="00742473">
        <w:trPr>
          <w:trHeight w:val="274"/>
          <w:jc w:val="center"/>
        </w:trPr>
        <w:tc>
          <w:tcPr>
            <w:tcW w:w="1445" w:type="dxa"/>
            <w:shd w:val="clear" w:color="auto" w:fill="auto"/>
          </w:tcPr>
          <w:p w14:paraId="541ABD26"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lastRenderedPageBreak/>
              <w:t>5.</w:t>
            </w:r>
          </w:p>
        </w:tc>
        <w:tc>
          <w:tcPr>
            <w:tcW w:w="5047" w:type="dxa"/>
            <w:shd w:val="clear" w:color="auto" w:fill="auto"/>
          </w:tcPr>
          <w:p w14:paraId="20D73BC4" w14:textId="77777777" w:rsidR="00E856D6" w:rsidRPr="00E856D6" w:rsidRDefault="00E856D6" w:rsidP="00E856D6">
            <w:pPr>
              <w:tabs>
                <w:tab w:val="left" w:pos="459"/>
              </w:tabs>
              <w:spacing w:after="120"/>
              <w:jc w:val="both"/>
              <w:rPr>
                <w:b/>
                <w:sz w:val="22"/>
                <w:lang w:eastAsia="lt-LT"/>
              </w:rPr>
            </w:pPr>
            <w:r w:rsidRPr="00E856D6">
              <w:rPr>
                <w:rFonts w:eastAsia="Arial"/>
                <w:color w:val="000000"/>
                <w:sz w:val="22"/>
                <w:lang w:eastAsia="lt-LT"/>
              </w:rPr>
              <w:t>Kietos medžiagos dėklas/lagaminas, skirtas saugiai laikyti ir transportuoti BO su priedais, 1 vnt.</w:t>
            </w:r>
          </w:p>
        </w:tc>
        <w:tc>
          <w:tcPr>
            <w:tcW w:w="2412" w:type="dxa"/>
            <w:shd w:val="clear" w:color="auto" w:fill="auto"/>
          </w:tcPr>
          <w:p w14:paraId="7C1C9A54"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 xml:space="preserve">TAIP/NE </w:t>
            </w:r>
          </w:p>
        </w:tc>
        <w:tc>
          <w:tcPr>
            <w:tcW w:w="1439" w:type="dxa"/>
            <w:shd w:val="clear" w:color="auto" w:fill="auto"/>
          </w:tcPr>
          <w:p w14:paraId="70597755" w14:textId="77777777" w:rsidR="00E856D6" w:rsidRPr="00E856D6" w:rsidRDefault="00E856D6" w:rsidP="00E856D6">
            <w:pPr>
              <w:spacing w:after="0" w:line="240" w:lineRule="auto"/>
              <w:jc w:val="center"/>
              <w:rPr>
                <w:color w:val="000000"/>
                <w:sz w:val="20"/>
                <w:szCs w:val="20"/>
              </w:rPr>
            </w:pPr>
          </w:p>
        </w:tc>
      </w:tr>
      <w:tr w:rsidR="00E856D6" w:rsidRPr="00E856D6" w14:paraId="4F77D8A8" w14:textId="77777777" w:rsidTr="00742473">
        <w:trPr>
          <w:trHeight w:val="699"/>
          <w:jc w:val="center"/>
        </w:trPr>
        <w:tc>
          <w:tcPr>
            <w:tcW w:w="1445" w:type="dxa"/>
            <w:shd w:val="clear" w:color="auto" w:fill="auto"/>
          </w:tcPr>
          <w:p w14:paraId="4F8BA6A7"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6.</w:t>
            </w:r>
          </w:p>
        </w:tc>
        <w:tc>
          <w:tcPr>
            <w:tcW w:w="5047" w:type="dxa"/>
            <w:shd w:val="clear" w:color="auto" w:fill="auto"/>
          </w:tcPr>
          <w:p w14:paraId="3B8541EA" w14:textId="77777777" w:rsidR="00E856D6" w:rsidRPr="00E856D6" w:rsidRDefault="00E856D6" w:rsidP="00E856D6">
            <w:pPr>
              <w:tabs>
                <w:tab w:val="left" w:pos="459"/>
              </w:tabs>
              <w:spacing w:after="120"/>
              <w:jc w:val="both"/>
              <w:rPr>
                <w:sz w:val="22"/>
                <w:lang w:eastAsia="lt-LT"/>
              </w:rPr>
            </w:pPr>
            <w:r w:rsidRPr="00E856D6">
              <w:rPr>
                <w:sz w:val="22"/>
                <w:lang w:eastAsia="lt-LT"/>
              </w:rPr>
              <w:t xml:space="preserve">BO baterijų </w:t>
            </w:r>
            <w:proofErr w:type="spellStart"/>
            <w:r w:rsidRPr="00E856D6">
              <w:rPr>
                <w:sz w:val="22"/>
                <w:lang w:eastAsia="lt-LT"/>
              </w:rPr>
              <w:t>įkrovėjas</w:t>
            </w:r>
            <w:proofErr w:type="spellEnd"/>
            <w:r w:rsidRPr="00E856D6">
              <w:rPr>
                <w:sz w:val="22"/>
                <w:lang w:eastAsia="lt-LT"/>
              </w:rPr>
              <w:t xml:space="preserve"> 1 vnt.</w:t>
            </w:r>
          </w:p>
        </w:tc>
        <w:tc>
          <w:tcPr>
            <w:tcW w:w="2412" w:type="dxa"/>
            <w:shd w:val="clear" w:color="auto" w:fill="auto"/>
          </w:tcPr>
          <w:p w14:paraId="023E8168"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2F72CA1" w14:textId="77777777" w:rsidR="00E856D6" w:rsidRPr="00E856D6" w:rsidRDefault="00E856D6" w:rsidP="00E856D6">
            <w:pPr>
              <w:spacing w:after="0" w:line="240" w:lineRule="auto"/>
              <w:jc w:val="center"/>
              <w:rPr>
                <w:color w:val="000000"/>
                <w:sz w:val="20"/>
                <w:szCs w:val="20"/>
              </w:rPr>
            </w:pPr>
          </w:p>
        </w:tc>
      </w:tr>
      <w:tr w:rsidR="00E856D6" w:rsidRPr="00E856D6" w14:paraId="3E1B781A" w14:textId="77777777" w:rsidTr="00742473">
        <w:trPr>
          <w:trHeight w:val="699"/>
          <w:jc w:val="center"/>
        </w:trPr>
        <w:tc>
          <w:tcPr>
            <w:tcW w:w="1445" w:type="dxa"/>
            <w:shd w:val="clear" w:color="auto" w:fill="auto"/>
          </w:tcPr>
          <w:p w14:paraId="43BF9067"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7.</w:t>
            </w:r>
          </w:p>
        </w:tc>
        <w:tc>
          <w:tcPr>
            <w:tcW w:w="5047" w:type="dxa"/>
            <w:shd w:val="clear" w:color="auto" w:fill="auto"/>
          </w:tcPr>
          <w:p w14:paraId="2713A46C" w14:textId="77777777" w:rsidR="00E856D6" w:rsidRPr="00E856D6" w:rsidRDefault="00E856D6" w:rsidP="00E856D6">
            <w:pPr>
              <w:tabs>
                <w:tab w:val="left" w:pos="459"/>
              </w:tabs>
              <w:spacing w:after="120"/>
              <w:jc w:val="both"/>
              <w:rPr>
                <w:sz w:val="22"/>
                <w:lang w:eastAsia="lt-LT"/>
              </w:rPr>
            </w:pPr>
            <w:r w:rsidRPr="00E856D6">
              <w:rPr>
                <w:sz w:val="22"/>
                <w:lang w:eastAsia="lt-LT"/>
              </w:rPr>
              <w:t>Būtini BO darbui skirti jungiamieji laidai, 1 komplektas</w:t>
            </w:r>
          </w:p>
        </w:tc>
        <w:tc>
          <w:tcPr>
            <w:tcW w:w="2412" w:type="dxa"/>
            <w:shd w:val="clear" w:color="auto" w:fill="auto"/>
          </w:tcPr>
          <w:p w14:paraId="37979761"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4D973D67" w14:textId="77777777" w:rsidR="00E856D6" w:rsidRPr="00E856D6" w:rsidRDefault="00E856D6" w:rsidP="00E856D6">
            <w:pPr>
              <w:spacing w:after="0" w:line="240" w:lineRule="auto"/>
              <w:jc w:val="center"/>
              <w:rPr>
                <w:color w:val="000000"/>
                <w:sz w:val="20"/>
                <w:szCs w:val="20"/>
              </w:rPr>
            </w:pPr>
          </w:p>
        </w:tc>
      </w:tr>
      <w:tr w:rsidR="00E856D6" w:rsidRPr="00E856D6" w14:paraId="7EB7568C" w14:textId="77777777" w:rsidTr="00742473">
        <w:trPr>
          <w:trHeight w:val="699"/>
          <w:jc w:val="center"/>
        </w:trPr>
        <w:tc>
          <w:tcPr>
            <w:tcW w:w="1445" w:type="dxa"/>
            <w:shd w:val="clear" w:color="auto" w:fill="auto"/>
          </w:tcPr>
          <w:p w14:paraId="3EDB5590"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8.</w:t>
            </w:r>
          </w:p>
        </w:tc>
        <w:tc>
          <w:tcPr>
            <w:tcW w:w="5047" w:type="dxa"/>
            <w:shd w:val="clear" w:color="auto" w:fill="auto"/>
          </w:tcPr>
          <w:p w14:paraId="7F6E402A" w14:textId="77777777" w:rsidR="00E856D6" w:rsidRPr="00E856D6" w:rsidRDefault="00E856D6" w:rsidP="00E856D6">
            <w:pPr>
              <w:tabs>
                <w:tab w:val="left" w:pos="459"/>
              </w:tabs>
              <w:spacing w:after="120"/>
              <w:jc w:val="both"/>
              <w:rPr>
                <w:sz w:val="22"/>
                <w:lang w:eastAsia="lt-LT"/>
              </w:rPr>
            </w:pPr>
            <w:r w:rsidRPr="00E856D6">
              <w:rPr>
                <w:sz w:val="22"/>
                <w:lang w:eastAsia="lt-LT"/>
              </w:rPr>
              <w:t>Suderinamas USB tipo kabelis duomenų iškėlimui iš BO, 1 vnt.</w:t>
            </w:r>
          </w:p>
        </w:tc>
        <w:tc>
          <w:tcPr>
            <w:tcW w:w="2412" w:type="dxa"/>
            <w:shd w:val="clear" w:color="auto" w:fill="auto"/>
          </w:tcPr>
          <w:p w14:paraId="43A076B5"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7DF6C382" w14:textId="77777777" w:rsidR="00E856D6" w:rsidRPr="00E856D6" w:rsidRDefault="00E856D6" w:rsidP="00E856D6">
            <w:pPr>
              <w:spacing w:after="0" w:line="240" w:lineRule="auto"/>
              <w:jc w:val="center"/>
              <w:rPr>
                <w:color w:val="000000"/>
                <w:sz w:val="20"/>
                <w:szCs w:val="20"/>
              </w:rPr>
            </w:pPr>
          </w:p>
        </w:tc>
      </w:tr>
      <w:tr w:rsidR="00E856D6" w:rsidRPr="00E856D6" w14:paraId="60E682A3" w14:textId="77777777" w:rsidTr="00742473">
        <w:trPr>
          <w:trHeight w:val="699"/>
          <w:jc w:val="center"/>
        </w:trPr>
        <w:tc>
          <w:tcPr>
            <w:tcW w:w="1445" w:type="dxa"/>
            <w:shd w:val="clear" w:color="auto" w:fill="auto"/>
          </w:tcPr>
          <w:p w14:paraId="5A8030AB"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9.</w:t>
            </w:r>
          </w:p>
        </w:tc>
        <w:tc>
          <w:tcPr>
            <w:tcW w:w="5047" w:type="dxa"/>
            <w:shd w:val="clear" w:color="auto" w:fill="auto"/>
          </w:tcPr>
          <w:p w14:paraId="02D7FB0C" w14:textId="77777777" w:rsidR="00E856D6" w:rsidRPr="00E856D6" w:rsidRDefault="00E856D6" w:rsidP="00E856D6">
            <w:pPr>
              <w:tabs>
                <w:tab w:val="left" w:pos="459"/>
              </w:tabs>
              <w:spacing w:after="120"/>
              <w:jc w:val="both"/>
              <w:rPr>
                <w:sz w:val="22"/>
                <w:lang w:eastAsia="lt-LT"/>
              </w:rPr>
            </w:pPr>
            <w:r w:rsidRPr="00E856D6">
              <w:rPr>
                <w:sz w:val="22"/>
                <w:lang w:eastAsia="lt-LT"/>
              </w:rPr>
              <w:t>BO naudotojo vadovas lietuvių arba anglų kalba</w:t>
            </w:r>
          </w:p>
        </w:tc>
        <w:tc>
          <w:tcPr>
            <w:tcW w:w="2412" w:type="dxa"/>
            <w:shd w:val="clear" w:color="auto" w:fill="auto"/>
          </w:tcPr>
          <w:p w14:paraId="32C6B68E"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0C562C19" w14:textId="77777777" w:rsidR="00E856D6" w:rsidRPr="00E856D6" w:rsidRDefault="00E856D6" w:rsidP="00E856D6">
            <w:pPr>
              <w:spacing w:after="0" w:line="240" w:lineRule="auto"/>
              <w:jc w:val="center"/>
              <w:rPr>
                <w:color w:val="000000"/>
                <w:sz w:val="20"/>
                <w:szCs w:val="20"/>
              </w:rPr>
            </w:pPr>
          </w:p>
        </w:tc>
      </w:tr>
      <w:tr w:rsidR="00E856D6" w:rsidRPr="00E856D6" w14:paraId="0B215E52" w14:textId="77777777" w:rsidTr="00742473">
        <w:trPr>
          <w:trHeight w:val="699"/>
          <w:jc w:val="center"/>
        </w:trPr>
        <w:tc>
          <w:tcPr>
            <w:tcW w:w="1445" w:type="dxa"/>
            <w:shd w:val="clear" w:color="auto" w:fill="auto"/>
          </w:tcPr>
          <w:p w14:paraId="062E92F7"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10.</w:t>
            </w:r>
          </w:p>
        </w:tc>
        <w:tc>
          <w:tcPr>
            <w:tcW w:w="5047" w:type="dxa"/>
            <w:shd w:val="clear" w:color="auto" w:fill="auto"/>
          </w:tcPr>
          <w:p w14:paraId="43C8C8D9" w14:textId="77777777" w:rsidR="00E856D6" w:rsidRPr="00E856D6" w:rsidRDefault="00E856D6" w:rsidP="00E856D6">
            <w:pPr>
              <w:tabs>
                <w:tab w:val="left" w:pos="459"/>
              </w:tabs>
              <w:spacing w:after="120"/>
              <w:jc w:val="both"/>
              <w:rPr>
                <w:sz w:val="22"/>
                <w:lang w:eastAsia="lt-LT"/>
              </w:rPr>
            </w:pPr>
            <w:r w:rsidRPr="00E856D6">
              <w:rPr>
                <w:sz w:val="22"/>
                <w:lang w:eastAsia="lt-LT"/>
              </w:rPr>
              <w:t>Techninė įranga su gamintojo numatytais priedais, 1 vnt.</w:t>
            </w:r>
          </w:p>
        </w:tc>
        <w:tc>
          <w:tcPr>
            <w:tcW w:w="2412" w:type="dxa"/>
            <w:shd w:val="clear" w:color="auto" w:fill="auto"/>
          </w:tcPr>
          <w:p w14:paraId="08CE12BD"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64B19155" w14:textId="77777777" w:rsidR="00E856D6" w:rsidRPr="00E856D6" w:rsidRDefault="00E856D6" w:rsidP="00E856D6">
            <w:pPr>
              <w:spacing w:after="0" w:line="240" w:lineRule="auto"/>
              <w:jc w:val="center"/>
              <w:rPr>
                <w:color w:val="000000"/>
                <w:sz w:val="20"/>
                <w:szCs w:val="20"/>
              </w:rPr>
            </w:pPr>
          </w:p>
        </w:tc>
      </w:tr>
      <w:tr w:rsidR="00E856D6" w:rsidRPr="00E856D6" w14:paraId="3DC18E23" w14:textId="77777777" w:rsidTr="00742473">
        <w:trPr>
          <w:trHeight w:val="699"/>
          <w:jc w:val="center"/>
        </w:trPr>
        <w:tc>
          <w:tcPr>
            <w:tcW w:w="1445" w:type="dxa"/>
            <w:shd w:val="clear" w:color="auto" w:fill="auto"/>
          </w:tcPr>
          <w:p w14:paraId="1A2C2D9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11.</w:t>
            </w:r>
          </w:p>
        </w:tc>
        <w:tc>
          <w:tcPr>
            <w:tcW w:w="5047" w:type="dxa"/>
            <w:shd w:val="clear" w:color="auto" w:fill="auto"/>
          </w:tcPr>
          <w:p w14:paraId="2BDE6788" w14:textId="77777777" w:rsidR="00E856D6" w:rsidRPr="00E856D6" w:rsidRDefault="00E856D6" w:rsidP="00E856D6">
            <w:pPr>
              <w:tabs>
                <w:tab w:val="left" w:pos="459"/>
              </w:tabs>
              <w:spacing w:after="120"/>
              <w:jc w:val="both"/>
              <w:rPr>
                <w:sz w:val="22"/>
                <w:lang w:eastAsia="lt-LT"/>
              </w:rPr>
            </w:pPr>
            <w:r w:rsidRPr="00E856D6">
              <w:rPr>
                <w:sz w:val="22"/>
                <w:lang w:eastAsia="lt-LT"/>
              </w:rPr>
              <w:t>Papildomi propeleriai ne mažiau 4 vnt.</w:t>
            </w:r>
          </w:p>
        </w:tc>
        <w:tc>
          <w:tcPr>
            <w:tcW w:w="2412" w:type="dxa"/>
            <w:shd w:val="clear" w:color="auto" w:fill="auto"/>
          </w:tcPr>
          <w:p w14:paraId="0E36862E"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5CC647E9" w14:textId="77777777" w:rsidR="00E856D6" w:rsidRPr="00E856D6" w:rsidRDefault="00E856D6" w:rsidP="00E856D6">
            <w:pPr>
              <w:spacing w:after="0" w:line="240" w:lineRule="auto"/>
              <w:jc w:val="center"/>
              <w:rPr>
                <w:color w:val="000000"/>
                <w:sz w:val="20"/>
                <w:szCs w:val="20"/>
              </w:rPr>
            </w:pPr>
          </w:p>
        </w:tc>
      </w:tr>
      <w:tr w:rsidR="00E856D6" w:rsidRPr="00E856D6" w14:paraId="1A09E63B" w14:textId="77777777" w:rsidTr="00742473">
        <w:trPr>
          <w:trHeight w:val="699"/>
          <w:jc w:val="center"/>
        </w:trPr>
        <w:tc>
          <w:tcPr>
            <w:tcW w:w="1445" w:type="dxa"/>
            <w:shd w:val="clear" w:color="auto" w:fill="auto"/>
          </w:tcPr>
          <w:p w14:paraId="45769C0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12.</w:t>
            </w:r>
          </w:p>
        </w:tc>
        <w:tc>
          <w:tcPr>
            <w:tcW w:w="5047" w:type="dxa"/>
            <w:shd w:val="clear" w:color="auto" w:fill="auto"/>
          </w:tcPr>
          <w:p w14:paraId="724D4F33" w14:textId="77777777" w:rsidR="00E856D6" w:rsidRPr="00E856D6" w:rsidRDefault="00E856D6" w:rsidP="00E856D6">
            <w:pPr>
              <w:tabs>
                <w:tab w:val="left" w:pos="459"/>
              </w:tabs>
              <w:spacing w:after="120"/>
              <w:jc w:val="both"/>
              <w:rPr>
                <w:sz w:val="22"/>
                <w:lang w:eastAsia="lt-LT"/>
              </w:rPr>
            </w:pPr>
            <w:r w:rsidRPr="00E856D6">
              <w:rPr>
                <w:sz w:val="22"/>
                <w:lang w:eastAsia="lt-LT"/>
              </w:rPr>
              <w:t>Papildomos vairasvirtės ne mažiau 2 vnt.</w:t>
            </w:r>
          </w:p>
        </w:tc>
        <w:tc>
          <w:tcPr>
            <w:tcW w:w="2412" w:type="dxa"/>
            <w:shd w:val="clear" w:color="auto" w:fill="auto"/>
          </w:tcPr>
          <w:p w14:paraId="1AE44560"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42463271" w14:textId="77777777" w:rsidR="00E856D6" w:rsidRPr="00E856D6" w:rsidRDefault="00E856D6" w:rsidP="00E856D6">
            <w:pPr>
              <w:spacing w:after="0" w:line="240" w:lineRule="auto"/>
              <w:jc w:val="center"/>
              <w:rPr>
                <w:color w:val="000000"/>
                <w:sz w:val="20"/>
                <w:szCs w:val="20"/>
              </w:rPr>
            </w:pPr>
          </w:p>
        </w:tc>
      </w:tr>
      <w:tr w:rsidR="00E856D6" w:rsidRPr="00E856D6" w14:paraId="7669F6C3" w14:textId="77777777" w:rsidTr="00742473">
        <w:trPr>
          <w:trHeight w:val="699"/>
          <w:jc w:val="center"/>
        </w:trPr>
        <w:tc>
          <w:tcPr>
            <w:tcW w:w="1445" w:type="dxa"/>
            <w:shd w:val="clear" w:color="auto" w:fill="auto"/>
          </w:tcPr>
          <w:p w14:paraId="08D21C5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13.</w:t>
            </w:r>
          </w:p>
        </w:tc>
        <w:tc>
          <w:tcPr>
            <w:tcW w:w="5047" w:type="dxa"/>
            <w:shd w:val="clear" w:color="auto" w:fill="auto"/>
          </w:tcPr>
          <w:p w14:paraId="7F96AE5D" w14:textId="77777777" w:rsidR="00E856D6" w:rsidRPr="00E856D6" w:rsidRDefault="00E856D6" w:rsidP="00E856D6">
            <w:pPr>
              <w:tabs>
                <w:tab w:val="left" w:pos="459"/>
              </w:tabs>
              <w:spacing w:after="120"/>
              <w:jc w:val="both"/>
              <w:rPr>
                <w:sz w:val="22"/>
                <w:lang w:eastAsia="lt-LT"/>
              </w:rPr>
            </w:pPr>
            <w:r w:rsidRPr="00E856D6">
              <w:rPr>
                <w:sz w:val="22"/>
                <w:lang w:eastAsia="lt-LT"/>
              </w:rPr>
              <w:t>Bepiločio orlaivio kameros apsauga 1 vnt.</w:t>
            </w:r>
          </w:p>
        </w:tc>
        <w:tc>
          <w:tcPr>
            <w:tcW w:w="2412" w:type="dxa"/>
            <w:shd w:val="clear" w:color="auto" w:fill="auto"/>
          </w:tcPr>
          <w:p w14:paraId="52AC27C9"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17F298E" w14:textId="77777777" w:rsidR="00E856D6" w:rsidRPr="00E856D6" w:rsidRDefault="00E856D6" w:rsidP="00E856D6">
            <w:pPr>
              <w:spacing w:after="0" w:line="240" w:lineRule="auto"/>
              <w:jc w:val="center"/>
              <w:rPr>
                <w:color w:val="000000"/>
                <w:sz w:val="20"/>
                <w:szCs w:val="20"/>
              </w:rPr>
            </w:pPr>
          </w:p>
        </w:tc>
      </w:tr>
      <w:tr w:rsidR="00E856D6" w:rsidRPr="00E856D6" w14:paraId="4D21A4AC" w14:textId="77777777" w:rsidTr="00742473">
        <w:trPr>
          <w:trHeight w:val="699"/>
          <w:jc w:val="center"/>
        </w:trPr>
        <w:tc>
          <w:tcPr>
            <w:tcW w:w="1445" w:type="dxa"/>
            <w:shd w:val="clear" w:color="auto" w:fill="auto"/>
          </w:tcPr>
          <w:p w14:paraId="5A2C904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14.</w:t>
            </w:r>
          </w:p>
        </w:tc>
        <w:tc>
          <w:tcPr>
            <w:tcW w:w="5047" w:type="dxa"/>
            <w:shd w:val="clear" w:color="auto" w:fill="auto"/>
          </w:tcPr>
          <w:p w14:paraId="7AA89E61" w14:textId="77777777" w:rsidR="00E856D6" w:rsidRPr="00E856D6" w:rsidRDefault="00E856D6" w:rsidP="00E856D6">
            <w:pPr>
              <w:tabs>
                <w:tab w:val="left" w:pos="459"/>
              </w:tabs>
              <w:spacing w:after="120"/>
              <w:jc w:val="both"/>
              <w:rPr>
                <w:sz w:val="22"/>
                <w:lang w:eastAsia="lt-LT"/>
              </w:rPr>
            </w:pPr>
            <w:r w:rsidRPr="00E856D6">
              <w:rPr>
                <w:sz w:val="22"/>
                <w:lang w:eastAsia="lt-LT"/>
              </w:rPr>
              <w:t>BO (BO įrangai) taikoma gamintojo užtikrinta 12 mėnesių garantija.</w:t>
            </w:r>
          </w:p>
        </w:tc>
        <w:tc>
          <w:tcPr>
            <w:tcW w:w="2412" w:type="dxa"/>
            <w:shd w:val="clear" w:color="auto" w:fill="auto"/>
          </w:tcPr>
          <w:p w14:paraId="31D0E939"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68FFE75" w14:textId="77777777" w:rsidR="00E856D6" w:rsidRPr="00E856D6" w:rsidRDefault="00E856D6" w:rsidP="00E856D6">
            <w:pPr>
              <w:spacing w:after="0" w:line="240" w:lineRule="auto"/>
              <w:jc w:val="center"/>
              <w:rPr>
                <w:color w:val="000000"/>
                <w:sz w:val="20"/>
                <w:szCs w:val="20"/>
              </w:rPr>
            </w:pPr>
          </w:p>
        </w:tc>
      </w:tr>
      <w:tr w:rsidR="00E856D6" w:rsidRPr="00E856D6" w14:paraId="74B86D52" w14:textId="77777777" w:rsidTr="00742473">
        <w:trPr>
          <w:trHeight w:val="291"/>
          <w:jc w:val="center"/>
        </w:trPr>
        <w:tc>
          <w:tcPr>
            <w:tcW w:w="10343" w:type="dxa"/>
            <w:gridSpan w:val="4"/>
            <w:shd w:val="clear" w:color="auto" w:fill="auto"/>
          </w:tcPr>
          <w:p w14:paraId="1EB72FFB" w14:textId="77777777" w:rsidR="00E856D6" w:rsidRPr="00E856D6" w:rsidRDefault="00E856D6" w:rsidP="00E856D6">
            <w:pPr>
              <w:spacing w:after="0" w:line="240" w:lineRule="auto"/>
              <w:jc w:val="center"/>
              <w:rPr>
                <w:color w:val="000000"/>
                <w:sz w:val="20"/>
                <w:szCs w:val="20"/>
              </w:rPr>
            </w:pPr>
            <w:r w:rsidRPr="00E856D6">
              <w:rPr>
                <w:b/>
                <w:szCs w:val="24"/>
              </w:rPr>
              <w:t>Pagrindiniai reikalavimai</w:t>
            </w:r>
            <w:r w:rsidRPr="00E856D6">
              <w:rPr>
                <w:rFonts w:eastAsia="Times New Roman"/>
                <w:b/>
                <w:szCs w:val="24"/>
                <w:lang w:eastAsia="lt-LT"/>
              </w:rPr>
              <w:t>:</w:t>
            </w:r>
          </w:p>
        </w:tc>
      </w:tr>
      <w:tr w:rsidR="00E856D6" w:rsidRPr="00E856D6" w14:paraId="79F25B98" w14:textId="77777777" w:rsidTr="00742473">
        <w:trPr>
          <w:trHeight w:val="595"/>
          <w:jc w:val="center"/>
        </w:trPr>
        <w:tc>
          <w:tcPr>
            <w:tcW w:w="1445" w:type="dxa"/>
            <w:shd w:val="clear" w:color="auto" w:fill="auto"/>
          </w:tcPr>
          <w:p w14:paraId="6246EB62"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15.</w:t>
            </w:r>
          </w:p>
        </w:tc>
        <w:tc>
          <w:tcPr>
            <w:tcW w:w="5047" w:type="dxa"/>
            <w:shd w:val="clear" w:color="auto" w:fill="auto"/>
          </w:tcPr>
          <w:p w14:paraId="55C0ED89" w14:textId="77777777" w:rsidR="00E856D6" w:rsidRPr="00E856D6" w:rsidRDefault="00E856D6" w:rsidP="00E856D6">
            <w:pPr>
              <w:rPr>
                <w:szCs w:val="24"/>
                <w:lang w:eastAsia="x-none"/>
              </w:rPr>
            </w:pPr>
            <w:r w:rsidRPr="00E856D6">
              <w:rPr>
                <w:bCs/>
                <w:sz w:val="20"/>
                <w:szCs w:val="20"/>
                <w:lang w:eastAsia="x-none"/>
              </w:rPr>
              <w:t>BO tipas – ne fiksuoto sparno.</w:t>
            </w:r>
          </w:p>
        </w:tc>
        <w:tc>
          <w:tcPr>
            <w:tcW w:w="2412" w:type="dxa"/>
            <w:shd w:val="clear" w:color="auto" w:fill="auto"/>
          </w:tcPr>
          <w:p w14:paraId="65657FED"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01E99B2A" w14:textId="77777777" w:rsidR="00E856D6" w:rsidRPr="00E856D6" w:rsidRDefault="00E856D6" w:rsidP="00E856D6">
            <w:pPr>
              <w:spacing w:after="0" w:line="240" w:lineRule="auto"/>
              <w:jc w:val="center"/>
              <w:rPr>
                <w:color w:val="000000"/>
                <w:sz w:val="20"/>
                <w:szCs w:val="20"/>
              </w:rPr>
            </w:pPr>
          </w:p>
        </w:tc>
      </w:tr>
      <w:tr w:rsidR="00E856D6" w:rsidRPr="00E856D6" w14:paraId="0BF683FF" w14:textId="77777777" w:rsidTr="00742473">
        <w:trPr>
          <w:trHeight w:val="595"/>
          <w:jc w:val="center"/>
        </w:trPr>
        <w:tc>
          <w:tcPr>
            <w:tcW w:w="1445" w:type="dxa"/>
            <w:shd w:val="clear" w:color="auto" w:fill="auto"/>
          </w:tcPr>
          <w:p w14:paraId="61B0BF0B"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16.</w:t>
            </w:r>
          </w:p>
        </w:tc>
        <w:tc>
          <w:tcPr>
            <w:tcW w:w="5047" w:type="dxa"/>
            <w:shd w:val="clear" w:color="auto" w:fill="auto"/>
          </w:tcPr>
          <w:p w14:paraId="549DFE42" w14:textId="77777777" w:rsidR="00E856D6" w:rsidRPr="00E856D6" w:rsidRDefault="00E856D6" w:rsidP="00E856D6">
            <w:pPr>
              <w:tabs>
                <w:tab w:val="left" w:pos="459"/>
              </w:tabs>
              <w:spacing w:after="120"/>
              <w:jc w:val="both"/>
              <w:rPr>
                <w:b/>
                <w:szCs w:val="20"/>
                <w:lang w:eastAsia="lt-LT"/>
              </w:rPr>
            </w:pPr>
            <w:r w:rsidRPr="00E856D6">
              <w:rPr>
                <w:bCs/>
                <w:sz w:val="22"/>
                <w:szCs w:val="20"/>
                <w:lang w:eastAsia="x-none"/>
              </w:rPr>
              <w:t>BO besisukančių menčių (sraigtų) skaičius – ne mažiau 4 vnt.</w:t>
            </w:r>
          </w:p>
        </w:tc>
        <w:tc>
          <w:tcPr>
            <w:tcW w:w="2412" w:type="dxa"/>
            <w:shd w:val="clear" w:color="auto" w:fill="auto"/>
          </w:tcPr>
          <w:p w14:paraId="4C300E15"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6A9908E1" w14:textId="77777777" w:rsidR="00E856D6" w:rsidRPr="00E856D6" w:rsidRDefault="00E856D6" w:rsidP="00E856D6">
            <w:pPr>
              <w:spacing w:after="0" w:line="240" w:lineRule="auto"/>
              <w:jc w:val="center"/>
              <w:rPr>
                <w:color w:val="000000"/>
                <w:sz w:val="20"/>
                <w:szCs w:val="20"/>
              </w:rPr>
            </w:pPr>
          </w:p>
        </w:tc>
      </w:tr>
      <w:tr w:rsidR="00E856D6" w:rsidRPr="00E856D6" w14:paraId="77F18703" w14:textId="77777777" w:rsidTr="00742473">
        <w:trPr>
          <w:trHeight w:val="417"/>
          <w:jc w:val="center"/>
        </w:trPr>
        <w:tc>
          <w:tcPr>
            <w:tcW w:w="1445" w:type="dxa"/>
            <w:shd w:val="clear" w:color="auto" w:fill="auto"/>
          </w:tcPr>
          <w:p w14:paraId="0B328277"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17.</w:t>
            </w:r>
          </w:p>
        </w:tc>
        <w:tc>
          <w:tcPr>
            <w:tcW w:w="5047" w:type="dxa"/>
            <w:shd w:val="clear" w:color="auto" w:fill="auto"/>
          </w:tcPr>
          <w:p w14:paraId="2BC3C4E1" w14:textId="77777777" w:rsidR="00E856D6" w:rsidRPr="00E856D6" w:rsidRDefault="00E856D6" w:rsidP="00E856D6">
            <w:pPr>
              <w:spacing w:after="120"/>
              <w:rPr>
                <w:b/>
                <w:noProof/>
                <w:szCs w:val="20"/>
                <w:lang w:eastAsia="x-none"/>
              </w:rPr>
            </w:pPr>
            <w:r w:rsidRPr="00E856D6">
              <w:rPr>
                <w:bCs/>
                <w:sz w:val="22"/>
                <w:szCs w:val="20"/>
                <w:lang w:eastAsia="x-none"/>
              </w:rPr>
              <w:t>Kamera – gebanti fiksuoti foto ir video vaizdus</w:t>
            </w:r>
            <w:r w:rsidRPr="00E856D6">
              <w:rPr>
                <w:bCs/>
                <w:szCs w:val="20"/>
                <w:lang w:eastAsia="x-none"/>
              </w:rPr>
              <w:t>.</w:t>
            </w:r>
          </w:p>
        </w:tc>
        <w:tc>
          <w:tcPr>
            <w:tcW w:w="2412" w:type="dxa"/>
            <w:shd w:val="clear" w:color="auto" w:fill="auto"/>
            <w:vAlign w:val="center"/>
          </w:tcPr>
          <w:p w14:paraId="1064C7AE" w14:textId="77777777" w:rsidR="00E856D6" w:rsidRPr="00E856D6" w:rsidRDefault="00E856D6" w:rsidP="00E856D6">
            <w:pPr>
              <w:spacing w:after="0" w:line="240" w:lineRule="auto"/>
              <w:jc w:val="center"/>
              <w:rPr>
                <w:i/>
                <w:sz w:val="20"/>
                <w:szCs w:val="20"/>
              </w:rPr>
            </w:pPr>
            <w:r w:rsidRPr="00E856D6">
              <w:rPr>
                <w:i/>
                <w:color w:val="000000"/>
                <w:sz w:val="20"/>
                <w:szCs w:val="20"/>
              </w:rPr>
              <w:t>TAIP/NE</w:t>
            </w:r>
          </w:p>
        </w:tc>
        <w:tc>
          <w:tcPr>
            <w:tcW w:w="1439" w:type="dxa"/>
            <w:shd w:val="clear" w:color="auto" w:fill="auto"/>
          </w:tcPr>
          <w:p w14:paraId="054D0CD2" w14:textId="77777777" w:rsidR="00E856D6" w:rsidRPr="00E856D6" w:rsidRDefault="00E856D6" w:rsidP="00E856D6">
            <w:pPr>
              <w:spacing w:after="0" w:line="240" w:lineRule="auto"/>
              <w:jc w:val="center"/>
              <w:rPr>
                <w:color w:val="000000"/>
                <w:sz w:val="20"/>
                <w:szCs w:val="20"/>
              </w:rPr>
            </w:pPr>
          </w:p>
        </w:tc>
      </w:tr>
      <w:tr w:rsidR="00E856D6" w:rsidRPr="00E856D6" w14:paraId="7EE3F864" w14:textId="77777777" w:rsidTr="00742473">
        <w:trPr>
          <w:trHeight w:val="409"/>
          <w:jc w:val="center"/>
        </w:trPr>
        <w:tc>
          <w:tcPr>
            <w:tcW w:w="1445" w:type="dxa"/>
            <w:shd w:val="clear" w:color="auto" w:fill="auto"/>
          </w:tcPr>
          <w:p w14:paraId="07D57D2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18.</w:t>
            </w:r>
          </w:p>
        </w:tc>
        <w:tc>
          <w:tcPr>
            <w:tcW w:w="5047" w:type="dxa"/>
            <w:shd w:val="clear" w:color="auto" w:fill="auto"/>
          </w:tcPr>
          <w:p w14:paraId="242FB6DC" w14:textId="77777777" w:rsidR="00E856D6" w:rsidRPr="00E856D6" w:rsidRDefault="00E856D6" w:rsidP="00E856D6">
            <w:pPr>
              <w:spacing w:after="120"/>
              <w:rPr>
                <w:b/>
                <w:noProof/>
                <w:szCs w:val="20"/>
                <w:lang w:eastAsia="x-none"/>
              </w:rPr>
            </w:pPr>
            <w:r w:rsidRPr="00E856D6">
              <w:rPr>
                <w:sz w:val="22"/>
                <w:szCs w:val="20"/>
                <w:lang w:eastAsia="x-none"/>
              </w:rPr>
              <w:t>Svoris (surinkto/paruošto darbui BO svoris su baterijomis ir vaizdo fiksavimo įrenginiu) – ne daugiau kaip 1500 g.</w:t>
            </w:r>
          </w:p>
        </w:tc>
        <w:tc>
          <w:tcPr>
            <w:tcW w:w="2412" w:type="dxa"/>
            <w:shd w:val="clear" w:color="auto" w:fill="auto"/>
            <w:vAlign w:val="center"/>
          </w:tcPr>
          <w:p w14:paraId="5586E066"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25B9806" w14:textId="77777777" w:rsidR="00E856D6" w:rsidRPr="00E856D6" w:rsidRDefault="00E856D6" w:rsidP="00E856D6">
            <w:pPr>
              <w:spacing w:after="0" w:line="240" w:lineRule="auto"/>
              <w:jc w:val="center"/>
              <w:rPr>
                <w:color w:val="000000"/>
                <w:sz w:val="20"/>
                <w:szCs w:val="20"/>
              </w:rPr>
            </w:pPr>
          </w:p>
        </w:tc>
      </w:tr>
      <w:tr w:rsidR="00E856D6" w:rsidRPr="00E856D6" w14:paraId="063DDC5F" w14:textId="77777777" w:rsidTr="00742473">
        <w:trPr>
          <w:trHeight w:val="595"/>
          <w:jc w:val="center"/>
        </w:trPr>
        <w:tc>
          <w:tcPr>
            <w:tcW w:w="1445" w:type="dxa"/>
            <w:shd w:val="clear" w:color="auto" w:fill="auto"/>
          </w:tcPr>
          <w:p w14:paraId="0ABD08D8"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19.</w:t>
            </w:r>
          </w:p>
        </w:tc>
        <w:tc>
          <w:tcPr>
            <w:tcW w:w="5047" w:type="dxa"/>
            <w:shd w:val="clear" w:color="auto" w:fill="auto"/>
          </w:tcPr>
          <w:p w14:paraId="11090B55" w14:textId="77777777" w:rsidR="00E856D6" w:rsidRPr="00E856D6" w:rsidRDefault="00E856D6" w:rsidP="00E856D6">
            <w:pPr>
              <w:spacing w:after="120"/>
              <w:rPr>
                <w:b/>
                <w:noProof/>
                <w:szCs w:val="20"/>
                <w:lang w:eastAsia="x-none"/>
              </w:rPr>
            </w:pPr>
            <w:r w:rsidRPr="00E856D6">
              <w:rPr>
                <w:sz w:val="22"/>
                <w:szCs w:val="20"/>
                <w:lang w:eastAsia="x-none"/>
              </w:rPr>
              <w:t xml:space="preserve"> </w:t>
            </w:r>
            <w:r w:rsidRPr="00E856D6">
              <w:rPr>
                <w:sz w:val="22"/>
                <w:lang w:eastAsia="x-none"/>
              </w:rPr>
              <w:t>Maitinimas – keičiama išmanioji baterija, ličio polimerų, leidžianti BO skristi ne trumpiau nei 30 min.</w:t>
            </w:r>
          </w:p>
        </w:tc>
        <w:tc>
          <w:tcPr>
            <w:tcW w:w="2412" w:type="dxa"/>
            <w:shd w:val="clear" w:color="auto" w:fill="auto"/>
          </w:tcPr>
          <w:p w14:paraId="23046C96" w14:textId="77777777" w:rsidR="00E856D6" w:rsidRPr="00E856D6" w:rsidRDefault="00E856D6" w:rsidP="00E856D6">
            <w:pPr>
              <w:jc w:val="center"/>
              <w:rPr>
                <w:i/>
              </w:rPr>
            </w:pPr>
            <w:r w:rsidRPr="00E856D6">
              <w:rPr>
                <w:i/>
                <w:color w:val="000000"/>
                <w:sz w:val="20"/>
                <w:szCs w:val="20"/>
              </w:rPr>
              <w:t>TAIP/NE</w:t>
            </w:r>
          </w:p>
        </w:tc>
        <w:tc>
          <w:tcPr>
            <w:tcW w:w="1439" w:type="dxa"/>
            <w:shd w:val="clear" w:color="auto" w:fill="auto"/>
          </w:tcPr>
          <w:p w14:paraId="7BC66C83" w14:textId="77777777" w:rsidR="00E856D6" w:rsidRPr="00E856D6" w:rsidRDefault="00E856D6" w:rsidP="00E856D6">
            <w:pPr>
              <w:spacing w:after="0" w:line="240" w:lineRule="auto"/>
              <w:jc w:val="center"/>
              <w:rPr>
                <w:color w:val="000000"/>
                <w:sz w:val="20"/>
                <w:szCs w:val="20"/>
              </w:rPr>
            </w:pPr>
          </w:p>
        </w:tc>
      </w:tr>
      <w:tr w:rsidR="00E856D6" w:rsidRPr="00E856D6" w14:paraId="7EE666B6" w14:textId="77777777" w:rsidTr="00742473">
        <w:trPr>
          <w:trHeight w:val="425"/>
          <w:jc w:val="center"/>
        </w:trPr>
        <w:tc>
          <w:tcPr>
            <w:tcW w:w="1445" w:type="dxa"/>
            <w:shd w:val="clear" w:color="auto" w:fill="auto"/>
          </w:tcPr>
          <w:p w14:paraId="0E3BE8E1"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20.</w:t>
            </w:r>
          </w:p>
        </w:tc>
        <w:tc>
          <w:tcPr>
            <w:tcW w:w="5047" w:type="dxa"/>
            <w:shd w:val="clear" w:color="auto" w:fill="auto"/>
          </w:tcPr>
          <w:p w14:paraId="2B61B457" w14:textId="77777777" w:rsidR="00E856D6" w:rsidRPr="00E856D6" w:rsidRDefault="00E856D6" w:rsidP="00E856D6">
            <w:pPr>
              <w:spacing w:after="120"/>
              <w:rPr>
                <w:b/>
                <w:noProof/>
                <w:szCs w:val="20"/>
                <w:lang w:eastAsia="x-none"/>
              </w:rPr>
            </w:pPr>
            <w:r w:rsidRPr="00E856D6">
              <w:rPr>
                <w:sz w:val="22"/>
                <w:lang w:eastAsia="x-none"/>
              </w:rPr>
              <w:t>Paruošimas darbui – bepilotis orlaivis turi būti greitai ir paprastai paruošiamas darbui darbo vietoje.</w:t>
            </w:r>
          </w:p>
        </w:tc>
        <w:tc>
          <w:tcPr>
            <w:tcW w:w="2412" w:type="dxa"/>
            <w:shd w:val="clear" w:color="auto" w:fill="auto"/>
          </w:tcPr>
          <w:p w14:paraId="5E5034B6"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4603126B" w14:textId="77777777" w:rsidR="00E856D6" w:rsidRPr="00E856D6" w:rsidRDefault="00E856D6" w:rsidP="00E856D6">
            <w:pPr>
              <w:spacing w:after="0" w:line="240" w:lineRule="auto"/>
              <w:jc w:val="center"/>
              <w:rPr>
                <w:color w:val="000000"/>
                <w:sz w:val="20"/>
                <w:szCs w:val="20"/>
              </w:rPr>
            </w:pPr>
          </w:p>
        </w:tc>
      </w:tr>
      <w:tr w:rsidR="00E856D6" w:rsidRPr="00E856D6" w14:paraId="10DBF977" w14:textId="77777777" w:rsidTr="00742473">
        <w:trPr>
          <w:trHeight w:val="425"/>
          <w:jc w:val="center"/>
        </w:trPr>
        <w:tc>
          <w:tcPr>
            <w:tcW w:w="1445" w:type="dxa"/>
            <w:shd w:val="clear" w:color="auto" w:fill="auto"/>
          </w:tcPr>
          <w:p w14:paraId="67FF5E22"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21.</w:t>
            </w:r>
          </w:p>
        </w:tc>
        <w:tc>
          <w:tcPr>
            <w:tcW w:w="5047" w:type="dxa"/>
            <w:shd w:val="clear" w:color="auto" w:fill="auto"/>
          </w:tcPr>
          <w:p w14:paraId="4ACB2EAB" w14:textId="77777777" w:rsidR="00E856D6" w:rsidRPr="00E856D6" w:rsidRDefault="00E856D6" w:rsidP="00E856D6">
            <w:pPr>
              <w:spacing w:after="120"/>
              <w:rPr>
                <w:sz w:val="22"/>
                <w:lang w:eastAsia="x-none"/>
              </w:rPr>
            </w:pPr>
            <w:r w:rsidRPr="00E856D6">
              <w:rPr>
                <w:sz w:val="22"/>
                <w:lang w:eastAsia="x-none"/>
              </w:rPr>
              <w:t>Darbinių temperatūrų diapazonas – ne mažiau kaip nuo -10° iki +30°C.</w:t>
            </w:r>
          </w:p>
        </w:tc>
        <w:tc>
          <w:tcPr>
            <w:tcW w:w="2412" w:type="dxa"/>
            <w:shd w:val="clear" w:color="auto" w:fill="auto"/>
          </w:tcPr>
          <w:p w14:paraId="6FCA3AAC"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C39CF8C" w14:textId="77777777" w:rsidR="00E856D6" w:rsidRPr="00E856D6" w:rsidRDefault="00E856D6" w:rsidP="00E856D6">
            <w:pPr>
              <w:spacing w:after="0" w:line="240" w:lineRule="auto"/>
              <w:jc w:val="center"/>
              <w:rPr>
                <w:color w:val="000000"/>
                <w:sz w:val="20"/>
                <w:szCs w:val="20"/>
              </w:rPr>
            </w:pPr>
          </w:p>
        </w:tc>
      </w:tr>
      <w:tr w:rsidR="00E856D6" w:rsidRPr="00E856D6" w14:paraId="017AE180" w14:textId="77777777" w:rsidTr="00742473">
        <w:trPr>
          <w:trHeight w:val="425"/>
          <w:jc w:val="center"/>
        </w:trPr>
        <w:tc>
          <w:tcPr>
            <w:tcW w:w="1445" w:type="dxa"/>
            <w:shd w:val="clear" w:color="auto" w:fill="auto"/>
          </w:tcPr>
          <w:p w14:paraId="61FE0845"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lastRenderedPageBreak/>
              <w:t>22.</w:t>
            </w:r>
          </w:p>
        </w:tc>
        <w:tc>
          <w:tcPr>
            <w:tcW w:w="5047" w:type="dxa"/>
            <w:shd w:val="clear" w:color="auto" w:fill="auto"/>
          </w:tcPr>
          <w:p w14:paraId="69902830" w14:textId="77777777" w:rsidR="00E856D6" w:rsidRPr="00E856D6" w:rsidRDefault="00E856D6" w:rsidP="00E856D6">
            <w:pPr>
              <w:spacing w:after="120"/>
              <w:rPr>
                <w:sz w:val="22"/>
                <w:lang w:eastAsia="x-none"/>
              </w:rPr>
            </w:pPr>
            <w:r w:rsidRPr="00E856D6">
              <w:rPr>
                <w:sz w:val="22"/>
                <w:lang w:eastAsia="x-none"/>
              </w:rPr>
              <w:t>Atsparumas vėjui – gebėjimas skristi ir išsilaikyti vietoje, esant ne mažesniam kaip 10 m/s vėjui.</w:t>
            </w:r>
          </w:p>
        </w:tc>
        <w:tc>
          <w:tcPr>
            <w:tcW w:w="2412" w:type="dxa"/>
            <w:shd w:val="clear" w:color="auto" w:fill="auto"/>
          </w:tcPr>
          <w:p w14:paraId="5A62B392"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178FC4BA" w14:textId="77777777" w:rsidR="00E856D6" w:rsidRPr="00E856D6" w:rsidRDefault="00E856D6" w:rsidP="00E856D6">
            <w:pPr>
              <w:spacing w:after="0" w:line="240" w:lineRule="auto"/>
              <w:jc w:val="center"/>
              <w:rPr>
                <w:color w:val="000000"/>
                <w:sz w:val="20"/>
                <w:szCs w:val="20"/>
              </w:rPr>
            </w:pPr>
          </w:p>
        </w:tc>
      </w:tr>
      <w:tr w:rsidR="00E856D6" w:rsidRPr="00E856D6" w14:paraId="7978562C" w14:textId="77777777" w:rsidTr="00742473">
        <w:trPr>
          <w:trHeight w:val="425"/>
          <w:jc w:val="center"/>
        </w:trPr>
        <w:tc>
          <w:tcPr>
            <w:tcW w:w="1445" w:type="dxa"/>
            <w:shd w:val="clear" w:color="auto" w:fill="auto"/>
          </w:tcPr>
          <w:p w14:paraId="62299B61"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23.</w:t>
            </w:r>
          </w:p>
        </w:tc>
        <w:tc>
          <w:tcPr>
            <w:tcW w:w="5047" w:type="dxa"/>
            <w:shd w:val="clear" w:color="auto" w:fill="auto"/>
          </w:tcPr>
          <w:p w14:paraId="713AB4B3" w14:textId="77777777" w:rsidR="00E856D6" w:rsidRPr="00E856D6" w:rsidRDefault="00E856D6" w:rsidP="00E856D6">
            <w:pPr>
              <w:spacing w:after="120"/>
              <w:rPr>
                <w:sz w:val="22"/>
                <w:lang w:eastAsia="x-none"/>
              </w:rPr>
            </w:pPr>
            <w:r w:rsidRPr="00E856D6">
              <w:rPr>
                <w:sz w:val="22"/>
                <w:lang w:eastAsia="x-none"/>
              </w:rPr>
              <w:t>Atsparumas drėgmei – ne mažiau kaip IPX3.</w:t>
            </w:r>
          </w:p>
        </w:tc>
        <w:tc>
          <w:tcPr>
            <w:tcW w:w="2412" w:type="dxa"/>
            <w:shd w:val="clear" w:color="auto" w:fill="auto"/>
          </w:tcPr>
          <w:p w14:paraId="743321DF"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68A7691C" w14:textId="77777777" w:rsidR="00E856D6" w:rsidRPr="00E856D6" w:rsidRDefault="00E856D6" w:rsidP="00E856D6">
            <w:pPr>
              <w:spacing w:after="0" w:line="240" w:lineRule="auto"/>
              <w:jc w:val="center"/>
              <w:rPr>
                <w:color w:val="000000"/>
                <w:sz w:val="20"/>
                <w:szCs w:val="20"/>
              </w:rPr>
            </w:pPr>
          </w:p>
        </w:tc>
      </w:tr>
      <w:tr w:rsidR="00E856D6" w:rsidRPr="00E856D6" w14:paraId="7563CAC7" w14:textId="77777777" w:rsidTr="00742473">
        <w:trPr>
          <w:trHeight w:val="425"/>
          <w:jc w:val="center"/>
        </w:trPr>
        <w:tc>
          <w:tcPr>
            <w:tcW w:w="1445" w:type="dxa"/>
            <w:shd w:val="clear" w:color="auto" w:fill="auto"/>
          </w:tcPr>
          <w:p w14:paraId="188ED19E"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24.</w:t>
            </w:r>
          </w:p>
        </w:tc>
        <w:tc>
          <w:tcPr>
            <w:tcW w:w="5047" w:type="dxa"/>
            <w:shd w:val="clear" w:color="auto" w:fill="auto"/>
          </w:tcPr>
          <w:p w14:paraId="3A0C6926" w14:textId="77777777" w:rsidR="00E856D6" w:rsidRPr="00E856D6" w:rsidRDefault="00E856D6" w:rsidP="00E856D6">
            <w:pPr>
              <w:spacing w:after="120"/>
              <w:rPr>
                <w:sz w:val="22"/>
                <w:lang w:eastAsia="x-none"/>
              </w:rPr>
            </w:pPr>
            <w:r w:rsidRPr="00E856D6">
              <w:rPr>
                <w:sz w:val="22"/>
                <w:lang w:eastAsia="x-none"/>
              </w:rPr>
              <w:t>Skrydžio trukmė – ne mažiau 30 minučių su pilnai įkrauta baterija.</w:t>
            </w:r>
          </w:p>
        </w:tc>
        <w:tc>
          <w:tcPr>
            <w:tcW w:w="2412" w:type="dxa"/>
            <w:shd w:val="clear" w:color="auto" w:fill="auto"/>
          </w:tcPr>
          <w:p w14:paraId="092AACFA"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453AA1F3" w14:textId="77777777" w:rsidR="00E856D6" w:rsidRPr="00E856D6" w:rsidRDefault="00E856D6" w:rsidP="00E856D6">
            <w:pPr>
              <w:spacing w:after="0" w:line="240" w:lineRule="auto"/>
              <w:jc w:val="center"/>
              <w:rPr>
                <w:color w:val="000000"/>
                <w:sz w:val="20"/>
                <w:szCs w:val="20"/>
              </w:rPr>
            </w:pPr>
          </w:p>
        </w:tc>
      </w:tr>
      <w:tr w:rsidR="00E856D6" w:rsidRPr="00E856D6" w14:paraId="2BBFCCEA" w14:textId="77777777" w:rsidTr="00742473">
        <w:trPr>
          <w:trHeight w:val="425"/>
          <w:jc w:val="center"/>
        </w:trPr>
        <w:tc>
          <w:tcPr>
            <w:tcW w:w="1445" w:type="dxa"/>
            <w:shd w:val="clear" w:color="auto" w:fill="auto"/>
          </w:tcPr>
          <w:p w14:paraId="10673CE4"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25.</w:t>
            </w:r>
          </w:p>
        </w:tc>
        <w:tc>
          <w:tcPr>
            <w:tcW w:w="5047" w:type="dxa"/>
            <w:shd w:val="clear" w:color="auto" w:fill="auto"/>
          </w:tcPr>
          <w:p w14:paraId="6397AF66" w14:textId="77777777" w:rsidR="00E856D6" w:rsidRPr="00E856D6" w:rsidRDefault="00E856D6" w:rsidP="00E856D6">
            <w:pPr>
              <w:spacing w:after="120"/>
              <w:rPr>
                <w:sz w:val="22"/>
                <w:lang w:eastAsia="x-none"/>
              </w:rPr>
            </w:pPr>
            <w:r w:rsidRPr="00E856D6">
              <w:rPr>
                <w:sz w:val="22"/>
                <w:lang w:eastAsia="x-none"/>
              </w:rPr>
              <w:t>Skrydžio planavimas – būtina galimybė planuoti skrydį pagal kelis maršruto taškus ar numatytas konkrečias vietas.</w:t>
            </w:r>
          </w:p>
        </w:tc>
        <w:tc>
          <w:tcPr>
            <w:tcW w:w="2412" w:type="dxa"/>
            <w:shd w:val="clear" w:color="auto" w:fill="auto"/>
          </w:tcPr>
          <w:p w14:paraId="4D30BB37"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618AFAAE" w14:textId="77777777" w:rsidR="00E856D6" w:rsidRPr="00E856D6" w:rsidRDefault="00E856D6" w:rsidP="00E856D6">
            <w:pPr>
              <w:spacing w:after="0" w:line="240" w:lineRule="auto"/>
              <w:jc w:val="center"/>
              <w:rPr>
                <w:color w:val="000000"/>
                <w:sz w:val="20"/>
                <w:szCs w:val="20"/>
              </w:rPr>
            </w:pPr>
          </w:p>
        </w:tc>
      </w:tr>
      <w:tr w:rsidR="00E856D6" w:rsidRPr="00E856D6" w14:paraId="04768DAB" w14:textId="77777777" w:rsidTr="00742473">
        <w:trPr>
          <w:trHeight w:val="425"/>
          <w:jc w:val="center"/>
        </w:trPr>
        <w:tc>
          <w:tcPr>
            <w:tcW w:w="1445" w:type="dxa"/>
            <w:shd w:val="clear" w:color="auto" w:fill="auto"/>
          </w:tcPr>
          <w:p w14:paraId="7824EF77"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26.</w:t>
            </w:r>
          </w:p>
        </w:tc>
        <w:tc>
          <w:tcPr>
            <w:tcW w:w="5047" w:type="dxa"/>
            <w:shd w:val="clear" w:color="auto" w:fill="auto"/>
          </w:tcPr>
          <w:p w14:paraId="3C03ACDB" w14:textId="77777777" w:rsidR="00E856D6" w:rsidRPr="00E856D6" w:rsidRDefault="00E856D6" w:rsidP="00E856D6">
            <w:pPr>
              <w:spacing w:after="120"/>
              <w:rPr>
                <w:sz w:val="22"/>
                <w:lang w:eastAsia="x-none"/>
              </w:rPr>
            </w:pPr>
            <w:r w:rsidRPr="00E856D6">
              <w:rPr>
                <w:sz w:val="22"/>
                <w:lang w:eastAsia="x-none"/>
              </w:rPr>
              <w:t>Operatorius galimybės skrydžio režimo valdymui – turi būti režimas su vizualiniu skrydžio sekimu.</w:t>
            </w:r>
          </w:p>
        </w:tc>
        <w:tc>
          <w:tcPr>
            <w:tcW w:w="2412" w:type="dxa"/>
            <w:shd w:val="clear" w:color="auto" w:fill="auto"/>
          </w:tcPr>
          <w:p w14:paraId="740B1483"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681EE651" w14:textId="77777777" w:rsidR="00E856D6" w:rsidRPr="00E856D6" w:rsidRDefault="00E856D6" w:rsidP="00E856D6">
            <w:pPr>
              <w:spacing w:after="0" w:line="240" w:lineRule="auto"/>
              <w:jc w:val="center"/>
              <w:rPr>
                <w:color w:val="000000"/>
                <w:sz w:val="20"/>
                <w:szCs w:val="20"/>
              </w:rPr>
            </w:pPr>
          </w:p>
        </w:tc>
      </w:tr>
      <w:tr w:rsidR="00E856D6" w:rsidRPr="00E856D6" w14:paraId="0661300B" w14:textId="77777777" w:rsidTr="00742473">
        <w:trPr>
          <w:trHeight w:val="425"/>
          <w:jc w:val="center"/>
        </w:trPr>
        <w:tc>
          <w:tcPr>
            <w:tcW w:w="1445" w:type="dxa"/>
            <w:shd w:val="clear" w:color="auto" w:fill="auto"/>
          </w:tcPr>
          <w:p w14:paraId="53257D3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27.</w:t>
            </w:r>
          </w:p>
        </w:tc>
        <w:tc>
          <w:tcPr>
            <w:tcW w:w="5047" w:type="dxa"/>
            <w:shd w:val="clear" w:color="auto" w:fill="auto"/>
          </w:tcPr>
          <w:p w14:paraId="604255C4" w14:textId="77777777" w:rsidR="00E856D6" w:rsidRPr="00E856D6" w:rsidRDefault="00E856D6" w:rsidP="00E856D6">
            <w:pPr>
              <w:spacing w:after="120"/>
              <w:rPr>
                <w:sz w:val="22"/>
                <w:lang w:eastAsia="x-none"/>
              </w:rPr>
            </w:pPr>
            <w:r w:rsidRPr="00E856D6">
              <w:rPr>
                <w:sz w:val="22"/>
                <w:lang w:eastAsia="x-none"/>
              </w:rPr>
              <w:t>BO grįžimas į nusileidimo vietą – išmanioji grįžimo į „namų tašką“ funkcija.</w:t>
            </w:r>
          </w:p>
        </w:tc>
        <w:tc>
          <w:tcPr>
            <w:tcW w:w="2412" w:type="dxa"/>
            <w:shd w:val="clear" w:color="auto" w:fill="auto"/>
          </w:tcPr>
          <w:p w14:paraId="6BE11A6A"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5BF4906" w14:textId="77777777" w:rsidR="00E856D6" w:rsidRPr="00E856D6" w:rsidRDefault="00E856D6" w:rsidP="00E856D6">
            <w:pPr>
              <w:spacing w:after="0" w:line="240" w:lineRule="auto"/>
              <w:jc w:val="center"/>
              <w:rPr>
                <w:color w:val="000000"/>
                <w:sz w:val="20"/>
                <w:szCs w:val="20"/>
              </w:rPr>
            </w:pPr>
          </w:p>
        </w:tc>
      </w:tr>
      <w:tr w:rsidR="00E856D6" w:rsidRPr="00E856D6" w14:paraId="32A558E8" w14:textId="77777777" w:rsidTr="00742473">
        <w:trPr>
          <w:trHeight w:val="425"/>
          <w:jc w:val="center"/>
        </w:trPr>
        <w:tc>
          <w:tcPr>
            <w:tcW w:w="1445" w:type="dxa"/>
            <w:shd w:val="clear" w:color="auto" w:fill="auto"/>
          </w:tcPr>
          <w:p w14:paraId="597CC6B3"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28.</w:t>
            </w:r>
          </w:p>
        </w:tc>
        <w:tc>
          <w:tcPr>
            <w:tcW w:w="5047" w:type="dxa"/>
            <w:shd w:val="clear" w:color="auto" w:fill="auto"/>
          </w:tcPr>
          <w:p w14:paraId="22DF9D6B" w14:textId="77777777" w:rsidR="00E856D6" w:rsidRPr="00E856D6" w:rsidRDefault="00E856D6" w:rsidP="00E856D6">
            <w:pPr>
              <w:spacing w:after="120"/>
              <w:rPr>
                <w:sz w:val="22"/>
                <w:lang w:eastAsia="x-none"/>
              </w:rPr>
            </w:pPr>
            <w:proofErr w:type="spellStart"/>
            <w:r w:rsidRPr="00E856D6">
              <w:rPr>
                <w:sz w:val="22"/>
                <w:lang w:eastAsia="x-none"/>
              </w:rPr>
              <w:t>Fotogrametrijos</w:t>
            </w:r>
            <w:proofErr w:type="spellEnd"/>
            <w:r w:rsidRPr="00E856D6">
              <w:rPr>
                <w:sz w:val="22"/>
                <w:lang w:eastAsia="x-none"/>
              </w:rPr>
              <w:t xml:space="preserve"> režimai autonominio skrydžio metu – ne mažiau nei viengubas, dvigubas skrydžio maršruto tinklelis ir „taško“ funkcija.</w:t>
            </w:r>
          </w:p>
        </w:tc>
        <w:tc>
          <w:tcPr>
            <w:tcW w:w="2412" w:type="dxa"/>
            <w:shd w:val="clear" w:color="auto" w:fill="auto"/>
          </w:tcPr>
          <w:p w14:paraId="77A6C3EC"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53B71B76" w14:textId="77777777" w:rsidR="00E856D6" w:rsidRPr="00E856D6" w:rsidRDefault="00E856D6" w:rsidP="00E856D6">
            <w:pPr>
              <w:spacing w:after="0" w:line="240" w:lineRule="auto"/>
              <w:jc w:val="center"/>
              <w:rPr>
                <w:color w:val="000000"/>
                <w:sz w:val="20"/>
                <w:szCs w:val="20"/>
              </w:rPr>
            </w:pPr>
          </w:p>
        </w:tc>
      </w:tr>
      <w:tr w:rsidR="00E856D6" w:rsidRPr="00E856D6" w14:paraId="45414226" w14:textId="77777777" w:rsidTr="00742473">
        <w:trPr>
          <w:trHeight w:val="425"/>
          <w:jc w:val="center"/>
        </w:trPr>
        <w:tc>
          <w:tcPr>
            <w:tcW w:w="1445" w:type="dxa"/>
            <w:shd w:val="clear" w:color="auto" w:fill="auto"/>
          </w:tcPr>
          <w:p w14:paraId="0C508A5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29.</w:t>
            </w:r>
          </w:p>
        </w:tc>
        <w:tc>
          <w:tcPr>
            <w:tcW w:w="5047" w:type="dxa"/>
            <w:shd w:val="clear" w:color="auto" w:fill="auto"/>
          </w:tcPr>
          <w:p w14:paraId="08D8A93E" w14:textId="77777777" w:rsidR="00E856D6" w:rsidRPr="00E856D6" w:rsidRDefault="00E856D6" w:rsidP="00E856D6">
            <w:pPr>
              <w:spacing w:after="120"/>
              <w:rPr>
                <w:sz w:val="22"/>
                <w:lang w:eastAsia="x-none"/>
              </w:rPr>
            </w:pPr>
            <w:r w:rsidRPr="00E856D6">
              <w:rPr>
                <w:sz w:val="22"/>
                <w:lang w:eastAsia="x-none"/>
              </w:rPr>
              <w:t>Automatinė kliūčių fiksavimo ir vengimo sensorių sistema.</w:t>
            </w:r>
          </w:p>
        </w:tc>
        <w:tc>
          <w:tcPr>
            <w:tcW w:w="2412" w:type="dxa"/>
            <w:shd w:val="clear" w:color="auto" w:fill="auto"/>
          </w:tcPr>
          <w:p w14:paraId="7AE15D60"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2C8325F" w14:textId="77777777" w:rsidR="00E856D6" w:rsidRPr="00E856D6" w:rsidRDefault="00E856D6" w:rsidP="00E856D6">
            <w:pPr>
              <w:spacing w:after="0" w:line="240" w:lineRule="auto"/>
              <w:jc w:val="center"/>
              <w:rPr>
                <w:color w:val="000000"/>
                <w:sz w:val="20"/>
                <w:szCs w:val="20"/>
              </w:rPr>
            </w:pPr>
          </w:p>
        </w:tc>
      </w:tr>
      <w:tr w:rsidR="00E856D6" w:rsidRPr="00E856D6" w14:paraId="35122FD8" w14:textId="77777777" w:rsidTr="00742473">
        <w:trPr>
          <w:trHeight w:val="425"/>
          <w:jc w:val="center"/>
        </w:trPr>
        <w:tc>
          <w:tcPr>
            <w:tcW w:w="1445" w:type="dxa"/>
            <w:shd w:val="clear" w:color="auto" w:fill="auto"/>
          </w:tcPr>
          <w:p w14:paraId="73938B43"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30.</w:t>
            </w:r>
          </w:p>
        </w:tc>
        <w:tc>
          <w:tcPr>
            <w:tcW w:w="5047" w:type="dxa"/>
            <w:shd w:val="clear" w:color="auto" w:fill="auto"/>
          </w:tcPr>
          <w:p w14:paraId="7E5272E9" w14:textId="77777777" w:rsidR="00E856D6" w:rsidRPr="00E856D6" w:rsidRDefault="00E856D6" w:rsidP="00E856D6">
            <w:pPr>
              <w:spacing w:after="120"/>
              <w:rPr>
                <w:sz w:val="22"/>
                <w:lang w:eastAsia="x-none"/>
              </w:rPr>
            </w:pPr>
            <w:r w:rsidRPr="00E856D6">
              <w:rPr>
                <w:sz w:val="22"/>
                <w:lang w:eastAsia="x-none"/>
              </w:rPr>
              <w:t>Turi turėti automatinę stabilizavimo ir pozicionavimo sistemas.</w:t>
            </w:r>
          </w:p>
        </w:tc>
        <w:tc>
          <w:tcPr>
            <w:tcW w:w="2412" w:type="dxa"/>
            <w:shd w:val="clear" w:color="auto" w:fill="auto"/>
          </w:tcPr>
          <w:p w14:paraId="3C0F524D"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2D51EFA" w14:textId="77777777" w:rsidR="00E856D6" w:rsidRPr="00E856D6" w:rsidRDefault="00E856D6" w:rsidP="00E856D6">
            <w:pPr>
              <w:spacing w:after="0" w:line="240" w:lineRule="auto"/>
              <w:jc w:val="center"/>
              <w:rPr>
                <w:color w:val="000000"/>
                <w:sz w:val="20"/>
                <w:szCs w:val="20"/>
              </w:rPr>
            </w:pPr>
          </w:p>
        </w:tc>
      </w:tr>
      <w:tr w:rsidR="00E856D6" w:rsidRPr="00E856D6" w14:paraId="787060C4" w14:textId="77777777" w:rsidTr="00742473">
        <w:trPr>
          <w:trHeight w:val="425"/>
          <w:jc w:val="center"/>
        </w:trPr>
        <w:tc>
          <w:tcPr>
            <w:tcW w:w="1445" w:type="dxa"/>
            <w:shd w:val="clear" w:color="auto" w:fill="auto"/>
          </w:tcPr>
          <w:p w14:paraId="15C22ED7"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31.</w:t>
            </w:r>
          </w:p>
          <w:p w14:paraId="558B9884" w14:textId="77777777" w:rsidR="00E856D6" w:rsidRPr="00E856D6" w:rsidRDefault="00E856D6" w:rsidP="00E856D6">
            <w:pPr>
              <w:spacing w:after="0" w:line="240" w:lineRule="auto"/>
              <w:ind w:left="34"/>
              <w:jc w:val="center"/>
              <w:rPr>
                <w:color w:val="000000"/>
                <w:sz w:val="20"/>
                <w:szCs w:val="20"/>
              </w:rPr>
            </w:pPr>
          </w:p>
        </w:tc>
        <w:tc>
          <w:tcPr>
            <w:tcW w:w="5047" w:type="dxa"/>
            <w:shd w:val="clear" w:color="auto" w:fill="auto"/>
          </w:tcPr>
          <w:p w14:paraId="6766D272" w14:textId="77777777" w:rsidR="00E856D6" w:rsidRPr="00E856D6" w:rsidRDefault="00E856D6" w:rsidP="00E856D6">
            <w:pPr>
              <w:spacing w:after="120"/>
              <w:rPr>
                <w:sz w:val="22"/>
                <w:lang w:eastAsia="x-none"/>
              </w:rPr>
            </w:pPr>
            <w:r w:rsidRPr="00E856D6">
              <w:rPr>
                <w:sz w:val="22"/>
                <w:lang w:eastAsia="x-none"/>
              </w:rPr>
              <w:t>Aktyvus judančių objektų sekimas/fiksavimas.</w:t>
            </w:r>
          </w:p>
        </w:tc>
        <w:tc>
          <w:tcPr>
            <w:tcW w:w="2412" w:type="dxa"/>
            <w:shd w:val="clear" w:color="auto" w:fill="auto"/>
          </w:tcPr>
          <w:p w14:paraId="6EA45F17"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2E0E2FA" w14:textId="77777777" w:rsidR="00E856D6" w:rsidRPr="00E856D6" w:rsidRDefault="00E856D6" w:rsidP="00E856D6">
            <w:pPr>
              <w:spacing w:after="0" w:line="240" w:lineRule="auto"/>
              <w:jc w:val="center"/>
              <w:rPr>
                <w:color w:val="000000"/>
                <w:sz w:val="20"/>
                <w:szCs w:val="20"/>
              </w:rPr>
            </w:pPr>
          </w:p>
        </w:tc>
      </w:tr>
      <w:tr w:rsidR="00E856D6" w:rsidRPr="00E856D6" w14:paraId="057EF039" w14:textId="77777777" w:rsidTr="00742473">
        <w:trPr>
          <w:trHeight w:val="425"/>
          <w:jc w:val="center"/>
        </w:trPr>
        <w:tc>
          <w:tcPr>
            <w:tcW w:w="1445" w:type="dxa"/>
            <w:shd w:val="clear" w:color="auto" w:fill="auto"/>
          </w:tcPr>
          <w:p w14:paraId="0A3D3824"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32.</w:t>
            </w:r>
          </w:p>
        </w:tc>
        <w:tc>
          <w:tcPr>
            <w:tcW w:w="5047" w:type="dxa"/>
            <w:shd w:val="clear" w:color="auto" w:fill="auto"/>
          </w:tcPr>
          <w:p w14:paraId="699F7725" w14:textId="77777777" w:rsidR="00E856D6" w:rsidRPr="00E856D6" w:rsidRDefault="00E856D6" w:rsidP="00E856D6">
            <w:pPr>
              <w:spacing w:after="120"/>
              <w:rPr>
                <w:sz w:val="22"/>
                <w:lang w:eastAsia="x-none"/>
              </w:rPr>
            </w:pPr>
            <w:r w:rsidRPr="00E856D6">
              <w:rPr>
                <w:sz w:val="22"/>
                <w:lang w:eastAsia="x-none"/>
              </w:rPr>
              <w:t xml:space="preserve">Valdymo dažnis – ne mažiau 2 ryšio kanalų, vienas kurių 2.4 </w:t>
            </w:r>
            <w:proofErr w:type="spellStart"/>
            <w:r w:rsidRPr="00E856D6">
              <w:rPr>
                <w:sz w:val="22"/>
                <w:lang w:eastAsia="x-none"/>
              </w:rPr>
              <w:t>GHz</w:t>
            </w:r>
            <w:proofErr w:type="spellEnd"/>
            <w:r w:rsidRPr="00E856D6">
              <w:rPr>
                <w:sz w:val="22"/>
                <w:lang w:eastAsia="x-none"/>
              </w:rPr>
              <w:t xml:space="preserve"> arba kitais Lietuvos Respublikos ryšių reguliavimo tarnybos nustatytais dažniais, nereikalaujančiais papildomo leidimo.</w:t>
            </w:r>
          </w:p>
        </w:tc>
        <w:tc>
          <w:tcPr>
            <w:tcW w:w="2412" w:type="dxa"/>
            <w:shd w:val="clear" w:color="auto" w:fill="auto"/>
          </w:tcPr>
          <w:p w14:paraId="25AABDE1"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224328BF" w14:textId="77777777" w:rsidR="00E856D6" w:rsidRPr="00E856D6" w:rsidRDefault="00E856D6" w:rsidP="00E856D6">
            <w:pPr>
              <w:spacing w:after="0" w:line="240" w:lineRule="auto"/>
              <w:jc w:val="center"/>
              <w:rPr>
                <w:color w:val="000000"/>
                <w:sz w:val="20"/>
                <w:szCs w:val="20"/>
              </w:rPr>
            </w:pPr>
          </w:p>
        </w:tc>
      </w:tr>
      <w:tr w:rsidR="00E856D6" w:rsidRPr="00E856D6" w14:paraId="72222FDE" w14:textId="77777777" w:rsidTr="00742473">
        <w:trPr>
          <w:trHeight w:val="425"/>
          <w:jc w:val="center"/>
        </w:trPr>
        <w:tc>
          <w:tcPr>
            <w:tcW w:w="1445" w:type="dxa"/>
            <w:shd w:val="clear" w:color="auto" w:fill="auto"/>
          </w:tcPr>
          <w:p w14:paraId="71D25D19"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33.</w:t>
            </w:r>
          </w:p>
        </w:tc>
        <w:tc>
          <w:tcPr>
            <w:tcW w:w="5047" w:type="dxa"/>
            <w:shd w:val="clear" w:color="auto" w:fill="auto"/>
          </w:tcPr>
          <w:p w14:paraId="2E4A703C" w14:textId="77777777" w:rsidR="00E856D6" w:rsidRPr="00E856D6" w:rsidRDefault="00E856D6" w:rsidP="00E856D6">
            <w:pPr>
              <w:spacing w:after="120"/>
              <w:rPr>
                <w:sz w:val="22"/>
                <w:lang w:eastAsia="x-none"/>
              </w:rPr>
            </w:pPr>
            <w:r w:rsidRPr="00E856D6">
              <w:rPr>
                <w:iCs/>
                <w:sz w:val="22"/>
                <w:lang w:eastAsia="x-none"/>
              </w:rPr>
              <w:t>Integruota pozicionavimo sistema – GPS, GLONASS, GALILEO.</w:t>
            </w:r>
          </w:p>
        </w:tc>
        <w:tc>
          <w:tcPr>
            <w:tcW w:w="2412" w:type="dxa"/>
            <w:shd w:val="clear" w:color="auto" w:fill="auto"/>
          </w:tcPr>
          <w:p w14:paraId="78C073DA"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0A296C08" w14:textId="77777777" w:rsidR="00E856D6" w:rsidRPr="00E856D6" w:rsidRDefault="00E856D6" w:rsidP="00E856D6">
            <w:pPr>
              <w:spacing w:after="0" w:line="240" w:lineRule="auto"/>
              <w:jc w:val="center"/>
              <w:rPr>
                <w:color w:val="000000"/>
                <w:sz w:val="20"/>
                <w:szCs w:val="20"/>
              </w:rPr>
            </w:pPr>
          </w:p>
        </w:tc>
      </w:tr>
      <w:tr w:rsidR="00E856D6" w:rsidRPr="00E856D6" w14:paraId="47516D5F" w14:textId="77777777" w:rsidTr="00742473">
        <w:trPr>
          <w:trHeight w:val="425"/>
          <w:jc w:val="center"/>
        </w:trPr>
        <w:tc>
          <w:tcPr>
            <w:tcW w:w="1445" w:type="dxa"/>
            <w:shd w:val="clear" w:color="auto" w:fill="auto"/>
          </w:tcPr>
          <w:p w14:paraId="249343FF"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34.</w:t>
            </w:r>
          </w:p>
        </w:tc>
        <w:tc>
          <w:tcPr>
            <w:tcW w:w="5047" w:type="dxa"/>
            <w:shd w:val="clear" w:color="auto" w:fill="auto"/>
          </w:tcPr>
          <w:p w14:paraId="40A45A4A" w14:textId="77777777" w:rsidR="00E856D6" w:rsidRPr="00E856D6" w:rsidRDefault="00E856D6" w:rsidP="00E856D6">
            <w:pPr>
              <w:spacing w:after="120"/>
              <w:rPr>
                <w:sz w:val="22"/>
                <w:lang w:eastAsia="x-none"/>
              </w:rPr>
            </w:pPr>
            <w:r w:rsidRPr="00E856D6">
              <w:rPr>
                <w:iCs/>
                <w:sz w:val="22"/>
                <w:lang w:eastAsia="x-none"/>
              </w:rPr>
              <w:t>BO nuotolinis valdymo pultas – valdymo nuotolis vienu iš ryšio kanalų ne mažiau 3 km.</w:t>
            </w:r>
          </w:p>
        </w:tc>
        <w:tc>
          <w:tcPr>
            <w:tcW w:w="2412" w:type="dxa"/>
            <w:shd w:val="clear" w:color="auto" w:fill="auto"/>
          </w:tcPr>
          <w:p w14:paraId="7C289BC0"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CEC10E8" w14:textId="77777777" w:rsidR="00E856D6" w:rsidRPr="00E856D6" w:rsidRDefault="00E856D6" w:rsidP="00E856D6">
            <w:pPr>
              <w:spacing w:after="0" w:line="240" w:lineRule="auto"/>
              <w:jc w:val="center"/>
              <w:rPr>
                <w:color w:val="000000"/>
                <w:sz w:val="20"/>
                <w:szCs w:val="20"/>
              </w:rPr>
            </w:pPr>
          </w:p>
        </w:tc>
      </w:tr>
      <w:tr w:rsidR="00E856D6" w:rsidRPr="00E856D6" w14:paraId="14B10EB8" w14:textId="77777777" w:rsidTr="00742473">
        <w:trPr>
          <w:trHeight w:val="425"/>
          <w:jc w:val="center"/>
        </w:trPr>
        <w:tc>
          <w:tcPr>
            <w:tcW w:w="1445" w:type="dxa"/>
            <w:shd w:val="clear" w:color="auto" w:fill="auto"/>
          </w:tcPr>
          <w:p w14:paraId="19DDAE3B"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35.</w:t>
            </w:r>
          </w:p>
        </w:tc>
        <w:tc>
          <w:tcPr>
            <w:tcW w:w="5047" w:type="dxa"/>
            <w:shd w:val="clear" w:color="auto" w:fill="auto"/>
          </w:tcPr>
          <w:p w14:paraId="6871C34E" w14:textId="77777777" w:rsidR="00E856D6" w:rsidRPr="00E856D6" w:rsidRDefault="00E856D6" w:rsidP="00E856D6">
            <w:pPr>
              <w:spacing w:after="120"/>
              <w:rPr>
                <w:sz w:val="22"/>
                <w:lang w:eastAsia="x-none"/>
              </w:rPr>
            </w:pPr>
            <w:r w:rsidRPr="00E856D6">
              <w:rPr>
                <w:sz w:val="22"/>
                <w:lang w:eastAsia="x-none"/>
              </w:rPr>
              <w:t>BO valdymas – rankinis valdymas, naudojant nuotolinį valdymo pultą. Automatinis valdymas, kai BO skrenda iš anksto nustatytu maršrutu. Skrydžio maršruto planavimas gamintojo specializuotos programinės įrangos (toliau – PĮ) pagalba.</w:t>
            </w:r>
          </w:p>
        </w:tc>
        <w:tc>
          <w:tcPr>
            <w:tcW w:w="2412" w:type="dxa"/>
            <w:shd w:val="clear" w:color="auto" w:fill="auto"/>
          </w:tcPr>
          <w:p w14:paraId="6F5E782D"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16354552" w14:textId="77777777" w:rsidR="00E856D6" w:rsidRPr="00E856D6" w:rsidRDefault="00E856D6" w:rsidP="00E856D6">
            <w:pPr>
              <w:spacing w:after="0" w:line="240" w:lineRule="auto"/>
              <w:jc w:val="center"/>
              <w:rPr>
                <w:color w:val="000000"/>
                <w:sz w:val="20"/>
                <w:szCs w:val="20"/>
              </w:rPr>
            </w:pPr>
          </w:p>
        </w:tc>
      </w:tr>
      <w:tr w:rsidR="00E856D6" w:rsidRPr="00E856D6" w14:paraId="345DAB66" w14:textId="77777777" w:rsidTr="00742473">
        <w:trPr>
          <w:trHeight w:val="425"/>
          <w:jc w:val="center"/>
        </w:trPr>
        <w:tc>
          <w:tcPr>
            <w:tcW w:w="1445" w:type="dxa"/>
            <w:shd w:val="clear" w:color="auto" w:fill="auto"/>
          </w:tcPr>
          <w:p w14:paraId="678E5799"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36.</w:t>
            </w:r>
          </w:p>
        </w:tc>
        <w:tc>
          <w:tcPr>
            <w:tcW w:w="5047" w:type="dxa"/>
            <w:shd w:val="clear" w:color="auto" w:fill="auto"/>
          </w:tcPr>
          <w:p w14:paraId="5AC36F9B" w14:textId="77777777" w:rsidR="00E856D6" w:rsidRPr="00E856D6" w:rsidRDefault="00E856D6" w:rsidP="00E856D6">
            <w:pPr>
              <w:spacing w:after="120"/>
              <w:rPr>
                <w:sz w:val="22"/>
                <w:lang w:eastAsia="x-none"/>
              </w:rPr>
            </w:pPr>
            <w:r w:rsidRPr="00E856D6">
              <w:rPr>
                <w:sz w:val="22"/>
                <w:lang w:eastAsia="x-none"/>
              </w:rPr>
              <w:t xml:space="preserve">Valdymo pultas turi turėti integruotą ekraną arba galimybę pulte įstatyti ir naudoti alternatyvią papildomą techninę įrangą, pritaikytą skrydžio </w:t>
            </w:r>
            <w:r w:rsidRPr="00E856D6">
              <w:rPr>
                <w:sz w:val="22"/>
                <w:lang w:eastAsia="x-none"/>
              </w:rPr>
              <w:lastRenderedPageBreak/>
              <w:t>valdymui ir stebėjimui, bei palaikančią visas būtinas funkcijas.</w:t>
            </w:r>
          </w:p>
        </w:tc>
        <w:tc>
          <w:tcPr>
            <w:tcW w:w="2412" w:type="dxa"/>
            <w:shd w:val="clear" w:color="auto" w:fill="auto"/>
          </w:tcPr>
          <w:p w14:paraId="169D8426"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lastRenderedPageBreak/>
              <w:t>TAIP/NE</w:t>
            </w:r>
          </w:p>
        </w:tc>
        <w:tc>
          <w:tcPr>
            <w:tcW w:w="1439" w:type="dxa"/>
            <w:shd w:val="clear" w:color="auto" w:fill="auto"/>
          </w:tcPr>
          <w:p w14:paraId="33E35C6E" w14:textId="77777777" w:rsidR="00E856D6" w:rsidRPr="00E856D6" w:rsidRDefault="00E856D6" w:rsidP="00E856D6">
            <w:pPr>
              <w:spacing w:after="0" w:line="240" w:lineRule="auto"/>
              <w:jc w:val="center"/>
              <w:rPr>
                <w:color w:val="000000"/>
                <w:sz w:val="20"/>
                <w:szCs w:val="20"/>
              </w:rPr>
            </w:pPr>
          </w:p>
        </w:tc>
      </w:tr>
      <w:tr w:rsidR="00E856D6" w:rsidRPr="00E856D6" w14:paraId="6963A6A2" w14:textId="77777777" w:rsidTr="00742473">
        <w:trPr>
          <w:trHeight w:val="425"/>
          <w:jc w:val="center"/>
        </w:trPr>
        <w:tc>
          <w:tcPr>
            <w:tcW w:w="1445" w:type="dxa"/>
            <w:shd w:val="clear" w:color="auto" w:fill="auto"/>
          </w:tcPr>
          <w:p w14:paraId="08852DD1"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37.</w:t>
            </w:r>
          </w:p>
        </w:tc>
        <w:tc>
          <w:tcPr>
            <w:tcW w:w="5047" w:type="dxa"/>
            <w:shd w:val="clear" w:color="auto" w:fill="auto"/>
          </w:tcPr>
          <w:p w14:paraId="783B6285" w14:textId="77777777" w:rsidR="00E856D6" w:rsidRPr="00E856D6" w:rsidRDefault="00E856D6" w:rsidP="00E856D6">
            <w:pPr>
              <w:spacing w:after="120"/>
              <w:rPr>
                <w:sz w:val="22"/>
                <w:lang w:eastAsia="x-none"/>
              </w:rPr>
            </w:pPr>
            <w:r w:rsidRPr="00E856D6">
              <w:rPr>
                <w:sz w:val="22"/>
                <w:lang w:eastAsia="x-none"/>
              </w:rPr>
              <w:t>BO valdymas išmaniaisiais įrenginiais (jei valdymo pulte nėra integruoto ekrano) – įrenginiai, suderinami su BO gamintojo nemokama PĮ, skirta valdyti BO ir pasiekiama per „</w:t>
            </w:r>
            <w:proofErr w:type="spellStart"/>
            <w:r w:rsidRPr="00E856D6">
              <w:rPr>
                <w:sz w:val="22"/>
                <w:lang w:eastAsia="x-none"/>
              </w:rPr>
              <w:t>AppStore</w:t>
            </w:r>
            <w:proofErr w:type="spellEnd"/>
            <w:r w:rsidRPr="00E856D6">
              <w:rPr>
                <w:sz w:val="22"/>
                <w:lang w:eastAsia="x-none"/>
              </w:rPr>
              <w:t>“ ar „</w:t>
            </w:r>
            <w:proofErr w:type="spellStart"/>
            <w:r w:rsidRPr="00E856D6">
              <w:rPr>
                <w:sz w:val="22"/>
                <w:lang w:eastAsia="x-none"/>
              </w:rPr>
              <w:t>GooglePlay</w:t>
            </w:r>
            <w:proofErr w:type="spellEnd"/>
            <w:r w:rsidRPr="00E856D6">
              <w:rPr>
                <w:sz w:val="22"/>
                <w:lang w:eastAsia="x-none"/>
              </w:rPr>
              <w:t xml:space="preserve">“ platformas; palaikantys OS ne mažiau </w:t>
            </w:r>
            <w:proofErr w:type="spellStart"/>
            <w:r w:rsidRPr="00E856D6">
              <w:rPr>
                <w:sz w:val="22"/>
                <w:lang w:eastAsia="x-none"/>
              </w:rPr>
              <w:t>iOS</w:t>
            </w:r>
            <w:proofErr w:type="spellEnd"/>
            <w:r w:rsidRPr="00E856D6">
              <w:rPr>
                <w:sz w:val="22"/>
                <w:lang w:eastAsia="x-none"/>
              </w:rPr>
              <w:t xml:space="preserve"> 12 ar </w:t>
            </w:r>
            <w:proofErr w:type="spellStart"/>
            <w:r w:rsidRPr="00E856D6">
              <w:rPr>
                <w:sz w:val="22"/>
                <w:lang w:eastAsia="x-none"/>
              </w:rPr>
              <w:t>Android</w:t>
            </w:r>
            <w:proofErr w:type="spellEnd"/>
            <w:r w:rsidRPr="00E856D6">
              <w:rPr>
                <w:sz w:val="22"/>
                <w:lang w:eastAsia="x-none"/>
              </w:rPr>
              <w:t xml:space="preserve"> 7.0, arba lygiavertė, kuri užtikrina visų galimų BO funkcijų, skrydžio režimų valdymą ir kontrolę bei saugų BO naudojimą.</w:t>
            </w:r>
          </w:p>
        </w:tc>
        <w:tc>
          <w:tcPr>
            <w:tcW w:w="2412" w:type="dxa"/>
            <w:shd w:val="clear" w:color="auto" w:fill="auto"/>
          </w:tcPr>
          <w:p w14:paraId="193F7FFB"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41D76CF" w14:textId="77777777" w:rsidR="00E856D6" w:rsidRPr="00E856D6" w:rsidRDefault="00E856D6" w:rsidP="00E856D6">
            <w:pPr>
              <w:spacing w:after="0" w:line="240" w:lineRule="auto"/>
              <w:jc w:val="center"/>
              <w:rPr>
                <w:color w:val="000000"/>
                <w:sz w:val="20"/>
                <w:szCs w:val="20"/>
              </w:rPr>
            </w:pPr>
          </w:p>
        </w:tc>
      </w:tr>
      <w:tr w:rsidR="00E856D6" w:rsidRPr="00E856D6" w14:paraId="24E12A3D" w14:textId="77777777" w:rsidTr="00742473">
        <w:trPr>
          <w:trHeight w:val="425"/>
          <w:jc w:val="center"/>
        </w:trPr>
        <w:tc>
          <w:tcPr>
            <w:tcW w:w="1445" w:type="dxa"/>
            <w:shd w:val="clear" w:color="auto" w:fill="auto"/>
          </w:tcPr>
          <w:p w14:paraId="2EFC80F9"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38.</w:t>
            </w:r>
          </w:p>
        </w:tc>
        <w:tc>
          <w:tcPr>
            <w:tcW w:w="5047" w:type="dxa"/>
            <w:shd w:val="clear" w:color="auto" w:fill="auto"/>
          </w:tcPr>
          <w:p w14:paraId="27ECAE6B" w14:textId="77777777" w:rsidR="00E856D6" w:rsidRPr="00E856D6" w:rsidRDefault="00E856D6" w:rsidP="00E856D6">
            <w:pPr>
              <w:spacing w:after="120"/>
              <w:rPr>
                <w:sz w:val="22"/>
                <w:lang w:eastAsia="x-none"/>
              </w:rPr>
            </w:pPr>
            <w:r w:rsidRPr="00E856D6">
              <w:rPr>
                <w:sz w:val="22"/>
                <w:lang w:eastAsia="x-none"/>
              </w:rPr>
              <w:t>Vaizdo medžiaga kaupiama BO vidinėje atminties saugykloje arba į integruotą lizdą įstatomoje suderinamoje duomenų atminties kortelėje (</w:t>
            </w:r>
            <w:proofErr w:type="spellStart"/>
            <w:r w:rsidRPr="00E856D6">
              <w:rPr>
                <w:sz w:val="22"/>
                <w:lang w:eastAsia="x-none"/>
              </w:rPr>
              <w:t>micro</w:t>
            </w:r>
            <w:proofErr w:type="spellEnd"/>
            <w:r w:rsidRPr="00E856D6">
              <w:rPr>
                <w:sz w:val="22"/>
                <w:lang w:eastAsia="x-none"/>
              </w:rPr>
              <w:t xml:space="preserve"> SD arba lygiavertė).</w:t>
            </w:r>
          </w:p>
        </w:tc>
        <w:tc>
          <w:tcPr>
            <w:tcW w:w="2412" w:type="dxa"/>
            <w:shd w:val="clear" w:color="auto" w:fill="auto"/>
          </w:tcPr>
          <w:p w14:paraId="3DEC102B"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24351E89" w14:textId="77777777" w:rsidR="00E856D6" w:rsidRPr="00E856D6" w:rsidRDefault="00E856D6" w:rsidP="00E856D6">
            <w:pPr>
              <w:spacing w:after="0" w:line="240" w:lineRule="auto"/>
              <w:jc w:val="center"/>
              <w:rPr>
                <w:color w:val="000000"/>
                <w:sz w:val="20"/>
                <w:szCs w:val="20"/>
              </w:rPr>
            </w:pPr>
          </w:p>
        </w:tc>
      </w:tr>
      <w:tr w:rsidR="00E856D6" w:rsidRPr="00E856D6" w14:paraId="4C39C6FE" w14:textId="77777777" w:rsidTr="00742473">
        <w:trPr>
          <w:trHeight w:val="425"/>
          <w:jc w:val="center"/>
        </w:trPr>
        <w:tc>
          <w:tcPr>
            <w:tcW w:w="1445" w:type="dxa"/>
            <w:shd w:val="clear" w:color="auto" w:fill="auto"/>
          </w:tcPr>
          <w:p w14:paraId="6D1E3009"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39.</w:t>
            </w:r>
          </w:p>
        </w:tc>
        <w:tc>
          <w:tcPr>
            <w:tcW w:w="5047" w:type="dxa"/>
            <w:shd w:val="clear" w:color="auto" w:fill="auto"/>
          </w:tcPr>
          <w:p w14:paraId="3A25CD38" w14:textId="77777777" w:rsidR="00E856D6" w:rsidRPr="00E856D6" w:rsidRDefault="00E856D6" w:rsidP="00E856D6">
            <w:pPr>
              <w:spacing w:after="120"/>
              <w:rPr>
                <w:sz w:val="22"/>
                <w:lang w:eastAsia="x-none"/>
              </w:rPr>
            </w:pPr>
            <w:r w:rsidRPr="00E856D6">
              <w:rPr>
                <w:sz w:val="22"/>
                <w:lang w:eastAsia="x-none"/>
              </w:rPr>
              <w:t>Turi būti užtikrinta galimybė duomenis iš BO į kompiuterį perkelti USB kabelio pagalba (</w:t>
            </w:r>
            <w:proofErr w:type="spellStart"/>
            <w:r w:rsidRPr="00E856D6">
              <w:rPr>
                <w:sz w:val="22"/>
                <w:lang w:eastAsia="x-none"/>
              </w:rPr>
              <w:t>micro</w:t>
            </w:r>
            <w:proofErr w:type="spellEnd"/>
            <w:r w:rsidRPr="00E856D6">
              <w:rPr>
                <w:sz w:val="22"/>
                <w:lang w:eastAsia="x-none"/>
              </w:rPr>
              <w:t xml:space="preserve"> USB ar lygiavertis).</w:t>
            </w:r>
          </w:p>
        </w:tc>
        <w:tc>
          <w:tcPr>
            <w:tcW w:w="2412" w:type="dxa"/>
            <w:shd w:val="clear" w:color="auto" w:fill="auto"/>
          </w:tcPr>
          <w:p w14:paraId="573EB23D"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1B48A049" w14:textId="77777777" w:rsidR="00E856D6" w:rsidRPr="00E856D6" w:rsidRDefault="00E856D6" w:rsidP="00E856D6">
            <w:pPr>
              <w:spacing w:after="0" w:line="240" w:lineRule="auto"/>
              <w:jc w:val="center"/>
              <w:rPr>
                <w:color w:val="000000"/>
                <w:sz w:val="20"/>
                <w:szCs w:val="20"/>
              </w:rPr>
            </w:pPr>
          </w:p>
        </w:tc>
      </w:tr>
      <w:tr w:rsidR="00E856D6" w:rsidRPr="00E856D6" w14:paraId="2112206A" w14:textId="77777777" w:rsidTr="00742473">
        <w:trPr>
          <w:trHeight w:val="425"/>
          <w:jc w:val="center"/>
        </w:trPr>
        <w:tc>
          <w:tcPr>
            <w:tcW w:w="1445" w:type="dxa"/>
            <w:shd w:val="clear" w:color="auto" w:fill="auto"/>
          </w:tcPr>
          <w:p w14:paraId="5F93DA22"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40.</w:t>
            </w:r>
          </w:p>
        </w:tc>
        <w:tc>
          <w:tcPr>
            <w:tcW w:w="5047" w:type="dxa"/>
            <w:shd w:val="clear" w:color="auto" w:fill="auto"/>
          </w:tcPr>
          <w:p w14:paraId="46243EB7" w14:textId="77777777" w:rsidR="00E856D6" w:rsidRPr="00E856D6" w:rsidRDefault="00E856D6" w:rsidP="00E856D6">
            <w:pPr>
              <w:spacing w:after="120"/>
              <w:rPr>
                <w:sz w:val="22"/>
                <w:lang w:eastAsia="x-none"/>
              </w:rPr>
            </w:pPr>
            <w:r w:rsidRPr="00E856D6">
              <w:rPr>
                <w:sz w:val="22"/>
                <w:lang w:eastAsia="x-none"/>
              </w:rPr>
              <w:t>Kamera/sensorius – ne prasčiau kaip 1/2'' 24 MP CMOS arba lygiavertis.</w:t>
            </w:r>
          </w:p>
        </w:tc>
        <w:tc>
          <w:tcPr>
            <w:tcW w:w="2412" w:type="dxa"/>
            <w:shd w:val="clear" w:color="auto" w:fill="auto"/>
          </w:tcPr>
          <w:p w14:paraId="7786CFB0"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09DA91A5" w14:textId="77777777" w:rsidR="00E856D6" w:rsidRPr="00E856D6" w:rsidRDefault="00E856D6" w:rsidP="00E856D6">
            <w:pPr>
              <w:spacing w:after="0" w:line="240" w:lineRule="auto"/>
              <w:jc w:val="center"/>
              <w:rPr>
                <w:color w:val="000000"/>
                <w:sz w:val="20"/>
                <w:szCs w:val="20"/>
              </w:rPr>
            </w:pPr>
          </w:p>
        </w:tc>
      </w:tr>
      <w:tr w:rsidR="00E856D6" w:rsidRPr="00E856D6" w14:paraId="0633E6A8" w14:textId="77777777" w:rsidTr="00742473">
        <w:trPr>
          <w:trHeight w:val="425"/>
          <w:jc w:val="center"/>
        </w:trPr>
        <w:tc>
          <w:tcPr>
            <w:tcW w:w="1445" w:type="dxa"/>
            <w:shd w:val="clear" w:color="auto" w:fill="auto"/>
          </w:tcPr>
          <w:p w14:paraId="4F724232"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41.</w:t>
            </w:r>
          </w:p>
        </w:tc>
        <w:tc>
          <w:tcPr>
            <w:tcW w:w="5047" w:type="dxa"/>
            <w:shd w:val="clear" w:color="auto" w:fill="auto"/>
          </w:tcPr>
          <w:p w14:paraId="6D626123" w14:textId="77777777" w:rsidR="00E856D6" w:rsidRPr="00E856D6" w:rsidRDefault="00E856D6" w:rsidP="00E856D6">
            <w:pPr>
              <w:spacing w:after="120"/>
              <w:rPr>
                <w:sz w:val="22"/>
                <w:lang w:eastAsia="x-none"/>
              </w:rPr>
            </w:pPr>
            <w:r w:rsidRPr="00E856D6">
              <w:rPr>
                <w:sz w:val="22"/>
                <w:lang w:eastAsia="x-none"/>
              </w:rPr>
              <w:t>Židinio nuotolis – ne daugiau 35 mm.</w:t>
            </w:r>
          </w:p>
        </w:tc>
        <w:tc>
          <w:tcPr>
            <w:tcW w:w="2412" w:type="dxa"/>
            <w:shd w:val="clear" w:color="auto" w:fill="auto"/>
          </w:tcPr>
          <w:p w14:paraId="723567E9"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05E03A94" w14:textId="77777777" w:rsidR="00E856D6" w:rsidRPr="00E856D6" w:rsidRDefault="00E856D6" w:rsidP="00E856D6">
            <w:pPr>
              <w:spacing w:after="0" w:line="240" w:lineRule="auto"/>
              <w:jc w:val="center"/>
              <w:rPr>
                <w:color w:val="000000"/>
                <w:sz w:val="20"/>
                <w:szCs w:val="20"/>
              </w:rPr>
            </w:pPr>
          </w:p>
        </w:tc>
      </w:tr>
      <w:tr w:rsidR="00E856D6" w:rsidRPr="00E856D6" w14:paraId="511DC51F" w14:textId="77777777" w:rsidTr="00742473">
        <w:trPr>
          <w:trHeight w:val="425"/>
          <w:jc w:val="center"/>
        </w:trPr>
        <w:tc>
          <w:tcPr>
            <w:tcW w:w="1445" w:type="dxa"/>
            <w:shd w:val="clear" w:color="auto" w:fill="auto"/>
          </w:tcPr>
          <w:p w14:paraId="102478ED"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42.</w:t>
            </w:r>
          </w:p>
        </w:tc>
        <w:tc>
          <w:tcPr>
            <w:tcW w:w="5047" w:type="dxa"/>
            <w:shd w:val="clear" w:color="auto" w:fill="auto"/>
          </w:tcPr>
          <w:p w14:paraId="623FD0EC" w14:textId="77777777" w:rsidR="00E856D6" w:rsidRPr="00E856D6" w:rsidRDefault="00E856D6" w:rsidP="00E856D6">
            <w:pPr>
              <w:spacing w:after="120"/>
              <w:rPr>
                <w:sz w:val="22"/>
                <w:lang w:eastAsia="x-none"/>
              </w:rPr>
            </w:pPr>
            <w:r w:rsidRPr="00E856D6">
              <w:rPr>
                <w:sz w:val="22"/>
                <w:lang w:eastAsia="x-none"/>
              </w:rPr>
              <w:t>Dinaminis diapazonas – ne prastesnis 14 EV HDR režimu.</w:t>
            </w:r>
          </w:p>
        </w:tc>
        <w:tc>
          <w:tcPr>
            <w:tcW w:w="2412" w:type="dxa"/>
            <w:shd w:val="clear" w:color="auto" w:fill="auto"/>
          </w:tcPr>
          <w:p w14:paraId="453EC9BF"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14CE8054" w14:textId="77777777" w:rsidR="00E856D6" w:rsidRPr="00E856D6" w:rsidRDefault="00E856D6" w:rsidP="00E856D6">
            <w:pPr>
              <w:spacing w:after="0" w:line="240" w:lineRule="auto"/>
              <w:jc w:val="center"/>
              <w:rPr>
                <w:color w:val="000000"/>
                <w:sz w:val="20"/>
                <w:szCs w:val="20"/>
              </w:rPr>
            </w:pPr>
          </w:p>
        </w:tc>
      </w:tr>
      <w:tr w:rsidR="00E856D6" w:rsidRPr="00E856D6" w14:paraId="3CF3803C" w14:textId="77777777" w:rsidTr="00742473">
        <w:trPr>
          <w:trHeight w:val="425"/>
          <w:jc w:val="center"/>
        </w:trPr>
        <w:tc>
          <w:tcPr>
            <w:tcW w:w="1445" w:type="dxa"/>
            <w:shd w:val="clear" w:color="auto" w:fill="auto"/>
          </w:tcPr>
          <w:p w14:paraId="7E200F59"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43.</w:t>
            </w:r>
          </w:p>
        </w:tc>
        <w:tc>
          <w:tcPr>
            <w:tcW w:w="5047" w:type="dxa"/>
            <w:shd w:val="clear" w:color="auto" w:fill="auto"/>
          </w:tcPr>
          <w:p w14:paraId="2EF9C869" w14:textId="77777777" w:rsidR="00E856D6" w:rsidRPr="00E856D6" w:rsidRDefault="00E856D6" w:rsidP="00E856D6">
            <w:pPr>
              <w:spacing w:after="120"/>
              <w:rPr>
                <w:sz w:val="22"/>
                <w:lang w:eastAsia="x-none"/>
              </w:rPr>
            </w:pPr>
            <w:r w:rsidRPr="00E856D6">
              <w:rPr>
                <w:sz w:val="22"/>
                <w:lang w:eastAsia="x-none"/>
              </w:rPr>
              <w:t>Diafragma – ne prastesnė, kaip diapazone nuo f/2.0 – f/16.</w:t>
            </w:r>
          </w:p>
        </w:tc>
        <w:tc>
          <w:tcPr>
            <w:tcW w:w="2412" w:type="dxa"/>
            <w:shd w:val="clear" w:color="auto" w:fill="auto"/>
          </w:tcPr>
          <w:p w14:paraId="3F8A4062"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5D4BA15" w14:textId="77777777" w:rsidR="00E856D6" w:rsidRPr="00E856D6" w:rsidRDefault="00E856D6" w:rsidP="00E856D6">
            <w:pPr>
              <w:spacing w:after="0" w:line="240" w:lineRule="auto"/>
              <w:jc w:val="center"/>
              <w:rPr>
                <w:color w:val="000000"/>
                <w:sz w:val="20"/>
                <w:szCs w:val="20"/>
              </w:rPr>
            </w:pPr>
          </w:p>
        </w:tc>
      </w:tr>
      <w:tr w:rsidR="00E856D6" w:rsidRPr="00E856D6" w14:paraId="755DA49D" w14:textId="77777777" w:rsidTr="00742473">
        <w:trPr>
          <w:trHeight w:val="425"/>
          <w:jc w:val="center"/>
        </w:trPr>
        <w:tc>
          <w:tcPr>
            <w:tcW w:w="1445" w:type="dxa"/>
            <w:shd w:val="clear" w:color="auto" w:fill="auto"/>
          </w:tcPr>
          <w:p w14:paraId="648B5802"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44.</w:t>
            </w:r>
          </w:p>
        </w:tc>
        <w:tc>
          <w:tcPr>
            <w:tcW w:w="5047" w:type="dxa"/>
            <w:shd w:val="clear" w:color="auto" w:fill="auto"/>
          </w:tcPr>
          <w:p w14:paraId="50BC393D" w14:textId="77777777" w:rsidR="00E856D6" w:rsidRPr="00E856D6" w:rsidRDefault="00E856D6" w:rsidP="00E856D6">
            <w:pPr>
              <w:spacing w:after="120"/>
              <w:rPr>
                <w:sz w:val="22"/>
                <w:lang w:eastAsia="x-none"/>
              </w:rPr>
            </w:pPr>
            <w:r w:rsidRPr="00E856D6">
              <w:rPr>
                <w:sz w:val="22"/>
                <w:lang w:eastAsia="x-none"/>
              </w:rPr>
              <w:t>Ašių stabilizavimas – ne mažiau nei 3 ašių.</w:t>
            </w:r>
          </w:p>
        </w:tc>
        <w:tc>
          <w:tcPr>
            <w:tcW w:w="2412" w:type="dxa"/>
            <w:shd w:val="clear" w:color="auto" w:fill="auto"/>
          </w:tcPr>
          <w:p w14:paraId="5FECC44E"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1933DACD" w14:textId="77777777" w:rsidR="00E856D6" w:rsidRPr="00E856D6" w:rsidRDefault="00E856D6" w:rsidP="00E856D6">
            <w:pPr>
              <w:spacing w:after="0" w:line="240" w:lineRule="auto"/>
              <w:jc w:val="center"/>
              <w:rPr>
                <w:color w:val="000000"/>
                <w:sz w:val="20"/>
                <w:szCs w:val="20"/>
              </w:rPr>
            </w:pPr>
          </w:p>
        </w:tc>
      </w:tr>
      <w:tr w:rsidR="00E856D6" w:rsidRPr="00E856D6" w14:paraId="020935ED" w14:textId="77777777" w:rsidTr="00742473">
        <w:trPr>
          <w:trHeight w:val="425"/>
          <w:jc w:val="center"/>
        </w:trPr>
        <w:tc>
          <w:tcPr>
            <w:tcW w:w="1445" w:type="dxa"/>
            <w:shd w:val="clear" w:color="auto" w:fill="auto"/>
          </w:tcPr>
          <w:p w14:paraId="24811971"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45.</w:t>
            </w:r>
          </w:p>
        </w:tc>
        <w:tc>
          <w:tcPr>
            <w:tcW w:w="5047" w:type="dxa"/>
            <w:shd w:val="clear" w:color="auto" w:fill="auto"/>
          </w:tcPr>
          <w:p w14:paraId="07B9C804" w14:textId="77777777" w:rsidR="00E856D6" w:rsidRPr="00E856D6" w:rsidRDefault="00E856D6" w:rsidP="00E856D6">
            <w:pPr>
              <w:spacing w:after="120"/>
              <w:rPr>
                <w:sz w:val="22"/>
                <w:lang w:eastAsia="x-none"/>
              </w:rPr>
            </w:pPr>
            <w:r w:rsidRPr="00E856D6">
              <w:rPr>
                <w:sz w:val="22"/>
                <w:lang w:eastAsia="x-none"/>
              </w:rPr>
              <w:t>Raiška vaizdo įrašymo režimu – ne mažiau 4K UHD (3840 x 2160).</w:t>
            </w:r>
          </w:p>
        </w:tc>
        <w:tc>
          <w:tcPr>
            <w:tcW w:w="2412" w:type="dxa"/>
            <w:shd w:val="clear" w:color="auto" w:fill="auto"/>
          </w:tcPr>
          <w:p w14:paraId="7D3AEB42"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586050D1" w14:textId="77777777" w:rsidR="00E856D6" w:rsidRPr="00E856D6" w:rsidRDefault="00E856D6" w:rsidP="00E856D6">
            <w:pPr>
              <w:spacing w:after="0" w:line="240" w:lineRule="auto"/>
              <w:jc w:val="center"/>
              <w:rPr>
                <w:color w:val="000000"/>
                <w:sz w:val="20"/>
                <w:szCs w:val="20"/>
              </w:rPr>
            </w:pPr>
          </w:p>
        </w:tc>
      </w:tr>
      <w:tr w:rsidR="00E856D6" w:rsidRPr="00E856D6" w14:paraId="104EC097" w14:textId="77777777" w:rsidTr="00742473">
        <w:trPr>
          <w:trHeight w:val="425"/>
          <w:jc w:val="center"/>
        </w:trPr>
        <w:tc>
          <w:tcPr>
            <w:tcW w:w="1445" w:type="dxa"/>
            <w:shd w:val="clear" w:color="auto" w:fill="auto"/>
          </w:tcPr>
          <w:p w14:paraId="366669F7"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46.</w:t>
            </w:r>
          </w:p>
          <w:p w14:paraId="11FBEA4C" w14:textId="77777777" w:rsidR="00E856D6" w:rsidRPr="00E856D6" w:rsidRDefault="00E856D6" w:rsidP="00E856D6">
            <w:pPr>
              <w:spacing w:after="0" w:line="240" w:lineRule="auto"/>
              <w:ind w:left="34"/>
              <w:jc w:val="center"/>
              <w:rPr>
                <w:color w:val="000000"/>
                <w:sz w:val="20"/>
                <w:szCs w:val="20"/>
              </w:rPr>
            </w:pPr>
          </w:p>
        </w:tc>
        <w:tc>
          <w:tcPr>
            <w:tcW w:w="5047" w:type="dxa"/>
            <w:shd w:val="clear" w:color="auto" w:fill="auto"/>
          </w:tcPr>
          <w:p w14:paraId="08582D9F" w14:textId="77777777" w:rsidR="00E856D6" w:rsidRPr="00E856D6" w:rsidRDefault="00E856D6" w:rsidP="00E856D6">
            <w:pPr>
              <w:spacing w:after="120"/>
              <w:rPr>
                <w:sz w:val="22"/>
                <w:lang w:eastAsia="x-none"/>
              </w:rPr>
            </w:pPr>
            <w:r w:rsidRPr="00E856D6">
              <w:rPr>
                <w:sz w:val="22"/>
                <w:lang w:eastAsia="x-none"/>
              </w:rPr>
              <w:t>Priartinimas – ne mažiau nei 3 kartus.</w:t>
            </w:r>
          </w:p>
        </w:tc>
        <w:tc>
          <w:tcPr>
            <w:tcW w:w="2412" w:type="dxa"/>
            <w:shd w:val="clear" w:color="auto" w:fill="auto"/>
          </w:tcPr>
          <w:p w14:paraId="39DACF3B"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1A4CD331" w14:textId="77777777" w:rsidR="00E856D6" w:rsidRPr="00E856D6" w:rsidRDefault="00E856D6" w:rsidP="00E856D6">
            <w:pPr>
              <w:spacing w:after="0" w:line="240" w:lineRule="auto"/>
              <w:jc w:val="center"/>
              <w:rPr>
                <w:color w:val="000000"/>
                <w:sz w:val="20"/>
                <w:szCs w:val="20"/>
              </w:rPr>
            </w:pPr>
          </w:p>
        </w:tc>
      </w:tr>
      <w:tr w:rsidR="00E856D6" w:rsidRPr="00E856D6" w14:paraId="78B10FDD" w14:textId="77777777" w:rsidTr="00742473">
        <w:trPr>
          <w:trHeight w:val="425"/>
          <w:jc w:val="center"/>
        </w:trPr>
        <w:tc>
          <w:tcPr>
            <w:tcW w:w="1445" w:type="dxa"/>
            <w:shd w:val="clear" w:color="auto" w:fill="auto"/>
          </w:tcPr>
          <w:p w14:paraId="383F26C4"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47.</w:t>
            </w:r>
          </w:p>
        </w:tc>
        <w:tc>
          <w:tcPr>
            <w:tcW w:w="5047" w:type="dxa"/>
            <w:shd w:val="clear" w:color="auto" w:fill="auto"/>
          </w:tcPr>
          <w:p w14:paraId="69BEF2BC" w14:textId="77777777" w:rsidR="00E856D6" w:rsidRPr="00E856D6" w:rsidRDefault="00E856D6" w:rsidP="00E856D6">
            <w:pPr>
              <w:spacing w:after="120"/>
              <w:rPr>
                <w:sz w:val="22"/>
                <w:lang w:eastAsia="x-none"/>
              </w:rPr>
            </w:pPr>
            <w:r w:rsidRPr="00E856D6">
              <w:rPr>
                <w:sz w:val="22"/>
                <w:lang w:eastAsia="x-none"/>
              </w:rPr>
              <w:t>Vaizdo formatas – ne mažiau kaip JPEG, DNG (RAW).</w:t>
            </w:r>
          </w:p>
        </w:tc>
        <w:tc>
          <w:tcPr>
            <w:tcW w:w="2412" w:type="dxa"/>
            <w:shd w:val="clear" w:color="auto" w:fill="auto"/>
          </w:tcPr>
          <w:p w14:paraId="5D7305B7"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20AF1B25" w14:textId="77777777" w:rsidR="00E856D6" w:rsidRPr="00E856D6" w:rsidRDefault="00E856D6" w:rsidP="00E856D6">
            <w:pPr>
              <w:spacing w:after="0" w:line="240" w:lineRule="auto"/>
              <w:jc w:val="center"/>
              <w:rPr>
                <w:color w:val="000000"/>
                <w:sz w:val="20"/>
                <w:szCs w:val="20"/>
              </w:rPr>
            </w:pPr>
          </w:p>
        </w:tc>
      </w:tr>
      <w:tr w:rsidR="00E856D6" w:rsidRPr="00E856D6" w14:paraId="1AA0F6E0" w14:textId="77777777" w:rsidTr="00742473">
        <w:trPr>
          <w:trHeight w:val="425"/>
          <w:jc w:val="center"/>
        </w:trPr>
        <w:tc>
          <w:tcPr>
            <w:tcW w:w="1445" w:type="dxa"/>
            <w:shd w:val="clear" w:color="auto" w:fill="auto"/>
          </w:tcPr>
          <w:p w14:paraId="3BBA7EAE"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48.</w:t>
            </w:r>
          </w:p>
        </w:tc>
        <w:tc>
          <w:tcPr>
            <w:tcW w:w="5047" w:type="dxa"/>
            <w:shd w:val="clear" w:color="auto" w:fill="auto"/>
          </w:tcPr>
          <w:p w14:paraId="7C9ABA8A" w14:textId="77777777" w:rsidR="00E856D6" w:rsidRPr="00E856D6" w:rsidRDefault="00E856D6" w:rsidP="00E856D6">
            <w:pPr>
              <w:spacing w:after="120"/>
              <w:rPr>
                <w:sz w:val="22"/>
                <w:lang w:eastAsia="x-none"/>
              </w:rPr>
            </w:pPr>
            <w:r w:rsidRPr="00E856D6">
              <w:rPr>
                <w:sz w:val="22"/>
                <w:lang w:eastAsia="x-none"/>
              </w:rPr>
              <w:t>Video formatas – ne mažiau kaip MP4 (H.264, H.265).</w:t>
            </w:r>
          </w:p>
        </w:tc>
        <w:tc>
          <w:tcPr>
            <w:tcW w:w="2412" w:type="dxa"/>
            <w:shd w:val="clear" w:color="auto" w:fill="auto"/>
          </w:tcPr>
          <w:p w14:paraId="56F33E76"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4CB0184C" w14:textId="77777777" w:rsidR="00E856D6" w:rsidRPr="00E856D6" w:rsidRDefault="00E856D6" w:rsidP="00E856D6">
            <w:pPr>
              <w:spacing w:after="0" w:line="240" w:lineRule="auto"/>
              <w:jc w:val="center"/>
              <w:rPr>
                <w:color w:val="000000"/>
                <w:sz w:val="20"/>
                <w:szCs w:val="20"/>
              </w:rPr>
            </w:pPr>
          </w:p>
        </w:tc>
      </w:tr>
      <w:tr w:rsidR="00E856D6" w:rsidRPr="00E856D6" w14:paraId="1F609BB2" w14:textId="77777777" w:rsidTr="00742473">
        <w:trPr>
          <w:trHeight w:val="425"/>
          <w:jc w:val="center"/>
        </w:trPr>
        <w:tc>
          <w:tcPr>
            <w:tcW w:w="1445" w:type="dxa"/>
            <w:shd w:val="clear" w:color="auto" w:fill="auto"/>
          </w:tcPr>
          <w:p w14:paraId="2C2BABFE"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49.</w:t>
            </w:r>
          </w:p>
        </w:tc>
        <w:tc>
          <w:tcPr>
            <w:tcW w:w="5047" w:type="dxa"/>
            <w:shd w:val="clear" w:color="auto" w:fill="auto"/>
          </w:tcPr>
          <w:p w14:paraId="22720717" w14:textId="77777777" w:rsidR="00E856D6" w:rsidRPr="00E856D6" w:rsidRDefault="00E856D6" w:rsidP="00E856D6">
            <w:pPr>
              <w:spacing w:after="120"/>
              <w:rPr>
                <w:sz w:val="22"/>
                <w:lang w:eastAsia="x-none"/>
              </w:rPr>
            </w:pPr>
            <w:r w:rsidRPr="00E856D6">
              <w:rPr>
                <w:sz w:val="22"/>
                <w:lang w:eastAsia="x-none"/>
              </w:rPr>
              <w:t>Fotografavimo režimai – vienetinis, serijinis.</w:t>
            </w:r>
          </w:p>
        </w:tc>
        <w:tc>
          <w:tcPr>
            <w:tcW w:w="2412" w:type="dxa"/>
            <w:shd w:val="clear" w:color="auto" w:fill="auto"/>
          </w:tcPr>
          <w:p w14:paraId="0B86D2B4"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4E4DF298" w14:textId="77777777" w:rsidR="00E856D6" w:rsidRPr="00E856D6" w:rsidRDefault="00E856D6" w:rsidP="00E856D6">
            <w:pPr>
              <w:spacing w:after="0" w:line="240" w:lineRule="auto"/>
              <w:jc w:val="center"/>
              <w:rPr>
                <w:color w:val="000000"/>
                <w:sz w:val="20"/>
                <w:szCs w:val="20"/>
              </w:rPr>
            </w:pPr>
          </w:p>
        </w:tc>
      </w:tr>
      <w:tr w:rsidR="00E856D6" w:rsidRPr="00E856D6" w14:paraId="6BC17ADC" w14:textId="77777777" w:rsidTr="00742473">
        <w:trPr>
          <w:trHeight w:val="425"/>
          <w:jc w:val="center"/>
        </w:trPr>
        <w:tc>
          <w:tcPr>
            <w:tcW w:w="1445" w:type="dxa"/>
            <w:shd w:val="clear" w:color="auto" w:fill="auto"/>
          </w:tcPr>
          <w:p w14:paraId="5841B369"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50.</w:t>
            </w:r>
          </w:p>
        </w:tc>
        <w:tc>
          <w:tcPr>
            <w:tcW w:w="5047" w:type="dxa"/>
            <w:shd w:val="clear" w:color="auto" w:fill="auto"/>
          </w:tcPr>
          <w:p w14:paraId="6B8CA260" w14:textId="77777777" w:rsidR="00E856D6" w:rsidRPr="00E856D6" w:rsidRDefault="00E856D6" w:rsidP="00E856D6">
            <w:pPr>
              <w:spacing w:after="120"/>
              <w:rPr>
                <w:sz w:val="22"/>
                <w:lang w:eastAsia="x-none"/>
              </w:rPr>
            </w:pPr>
            <w:r w:rsidRPr="00E856D6">
              <w:rPr>
                <w:sz w:val="22"/>
                <w:lang w:eastAsia="x-none"/>
              </w:rPr>
              <w:t>Techninė įranga savo matmenimis atitinka BO įrangos tam tikslui numatytą vietą (be papildomų laikiklio tipo priedų).</w:t>
            </w:r>
          </w:p>
        </w:tc>
        <w:tc>
          <w:tcPr>
            <w:tcW w:w="2412" w:type="dxa"/>
            <w:shd w:val="clear" w:color="auto" w:fill="auto"/>
          </w:tcPr>
          <w:p w14:paraId="0D3E37E9"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26F3A303" w14:textId="77777777" w:rsidR="00E856D6" w:rsidRPr="00E856D6" w:rsidRDefault="00E856D6" w:rsidP="00E856D6">
            <w:pPr>
              <w:spacing w:after="0" w:line="240" w:lineRule="auto"/>
              <w:jc w:val="center"/>
              <w:rPr>
                <w:color w:val="000000"/>
                <w:sz w:val="20"/>
                <w:szCs w:val="20"/>
              </w:rPr>
            </w:pPr>
          </w:p>
        </w:tc>
      </w:tr>
      <w:tr w:rsidR="00E856D6" w:rsidRPr="00E856D6" w14:paraId="0F66FAC2" w14:textId="77777777" w:rsidTr="00742473">
        <w:trPr>
          <w:trHeight w:val="425"/>
          <w:jc w:val="center"/>
        </w:trPr>
        <w:tc>
          <w:tcPr>
            <w:tcW w:w="1445" w:type="dxa"/>
            <w:shd w:val="clear" w:color="auto" w:fill="auto"/>
          </w:tcPr>
          <w:p w14:paraId="789342C7"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lastRenderedPageBreak/>
              <w:t>51.</w:t>
            </w:r>
          </w:p>
        </w:tc>
        <w:tc>
          <w:tcPr>
            <w:tcW w:w="5047" w:type="dxa"/>
            <w:shd w:val="clear" w:color="auto" w:fill="auto"/>
          </w:tcPr>
          <w:p w14:paraId="4475CC0C" w14:textId="77777777" w:rsidR="00E856D6" w:rsidRPr="00E856D6" w:rsidRDefault="00E856D6" w:rsidP="00E856D6">
            <w:pPr>
              <w:spacing w:after="120"/>
              <w:rPr>
                <w:sz w:val="22"/>
                <w:lang w:eastAsia="x-none"/>
              </w:rPr>
            </w:pPr>
            <w:r w:rsidRPr="00E856D6">
              <w:rPr>
                <w:sz w:val="22"/>
                <w:lang w:eastAsia="x-none"/>
              </w:rPr>
              <w:t xml:space="preserve">Operacinė sistema – ne mažiau, nei operacinė sistema </w:t>
            </w:r>
            <w:proofErr w:type="spellStart"/>
            <w:r w:rsidRPr="00E856D6">
              <w:rPr>
                <w:sz w:val="22"/>
                <w:lang w:eastAsia="x-none"/>
              </w:rPr>
              <w:t>iOS</w:t>
            </w:r>
            <w:proofErr w:type="spellEnd"/>
            <w:r w:rsidRPr="00E856D6">
              <w:rPr>
                <w:sz w:val="22"/>
                <w:lang w:eastAsia="x-none"/>
              </w:rPr>
              <w:t xml:space="preserve"> 12 ar </w:t>
            </w:r>
            <w:proofErr w:type="spellStart"/>
            <w:r w:rsidRPr="00E856D6">
              <w:rPr>
                <w:sz w:val="22"/>
                <w:lang w:eastAsia="x-none"/>
              </w:rPr>
              <w:t>Android</w:t>
            </w:r>
            <w:proofErr w:type="spellEnd"/>
            <w:r w:rsidRPr="00E856D6">
              <w:rPr>
                <w:sz w:val="22"/>
                <w:lang w:eastAsia="x-none"/>
              </w:rPr>
              <w:t xml:space="preserve"> 7.0 bei ne mažiau nei reikalauja gamintojo numatyta specializuota PĮ.</w:t>
            </w:r>
          </w:p>
        </w:tc>
        <w:tc>
          <w:tcPr>
            <w:tcW w:w="2412" w:type="dxa"/>
            <w:shd w:val="clear" w:color="auto" w:fill="auto"/>
          </w:tcPr>
          <w:p w14:paraId="7621B6A8"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0669441F" w14:textId="77777777" w:rsidR="00E856D6" w:rsidRPr="00E856D6" w:rsidRDefault="00E856D6" w:rsidP="00E856D6">
            <w:pPr>
              <w:spacing w:after="0" w:line="240" w:lineRule="auto"/>
              <w:jc w:val="center"/>
              <w:rPr>
                <w:color w:val="000000"/>
                <w:sz w:val="20"/>
                <w:szCs w:val="20"/>
              </w:rPr>
            </w:pPr>
          </w:p>
        </w:tc>
      </w:tr>
      <w:tr w:rsidR="00E856D6" w:rsidRPr="00E856D6" w14:paraId="00FB3C54" w14:textId="77777777" w:rsidTr="00742473">
        <w:trPr>
          <w:trHeight w:val="425"/>
          <w:jc w:val="center"/>
        </w:trPr>
        <w:tc>
          <w:tcPr>
            <w:tcW w:w="1445" w:type="dxa"/>
            <w:shd w:val="clear" w:color="auto" w:fill="auto"/>
          </w:tcPr>
          <w:p w14:paraId="7CAE9F5E"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52.</w:t>
            </w:r>
          </w:p>
        </w:tc>
        <w:tc>
          <w:tcPr>
            <w:tcW w:w="5047" w:type="dxa"/>
            <w:shd w:val="clear" w:color="auto" w:fill="auto"/>
          </w:tcPr>
          <w:p w14:paraId="5224D082" w14:textId="77777777" w:rsidR="00E856D6" w:rsidRPr="00E856D6" w:rsidRDefault="00E856D6" w:rsidP="00E856D6">
            <w:pPr>
              <w:spacing w:after="120"/>
              <w:rPr>
                <w:sz w:val="22"/>
                <w:lang w:eastAsia="x-none"/>
              </w:rPr>
            </w:pPr>
            <w:r w:rsidRPr="00E856D6">
              <w:rPr>
                <w:sz w:val="22"/>
                <w:lang w:eastAsia="x-none"/>
              </w:rPr>
              <w:t>Ekrano parametrai – įstrižainė ne mažiau nei santykinai atitinkanti numatytos techninės įrangos matmenis, lietimui jautrus IPS technologijos arba lygiavertis ekranas, skiriamoji geba ne mažiau nei 1280x800.</w:t>
            </w:r>
          </w:p>
        </w:tc>
        <w:tc>
          <w:tcPr>
            <w:tcW w:w="2412" w:type="dxa"/>
            <w:shd w:val="clear" w:color="auto" w:fill="auto"/>
          </w:tcPr>
          <w:p w14:paraId="695FF2B3"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20EEB750" w14:textId="77777777" w:rsidR="00E856D6" w:rsidRPr="00E856D6" w:rsidRDefault="00E856D6" w:rsidP="00E856D6">
            <w:pPr>
              <w:spacing w:after="0" w:line="240" w:lineRule="auto"/>
              <w:jc w:val="center"/>
              <w:rPr>
                <w:color w:val="000000"/>
                <w:sz w:val="20"/>
                <w:szCs w:val="20"/>
              </w:rPr>
            </w:pPr>
          </w:p>
        </w:tc>
      </w:tr>
      <w:tr w:rsidR="00E856D6" w:rsidRPr="00E856D6" w14:paraId="1D387014" w14:textId="77777777" w:rsidTr="00742473">
        <w:trPr>
          <w:trHeight w:val="425"/>
          <w:jc w:val="center"/>
        </w:trPr>
        <w:tc>
          <w:tcPr>
            <w:tcW w:w="1445" w:type="dxa"/>
            <w:shd w:val="clear" w:color="auto" w:fill="auto"/>
          </w:tcPr>
          <w:p w14:paraId="414601D6"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53.</w:t>
            </w:r>
          </w:p>
        </w:tc>
        <w:tc>
          <w:tcPr>
            <w:tcW w:w="5047" w:type="dxa"/>
            <w:shd w:val="clear" w:color="auto" w:fill="auto"/>
          </w:tcPr>
          <w:p w14:paraId="35C145BC" w14:textId="77777777" w:rsidR="00E856D6" w:rsidRPr="00E856D6" w:rsidRDefault="00E856D6" w:rsidP="00E856D6">
            <w:pPr>
              <w:spacing w:after="120"/>
              <w:rPr>
                <w:sz w:val="22"/>
                <w:lang w:eastAsia="x-none"/>
              </w:rPr>
            </w:pPr>
            <w:r w:rsidRPr="00E856D6">
              <w:rPr>
                <w:sz w:val="22"/>
                <w:lang w:eastAsia="x-none"/>
              </w:rPr>
              <w:t>Procesorius – ne mažiau kaip 4 vnt. procesoriaus branduolių (</w:t>
            </w:r>
            <w:proofErr w:type="spellStart"/>
            <w:r w:rsidRPr="00E856D6">
              <w:rPr>
                <w:sz w:val="22"/>
                <w:lang w:eastAsia="x-none"/>
              </w:rPr>
              <w:t>core</w:t>
            </w:r>
            <w:proofErr w:type="spellEnd"/>
            <w:r w:rsidRPr="00E856D6">
              <w:rPr>
                <w:sz w:val="22"/>
                <w:lang w:eastAsia="x-none"/>
              </w:rPr>
              <w:t xml:space="preserve">) technologijos, ne mažiau kaip 2 </w:t>
            </w:r>
            <w:proofErr w:type="spellStart"/>
            <w:r w:rsidRPr="00E856D6">
              <w:rPr>
                <w:sz w:val="22"/>
                <w:lang w:eastAsia="x-none"/>
              </w:rPr>
              <w:t>GHz</w:t>
            </w:r>
            <w:proofErr w:type="spellEnd"/>
            <w:r w:rsidRPr="00E856D6">
              <w:rPr>
                <w:sz w:val="22"/>
                <w:lang w:eastAsia="x-none"/>
              </w:rPr>
              <w:t xml:space="preserve"> darbinio dažnio, 64 bitų architektūros ar ne mažiau nei būtina techninei įrangai normaliai veikti pagal savo paskirtį.</w:t>
            </w:r>
          </w:p>
        </w:tc>
        <w:tc>
          <w:tcPr>
            <w:tcW w:w="2412" w:type="dxa"/>
            <w:shd w:val="clear" w:color="auto" w:fill="auto"/>
          </w:tcPr>
          <w:p w14:paraId="529D1E2E"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709B9F3A" w14:textId="77777777" w:rsidR="00E856D6" w:rsidRPr="00E856D6" w:rsidRDefault="00E856D6" w:rsidP="00E856D6">
            <w:pPr>
              <w:spacing w:after="0" w:line="240" w:lineRule="auto"/>
              <w:jc w:val="center"/>
              <w:rPr>
                <w:color w:val="000000"/>
                <w:sz w:val="20"/>
                <w:szCs w:val="20"/>
              </w:rPr>
            </w:pPr>
          </w:p>
        </w:tc>
      </w:tr>
      <w:tr w:rsidR="00E856D6" w:rsidRPr="00E856D6" w14:paraId="5DDC1649" w14:textId="77777777" w:rsidTr="00742473">
        <w:trPr>
          <w:trHeight w:val="425"/>
          <w:jc w:val="center"/>
        </w:trPr>
        <w:tc>
          <w:tcPr>
            <w:tcW w:w="1445" w:type="dxa"/>
            <w:shd w:val="clear" w:color="auto" w:fill="auto"/>
          </w:tcPr>
          <w:p w14:paraId="19307A6C"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54.</w:t>
            </w:r>
          </w:p>
        </w:tc>
        <w:tc>
          <w:tcPr>
            <w:tcW w:w="5047" w:type="dxa"/>
            <w:shd w:val="clear" w:color="auto" w:fill="auto"/>
          </w:tcPr>
          <w:p w14:paraId="73D53BD3" w14:textId="77777777" w:rsidR="00E856D6" w:rsidRPr="00E856D6" w:rsidRDefault="00E856D6" w:rsidP="00E856D6">
            <w:pPr>
              <w:spacing w:after="120"/>
              <w:rPr>
                <w:sz w:val="22"/>
                <w:lang w:eastAsia="x-none"/>
              </w:rPr>
            </w:pPr>
            <w:r w:rsidRPr="00E856D6">
              <w:rPr>
                <w:sz w:val="22"/>
                <w:lang w:eastAsia="x-none"/>
              </w:rPr>
              <w:t>Operatyvioji atmintis – ne mažiau 2 GB ar ne mažiau nei būtina techninei įrangai normaliai veikti pagal savo paskirtį.</w:t>
            </w:r>
          </w:p>
        </w:tc>
        <w:tc>
          <w:tcPr>
            <w:tcW w:w="2412" w:type="dxa"/>
            <w:shd w:val="clear" w:color="auto" w:fill="auto"/>
          </w:tcPr>
          <w:p w14:paraId="56650F81"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7E109975" w14:textId="77777777" w:rsidR="00E856D6" w:rsidRPr="00E856D6" w:rsidRDefault="00E856D6" w:rsidP="00E856D6">
            <w:pPr>
              <w:spacing w:after="0" w:line="240" w:lineRule="auto"/>
              <w:jc w:val="center"/>
              <w:rPr>
                <w:color w:val="000000"/>
                <w:sz w:val="20"/>
                <w:szCs w:val="20"/>
              </w:rPr>
            </w:pPr>
          </w:p>
        </w:tc>
      </w:tr>
      <w:tr w:rsidR="00E856D6" w:rsidRPr="00E856D6" w14:paraId="0E6E81D6" w14:textId="77777777" w:rsidTr="00742473">
        <w:trPr>
          <w:trHeight w:val="425"/>
          <w:jc w:val="center"/>
        </w:trPr>
        <w:tc>
          <w:tcPr>
            <w:tcW w:w="1445" w:type="dxa"/>
            <w:shd w:val="clear" w:color="auto" w:fill="auto"/>
          </w:tcPr>
          <w:p w14:paraId="5F4FE73A"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55.</w:t>
            </w:r>
          </w:p>
        </w:tc>
        <w:tc>
          <w:tcPr>
            <w:tcW w:w="5047" w:type="dxa"/>
            <w:shd w:val="clear" w:color="auto" w:fill="auto"/>
          </w:tcPr>
          <w:p w14:paraId="17668DD0" w14:textId="77777777" w:rsidR="00E856D6" w:rsidRPr="00E856D6" w:rsidRDefault="00E856D6" w:rsidP="00E856D6">
            <w:pPr>
              <w:spacing w:after="120"/>
              <w:rPr>
                <w:sz w:val="22"/>
                <w:lang w:eastAsia="x-none"/>
              </w:rPr>
            </w:pPr>
            <w:r w:rsidRPr="00E856D6">
              <w:rPr>
                <w:sz w:val="22"/>
                <w:lang w:eastAsia="x-none"/>
              </w:rPr>
              <w:t>Vidinė talpa – ne mažiau 64 GB ar ne mažiau nei būtina techninei įrangai normaliai veikti pagal savo paskirtį.</w:t>
            </w:r>
          </w:p>
        </w:tc>
        <w:tc>
          <w:tcPr>
            <w:tcW w:w="2412" w:type="dxa"/>
            <w:shd w:val="clear" w:color="auto" w:fill="auto"/>
          </w:tcPr>
          <w:p w14:paraId="545B340F"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49E918F0" w14:textId="77777777" w:rsidR="00E856D6" w:rsidRPr="00E856D6" w:rsidRDefault="00E856D6" w:rsidP="00E856D6">
            <w:pPr>
              <w:spacing w:after="0" w:line="240" w:lineRule="auto"/>
              <w:jc w:val="center"/>
              <w:rPr>
                <w:color w:val="000000"/>
                <w:sz w:val="20"/>
                <w:szCs w:val="20"/>
              </w:rPr>
            </w:pPr>
          </w:p>
        </w:tc>
      </w:tr>
      <w:tr w:rsidR="00E856D6" w:rsidRPr="00E856D6" w14:paraId="29BADD78" w14:textId="77777777" w:rsidTr="00742473">
        <w:trPr>
          <w:trHeight w:val="425"/>
          <w:jc w:val="center"/>
        </w:trPr>
        <w:tc>
          <w:tcPr>
            <w:tcW w:w="1445" w:type="dxa"/>
            <w:shd w:val="clear" w:color="auto" w:fill="auto"/>
          </w:tcPr>
          <w:p w14:paraId="4077AFA1"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56.</w:t>
            </w:r>
          </w:p>
        </w:tc>
        <w:tc>
          <w:tcPr>
            <w:tcW w:w="5047" w:type="dxa"/>
            <w:shd w:val="clear" w:color="auto" w:fill="auto"/>
          </w:tcPr>
          <w:p w14:paraId="4A9998DE" w14:textId="77777777" w:rsidR="00E856D6" w:rsidRPr="00E856D6" w:rsidRDefault="00E856D6" w:rsidP="00E856D6">
            <w:pPr>
              <w:spacing w:after="120"/>
              <w:rPr>
                <w:sz w:val="22"/>
                <w:lang w:eastAsia="x-none"/>
              </w:rPr>
            </w:pPr>
            <w:r w:rsidRPr="00E856D6">
              <w:rPr>
                <w:sz w:val="22"/>
                <w:lang w:eastAsia="x-none"/>
              </w:rPr>
              <w:t>Ryšiai – ne mažiau nei belaidis-</w:t>
            </w:r>
            <w:proofErr w:type="spellStart"/>
            <w:r w:rsidRPr="00E856D6">
              <w:rPr>
                <w:sz w:val="22"/>
                <w:lang w:eastAsia="x-none"/>
              </w:rPr>
              <w:t>WiFi</w:t>
            </w:r>
            <w:proofErr w:type="spellEnd"/>
            <w:r w:rsidRPr="00E856D6">
              <w:rPr>
                <w:sz w:val="22"/>
                <w:lang w:eastAsia="x-none"/>
              </w:rPr>
              <w:t xml:space="preserve">, </w:t>
            </w:r>
            <w:proofErr w:type="spellStart"/>
            <w:r w:rsidRPr="00E856D6">
              <w:rPr>
                <w:sz w:val="22"/>
                <w:lang w:eastAsia="x-none"/>
              </w:rPr>
              <w:t>Bluetooth</w:t>
            </w:r>
            <w:proofErr w:type="spellEnd"/>
            <w:r w:rsidRPr="00E856D6">
              <w:rPr>
                <w:sz w:val="22"/>
                <w:lang w:eastAsia="x-none"/>
              </w:rPr>
              <w:t>, mobilusis ryšys-ne mažiau nei 4G, GPS ir GLONASS.</w:t>
            </w:r>
          </w:p>
        </w:tc>
        <w:tc>
          <w:tcPr>
            <w:tcW w:w="2412" w:type="dxa"/>
            <w:shd w:val="clear" w:color="auto" w:fill="auto"/>
          </w:tcPr>
          <w:p w14:paraId="018A4D47" w14:textId="77777777" w:rsidR="00E856D6" w:rsidRPr="00E856D6" w:rsidRDefault="00E856D6" w:rsidP="00E856D6">
            <w:pPr>
              <w:spacing w:after="0" w:line="240" w:lineRule="auto"/>
              <w:jc w:val="center"/>
              <w:rPr>
                <w:i/>
                <w:color w:val="000000"/>
                <w:sz w:val="20"/>
                <w:szCs w:val="20"/>
              </w:rPr>
            </w:pPr>
            <w:r w:rsidRPr="00E856D6">
              <w:rPr>
                <w:i/>
                <w:color w:val="000000"/>
                <w:sz w:val="20"/>
                <w:szCs w:val="20"/>
              </w:rPr>
              <w:t>TAIP/NE</w:t>
            </w:r>
          </w:p>
        </w:tc>
        <w:tc>
          <w:tcPr>
            <w:tcW w:w="1439" w:type="dxa"/>
            <w:shd w:val="clear" w:color="auto" w:fill="auto"/>
          </w:tcPr>
          <w:p w14:paraId="31C33AFE" w14:textId="77777777" w:rsidR="00E856D6" w:rsidRPr="00E856D6" w:rsidRDefault="00E856D6" w:rsidP="00E856D6">
            <w:pPr>
              <w:spacing w:after="0" w:line="240" w:lineRule="auto"/>
              <w:jc w:val="center"/>
              <w:rPr>
                <w:color w:val="000000"/>
                <w:sz w:val="20"/>
                <w:szCs w:val="20"/>
              </w:rPr>
            </w:pPr>
          </w:p>
        </w:tc>
      </w:tr>
      <w:tr w:rsidR="00E856D6" w:rsidRPr="00E856D6" w14:paraId="23A2F783" w14:textId="77777777" w:rsidTr="00742473">
        <w:trPr>
          <w:trHeight w:val="417"/>
          <w:jc w:val="center"/>
        </w:trPr>
        <w:tc>
          <w:tcPr>
            <w:tcW w:w="10343" w:type="dxa"/>
            <w:gridSpan w:val="4"/>
            <w:shd w:val="clear" w:color="auto" w:fill="auto"/>
          </w:tcPr>
          <w:p w14:paraId="00CF169B" w14:textId="77777777" w:rsidR="00E856D6" w:rsidRPr="00E856D6" w:rsidRDefault="00E856D6" w:rsidP="00E856D6">
            <w:pPr>
              <w:spacing w:after="0" w:line="240" w:lineRule="auto"/>
              <w:jc w:val="center"/>
              <w:rPr>
                <w:b/>
                <w:color w:val="000000"/>
                <w:sz w:val="22"/>
              </w:rPr>
            </w:pPr>
            <w:r w:rsidRPr="00E856D6">
              <w:rPr>
                <w:rFonts w:eastAsia="Arial"/>
                <w:b/>
                <w:color w:val="000000"/>
                <w:sz w:val="22"/>
                <w:lang w:eastAsia="lt-LT"/>
              </w:rPr>
              <w:t>Papildomi reikalavimai:</w:t>
            </w:r>
          </w:p>
        </w:tc>
      </w:tr>
      <w:tr w:rsidR="00E856D6" w:rsidRPr="00E856D6" w14:paraId="48BBD812" w14:textId="77777777" w:rsidTr="00742473">
        <w:trPr>
          <w:trHeight w:val="417"/>
          <w:jc w:val="center"/>
        </w:trPr>
        <w:tc>
          <w:tcPr>
            <w:tcW w:w="1445" w:type="dxa"/>
            <w:shd w:val="clear" w:color="auto" w:fill="auto"/>
          </w:tcPr>
          <w:p w14:paraId="3DFE2B74"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57.</w:t>
            </w:r>
          </w:p>
        </w:tc>
        <w:tc>
          <w:tcPr>
            <w:tcW w:w="5047" w:type="dxa"/>
            <w:shd w:val="clear" w:color="auto" w:fill="auto"/>
          </w:tcPr>
          <w:p w14:paraId="5AD5DA14" w14:textId="77777777" w:rsidR="00E856D6" w:rsidRPr="00E856D6" w:rsidRDefault="00E856D6" w:rsidP="00E856D6">
            <w:pPr>
              <w:spacing w:after="120"/>
              <w:rPr>
                <w:b/>
                <w:color w:val="000000"/>
                <w:sz w:val="22"/>
                <w:lang w:eastAsia="x-none"/>
              </w:rPr>
            </w:pPr>
            <w:r w:rsidRPr="00E856D6">
              <w:rPr>
                <w:color w:val="000000"/>
                <w:sz w:val="22"/>
                <w:lang w:eastAsia="x-none"/>
              </w:rPr>
              <w:t>Pirkimo objektas, vadovaujantis Lietuvos Respublikos viešųjų pirkimų įstatymo 37 straipsnio 9 dalimi, nekelia grėsmės nacionaliniam saugumui.</w:t>
            </w:r>
          </w:p>
        </w:tc>
        <w:tc>
          <w:tcPr>
            <w:tcW w:w="2412" w:type="dxa"/>
            <w:shd w:val="clear" w:color="auto" w:fill="auto"/>
          </w:tcPr>
          <w:p w14:paraId="591C2268" w14:textId="77777777" w:rsidR="00E856D6" w:rsidRPr="00E856D6" w:rsidRDefault="00E856D6" w:rsidP="00E856D6">
            <w:pPr>
              <w:jc w:val="center"/>
              <w:rPr>
                <w:i/>
                <w:color w:val="000000"/>
                <w:sz w:val="20"/>
                <w:szCs w:val="20"/>
              </w:rPr>
            </w:pPr>
            <w:r w:rsidRPr="00E856D6">
              <w:rPr>
                <w:i/>
                <w:color w:val="000000"/>
                <w:sz w:val="20"/>
                <w:szCs w:val="20"/>
              </w:rPr>
              <w:t>TAIP/NE</w:t>
            </w:r>
          </w:p>
        </w:tc>
        <w:tc>
          <w:tcPr>
            <w:tcW w:w="1439" w:type="dxa"/>
            <w:shd w:val="clear" w:color="auto" w:fill="auto"/>
          </w:tcPr>
          <w:p w14:paraId="2760D443" w14:textId="77777777" w:rsidR="00E856D6" w:rsidRPr="00E856D6" w:rsidRDefault="00E856D6" w:rsidP="00E856D6">
            <w:pPr>
              <w:spacing w:after="0" w:line="240" w:lineRule="auto"/>
              <w:jc w:val="center"/>
              <w:rPr>
                <w:color w:val="000000"/>
                <w:sz w:val="20"/>
                <w:szCs w:val="20"/>
              </w:rPr>
            </w:pPr>
          </w:p>
        </w:tc>
      </w:tr>
      <w:tr w:rsidR="00E856D6" w:rsidRPr="00E856D6" w14:paraId="61357EB4" w14:textId="77777777" w:rsidTr="00742473">
        <w:trPr>
          <w:trHeight w:val="417"/>
          <w:jc w:val="center"/>
        </w:trPr>
        <w:tc>
          <w:tcPr>
            <w:tcW w:w="1445" w:type="dxa"/>
            <w:shd w:val="clear" w:color="auto" w:fill="auto"/>
          </w:tcPr>
          <w:p w14:paraId="695CFA30" w14:textId="77777777" w:rsidR="00E856D6" w:rsidRPr="00E856D6" w:rsidRDefault="00E856D6" w:rsidP="00E856D6">
            <w:pPr>
              <w:spacing w:after="0" w:line="240" w:lineRule="auto"/>
              <w:ind w:left="34"/>
              <w:jc w:val="center"/>
              <w:rPr>
                <w:color w:val="000000"/>
                <w:sz w:val="20"/>
                <w:szCs w:val="20"/>
              </w:rPr>
            </w:pPr>
            <w:r w:rsidRPr="00E856D6">
              <w:rPr>
                <w:color w:val="000000"/>
                <w:sz w:val="20"/>
                <w:szCs w:val="20"/>
              </w:rPr>
              <w:t>58.</w:t>
            </w:r>
          </w:p>
        </w:tc>
        <w:tc>
          <w:tcPr>
            <w:tcW w:w="5047" w:type="dxa"/>
            <w:shd w:val="clear" w:color="auto" w:fill="auto"/>
          </w:tcPr>
          <w:p w14:paraId="2EF6E080" w14:textId="77777777" w:rsidR="00E856D6" w:rsidRPr="00E856D6" w:rsidRDefault="00E856D6" w:rsidP="00E856D6">
            <w:pPr>
              <w:spacing w:after="120"/>
              <w:rPr>
                <w:b/>
                <w:color w:val="000000"/>
                <w:sz w:val="22"/>
                <w:lang w:eastAsia="x-none"/>
              </w:rPr>
            </w:pPr>
            <w:r w:rsidRPr="00E856D6">
              <w:rPr>
                <w:color w:val="000000"/>
                <w:sz w:val="22"/>
                <w:shd w:val="clear" w:color="auto" w:fill="FFFFFF"/>
                <w:lang w:eastAsia="x-none"/>
              </w:rPr>
              <w:t>Prekė</w:t>
            </w:r>
            <w:r w:rsidRPr="00E856D6">
              <w:rPr>
                <w:sz w:val="22"/>
                <w:shd w:val="clear" w:color="auto" w:fill="FFFFFF"/>
                <w:lang w:eastAsia="x-none"/>
              </w:rPr>
              <w:t xml:space="preserve"> atitinka keliamus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(2022 m. gruodžio 13 d. įsakymo Nr. D1-401 redakcija), </w:t>
            </w:r>
            <w:r w:rsidRPr="00E856D6">
              <w:rPr>
                <w:sz w:val="22"/>
                <w:lang w:eastAsia="lt-LT"/>
              </w:rPr>
              <w:t>Aplinkos apsaugos kriterijų taikymo, vykdant žaliuosius pirki</w:t>
            </w:r>
            <w:bookmarkStart w:id="0" w:name="_GoBack"/>
            <w:bookmarkEnd w:id="0"/>
            <w:r w:rsidRPr="00E856D6">
              <w:rPr>
                <w:sz w:val="22"/>
                <w:lang w:eastAsia="lt-LT"/>
              </w:rPr>
              <w:t xml:space="preserve">mus, tvarkos aprašo 4.4.4. punkto  </w:t>
            </w:r>
            <w:r w:rsidRPr="00E856D6">
              <w:rPr>
                <w:i/>
                <w:sz w:val="22"/>
                <w:lang w:eastAsia="x-none"/>
              </w:rPr>
              <w:t>4.4.4.4. papunktį  „prekė yra tvirta, ilgaamžė, funkcionali, ji ar jos sudedamosios dalys tinkamos naudoti daug kartų ir (ar) lengvai pataisomos ir (ar) pakeičiamos“.</w:t>
            </w:r>
          </w:p>
        </w:tc>
        <w:tc>
          <w:tcPr>
            <w:tcW w:w="2412" w:type="dxa"/>
            <w:shd w:val="clear" w:color="auto" w:fill="auto"/>
          </w:tcPr>
          <w:p w14:paraId="500F58E7" w14:textId="77777777" w:rsidR="00E856D6" w:rsidRPr="00E856D6" w:rsidRDefault="00E856D6" w:rsidP="00E856D6">
            <w:pPr>
              <w:jc w:val="center"/>
              <w:rPr>
                <w:i/>
                <w:color w:val="000000"/>
                <w:sz w:val="20"/>
                <w:szCs w:val="20"/>
              </w:rPr>
            </w:pPr>
            <w:r w:rsidRPr="00E856D6">
              <w:rPr>
                <w:i/>
                <w:color w:val="000000"/>
                <w:sz w:val="20"/>
                <w:szCs w:val="20"/>
              </w:rPr>
              <w:t>TAIP/NE</w:t>
            </w:r>
          </w:p>
        </w:tc>
        <w:tc>
          <w:tcPr>
            <w:tcW w:w="1439" w:type="dxa"/>
            <w:shd w:val="clear" w:color="auto" w:fill="auto"/>
          </w:tcPr>
          <w:p w14:paraId="77D27DEA" w14:textId="77777777" w:rsidR="00E856D6" w:rsidRPr="00E856D6" w:rsidRDefault="00E856D6" w:rsidP="00E856D6">
            <w:pPr>
              <w:spacing w:after="0" w:line="240" w:lineRule="auto"/>
              <w:jc w:val="center"/>
              <w:rPr>
                <w:color w:val="000000"/>
                <w:sz w:val="20"/>
                <w:szCs w:val="20"/>
              </w:rPr>
            </w:pPr>
          </w:p>
        </w:tc>
      </w:tr>
    </w:tbl>
    <w:p w14:paraId="5C4AB39A" w14:textId="77777777" w:rsidR="00E856D6" w:rsidRPr="00E856D6" w:rsidRDefault="00E856D6" w:rsidP="00E856D6">
      <w:pPr>
        <w:spacing w:after="0" w:line="240" w:lineRule="auto"/>
        <w:rPr>
          <w:color w:val="000000"/>
          <w:sz w:val="20"/>
          <w:szCs w:val="20"/>
          <w:lang w:val="en-US"/>
        </w:rPr>
      </w:pPr>
    </w:p>
    <w:p w14:paraId="38D91095" w14:textId="77777777" w:rsidR="00E856D6" w:rsidRPr="00E856D6" w:rsidRDefault="00E856D6" w:rsidP="00E856D6">
      <w:pPr>
        <w:spacing w:after="0" w:line="240" w:lineRule="auto"/>
        <w:rPr>
          <w:color w:val="000000"/>
          <w:sz w:val="20"/>
          <w:szCs w:val="20"/>
          <w:lang w:val="en-US"/>
        </w:rPr>
      </w:pPr>
    </w:p>
    <w:p w14:paraId="7A5E04B5" w14:textId="77777777" w:rsidR="00E856D6" w:rsidRPr="00E856D6" w:rsidRDefault="00E856D6" w:rsidP="00E856D6">
      <w:pPr>
        <w:spacing w:after="0" w:line="240" w:lineRule="auto"/>
        <w:rPr>
          <w:color w:val="000000"/>
          <w:sz w:val="20"/>
          <w:szCs w:val="20"/>
          <w:lang w:val="en-US"/>
        </w:rPr>
      </w:pPr>
    </w:p>
    <w:tbl>
      <w:tblPr>
        <w:tblW w:w="5000" w:type="pct"/>
        <w:tblLayout w:type="fixed"/>
        <w:tblLook w:val="00A0" w:firstRow="1" w:lastRow="0" w:firstColumn="1" w:lastColumn="0" w:noHBand="0" w:noVBand="0"/>
      </w:tblPr>
      <w:tblGrid>
        <w:gridCol w:w="3192"/>
        <w:gridCol w:w="587"/>
        <w:gridCol w:w="1925"/>
        <w:gridCol w:w="682"/>
        <w:gridCol w:w="2537"/>
        <w:gridCol w:w="1049"/>
      </w:tblGrid>
      <w:tr w:rsidR="00E856D6" w:rsidRPr="00E856D6" w14:paraId="7C8855D3" w14:textId="77777777" w:rsidTr="00742473">
        <w:trPr>
          <w:trHeight w:val="70"/>
        </w:trPr>
        <w:tc>
          <w:tcPr>
            <w:tcW w:w="1600" w:type="pct"/>
            <w:tcBorders>
              <w:top w:val="single" w:sz="4" w:space="0" w:color="auto"/>
              <w:left w:val="nil"/>
              <w:bottom w:val="nil"/>
              <w:right w:val="nil"/>
            </w:tcBorders>
          </w:tcPr>
          <w:p w14:paraId="03E79921" w14:textId="77777777" w:rsidR="00E856D6" w:rsidRPr="00E856D6" w:rsidRDefault="00E856D6" w:rsidP="00E856D6">
            <w:pPr>
              <w:snapToGrid w:val="0"/>
              <w:spacing w:after="0" w:line="240" w:lineRule="auto"/>
              <w:jc w:val="center"/>
              <w:rPr>
                <w:rFonts w:eastAsia="Times New Roman"/>
                <w:color w:val="000000"/>
                <w:position w:val="6"/>
                <w:sz w:val="20"/>
                <w:szCs w:val="20"/>
              </w:rPr>
            </w:pPr>
            <w:r w:rsidRPr="00E856D6">
              <w:rPr>
                <w:rFonts w:eastAsia="Times New Roman"/>
                <w:color w:val="000000"/>
                <w:position w:val="6"/>
                <w:sz w:val="20"/>
                <w:szCs w:val="20"/>
              </w:rPr>
              <w:t>(Tiekėjo arba jo įgalioto asmens pareigų pavadinimas)</w:t>
            </w:r>
          </w:p>
        </w:tc>
        <w:tc>
          <w:tcPr>
            <w:tcW w:w="294" w:type="pct"/>
          </w:tcPr>
          <w:p w14:paraId="66EA46C0" w14:textId="77777777" w:rsidR="00E856D6" w:rsidRPr="00E856D6" w:rsidRDefault="00E856D6" w:rsidP="00E856D6">
            <w:pPr>
              <w:spacing w:after="0" w:line="240" w:lineRule="auto"/>
              <w:ind w:right="-1"/>
              <w:jc w:val="center"/>
              <w:rPr>
                <w:rFonts w:eastAsia="Times New Roman"/>
                <w:color w:val="000000"/>
                <w:sz w:val="20"/>
                <w:szCs w:val="20"/>
              </w:rPr>
            </w:pPr>
          </w:p>
        </w:tc>
        <w:tc>
          <w:tcPr>
            <w:tcW w:w="965" w:type="pct"/>
            <w:tcBorders>
              <w:top w:val="single" w:sz="4" w:space="0" w:color="auto"/>
              <w:left w:val="nil"/>
              <w:bottom w:val="nil"/>
              <w:right w:val="nil"/>
            </w:tcBorders>
          </w:tcPr>
          <w:p w14:paraId="44A923B1" w14:textId="77777777" w:rsidR="00E856D6" w:rsidRPr="00E856D6" w:rsidRDefault="00E856D6" w:rsidP="00E856D6">
            <w:pPr>
              <w:spacing w:after="0" w:line="240" w:lineRule="auto"/>
              <w:ind w:right="-1"/>
              <w:jc w:val="center"/>
              <w:rPr>
                <w:rFonts w:eastAsia="Times New Roman"/>
                <w:color w:val="000000"/>
                <w:sz w:val="20"/>
                <w:szCs w:val="20"/>
              </w:rPr>
            </w:pPr>
            <w:r w:rsidRPr="00E856D6">
              <w:rPr>
                <w:rFonts w:eastAsia="Times New Roman"/>
                <w:color w:val="000000"/>
                <w:position w:val="6"/>
                <w:sz w:val="20"/>
                <w:szCs w:val="20"/>
              </w:rPr>
              <w:t>(Parašas)</w:t>
            </w:r>
          </w:p>
        </w:tc>
        <w:tc>
          <w:tcPr>
            <w:tcW w:w="342" w:type="pct"/>
          </w:tcPr>
          <w:p w14:paraId="27CB2561" w14:textId="77777777" w:rsidR="00E856D6" w:rsidRPr="00E856D6" w:rsidRDefault="00E856D6" w:rsidP="00E856D6">
            <w:pPr>
              <w:spacing w:after="0" w:line="240" w:lineRule="auto"/>
              <w:ind w:right="-1"/>
              <w:jc w:val="center"/>
              <w:rPr>
                <w:rFonts w:eastAsia="Times New Roman"/>
                <w:color w:val="000000"/>
                <w:sz w:val="20"/>
                <w:szCs w:val="20"/>
              </w:rPr>
            </w:pPr>
          </w:p>
        </w:tc>
        <w:tc>
          <w:tcPr>
            <w:tcW w:w="1272" w:type="pct"/>
            <w:tcBorders>
              <w:top w:val="single" w:sz="4" w:space="0" w:color="auto"/>
              <w:left w:val="nil"/>
              <w:bottom w:val="nil"/>
              <w:right w:val="nil"/>
            </w:tcBorders>
          </w:tcPr>
          <w:p w14:paraId="3765B92E" w14:textId="77777777" w:rsidR="00E856D6" w:rsidRPr="00E856D6" w:rsidRDefault="00E856D6" w:rsidP="00E856D6">
            <w:pPr>
              <w:spacing w:after="0" w:line="240" w:lineRule="auto"/>
              <w:ind w:right="-1"/>
              <w:jc w:val="center"/>
              <w:rPr>
                <w:rFonts w:eastAsia="Times New Roman"/>
                <w:i/>
                <w:color w:val="000000"/>
                <w:sz w:val="20"/>
                <w:szCs w:val="20"/>
              </w:rPr>
            </w:pPr>
            <w:r w:rsidRPr="00E856D6">
              <w:rPr>
                <w:rFonts w:eastAsia="Times New Roman"/>
                <w:color w:val="000000"/>
                <w:position w:val="6"/>
                <w:sz w:val="20"/>
                <w:szCs w:val="20"/>
              </w:rPr>
              <w:t>(Vardas ir pavardė)</w:t>
            </w:r>
          </w:p>
        </w:tc>
        <w:tc>
          <w:tcPr>
            <w:tcW w:w="526" w:type="pct"/>
          </w:tcPr>
          <w:p w14:paraId="547DE35D" w14:textId="77777777" w:rsidR="00E856D6" w:rsidRPr="00E856D6" w:rsidRDefault="00E856D6" w:rsidP="00E856D6">
            <w:pPr>
              <w:spacing w:after="0" w:line="240" w:lineRule="auto"/>
              <w:ind w:right="-1"/>
              <w:jc w:val="center"/>
              <w:rPr>
                <w:rFonts w:eastAsia="Times New Roman"/>
                <w:color w:val="000000"/>
                <w:sz w:val="20"/>
                <w:szCs w:val="20"/>
              </w:rPr>
            </w:pPr>
          </w:p>
        </w:tc>
      </w:tr>
    </w:tbl>
    <w:p w14:paraId="3985F7F3" w14:textId="77777777" w:rsidR="00AE562A" w:rsidRPr="00F93506" w:rsidRDefault="00AE562A" w:rsidP="00F93506"/>
    <w:sectPr w:rsidR="00AE562A" w:rsidRPr="00F93506" w:rsidSect="002562D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018"/>
    <w:multiLevelType w:val="hybridMultilevel"/>
    <w:tmpl w:val="9F423304"/>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 w15:restartNumberingAfterBreak="0">
    <w:nsid w:val="225423F5"/>
    <w:multiLevelType w:val="hybridMultilevel"/>
    <w:tmpl w:val="00728AA0"/>
    <w:lvl w:ilvl="0" w:tplc="DD34C772">
      <w:start w:val="2"/>
      <w:numFmt w:val="bullet"/>
      <w:lvlText w:val="-"/>
      <w:lvlJc w:val="left"/>
      <w:pPr>
        <w:ind w:left="454" w:hanging="360"/>
      </w:pPr>
      <w:rPr>
        <w:rFonts w:ascii="Times New Roman" w:eastAsia="Calibri" w:hAnsi="Times New Roman" w:cs="Times New Roman" w:hint="default"/>
      </w:rPr>
    </w:lvl>
    <w:lvl w:ilvl="1" w:tplc="04270003" w:tentative="1">
      <w:start w:val="1"/>
      <w:numFmt w:val="bullet"/>
      <w:lvlText w:val="o"/>
      <w:lvlJc w:val="left"/>
      <w:pPr>
        <w:ind w:left="1174" w:hanging="360"/>
      </w:pPr>
      <w:rPr>
        <w:rFonts w:ascii="Courier New" w:hAnsi="Courier New" w:cs="Courier New" w:hint="default"/>
      </w:rPr>
    </w:lvl>
    <w:lvl w:ilvl="2" w:tplc="04270005" w:tentative="1">
      <w:start w:val="1"/>
      <w:numFmt w:val="bullet"/>
      <w:lvlText w:val=""/>
      <w:lvlJc w:val="left"/>
      <w:pPr>
        <w:ind w:left="1894" w:hanging="360"/>
      </w:pPr>
      <w:rPr>
        <w:rFonts w:ascii="Wingdings" w:hAnsi="Wingdings" w:hint="default"/>
      </w:rPr>
    </w:lvl>
    <w:lvl w:ilvl="3" w:tplc="04270001" w:tentative="1">
      <w:start w:val="1"/>
      <w:numFmt w:val="bullet"/>
      <w:lvlText w:val=""/>
      <w:lvlJc w:val="left"/>
      <w:pPr>
        <w:ind w:left="2614" w:hanging="360"/>
      </w:pPr>
      <w:rPr>
        <w:rFonts w:ascii="Symbol" w:hAnsi="Symbol" w:hint="default"/>
      </w:rPr>
    </w:lvl>
    <w:lvl w:ilvl="4" w:tplc="04270003" w:tentative="1">
      <w:start w:val="1"/>
      <w:numFmt w:val="bullet"/>
      <w:lvlText w:val="o"/>
      <w:lvlJc w:val="left"/>
      <w:pPr>
        <w:ind w:left="3334" w:hanging="360"/>
      </w:pPr>
      <w:rPr>
        <w:rFonts w:ascii="Courier New" w:hAnsi="Courier New" w:cs="Courier New" w:hint="default"/>
      </w:rPr>
    </w:lvl>
    <w:lvl w:ilvl="5" w:tplc="04270005" w:tentative="1">
      <w:start w:val="1"/>
      <w:numFmt w:val="bullet"/>
      <w:lvlText w:val=""/>
      <w:lvlJc w:val="left"/>
      <w:pPr>
        <w:ind w:left="4054" w:hanging="360"/>
      </w:pPr>
      <w:rPr>
        <w:rFonts w:ascii="Wingdings" w:hAnsi="Wingdings" w:hint="default"/>
      </w:rPr>
    </w:lvl>
    <w:lvl w:ilvl="6" w:tplc="04270001" w:tentative="1">
      <w:start w:val="1"/>
      <w:numFmt w:val="bullet"/>
      <w:lvlText w:val=""/>
      <w:lvlJc w:val="left"/>
      <w:pPr>
        <w:ind w:left="4774" w:hanging="360"/>
      </w:pPr>
      <w:rPr>
        <w:rFonts w:ascii="Symbol" w:hAnsi="Symbol" w:hint="default"/>
      </w:rPr>
    </w:lvl>
    <w:lvl w:ilvl="7" w:tplc="04270003" w:tentative="1">
      <w:start w:val="1"/>
      <w:numFmt w:val="bullet"/>
      <w:lvlText w:val="o"/>
      <w:lvlJc w:val="left"/>
      <w:pPr>
        <w:ind w:left="5494" w:hanging="360"/>
      </w:pPr>
      <w:rPr>
        <w:rFonts w:ascii="Courier New" w:hAnsi="Courier New" w:cs="Courier New" w:hint="default"/>
      </w:rPr>
    </w:lvl>
    <w:lvl w:ilvl="8" w:tplc="04270005" w:tentative="1">
      <w:start w:val="1"/>
      <w:numFmt w:val="bullet"/>
      <w:lvlText w:val=""/>
      <w:lvlJc w:val="left"/>
      <w:pPr>
        <w:ind w:left="6214" w:hanging="360"/>
      </w:pPr>
      <w:rPr>
        <w:rFonts w:ascii="Wingdings" w:hAnsi="Wingdings" w:hint="default"/>
      </w:rPr>
    </w:lvl>
  </w:abstractNum>
  <w:abstractNum w:abstractNumId="2" w15:restartNumberingAfterBreak="0">
    <w:nsid w:val="2CFB42AE"/>
    <w:multiLevelType w:val="multilevel"/>
    <w:tmpl w:val="37B0AA6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292DA9"/>
    <w:multiLevelType w:val="hybridMultilevel"/>
    <w:tmpl w:val="76D08042"/>
    <w:lvl w:ilvl="0" w:tplc="E6EA20CC">
      <w:start w:val="1"/>
      <w:numFmt w:val="decimal"/>
      <w:lvlText w:val="%1."/>
      <w:lvlJc w:val="left"/>
      <w:pPr>
        <w:ind w:left="1114" w:hanging="360"/>
      </w:pPr>
      <w:rPr>
        <w:rFonts w:hint="default"/>
      </w:r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4" w15:restartNumberingAfterBreak="0">
    <w:nsid w:val="3153782E"/>
    <w:multiLevelType w:val="multilevel"/>
    <w:tmpl w:val="2A48891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95B7A19"/>
    <w:multiLevelType w:val="hybridMultilevel"/>
    <w:tmpl w:val="D39A5AB4"/>
    <w:lvl w:ilvl="0" w:tplc="44D62EB0">
      <w:numFmt w:val="bullet"/>
      <w:lvlText w:val="•"/>
      <w:lvlJc w:val="left"/>
      <w:pPr>
        <w:ind w:left="428" w:hanging="360"/>
      </w:pPr>
      <w:rPr>
        <w:rFonts w:ascii="Times New Roman" w:eastAsia="Calibri" w:hAnsi="Times New Roman" w:cs="Times New Roman"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6F6"/>
    <w:rsid w:val="00043033"/>
    <w:rsid w:val="0004494D"/>
    <w:rsid w:val="000875C4"/>
    <w:rsid w:val="00091225"/>
    <w:rsid w:val="00097AF6"/>
    <w:rsid w:val="000B3EC8"/>
    <w:rsid w:val="000C3E29"/>
    <w:rsid w:val="000C4446"/>
    <w:rsid w:val="000E1EEA"/>
    <w:rsid w:val="000F28D6"/>
    <w:rsid w:val="00113227"/>
    <w:rsid w:val="00127A2F"/>
    <w:rsid w:val="00134064"/>
    <w:rsid w:val="00142DD1"/>
    <w:rsid w:val="0015161A"/>
    <w:rsid w:val="00157891"/>
    <w:rsid w:val="001621EE"/>
    <w:rsid w:val="00163587"/>
    <w:rsid w:val="001746F6"/>
    <w:rsid w:val="00177840"/>
    <w:rsid w:val="001A2236"/>
    <w:rsid w:val="001C3C76"/>
    <w:rsid w:val="001D430D"/>
    <w:rsid w:val="001F328F"/>
    <w:rsid w:val="001F5BCD"/>
    <w:rsid w:val="00203E9B"/>
    <w:rsid w:val="002106E7"/>
    <w:rsid w:val="00213D62"/>
    <w:rsid w:val="0023590C"/>
    <w:rsid w:val="00251A27"/>
    <w:rsid w:val="002562DD"/>
    <w:rsid w:val="00290AA8"/>
    <w:rsid w:val="002952D1"/>
    <w:rsid w:val="00295DBE"/>
    <w:rsid w:val="00296874"/>
    <w:rsid w:val="002C402E"/>
    <w:rsid w:val="002C4C42"/>
    <w:rsid w:val="002F4F80"/>
    <w:rsid w:val="002F7565"/>
    <w:rsid w:val="003163E7"/>
    <w:rsid w:val="003303A1"/>
    <w:rsid w:val="003C1274"/>
    <w:rsid w:val="003D778C"/>
    <w:rsid w:val="003E541A"/>
    <w:rsid w:val="003F659D"/>
    <w:rsid w:val="00403ABA"/>
    <w:rsid w:val="004664CF"/>
    <w:rsid w:val="00473564"/>
    <w:rsid w:val="004919CD"/>
    <w:rsid w:val="004B170B"/>
    <w:rsid w:val="004C4B5A"/>
    <w:rsid w:val="004E634D"/>
    <w:rsid w:val="004F0A22"/>
    <w:rsid w:val="0050694D"/>
    <w:rsid w:val="0059251A"/>
    <w:rsid w:val="005B0DC8"/>
    <w:rsid w:val="005C421E"/>
    <w:rsid w:val="005D3F06"/>
    <w:rsid w:val="005E1274"/>
    <w:rsid w:val="005E2708"/>
    <w:rsid w:val="006421FA"/>
    <w:rsid w:val="006E205D"/>
    <w:rsid w:val="00715599"/>
    <w:rsid w:val="00741D23"/>
    <w:rsid w:val="007426DC"/>
    <w:rsid w:val="00763D32"/>
    <w:rsid w:val="00764C21"/>
    <w:rsid w:val="0078074C"/>
    <w:rsid w:val="007954E4"/>
    <w:rsid w:val="007D714F"/>
    <w:rsid w:val="00801129"/>
    <w:rsid w:val="00821FCA"/>
    <w:rsid w:val="0082589F"/>
    <w:rsid w:val="00837FD9"/>
    <w:rsid w:val="00867920"/>
    <w:rsid w:val="0087166F"/>
    <w:rsid w:val="00877964"/>
    <w:rsid w:val="00884958"/>
    <w:rsid w:val="008904CC"/>
    <w:rsid w:val="008B21CA"/>
    <w:rsid w:val="008B7F0F"/>
    <w:rsid w:val="008E52D5"/>
    <w:rsid w:val="00903DEA"/>
    <w:rsid w:val="0091611E"/>
    <w:rsid w:val="0093149E"/>
    <w:rsid w:val="00980AAC"/>
    <w:rsid w:val="00982782"/>
    <w:rsid w:val="009B3A19"/>
    <w:rsid w:val="009C727E"/>
    <w:rsid w:val="009E6490"/>
    <w:rsid w:val="00A0211B"/>
    <w:rsid w:val="00A21D18"/>
    <w:rsid w:val="00A35AF5"/>
    <w:rsid w:val="00A61607"/>
    <w:rsid w:val="00A74270"/>
    <w:rsid w:val="00AC2846"/>
    <w:rsid w:val="00AC6E3B"/>
    <w:rsid w:val="00AD1933"/>
    <w:rsid w:val="00AE490F"/>
    <w:rsid w:val="00AE562A"/>
    <w:rsid w:val="00AF30EC"/>
    <w:rsid w:val="00B1482F"/>
    <w:rsid w:val="00B27AEE"/>
    <w:rsid w:val="00B46D6A"/>
    <w:rsid w:val="00B57FA2"/>
    <w:rsid w:val="00B67821"/>
    <w:rsid w:val="00B71BCC"/>
    <w:rsid w:val="00B91692"/>
    <w:rsid w:val="00BC26B3"/>
    <w:rsid w:val="00BC30C5"/>
    <w:rsid w:val="00BE5E8F"/>
    <w:rsid w:val="00BF15C8"/>
    <w:rsid w:val="00C02EBC"/>
    <w:rsid w:val="00C512E6"/>
    <w:rsid w:val="00C962D1"/>
    <w:rsid w:val="00CB73AA"/>
    <w:rsid w:val="00CC07FF"/>
    <w:rsid w:val="00D37F8A"/>
    <w:rsid w:val="00D64186"/>
    <w:rsid w:val="00D813F2"/>
    <w:rsid w:val="00DB1A70"/>
    <w:rsid w:val="00DD523B"/>
    <w:rsid w:val="00DD5724"/>
    <w:rsid w:val="00DF7E77"/>
    <w:rsid w:val="00DF7F14"/>
    <w:rsid w:val="00E17C95"/>
    <w:rsid w:val="00E40CFF"/>
    <w:rsid w:val="00E44F82"/>
    <w:rsid w:val="00E701DE"/>
    <w:rsid w:val="00E73345"/>
    <w:rsid w:val="00E856D6"/>
    <w:rsid w:val="00E85A4B"/>
    <w:rsid w:val="00EA6E66"/>
    <w:rsid w:val="00EC7B1E"/>
    <w:rsid w:val="00ED0068"/>
    <w:rsid w:val="00EE1A84"/>
    <w:rsid w:val="00F00883"/>
    <w:rsid w:val="00F2670F"/>
    <w:rsid w:val="00F71603"/>
    <w:rsid w:val="00F93506"/>
    <w:rsid w:val="00FA60D1"/>
    <w:rsid w:val="00FD2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11362"/>
  <w15:chartTrackingRefBased/>
  <w15:docId w15:val="{9F51AA4D-ACD3-4E4C-952B-41D20FDB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62A"/>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Red Char,Bullet EY Char,List Paragraph111 Char"/>
    <w:link w:val="ListParagraph"/>
    <w:uiPriority w:val="34"/>
    <w:locked/>
    <w:rsid w:val="00AE562A"/>
    <w:rPr>
      <w:rFonts w:ascii="Times New Roman" w:eastAsia="Calibri" w:hAnsi="Times New Roman" w:cs="Times New Roman"/>
      <w:sz w:val="24"/>
    </w:rPr>
  </w:style>
  <w:style w:type="paragraph" w:styleId="ListParagraph">
    <w:name w:val="List Paragraph"/>
    <w:aliases w:val="List Paragraph Red,Bullet EY,List Paragraph111"/>
    <w:basedOn w:val="Normal"/>
    <w:link w:val="ListParagraphChar"/>
    <w:uiPriority w:val="34"/>
    <w:qFormat/>
    <w:rsid w:val="00AE562A"/>
    <w:pPr>
      <w:ind w:left="720"/>
      <w:contextualSpacing/>
    </w:pPr>
    <w:rPr>
      <w:lang w:val="en-US"/>
    </w:rPr>
  </w:style>
  <w:style w:type="table" w:styleId="TableGrid">
    <w:name w:val="Table Grid"/>
    <w:basedOn w:val="TableNormal"/>
    <w:rsid w:val="00AE562A"/>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1274"/>
    <w:rPr>
      <w:sz w:val="16"/>
      <w:szCs w:val="16"/>
    </w:rPr>
  </w:style>
  <w:style w:type="paragraph" w:styleId="CommentText">
    <w:name w:val="annotation text"/>
    <w:basedOn w:val="Normal"/>
    <w:link w:val="CommentTextChar"/>
    <w:unhideWhenUsed/>
    <w:rsid w:val="003C1274"/>
    <w:pPr>
      <w:spacing w:line="240" w:lineRule="auto"/>
    </w:pPr>
    <w:rPr>
      <w:sz w:val="20"/>
      <w:szCs w:val="20"/>
    </w:rPr>
  </w:style>
  <w:style w:type="character" w:customStyle="1" w:styleId="CommentTextChar">
    <w:name w:val="Comment Text Char"/>
    <w:basedOn w:val="DefaultParagraphFont"/>
    <w:link w:val="CommentText"/>
    <w:uiPriority w:val="99"/>
    <w:rsid w:val="003C1274"/>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3C1274"/>
    <w:rPr>
      <w:b/>
      <w:bCs/>
    </w:rPr>
  </w:style>
  <w:style w:type="character" w:customStyle="1" w:styleId="CommentSubjectChar">
    <w:name w:val="Comment Subject Char"/>
    <w:basedOn w:val="CommentTextChar"/>
    <w:link w:val="CommentSubject"/>
    <w:uiPriority w:val="99"/>
    <w:semiHidden/>
    <w:rsid w:val="003C1274"/>
    <w:rPr>
      <w:rFonts w:ascii="Times New Roman" w:eastAsia="Calibri" w:hAnsi="Times New Roman" w:cs="Times New Roman"/>
      <w:b/>
      <w:bCs/>
      <w:sz w:val="20"/>
      <w:szCs w:val="20"/>
      <w:lang w:val="lt-LT"/>
    </w:rPr>
  </w:style>
  <w:style w:type="paragraph" w:styleId="BalloonText">
    <w:name w:val="Balloon Text"/>
    <w:basedOn w:val="Normal"/>
    <w:link w:val="BalloonTextChar"/>
    <w:uiPriority w:val="99"/>
    <w:semiHidden/>
    <w:unhideWhenUsed/>
    <w:rsid w:val="003C1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74"/>
    <w:rPr>
      <w:rFonts w:ascii="Segoe UI" w:eastAsia="Calibri" w:hAnsi="Segoe UI" w:cs="Segoe UI"/>
      <w:sz w:val="18"/>
      <w:szCs w:val="18"/>
      <w:lang w:val="lt-LT"/>
    </w:rPr>
  </w:style>
  <w:style w:type="paragraph" w:styleId="BodyText">
    <w:name w:val="Body Text"/>
    <w:basedOn w:val="Normal"/>
    <w:link w:val="BodyTextChar"/>
    <w:rsid w:val="004B170B"/>
    <w:pPr>
      <w:spacing w:after="0" w:line="240" w:lineRule="auto"/>
      <w:jc w:val="center"/>
    </w:pPr>
    <w:rPr>
      <w:rFonts w:eastAsia="Times New Roman"/>
      <w:b/>
      <w:bCs/>
      <w:sz w:val="56"/>
      <w:szCs w:val="24"/>
    </w:rPr>
  </w:style>
  <w:style w:type="character" w:customStyle="1" w:styleId="BodyTextChar">
    <w:name w:val="Body Text Char"/>
    <w:basedOn w:val="DefaultParagraphFont"/>
    <w:link w:val="BodyText"/>
    <w:rsid w:val="004B170B"/>
    <w:rPr>
      <w:rFonts w:ascii="Times New Roman" w:eastAsia="Times New Roman" w:hAnsi="Times New Roman" w:cs="Times New Roman"/>
      <w:b/>
      <w:bCs/>
      <w:sz w:val="56"/>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95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6</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Jurkoitis</dc:creator>
  <cp:keywords/>
  <dc:description/>
  <cp:lastModifiedBy>Juozas Gudelis</cp:lastModifiedBy>
  <cp:revision>31</cp:revision>
  <dcterms:created xsi:type="dcterms:W3CDTF">2022-10-28T06:23:00Z</dcterms:created>
  <dcterms:modified xsi:type="dcterms:W3CDTF">2025-07-08T05:01:00Z</dcterms:modified>
</cp:coreProperties>
</file>