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w:drawing>
          <wp:inline distT="0" distB="0" distL="0" distR="0" wp14:anchorId="4D2828FD" wp14:editId="1BD02804">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6"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291D12">
        <w:rPr>
          <w:rFonts w:eastAsia="Lucida Sans Unicode" w:cs="Mangal"/>
          <w:b/>
          <w:kern w:val="1"/>
          <w:bdr w:val="none" w:sz="0" w:space="0" w:color="auto"/>
          <w:lang w:val="lt-LT" w:eastAsia="lt-LT" w:bidi="hi-IN"/>
        </w:rPr>
        <w:t>ELEKTRĖNŲ SAVIVALDYBĖS ADMINISTRACIJA</w:t>
      </w:r>
    </w:p>
    <w:p w14:paraId="0B82DD58"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Biudžetinė įstaiga, Rungos g. 5, LT-26110  Elektrėnai, </w:t>
      </w:r>
    </w:p>
    <w:p w14:paraId="565934F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 xml:space="preserve">tel. (8 528) 58 015, el. p. </w:t>
      </w:r>
      <w:hyperlink r:id="rId7" w:history="1">
        <w:r w:rsidRPr="00291D12">
          <w:rPr>
            <w:rFonts w:eastAsia="Lucida Sans Unicode" w:cs="Mangal"/>
            <w:color w:val="0000FF"/>
            <w:kern w:val="1"/>
            <w:u w:val="single"/>
            <w:bdr w:val="none" w:sz="0" w:space="0" w:color="auto"/>
            <w:lang w:val="lt-LT" w:eastAsia="lt-LT" w:bidi="hi-IN"/>
          </w:rPr>
          <w:t>administracija@elektrenai.lt</w:t>
        </w:r>
      </w:hyperlink>
    </w:p>
    <w:p w14:paraId="3752B277"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291D12">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291D12">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37064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370648">
        <w:rPr>
          <w:color w:val="000000"/>
          <w:sz w:val="22"/>
          <w:szCs w:val="22"/>
          <w:lang w:val="lt-LT" w:eastAsia="en-GB"/>
        </w:rPr>
        <w:t>TVIRTIN</w:t>
      </w:r>
      <w:r w:rsidR="00D63E35">
        <w:rPr>
          <w:color w:val="000000"/>
          <w:sz w:val="22"/>
          <w:szCs w:val="22"/>
          <w:lang w:val="lt-LT" w:eastAsia="en-GB"/>
        </w:rPr>
        <w:t>U</w:t>
      </w:r>
      <w:r w:rsidRPr="00370648">
        <w:rPr>
          <w:color w:val="000000"/>
          <w:sz w:val="22"/>
          <w:szCs w:val="22"/>
          <w:lang w:val="lt-LT" w:eastAsia="en-GB"/>
        </w:rPr>
        <w:t>:</w:t>
      </w:r>
    </w:p>
    <w:p w14:paraId="17F46E67" w14:textId="33EF009A" w:rsidR="00205AB1" w:rsidRDefault="00AE1117"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AE1117">
        <w:rPr>
          <w:color w:val="000000"/>
          <w:sz w:val="22"/>
          <w:szCs w:val="22"/>
          <w:lang w:val="lt-LT" w:eastAsia="en-GB"/>
        </w:rPr>
        <w:t>Ūkio plėtros ir investicijų skyriaus vedėja, pavaduojanti Administracijos direktorių</w:t>
      </w:r>
      <w:r w:rsidR="00CE7EA3">
        <w:rPr>
          <w:color w:val="000000"/>
          <w:sz w:val="22"/>
          <w:szCs w:val="22"/>
          <w:lang w:val="lt-LT" w:eastAsia="en-GB"/>
        </w:rPr>
        <w:t xml:space="preserve"> </w:t>
      </w:r>
      <w:r w:rsidRPr="00AE1117">
        <w:rPr>
          <w:color w:val="000000"/>
          <w:sz w:val="22"/>
          <w:szCs w:val="22"/>
          <w:lang w:val="lt-LT" w:eastAsia="en-GB"/>
        </w:rPr>
        <w:t>Giedrė Tomkevičiūtė- Kalinauskienė</w:t>
      </w:r>
    </w:p>
    <w:p w14:paraId="1A2E7206" w14:textId="375D3B83" w:rsidR="007309B4" w:rsidRPr="00370648" w:rsidRDefault="007309B4"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Pr>
          <w:color w:val="000000"/>
          <w:sz w:val="22"/>
          <w:szCs w:val="22"/>
          <w:lang w:val="lt-LT" w:eastAsia="en-GB"/>
        </w:rPr>
        <w:t>_____________________________</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Kompiuterinė įranga Elektrėnų Versmės gimnazijai </w:t>
      </w:r>
    </w:p>
    <w:p w14:paraId="50A1B36E" w14:textId="77777777" w:rsidR="001125E3" w:rsidRPr="001125E3" w:rsidRDefault="001125E3" w:rsidP="001125E3">
      <w:pPr>
        <w:pStyle w:val="Body2"/>
        <w:rPr>
          <w:lang w:val="lt-LT"/>
        </w:rPr>
      </w:pPr>
    </w:p>
    <w:p w14:paraId="0D658C73" w14:textId="77777777" w:rsidR="001125E3" w:rsidRPr="001125E3" w:rsidRDefault="001125E3" w:rsidP="001125E3">
      <w:pPr>
        <w:pStyle w:val="Body2"/>
        <w:jc w:val="center"/>
        <w:rPr>
          <w:b/>
          <w:bCs/>
          <w:lang w:val="lt-LT"/>
        </w:rPr>
      </w:pPr>
    </w:p>
    <w:p w14:paraId="1433E2E7" w14:textId="0FED9B62" w:rsidR="007676EC"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Algis Ališauskas, tel. 852858007, el. p. algis.alisauskas@elektrenai.lt, adresas Rungos g. 5.</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 xml:space="preserve">2.3. Pasiūlymas turi būti pateiktas visai pirkimo sąlygų techninėje specifikacijoje nurodytai apimčiai, </w:t>
      </w:r>
      <w:r w:rsidRPr="00370648">
        <w:rPr>
          <w:lang w:val="lt-LT"/>
        </w:rPr>
        <w:lastRenderedPageBreak/>
        <w:t>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B495E" w:rsidRPr="003B495E">
        <w:rPr>
          <w:lang w:val="lt-LT"/>
        </w:rPr>
        <w:t xml:space="preserve">Saulės g. 30, Elektrėnai, LT-26124 Elektrėnų sav.  </w:t>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 xml:space="preserve">4.5. Remdamasis kitų ūkio subjektų pajėgumais, tiekėjas neatsižvelgia į tai, koks teisinis ryšys sieja tiekėją ir tą ūkio subjektą, kurio pajėgumais jis remiasi. Galimos įvairios naudojimosi kitam subjektui </w:t>
      </w:r>
      <w:r w:rsidRPr="00370648">
        <w:rPr>
          <w:lang w:val="lt-LT"/>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60CDC">
        <w:rPr>
          <w:lang w:val="lt-LT"/>
        </w:rPr>
        <w:t>5</w:t>
      </w:r>
      <w:r w:rsidR="00687857" w:rsidRPr="00687857">
        <w:rPr>
          <w:lang w:val="lt-LT"/>
        </w:rPr>
        <w:t>.</w:t>
      </w:r>
      <w:r w:rsidR="00687857" w:rsidRPr="00687857">
        <w:rPr>
          <w:lang w:val="lt-LT"/>
        </w:rPr>
        <w:tab/>
      </w:r>
      <w:r w:rsidR="00B60CDC" w:rsidRPr="00687857">
        <w:rPr>
          <w:lang w:val="lt-LT"/>
        </w:rPr>
        <w:t>REIKALAVIMAI, SUSIJĘ SU NACIONALINIU SAUGUMU</w:t>
      </w:r>
    </w:p>
    <w:p w14:paraId="492D6975" w14:textId="77777777" w:rsidR="007676EC" w:rsidRPr="007676EC" w:rsidRDefault="007676EC" w:rsidP="007676EC">
      <w:pPr>
        <w:pStyle w:val="Body2"/>
        <w:rPr>
          <w:lang w:val="lt-LT"/>
        </w:rPr>
      </w:pPr>
    </w:p>
    <w:p w14:paraId="48FEB699" w14:textId="3CB54A0D" w:rsidR="007676EC" w:rsidRPr="007676EC" w:rsidRDefault="00B60CDC" w:rsidP="00EF19CC">
      <w:pPr>
        <w:pStyle w:val="Body2"/>
        <w:ind w:firstLine="720"/>
        <w:rPr>
          <w:lang w:val="lt-LT"/>
        </w:rPr>
      </w:pPr>
      <w:r>
        <w:rPr>
          <w:lang w:val="lt-LT"/>
        </w:rPr>
        <w:t xml:space="preserve">5.1. </w:t>
      </w:r>
      <w:r w:rsidR="007676EC" w:rsidRPr="007676EC">
        <w:rPr>
          <w:lang w:val="lt-LT"/>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1A4756">
        <w:rPr>
          <w:lang w:val="lt-LT"/>
        </w:rPr>
        <w:t xml:space="preserve"> (pri</w:t>
      </w:r>
      <w:r w:rsidR="00736D94">
        <w:rPr>
          <w:lang w:val="lt-LT"/>
        </w:rPr>
        <w:t>edas Nr. 4.)</w:t>
      </w:r>
      <w:r w:rsidR="007676EC" w:rsidRPr="007676EC">
        <w:rPr>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EAFEF75" w14:textId="147202A4" w:rsidR="007676EC" w:rsidRPr="007676EC" w:rsidRDefault="007676EC" w:rsidP="00EF19CC">
      <w:pPr>
        <w:pStyle w:val="Body2"/>
        <w:ind w:firstLine="720"/>
        <w:rPr>
          <w:lang w:val="lt-LT"/>
        </w:rPr>
      </w:pPr>
      <w:r w:rsidRPr="007676EC">
        <w:rPr>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ABFD806" w14:textId="743C95FD" w:rsidR="007676EC" w:rsidRPr="007676EC" w:rsidRDefault="00EF19CC" w:rsidP="00EF19CC">
      <w:pPr>
        <w:pStyle w:val="Body2"/>
        <w:ind w:firstLine="720"/>
        <w:rPr>
          <w:lang w:val="lt-LT"/>
        </w:rPr>
      </w:pPr>
      <w:r>
        <w:rPr>
          <w:lang w:val="lt-LT"/>
        </w:rPr>
        <w:t>5.</w:t>
      </w:r>
      <w:r w:rsidR="00A93908">
        <w:rPr>
          <w:lang w:val="lt-LT"/>
        </w:rPr>
        <w:t>2</w:t>
      </w:r>
      <w:r>
        <w:rPr>
          <w:lang w:val="lt-LT"/>
        </w:rPr>
        <w:t xml:space="preserve">. </w:t>
      </w:r>
      <w:r w:rsidR="007676EC" w:rsidRPr="007676EC">
        <w:rPr>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481292">
        <w:rPr>
          <w:lang w:val="lt-LT"/>
        </w:rPr>
        <w:t>(priedas Nr. 5.)</w:t>
      </w:r>
      <w:r w:rsidR="007676EC" w:rsidRPr="007676EC">
        <w:rPr>
          <w:lang w:val="lt-LT"/>
        </w:rPr>
        <w:t xml:space="preserve">. Perkančioji organizacija iš ekonomiškai naudingiausią pasiūlymą pateikusio tiekėjo reikalaus pateikti vieną (esant poreikiui – kelis) VPĮ 51 straipsnio 12 dalyje numatytą dokumentą. </w:t>
      </w:r>
    </w:p>
    <w:p w14:paraId="4A89CC1F" w14:textId="4CCF11F4" w:rsidR="007676EC" w:rsidRDefault="007676EC" w:rsidP="00C41FE5">
      <w:pPr>
        <w:pStyle w:val="Body2"/>
        <w:ind w:firstLine="720"/>
        <w:rPr>
          <w:lang w:val="lt-LT"/>
        </w:rPr>
      </w:pPr>
      <w:r w:rsidRPr="007676EC">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955A418" w14:textId="77777777" w:rsidR="007676EC" w:rsidRDefault="007676EC" w:rsidP="00205AB1">
      <w:pPr>
        <w:pStyle w:val="Body2"/>
        <w:rPr>
          <w:lang w:val="lt-LT"/>
        </w:rPr>
      </w:pPr>
    </w:p>
    <w:p w14:paraId="187012E5" w14:textId="1DAF3B42" w:rsidR="00DB3977" w:rsidRDefault="00EF19CC" w:rsidP="00EF19CC">
      <w:pPr>
        <w:pStyle w:val="Body2"/>
        <w:ind w:firstLine="720"/>
        <w:rPr>
          <w:lang w:val="lt-LT"/>
        </w:rPr>
      </w:pPr>
      <w:r>
        <w:rPr>
          <w:lang w:val="lt-LT"/>
        </w:rPr>
        <w:t>6</w:t>
      </w:r>
      <w:r w:rsidR="00205AB1" w:rsidRPr="00370648">
        <w:rPr>
          <w:lang w:val="lt-LT"/>
        </w:rPr>
        <w:t>.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 xml:space="preserve">.2. Tiekėjas negali pateikti alternatyvių pasiūlymų. Tiekėjui pateikus alternatyvų pasiūlymą, jo </w:t>
      </w:r>
      <w:r w:rsidR="00205AB1" w:rsidRPr="00370648">
        <w:rPr>
          <w:lang w:val="lt-LT"/>
        </w:rPr>
        <w:lastRenderedPageBreak/>
        <w:t>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.7. Pasiūlymas turi galioti ne trumpiau nei 90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r>
      <w:r>
        <w:rPr>
          <w:lang w:val="lt-LT"/>
        </w:rPr>
        <w:t>6</w:t>
      </w:r>
      <w:r w:rsidR="00205AB1" w:rsidRPr="00370648">
        <w:rPr>
          <w:lang w:val="lt-LT"/>
        </w:rPr>
        <w:t>.9.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 xml:space="preserve">.10.3. </w:t>
      </w:r>
      <w:r w:rsidR="00D1446C">
        <w:rPr>
          <w:lang w:val="lt-LT"/>
        </w:rPr>
        <w:t xml:space="preserve">Užpildyta </w:t>
      </w:r>
      <w:r w:rsidR="005B76D5">
        <w:rPr>
          <w:lang w:val="lt-LT"/>
        </w:rPr>
        <w:t>T</w:t>
      </w:r>
      <w:r w:rsidR="00205AB1" w:rsidRPr="00370648">
        <w:rPr>
          <w:lang w:val="lt-LT"/>
        </w:rPr>
        <w:t>echnin</w:t>
      </w:r>
      <w:r w:rsidR="005B76D5">
        <w:rPr>
          <w:lang w:val="lt-LT"/>
        </w:rPr>
        <w:t>ė</w:t>
      </w:r>
      <w:r w:rsidR="00205AB1" w:rsidRPr="00370648">
        <w:rPr>
          <w:lang w:val="lt-LT"/>
        </w:rPr>
        <w:t xml:space="preserve"> specifikacija.</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.11. Tiekėjo pasiūlymą sudaro CVP IS priemonėmis pateiktos informacijos ir dokumentų visuma.</w:t>
      </w:r>
      <w:r w:rsidR="00205AB1" w:rsidRPr="00370648">
        <w:rPr>
          <w:lang w:val="lt-LT"/>
        </w:rPr>
        <w:tab/>
      </w:r>
      <w:r w:rsidR="00E07FE0">
        <w:rPr>
          <w:lang w:val="lt-LT"/>
        </w:rPr>
        <w:t>6</w:t>
      </w:r>
      <w:r w:rsidR="00205AB1" w:rsidRPr="00370648">
        <w:rPr>
          <w:lang w:val="lt-LT"/>
        </w:rPr>
        <w:t>.12.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r>
      <w:r w:rsidR="00E07FE0">
        <w:rPr>
          <w:lang w:val="lt-LT"/>
        </w:rPr>
        <w:t>6</w:t>
      </w:r>
      <w:r w:rsidR="00205AB1" w:rsidRPr="00370648">
        <w:rPr>
          <w:lang w:val="lt-LT"/>
        </w:rPr>
        <w:t>.14.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lastRenderedPageBreak/>
        <w:tab/>
      </w:r>
      <w:r w:rsidR="00E07FE0">
        <w:rPr>
          <w:lang w:val="lt-LT"/>
        </w:rPr>
        <w:t>7</w:t>
      </w:r>
      <w:r w:rsidR="00205AB1" w:rsidRPr="00370648">
        <w:rPr>
          <w:lang w:val="lt-LT"/>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r>
      <w:r w:rsidR="00E07FE0">
        <w:rPr>
          <w:lang w:val="lt-LT"/>
        </w:rPr>
        <w:t>7</w:t>
      </w:r>
      <w:r w:rsidR="00205AB1" w:rsidRPr="00370648">
        <w:rPr>
          <w:lang w:val="lt-LT"/>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8</w:t>
      </w:r>
      <w:r w:rsidR="00205AB1" w:rsidRPr="00370648">
        <w:rPr>
          <w:lang w:val="lt-LT"/>
        </w:rPr>
        <w:t>.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8</w:t>
      </w:r>
      <w:r w:rsidR="00205AB1" w:rsidRPr="00370648">
        <w:rPr>
          <w:lang w:val="lt-LT"/>
        </w:rPr>
        <w:t>.1.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9</w:t>
      </w:r>
      <w:r w:rsidR="00205AB1" w:rsidRPr="00370648">
        <w:rPr>
          <w:lang w:val="lt-LT"/>
        </w:rPr>
        <w:t>.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9</w:t>
      </w:r>
      <w:r w:rsidR="00205AB1" w:rsidRPr="00370648">
        <w:rPr>
          <w:lang w:val="lt-LT"/>
        </w:rPr>
        <w:t>.1.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r>
      <w:r w:rsidR="00E07FE0">
        <w:rPr>
          <w:lang w:val="lt-LT"/>
        </w:rPr>
        <w:t>10</w:t>
      </w:r>
      <w:r w:rsidR="00205AB1" w:rsidRPr="00370648">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370648">
        <w:rPr>
          <w:lang w:val="lt-LT"/>
        </w:rPr>
        <w:tab/>
      </w:r>
      <w:r w:rsidR="00205AB1" w:rsidRPr="00370648">
        <w:rPr>
          <w:lang w:val="lt-LT"/>
        </w:rPr>
        <w:br/>
      </w:r>
      <w:r w:rsidR="00205AB1" w:rsidRPr="00370648">
        <w:rPr>
          <w:lang w:val="lt-LT"/>
        </w:rPr>
        <w:tab/>
      </w:r>
      <w:r w:rsidR="004039CF">
        <w:rPr>
          <w:lang w:val="lt-LT"/>
        </w:rPr>
        <w:t>10</w:t>
      </w:r>
      <w:r w:rsidR="00205AB1" w:rsidRPr="00370648">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r>
      <w:r w:rsidR="004039CF">
        <w:rPr>
          <w:lang w:val="lt-LT"/>
        </w:rPr>
        <w:t>10</w:t>
      </w:r>
      <w:r w:rsidR="00205AB1" w:rsidRPr="00370648">
        <w:rPr>
          <w:lang w:val="lt-LT"/>
        </w:rPr>
        <w:t>.5.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r>
      <w:r w:rsidR="006E3792">
        <w:rPr>
          <w:lang w:val="lt-LT"/>
        </w:rPr>
        <w:t>10</w:t>
      </w:r>
      <w:r w:rsidR="00205AB1" w:rsidRPr="00370648">
        <w:rPr>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r>
      <w:r w:rsidR="006E3792">
        <w:rPr>
          <w:lang w:val="lt-LT"/>
        </w:rPr>
        <w:t>10</w:t>
      </w:r>
      <w:r w:rsidR="00205AB1" w:rsidRPr="00370648">
        <w:rPr>
          <w:lang w:val="lt-LT"/>
        </w:rPr>
        <w:t>.7.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r>
      <w:r w:rsidR="006E3792">
        <w:rPr>
          <w:lang w:val="lt-LT"/>
        </w:rPr>
        <w:t>10</w:t>
      </w:r>
      <w:r w:rsidR="00205AB1" w:rsidRPr="00370648">
        <w:rPr>
          <w:lang w:val="lt-LT"/>
        </w:rPr>
        <w:t>.8. Perkančioji organizacija nerengs susitikimų su tiekėjais dėl pirkimo dokumentų paaiškinimo.</w:t>
      </w:r>
      <w:r w:rsidR="00205AB1" w:rsidRPr="00370648">
        <w:rPr>
          <w:lang w:val="lt-LT"/>
        </w:rPr>
        <w:tab/>
      </w:r>
      <w:r w:rsidR="006E3792">
        <w:rPr>
          <w:lang w:val="lt-LT"/>
        </w:rPr>
        <w:t>10</w:t>
      </w:r>
      <w:r w:rsidR="00205AB1" w:rsidRPr="00370648">
        <w:rPr>
          <w:lang w:val="lt-LT"/>
        </w:rPr>
        <w:t>.9.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 xml:space="preserve">.1. Pirminis susipažinimas su CVP IS priemonėmis pateiktais tiekėjų pasiūlymais vyks </w:t>
      </w:r>
      <w:r w:rsidR="00911D11">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w:t>
      </w:r>
      <w:r w:rsidR="00911D11">
        <w:rPr>
          <w:lang w:val="lt-LT"/>
        </w:rPr>
        <w:t>1</w:t>
      </w:r>
      <w:r w:rsidR="00205AB1" w:rsidRPr="00370648">
        <w:rPr>
          <w:lang w:val="lt-LT"/>
        </w:rPr>
        <w:t xml:space="preserve">.3. Pirminio susipažinimo su CVP IS priemonėmis pateiktais pasiūlymais posėdžio metu </w:t>
      </w:r>
      <w:r w:rsidR="00205AB1" w:rsidRPr="00370648">
        <w:rPr>
          <w:lang w:val="lt-LT"/>
        </w:rPr>
        <w:lastRenderedPageBreak/>
        <w:t>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1B2135">
        <w:rPr>
          <w:lang w:val="lt-LT"/>
        </w:rPr>
        <w:t>2</w:t>
      </w:r>
      <w:r w:rsidR="00205AB1" w:rsidRPr="00370648">
        <w:rPr>
          <w:lang w:val="lt-LT"/>
        </w:rPr>
        <w:t>.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1B2135">
        <w:rPr>
          <w:lang w:val="lt-LT"/>
        </w:rPr>
        <w:t>2</w:t>
      </w:r>
      <w:r w:rsidR="00205AB1" w:rsidRPr="00370648">
        <w:rPr>
          <w:lang w:val="lt-LT"/>
        </w:rPr>
        <w:t>.1.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.1.1.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.1.2.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.1.3.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.1.5. sudaro pasiūlymų eilę ir nustato pirkimo laimėtoją;</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.6. Jeigu tiekėjo pasiūlyme nurodyta kaina (jos sudedamosios dalys) atrodo neįprastai maža, Komisija arba pirkimo organizatorius prašo tiekėją ją pagrįsti, vadovaujantis VPĮ 57 straipsnio 2 ir 3 dalių nuostatomis.</w:t>
      </w:r>
      <w:r w:rsidR="00205AB1" w:rsidRPr="00370648">
        <w:rPr>
          <w:lang w:val="lt-LT"/>
        </w:rPr>
        <w:tab/>
      </w:r>
      <w:r w:rsidR="00205AB1" w:rsidRPr="00370648">
        <w:rPr>
          <w:lang w:val="lt-LT"/>
        </w:rPr>
        <w:br/>
      </w:r>
      <w:r w:rsidR="00205AB1" w:rsidRPr="00370648">
        <w:rPr>
          <w:lang w:val="lt-LT"/>
        </w:rPr>
        <w:tab/>
        <w:t>1</w:t>
      </w:r>
      <w:r w:rsidR="008336FE">
        <w:rPr>
          <w:lang w:val="lt-LT"/>
        </w:rPr>
        <w:t>2</w:t>
      </w:r>
      <w:r w:rsidR="00205AB1" w:rsidRPr="00370648">
        <w:rPr>
          <w:lang w:val="lt-LT"/>
        </w:rPr>
        <w:t>.7.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3</w:t>
      </w:r>
      <w:r w:rsidR="00205AB1" w:rsidRPr="00370648">
        <w:rPr>
          <w:lang w:val="lt-LT"/>
        </w:rPr>
        <w:t>.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 Perkančioji organizacija atmeta pasiūlymą, jeigu:</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.1.1. tiekėjas pasiūlymą ar jo dalį pateikė ne CVP IS priemonėmis;</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.1.2. pasiūlymas neatitinka pirkimo dokumentuose nustatytų reikalavimų;</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.1.3. pasiūlyta kaina yra per didelė ir nepriimtina;</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 xml:space="preserve">.1.6. tiekėjas, apie nustatytų reikalavimų atitikimą, yra pateikęs melagingą informaciją, kurią </w:t>
      </w:r>
      <w:r w:rsidR="00205AB1" w:rsidRPr="00370648">
        <w:rPr>
          <w:lang w:val="lt-LT"/>
        </w:rPr>
        <w:lastRenderedPageBreak/>
        <w:t>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B3977">
        <w:rPr>
          <w:lang w:val="lt-LT"/>
        </w:rPr>
        <w:t>;</w:t>
      </w:r>
    </w:p>
    <w:p w14:paraId="39DFE4DF" w14:textId="3D0D3CFE" w:rsidR="00205AB1" w:rsidRDefault="00DB3977" w:rsidP="00EF19CC">
      <w:pPr>
        <w:pStyle w:val="Body2"/>
        <w:ind w:firstLine="720"/>
        <w:rPr>
          <w:lang w:val="lt-LT"/>
        </w:rPr>
      </w:pPr>
      <w:r w:rsidRPr="00DB3977">
        <w:rPr>
          <w:lang w:val="lt-LT"/>
        </w:rPr>
        <w:t>14.1.</w:t>
      </w:r>
      <w:r>
        <w:rPr>
          <w:lang w:val="lt-LT"/>
        </w:rPr>
        <w:t>9</w:t>
      </w:r>
      <w:r w:rsidRPr="00DB3977">
        <w:rPr>
          <w:lang w:val="lt-LT"/>
        </w:rPr>
        <w:t>. netenkinami pirkimo sąlygose nustatyti reikalavimai, susiję su nacionaliniu saugumu</w:t>
      </w:r>
      <w:r w:rsidR="00C90A32">
        <w:rPr>
          <w:lang w:val="lt-LT"/>
        </w:rPr>
        <w:t>.</w:t>
      </w:r>
      <w:r w:rsidR="00205AB1" w:rsidRPr="00370648">
        <w:rPr>
          <w:lang w:val="lt-LT"/>
        </w:rPr>
        <w:tab/>
      </w:r>
      <w:r w:rsidR="00205AB1" w:rsidRPr="00370648">
        <w:rPr>
          <w:lang w:val="lt-LT"/>
        </w:rPr>
        <w:br/>
      </w:r>
      <w:r w:rsidR="00205AB1" w:rsidRPr="00370648">
        <w:rPr>
          <w:lang w:val="lt-LT"/>
        </w:rPr>
        <w:tab/>
        <w:t>1</w:t>
      </w:r>
      <w:r w:rsidR="008336FE">
        <w:rPr>
          <w:lang w:val="lt-LT"/>
        </w:rPr>
        <w:t>4</w:t>
      </w:r>
      <w:r w:rsidR="00205AB1" w:rsidRPr="00370648">
        <w:rPr>
          <w:lang w:val="lt-LT"/>
        </w:rPr>
        <w:t>.2.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5</w:t>
      </w:r>
      <w:r w:rsidR="00205AB1" w:rsidRPr="00370648">
        <w:rPr>
          <w:lang w:val="lt-LT"/>
        </w:rPr>
        <w:t>.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5</w:t>
      </w:r>
      <w:r w:rsidR="00205AB1" w:rsidRPr="00370648">
        <w:rPr>
          <w:lang w:val="lt-LT"/>
        </w:rPr>
        <w:t>.1.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w:t>
      </w:r>
      <w:r w:rsidR="008336FE">
        <w:rPr>
          <w:lang w:val="lt-LT"/>
        </w:rPr>
        <w:t>5</w:t>
      </w:r>
      <w:r w:rsidR="00205AB1" w:rsidRPr="00370648">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w:t>
      </w:r>
      <w:r w:rsidR="008336FE">
        <w:rPr>
          <w:lang w:val="lt-LT"/>
        </w:rPr>
        <w:t>6</w:t>
      </w:r>
      <w:r w:rsidR="00205AB1" w:rsidRPr="00370648">
        <w:rPr>
          <w:lang w:val="lt-LT"/>
        </w:rPr>
        <w:t>.5.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lastRenderedPageBreak/>
        <w:tab/>
        <w:t>1</w:t>
      </w:r>
      <w:r w:rsidR="008336FE">
        <w:rPr>
          <w:lang w:val="lt-LT"/>
        </w:rPr>
        <w:t>7</w:t>
      </w:r>
      <w:r w:rsidR="00205AB1" w:rsidRPr="00370648">
        <w:rPr>
          <w:lang w:val="lt-LT"/>
        </w:rPr>
        <w:t>.2.2.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w:t>
      </w:r>
      <w:r w:rsidR="008336FE">
        <w:rPr>
          <w:lang w:val="lt-LT"/>
        </w:rPr>
        <w:t>7</w:t>
      </w:r>
      <w:r w:rsidR="00205AB1" w:rsidRPr="00370648">
        <w:rPr>
          <w:lang w:val="lt-LT"/>
        </w:rPr>
        <w:t>.9.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.10.1. motyvuotą teismo nutartį, kuria atsisakoma priimti ieškinį;</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w:t>
      </w:r>
      <w:r w:rsidR="00496187">
        <w:rPr>
          <w:lang w:val="lt-LT"/>
        </w:rPr>
        <w:t>7</w:t>
      </w:r>
      <w:r w:rsidR="00205AB1" w:rsidRPr="00370648">
        <w:rPr>
          <w:lang w:val="lt-LT"/>
        </w:rPr>
        <w:t>.12.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.2.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w:t>
      </w:r>
      <w:r w:rsidR="00496187">
        <w:rPr>
          <w:lang w:val="lt-LT"/>
        </w:rPr>
        <w:t>8</w:t>
      </w:r>
      <w:r w:rsidR="00205AB1" w:rsidRPr="00370648">
        <w:rPr>
          <w:lang w:val="lt-LT"/>
        </w:rPr>
        <w:t xml:space="preserve">.3.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w:t>
      </w:r>
      <w:r w:rsidR="00205AB1" w:rsidRPr="00370648">
        <w:rPr>
          <w:lang w:val="lt-LT"/>
        </w:rPr>
        <w:lastRenderedPageBreak/>
        <w:t>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.1. Techninė specifikacija.</w:t>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.2. Pasiūlymo forma.</w:t>
      </w:r>
      <w:r w:rsidR="00205AB1" w:rsidRPr="00370648">
        <w:rPr>
          <w:lang w:val="lt-LT"/>
        </w:rPr>
        <w:tab/>
      </w:r>
      <w:r w:rsidR="00205AB1" w:rsidRPr="00370648">
        <w:rPr>
          <w:lang w:val="lt-LT"/>
        </w:rPr>
        <w:br/>
      </w:r>
      <w:r w:rsidR="00205AB1" w:rsidRPr="00370648">
        <w:rPr>
          <w:lang w:val="lt-LT"/>
        </w:rPr>
        <w:tab/>
        <w:t>1</w:t>
      </w:r>
      <w:r w:rsidR="00496187">
        <w:rPr>
          <w:lang w:val="lt-LT"/>
        </w:rPr>
        <w:t>9</w:t>
      </w:r>
      <w:r w:rsidR="00205AB1" w:rsidRPr="00370648">
        <w:rPr>
          <w:lang w:val="lt-LT"/>
        </w:rPr>
        <w:t>.3. Viešojo pirkimo sutarties projektas.</w:t>
      </w:r>
    </w:p>
    <w:p w14:paraId="193BDC88" w14:textId="290199B0" w:rsidR="00496187" w:rsidRDefault="00496187" w:rsidP="00EF19CC">
      <w:pPr>
        <w:pStyle w:val="Body2"/>
        <w:ind w:firstLine="720"/>
        <w:rPr>
          <w:lang w:val="lt-LT"/>
        </w:rPr>
      </w:pPr>
      <w:r>
        <w:rPr>
          <w:lang w:val="lt-LT"/>
        </w:rPr>
        <w:t>19.</w:t>
      </w:r>
      <w:r w:rsidR="00B14919">
        <w:rPr>
          <w:lang w:val="lt-LT"/>
        </w:rPr>
        <w:t>4</w:t>
      </w:r>
      <w:r>
        <w:rPr>
          <w:lang w:val="lt-LT"/>
        </w:rPr>
        <w:t xml:space="preserve">. </w:t>
      </w:r>
      <w:r w:rsidR="0069418F" w:rsidRPr="0069418F">
        <w:rPr>
          <w:lang w:val="lt-LT"/>
        </w:rPr>
        <w:t>Nacionalinio saugumo reikalavimų atitikties deklaracij</w:t>
      </w:r>
      <w:r w:rsidR="0069418F">
        <w:rPr>
          <w:lang w:val="lt-LT"/>
        </w:rPr>
        <w:t>a</w:t>
      </w:r>
      <w:r w:rsidR="00607BBA">
        <w:rPr>
          <w:lang w:val="lt-LT"/>
        </w:rPr>
        <w:t>.</w:t>
      </w:r>
    </w:p>
    <w:p w14:paraId="1E126C1D" w14:textId="5CD9C258" w:rsidR="00FF3A75" w:rsidRPr="00370648" w:rsidRDefault="00FF3A75" w:rsidP="00EF19CC">
      <w:pPr>
        <w:pStyle w:val="Body2"/>
        <w:ind w:firstLine="720"/>
        <w:rPr>
          <w:lang w:val="lt-LT"/>
        </w:rPr>
      </w:pPr>
      <w:r>
        <w:rPr>
          <w:lang w:val="lt-LT"/>
        </w:rPr>
        <w:t>19.</w:t>
      </w:r>
      <w:r w:rsidR="00B14919">
        <w:rPr>
          <w:lang w:val="lt-LT"/>
        </w:rPr>
        <w:t>5</w:t>
      </w:r>
      <w:r>
        <w:rPr>
          <w:lang w:val="lt-LT"/>
        </w:rPr>
        <w:t xml:space="preserve">. </w:t>
      </w:r>
      <w:r w:rsidR="00A32192">
        <w:rPr>
          <w:lang w:val="lt-LT"/>
        </w:rPr>
        <w:t>Tiekėjo</w:t>
      </w:r>
      <w:r w:rsidR="0069418F" w:rsidRPr="0069418F">
        <w:rPr>
          <w:lang w:val="lt-LT"/>
        </w:rPr>
        <w:t xml:space="preserve"> deklaracij</w:t>
      </w:r>
      <w:r w:rsidR="00A32192">
        <w:rPr>
          <w:lang w:val="lt-LT"/>
        </w:rPr>
        <w:t>a</w:t>
      </w:r>
      <w:r w:rsidR="00607BBA">
        <w:rPr>
          <w:lang w:val="lt-LT"/>
        </w:rPr>
        <w:t>.</w:t>
      </w:r>
    </w:p>
    <w:p w14:paraId="5D5C078A" w14:textId="77777777" w:rsidR="005E5855" w:rsidRDefault="005E5855"/>
    <w:sectPr w:rsidR="005E5855">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8D01" w14:textId="77777777" w:rsidR="00704919" w:rsidRDefault="00704919">
      <w:r>
        <w:separator/>
      </w:r>
    </w:p>
  </w:endnote>
  <w:endnote w:type="continuationSeparator" w:id="0">
    <w:p w14:paraId="0C39F991" w14:textId="77777777" w:rsidR="00704919" w:rsidRDefault="0070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463A86"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9BEF" w14:textId="77777777" w:rsidR="00704919" w:rsidRDefault="00704919">
      <w:r>
        <w:separator/>
      </w:r>
    </w:p>
  </w:footnote>
  <w:footnote w:type="continuationSeparator" w:id="0">
    <w:p w14:paraId="1675672C" w14:textId="77777777" w:rsidR="00704919" w:rsidRDefault="0070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24F03"/>
    <w:rsid w:val="001709F9"/>
    <w:rsid w:val="00187AEE"/>
    <w:rsid w:val="00196D18"/>
    <w:rsid w:val="001A4756"/>
    <w:rsid w:val="001B2135"/>
    <w:rsid w:val="00205AB1"/>
    <w:rsid w:val="00236CA3"/>
    <w:rsid w:val="0027535F"/>
    <w:rsid w:val="00291D12"/>
    <w:rsid w:val="003559C2"/>
    <w:rsid w:val="00364786"/>
    <w:rsid w:val="0038725B"/>
    <w:rsid w:val="0039740B"/>
    <w:rsid w:val="003B495E"/>
    <w:rsid w:val="004039CF"/>
    <w:rsid w:val="004048C1"/>
    <w:rsid w:val="00463A86"/>
    <w:rsid w:val="00481292"/>
    <w:rsid w:val="00496187"/>
    <w:rsid w:val="005B76D5"/>
    <w:rsid w:val="005E5855"/>
    <w:rsid w:val="00607BBA"/>
    <w:rsid w:val="006204EA"/>
    <w:rsid w:val="00687857"/>
    <w:rsid w:val="0069418F"/>
    <w:rsid w:val="006D7302"/>
    <w:rsid w:val="006E3792"/>
    <w:rsid w:val="00704919"/>
    <w:rsid w:val="007309B4"/>
    <w:rsid w:val="00736D94"/>
    <w:rsid w:val="007676EC"/>
    <w:rsid w:val="007C39A3"/>
    <w:rsid w:val="008336FE"/>
    <w:rsid w:val="00911D11"/>
    <w:rsid w:val="0093082A"/>
    <w:rsid w:val="00981D47"/>
    <w:rsid w:val="0099639A"/>
    <w:rsid w:val="00A0046C"/>
    <w:rsid w:val="00A32192"/>
    <w:rsid w:val="00A93908"/>
    <w:rsid w:val="00AE1117"/>
    <w:rsid w:val="00B14919"/>
    <w:rsid w:val="00B15D89"/>
    <w:rsid w:val="00B60CDC"/>
    <w:rsid w:val="00C41FE5"/>
    <w:rsid w:val="00C90A32"/>
    <w:rsid w:val="00CC6FB1"/>
    <w:rsid w:val="00CE3C4A"/>
    <w:rsid w:val="00CE7EA3"/>
    <w:rsid w:val="00CF51A2"/>
    <w:rsid w:val="00D1446C"/>
    <w:rsid w:val="00D46A5D"/>
    <w:rsid w:val="00D63E35"/>
    <w:rsid w:val="00DB3977"/>
    <w:rsid w:val="00E07FE0"/>
    <w:rsid w:val="00E66A2C"/>
    <w:rsid w:val="00EF19CC"/>
    <w:rsid w:val="00FF3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istracija@elektren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20991</Words>
  <Characters>11965</Characters>
  <Application>Microsoft Office Word</Application>
  <DocSecurity>0</DocSecurity>
  <Lines>99</Lines>
  <Paragraphs>65</Paragraphs>
  <ScaleCrop>false</ScaleCrop>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Algis  Ališauskas</cp:lastModifiedBy>
  <cp:revision>21</cp:revision>
  <dcterms:created xsi:type="dcterms:W3CDTF">2025-07-10T07:35:00Z</dcterms:created>
  <dcterms:modified xsi:type="dcterms:W3CDTF">2025-07-10T10:00:00Z</dcterms:modified>
</cp:coreProperties>
</file>