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8515565" w:rsidR="79A52F8C" w:rsidRPr="00F761A6"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226563" w14:textId="6C0B6E96" w:rsidR="00503F14" w:rsidRPr="00503F14" w:rsidRDefault="00503F14" w:rsidP="00503F14">
          <w:pPr>
            <w:jc w:val="center"/>
            <w:rPr>
              <w:rFonts w:ascii="Times New Roman" w:eastAsia="Times New Roman" w:hAnsi="Times New Roman" w:cs="Calibri"/>
              <w:sz w:val="24"/>
              <w:szCs w:val="22"/>
              <w:lang w:eastAsia="ar-SA"/>
            </w:rPr>
          </w:pPr>
          <w:r w:rsidRPr="00503F14">
            <w:rPr>
              <w:rFonts w:ascii="Times New Roman" w:eastAsia="Times New Roman" w:hAnsi="Times New Roman" w:cs="Calibri"/>
              <w:noProof/>
              <w:sz w:val="24"/>
              <w:szCs w:val="22"/>
              <w:lang w:eastAsia="ar-SA"/>
            </w:rPr>
            <w:drawing>
              <wp:inline distT="0" distB="0" distL="0" distR="0" wp14:anchorId="1B777130" wp14:editId="6E4C4D0A">
                <wp:extent cx="2484120" cy="883920"/>
                <wp:effectExtent l="0" t="0" r="0" b="0"/>
                <wp:docPr id="1638462799"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Pr="00503F14">
            <w:rPr>
              <w:rFonts w:ascii="Times New Roman" w:eastAsia="Times New Roman" w:hAnsi="Times New Roman" w:cs="Calibri"/>
              <w:noProof/>
              <w:sz w:val="24"/>
              <w:szCs w:val="22"/>
              <w:lang w:eastAsia="ar-SA"/>
            </w:rPr>
            <w:drawing>
              <wp:inline distT="0" distB="0" distL="0" distR="0" wp14:anchorId="503E0A6A" wp14:editId="0675EA9C">
                <wp:extent cx="2926080" cy="815340"/>
                <wp:effectExtent l="0" t="0" r="7620" b="3810"/>
                <wp:docPr id="170319927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tbl>
          <w:tblPr>
            <w:tblW w:w="5544" w:type="dxa"/>
            <w:tblInd w:w="5637" w:type="dxa"/>
            <w:tblLook w:val="00A0" w:firstRow="1" w:lastRow="0" w:firstColumn="1" w:lastColumn="0" w:noHBand="0" w:noVBand="0"/>
          </w:tblPr>
          <w:tblGrid>
            <w:gridCol w:w="5544"/>
          </w:tblGrid>
          <w:tr w:rsidR="00503F14" w:rsidRPr="00503F14" w14:paraId="5EBA3779" w14:textId="77777777" w:rsidTr="006427EE">
            <w:tc>
              <w:tcPr>
                <w:tcW w:w="5544" w:type="dxa"/>
              </w:tcPr>
              <w:p w14:paraId="7D9881D8" w14:textId="77777777" w:rsidR="00503F14" w:rsidRPr="00503F14" w:rsidRDefault="00503F14" w:rsidP="00503F14">
                <w:pPr>
                  <w:keepNext/>
                  <w:keepLines/>
                  <w:tabs>
                    <w:tab w:val="left" w:pos="5070"/>
                    <w:tab w:val="left" w:pos="5366"/>
                    <w:tab w:val="left" w:pos="6771"/>
                    <w:tab w:val="left" w:pos="7363"/>
                  </w:tab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PATVIRTINTA</w:t>
                </w:r>
              </w:p>
            </w:tc>
          </w:tr>
          <w:tr w:rsidR="00503F14" w:rsidRPr="00503F14" w14:paraId="3EC497B8" w14:textId="77777777" w:rsidTr="006427EE">
            <w:tc>
              <w:tcPr>
                <w:tcW w:w="5544" w:type="dxa"/>
              </w:tcPr>
              <w:p w14:paraId="28EF0E7A" w14:textId="1F770771"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A65F05">
                  <w:rPr>
                    <w:rFonts w:ascii="Times New Roman" w:eastAsia="Times New Roman" w:hAnsi="Times New Roman" w:cs="Times New Roman"/>
                    <w:sz w:val="24"/>
                    <w:szCs w:val="24"/>
                    <w:lang w:eastAsia="ar-SA"/>
                  </w:rPr>
                  <w:t>2025-</w:t>
                </w:r>
                <w:r w:rsidR="00A65F05" w:rsidRPr="00A65F05">
                  <w:rPr>
                    <w:rFonts w:ascii="Times New Roman" w:eastAsia="Times New Roman" w:hAnsi="Times New Roman" w:cs="Times New Roman"/>
                    <w:sz w:val="24"/>
                    <w:szCs w:val="24"/>
                    <w:lang w:eastAsia="ar-SA"/>
                  </w:rPr>
                  <w:t>05</w:t>
                </w:r>
                <w:r w:rsidR="00A65F05">
                  <w:rPr>
                    <w:rFonts w:ascii="Times New Roman" w:eastAsia="Times New Roman" w:hAnsi="Times New Roman" w:cs="Times New Roman"/>
                    <w:sz w:val="24"/>
                    <w:szCs w:val="24"/>
                    <w:lang w:eastAsia="ar-SA"/>
                  </w:rPr>
                  <w:t>-28</w:t>
                </w:r>
              </w:p>
              <w:p w14:paraId="760B18E9"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Viešųjų pirkimų komisijos posėdžio </w:t>
                </w:r>
              </w:p>
              <w:p w14:paraId="22C7A47F" w14:textId="3B64F6D5"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Protokolu Nr. </w:t>
                </w:r>
                <w:r w:rsidR="00A65F05">
                  <w:rPr>
                    <w:rFonts w:ascii="Times New Roman" w:eastAsia="Times New Roman" w:hAnsi="Times New Roman" w:cs="Times New Roman"/>
                    <w:sz w:val="24"/>
                    <w:szCs w:val="24"/>
                    <w:lang w:eastAsia="ar-SA"/>
                  </w:rPr>
                  <w:t>3</w:t>
                </w:r>
              </w:p>
              <w:p w14:paraId="5FFE6DBB"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p>
            </w:tc>
          </w:tr>
        </w:tbl>
        <w:p w14:paraId="47EF0C37" w14:textId="16FD4031" w:rsidR="00D526C8" w:rsidRPr="00F0499F" w:rsidRDefault="00D526C8" w:rsidP="00503F14">
          <w:pPr>
            <w:spacing w:after="120" w:line="20" w:lineRule="atLeast"/>
            <w:contextualSpacing/>
            <w:jc w:val="center"/>
            <w:rPr>
              <w:rFonts w:cstheme="minorHAnsi"/>
              <w:sz w:val="24"/>
              <w:szCs w:val="24"/>
            </w:rPr>
          </w:pPr>
        </w:p>
        <w:p w14:paraId="7350A7E2" w14:textId="78457EBC" w:rsidR="00D526C8" w:rsidRPr="000D61DC" w:rsidRDefault="00D526C8" w:rsidP="004E4612">
          <w:pPr>
            <w:spacing w:after="120" w:line="20" w:lineRule="atLeast"/>
            <w:contextualSpacing/>
            <w:jc w:val="center"/>
            <w:rPr>
              <w:rFonts w:cstheme="minorHAnsi"/>
              <w:b/>
              <w:bCs/>
              <w:sz w:val="28"/>
              <w:szCs w:val="28"/>
            </w:rPr>
          </w:pPr>
        </w:p>
        <w:p w14:paraId="1D1BF965" w14:textId="5C2119FC" w:rsidR="00D526C8" w:rsidRPr="000D61DC" w:rsidRDefault="007F5B38" w:rsidP="000D61DC">
          <w:pPr>
            <w:spacing w:after="0" w:line="240" w:lineRule="auto"/>
            <w:jc w:val="center"/>
            <w:rPr>
              <w:rFonts w:cstheme="minorHAnsi"/>
              <w:b/>
              <w:bCs/>
              <w:sz w:val="28"/>
              <w:szCs w:val="28"/>
            </w:rPr>
          </w:pPr>
          <w:r>
            <w:rPr>
              <w:rFonts w:cstheme="minorHAnsi"/>
              <w:b/>
              <w:bCs/>
              <w:sz w:val="28"/>
              <w:szCs w:val="28"/>
            </w:rPr>
            <w:t>SUPAPRASTINTO</w:t>
          </w:r>
          <w:r w:rsidR="007A130B" w:rsidRPr="000D61DC">
            <w:rPr>
              <w:rFonts w:cstheme="minorHAnsi"/>
              <w:b/>
              <w:bCs/>
              <w:sz w:val="28"/>
              <w:szCs w:val="28"/>
            </w:rPr>
            <w:t xml:space="preserve"> </w:t>
          </w:r>
          <w:r w:rsidR="00D526C8" w:rsidRPr="00F0499F">
            <w:rPr>
              <w:rFonts w:cstheme="minorHAnsi"/>
              <w:b/>
              <w:bCs/>
              <w:sz w:val="28"/>
              <w:szCs w:val="28"/>
            </w:rPr>
            <w:t>VIEŠOJO PIRKIMO „</w:t>
          </w:r>
          <w:r w:rsidR="00983048" w:rsidRPr="00983048">
            <w:rPr>
              <w:rFonts w:cstheme="minorHAnsi"/>
              <w:b/>
              <w:bCs/>
              <w:sz w:val="28"/>
              <w:szCs w:val="28"/>
            </w:rPr>
            <w:t>AUTOBUSŲ ĮKRO</w:t>
          </w:r>
          <w:r w:rsidR="00A573BE">
            <w:rPr>
              <w:rFonts w:cstheme="minorHAnsi"/>
              <w:b/>
              <w:bCs/>
              <w:sz w:val="28"/>
              <w:szCs w:val="28"/>
            </w:rPr>
            <w:t>V</w:t>
          </w:r>
          <w:r w:rsidR="00983048" w:rsidRPr="00983048">
            <w:rPr>
              <w:rFonts w:cstheme="minorHAnsi"/>
              <w:b/>
              <w:bCs/>
              <w:sz w:val="28"/>
              <w:szCs w:val="28"/>
            </w:rPr>
            <w:t>IMO STOTEL</w:t>
          </w:r>
          <w:r w:rsidR="00B839C4">
            <w:rPr>
              <w:rFonts w:cstheme="minorHAnsi"/>
              <w:b/>
              <w:bCs/>
              <w:sz w:val="28"/>
              <w:szCs w:val="28"/>
            </w:rPr>
            <w:t>IŲ</w:t>
          </w:r>
          <w:r w:rsidR="00C713C6">
            <w:rPr>
              <w:rFonts w:cstheme="minorHAnsi"/>
              <w:b/>
              <w:bCs/>
              <w:sz w:val="28"/>
              <w:szCs w:val="28"/>
            </w:rPr>
            <w:t xml:space="preserve"> PIRKIMAS</w:t>
          </w:r>
          <w:r w:rsidR="00D526C8" w:rsidRPr="00F0499F">
            <w:rPr>
              <w:rFonts w:cstheme="minorHAnsi"/>
              <w:b/>
              <w:bCs/>
              <w:sz w:val="28"/>
              <w:szCs w:val="28"/>
            </w:rPr>
            <w:t>“</w:t>
          </w:r>
        </w:p>
        <w:p w14:paraId="18ACC6AD" w14:textId="58867606" w:rsidR="00D526C8" w:rsidRPr="000D61DC"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0A0A8CB" w:rsidR="00D53BF4" w:rsidRPr="000D61DC"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0D61DC" w:rsidRPr="000D61DC">
            <w:rPr>
              <w:rFonts w:cstheme="minorHAnsi"/>
              <w:b/>
              <w:bCs/>
              <w:sz w:val="28"/>
              <w:szCs w:val="28"/>
            </w:rPr>
            <w:t>1</w:t>
          </w:r>
          <w:r w:rsidRPr="000D61DC">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1D36D016"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 xml:space="preserve">Specialieji reikalavimai </w:t>
                </w:r>
                <w:r w:rsidR="00047CEE">
                  <w:rPr>
                    <w:rStyle w:val="Hyperlink"/>
                    <w:noProof/>
                  </w:rPr>
                  <w:t>sutart</w:t>
                </w:r>
                <w:r w:rsidRPr="00FA7F81">
                  <w:rPr>
                    <w:rStyle w:val="Hyperlink"/>
                    <w:noProof/>
                  </w:rPr>
                  <w:t xml:space="preserve">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7914889F" w:rsidR="008272CE" w:rsidRPr="00DD132D" w:rsidRDefault="00E602FC" w:rsidP="00CB4DFD">
      <w:pPr>
        <w:pStyle w:val="ListParagraph"/>
        <w:numPr>
          <w:ilvl w:val="1"/>
          <w:numId w:val="1"/>
        </w:numPr>
        <w:spacing w:after="0" w:line="20" w:lineRule="atLeast"/>
        <w:ind w:left="0" w:firstLine="567"/>
        <w:jc w:val="both"/>
        <w:rPr>
          <w:rFonts w:cstheme="minorHAnsi"/>
        </w:rPr>
      </w:pPr>
      <w:r>
        <w:rPr>
          <w:rFonts w:cstheme="minorHAnsi"/>
        </w:rPr>
        <w:t>Perkantysis subjektas</w:t>
      </w:r>
      <w:r w:rsidR="008272CE" w:rsidRPr="00DD132D">
        <w:rPr>
          <w:rFonts w:cstheme="minorHAnsi"/>
        </w:rPr>
        <w:t xml:space="preserve"> –</w:t>
      </w:r>
      <w:r w:rsidR="000372F4" w:rsidRPr="00DD132D">
        <w:rPr>
          <w:rFonts w:cstheme="minorHAnsi"/>
        </w:rPr>
        <w:t xml:space="preserve"> </w:t>
      </w:r>
      <w:r w:rsidR="00830AEA" w:rsidRPr="00DD132D">
        <w:rPr>
          <w:rFonts w:eastAsia="Calibri" w:cs="Times New Roman"/>
          <w:szCs w:val="24"/>
        </w:rPr>
        <w:t xml:space="preserve">UAB Kretingos autobusų parkas (toliau – </w:t>
      </w:r>
      <w:r>
        <w:rPr>
          <w:rFonts w:cstheme="minorHAnsi"/>
        </w:rPr>
        <w:t>Perkantysis subjektas</w:t>
      </w:r>
      <w:r w:rsidR="00830AEA" w:rsidRPr="00DD132D">
        <w:rPr>
          <w:rFonts w:eastAsia="Calibri" w:cs="Times New Roman"/>
          <w:szCs w:val="24"/>
        </w:rPr>
        <w:t>), juridinio asmens kodas 163994611, adresas Vytauto g. 114, LT-97134 Kretinga, Lietuva</w:t>
      </w:r>
      <w:r w:rsidR="00830AEA" w:rsidRPr="00DD132D">
        <w:rPr>
          <w:rFonts w:eastAsia="Calibri" w:cstheme="minorHAnsi"/>
        </w:rPr>
        <w:t xml:space="preserve">. </w:t>
      </w:r>
      <w:r w:rsidR="00E05E2D" w:rsidRPr="00DD132D">
        <w:rPr>
          <w:rFonts w:eastAsia="Calibri" w:cstheme="minorHAnsi"/>
        </w:rPr>
        <w:t>P</w:t>
      </w:r>
      <w:r w:rsidR="00D94650" w:rsidRPr="00DD132D">
        <w:rPr>
          <w:rFonts w:eastAsia="Calibri" w:cstheme="minorHAnsi"/>
        </w:rPr>
        <w:t>erkančioji organizacija yra PVM mokėtoja</w:t>
      </w:r>
      <w:r w:rsidR="009C69A4" w:rsidRPr="00DD132D">
        <w:rPr>
          <w:rFonts w:eastAsia="Calibri" w:cstheme="minorHAnsi"/>
        </w:rPr>
        <w:t>.</w:t>
      </w:r>
    </w:p>
    <w:p w14:paraId="10B89A7F" w14:textId="10267E82" w:rsidR="004079A2" w:rsidRPr="00DD132D" w:rsidRDefault="00E32C8E" w:rsidP="00107ADE">
      <w:pPr>
        <w:pStyle w:val="ListParagraph"/>
        <w:numPr>
          <w:ilvl w:val="1"/>
          <w:numId w:val="1"/>
        </w:numPr>
        <w:tabs>
          <w:tab w:val="left" w:pos="993"/>
        </w:tabs>
        <w:spacing w:after="0" w:line="240" w:lineRule="auto"/>
        <w:ind w:left="0" w:firstLine="567"/>
        <w:jc w:val="both"/>
        <w:rPr>
          <w:rFonts w:eastAsia="Calibri"/>
        </w:rPr>
      </w:pPr>
      <w:r w:rsidRPr="00DD132D">
        <w:rPr>
          <w:rFonts w:eastAsia="Calibri"/>
        </w:rPr>
        <w:t>Pirkimą</w:t>
      </w:r>
      <w:r w:rsidR="009F18CF" w:rsidRPr="00DD132D">
        <w:rPr>
          <w:rFonts w:eastAsia="Calibri"/>
        </w:rPr>
        <w:t xml:space="preserve"> </w:t>
      </w:r>
      <w:r w:rsidR="008D49FA">
        <w:t xml:space="preserve">atlieka </w:t>
      </w:r>
      <w:r w:rsidR="00E602FC">
        <w:rPr>
          <w:rFonts w:cstheme="minorHAnsi"/>
        </w:rPr>
        <w:t>Perkantysis subjektas</w:t>
      </w:r>
      <w:r w:rsidRPr="00DD132D">
        <w:rPr>
          <w:rFonts w:eastAsia="Calibri"/>
        </w:rPr>
        <w:t>.</w:t>
      </w:r>
      <w:r w:rsidR="002B2FCD" w:rsidRPr="00DD132D">
        <w:rPr>
          <w:rFonts w:eastAsia="Calibri"/>
        </w:rPr>
        <w:t xml:space="preserve"> </w:t>
      </w:r>
    </w:p>
    <w:p w14:paraId="2239DD1B" w14:textId="43893817" w:rsidR="002F5F8E" w:rsidRPr="00DD132D" w:rsidRDefault="007D6857" w:rsidP="00107ADE">
      <w:pPr>
        <w:pStyle w:val="ListParagraph"/>
        <w:numPr>
          <w:ilvl w:val="1"/>
          <w:numId w:val="1"/>
        </w:numPr>
        <w:tabs>
          <w:tab w:val="left" w:pos="993"/>
        </w:tabs>
        <w:spacing w:after="0" w:line="240" w:lineRule="auto"/>
        <w:ind w:left="0" w:firstLine="567"/>
        <w:jc w:val="both"/>
        <w:rPr>
          <w:rFonts w:eastAsia="Calibri"/>
        </w:rPr>
      </w:pPr>
      <w:r w:rsidRPr="00DD132D">
        <w:t>Pirkimas</w:t>
      </w:r>
      <w:r w:rsidR="00B37854" w:rsidRPr="00DD132D">
        <w:t xml:space="preserve"> neatlieka</w:t>
      </w:r>
      <w:r w:rsidRPr="00DD132D">
        <w:t>mas</w:t>
      </w:r>
      <w:r w:rsidR="00B37854" w:rsidRPr="00DD132D">
        <w:t xml:space="preserve"> </w:t>
      </w:r>
      <w:r w:rsidR="002F5F8E" w:rsidRPr="00DD132D">
        <w:t>naudojantis centralizuotų pirkimų katalogu</w:t>
      </w:r>
      <w:r w:rsidRPr="00DD132D">
        <w:t xml:space="preserve">, nes </w:t>
      </w:r>
      <w:r w:rsidR="00296C3B" w:rsidRPr="00DD132D">
        <w:t>kataloge nėra perkamų prekių</w:t>
      </w:r>
    </w:p>
    <w:p w14:paraId="62DF64D0" w14:textId="1E62FBF6" w:rsidR="00AA23FB" w:rsidRPr="00DD132D" w:rsidRDefault="002F5F8E" w:rsidP="00EB2218">
      <w:pPr>
        <w:spacing w:after="0" w:line="240" w:lineRule="auto"/>
        <w:ind w:firstLine="567"/>
        <w:rPr>
          <w:rFonts w:cstheme="minorHAnsi"/>
        </w:rPr>
      </w:pPr>
      <w:r w:rsidRPr="00DD132D">
        <w:rPr>
          <w:rFonts w:cstheme="minorHAnsi"/>
        </w:rPr>
        <w:t xml:space="preserve">1.4. </w:t>
      </w:r>
      <w:r w:rsidR="00AA23FB" w:rsidRPr="00DD132D">
        <w:rPr>
          <w:rFonts w:cstheme="minorHAnsi"/>
        </w:rPr>
        <w:t xml:space="preserve"> </w:t>
      </w:r>
      <w:r w:rsidR="00E602FC">
        <w:rPr>
          <w:rFonts w:cstheme="minorHAnsi"/>
        </w:rPr>
        <w:t>Perkantysis subjektas</w:t>
      </w:r>
      <w:r w:rsidR="00E602FC" w:rsidRPr="00DD132D">
        <w:rPr>
          <w:rFonts w:cstheme="minorHAnsi"/>
        </w:rPr>
        <w:t xml:space="preserve"> </w:t>
      </w:r>
      <w:r w:rsidR="00AA23FB" w:rsidRPr="00DD132D">
        <w:rPr>
          <w:rFonts w:eastAsia="Times New Roman" w:cstheme="minorHAnsi"/>
        </w:rPr>
        <w:t>nerezervuoja teisės dalyvauti pirkime.</w:t>
      </w:r>
    </w:p>
    <w:p w14:paraId="3FD3023B" w14:textId="77777777" w:rsidR="00A573BE" w:rsidRDefault="00C447D2" w:rsidP="00A573BE">
      <w:pPr>
        <w:pStyle w:val="ListParagraph"/>
        <w:spacing w:after="0" w:line="240" w:lineRule="auto"/>
        <w:ind w:left="0" w:firstLine="567"/>
        <w:jc w:val="both"/>
        <w:rPr>
          <w:rFonts w:cstheme="minorHAnsi"/>
        </w:rPr>
      </w:pPr>
      <w:r w:rsidRPr="00DD132D">
        <w:rPr>
          <w:rFonts w:cstheme="minorHAnsi"/>
        </w:rPr>
        <w:t>1.</w:t>
      </w:r>
      <w:r w:rsidR="00095A99" w:rsidRPr="00DD132D">
        <w:rPr>
          <w:rFonts w:cstheme="minorHAnsi"/>
        </w:rPr>
        <w:t>5</w:t>
      </w:r>
      <w:r w:rsidRPr="00DD132D">
        <w:rPr>
          <w:rFonts w:cstheme="minorHAnsi"/>
        </w:rPr>
        <w:t xml:space="preserve">. </w:t>
      </w:r>
      <w:r w:rsidR="00E32C8E" w:rsidRPr="00DD132D">
        <w:rPr>
          <w:rFonts w:cstheme="minorHAnsi"/>
        </w:rPr>
        <w:t xml:space="preserve">Stebėtojai dalyvauti </w:t>
      </w:r>
      <w:r w:rsidR="008A3C98" w:rsidRPr="00DD132D">
        <w:rPr>
          <w:rFonts w:cstheme="minorHAnsi"/>
        </w:rPr>
        <w:t>K</w:t>
      </w:r>
      <w:r w:rsidR="00E32C8E" w:rsidRPr="00DD132D">
        <w:rPr>
          <w:rFonts w:cstheme="minorHAnsi"/>
        </w:rPr>
        <w:t>omisijos posėdžiuose nėra kviečiami.</w:t>
      </w:r>
    </w:p>
    <w:p w14:paraId="59E5FF9C" w14:textId="77777777" w:rsidR="00436A2B" w:rsidRPr="00436A2B" w:rsidRDefault="00A573BE" w:rsidP="00436A2B">
      <w:pPr>
        <w:spacing w:after="0" w:line="240" w:lineRule="auto"/>
        <w:ind w:firstLine="709"/>
        <w:jc w:val="both"/>
        <w:rPr>
          <w:rFonts w:ascii="Palemonas" w:eastAsia="Times New Roman" w:hAnsi="Palemonas" w:cs="Times New Roman"/>
          <w:sz w:val="24"/>
          <w:szCs w:val="24"/>
        </w:rPr>
      </w:pPr>
      <w:r>
        <w:rPr>
          <w:rFonts w:cstheme="minorHAnsi"/>
        </w:rPr>
        <w:t xml:space="preserve">1.6. </w:t>
      </w:r>
      <w:r w:rsidR="003A502A" w:rsidRPr="00DD132D">
        <w:rPr>
          <w:rFonts w:cstheme="minorHAnsi"/>
        </w:rPr>
        <w:t xml:space="preserve">Atliekamas žaliasis pirkimas. </w:t>
      </w:r>
      <w:r w:rsidR="00436A2B" w:rsidRPr="00436A2B">
        <w:rPr>
          <w:rFonts w:cstheme="minorHAnsi"/>
        </w:rPr>
        <w:t>Pirkimas vykdomas vadovaujantis </w:t>
      </w:r>
      <w:hyperlink r:id="rId13" w:tgtFrame="_blank" w:history="1">
        <w:r w:rsidR="00436A2B" w:rsidRPr="00436A2B">
          <w:rPr>
            <w:rFonts w:cstheme="minorHAnsi"/>
          </w:rPr>
          <w:t>Lietuvos Respublikos aplinkos ministro 2011 m. birželio 28 d. įsakymu Nr. D1-508 „Dėl aplinkos apsaugos kriterijų taikymo, vykdant žaliuosius pirkimus, tvarkos aprašo patvirtinimo“</w:t>
        </w:r>
      </w:hyperlink>
      <w:r w:rsidR="00436A2B" w:rsidRPr="00436A2B">
        <w:rPr>
          <w:rFonts w:cstheme="minorHAnsi"/>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2413C02D" w14:textId="678BDD5C" w:rsidR="00E32C8E" w:rsidRPr="00A573BE" w:rsidRDefault="00436A2B" w:rsidP="00436A2B">
      <w:pPr>
        <w:pStyle w:val="ListParagraph"/>
        <w:spacing w:after="0" w:line="240" w:lineRule="auto"/>
        <w:ind w:left="0" w:firstLine="567"/>
        <w:jc w:val="both"/>
        <w:rPr>
          <w:rFonts w:cstheme="minorHAnsi"/>
        </w:rPr>
      </w:pPr>
      <w:r w:rsidRPr="00436A2B">
        <w:rPr>
          <w:rFonts w:ascii="Palemonas" w:eastAsia="Calibri" w:hAnsi="Palemonas" w:cs="Times New Roman"/>
          <w:sz w:val="24"/>
          <w:szCs w:val="24"/>
        </w:rPr>
        <w:t xml:space="preserve">1.7. </w:t>
      </w:r>
      <w:r w:rsidRPr="00436A2B">
        <w:rPr>
          <w:rFonts w:ascii="Palemonas" w:eastAsia="Arial" w:hAnsi="Palemonas" w:cs="Times New Roman"/>
          <w:sz w:val="24"/>
          <w:szCs w:val="24"/>
        </w:rPr>
        <w:t>Išankstinis skelbimas apie pirkimą nebuvo paskelbtas.</w:t>
      </w:r>
      <w:r w:rsidR="00A573BE">
        <w:rPr>
          <w:rFonts w:cstheme="minorHAnsi"/>
        </w:rPr>
        <w:t xml:space="preserve">1.7. </w:t>
      </w:r>
      <w:r w:rsidR="00E32C8E" w:rsidRPr="00A573BE">
        <w:rPr>
          <w:rFonts w:eastAsia="Arial"/>
        </w:rPr>
        <w:t xml:space="preserve">Išankstinis skelbimas apie </w:t>
      </w:r>
      <w:r w:rsidR="007A68AD" w:rsidRPr="00A573BE">
        <w:rPr>
          <w:rFonts w:eastAsia="Arial"/>
        </w:rPr>
        <w:t>p</w:t>
      </w:r>
      <w:r w:rsidR="00E32C8E" w:rsidRPr="00A573BE">
        <w:rPr>
          <w:rFonts w:eastAsia="Arial"/>
        </w:rPr>
        <w:t>irkimą nebuvo paskelbtas</w:t>
      </w:r>
      <w:r w:rsidR="007A4713" w:rsidRPr="00A573BE">
        <w:rPr>
          <w:rFonts w:eastAsia="Arial"/>
        </w:rPr>
        <w:t>.</w:t>
      </w:r>
    </w:p>
    <w:p w14:paraId="72EF28E7" w14:textId="59753D58" w:rsidR="00AF1430" w:rsidRPr="00DD132D" w:rsidRDefault="00015FC9" w:rsidP="00A573BE">
      <w:pPr>
        <w:pStyle w:val="ListParagraph"/>
        <w:numPr>
          <w:ilvl w:val="1"/>
          <w:numId w:val="27"/>
        </w:numPr>
        <w:tabs>
          <w:tab w:val="left" w:pos="851"/>
          <w:tab w:val="left" w:pos="993"/>
        </w:tabs>
        <w:spacing w:after="0" w:line="240" w:lineRule="auto"/>
        <w:jc w:val="both"/>
        <w:rPr>
          <w:rFonts w:cstheme="minorHAnsi"/>
        </w:rPr>
      </w:pPr>
      <w:r w:rsidRPr="00DD132D">
        <w:rPr>
          <w:rFonts w:cstheme="minorHAnsi"/>
          <w:lang w:eastAsia="en-US"/>
        </w:rPr>
        <w:t>P</w:t>
      </w:r>
      <w:r w:rsidR="00E32C8E" w:rsidRPr="00DD132D">
        <w:rPr>
          <w:rFonts w:cstheme="minorHAnsi"/>
          <w:lang w:eastAsia="en-US"/>
        </w:rPr>
        <w:t xml:space="preserve">irkime </w:t>
      </w:r>
      <w:r w:rsidR="00E32C8E" w:rsidRPr="00DD132D">
        <w:rPr>
          <w:rFonts w:cstheme="minorHAnsi"/>
        </w:rPr>
        <w:t xml:space="preserve"> </w:t>
      </w:r>
      <w:r w:rsidR="00E602FC">
        <w:rPr>
          <w:rFonts w:cstheme="minorHAnsi"/>
        </w:rPr>
        <w:t>Perkantysis subjektas</w:t>
      </w:r>
      <w:r w:rsidR="00E602FC" w:rsidRPr="00DD132D">
        <w:rPr>
          <w:rFonts w:cstheme="minorHAnsi"/>
        </w:rPr>
        <w:t xml:space="preserve"> </w:t>
      </w:r>
      <w:r w:rsidR="00E32C8E" w:rsidRPr="00DD132D">
        <w:rPr>
          <w:rFonts w:cstheme="minorHAnsi"/>
          <w:lang w:eastAsia="en-US"/>
        </w:rPr>
        <w:t xml:space="preserve">nenumato skelbti pranešimo dėl savanoriško </w:t>
      </w:r>
      <w:r w:rsidR="00E32C8E" w:rsidRPr="00DD132D">
        <w:rPr>
          <w:rFonts w:cstheme="minorHAnsi"/>
          <w:i/>
          <w:iCs/>
          <w:lang w:eastAsia="en-US"/>
        </w:rPr>
        <w:t>ex ante</w:t>
      </w:r>
      <w:r w:rsidR="00E32C8E" w:rsidRPr="00DD132D">
        <w:rPr>
          <w:rFonts w:cstheme="minorHAnsi"/>
          <w:lang w:eastAsia="en-US"/>
        </w:rPr>
        <w:t xml:space="preserve"> skaidrumo.</w:t>
      </w:r>
    </w:p>
    <w:p w14:paraId="5B02E9B2" w14:textId="77777777" w:rsidR="00A573BE" w:rsidRDefault="007466F8" w:rsidP="00A573BE">
      <w:pPr>
        <w:pStyle w:val="ListParagraph"/>
        <w:numPr>
          <w:ilvl w:val="1"/>
          <w:numId w:val="27"/>
        </w:numPr>
        <w:tabs>
          <w:tab w:val="left" w:pos="851"/>
          <w:tab w:val="left" w:pos="993"/>
        </w:tabs>
        <w:spacing w:after="0" w:line="240" w:lineRule="auto"/>
        <w:jc w:val="both"/>
        <w:rPr>
          <w:rFonts w:cstheme="minorHAnsi"/>
        </w:rPr>
      </w:pPr>
      <w:r w:rsidRPr="00DD132D">
        <w:rPr>
          <w:rFonts w:cstheme="minorHAnsi"/>
        </w:rPr>
        <w:t>Pirkime neleidžia</w:t>
      </w:r>
      <w:r w:rsidR="00216820" w:rsidRPr="00DD132D">
        <w:rPr>
          <w:rFonts w:cstheme="minorHAnsi"/>
        </w:rPr>
        <w:t>ma</w:t>
      </w:r>
      <w:r w:rsidRPr="00DD132D">
        <w:rPr>
          <w:rFonts w:cstheme="minorHAnsi"/>
        </w:rPr>
        <w:t xml:space="preserve"> pateikti alternatyvių </w:t>
      </w:r>
      <w:r w:rsidR="00D27E76" w:rsidRPr="00DD132D">
        <w:rPr>
          <w:rFonts w:cstheme="minorHAnsi"/>
        </w:rPr>
        <w:t>p</w:t>
      </w:r>
      <w:r w:rsidRPr="00DD132D">
        <w:rPr>
          <w:rFonts w:cstheme="minorHAnsi"/>
        </w:rPr>
        <w:t xml:space="preserve">asiūlymų. </w:t>
      </w:r>
    </w:p>
    <w:p w14:paraId="0C002F05" w14:textId="19CC3459" w:rsidR="00E32C8E" w:rsidRPr="00A573BE" w:rsidRDefault="00A573BE" w:rsidP="00A573BE">
      <w:pPr>
        <w:pStyle w:val="ListParagraph"/>
        <w:numPr>
          <w:ilvl w:val="1"/>
          <w:numId w:val="27"/>
        </w:numPr>
        <w:tabs>
          <w:tab w:val="left" w:pos="851"/>
          <w:tab w:val="left" w:pos="993"/>
        </w:tabs>
        <w:spacing w:after="0" w:line="240" w:lineRule="auto"/>
        <w:jc w:val="both"/>
        <w:rPr>
          <w:rFonts w:cstheme="minorHAnsi"/>
        </w:rPr>
      </w:pPr>
      <w:r>
        <w:rPr>
          <w:rFonts w:cstheme="minorHAnsi"/>
        </w:rPr>
        <w:t xml:space="preserve"> </w:t>
      </w:r>
      <w:r w:rsidR="00E32C8E" w:rsidRPr="00A573BE">
        <w:rPr>
          <w:rFonts w:eastAsia="Arial" w:cstheme="minorHAnsi"/>
        </w:rPr>
        <w:t xml:space="preserve">Bendrosios </w:t>
      </w:r>
      <w:r w:rsidR="007E5F55" w:rsidRPr="00A573BE">
        <w:rPr>
          <w:rFonts w:eastAsia="Arial" w:cstheme="minorHAnsi"/>
        </w:rPr>
        <w:t xml:space="preserve">pirkimo </w:t>
      </w:r>
      <w:r w:rsidR="00E32C8E" w:rsidRPr="00A573BE">
        <w:rPr>
          <w:rFonts w:eastAsia="Arial" w:cstheme="minorHAnsi"/>
        </w:rPr>
        <w:t>sąlygos yra neatskiriama ši</w:t>
      </w:r>
      <w:r w:rsidR="00C07F25" w:rsidRPr="00A573BE">
        <w:rPr>
          <w:rFonts w:eastAsia="Arial" w:cstheme="minorHAnsi"/>
        </w:rPr>
        <w:t>ų</w:t>
      </w:r>
      <w:r w:rsidR="00E32C8E" w:rsidRPr="00A573BE">
        <w:rPr>
          <w:rFonts w:eastAsia="Arial" w:cstheme="minorHAnsi"/>
        </w:rPr>
        <w:t xml:space="preserve"> </w:t>
      </w:r>
      <w:r w:rsidR="00F4541C" w:rsidRPr="00A573BE">
        <w:rPr>
          <w:rFonts w:eastAsia="Arial" w:cstheme="minorHAnsi"/>
        </w:rPr>
        <w:t>p</w:t>
      </w:r>
      <w:r w:rsidR="00E32C8E" w:rsidRPr="00A573BE">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57BB276" w14:textId="209C8EE6" w:rsidR="000A780E" w:rsidRPr="00822961" w:rsidRDefault="00E602FC" w:rsidP="000A780E">
      <w:pPr>
        <w:pStyle w:val="NoSpacing"/>
        <w:numPr>
          <w:ilvl w:val="1"/>
          <w:numId w:val="5"/>
        </w:numPr>
        <w:spacing w:after="120"/>
        <w:ind w:left="0" w:firstLine="709"/>
        <w:contextualSpacing/>
        <w:jc w:val="both"/>
        <w:rPr>
          <w:rFonts w:cstheme="minorHAnsi"/>
        </w:rPr>
      </w:pPr>
      <w:r>
        <w:rPr>
          <w:rFonts w:cstheme="minorHAnsi"/>
        </w:rPr>
        <w:t>Perkantysis subjektas</w:t>
      </w:r>
      <w:r w:rsidRPr="00DD132D">
        <w:rPr>
          <w:rFonts w:cstheme="minorHAnsi"/>
        </w:rPr>
        <w:t xml:space="preserve"> </w:t>
      </w:r>
      <w:r w:rsidR="00B41C66" w:rsidRPr="00F0499F">
        <w:rPr>
          <w:rFonts w:eastAsia="Calibri"/>
          <w:color w:val="000000" w:themeColor="text1"/>
        </w:rPr>
        <w:t xml:space="preserve">numato įsigyti </w:t>
      </w:r>
      <w:r w:rsidR="00A573BE">
        <w:rPr>
          <w:rFonts w:eastAsia="Calibri"/>
          <w:color w:val="000000" w:themeColor="text1"/>
        </w:rPr>
        <w:t>autobusų įkrovimo stotel</w:t>
      </w:r>
      <w:r w:rsidR="00770E0D">
        <w:rPr>
          <w:rFonts w:eastAsia="Calibri"/>
          <w:color w:val="000000" w:themeColor="text1"/>
        </w:rPr>
        <w:t xml:space="preserve">es </w:t>
      </w:r>
      <w:r w:rsidR="00D43483" w:rsidRPr="00822961">
        <w:rPr>
          <w:rFonts w:eastAsia="Calibri"/>
        </w:rPr>
        <w:t>(toliau – Prekės). BVPŽ kodas –</w:t>
      </w:r>
      <w:r w:rsidR="007B2656">
        <w:rPr>
          <w:rFonts w:eastAsia="Calibri"/>
        </w:rPr>
        <w:t>31710000</w:t>
      </w:r>
      <w:r w:rsidR="00D43483" w:rsidRPr="00822961">
        <w:rPr>
          <w:rFonts w:eastAsia="Calibri"/>
        </w:rPr>
        <w:t xml:space="preserve"> (</w:t>
      </w:r>
      <w:r w:rsidR="00A021F1">
        <w:rPr>
          <w:rFonts w:eastAsia="Calibri"/>
        </w:rPr>
        <w:t>Elektroninė įranga</w:t>
      </w:r>
      <w:r w:rsidR="00D43483" w:rsidRPr="00822961">
        <w:rPr>
          <w:rFonts w:eastAsia="Calibri"/>
        </w:rPr>
        <w:t xml:space="preserve">). </w:t>
      </w:r>
      <w:r w:rsidR="00B41C66" w:rsidRPr="00822961">
        <w:rPr>
          <w:rFonts w:cstheme="minorHAnsi"/>
        </w:rPr>
        <w:t xml:space="preserve">Reikalavimai pirkimo objektui nustatyti </w:t>
      </w:r>
      <w:r w:rsidR="00704310" w:rsidRPr="00822961">
        <w:rPr>
          <w:rFonts w:cstheme="minorHAnsi"/>
        </w:rPr>
        <w:t>s</w:t>
      </w:r>
      <w:r w:rsidR="00444CAF" w:rsidRPr="00822961">
        <w:rPr>
          <w:rFonts w:cstheme="minorHAnsi"/>
        </w:rPr>
        <w:t xml:space="preserve">pecialiųjų </w:t>
      </w:r>
      <w:r w:rsidR="00CE7209" w:rsidRPr="00822961">
        <w:rPr>
          <w:rFonts w:cstheme="minorHAnsi"/>
        </w:rPr>
        <w:t xml:space="preserve">pirkimo </w:t>
      </w:r>
      <w:r w:rsidR="00444CAF" w:rsidRPr="00822961">
        <w:rPr>
          <w:rFonts w:eastAsia="Calibri"/>
        </w:rPr>
        <w:t xml:space="preserve">sąlygų </w:t>
      </w:r>
      <w:r w:rsidR="000A780E" w:rsidRPr="00822961">
        <w:rPr>
          <w:rFonts w:eastAsia="Calibri"/>
        </w:rPr>
        <w:t>2</w:t>
      </w:r>
      <w:r w:rsidR="00FA7D78" w:rsidRPr="00822961">
        <w:rPr>
          <w:rFonts w:eastAsia="Calibri"/>
        </w:rPr>
        <w:t xml:space="preserve"> </w:t>
      </w:r>
      <w:r w:rsidR="00444CAF" w:rsidRPr="00822961">
        <w:rPr>
          <w:rFonts w:eastAsia="Calibri"/>
        </w:rPr>
        <w:t>priede</w:t>
      </w:r>
      <w:r w:rsidR="00B41C66" w:rsidRPr="00822961">
        <w:rPr>
          <w:rFonts w:cstheme="minorHAnsi"/>
        </w:rPr>
        <w:t>.</w:t>
      </w:r>
    </w:p>
    <w:p w14:paraId="49B1DD57" w14:textId="1DA794D5" w:rsidR="00E93F89" w:rsidRPr="00B46C0C" w:rsidRDefault="00B41C66" w:rsidP="000A780E">
      <w:pPr>
        <w:pStyle w:val="NoSpacing"/>
        <w:numPr>
          <w:ilvl w:val="1"/>
          <w:numId w:val="5"/>
        </w:numPr>
        <w:spacing w:after="120"/>
        <w:ind w:left="0" w:firstLine="709"/>
        <w:contextualSpacing/>
        <w:jc w:val="both"/>
        <w:rPr>
          <w:rFonts w:cstheme="minorHAnsi"/>
        </w:rPr>
      </w:pPr>
      <w:r w:rsidRPr="00822961">
        <w:rPr>
          <w:rFonts w:cstheme="minorHAnsi"/>
        </w:rPr>
        <w:t xml:space="preserve">Pirkimo objektas skaidomas į </w:t>
      </w:r>
      <w:r w:rsidR="000A780E" w:rsidRPr="00822961">
        <w:rPr>
          <w:rFonts w:cstheme="minorHAnsi"/>
        </w:rPr>
        <w:t xml:space="preserve">dvi </w:t>
      </w:r>
      <w:r w:rsidRPr="00822961">
        <w:rPr>
          <w:rFonts w:cstheme="minorHAnsi"/>
        </w:rPr>
        <w:t xml:space="preserve">dalis (-ių), kurių apimtys ir dalykas, reikalavimai </w:t>
      </w:r>
      <w:r w:rsidR="006D0D4C" w:rsidRPr="00822961">
        <w:rPr>
          <w:rFonts w:cstheme="minorHAnsi"/>
        </w:rPr>
        <w:t>ir</w:t>
      </w:r>
      <w:r w:rsidR="000A780E" w:rsidRPr="00822961">
        <w:rPr>
          <w:rFonts w:cstheme="minorHAnsi"/>
        </w:rPr>
        <w:t xml:space="preserve"> t</w:t>
      </w:r>
      <w:r w:rsidR="006D0D4C" w:rsidRPr="00822961">
        <w:rPr>
          <w:rFonts w:cstheme="minorHAnsi"/>
        </w:rPr>
        <w:t xml:space="preserve">echninė specifikacija </w:t>
      </w:r>
      <w:r w:rsidRPr="00822961">
        <w:rPr>
          <w:rFonts w:cstheme="minorHAnsi"/>
        </w:rPr>
        <w:t xml:space="preserve">apibrėžti </w:t>
      </w:r>
      <w:bookmarkStart w:id="6" w:name="_Hlk91152632"/>
      <w:r w:rsidR="00A80D01" w:rsidRPr="00822961">
        <w:rPr>
          <w:rFonts w:cstheme="minorHAnsi"/>
        </w:rPr>
        <w:t xml:space="preserve">specialiųjų </w:t>
      </w:r>
      <w:r w:rsidR="006773B6" w:rsidRPr="00822961">
        <w:rPr>
          <w:rFonts w:cstheme="minorHAnsi"/>
        </w:rPr>
        <w:t xml:space="preserve">pirkimo sąlygų </w:t>
      </w:r>
      <w:r w:rsidR="000A780E" w:rsidRPr="00822961">
        <w:rPr>
          <w:rFonts w:cstheme="minorHAnsi"/>
        </w:rPr>
        <w:t xml:space="preserve">2 </w:t>
      </w:r>
      <w:r w:rsidR="00696781" w:rsidRPr="00822961">
        <w:rPr>
          <w:rFonts w:ascii="Arial" w:hAnsi="Arial" w:cs="Arial"/>
        </w:rPr>
        <w:t xml:space="preserve"> </w:t>
      </w:r>
      <w:r w:rsidR="006773B6" w:rsidRPr="00822961">
        <w:rPr>
          <w:rFonts w:cstheme="minorHAnsi"/>
        </w:rPr>
        <w:t>priede</w:t>
      </w:r>
      <w:bookmarkEnd w:id="6"/>
      <w:r w:rsidRPr="00822961">
        <w:rPr>
          <w:rFonts w:cstheme="minorHAnsi"/>
        </w:rPr>
        <w:t>.</w:t>
      </w:r>
      <w:r w:rsidR="006A3033" w:rsidRPr="00822961">
        <w:rPr>
          <w:rFonts w:cstheme="minorHAnsi"/>
        </w:rPr>
        <w:t xml:space="preserve"> </w:t>
      </w:r>
      <w:r w:rsidR="00E602FC">
        <w:rPr>
          <w:rFonts w:cstheme="minorHAnsi"/>
        </w:rPr>
        <w:t>Perkantysis subjektas</w:t>
      </w:r>
      <w:r w:rsidR="00E602FC" w:rsidRPr="00DD132D">
        <w:rPr>
          <w:rFonts w:cstheme="minorHAnsi"/>
        </w:rPr>
        <w:t xml:space="preserve"> </w:t>
      </w:r>
      <w:r w:rsidR="00111429" w:rsidRPr="00822961">
        <w:t>sudarys</w:t>
      </w:r>
      <w:r w:rsidR="006A3033" w:rsidRPr="00822961">
        <w:t xml:space="preserve"> </w:t>
      </w:r>
      <w:r w:rsidR="003F7FE3" w:rsidRPr="00822961">
        <w:t xml:space="preserve">atskiras sutartis </w:t>
      </w:r>
      <w:r w:rsidR="006A3033" w:rsidRPr="00822961">
        <w:t xml:space="preserve">dėl </w:t>
      </w:r>
      <w:r w:rsidR="00111429" w:rsidRPr="00822961">
        <w:t>p</w:t>
      </w:r>
      <w:r w:rsidR="006A3033" w:rsidRPr="00822961">
        <w:t>irkimo dalių, dėl kurių laimėtoju nustatytas tas pats tiekėjas</w:t>
      </w:r>
      <w:r w:rsidR="003F7FE3" w:rsidRPr="00822961">
        <w:t>.</w:t>
      </w:r>
    </w:p>
    <w:p w14:paraId="3FE2477B" w14:textId="044591F7" w:rsidR="00B46C0C" w:rsidRDefault="00B46C0C" w:rsidP="00B46C0C">
      <w:pPr>
        <w:pStyle w:val="NoSpacing"/>
        <w:spacing w:after="120"/>
        <w:contextualSpacing/>
        <w:jc w:val="both"/>
        <w:rPr>
          <w:rFonts w:cstheme="minorHAnsi"/>
        </w:rPr>
      </w:pPr>
      <w:r>
        <w:rPr>
          <w:rFonts w:cstheme="minorHAnsi"/>
        </w:rPr>
        <w:t>Numatoma pirkimo vertė:</w:t>
      </w:r>
    </w:p>
    <w:p w14:paraId="453EBCCD" w14:textId="71770F57" w:rsidR="00B46C0C" w:rsidRPr="0030067B" w:rsidRDefault="00B46C0C" w:rsidP="00B46C0C">
      <w:pPr>
        <w:pStyle w:val="NoSpacing"/>
        <w:spacing w:after="120"/>
        <w:contextualSpacing/>
        <w:jc w:val="both"/>
        <w:rPr>
          <w:rFonts w:cstheme="minorHAnsi"/>
        </w:rPr>
      </w:pPr>
      <w:r w:rsidRPr="0030067B">
        <w:rPr>
          <w:rFonts w:cstheme="minorHAnsi"/>
        </w:rPr>
        <w:t xml:space="preserve">I dalis </w:t>
      </w:r>
      <w:r w:rsidR="006D1790" w:rsidRPr="0030067B">
        <w:rPr>
          <w:rFonts w:cstheme="minorHAnsi"/>
        </w:rPr>
        <w:t>57 424,35</w:t>
      </w:r>
      <w:r w:rsidR="00C47F6E" w:rsidRPr="0030067B">
        <w:rPr>
          <w:rFonts w:cstheme="minorHAnsi"/>
        </w:rPr>
        <w:t xml:space="preserve"> eur. Be PVM</w:t>
      </w:r>
      <w:r w:rsidR="008600D6" w:rsidRPr="0030067B">
        <w:rPr>
          <w:rFonts w:cstheme="minorHAnsi"/>
        </w:rPr>
        <w:t xml:space="preserve"> (5 vnt. 24 kW stotelės)</w:t>
      </w:r>
    </w:p>
    <w:p w14:paraId="24085406" w14:textId="38AEED9C" w:rsidR="00C47F6E" w:rsidRPr="00822961" w:rsidRDefault="00C47F6E" w:rsidP="00B46C0C">
      <w:pPr>
        <w:pStyle w:val="NoSpacing"/>
        <w:spacing w:after="120"/>
        <w:contextualSpacing/>
        <w:jc w:val="both"/>
        <w:rPr>
          <w:rFonts w:cstheme="minorHAnsi"/>
        </w:rPr>
      </w:pPr>
      <w:r w:rsidRPr="0030067B">
        <w:rPr>
          <w:rFonts w:cstheme="minorHAnsi"/>
        </w:rPr>
        <w:t xml:space="preserve">II dalis </w:t>
      </w:r>
      <w:r w:rsidR="006D1790" w:rsidRPr="0030067B">
        <w:rPr>
          <w:rFonts w:cstheme="minorHAnsi"/>
        </w:rPr>
        <w:t>99 094,72</w:t>
      </w:r>
      <w:r w:rsidRPr="0030067B">
        <w:rPr>
          <w:rFonts w:cstheme="minorHAnsi"/>
        </w:rPr>
        <w:t xml:space="preserve"> eur be PVM</w:t>
      </w:r>
      <w:r w:rsidR="008600D6" w:rsidRPr="0030067B">
        <w:rPr>
          <w:rFonts w:cstheme="minorHAnsi"/>
        </w:rPr>
        <w:t xml:space="preserve"> (2 vnt. 150 kW stotelės)</w:t>
      </w:r>
    </w:p>
    <w:p w14:paraId="0CA81FB8" w14:textId="77B3004B" w:rsidR="00325243" w:rsidRPr="00822961" w:rsidRDefault="00325243" w:rsidP="00DE7037">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4</w:t>
      </w:r>
      <w:r w:rsidRPr="00822961">
        <w:rPr>
          <w:rFonts w:cstheme="minorHAnsi"/>
        </w:rPr>
        <w:t>.</w:t>
      </w:r>
      <w:r w:rsidR="00E53E12" w:rsidRPr="0082296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22961">
        <w:rPr>
          <w:rFonts w:cstheme="minorHAnsi"/>
        </w:rPr>
        <w:t xml:space="preserve">turi būti </w:t>
      </w:r>
      <w:r w:rsidR="00AE7624" w:rsidRPr="00822961">
        <w:rPr>
          <w:rFonts w:cstheme="minorHAnsi"/>
        </w:rPr>
        <w:t xml:space="preserve">laikoma, kad kiekviena tokia nuoroda yra pateikta su žodžiais „arba lygiavertis“. </w:t>
      </w:r>
    </w:p>
    <w:p w14:paraId="1EDF9B4F" w14:textId="765A63AA" w:rsidR="00FA19A1" w:rsidRPr="00FA19A1" w:rsidRDefault="00004521" w:rsidP="00FA19A1">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5</w:t>
      </w:r>
      <w:r w:rsidRPr="00822961">
        <w:rPr>
          <w:rFonts w:cstheme="minorHAnsi"/>
        </w:rPr>
        <w:t>. Jeigu apibūdinant pirkimo objektą techninėje specifikacijoje nurodytas standartas</w:t>
      </w:r>
      <w:r w:rsidR="00245655" w:rsidRPr="00822961">
        <w:rPr>
          <w:rFonts w:cstheme="minorHAnsi"/>
        </w:rPr>
        <w:t xml:space="preserve">, </w:t>
      </w:r>
      <w:r w:rsidR="00245655" w:rsidRPr="00822961">
        <w:t>techninis liudijimas ar bendrosios techninės specifikacijos</w:t>
      </w:r>
      <w:r w:rsidR="00046522" w:rsidRPr="00822961">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822961">
        <w:lastRenderedPageBreak/>
        <w:t>projektavimu, sąmatų apskaičiavimu ir vykdymu bei prekių naudojimu)</w:t>
      </w:r>
      <w:r w:rsidR="00245655" w:rsidRPr="00822961">
        <w:t xml:space="preserve">, </w:t>
      </w:r>
      <w:r w:rsidR="00245655" w:rsidRPr="00822961">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0A575313" w:rsidR="00B176FD" w:rsidRPr="00F0499F" w:rsidRDefault="00862DB8" w:rsidP="001639D9">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E602FC">
        <w:rPr>
          <w:rFonts w:cstheme="minorHAnsi"/>
        </w:rPr>
        <w:t>Perkantysis subjektas</w:t>
      </w:r>
      <w:r w:rsidR="00E602FC" w:rsidRPr="00DD132D">
        <w:rPr>
          <w:rFonts w:cstheme="minorHAnsi"/>
        </w:rPr>
        <w:t xml:space="preserve"> </w:t>
      </w:r>
      <w:r w:rsidR="00B176FD" w:rsidRPr="00F0499F">
        <w:rPr>
          <w:rFonts w:cstheme="minorHAnsi"/>
        </w:rPr>
        <w:t xml:space="preserve">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6660E3"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B840C8">
        <w:t>p</w:t>
      </w:r>
      <w:r w:rsidR="00551FA7" w:rsidRPr="00B840C8">
        <w:t xml:space="preserve">irkimo </w:t>
      </w:r>
      <w:r w:rsidR="006773B6" w:rsidRPr="00B840C8">
        <w:t xml:space="preserve">sąlygų </w:t>
      </w:r>
      <w:r w:rsidR="00B840C8" w:rsidRPr="00B840C8">
        <w:t xml:space="preserve">3 </w:t>
      </w:r>
      <w:r w:rsidR="00984B02" w:rsidRPr="00B840C8">
        <w:t xml:space="preserve">  </w:t>
      </w:r>
      <w:r w:rsidR="006773B6" w:rsidRPr="00B840C8">
        <w:t>priede</w:t>
      </w:r>
      <w:r w:rsidR="002C5249" w:rsidRPr="127DD6E8">
        <w:t xml:space="preserve">. </w:t>
      </w:r>
    </w:p>
    <w:p w14:paraId="34E32D48" w14:textId="6C0CC14E" w:rsidR="007B6F6D" w:rsidRPr="00B840C8"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B840C8">
        <w:t xml:space="preserve">Tiekėjams nustatomi kvalifikacijos reikalavimai ir (arba) reikalavimai dėl kokybės vadybos sistemos ir (arba) aplinkos apsaugos vadybos sistemos standartų laikymosi ir jų atitiktį patvirtinantys dokumentai nurodyti </w:t>
      </w:r>
      <w:r w:rsidR="00765189" w:rsidRPr="00B840C8">
        <w:t>specialiųjų p</w:t>
      </w:r>
      <w:r w:rsidR="00551FA7" w:rsidRPr="00B840C8">
        <w:t xml:space="preserve">irkimo </w:t>
      </w:r>
      <w:r w:rsidR="00A6625B" w:rsidRPr="00B840C8">
        <w:t xml:space="preserve">sąlygų </w:t>
      </w:r>
      <w:r w:rsidR="00B840C8" w:rsidRPr="00B840C8">
        <w:t xml:space="preserve">3 </w:t>
      </w:r>
      <w:r w:rsidR="00A6625B" w:rsidRPr="00B840C8">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423263FB"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2D7174" w:rsidRPr="002D7174">
        <w:rPr>
          <w:rFonts w:cstheme="minorHAnsi"/>
          <w:color w:val="000000" w:themeColor="text1"/>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w:t>
      </w:r>
      <w:r w:rsidR="00E602FC">
        <w:rPr>
          <w:rFonts w:cstheme="minorHAnsi"/>
        </w:rPr>
        <w:t>Perkantysis subjektas</w:t>
      </w:r>
      <w:r w:rsidR="00E602FC" w:rsidRPr="00DD132D">
        <w:rPr>
          <w:rFonts w:cstheme="minorHAnsi"/>
        </w:rPr>
        <w:t xml:space="preserve">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24884A1A" w14:textId="02048141" w:rsidR="008B60F1" w:rsidRDefault="00D24970" w:rsidP="008B60F1">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E602FC">
        <w:rPr>
          <w:rFonts w:cstheme="minorHAnsi"/>
        </w:rPr>
        <w:t>Perkantysis subjektas</w:t>
      </w:r>
      <w:r w:rsidR="00E602FC" w:rsidRPr="00DD132D">
        <w:rPr>
          <w:rFonts w:cstheme="minorHAnsi"/>
        </w:rPr>
        <w:t xml:space="preserve"> </w:t>
      </w:r>
      <w:r w:rsidR="00CF14EB">
        <w:rPr>
          <w:rFonts w:cstheme="minorHAnsi"/>
          <w:color w:val="000000" w:themeColor="text1"/>
        </w:rPr>
        <w:t>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68BB3A86" w:rsidR="007E3A91" w:rsidRPr="008B60F1" w:rsidRDefault="008B60F1" w:rsidP="008B60F1">
      <w:pPr>
        <w:spacing w:after="0" w:line="240" w:lineRule="auto"/>
        <w:ind w:firstLine="567"/>
        <w:jc w:val="both"/>
        <w:rPr>
          <w:rFonts w:cstheme="minorHAnsi"/>
          <w:color w:val="000000" w:themeColor="text1"/>
        </w:rPr>
      </w:pPr>
      <w:r>
        <w:rPr>
          <w:rFonts w:cstheme="minorHAnsi"/>
          <w:color w:val="000000" w:themeColor="text1"/>
        </w:rPr>
        <w:t xml:space="preserve">5.3. </w:t>
      </w:r>
      <w:r w:rsidR="007E3A91">
        <w:rPr>
          <w:rFonts w:cstheme="minorHAnsi"/>
        </w:rPr>
        <w:t>Perkančiaja</w:t>
      </w:r>
      <w:r w:rsidR="00E602FC">
        <w:rPr>
          <w:rFonts w:cstheme="minorHAnsi"/>
        </w:rPr>
        <w:t>m</w:t>
      </w:r>
      <w:r w:rsidR="007E3A91">
        <w:rPr>
          <w:rFonts w:cstheme="minorHAnsi"/>
        </w:rPr>
        <w:t xml:space="preserve"> </w:t>
      </w:r>
      <w:r w:rsidR="00E602FC">
        <w:rPr>
          <w:rFonts w:cstheme="minorHAnsi"/>
        </w:rPr>
        <w:t>subjektui</w:t>
      </w:r>
      <w:r w:rsidR="007E3A91">
        <w:rPr>
          <w:rFonts w:cstheme="minorHAnsi"/>
        </w:rPr>
        <w:t xml:space="preserve">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w:t>
      </w:r>
      <w:r w:rsidR="00E602FC">
        <w:rPr>
          <w:rFonts w:cstheme="minorHAnsi"/>
        </w:rPr>
        <w:t>m</w:t>
      </w:r>
      <w:r w:rsidR="007E3A91">
        <w:rPr>
          <w:rFonts w:cstheme="minorHAnsi"/>
        </w:rPr>
        <w:t xml:space="preserve"> </w:t>
      </w:r>
      <w:r w:rsidR="00E602FC">
        <w:rPr>
          <w:rFonts w:cstheme="minorHAnsi"/>
        </w:rPr>
        <w:t>subjektui</w:t>
      </w:r>
      <w:r w:rsidR="007E3A91">
        <w:rPr>
          <w:rFonts w:cstheme="minorHAnsi"/>
        </w:rPr>
        <w:t xml:space="preserve">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w:t>
      </w:r>
      <w:r w:rsidR="00E602FC">
        <w:rPr>
          <w:rFonts w:cstheme="minorHAnsi"/>
        </w:rPr>
        <w:t>Perkantysis subjektas</w:t>
      </w:r>
      <w:r w:rsidR="00E602FC" w:rsidRPr="00DD132D">
        <w:rPr>
          <w:rFonts w:cstheme="minorHAnsi"/>
        </w:rPr>
        <w:t xml:space="preserve"> </w:t>
      </w:r>
      <w:r w:rsidR="007E3A91">
        <w:rPr>
          <w:rFonts w:cstheme="minorHAnsi"/>
        </w:rPr>
        <w:t>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67E4A90" w:rsidR="00FF12F1" w:rsidRPr="00A67754" w:rsidRDefault="003F0DA7" w:rsidP="0097765E">
      <w:pPr>
        <w:pStyle w:val="ListParagraph"/>
        <w:numPr>
          <w:ilvl w:val="2"/>
          <w:numId w:val="8"/>
        </w:numPr>
        <w:spacing w:after="0" w:line="240" w:lineRule="auto"/>
        <w:ind w:left="0" w:firstLine="709"/>
        <w:jc w:val="both"/>
        <w:rPr>
          <w:rFonts w:cstheme="minorHAnsi"/>
        </w:rPr>
      </w:pPr>
      <w:r w:rsidRPr="127DD6E8">
        <w:t xml:space="preserve">tiekėjo pasirašytas </w:t>
      </w:r>
      <w:r w:rsidR="005A195F">
        <w:t>p</w:t>
      </w:r>
      <w:r w:rsidRPr="127DD6E8">
        <w:t xml:space="preserve">asiūlymas, </w:t>
      </w:r>
      <w:r w:rsidRPr="00A67754">
        <w:rPr>
          <w:rFonts w:cstheme="minorHAnsi"/>
        </w:rPr>
        <w:t xml:space="preserve">parengtas pagal </w:t>
      </w:r>
      <w:r w:rsidR="007C1C57" w:rsidRPr="00A67754">
        <w:rPr>
          <w:rFonts w:cstheme="minorHAnsi"/>
        </w:rPr>
        <w:t>specialiųjų p</w:t>
      </w:r>
      <w:r w:rsidR="00551FA7" w:rsidRPr="00A67754">
        <w:rPr>
          <w:rFonts w:cstheme="minorHAnsi"/>
        </w:rPr>
        <w:t xml:space="preserve">irkimo </w:t>
      </w:r>
      <w:r w:rsidR="00476F8C" w:rsidRPr="00A67754">
        <w:rPr>
          <w:rFonts w:cstheme="minorHAnsi"/>
        </w:rPr>
        <w:t>sąlygų</w:t>
      </w:r>
      <w:r w:rsidR="00DE5F20" w:rsidRPr="00A67754">
        <w:rPr>
          <w:rFonts w:cstheme="minorHAnsi"/>
        </w:rPr>
        <w:t xml:space="preserve"> </w:t>
      </w:r>
      <w:r w:rsidR="00A67754" w:rsidRPr="00A67754">
        <w:rPr>
          <w:rFonts w:cstheme="minorHAnsi"/>
        </w:rPr>
        <w:t>6</w:t>
      </w:r>
      <w:r w:rsidR="00DE5F20" w:rsidRPr="00A67754">
        <w:rPr>
          <w:rFonts w:cstheme="minorHAnsi"/>
        </w:rPr>
        <w:t xml:space="preserve"> </w:t>
      </w:r>
      <w:r w:rsidR="00476F8C" w:rsidRPr="00A67754">
        <w:rPr>
          <w:rFonts w:cstheme="minorHAnsi"/>
        </w:rPr>
        <w:t xml:space="preserve">priede </w:t>
      </w:r>
      <w:r w:rsidRPr="00A67754">
        <w:rPr>
          <w:rFonts w:cstheme="minorHAnsi"/>
        </w:rPr>
        <w:t xml:space="preserve">pateiktą </w:t>
      </w:r>
      <w:r w:rsidR="00C35C26" w:rsidRPr="00A67754">
        <w:rPr>
          <w:rFonts w:cstheme="minorHAnsi"/>
        </w:rPr>
        <w:t>p</w:t>
      </w:r>
      <w:r w:rsidRPr="00CA64E1">
        <w:rPr>
          <w:rFonts w:cstheme="minorHAnsi"/>
        </w:rPr>
        <w:t>asiūlymo formą.</w:t>
      </w:r>
    </w:p>
    <w:p w14:paraId="3459FD0B" w14:textId="039241B7" w:rsidR="009C1155" w:rsidRPr="00A67754" w:rsidRDefault="009C1155" w:rsidP="0097765E">
      <w:pPr>
        <w:pStyle w:val="ListParagraph"/>
        <w:numPr>
          <w:ilvl w:val="2"/>
          <w:numId w:val="8"/>
        </w:numPr>
        <w:spacing w:after="0" w:line="240" w:lineRule="auto"/>
        <w:ind w:left="0" w:firstLine="709"/>
        <w:jc w:val="both"/>
        <w:rPr>
          <w:rFonts w:cstheme="minorHAnsi"/>
        </w:rPr>
      </w:pPr>
      <w:r w:rsidRPr="003C1B53">
        <w:rPr>
          <w:rFonts w:cstheme="minorHAnsi"/>
        </w:rPr>
        <w:t xml:space="preserve">užpildytas EBVPD (specialiųjų pirkimo sąlygų </w:t>
      </w:r>
      <w:r w:rsidR="00A67754" w:rsidRPr="00A67754">
        <w:rPr>
          <w:rFonts w:cstheme="minorHAnsi"/>
        </w:rPr>
        <w:t>5</w:t>
      </w:r>
      <w:r w:rsidRPr="00A67754">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5E7051" w:rsidRDefault="000C55D6"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5E7051" w:rsidRDefault="006D0EC0"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18B302D6" w14:textId="008DBCC6" w:rsidR="00A57D66" w:rsidRPr="005E7051" w:rsidRDefault="00A57D66" w:rsidP="005E7051">
      <w:pPr>
        <w:pStyle w:val="ListParagraph"/>
        <w:numPr>
          <w:ilvl w:val="2"/>
          <w:numId w:val="8"/>
        </w:numPr>
        <w:spacing w:after="0" w:line="240" w:lineRule="auto"/>
        <w:ind w:left="0" w:firstLine="709"/>
        <w:jc w:val="both"/>
        <w:rPr>
          <w:rFonts w:cstheme="minorHAnsi"/>
        </w:rPr>
      </w:pPr>
      <w:r>
        <w:rPr>
          <w:bCs/>
          <w:iCs/>
          <w:szCs w:val="24"/>
        </w:rPr>
        <w:t>p</w:t>
      </w:r>
      <w:r w:rsidRPr="00963441">
        <w:rPr>
          <w:bCs/>
          <w:iCs/>
          <w:szCs w:val="24"/>
        </w:rPr>
        <w:t>rekių atitiktį techninei specifikacijai įrodančius šiuos dokumentus</w:t>
      </w:r>
    </w:p>
    <w:p w14:paraId="49C52A6F" w14:textId="77777777" w:rsidR="00A57D66" w:rsidRPr="00A57D66" w:rsidRDefault="00424C4C" w:rsidP="00A57D66">
      <w:pPr>
        <w:pStyle w:val="ListParagraph"/>
        <w:numPr>
          <w:ilvl w:val="1"/>
          <w:numId w:val="9"/>
        </w:numPr>
        <w:tabs>
          <w:tab w:val="left" w:pos="1276"/>
        </w:tabs>
        <w:spacing w:after="0" w:line="240" w:lineRule="auto"/>
        <w:jc w:val="both"/>
        <w:rPr>
          <w:rFonts w:cstheme="minorHAnsi"/>
          <w:color w:val="00B050"/>
          <w:u w:val="single"/>
        </w:rPr>
      </w:pPr>
      <w:r w:rsidRPr="00A57D66">
        <w:rPr>
          <w:rFonts w:eastAsia="Calibri"/>
        </w:rPr>
        <w:t>Visas</w:t>
      </w:r>
      <w:r w:rsidR="004B6FBD" w:rsidRPr="00A57D66">
        <w:rPr>
          <w:rFonts w:eastAsia="Calibri"/>
        </w:rPr>
        <w:t xml:space="preserve"> </w:t>
      </w:r>
      <w:r w:rsidR="00C7179F" w:rsidRPr="00A57D66">
        <w:rPr>
          <w:rFonts w:eastAsia="Calibri"/>
        </w:rPr>
        <w:t>p</w:t>
      </w:r>
      <w:r w:rsidR="00826A7E" w:rsidRPr="00A57D66">
        <w:rPr>
          <w:rFonts w:eastAsia="Calibri"/>
        </w:rPr>
        <w:t xml:space="preserve">asiūlymas privalo būti pasirašytas kvalifikuotu elektroniniu parašu, atitinkančiu </w:t>
      </w:r>
      <w:r w:rsidR="00BA31F7" w:rsidRPr="00A57D66">
        <w:rPr>
          <w:rFonts w:eastAsia="Calibri"/>
        </w:rPr>
        <w:t>VPĮ</w:t>
      </w:r>
      <w:r w:rsidR="00826A7E" w:rsidRPr="00A57D66">
        <w:rPr>
          <w:rFonts w:eastAsia="Calibri"/>
        </w:rPr>
        <w:t xml:space="preserve"> 22 straipsnio</w:t>
      </w:r>
    </w:p>
    <w:p w14:paraId="3E54366B" w14:textId="6BF5A4EE" w:rsidR="00225BEF" w:rsidRPr="00A57D66" w:rsidRDefault="00826A7E" w:rsidP="00A57D66">
      <w:pPr>
        <w:tabs>
          <w:tab w:val="left" w:pos="1276"/>
        </w:tabs>
        <w:spacing w:after="0" w:line="240" w:lineRule="auto"/>
        <w:jc w:val="both"/>
        <w:rPr>
          <w:rFonts w:cstheme="minorHAnsi"/>
          <w:color w:val="00B050"/>
          <w:u w:val="single"/>
        </w:rPr>
      </w:pPr>
      <w:r w:rsidRPr="00A57D66">
        <w:rPr>
          <w:rFonts w:eastAsia="Calibri"/>
        </w:rPr>
        <w:t xml:space="preserve">11 dalies 2 ir 3 punktuose nustatytus reikalavimus. Kvalifikuotu elektroniniu parašu </w:t>
      </w:r>
      <w:r w:rsidR="00BA31F7" w:rsidRPr="00A57D66">
        <w:rPr>
          <w:rFonts w:eastAsia="Calibri"/>
        </w:rPr>
        <w:t xml:space="preserve">tiekėjo </w:t>
      </w:r>
      <w:r w:rsidRPr="00A57D66">
        <w:rPr>
          <w:rFonts w:eastAsia="Calibri"/>
        </w:rPr>
        <w:t>vadovas ar jo įgaliotas asmuo turi patvirtinti visą pasiūlymą</w:t>
      </w:r>
      <w:r w:rsidR="00BA31F7" w:rsidRPr="00A57D66">
        <w:rPr>
          <w:rFonts w:eastAsia="Calibri"/>
        </w:rPr>
        <w:t xml:space="preserve">, </w:t>
      </w:r>
      <w:r w:rsidRPr="00A57D66">
        <w:rPr>
          <w:rFonts w:eastAsia="Calibri"/>
        </w:rPr>
        <w:t>atskirai kiekvieno</w:t>
      </w:r>
      <w:r w:rsidR="00225BEF" w:rsidRPr="00A57D66">
        <w:rPr>
          <w:rFonts w:eastAsia="Calibri"/>
        </w:rPr>
        <w:t>s</w:t>
      </w:r>
      <w:r w:rsidRPr="00A57D66">
        <w:rPr>
          <w:rFonts w:eastAsia="Calibri"/>
        </w:rPr>
        <w:t xml:space="preserve"> dokument</w:t>
      </w:r>
      <w:r w:rsidR="00225BEF" w:rsidRPr="00A57D66">
        <w:rPr>
          <w:rFonts w:eastAsia="Calibri"/>
        </w:rPr>
        <w:t>ų kopijos</w:t>
      </w:r>
      <w:r w:rsidRPr="00A57D66">
        <w:rPr>
          <w:rFonts w:eastAsia="Calibri"/>
        </w:rPr>
        <w:t xml:space="preserve"> pasirašyti kvalifikuotu elektroniniu parašu nereikia</w:t>
      </w:r>
      <w:r w:rsidR="00424C4C" w:rsidRPr="00A57D66">
        <w:rPr>
          <w:rFonts w:eastAsia="Calibri"/>
        </w:rPr>
        <w:t xml:space="preserve"> (jei pirkimo </w:t>
      </w:r>
      <w:r w:rsidR="00AF4EF5" w:rsidRPr="00A57D66">
        <w:rPr>
          <w:rFonts w:eastAsia="Calibri"/>
        </w:rPr>
        <w:t xml:space="preserve">sąlygose </w:t>
      </w:r>
      <w:r w:rsidR="00424C4C" w:rsidRPr="00A57D66">
        <w:rPr>
          <w:rFonts w:eastAsia="Calibri"/>
        </w:rPr>
        <w:t>nenumatyta kitaip)</w:t>
      </w:r>
      <w:r w:rsidRPr="00A57D66">
        <w:rPr>
          <w:rFonts w:eastAsia="Calibri"/>
        </w:rPr>
        <w:t>.</w:t>
      </w:r>
      <w:r w:rsidR="00225BEF" w:rsidRPr="00A57D66">
        <w:rPr>
          <w:rFonts w:eastAsia="Calibri"/>
        </w:rPr>
        <w:t xml:space="preserve"> Gali būti pateikiami:</w:t>
      </w:r>
    </w:p>
    <w:p w14:paraId="3FB88B46" w14:textId="1782D287" w:rsidR="00225BEF" w:rsidRPr="009C5825" w:rsidRDefault="00225BEF" w:rsidP="0097765E">
      <w:pPr>
        <w:pStyle w:val="ListParagraph"/>
        <w:numPr>
          <w:ilvl w:val="2"/>
          <w:numId w:val="9"/>
        </w:numPr>
        <w:spacing w:after="0" w:line="240" w:lineRule="auto"/>
        <w:ind w:left="0" w:firstLine="709"/>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7765E">
      <w:pPr>
        <w:pStyle w:val="ListParagraph"/>
        <w:numPr>
          <w:ilvl w:val="2"/>
          <w:numId w:val="9"/>
        </w:numPr>
        <w:spacing w:after="0" w:line="240" w:lineRule="auto"/>
        <w:ind w:left="0" w:firstLine="709"/>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7765E">
      <w:pPr>
        <w:pStyle w:val="ListParagraph"/>
        <w:numPr>
          <w:ilvl w:val="2"/>
          <w:numId w:val="9"/>
        </w:numPr>
        <w:spacing w:after="0" w:line="20" w:lineRule="atLeast"/>
        <w:ind w:left="0" w:firstLine="709"/>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5C3DF935" w:rsidR="0096678C" w:rsidRPr="00952D76" w:rsidRDefault="0099696F" w:rsidP="0097765E">
      <w:pPr>
        <w:pStyle w:val="ListParagraph"/>
        <w:numPr>
          <w:ilvl w:val="1"/>
          <w:numId w:val="9"/>
        </w:numPr>
        <w:spacing w:line="240" w:lineRule="auto"/>
        <w:ind w:left="0" w:firstLine="709"/>
        <w:jc w:val="both"/>
      </w:pPr>
      <w:r w:rsidRPr="00952D76">
        <w:t>P</w:t>
      </w:r>
      <w:r w:rsidR="0048587E" w:rsidRPr="00952D76">
        <w:t>asiūlymas turi būti parengtas</w:t>
      </w:r>
      <w:r w:rsidR="00EE44B0" w:rsidRPr="00952D76">
        <w:t xml:space="preserve">, </w:t>
      </w:r>
      <w:r w:rsidR="0048587E" w:rsidRPr="00952D76">
        <w:t>lietuvių arba</w:t>
      </w:r>
      <w:r w:rsidRPr="00952D76">
        <w:t xml:space="preserve"> </w:t>
      </w:r>
      <w:r w:rsidR="0048587E" w:rsidRPr="00952D76">
        <w:t>anglų kalba</w:t>
      </w:r>
      <w:r w:rsidR="00D17972" w:rsidRPr="00952D76">
        <w:t>.</w:t>
      </w:r>
      <w:r w:rsidR="0048587E" w:rsidRPr="00952D76">
        <w:t xml:space="preserve"> </w:t>
      </w:r>
      <w:r w:rsidR="00F17A1F" w:rsidRPr="00952D76">
        <w:rPr>
          <w:rFonts w:eastAsia="Arial"/>
        </w:rPr>
        <w:t>Jei kurie nors su pasiūlymu teikiami dokumentai parengti ne</w:t>
      </w:r>
      <w:r w:rsidR="001427AB" w:rsidRPr="00952D76">
        <w:rPr>
          <w:rFonts w:eastAsia="Arial"/>
        </w:rPr>
        <w:t xml:space="preserve"> ta kalba, kuria</w:t>
      </w:r>
      <w:r w:rsidR="00F17A1F" w:rsidRPr="00952D76">
        <w:rPr>
          <w:rFonts w:eastAsia="Arial"/>
        </w:rPr>
        <w:t xml:space="preserve"> </w:t>
      </w:r>
      <w:r w:rsidR="0BCA4ED4" w:rsidRPr="00952D76">
        <w:rPr>
          <w:rFonts w:eastAsia="Arial"/>
        </w:rPr>
        <w:t>reikalaujama</w:t>
      </w:r>
      <w:r w:rsidR="001427AB" w:rsidRPr="00952D76">
        <w:rPr>
          <w:rFonts w:eastAsia="Arial"/>
        </w:rPr>
        <w:t xml:space="preserve">, </w:t>
      </w:r>
      <w:r w:rsidR="003F1D78" w:rsidRPr="00952D76">
        <w:rPr>
          <w:rFonts w:eastAsia="Arial"/>
        </w:rPr>
        <w:t xml:space="preserve">turi būti pateiktas tikslus vertimas į </w:t>
      </w:r>
      <w:r w:rsidR="40DC6EFC" w:rsidRPr="00952D76">
        <w:rPr>
          <w:rFonts w:eastAsia="Arial"/>
        </w:rPr>
        <w:t>reikalaujamą</w:t>
      </w:r>
      <w:r w:rsidR="001427AB" w:rsidRPr="00952D76">
        <w:rPr>
          <w:rFonts w:eastAsia="Arial"/>
        </w:rPr>
        <w:t xml:space="preserve"> </w:t>
      </w:r>
      <w:r w:rsidR="00141BF1" w:rsidRPr="00952D76">
        <w:rPr>
          <w:rFonts w:eastAsia="Arial"/>
        </w:rPr>
        <w:t>kalbą</w:t>
      </w:r>
      <w:r w:rsidR="00F17A1F" w:rsidRPr="00952D76">
        <w:rPr>
          <w:rFonts w:eastAsia="Arial"/>
        </w:rPr>
        <w:t xml:space="preserve">. </w:t>
      </w:r>
      <w:r w:rsidR="0085364E" w:rsidRPr="00952D76">
        <w:t>Perkančiaja</w:t>
      </w:r>
      <w:r w:rsidR="00E602FC">
        <w:t>m</w:t>
      </w:r>
      <w:r w:rsidR="0085364E" w:rsidRPr="00952D76">
        <w:t xml:space="preserve"> </w:t>
      </w:r>
      <w:r w:rsidR="00E602FC">
        <w:t>subjektui</w:t>
      </w:r>
      <w:r w:rsidR="0085364E" w:rsidRPr="00952D76">
        <w:t xml:space="preserve"> turint įtarimų</w:t>
      </w:r>
      <w:r w:rsidR="0048587E" w:rsidRPr="00952D76">
        <w:t xml:space="preserve"> dėl pasiūlyme pateikto dokumento vertimo kokybės ir (ar) jo atitikties dokumento originalo turiniui, </w:t>
      </w:r>
      <w:r w:rsidR="00E602FC">
        <w:rPr>
          <w:rFonts w:cstheme="minorHAnsi"/>
        </w:rPr>
        <w:t>Perkantysis subjektas</w:t>
      </w:r>
      <w:r w:rsidR="00E602FC" w:rsidRPr="00DD132D">
        <w:rPr>
          <w:rFonts w:cstheme="minorHAnsi"/>
        </w:rPr>
        <w:t xml:space="preserve"> </w:t>
      </w:r>
      <w:r w:rsidR="0048587E" w:rsidRPr="00952D76">
        <w:t>reikalauja pateikti vertimą atlikusio asmens parašu ir vertimų biuro antspaudu (jei turi) patvirtintą šio dokumento vertimą</w:t>
      </w:r>
      <w:r w:rsidR="00952D76" w:rsidRPr="00952D76">
        <w:t>.</w:t>
      </w:r>
    </w:p>
    <w:p w14:paraId="4172BF9D" w14:textId="580ADBC7" w:rsidR="00380B99" w:rsidRPr="00B75F6D" w:rsidRDefault="008D03B2" w:rsidP="0097765E">
      <w:pPr>
        <w:pStyle w:val="ListParagraph"/>
        <w:numPr>
          <w:ilvl w:val="1"/>
          <w:numId w:val="9"/>
        </w:numPr>
        <w:spacing w:line="240" w:lineRule="auto"/>
        <w:ind w:left="0" w:firstLine="710"/>
        <w:jc w:val="both"/>
        <w:rPr>
          <w:rFonts w:cstheme="minorHAnsi"/>
        </w:rPr>
      </w:pPr>
      <w:r w:rsidRPr="00952D76">
        <w:rPr>
          <w:rFonts w:eastAsia="Arial"/>
        </w:rPr>
        <w:t xml:space="preserve">Bendra </w:t>
      </w:r>
      <w:r w:rsidR="00BA6AB3" w:rsidRPr="00952D76">
        <w:rPr>
          <w:rFonts w:eastAsia="Arial"/>
        </w:rPr>
        <w:t>p</w:t>
      </w:r>
      <w:r w:rsidRPr="00952D76">
        <w:rPr>
          <w:rFonts w:eastAsia="Arial"/>
        </w:rPr>
        <w:t>asiūlymo kaina</w:t>
      </w:r>
      <w:r w:rsidR="00D247A7" w:rsidRPr="00952D76">
        <w:rPr>
          <w:rFonts w:eastAsia="Arial"/>
        </w:rPr>
        <w:t xml:space="preserve"> </w:t>
      </w:r>
      <w:r w:rsidR="008D3752" w:rsidRPr="00952D76">
        <w:rPr>
          <w:rFonts w:eastAsia="Arial"/>
        </w:rPr>
        <w:t>(</w:t>
      </w:r>
      <w:r w:rsidR="00D247A7" w:rsidRPr="00952D76">
        <w:rPr>
          <w:rFonts w:eastAsia="Arial"/>
        </w:rPr>
        <w:t>sąnaudos</w:t>
      </w:r>
      <w:r w:rsidR="008D3752" w:rsidRPr="00952D76">
        <w:rPr>
          <w:rFonts w:eastAsia="Arial"/>
        </w:rPr>
        <w:t>)</w:t>
      </w:r>
      <w:r w:rsidR="00D247A7" w:rsidRPr="00952D76">
        <w:rPr>
          <w:rFonts w:eastAsia="Arial"/>
        </w:rPr>
        <w:t xml:space="preserve"> </w:t>
      </w:r>
      <w:r w:rsidR="008D3752" w:rsidRPr="00952D76">
        <w:rPr>
          <w:rFonts w:eastAsia="Arial"/>
        </w:rPr>
        <w:t xml:space="preserve">su PVM </w:t>
      </w:r>
      <w:r w:rsidR="000B049C" w:rsidRPr="00952D76">
        <w:rPr>
          <w:rFonts w:eastAsia="Arial"/>
        </w:rPr>
        <w:t xml:space="preserve"> turi būti nurodoma </w:t>
      </w:r>
      <w:r w:rsidR="00D247A7" w:rsidRPr="00952D76">
        <w:rPr>
          <w:rFonts w:eastAsia="Arial"/>
        </w:rPr>
        <w:t xml:space="preserve">dviejų skaičių po kablelio tikslumu. </w:t>
      </w:r>
      <w:r w:rsidR="00B75F6D" w:rsidRPr="00952D76">
        <w:rPr>
          <w:rFonts w:eastAsia="Arial" w:cstheme="minorHAnsi"/>
        </w:rPr>
        <w:t xml:space="preserve">Šią kainą sudarančios kainos sudedamosios </w:t>
      </w:r>
      <w:r w:rsidR="00B75F6D" w:rsidRPr="00B75F6D">
        <w:rPr>
          <w:rFonts w:eastAsia="Arial" w:cstheme="minorHAnsi"/>
        </w:rPr>
        <w:t>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2219AFF" w14:textId="77777777" w:rsidR="00301D59" w:rsidRDefault="00301D59" w:rsidP="00301D59"/>
    <w:p w14:paraId="503D5D9F" w14:textId="4D2C580F" w:rsidR="00301D59" w:rsidRPr="00301D59" w:rsidRDefault="00301D59" w:rsidP="00301D59">
      <w:pPr>
        <w:pStyle w:val="ListParagraph"/>
        <w:spacing w:after="0" w:line="240" w:lineRule="auto"/>
        <w:ind w:left="0" w:firstLine="709"/>
        <w:jc w:val="both"/>
        <w:rPr>
          <w:rFonts w:eastAsia="Calibri"/>
          <w:i/>
          <w:iCs/>
          <w:color w:val="0070C0"/>
        </w:rPr>
      </w:pPr>
      <w:r>
        <w:t xml:space="preserve">7.1.   </w:t>
      </w:r>
      <w:r w:rsidRPr="127DD6E8">
        <w:t xml:space="preserve">Tiekėjas privalo užtikrinti savo pasiūlymo galiojimą ne mažesne kaip </w:t>
      </w:r>
      <w:r w:rsidR="00CE10B7">
        <w:t xml:space="preserve">5 </w:t>
      </w:r>
      <w:r>
        <w:t xml:space="preserve">proc. nuo pasiūlymo sumos be PVM </w:t>
      </w:r>
      <w:r w:rsidRPr="127DD6E8">
        <w:t>vienu iš šių būdų:</w:t>
      </w:r>
      <w:r w:rsidRPr="004C1EFF">
        <w:rPr>
          <w:color w:val="00B050"/>
        </w:rPr>
        <w:t xml:space="preserve"> </w:t>
      </w:r>
      <w:r w:rsidRPr="004C1EFF">
        <w:rPr>
          <w:szCs w:val="24"/>
          <w:shd w:val="clear" w:color="auto" w:fill="FFFFFF"/>
        </w:rPr>
        <w:t>P</w:t>
      </w:r>
      <w:r w:rsidRPr="004C1EFF">
        <w:rPr>
          <w:szCs w:val="24"/>
        </w:rPr>
        <w:t>asiūlymo galiojimo užtikrinim</w:t>
      </w:r>
      <w:r>
        <w:rPr>
          <w:szCs w:val="24"/>
        </w:rPr>
        <w:t>as gali būti vykdomas: pervedus numatytą sumą į perkančiojo subjekto banko sąskaitą arba</w:t>
      </w:r>
      <w:r w:rsidRPr="004C1EFF">
        <w:rPr>
          <w:szCs w:val="24"/>
        </w:rPr>
        <w:t xml:space="preserve"> teikiama </w:t>
      </w:r>
      <w:r>
        <w:rPr>
          <w:szCs w:val="24"/>
        </w:rPr>
        <w:t>kredito įstaigos</w:t>
      </w:r>
      <w:r w:rsidRPr="004C1EFF">
        <w:rPr>
          <w:szCs w:val="24"/>
        </w:rPr>
        <w:t xml:space="preserve"> garantija arba laidavimo draudimas, pateikiamas skaitmenine forma kartu su pasiūlymu CVP IS priemonėmis. Pasiūlymo galiojimo užtikrinimo dokumentas privalo būti pasirašytas jį išdavusios įstaigos įgalioto darbuotojo saugiu elektroniniu parašu. Pasiūlymo galiojimo užtikrinimo banko ar draudimo bendrovės saugų elektroninį parašą </w:t>
      </w:r>
      <w:r>
        <w:rPr>
          <w:rFonts w:cstheme="minorHAnsi"/>
        </w:rPr>
        <w:t>perkantysis subjektas</w:t>
      </w:r>
      <w:r w:rsidRPr="0036054C">
        <w:rPr>
          <w:rFonts w:cstheme="minorHAnsi"/>
        </w:rPr>
        <w:t xml:space="preserve"> </w:t>
      </w:r>
      <w:r w:rsidRPr="004C1EFF">
        <w:rPr>
          <w:szCs w:val="24"/>
        </w:rPr>
        <w:t xml:space="preserve">turi galėti nekliudomai patikrinti. Pateikiant draudimo bendrovės laidavimo draudimo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Jeigu </w:t>
      </w:r>
      <w:r>
        <w:rPr>
          <w:rFonts w:cstheme="minorHAnsi"/>
        </w:rPr>
        <w:t>perkantysis subjektas</w:t>
      </w:r>
      <w:r w:rsidRPr="0036054C">
        <w:rPr>
          <w:rFonts w:cstheme="minorHAnsi"/>
        </w:rPr>
        <w:t xml:space="preserve"> </w:t>
      </w:r>
      <w:r w:rsidRPr="004C1EFF">
        <w:rPr>
          <w:szCs w:val="24"/>
        </w:rPr>
        <w:t>negalės pasinaudoti pasiūlymo galiojimo užtikrinimu, kai šis pateiktas elektroniniu būdu (arba tiekėjas negali pateikti elektroninio pasiūlymo galiojimo užtikrinimo (pvz. pasiūlymą teikia užsienio tiekėjas), pasiūlymo galiojimo užtikrinimo dokumentas gali būti pateiktas atskirai voke (atskirai voke teikiamas dokumentas (pasiūlymo galiojimo užtikrinimo originalas) perkančiaja</w:t>
      </w:r>
      <w:r>
        <w:rPr>
          <w:szCs w:val="24"/>
        </w:rPr>
        <w:t>m</w:t>
      </w:r>
      <w:r w:rsidRPr="004C1EFF">
        <w:rPr>
          <w:szCs w:val="24"/>
        </w:rPr>
        <w:t xml:space="preserve"> </w:t>
      </w:r>
      <w:r>
        <w:rPr>
          <w:szCs w:val="24"/>
        </w:rPr>
        <w:t>subjektui</w:t>
      </w:r>
      <w:r w:rsidRPr="004C1EFF">
        <w:rPr>
          <w:szCs w:val="24"/>
        </w:rPr>
        <w:t xml:space="preserve"> pateikiamas (pristatomas) užklijuotame voke iki pasiūlymų pateikimo termino pabaigos adresu </w:t>
      </w:r>
      <w:r w:rsidRPr="004C1EFF">
        <w:rPr>
          <w:rFonts w:eastAsia="Calibri"/>
          <w:szCs w:val="24"/>
        </w:rPr>
        <w:t>Vytauto g. 114, LT-97134 Kretinga Lietuva</w:t>
      </w:r>
      <w:r w:rsidRPr="004C1EFF">
        <w:rPr>
          <w:szCs w:val="24"/>
        </w:rPr>
        <w:t>. Ant voko turi būti užrašytas perkančio</w:t>
      </w:r>
      <w:r>
        <w:rPr>
          <w:szCs w:val="24"/>
        </w:rPr>
        <w:t>jo</w:t>
      </w:r>
      <w:r w:rsidRPr="004C1EFF">
        <w:rPr>
          <w:szCs w:val="24"/>
        </w:rPr>
        <w:t xml:space="preserve"> </w:t>
      </w:r>
      <w:r>
        <w:rPr>
          <w:szCs w:val="24"/>
        </w:rPr>
        <w:t>subjekto</w:t>
      </w:r>
      <w:r w:rsidRPr="004C1EFF">
        <w:rPr>
          <w:szCs w:val="24"/>
        </w:rPr>
        <w:t xml:space="preserve"> pavadinimas, adresas, pirkimo pavadinimas, tiekėjo pavadinimas ir adresas. Ant voko taip pat turi būti užrašas „Neatplėšti iki pasiūlymų pateikimo termino pabaigos“. Šiuo atveju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5D3D6F1B" w14:textId="77777777" w:rsidR="00301D59" w:rsidRPr="00CE4FFA" w:rsidRDefault="00301D59" w:rsidP="00301D59">
      <w:pPr>
        <w:pStyle w:val="ListParagraph"/>
        <w:numPr>
          <w:ilvl w:val="1"/>
          <w:numId w:val="9"/>
        </w:numPr>
        <w:spacing w:after="0" w:line="240" w:lineRule="auto"/>
        <w:ind w:left="0" w:firstLine="567"/>
        <w:jc w:val="both"/>
        <w:rPr>
          <w:color w:val="7030A0"/>
        </w:rPr>
      </w:pPr>
      <w:r w:rsidRPr="00CE4FFA">
        <w:rPr>
          <w:color w:val="000000" w:themeColor="text1"/>
        </w:rPr>
        <w:t>Dalyvis netenka pasiūlymo galiojimo užtikrinimo esant bent vienai šių sąlygų</w:t>
      </w:r>
      <w:r>
        <w:rPr>
          <w:color w:val="000000" w:themeColor="text1"/>
        </w:rPr>
        <w:t>:</w:t>
      </w:r>
    </w:p>
    <w:p w14:paraId="18DC508D" w14:textId="77777777" w:rsidR="00301D59" w:rsidRPr="004316C2" w:rsidRDefault="00301D59" w:rsidP="00301D59">
      <w:pPr>
        <w:pStyle w:val="ListParagraph"/>
        <w:numPr>
          <w:ilvl w:val="2"/>
          <w:numId w:val="9"/>
        </w:numPr>
        <w:spacing w:after="0" w:line="240" w:lineRule="auto"/>
        <w:ind w:left="0" w:firstLine="567"/>
        <w:jc w:val="both"/>
      </w:pPr>
      <w:r w:rsidRPr="004316C2">
        <w:lastRenderedPageBreak/>
        <w:t>Pasiūlymo galiojimo laikotarpiu tiekėjas atsisako savo pasiūlymo arba jo dalies (pasiūlyme nurodyto pirkimo objekto, jo kiekio (apimties), siūlomų kainų, tiekimo ar mokėjimo terminų, kitų pasiūlyme nurodytų sąlygų);</w:t>
      </w:r>
    </w:p>
    <w:p w14:paraId="570B00B8" w14:textId="77777777" w:rsidR="00301D59" w:rsidRPr="004316C2" w:rsidRDefault="00301D59" w:rsidP="00301D59">
      <w:pPr>
        <w:tabs>
          <w:tab w:val="left" w:pos="1418"/>
          <w:tab w:val="left" w:pos="1701"/>
        </w:tabs>
        <w:spacing w:after="0" w:line="240" w:lineRule="auto"/>
        <w:ind w:firstLine="567"/>
        <w:jc w:val="both"/>
      </w:pPr>
      <w:r w:rsidRPr="004316C2">
        <w:t>7.2.3.    perkančiaja</w:t>
      </w:r>
      <w:r>
        <w:t>m</w:t>
      </w:r>
      <w:r w:rsidRPr="004316C2">
        <w:t xml:space="preserve"> </w:t>
      </w:r>
      <w:r>
        <w:t>subjektui</w:t>
      </w:r>
      <w:r w:rsidRPr="004316C2">
        <w:t xml:space="preserve"> paprašius pagrįsti neįprastai mažą kainą, tiekėjas nepateikia jokio pagrindimo;</w:t>
      </w:r>
    </w:p>
    <w:p w14:paraId="5C278854" w14:textId="77777777" w:rsidR="00301D59" w:rsidRPr="007E7231" w:rsidRDefault="00301D59" w:rsidP="00301D59">
      <w:pPr>
        <w:pStyle w:val="ListParagraph"/>
        <w:numPr>
          <w:ilvl w:val="1"/>
          <w:numId w:val="9"/>
        </w:numPr>
        <w:spacing w:after="120" w:line="20" w:lineRule="atLeast"/>
        <w:ind w:left="0" w:firstLine="567"/>
        <w:jc w:val="both"/>
      </w:pPr>
      <w:r w:rsidRPr="4592400E">
        <w:t>Prieš pateikdamas užtikrinimą patvirtinantį dokumentą, dalyvis gali prašyti perkančio</w:t>
      </w:r>
      <w:r>
        <w:t xml:space="preserve">jo </w:t>
      </w:r>
      <w:r w:rsidRPr="4592400E">
        <w:t xml:space="preserve"> </w:t>
      </w:r>
      <w:r>
        <w:t>subjekto</w:t>
      </w:r>
      <w:r w:rsidRPr="4592400E">
        <w:t xml:space="preserve">s patvirtinti, kad ji sutinka priimti jo siūlomą užtikrinimą patvirtinantį dokumentą. Tokiu atveju  </w:t>
      </w:r>
      <w:r>
        <w:rPr>
          <w:rFonts w:cstheme="minorHAnsi"/>
        </w:rPr>
        <w:t>perkantysis subjektas</w:t>
      </w:r>
      <w:r w:rsidRPr="0036054C">
        <w:rPr>
          <w:rFonts w:cstheme="minorHAnsi"/>
        </w:rPr>
        <w:t xml:space="preserve"> </w:t>
      </w:r>
      <w:r w:rsidRPr="4592400E">
        <w:t xml:space="preserve">atsako dalyviui ne vėliau kaip per </w:t>
      </w:r>
      <w:r w:rsidRPr="00322E5B">
        <w:t>specialiųjų pirkimo sąlygų 1 priede nustatytą terminą</w:t>
      </w:r>
      <w:r w:rsidRPr="4592400E">
        <w:t>. Šis patvirtinimas iš perkančio</w:t>
      </w:r>
      <w:r>
        <w:t>jo</w:t>
      </w:r>
      <w:r w:rsidRPr="4592400E">
        <w:t xml:space="preserve"> </w:t>
      </w:r>
      <w:r>
        <w:t>subjekto</w:t>
      </w:r>
      <w:r w:rsidRPr="4592400E">
        <w:t xml:space="preserve">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4592400E">
        <w:rPr>
          <w:color w:val="7030A0"/>
        </w:rPr>
        <w:t xml:space="preserve"> </w:t>
      </w:r>
      <w:r w:rsidRPr="4592400E">
        <w:t>perkančiaja</w:t>
      </w:r>
      <w:r>
        <w:t>m</w:t>
      </w:r>
      <w:r w:rsidRPr="4592400E">
        <w:t xml:space="preserve"> </w:t>
      </w:r>
      <w:r>
        <w:t>subjektui</w:t>
      </w:r>
      <w:r w:rsidRPr="4592400E">
        <w:t xml:space="preserve">  arba kitiems ūkio subjektams, ar netinkamai juos vykdė.</w:t>
      </w:r>
    </w:p>
    <w:p w14:paraId="73A5F786" w14:textId="77777777" w:rsidR="00301D59" w:rsidRPr="007E7231" w:rsidRDefault="00301D59" w:rsidP="00301D59">
      <w:pPr>
        <w:pStyle w:val="ListParagraph"/>
        <w:numPr>
          <w:ilvl w:val="1"/>
          <w:numId w:val="9"/>
        </w:numPr>
        <w:spacing w:after="120" w:line="20" w:lineRule="atLeast"/>
        <w:ind w:left="0" w:firstLine="567"/>
        <w:jc w:val="both"/>
        <w:rPr>
          <w:rFonts w:cstheme="minorHAnsi"/>
        </w:rPr>
      </w:pPr>
      <w:r w:rsidRPr="00177811">
        <w:rPr>
          <w:rFonts w:cstheme="minorHAnsi"/>
        </w:rPr>
        <w:t xml:space="preserve"> P</w:t>
      </w:r>
      <w:r>
        <w:rPr>
          <w:rFonts w:cstheme="minorHAnsi"/>
        </w:rPr>
        <w:t>erkantysis subjektas</w:t>
      </w:r>
      <w:r w:rsidRPr="0036054C">
        <w:rPr>
          <w:rFonts w:cstheme="minorHAnsi"/>
        </w:rPr>
        <w:t xml:space="preserve"> </w:t>
      </w:r>
      <w:r w:rsidRPr="007E7231">
        <w:rPr>
          <w:rFonts w:cstheme="minorHAnsi"/>
        </w:rPr>
        <w:t xml:space="preserve">gali prašyti </w:t>
      </w:r>
      <w:r>
        <w:rPr>
          <w:rFonts w:cstheme="minorHAnsi"/>
        </w:rPr>
        <w:t>d</w:t>
      </w:r>
      <w:r w:rsidRPr="007E7231">
        <w:rPr>
          <w:rFonts w:cstheme="minorHAnsi"/>
        </w:rPr>
        <w:t xml:space="preserve">alyvius pratęsti </w:t>
      </w:r>
      <w:r>
        <w:rPr>
          <w:rFonts w:cstheme="minorHAnsi"/>
        </w:rPr>
        <w:t>p</w:t>
      </w:r>
      <w:r w:rsidRPr="007E7231">
        <w:rPr>
          <w:rFonts w:cstheme="minorHAnsi"/>
        </w:rPr>
        <w:t>asiūlymo galiojimo užtikrinimo laiką iki konkrečiai nurodytos datos.</w:t>
      </w:r>
    </w:p>
    <w:p w14:paraId="4115B6EE" w14:textId="77777777" w:rsidR="00301D59" w:rsidRPr="007E7231" w:rsidRDefault="00301D59" w:rsidP="00301D59">
      <w:pPr>
        <w:pStyle w:val="ListParagraph"/>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Pr>
          <w:rFonts w:cstheme="minorHAnsi"/>
        </w:rPr>
        <w:t>specialiųjų p</w:t>
      </w:r>
      <w:r>
        <w:rPr>
          <w:rFonts w:cstheme="minorHAnsi"/>
          <w:color w:val="000000"/>
          <w:shd w:val="clear" w:color="auto" w:fill="FFFFFF"/>
        </w:rPr>
        <w:t>irkimo</w:t>
      </w:r>
      <w:r w:rsidRPr="007E7231">
        <w:rPr>
          <w:rFonts w:cstheme="minorHAnsi"/>
          <w:color w:val="000000"/>
          <w:shd w:val="clear" w:color="auto" w:fill="FFFFFF"/>
        </w:rPr>
        <w:t xml:space="preserve"> sąlygų priede </w:t>
      </w:r>
      <w:r>
        <w:rPr>
          <w:rFonts w:cstheme="minorHAnsi"/>
          <w:color w:val="000000"/>
          <w:shd w:val="clear" w:color="auto" w:fill="FFFFFF"/>
        </w:rPr>
        <w:t>1</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7917ADFC" w14:textId="77777777" w:rsidR="00301D59" w:rsidRPr="007E7231" w:rsidRDefault="00301D59" w:rsidP="00301D59">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Pr>
          <w:rFonts w:cstheme="minorHAnsi"/>
          <w:color w:val="000000" w:themeColor="text1"/>
        </w:rPr>
        <w:t>p</w:t>
      </w:r>
      <w:r w:rsidRPr="007E7231">
        <w:rPr>
          <w:rFonts w:cstheme="minorHAnsi"/>
          <w:color w:val="000000" w:themeColor="text1"/>
        </w:rPr>
        <w:t xml:space="preserve">asiūlymų užtikrinimo galiojimo laikas ir </w:t>
      </w:r>
      <w:r>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1C7AA179" w14:textId="77777777" w:rsidR="00301D59" w:rsidRPr="007E7231" w:rsidRDefault="00301D59" w:rsidP="00301D59">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 xml:space="preserve">įsigalioja </w:t>
      </w:r>
      <w:r>
        <w:rPr>
          <w:rFonts w:cstheme="minorHAnsi"/>
          <w:color w:val="000000" w:themeColor="text1"/>
        </w:rPr>
        <w:t xml:space="preserve">abiejų šalių </w:t>
      </w:r>
      <w:r w:rsidRPr="007E7231">
        <w:rPr>
          <w:rFonts w:cstheme="minorHAnsi"/>
          <w:color w:val="000000" w:themeColor="text1"/>
        </w:rPr>
        <w:t>pasirašyta sutartis;</w:t>
      </w:r>
    </w:p>
    <w:p w14:paraId="10D262FF" w14:textId="1E8C81B5" w:rsidR="00301D59" w:rsidRPr="00856FBC" w:rsidRDefault="00301D59" w:rsidP="00301D59">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820FF55" w:rsidR="00040C0F" w:rsidRPr="00322E5B" w:rsidRDefault="002827E4" w:rsidP="00322E5B">
      <w:pPr>
        <w:spacing w:after="0" w:line="240" w:lineRule="auto"/>
        <w:ind w:left="710"/>
        <w:rPr>
          <w:rFonts w:cstheme="minorHAnsi"/>
        </w:rPr>
      </w:pPr>
      <w:r>
        <w:rPr>
          <w:rFonts w:cstheme="minorHAnsi"/>
        </w:rPr>
        <w:t xml:space="preserve">8.1. </w:t>
      </w:r>
      <w:r w:rsidR="00322E5B">
        <w:rPr>
          <w:rFonts w:cstheme="minorHAnsi"/>
        </w:rPr>
        <w:t xml:space="preserve"> </w:t>
      </w:r>
      <w:r w:rsidR="00E602FC">
        <w:rPr>
          <w:rFonts w:cstheme="minorHAnsi"/>
        </w:rPr>
        <w:t>Perkantysis subjektas</w:t>
      </w:r>
      <w:r w:rsidR="00E602FC" w:rsidRPr="00DD132D">
        <w:rPr>
          <w:rFonts w:cstheme="minorHAnsi"/>
        </w:rPr>
        <w:t xml:space="preserve"> </w:t>
      </w:r>
      <w:r w:rsidR="00040C0F" w:rsidRPr="00322E5B">
        <w:rPr>
          <w:rFonts w:cstheme="minorHAnsi"/>
        </w:rPr>
        <w:t>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890D24B" w14:textId="6E61BF55" w:rsidR="00E8002D" w:rsidRDefault="002D470F" w:rsidP="00E8002D">
      <w:pPr>
        <w:spacing w:after="0" w:line="240" w:lineRule="auto"/>
        <w:ind w:left="710"/>
        <w:jc w:val="both"/>
        <w:rPr>
          <w:rFonts w:eastAsia="Calibri"/>
        </w:rPr>
      </w:pPr>
      <w:r>
        <w:rPr>
          <w:rFonts w:cstheme="minorHAnsi"/>
        </w:rPr>
        <w:t xml:space="preserve">9.1. </w:t>
      </w:r>
      <w:r w:rsidR="00322E5B">
        <w:rPr>
          <w:rFonts w:cstheme="minorHAnsi"/>
        </w:rPr>
        <w:t xml:space="preserve"> </w:t>
      </w:r>
      <w:r w:rsidR="00E602FC">
        <w:rPr>
          <w:rFonts w:cstheme="minorHAnsi"/>
        </w:rPr>
        <w:t>Perkantysis subjektas</w:t>
      </w:r>
      <w:r w:rsidR="00E602FC" w:rsidRPr="00DD132D">
        <w:rPr>
          <w:rFonts w:cstheme="minorHAnsi"/>
        </w:rPr>
        <w:t xml:space="preserve"> </w:t>
      </w:r>
      <w:r w:rsidR="008643DD" w:rsidRPr="127DD6E8">
        <w:rPr>
          <w:rFonts w:eastAsia="Calibri"/>
        </w:rPr>
        <w:t xml:space="preserve">ekonomiškai naudingiausią pasiūlymą išrenka pagal </w:t>
      </w:r>
      <w:r w:rsidR="00003A3F" w:rsidRPr="127DD6E8">
        <w:rPr>
          <w:rFonts w:eastAsia="Calibri"/>
        </w:rPr>
        <w:t>kainos ir kokybės santykį,</w:t>
      </w:r>
    </w:p>
    <w:p w14:paraId="5BD69099" w14:textId="05DDC7AC" w:rsidR="00003A3F" w:rsidRPr="00E8002D" w:rsidRDefault="00003A3F" w:rsidP="00E8002D">
      <w:pPr>
        <w:spacing w:after="0" w:line="240" w:lineRule="auto"/>
        <w:jc w:val="both"/>
        <w:rPr>
          <w:rFonts w:eastAsia="Calibri"/>
        </w:rPr>
      </w:pPr>
      <w:r w:rsidRPr="127DD6E8">
        <w:rPr>
          <w:rFonts w:eastAsia="Calibri"/>
        </w:rPr>
        <w:t xml:space="preserve">tačiau tiekėjai konkuruoja ir ekonomiškai naudingiausias pasiūlymas išrenkamas tik kokybės kriterijų pagrindu. Laimėjęs tiekėjas sutartį turės vykdyti už </w:t>
      </w:r>
      <w:r w:rsidR="00E602FC">
        <w:rPr>
          <w:rFonts w:cstheme="minorHAnsi"/>
        </w:rPr>
        <w:t>Perkančiojo subjekto</w:t>
      </w:r>
      <w:r w:rsidR="00E602FC" w:rsidRPr="00DD132D">
        <w:rPr>
          <w:rFonts w:cstheme="minorHAnsi"/>
        </w:rPr>
        <w:t xml:space="preserve"> </w:t>
      </w:r>
      <w:r w:rsidRPr="127DD6E8">
        <w:rPr>
          <w:rFonts w:eastAsia="Calibri"/>
        </w:rPr>
        <w:t xml:space="preserve">nustatytą fiksuotą kainą. Fiksuota kaina, taip pat duomenys, kuriuos savo </w:t>
      </w:r>
      <w:r w:rsidR="0017506F">
        <w:rPr>
          <w:rFonts w:eastAsia="Calibri"/>
        </w:rPr>
        <w:t>p</w:t>
      </w:r>
      <w:r w:rsidRPr="127DD6E8">
        <w:rPr>
          <w:rFonts w:eastAsia="Calibri"/>
        </w:rPr>
        <w:t>asiūlyme turi pateikti tiekėjas, vertinimo kriterijai ir tvarka, pagal kuria vertinami tiekėjo pateikti duomenys, pateikiama</w:t>
      </w:r>
      <w:r w:rsidR="00913029" w:rsidRPr="127DD6E8">
        <w:rPr>
          <w:rFonts w:eastAsia="Calibri"/>
        </w:rPr>
        <w:t xml:space="preserve"> </w:t>
      </w:r>
      <w:r w:rsidR="00CE14DF">
        <w:rPr>
          <w:rFonts w:eastAsia="Calibri"/>
        </w:rPr>
        <w:t>specialiųjų p</w:t>
      </w:r>
      <w:r w:rsidR="00AF2BB5" w:rsidRPr="127DD6E8">
        <w:rPr>
          <w:rFonts w:eastAsia="Calibri"/>
        </w:rPr>
        <w:t xml:space="preserve">irkimo </w:t>
      </w:r>
      <w:r w:rsidR="00913029" w:rsidRPr="127DD6E8">
        <w:rPr>
          <w:rFonts w:eastAsia="Calibri"/>
        </w:rPr>
        <w:t>sąlygų</w:t>
      </w:r>
      <w:r w:rsidR="0017506F">
        <w:rPr>
          <w:rFonts w:eastAsia="Calibri"/>
        </w:rPr>
        <w:t xml:space="preserve"> </w:t>
      </w:r>
      <w:r w:rsidR="00E8002D">
        <w:rPr>
          <w:rFonts w:cstheme="minorHAnsi"/>
          <w:color w:val="00B050"/>
          <w:shd w:val="clear" w:color="auto" w:fill="FFFFFF"/>
        </w:rPr>
        <w:t>7</w:t>
      </w:r>
      <w:r w:rsidR="00913029" w:rsidRPr="127DD6E8">
        <w:rPr>
          <w:rFonts w:eastAsia="Calibri"/>
        </w:rPr>
        <w:t xml:space="preserve"> priede</w:t>
      </w:r>
      <w:r w:rsidR="00CE14DF" w:rsidRPr="00F0499F">
        <w:rPr>
          <w:rFonts w:eastAsia="Calibri" w:cstheme="minorHAnsi"/>
        </w:rPr>
        <w:t>.</w:t>
      </w:r>
    </w:p>
    <w:p w14:paraId="24A6DD43" w14:textId="77777777" w:rsidR="00D02C4F" w:rsidRPr="00D02C4F" w:rsidRDefault="00D734C6" w:rsidP="00D02C4F">
      <w:pPr>
        <w:pStyle w:val="ListParagraph"/>
        <w:numPr>
          <w:ilvl w:val="1"/>
          <w:numId w:val="9"/>
        </w:numPr>
        <w:spacing w:after="0" w:line="20" w:lineRule="atLeast"/>
        <w:ind w:hanging="503"/>
        <w:jc w:val="both"/>
        <w:rPr>
          <w:rFonts w:eastAsiaTheme="minorHAnsi" w:cstheme="minorHAnsi"/>
          <w:bCs/>
          <w:iCs/>
        </w:rPr>
      </w:pPr>
      <w:r w:rsidRPr="00D02C4F">
        <w:rPr>
          <w:color w:val="000000" w:themeColor="text1"/>
        </w:rPr>
        <w:t xml:space="preserve">Laimėjusiu </w:t>
      </w:r>
      <w:r w:rsidR="005D7D8C" w:rsidRPr="00D02C4F">
        <w:rPr>
          <w:color w:val="000000" w:themeColor="text1"/>
        </w:rPr>
        <w:t xml:space="preserve">pasiūlymu </w:t>
      </w:r>
      <w:r w:rsidRPr="00D02C4F">
        <w:rPr>
          <w:color w:val="000000" w:themeColor="text1"/>
        </w:rPr>
        <w:t xml:space="preserve">kiekvienoje pirkimo objekto dalyje galės būti pripažinti tik po 1 </w:t>
      </w:r>
      <w:r w:rsidR="005D7D8C" w:rsidRPr="00D02C4F">
        <w:rPr>
          <w:color w:val="000000" w:themeColor="text1"/>
        </w:rPr>
        <w:t>(vieną)</w:t>
      </w:r>
    </w:p>
    <w:p w14:paraId="313FDE6C" w14:textId="37399720" w:rsidR="00D734C6" w:rsidRPr="00D02C4F" w:rsidRDefault="005D7D8C" w:rsidP="00D02C4F">
      <w:pPr>
        <w:spacing w:after="0" w:line="20" w:lineRule="atLeast"/>
        <w:jc w:val="both"/>
        <w:rPr>
          <w:rFonts w:eastAsiaTheme="minorHAnsi" w:cstheme="minorHAnsi"/>
          <w:bCs/>
          <w:iCs/>
        </w:rPr>
      </w:pPr>
      <w:r w:rsidRPr="00D02C4F">
        <w:rPr>
          <w:color w:val="000000" w:themeColor="text1"/>
        </w:rPr>
        <w:t xml:space="preserve">ekonomiškai naudingiausią </w:t>
      </w:r>
      <w:r w:rsidRPr="00D02C4F">
        <w:t>pasiūlymą, esantį atitinkamos pirkimo objekto dalies pasiūlymų eilės pirmojoje vietoje</w:t>
      </w:r>
      <w:r w:rsidR="00D734C6" w:rsidRPr="00D02C4F">
        <w:t>.</w:t>
      </w:r>
      <w:r w:rsidR="00D734C6" w:rsidRPr="127DD6E8">
        <w:t xml:space="preserve"> Tas pats tiekėjas gali būti nustatomas laimėtoju dėl </w:t>
      </w:r>
      <w:r w:rsidR="00D734C6" w:rsidRPr="00D02C4F">
        <w:t>visų</w:t>
      </w:r>
      <w:r w:rsidR="00D734C6" w:rsidRPr="127DD6E8">
        <w:t xml:space="preserve"> </w:t>
      </w:r>
      <w:r w:rsidR="00D734C6" w:rsidRPr="00D02C4F">
        <w:t>pirkimo objekto dalių</w:t>
      </w:r>
      <w:r w:rsidR="00D734C6">
        <w:t>,</w:t>
      </w:r>
      <w:r w:rsidR="00D734C6" w:rsidRPr="127DD6E8">
        <w:t xml:space="preserve"> vadovaujantis </w:t>
      </w:r>
      <w:r w:rsidR="0014578C">
        <w:t>specialiųjų p</w:t>
      </w:r>
      <w:r w:rsidR="00551FA7" w:rsidRPr="127DD6E8">
        <w:t xml:space="preserve">irkimo </w:t>
      </w:r>
      <w:r w:rsidR="002D6F74" w:rsidRPr="127DD6E8">
        <w:t xml:space="preserve">sąlygų </w:t>
      </w:r>
      <w:r w:rsidR="00D02C4F" w:rsidRPr="00D02C4F">
        <w:t xml:space="preserve"> 9 </w:t>
      </w:r>
      <w:r w:rsidR="002D6F74" w:rsidRPr="127DD6E8">
        <w:t>pried</w:t>
      </w:r>
      <w:r w:rsidR="00B93866">
        <w:t>e</w:t>
      </w:r>
      <w:r w:rsidR="00D54741">
        <w:t xml:space="preserve"> </w:t>
      </w:r>
      <w:r w:rsidR="00D734C6" w:rsidRPr="127DD6E8">
        <w:t xml:space="preserve">nustatytomis taisyklėmis. </w:t>
      </w:r>
    </w:p>
    <w:p w14:paraId="60FEBC05" w14:textId="3F2CED07" w:rsidR="001A25FD" w:rsidRPr="0072204F" w:rsidRDefault="00370442" w:rsidP="0097765E">
      <w:pPr>
        <w:pStyle w:val="NoSpacing"/>
        <w:numPr>
          <w:ilvl w:val="1"/>
          <w:numId w:val="9"/>
        </w:numPr>
        <w:spacing w:line="20" w:lineRule="atLeast"/>
        <w:ind w:left="0" w:firstLine="710"/>
        <w:contextualSpacing/>
        <w:jc w:val="both"/>
        <w:rPr>
          <w:rFonts w:eastAsiaTheme="minorHAnsi" w:cstheme="minorHAnsi"/>
          <w:bCs/>
          <w:i/>
          <w:iCs/>
          <w:color w:val="7030A0"/>
        </w:rPr>
      </w:pPr>
      <w:r>
        <w:rPr>
          <w:rFonts w:cstheme="minorHAnsi"/>
        </w:rPr>
        <w:t>Perkantysis subjektas</w:t>
      </w:r>
      <w:r w:rsidRPr="00DD132D">
        <w:rPr>
          <w:rFonts w:cstheme="minorHAnsi"/>
        </w:rPr>
        <w:t xml:space="preserve"> </w:t>
      </w:r>
      <w:r w:rsidR="00A9488B">
        <w:rPr>
          <w:rStyle w:val="cf01"/>
          <w:rFonts w:asciiTheme="minorHAnsi" w:hAnsiTheme="minorHAnsi" w:cstheme="minorHAnsi"/>
          <w:sz w:val="21"/>
          <w:szCs w:val="21"/>
        </w:rPr>
        <w:t>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757737">
        <w:rPr>
          <w:rStyle w:val="cf01"/>
          <w:rFonts w:asciiTheme="minorHAnsi" w:hAnsiTheme="minorHAnsi" w:cstheme="minorHAnsi"/>
          <w:sz w:val="21"/>
          <w:szCs w:val="21"/>
        </w:rPr>
        <w:t xml:space="preserve"> nurodyti specialiųjų pirkimo sąlygų 6 punkte.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B00B68D" w14:textId="77777777" w:rsidR="00A02C5B" w:rsidRPr="00A02C5B" w:rsidRDefault="00F57665" w:rsidP="007F3594">
      <w:pPr>
        <w:pStyle w:val="ListParagraph"/>
        <w:numPr>
          <w:ilvl w:val="1"/>
          <w:numId w:val="10"/>
        </w:numPr>
        <w:spacing w:after="0" w:line="240" w:lineRule="auto"/>
        <w:ind w:firstLine="123"/>
        <w:jc w:val="both"/>
        <w:rPr>
          <w:rFonts w:cstheme="minorHAnsi"/>
          <w:color w:val="000000" w:themeColor="text1"/>
        </w:rPr>
      </w:pPr>
      <w:r w:rsidRPr="00A02C5B">
        <w:rPr>
          <w:color w:val="000000" w:themeColor="text1"/>
        </w:rPr>
        <w:t>Ši pirkimo procedūra atliekama siekiant sudaryti sutartį</w:t>
      </w:r>
      <w:r w:rsidR="009A7D11" w:rsidRPr="00A02C5B">
        <w:rPr>
          <w:color w:val="000000" w:themeColor="text1"/>
        </w:rPr>
        <w:t xml:space="preserve"> su tiekėju, kurio pasiūlymas</w:t>
      </w:r>
      <w:r w:rsidR="007B12FF" w:rsidRPr="00A02C5B">
        <w:rPr>
          <w:color w:val="000000" w:themeColor="text1"/>
        </w:rPr>
        <w:t>, vadovaujantis</w:t>
      </w:r>
    </w:p>
    <w:p w14:paraId="27CAEFF7" w14:textId="3ED70C54" w:rsidR="00F57665" w:rsidRPr="00A02C5B" w:rsidRDefault="008F4194" w:rsidP="00A02C5B">
      <w:pPr>
        <w:spacing w:after="0" w:line="240" w:lineRule="auto"/>
        <w:jc w:val="both"/>
        <w:rPr>
          <w:rFonts w:cstheme="minorHAnsi"/>
          <w:color w:val="000000" w:themeColor="text1"/>
        </w:rPr>
      </w:pPr>
      <w:r w:rsidRPr="00A02C5B">
        <w:rPr>
          <w:color w:val="000000" w:themeColor="text1"/>
        </w:rPr>
        <w:t>p</w:t>
      </w:r>
      <w:r w:rsidR="007B12FF" w:rsidRPr="00A02C5B">
        <w:rPr>
          <w:color w:val="000000" w:themeColor="text1"/>
        </w:rPr>
        <w:t xml:space="preserve">irkimo </w:t>
      </w:r>
      <w:r w:rsidR="00207E40" w:rsidRPr="00A02C5B">
        <w:rPr>
          <w:color w:val="000000" w:themeColor="text1"/>
        </w:rPr>
        <w:t>sąlygose</w:t>
      </w:r>
      <w:r w:rsidR="007B12FF" w:rsidRPr="00A02C5B">
        <w:rPr>
          <w:color w:val="0070C0"/>
        </w:rPr>
        <w:t xml:space="preserve"> </w:t>
      </w:r>
      <w:r w:rsidR="007B12FF" w:rsidRPr="00A02C5B">
        <w:rPr>
          <w:color w:val="000000" w:themeColor="text1"/>
        </w:rPr>
        <w:t>nustatyta tvarka</w:t>
      </w:r>
      <w:r w:rsidR="0023505D" w:rsidRPr="00A02C5B">
        <w:rPr>
          <w:color w:val="000000" w:themeColor="text1"/>
        </w:rPr>
        <w:t>,</w:t>
      </w:r>
      <w:r w:rsidR="009A7D11" w:rsidRPr="00A02C5B">
        <w:rPr>
          <w:color w:val="000000" w:themeColor="text1"/>
        </w:rPr>
        <w:t xml:space="preserve"> bus pripažintas laimėjęs</w:t>
      </w:r>
      <w:r w:rsidR="008933BC" w:rsidRPr="00A02C5B">
        <w:rPr>
          <w:color w:val="000000" w:themeColor="text1"/>
        </w:rPr>
        <w:t>, o jei pirkimas skaidomas į dalis – su tiekėjais, kurių pasiūlymai bus pripažinti laimėję</w:t>
      </w:r>
      <w:r w:rsidR="00F065D6" w:rsidRPr="00A02C5B">
        <w:rPr>
          <w:color w:val="000000" w:themeColor="text1"/>
        </w:rPr>
        <w:t xml:space="preserve">. </w:t>
      </w:r>
      <w:r w:rsidR="004B2DE4" w:rsidRPr="127DD6E8">
        <w:t xml:space="preserve">Sutarties sąlygos pateikiamos </w:t>
      </w:r>
      <w:r w:rsidR="007A5D9C" w:rsidRPr="00A02C5B">
        <w:t>P</w:t>
      </w:r>
      <w:r w:rsidR="00551FA7" w:rsidRPr="00A02C5B">
        <w:t xml:space="preserve">irkimo </w:t>
      </w:r>
      <w:r w:rsidR="00D86901" w:rsidRPr="00A02C5B">
        <w:t>sąlygų priede „Sutarties projektas“</w:t>
      </w:r>
      <w:r w:rsidR="004B2DE4" w:rsidRPr="127DD6E8">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94E09" w:rsidRDefault="000631F1" w:rsidP="005C1E12">
      <w:pPr>
        <w:pStyle w:val="Heading1"/>
        <w:jc w:val="right"/>
        <w:rPr>
          <w:rFonts w:asciiTheme="minorHAnsi" w:hAnsiTheme="minorHAnsi" w:cstheme="minorHAnsi"/>
          <w:color w:val="auto"/>
          <w:sz w:val="21"/>
          <w:szCs w:val="21"/>
        </w:rPr>
      </w:pPr>
      <w:bookmarkStart w:id="41" w:name="_Toc126333939"/>
      <w:r w:rsidRPr="00294E09">
        <w:rPr>
          <w:rFonts w:asciiTheme="minorHAnsi" w:hAnsiTheme="minorHAnsi" w:cstheme="minorHAnsi"/>
          <w:color w:val="auto"/>
          <w:sz w:val="21"/>
          <w:szCs w:val="21"/>
        </w:rPr>
        <w:lastRenderedPageBreak/>
        <w:t>P</w:t>
      </w:r>
      <w:r w:rsidR="008F59C5" w:rsidRPr="00294E09">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17884468" w:rsidR="00774AA5" w:rsidRPr="00F0499F" w:rsidRDefault="00370442" w:rsidP="00593F3E">
            <w:pPr>
              <w:spacing w:after="0" w:line="240" w:lineRule="auto"/>
              <w:rPr>
                <w:rFonts w:cstheme="minorHAnsi"/>
                <w:iCs/>
              </w:rPr>
            </w:pPr>
            <w:r>
              <w:rPr>
                <w:rFonts w:cstheme="minorHAnsi"/>
              </w:rPr>
              <w:t>Perkantysis subjektas</w:t>
            </w:r>
            <w:r w:rsidRPr="00DD132D">
              <w:rPr>
                <w:rFonts w:cstheme="minorHAnsi"/>
              </w:rPr>
              <w:t xml:space="preserve"> </w:t>
            </w:r>
            <w:r w:rsidR="00774AA5" w:rsidRPr="00F0499F">
              <w:rPr>
                <w:rFonts w:cstheme="minorHAnsi"/>
              </w:rPr>
              <w:t>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5AD8B27" w:rsidR="00774AA5" w:rsidRPr="00294E09" w:rsidRDefault="0010145E" w:rsidP="0003169B">
            <w:pPr>
              <w:spacing w:after="0" w:line="240" w:lineRule="auto"/>
              <w:rPr>
                <w:rFonts w:cstheme="minorHAnsi"/>
                <w:sz w:val="22"/>
                <w:szCs w:val="22"/>
              </w:rPr>
            </w:pPr>
            <w:r>
              <w:rPr>
                <w:rFonts w:cstheme="minorHAnsi"/>
                <w:sz w:val="22"/>
                <w:szCs w:val="22"/>
              </w:rPr>
              <w:t>6</w:t>
            </w:r>
            <w:r w:rsidR="005F17E7" w:rsidRPr="00294E09">
              <w:rPr>
                <w:rFonts w:cstheme="minorHAnsi"/>
                <w:sz w:val="22"/>
                <w:szCs w:val="22"/>
              </w:rPr>
              <w:t xml:space="preserve"> dien</w:t>
            </w:r>
            <w:r>
              <w:rPr>
                <w:rFonts w:cstheme="minorHAnsi"/>
                <w:sz w:val="22"/>
                <w:szCs w:val="22"/>
              </w:rPr>
              <w:t>os</w:t>
            </w:r>
            <w:r w:rsidR="00294E09" w:rsidRPr="00294E09">
              <w:rPr>
                <w:rFonts w:cstheme="minorHAnsi"/>
                <w:sz w:val="22"/>
                <w:szCs w:val="22"/>
              </w:rPr>
              <w:t xml:space="preserve"> </w:t>
            </w:r>
            <w:r w:rsidR="005F17E7" w:rsidRPr="00294E09">
              <w:rPr>
                <w:rFonts w:cstheme="minorHAnsi"/>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3C72A4A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77F1784F"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9B3AF8">
              <w:rPr>
                <w:rFonts w:cstheme="minorHAnsi"/>
                <w:sz w:val="22"/>
                <w:szCs w:val="22"/>
              </w:rPr>
              <w:t>p</w:t>
            </w:r>
            <w:r w:rsidR="00774AA5" w:rsidRPr="00F0499F">
              <w:rPr>
                <w:rFonts w:cstheme="minorHAnsi"/>
                <w:sz w:val="22"/>
                <w:szCs w:val="22"/>
              </w:rPr>
              <w:t xml:space="preserve">irkimo </w:t>
            </w:r>
            <w:r w:rsidR="00EF5E21">
              <w:rPr>
                <w:rFonts w:cstheme="minorHAnsi"/>
                <w:sz w:val="22"/>
                <w:szCs w:val="22"/>
              </w:rPr>
              <w:t>sąlygų</w:t>
            </w:r>
            <w:r w:rsidR="00774AA5"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C6F802" w:rsidR="00774AA5" w:rsidRPr="00294E09" w:rsidRDefault="00BF2FF5" w:rsidP="0003169B">
            <w:pPr>
              <w:spacing w:after="0" w:line="240" w:lineRule="auto"/>
              <w:rPr>
                <w:rFonts w:cstheme="minorHAnsi"/>
                <w:sz w:val="22"/>
                <w:szCs w:val="22"/>
              </w:rPr>
            </w:pPr>
            <w:r>
              <w:rPr>
                <w:rFonts w:cstheme="minorHAnsi"/>
                <w:sz w:val="22"/>
                <w:szCs w:val="22"/>
              </w:rPr>
              <w:t>4</w:t>
            </w:r>
            <w:r w:rsidR="00CE1F13" w:rsidRPr="00294E09">
              <w:rPr>
                <w:rFonts w:cstheme="minorHAnsi"/>
                <w:sz w:val="22"/>
                <w:szCs w:val="22"/>
              </w:rPr>
              <w:t xml:space="preserve"> dien</w:t>
            </w:r>
            <w:r w:rsidR="00294E09" w:rsidRPr="00294E09">
              <w:rPr>
                <w:rFonts w:cstheme="minorHAnsi"/>
                <w:sz w:val="22"/>
                <w:szCs w:val="22"/>
              </w:rPr>
              <w:t>os</w:t>
            </w:r>
            <w:r w:rsidR="00CE1F13" w:rsidRPr="00294E09">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0ED633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DB687B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1B9317FA"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 xml:space="preserve">rengs susitikimus su tiekėjais dėl pirkimo </w:t>
            </w:r>
            <w:r w:rsidR="006932C2">
              <w:rPr>
                <w:rFonts w:cstheme="minorHAnsi"/>
              </w:rPr>
              <w:t>sąlygų</w:t>
            </w:r>
            <w:r w:rsidR="00774AA5"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84746F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1FC8C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94E0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58E2854D"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BC268BF" w14:textId="77777777" w:rsidR="00BD3F01" w:rsidRPr="00F0499F" w:rsidRDefault="00BD3F01" w:rsidP="00BD3F0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6C769A"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7A43570F" w14:textId="4C32B59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D784BC" w14:textId="77777777" w:rsidR="007C0795" w:rsidRPr="00F0499F" w:rsidRDefault="007C0795" w:rsidP="007C0795">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6C769A"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395B608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5634F9A9"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bCs/>
              </w:rPr>
              <w:t xml:space="preserve">informuoja pirkimo dalyvius apie EBVPD </w:t>
            </w:r>
            <w:r w:rsidR="00774AA5"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35BB21B6"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sidR="00774AA5" w:rsidRPr="00F0499F">
              <w:rPr>
                <w:rFonts w:cstheme="minorHAnsi"/>
                <w:bCs/>
              </w:rPr>
              <w:t xml:space="preserve">pirkimo dalyviams praneša apie priimtą sprendimą nustatyti laimėjusį pasiūlymą, </w:t>
            </w:r>
            <w:r w:rsidR="00774AA5" w:rsidRPr="00F0499F">
              <w:rPr>
                <w:rFonts w:cstheme="minorHAnsi"/>
              </w:rPr>
              <w:t>dėl kurio bus sudaroma</w:t>
            </w:r>
            <w:r w:rsidR="00774AA5"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0DCB5FD3" w:rsidR="00774AA5" w:rsidRPr="00F0499F" w:rsidRDefault="00370442" w:rsidP="0003169B">
            <w:pPr>
              <w:spacing w:after="0" w:line="240" w:lineRule="auto"/>
              <w:rPr>
                <w:rFonts w:cstheme="minorHAnsi"/>
                <w:bCs/>
              </w:rPr>
            </w:pPr>
            <w:r>
              <w:rPr>
                <w:rFonts w:cstheme="minorHAnsi"/>
              </w:rPr>
              <w:t>Perkantysis subjektas</w:t>
            </w:r>
            <w:r w:rsidRPr="00DD132D">
              <w:rPr>
                <w:rFonts w:cstheme="minorHAnsi"/>
              </w:rPr>
              <w:t xml:space="preserve"> </w:t>
            </w:r>
            <w:r>
              <w:rPr>
                <w:rFonts w:cstheme="minorHAnsi"/>
              </w:rPr>
              <w:t>,</w:t>
            </w:r>
            <w:r w:rsidR="00774AA5" w:rsidRPr="00F0499F">
              <w:rPr>
                <w:rFonts w:cstheme="minorHAnsi"/>
                <w:bCs/>
              </w:rPr>
              <w:t>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5BBD2AF4" w:rsidR="00774AA5" w:rsidRPr="00F0499F" w:rsidRDefault="009C7F3F" w:rsidP="005A0791">
            <w:pPr>
              <w:spacing w:after="0" w:line="240" w:lineRule="auto"/>
              <w:rPr>
                <w:rFonts w:cstheme="minorHAnsi"/>
              </w:rPr>
            </w:pPr>
            <w:r>
              <w:rPr>
                <w:rFonts w:cstheme="minorHAnsi"/>
              </w:rPr>
              <w:t>5</w:t>
            </w:r>
            <w:r w:rsidR="00774AA5" w:rsidRPr="00F0499F">
              <w:rPr>
                <w:rFonts w:cstheme="minorHAnsi"/>
              </w:rPr>
              <w:t xml:space="preserve"> (</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24167C40" w14:textId="6BB3D9D0"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6B86A95F"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698F4807" w:rsidR="00774AA5" w:rsidRPr="00F0499F" w:rsidRDefault="00774AA5" w:rsidP="0003169B">
            <w:pPr>
              <w:spacing w:after="0" w:line="240" w:lineRule="auto"/>
              <w:rPr>
                <w:rFonts w:cstheme="minorHAnsi"/>
                <w:bCs/>
              </w:rPr>
            </w:pPr>
            <w:r w:rsidRPr="00F0499F">
              <w:rPr>
                <w:rFonts w:cstheme="minorHAnsi"/>
              </w:rPr>
              <w:t xml:space="preserve">Jeigu </w:t>
            </w:r>
            <w:r w:rsidR="00370442">
              <w:rPr>
                <w:rFonts w:cstheme="minorHAnsi"/>
              </w:rPr>
              <w:t>Perkantysis subjektas</w:t>
            </w:r>
            <w:r w:rsidR="00370442" w:rsidRPr="00DD132D">
              <w:rPr>
                <w:rFonts w:cstheme="minorHAnsi"/>
              </w:rPr>
              <w:t xml:space="preserve"> </w:t>
            </w:r>
            <w:r w:rsidRPr="00F0499F">
              <w:rPr>
                <w:rFonts w:cstheme="minorHAnsi"/>
              </w:rPr>
              <w:t>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6277A5D0" w:rsidR="00774AA5" w:rsidRPr="00F0499F" w:rsidRDefault="00774AA5" w:rsidP="0003169B">
            <w:pPr>
              <w:spacing w:after="0" w:line="240" w:lineRule="auto"/>
              <w:rPr>
                <w:rFonts w:cstheme="minorHAnsi"/>
              </w:rPr>
            </w:pPr>
            <w:r w:rsidRPr="00F0499F">
              <w:rPr>
                <w:rFonts w:cstheme="minorHAnsi"/>
              </w:rPr>
              <w:t xml:space="preserve">per 15 (penkiolika) dienų nuo dienos, kurią </w:t>
            </w:r>
            <w:r w:rsidR="00370442">
              <w:rPr>
                <w:rFonts w:cstheme="minorHAnsi"/>
              </w:rPr>
              <w:t>Perkantysis subjektas</w:t>
            </w:r>
            <w:r w:rsidR="00370442" w:rsidRPr="00DD132D">
              <w:rPr>
                <w:rFonts w:cstheme="minorHAnsi"/>
              </w:rPr>
              <w:t xml:space="preserve"> </w:t>
            </w:r>
            <w:r w:rsidRPr="00F0499F">
              <w:rPr>
                <w:rFonts w:cstheme="minorHAnsi"/>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45655EE3" w:rsidR="00774AA5" w:rsidRPr="00F0499F" w:rsidRDefault="00370442" w:rsidP="0003169B">
            <w:pPr>
              <w:spacing w:after="0" w:line="240" w:lineRule="auto"/>
              <w:rPr>
                <w:rFonts w:cstheme="minorHAnsi"/>
              </w:rPr>
            </w:pPr>
            <w:r>
              <w:rPr>
                <w:rFonts w:cstheme="minorHAnsi"/>
              </w:rPr>
              <w:t>Perkantysis subjektas</w:t>
            </w:r>
            <w:r w:rsidRPr="00DD132D">
              <w:rPr>
                <w:rFonts w:cstheme="minorHAnsi"/>
              </w:rPr>
              <w:t xml:space="preserve"> </w:t>
            </w:r>
            <w:r w:rsidR="00774AA5" w:rsidRPr="00F0499F">
              <w:rPr>
                <w:rFonts w:cstheme="minorHAnsi"/>
              </w:rPr>
              <w:t>negali sudaryti sutarties anksčiau kaip po</w:t>
            </w:r>
          </w:p>
        </w:tc>
        <w:tc>
          <w:tcPr>
            <w:tcW w:w="3643" w:type="dxa"/>
            <w:shd w:val="clear" w:color="auto" w:fill="auto"/>
            <w:tcMar>
              <w:top w:w="0" w:type="dxa"/>
              <w:left w:w="108" w:type="dxa"/>
              <w:bottom w:w="0" w:type="dxa"/>
              <w:right w:w="108" w:type="dxa"/>
            </w:tcMar>
          </w:tcPr>
          <w:p w14:paraId="1BDCB783" w14:textId="51556D12" w:rsidR="00774AA5" w:rsidRPr="00F0499F" w:rsidRDefault="0076340B" w:rsidP="0003169B">
            <w:pPr>
              <w:spacing w:after="0" w:line="240" w:lineRule="auto"/>
              <w:rPr>
                <w:rFonts w:cstheme="minorHAnsi"/>
              </w:rPr>
            </w:pPr>
            <w:r>
              <w:rPr>
                <w:rFonts w:cstheme="minorHAnsi"/>
              </w:rPr>
              <w:t>5</w:t>
            </w:r>
            <w:r w:rsidRPr="00F0499F">
              <w:rPr>
                <w:rFonts w:cstheme="minorHAnsi"/>
              </w:rPr>
              <w:t xml:space="preserve"> (</w:t>
            </w:r>
            <w:r>
              <w:rPr>
                <w:rFonts w:cstheme="minorHAnsi"/>
              </w:rPr>
              <w:t>penkias</w:t>
            </w:r>
            <w:r w:rsidRPr="00F0499F">
              <w:rPr>
                <w:rFonts w:cstheme="minorHAnsi"/>
              </w:rPr>
              <w:t xml:space="preserve">) </w:t>
            </w:r>
            <w:r w:rsidR="00774AA5" w:rsidRPr="00F0499F">
              <w:rPr>
                <w:rFonts w:cstheme="minorHAnsi"/>
                <w:bCs/>
              </w:rPr>
              <w:t>dien</w:t>
            </w:r>
            <w:r>
              <w:rPr>
                <w:rFonts w:cstheme="minorHAnsi"/>
                <w:bCs/>
              </w:rPr>
              <w:t>as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w:t>
            </w:r>
            <w:r w:rsidR="00370442">
              <w:rPr>
                <w:rFonts w:cstheme="minorHAnsi"/>
              </w:rPr>
              <w:t>jo</w:t>
            </w:r>
            <w:r w:rsidR="00774AA5" w:rsidRPr="00F0499F">
              <w:rPr>
                <w:rFonts w:cstheme="minorHAnsi"/>
              </w:rPr>
              <w:t xml:space="preserve"> </w:t>
            </w:r>
            <w:r w:rsidR="00370442">
              <w:rPr>
                <w:rFonts w:cstheme="minorHAnsi"/>
              </w:rPr>
              <w:lastRenderedPageBreak/>
              <w:t>subjekto</w:t>
            </w:r>
            <w:r w:rsidR="00774AA5" w:rsidRPr="00F0499F">
              <w:rPr>
                <w:rFonts w:cstheme="minorHAnsi"/>
              </w:rPr>
              <w:t xml:space="preserve"> pirkimo dalyviams dienos, o jeigu šis pranešimas nebuvo siunčiamas elektroninėmis priemonėmis, – ne anksčiau kaip po 15 (penkiolikos) dienų.</w:t>
            </w:r>
          </w:p>
          <w:p w14:paraId="1FD5A236" w14:textId="4C93C8DE"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39AE476" w:rsidR="00F50C57" w:rsidRPr="00245191" w:rsidRDefault="00F50C57" w:rsidP="0003169B">
            <w:pPr>
              <w:spacing w:after="0" w:line="240" w:lineRule="auto"/>
              <w:rPr>
                <w:iCs/>
              </w:rPr>
            </w:pPr>
            <w:r w:rsidRPr="00245191">
              <w:rPr>
                <w:iCs/>
              </w:rPr>
              <w:t xml:space="preserve">Jeigu </w:t>
            </w:r>
            <w:r w:rsidR="00F46E88" w:rsidRPr="00F46E88">
              <w:rPr>
                <w:iCs/>
              </w:rPr>
              <w:t>suinteresuotas dalyvis paprašys perkančio</w:t>
            </w:r>
            <w:r w:rsidR="00370442">
              <w:rPr>
                <w:iCs/>
              </w:rPr>
              <w:t xml:space="preserve">jo subjekto </w:t>
            </w:r>
            <w:r w:rsidR="00F46E88" w:rsidRPr="00F46E88">
              <w:rPr>
                <w:iCs/>
              </w:rPr>
              <w:t>pateikti laimėjusį pasiūlymą</w:t>
            </w:r>
          </w:p>
        </w:tc>
        <w:tc>
          <w:tcPr>
            <w:tcW w:w="3643" w:type="dxa"/>
            <w:shd w:val="clear" w:color="auto" w:fill="auto"/>
            <w:tcMar>
              <w:top w:w="0" w:type="dxa"/>
              <w:left w:w="108" w:type="dxa"/>
              <w:bottom w:w="0" w:type="dxa"/>
              <w:right w:w="108" w:type="dxa"/>
            </w:tcMar>
          </w:tcPr>
          <w:p w14:paraId="6E2FD726" w14:textId="107977B3" w:rsidR="001B1895" w:rsidRPr="00245191" w:rsidRDefault="000B4E01" w:rsidP="00451AF7">
            <w:pPr>
              <w:spacing w:after="0" w:line="240" w:lineRule="auto"/>
              <w:jc w:val="both"/>
              <w:rPr>
                <w:iCs/>
              </w:rPr>
            </w:pPr>
            <w:r w:rsidRPr="00245191">
              <w:rPr>
                <w:iCs/>
              </w:rPr>
              <w:t>VPĮ 102 straipsnio 1 dalyje nustatytas terminas ir atidėjimo terminas pratęsiami papildomam terminui, jį skaičiuojant nuo suinteresuoto dalyvio prašymo pateikti laimėjusį pasiūlymą pateikimo perkančiaja</w:t>
            </w:r>
            <w:r w:rsidR="00370442">
              <w:rPr>
                <w:iCs/>
              </w:rPr>
              <w:t xml:space="preserve">m </w:t>
            </w:r>
            <w:r w:rsidRPr="00245191">
              <w:rPr>
                <w:iCs/>
              </w:rPr>
              <w:t xml:space="preserve"> </w:t>
            </w:r>
            <w:r w:rsidR="00370442">
              <w:rPr>
                <w:iCs/>
              </w:rPr>
              <w:t>subjektui</w:t>
            </w:r>
            <w:r w:rsidRPr="00245191">
              <w:rPr>
                <w:iCs/>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45191" w:rsidRDefault="00ED5B78" w:rsidP="00451AF7">
            <w:pPr>
              <w:spacing w:after="0" w:line="240" w:lineRule="auto"/>
              <w:jc w:val="both"/>
              <w:rPr>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45191"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245191">
        <w:rPr>
          <w:rFonts w:asciiTheme="minorHAnsi" w:eastAsia="Calibri" w:hAnsiTheme="minorHAnsi" w:cstheme="minorHAnsi"/>
          <w:color w:val="auto"/>
          <w:sz w:val="21"/>
          <w:szCs w:val="21"/>
        </w:rPr>
        <w:lastRenderedPageBreak/>
        <w:t xml:space="preserve">Pirkimo sąlygų </w:t>
      </w:r>
      <w:r w:rsidR="005F0B78" w:rsidRPr="00245191">
        <w:rPr>
          <w:rFonts w:asciiTheme="minorHAnsi" w:eastAsia="Calibri" w:hAnsiTheme="minorHAnsi" w:cstheme="minorHAnsi"/>
          <w:color w:val="auto"/>
          <w:sz w:val="21"/>
          <w:szCs w:val="21"/>
        </w:rPr>
        <w:t>2</w:t>
      </w:r>
      <w:r w:rsidRPr="00245191">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5BC619FD" w14:textId="77777777" w:rsidR="00245191" w:rsidRDefault="00245191"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p>
    <w:p w14:paraId="7AD8D770" w14:textId="77777777" w:rsidR="00245191" w:rsidRDefault="00245191" w:rsidP="008D704D">
      <w:pPr>
        <w:pStyle w:val="Heading2"/>
        <w:ind w:left="5103"/>
        <w:rPr>
          <w:rFonts w:asciiTheme="minorHAnsi" w:eastAsia="Calibri" w:hAnsiTheme="minorHAnsi" w:cstheme="minorHAnsi"/>
          <w:color w:val="0070C0"/>
          <w:sz w:val="21"/>
          <w:szCs w:val="21"/>
        </w:rPr>
      </w:pPr>
    </w:p>
    <w:p w14:paraId="52A70ADA" w14:textId="77777777" w:rsidR="00245191" w:rsidRDefault="00245191" w:rsidP="008D704D">
      <w:pPr>
        <w:pStyle w:val="Heading2"/>
        <w:ind w:left="5103"/>
        <w:rPr>
          <w:rFonts w:asciiTheme="minorHAnsi" w:eastAsia="Calibri" w:hAnsiTheme="minorHAnsi" w:cstheme="minorHAnsi"/>
          <w:color w:val="0070C0"/>
          <w:sz w:val="21"/>
          <w:szCs w:val="21"/>
        </w:rPr>
      </w:pPr>
    </w:p>
    <w:p w14:paraId="6CC9B450" w14:textId="77777777" w:rsidR="00245191" w:rsidRDefault="00245191" w:rsidP="008D704D">
      <w:pPr>
        <w:pStyle w:val="Heading2"/>
        <w:ind w:left="5103"/>
        <w:rPr>
          <w:rFonts w:asciiTheme="minorHAnsi" w:eastAsia="Calibri" w:hAnsiTheme="minorHAnsi" w:cstheme="minorHAnsi"/>
          <w:color w:val="0070C0"/>
          <w:sz w:val="21"/>
          <w:szCs w:val="21"/>
        </w:rPr>
      </w:pPr>
    </w:p>
    <w:p w14:paraId="49573B50" w14:textId="77777777" w:rsidR="00245191" w:rsidRDefault="00245191" w:rsidP="008D704D">
      <w:pPr>
        <w:pStyle w:val="Heading2"/>
        <w:ind w:left="5103"/>
        <w:rPr>
          <w:rFonts w:asciiTheme="minorHAnsi" w:eastAsia="Calibri" w:hAnsiTheme="minorHAnsi" w:cstheme="minorHAnsi"/>
          <w:color w:val="0070C0"/>
          <w:sz w:val="21"/>
          <w:szCs w:val="21"/>
        </w:rPr>
      </w:pPr>
    </w:p>
    <w:p w14:paraId="227BB24F" w14:textId="77777777" w:rsidR="00245191" w:rsidRDefault="00245191" w:rsidP="008D704D">
      <w:pPr>
        <w:pStyle w:val="Heading2"/>
        <w:ind w:left="5103"/>
        <w:rPr>
          <w:rFonts w:asciiTheme="minorHAnsi" w:eastAsia="Calibri" w:hAnsiTheme="minorHAnsi" w:cstheme="minorHAnsi"/>
          <w:color w:val="0070C0"/>
          <w:sz w:val="21"/>
          <w:szCs w:val="21"/>
        </w:rPr>
      </w:pPr>
    </w:p>
    <w:p w14:paraId="4F102555" w14:textId="77777777" w:rsidR="00245191" w:rsidRDefault="00245191" w:rsidP="008D704D">
      <w:pPr>
        <w:pStyle w:val="Heading2"/>
        <w:ind w:left="5103"/>
        <w:rPr>
          <w:rFonts w:asciiTheme="minorHAnsi" w:eastAsia="Calibri" w:hAnsiTheme="minorHAnsi" w:cstheme="minorHAnsi"/>
          <w:color w:val="0070C0"/>
          <w:sz w:val="21"/>
          <w:szCs w:val="21"/>
        </w:rPr>
      </w:pPr>
    </w:p>
    <w:p w14:paraId="5AEC618C" w14:textId="77777777" w:rsidR="00245191" w:rsidRDefault="00245191" w:rsidP="008D704D">
      <w:pPr>
        <w:pStyle w:val="Heading2"/>
        <w:ind w:left="5103"/>
        <w:rPr>
          <w:rFonts w:asciiTheme="minorHAnsi" w:eastAsia="Calibri" w:hAnsiTheme="minorHAnsi" w:cstheme="minorHAnsi"/>
          <w:color w:val="0070C0"/>
          <w:sz w:val="21"/>
          <w:szCs w:val="21"/>
        </w:rPr>
      </w:pPr>
    </w:p>
    <w:p w14:paraId="4457F818" w14:textId="77777777" w:rsidR="00245191" w:rsidRDefault="00245191" w:rsidP="008D704D">
      <w:pPr>
        <w:pStyle w:val="Heading2"/>
        <w:ind w:left="5103"/>
        <w:rPr>
          <w:rFonts w:asciiTheme="minorHAnsi" w:eastAsia="Calibri" w:hAnsiTheme="minorHAnsi" w:cstheme="minorHAnsi"/>
          <w:color w:val="0070C0"/>
          <w:sz w:val="21"/>
          <w:szCs w:val="21"/>
        </w:rPr>
      </w:pPr>
    </w:p>
    <w:p w14:paraId="02937440" w14:textId="77777777" w:rsidR="00245191" w:rsidRDefault="00245191" w:rsidP="008D704D">
      <w:pPr>
        <w:pStyle w:val="Heading2"/>
        <w:ind w:left="5103"/>
        <w:rPr>
          <w:rFonts w:asciiTheme="minorHAnsi" w:eastAsia="Calibri" w:hAnsiTheme="minorHAnsi" w:cstheme="minorHAnsi"/>
          <w:color w:val="0070C0"/>
          <w:sz w:val="21"/>
          <w:szCs w:val="21"/>
        </w:rPr>
      </w:pPr>
    </w:p>
    <w:p w14:paraId="2C8E4AF1" w14:textId="77777777" w:rsidR="00245191" w:rsidRDefault="00245191" w:rsidP="008D704D">
      <w:pPr>
        <w:pStyle w:val="Heading2"/>
        <w:ind w:left="5103"/>
        <w:rPr>
          <w:rFonts w:asciiTheme="minorHAnsi" w:eastAsia="Calibri" w:hAnsiTheme="minorHAnsi" w:cstheme="minorHAnsi"/>
          <w:color w:val="0070C0"/>
          <w:sz w:val="21"/>
          <w:szCs w:val="21"/>
        </w:rPr>
      </w:pPr>
    </w:p>
    <w:p w14:paraId="7A88956F" w14:textId="77777777" w:rsidR="00245191" w:rsidRDefault="00245191" w:rsidP="008D704D">
      <w:pPr>
        <w:pStyle w:val="Heading2"/>
        <w:ind w:left="5103"/>
        <w:rPr>
          <w:rFonts w:asciiTheme="minorHAnsi" w:eastAsia="Calibri" w:hAnsiTheme="minorHAnsi" w:cstheme="minorHAnsi"/>
          <w:color w:val="0070C0"/>
          <w:sz w:val="21"/>
          <w:szCs w:val="21"/>
        </w:rPr>
      </w:pPr>
    </w:p>
    <w:p w14:paraId="10826B8D" w14:textId="77777777" w:rsidR="00245191" w:rsidRDefault="00245191" w:rsidP="008D704D">
      <w:pPr>
        <w:pStyle w:val="Heading2"/>
        <w:ind w:left="5103"/>
        <w:rPr>
          <w:rFonts w:asciiTheme="minorHAnsi" w:eastAsia="Calibri" w:hAnsiTheme="minorHAnsi" w:cstheme="minorHAnsi"/>
          <w:color w:val="0070C0"/>
          <w:sz w:val="21"/>
          <w:szCs w:val="21"/>
        </w:rPr>
      </w:pPr>
    </w:p>
    <w:p w14:paraId="1640311A" w14:textId="77777777" w:rsidR="00245191" w:rsidRDefault="00245191" w:rsidP="008D704D">
      <w:pPr>
        <w:pStyle w:val="Heading2"/>
        <w:ind w:left="5103"/>
        <w:rPr>
          <w:rFonts w:asciiTheme="minorHAnsi" w:eastAsia="Calibri" w:hAnsiTheme="minorHAnsi" w:cstheme="minorHAnsi"/>
          <w:color w:val="0070C0"/>
          <w:sz w:val="21"/>
          <w:szCs w:val="21"/>
        </w:rPr>
      </w:pPr>
    </w:p>
    <w:p w14:paraId="234EBE61" w14:textId="77777777" w:rsidR="00245191" w:rsidRDefault="00245191" w:rsidP="00245191"/>
    <w:p w14:paraId="1EEE170C" w14:textId="77777777" w:rsidR="00245191" w:rsidRDefault="00245191" w:rsidP="00245191"/>
    <w:p w14:paraId="5204B515" w14:textId="77777777" w:rsidR="00245191" w:rsidRDefault="00245191" w:rsidP="00245191"/>
    <w:p w14:paraId="3ADF0479" w14:textId="77777777" w:rsidR="00245191" w:rsidRDefault="00245191" w:rsidP="00245191"/>
    <w:p w14:paraId="67EB0BBB" w14:textId="77777777" w:rsidR="00245191" w:rsidRDefault="00245191" w:rsidP="00245191"/>
    <w:p w14:paraId="600709BC" w14:textId="77777777" w:rsidR="00245191" w:rsidRDefault="00245191" w:rsidP="00245191"/>
    <w:p w14:paraId="60EDEE05" w14:textId="77777777" w:rsidR="00245191" w:rsidRDefault="00245191" w:rsidP="00245191"/>
    <w:p w14:paraId="4AE4DF99" w14:textId="77777777" w:rsidR="00245191" w:rsidRDefault="00245191" w:rsidP="00245191"/>
    <w:p w14:paraId="6DB1A644" w14:textId="77777777" w:rsidR="00245191" w:rsidRDefault="00245191" w:rsidP="00245191"/>
    <w:p w14:paraId="04836A84" w14:textId="77777777" w:rsidR="00245191" w:rsidRDefault="00245191" w:rsidP="00245191"/>
    <w:p w14:paraId="6FC4494F" w14:textId="77777777" w:rsidR="00245191" w:rsidRPr="00245191" w:rsidRDefault="00245191" w:rsidP="00245191"/>
    <w:p w14:paraId="53D08F98" w14:textId="77777777" w:rsidR="00245191" w:rsidRDefault="00245191" w:rsidP="008D704D">
      <w:pPr>
        <w:pStyle w:val="Heading2"/>
        <w:ind w:left="5103"/>
        <w:rPr>
          <w:rFonts w:asciiTheme="minorHAnsi" w:eastAsia="Calibri" w:hAnsiTheme="minorHAnsi" w:cstheme="minorHAnsi"/>
          <w:color w:val="0070C0"/>
          <w:sz w:val="21"/>
          <w:szCs w:val="21"/>
        </w:rPr>
      </w:pPr>
    </w:p>
    <w:p w14:paraId="009B4133" w14:textId="77777777" w:rsidR="00245191" w:rsidRDefault="00245191" w:rsidP="008D704D">
      <w:pPr>
        <w:pStyle w:val="Heading2"/>
        <w:ind w:left="5103"/>
        <w:rPr>
          <w:rFonts w:asciiTheme="minorHAnsi" w:eastAsia="Calibri" w:hAnsiTheme="minorHAnsi" w:cstheme="minorHAnsi"/>
          <w:color w:val="0070C0"/>
          <w:sz w:val="21"/>
          <w:szCs w:val="21"/>
        </w:rPr>
      </w:pPr>
    </w:p>
    <w:p w14:paraId="73F43DFB" w14:textId="75ACC8AB" w:rsidR="008D704D" w:rsidRPr="005A77FD" w:rsidRDefault="008D704D" w:rsidP="008D704D">
      <w:pPr>
        <w:pStyle w:val="Heading2"/>
        <w:ind w:left="5103"/>
        <w:rPr>
          <w:rFonts w:asciiTheme="minorHAnsi" w:eastAsia="Calibri" w:hAnsiTheme="minorHAnsi" w:cstheme="minorHAnsi"/>
          <w:color w:val="auto"/>
          <w:sz w:val="21"/>
          <w:szCs w:val="21"/>
        </w:rPr>
      </w:pPr>
      <w:r w:rsidRPr="005A77FD">
        <w:rPr>
          <w:rFonts w:asciiTheme="minorHAnsi" w:eastAsia="Calibri" w:hAnsiTheme="minorHAnsi" w:cstheme="minorHAnsi"/>
          <w:color w:val="auto"/>
          <w:sz w:val="21"/>
          <w:szCs w:val="21"/>
        </w:rPr>
        <w:t xml:space="preserve">Pirkimo sąlygų </w:t>
      </w:r>
      <w:r w:rsidR="00F1334C" w:rsidRPr="005A77FD">
        <w:rPr>
          <w:rFonts w:asciiTheme="minorHAnsi" w:eastAsia="Calibri" w:hAnsiTheme="minorHAnsi" w:cstheme="minorHAnsi"/>
          <w:color w:val="auto"/>
          <w:sz w:val="21"/>
          <w:szCs w:val="21"/>
        </w:rPr>
        <w:t>3</w:t>
      </w:r>
      <w:r w:rsidRPr="005A77FD">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92C40EF" w14:textId="77777777" w:rsidR="005A77FD" w:rsidRPr="005A77FD" w:rsidRDefault="005A77FD" w:rsidP="005A77FD">
      <w:pPr>
        <w:tabs>
          <w:tab w:val="left" w:pos="1418"/>
        </w:tabs>
        <w:spacing w:after="0" w:line="240" w:lineRule="auto"/>
        <w:ind w:left="360"/>
        <w:contextualSpacing/>
        <w:jc w:val="center"/>
        <w:rPr>
          <w:rFonts w:eastAsia="Times New Roman" w:cstheme="minorHAnsi"/>
          <w:b/>
          <w:bCs/>
          <w:sz w:val="24"/>
          <w:szCs w:val="24"/>
          <w:shd w:val="clear" w:color="auto" w:fill="FFFFFF"/>
          <w:lang w:eastAsia="en-US"/>
        </w:rPr>
      </w:pPr>
      <w:r w:rsidRPr="005A77FD">
        <w:rPr>
          <w:rFonts w:eastAsia="Times New Roman" w:cstheme="minorHAnsi"/>
          <w:b/>
          <w:bCs/>
          <w:sz w:val="24"/>
          <w:szCs w:val="24"/>
          <w:shd w:val="clear" w:color="auto" w:fill="FFFFFF"/>
          <w:lang w:eastAsia="en-US"/>
        </w:rPr>
        <w:t>1 lentelė.</w:t>
      </w:r>
      <w:r w:rsidRPr="005A77FD">
        <w:rPr>
          <w:rFonts w:eastAsia="Times New Roman" w:cstheme="minorHAnsi"/>
          <w:b/>
          <w:bCs/>
          <w:sz w:val="24"/>
          <w:szCs w:val="24"/>
          <w:lang w:eastAsia="en-US"/>
        </w:rPr>
        <w:t xml:space="preserve"> </w:t>
      </w:r>
      <w:r w:rsidRPr="005A77FD">
        <w:rPr>
          <w:rFonts w:eastAsia="Times New Roman" w:cstheme="minorHAnsi"/>
          <w:b/>
          <w:bCs/>
          <w:sz w:val="24"/>
          <w:szCs w:val="24"/>
          <w:shd w:val="clear" w:color="auto" w:fill="FFFFFF"/>
          <w:lang w:eastAsia="en-US"/>
        </w:rPr>
        <w:t>Tiekėjo pašalinimo pagrindai</w:t>
      </w:r>
      <w:bookmarkStart w:id="50" w:name="_Hlk178849957"/>
    </w:p>
    <w:tbl>
      <w:tblPr>
        <w:tblW w:w="9776" w:type="dxa"/>
        <w:tblLayout w:type="fixed"/>
        <w:tblCellMar>
          <w:left w:w="10" w:type="dxa"/>
          <w:right w:w="10" w:type="dxa"/>
        </w:tblCellMar>
        <w:tblLook w:val="04A0" w:firstRow="1" w:lastRow="0" w:firstColumn="1" w:lastColumn="0" w:noHBand="0" w:noVBand="1"/>
      </w:tblPr>
      <w:tblGrid>
        <w:gridCol w:w="675"/>
        <w:gridCol w:w="2694"/>
        <w:gridCol w:w="3260"/>
        <w:gridCol w:w="3147"/>
      </w:tblGrid>
      <w:tr w:rsidR="005A77FD" w:rsidRPr="005A77FD" w14:paraId="49937F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4075C" w14:textId="77777777" w:rsidR="005A77FD" w:rsidRPr="005A77FD" w:rsidRDefault="005A77FD" w:rsidP="005A77FD">
            <w:pPr>
              <w:suppressAutoHyphens/>
              <w:spacing w:after="0" w:line="240" w:lineRule="auto"/>
              <w:ind w:left="32"/>
              <w:jc w:val="center"/>
              <w:rPr>
                <w:rFonts w:eastAsia="Times New Roman" w:cstheme="minorHAnsi"/>
                <w:sz w:val="24"/>
                <w:szCs w:val="24"/>
                <w:lang w:eastAsia="ar-SA"/>
              </w:rPr>
            </w:pPr>
            <w:r w:rsidRPr="005A77FD">
              <w:rPr>
                <w:rFonts w:eastAsia="Times New Roman" w:cstheme="minorHAnsi"/>
                <w:sz w:val="24"/>
                <w:szCs w:val="24"/>
                <w:lang w:eastAsia="ar-SA"/>
              </w:rPr>
              <w:t>Eil. Nr.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B3BE6" w14:textId="77777777" w:rsidR="005A77FD" w:rsidRPr="005A77FD" w:rsidRDefault="005A77FD" w:rsidP="005A77FD">
            <w:pPr>
              <w:suppressAutoHyphens/>
              <w:spacing w:after="0" w:line="240" w:lineRule="auto"/>
              <w:jc w:val="center"/>
              <w:rPr>
                <w:rFonts w:eastAsia="Times New Roman" w:cstheme="minorHAnsi"/>
                <w:sz w:val="24"/>
                <w:szCs w:val="24"/>
                <w:lang w:eastAsia="en-US"/>
              </w:rPr>
            </w:pPr>
            <w:r w:rsidRPr="005A77FD">
              <w:rPr>
                <w:rFonts w:eastAsia="Times New Roman" w:cstheme="minorHAnsi"/>
                <w:sz w:val="24"/>
                <w:szCs w:val="24"/>
                <w:lang w:eastAsia="ar-SA"/>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BA7A" w14:textId="77777777" w:rsidR="005A77FD" w:rsidRPr="005A77FD" w:rsidRDefault="005A77FD" w:rsidP="005A77FD">
            <w:pPr>
              <w:suppressAutoHyphens/>
              <w:spacing w:after="0" w:line="240" w:lineRule="auto"/>
              <w:jc w:val="center"/>
              <w:rPr>
                <w:rFonts w:eastAsia="Yu Mincho" w:cstheme="minorHAnsi"/>
                <w:sz w:val="24"/>
                <w:szCs w:val="24"/>
                <w:lang w:eastAsia="ar-SA"/>
              </w:rPr>
            </w:pPr>
            <w:r w:rsidRPr="005A77FD">
              <w:rPr>
                <w:rFonts w:eastAsia="Yu Mincho" w:cstheme="minorHAnsi"/>
                <w:sz w:val="24"/>
                <w:szCs w:val="24"/>
                <w:lang w:eastAsia="ar-SA"/>
              </w:rPr>
              <w:t xml:space="preserve">VPĮ straipsnis,  dalis, punktas bei EBVPD formos dalis pildymui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9E95" w14:textId="77777777" w:rsidR="005A77FD" w:rsidRPr="005A77FD" w:rsidRDefault="005A77FD" w:rsidP="005A77FD">
            <w:pPr>
              <w:suppressAutoHyphens/>
              <w:spacing w:after="0" w:line="240" w:lineRule="auto"/>
              <w:jc w:val="center"/>
              <w:rPr>
                <w:rFonts w:eastAsia="Times New Roman" w:cstheme="minorHAnsi"/>
                <w:iCs/>
                <w:sz w:val="24"/>
                <w:szCs w:val="24"/>
                <w:lang w:eastAsia="en-US"/>
              </w:rPr>
            </w:pPr>
            <w:r w:rsidRPr="005A77FD">
              <w:rPr>
                <w:rFonts w:eastAsia="Times New Roman" w:cstheme="minorHAnsi"/>
                <w:sz w:val="24"/>
                <w:szCs w:val="24"/>
                <w:lang w:eastAsia="ar-SA"/>
              </w:rPr>
              <w:t>Pašalinimo pagrindų nebuvimą įrodantys dokumentai</w:t>
            </w:r>
          </w:p>
        </w:tc>
      </w:tr>
      <w:tr w:rsidR="005A77FD" w:rsidRPr="005A77FD" w14:paraId="6CFC8E00" w14:textId="77777777" w:rsidTr="006427EE">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B258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Privalomi</w:t>
            </w:r>
            <w:r w:rsidRPr="005A77FD">
              <w:rPr>
                <w:rFonts w:eastAsia="Times New Roman" w:cstheme="minorHAnsi"/>
                <w:sz w:val="24"/>
                <w:szCs w:val="24"/>
                <w:vertAlign w:val="superscript"/>
                <w:lang w:eastAsia="en-US"/>
              </w:rPr>
              <w:footnoteReference w:id="2"/>
            </w:r>
            <w:r w:rsidRPr="005A77FD">
              <w:rPr>
                <w:rFonts w:eastAsia="Times New Roman" w:cstheme="minorHAnsi"/>
                <w:sz w:val="24"/>
                <w:szCs w:val="24"/>
                <w:lang w:eastAsia="en-US"/>
              </w:rPr>
              <w:t xml:space="preserve"> pašalinimo pagrindai pagal VPĮ 46 straipsnio 1 – 4 dalių nuostatas</w:t>
            </w:r>
          </w:p>
        </w:tc>
      </w:tr>
      <w:tr w:rsidR="005A77FD" w:rsidRPr="005A77FD" w14:paraId="79B28B43"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98E7"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95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Tiekėjas arba jo atsakingas asmuo, nurodytas VPĮ 46 straipsnio 2 dalies 2 punkte, nuteistas už šią nusikalstamą veiką:</w:t>
            </w:r>
          </w:p>
          <w:p w14:paraId="52C4A3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1) dalyvavimą nusikalstamame susivienijime, jo organizavimą ar vadovavimą jam;</w:t>
            </w:r>
          </w:p>
          <w:p w14:paraId="5CC67BCE"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kyšininkavimą, prekybą poveikiu, papirkimą;</w:t>
            </w:r>
          </w:p>
          <w:p w14:paraId="458874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sukčiavimą, turto pasisavinimą, turto iššvaistymą, apgaulingą pareiškimą apie juridinio asmens veiklą, kredito, paskolos ar tikslinės </w:t>
            </w:r>
            <w:r w:rsidRPr="005A77FD">
              <w:rPr>
                <w:rFonts w:eastAsia="Times New Roman" w:cstheme="minorHAnsi"/>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EF732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4) nusikalstamą bankrotą;</w:t>
            </w:r>
          </w:p>
          <w:p w14:paraId="63213BCA"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5) teroristinį ir su teroristine veikla susijusį nusikaltimą;</w:t>
            </w:r>
          </w:p>
          <w:p w14:paraId="0CFF9D1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6) nusikalstamu būdu gauto turto legalizavimą;</w:t>
            </w:r>
          </w:p>
          <w:p w14:paraId="453918C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7) prekybą žmonėmis, vaiko pirkimą arba pardavimą;</w:t>
            </w:r>
          </w:p>
          <w:p w14:paraId="3A7832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8) kitos valstybės tiekėjo atliktą nusikaltimą, apibrėžtą Direktyvos 2014/24/ES 57 straipsnio 1 dalyje išvardytus Europos Sąjungos teisės aktus įgyvendinančiuose </w:t>
            </w:r>
            <w:r w:rsidRPr="005A77FD">
              <w:rPr>
                <w:rFonts w:eastAsia="Times New Roman" w:cstheme="minorHAnsi"/>
                <w:bCs/>
                <w:sz w:val="24"/>
                <w:szCs w:val="24"/>
                <w:lang w:eastAsia="en-US"/>
              </w:rPr>
              <w:lastRenderedPageBreak/>
              <w:t>kitų valstybių teisės aktuose.</w:t>
            </w:r>
          </w:p>
          <w:p w14:paraId="304892D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6B36ED4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Laikoma, kad tiekėjas arba jo atsakingas asmuo nuteistas už aukščiau nurodytą nusikalstamą veiką, kai dėl:</w:t>
            </w:r>
          </w:p>
          <w:p w14:paraId="353A3B40"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5FFDA6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2)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ar dėl asmens (asmenų), turinčio (turinčių) teisę surašyti ir pasirašyti tiekėjo finansinės apskaitos </w:t>
            </w:r>
            <w:r w:rsidRPr="005A77FD">
              <w:rPr>
                <w:rFonts w:eastAsia="Times New Roman" w:cstheme="minorHAnsi"/>
                <w:sz w:val="24"/>
                <w:szCs w:val="24"/>
                <w:lang w:eastAsia="ar-SA"/>
              </w:rPr>
              <w:lastRenderedPageBreak/>
              <w:t>dokumentus), per pastaruosius 5 metus buvo priimtas ir įsiteisėjęs apkaltinamasis teismo nuosprendis ir šis asmuo turi neišnykusį ar nepanaikintą teistumą;</w:t>
            </w:r>
          </w:p>
          <w:p w14:paraId="136A2DDC"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tiekėjo, kuris yra juridinis asmuo, kita organizacija ar jos </w:t>
            </w:r>
            <w:r w:rsidRPr="005A77FD">
              <w:rPr>
                <w:rFonts w:eastAsia="Times New Roman" w:cstheme="minorHAnsi"/>
                <w:b/>
                <w:sz w:val="24"/>
                <w:szCs w:val="24"/>
                <w:lang w:eastAsia="en-US"/>
              </w:rPr>
              <w:t>struktūrinis</w:t>
            </w:r>
            <w:r w:rsidRPr="005A77FD">
              <w:rPr>
                <w:rFonts w:eastAsia="Times New Roman"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0A3D" w14:textId="77777777" w:rsidR="005A77FD" w:rsidRPr="005A77FD" w:rsidRDefault="005A77FD" w:rsidP="005A77FD">
            <w:pPr>
              <w:suppressAutoHyphens/>
              <w:spacing w:after="0" w:line="240" w:lineRule="auto"/>
              <w:jc w:val="both"/>
              <w:rPr>
                <w:rFonts w:eastAsia="Yu Mincho" w:cstheme="minorHAnsi"/>
                <w:b/>
                <w:bCs/>
                <w:sz w:val="24"/>
                <w:szCs w:val="24"/>
                <w:lang w:eastAsia="en-US"/>
              </w:rPr>
            </w:pPr>
            <w:r w:rsidRPr="005A77FD">
              <w:rPr>
                <w:rFonts w:eastAsia="Yu Mincho" w:cstheme="minorHAnsi"/>
                <w:b/>
                <w:bCs/>
                <w:sz w:val="24"/>
                <w:szCs w:val="24"/>
                <w:lang w:eastAsia="en-US"/>
              </w:rPr>
              <w:lastRenderedPageBreak/>
              <w:t>VPĮ 46 straipsnio 1 dalis</w:t>
            </w:r>
          </w:p>
          <w:p w14:paraId="778BC4A3"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803926E"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A1-A6 punktai</w:t>
            </w:r>
          </w:p>
          <w:p w14:paraId="4C15717C"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6DAF6E9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D1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BC0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Lietuvoje įsteigtų subjektų reikalaujama:</w:t>
            </w:r>
          </w:p>
          <w:p w14:paraId="21C13289"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išrašo iš teismo sprendimo arba</w:t>
            </w:r>
          </w:p>
          <w:p w14:paraId="0BBC6B1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Informatikos ir ryšių departamento prie Vidaus reikalų ministerijos pažymos, arba</w:t>
            </w:r>
          </w:p>
          <w:p w14:paraId="5665297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valstybės įmonės Registrų centro Lietuvos Respublikos Vyriausybės nustatyta tvarka išduoto dokumento, patvirtinančio jungtinius kompetentingų institucijų tvarkomus duomenis.</w:t>
            </w:r>
          </w:p>
          <w:p w14:paraId="01F4D1D1"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2821DDA6"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3"/>
            </w:r>
            <w:r w:rsidRPr="005A77FD">
              <w:rPr>
                <w:rFonts w:eastAsia="Times New Roman" w:cstheme="minorHAnsi"/>
                <w:sz w:val="24"/>
                <w:szCs w:val="24"/>
                <w:lang w:eastAsia="ar-SA"/>
              </w:rPr>
              <w:t>.</w:t>
            </w:r>
          </w:p>
          <w:p w14:paraId="3640EEEB" w14:textId="3EF67474" w:rsidR="005A77FD" w:rsidRPr="005A77FD" w:rsidRDefault="005A77FD" w:rsidP="005A77FD">
            <w:pPr>
              <w:suppressAutoHyphens/>
              <w:spacing w:after="0" w:line="240" w:lineRule="auto"/>
              <w:jc w:val="both"/>
              <w:rPr>
                <w:rFonts w:eastAsia="Times New Roman" w:cstheme="minorHAnsi"/>
                <w:color w:val="7030A0"/>
                <w:sz w:val="24"/>
                <w:szCs w:val="24"/>
                <w:lang w:eastAsia="ar-SA"/>
              </w:rPr>
            </w:pPr>
            <w:r w:rsidRPr="005A77FD">
              <w:rPr>
                <w:rFonts w:eastAsia="Times New Roman" w:cstheme="minorHAnsi"/>
                <w:sz w:val="24"/>
                <w:szCs w:val="24"/>
                <w:lang w:eastAsia="ar-SA"/>
              </w:rPr>
              <w:lastRenderedPageBreak/>
              <w:t xml:space="preserve">Nurodyti dokumentai turi būti išduoti ne anksčiau kaip 180 dienų iki </w:t>
            </w:r>
            <w:r w:rsidRPr="005A77FD">
              <w:rPr>
                <w:rFonts w:eastAsia="Times New Roman" w:cstheme="minorHAnsi"/>
                <w:i/>
                <w:iCs/>
                <w:sz w:val="24"/>
                <w:szCs w:val="24"/>
                <w:lang w:eastAsia="ar-SA"/>
              </w:rPr>
              <w:t>tos dienos, kai tiekėjas perkančio</w:t>
            </w:r>
            <w:r w:rsidR="00370442">
              <w:rPr>
                <w:rFonts w:eastAsia="Times New Roman" w:cstheme="minorHAnsi"/>
                <w:i/>
                <w:iCs/>
                <w:sz w:val="24"/>
                <w:szCs w:val="24"/>
                <w:lang w:eastAsia="ar-SA"/>
              </w:rPr>
              <w:t>jo</w:t>
            </w:r>
            <w:r w:rsidRPr="005A77FD">
              <w:rPr>
                <w:rFonts w:eastAsia="Times New Roman" w:cstheme="minorHAnsi"/>
                <w:i/>
                <w:iCs/>
                <w:sz w:val="24"/>
                <w:szCs w:val="24"/>
                <w:lang w:eastAsia="ar-SA"/>
              </w:rPr>
              <w:t xml:space="preserve"> </w:t>
            </w:r>
            <w:r w:rsidR="00370442">
              <w:rPr>
                <w:rFonts w:eastAsia="Times New Roman" w:cstheme="minorHAnsi"/>
                <w:i/>
                <w:iCs/>
                <w:sz w:val="24"/>
                <w:szCs w:val="24"/>
                <w:lang w:eastAsia="ar-SA"/>
              </w:rPr>
              <w:t>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741A6E08"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34FC1FBE"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475A9929"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tr w:rsidR="005A77FD" w:rsidRPr="005A77FD" w14:paraId="636B523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9395"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bookmarkStart w:id="51" w:name="_Hlk178848961"/>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99E9" w14:textId="4A47241C"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370442" w:rsidRPr="00370442">
              <w:rPr>
                <w:rFonts w:eastAsia="Times New Roman" w:cstheme="minorHAnsi"/>
                <w:sz w:val="24"/>
                <w:szCs w:val="24"/>
                <w:lang w:eastAsia="en-US"/>
              </w:rPr>
              <w:t>Perkantysis subjektas</w:t>
            </w:r>
            <w:r w:rsidRPr="005A77FD">
              <w:rPr>
                <w:rFonts w:eastAsia="Times New Roman" w:cstheme="minorHAnsi"/>
                <w:sz w:val="24"/>
                <w:szCs w:val="24"/>
                <w:lang w:eastAsia="en-US"/>
              </w:rPr>
              <w:t xml:space="preserve">, reikalavimus, kaip tai apibrėžta VPĮ 46 straipsnio 2 dalies 1 ir 3 punktuose, arba </w:t>
            </w:r>
            <w:r w:rsidR="00370442" w:rsidRPr="00370442">
              <w:rPr>
                <w:rFonts w:eastAsia="Times New Roman" w:cstheme="minorHAnsi"/>
                <w:sz w:val="24"/>
                <w:szCs w:val="24"/>
                <w:lang w:eastAsia="en-US"/>
              </w:rPr>
              <w:t>Perkantysis subjektas</w:t>
            </w:r>
            <w:r w:rsidR="00370442" w:rsidRPr="00DD132D">
              <w:rPr>
                <w:rFonts w:cstheme="minorHAnsi"/>
              </w:rPr>
              <w:t xml:space="preserve"> </w:t>
            </w:r>
            <w:r w:rsidRPr="005A77FD">
              <w:rPr>
                <w:rFonts w:eastAsia="Times New Roman" w:cstheme="minorHAnsi"/>
                <w:sz w:val="24"/>
                <w:szCs w:val="24"/>
                <w:lang w:eastAsia="en-US"/>
              </w:rPr>
              <w:t xml:space="preserve">turi kitų įrodymų apie šių įsipareigojimų nevykdymą. </w:t>
            </w:r>
          </w:p>
          <w:p w14:paraId="595C773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4B56E86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Laikoma, kad tiekėjas nuteistas už aukščiau </w:t>
            </w:r>
            <w:r w:rsidRPr="005A77FD">
              <w:rPr>
                <w:rFonts w:eastAsia="Times New Roman" w:cstheme="minorHAnsi"/>
                <w:bCs/>
                <w:sz w:val="24"/>
                <w:szCs w:val="24"/>
                <w:lang w:eastAsia="en-US"/>
              </w:rPr>
              <w:lastRenderedPageBreak/>
              <w:t>nurodytą nusikalstamą veiką, kai dėl:</w:t>
            </w:r>
          </w:p>
          <w:p w14:paraId="601D91D3"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9703B85"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3E6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Tačiau ši nuostata netaikoma, jeigu:</w:t>
            </w:r>
          </w:p>
          <w:p w14:paraId="7E6F9EA8"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1) tiekėjas yra įsipareigojęs sumokėti mokesčius, įskaitant socialinio draudimo įmokas ir dėl to laikomas jau įvykdžiusiu šioje </w:t>
            </w:r>
            <w:r w:rsidRPr="005A77FD">
              <w:rPr>
                <w:rFonts w:eastAsia="Times New Roman" w:cstheme="minorHAnsi"/>
                <w:bCs/>
                <w:sz w:val="24"/>
                <w:szCs w:val="24"/>
                <w:lang w:eastAsia="en-US"/>
              </w:rPr>
              <w:lastRenderedPageBreak/>
              <w:t>dalyje nurodytus įsipareigojimus;</w:t>
            </w:r>
          </w:p>
          <w:p w14:paraId="1B2682A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įsiskolinimo suma neviršija 50 Eur (penkiasdešimt eurų);</w:t>
            </w:r>
          </w:p>
          <w:p w14:paraId="2F6FF333" w14:textId="5822A671"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370442">
              <w:rPr>
                <w:rFonts w:eastAsia="Times New Roman" w:cstheme="minorHAnsi"/>
                <w:bCs/>
                <w:sz w:val="24"/>
                <w:szCs w:val="24"/>
                <w:lang w:eastAsia="en-US"/>
              </w:rPr>
              <w:t>m</w:t>
            </w:r>
            <w:r w:rsidRPr="005A77FD">
              <w:rPr>
                <w:rFonts w:eastAsia="Times New Roman" w:cstheme="minorHAnsi"/>
                <w:bCs/>
                <w:sz w:val="24"/>
                <w:szCs w:val="24"/>
                <w:lang w:eastAsia="en-US"/>
              </w:rPr>
              <w:t xml:space="preserve"> </w:t>
            </w:r>
            <w:r w:rsidR="00370442">
              <w:rPr>
                <w:rFonts w:eastAsia="Times New Roman" w:cstheme="minorHAnsi"/>
                <w:bCs/>
                <w:sz w:val="24"/>
                <w:szCs w:val="24"/>
                <w:lang w:eastAsia="en-US"/>
              </w:rPr>
              <w:t>subjektui</w:t>
            </w:r>
            <w:r w:rsidRPr="005A77FD">
              <w:rPr>
                <w:rFonts w:eastAsia="Times New Roman" w:cstheme="minorHAnsi"/>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C8E3"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3 dalis</w:t>
            </w:r>
          </w:p>
          <w:p w14:paraId="2F1492BE" w14:textId="77777777" w:rsidR="005A77FD" w:rsidRPr="005A77FD" w:rsidRDefault="005A77FD" w:rsidP="005A77FD">
            <w:pPr>
              <w:suppressAutoHyphens/>
              <w:spacing w:after="0" w:line="240" w:lineRule="auto"/>
              <w:jc w:val="both"/>
              <w:rPr>
                <w:rFonts w:eastAsia="Arial" w:cstheme="minorHAnsi"/>
                <w:sz w:val="24"/>
                <w:szCs w:val="24"/>
                <w:lang w:eastAsia="ar-SA"/>
              </w:rPr>
            </w:pPr>
          </w:p>
          <w:p w14:paraId="434E5A9D"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Arial" w:cstheme="minorHAnsi"/>
                <w:sz w:val="24"/>
                <w:szCs w:val="24"/>
                <w:lang w:eastAsia="ar-SA"/>
              </w:rPr>
              <w:t>EBVPD III dalies B1 ir B2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1FD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1) Dėl įsipareigojimų, susijusių su mokesčių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sz w:val="24"/>
                <w:szCs w:val="24"/>
                <w:lang w:eastAsia="ar-SA"/>
              </w:rPr>
              <w:t>prašoma:</w:t>
            </w:r>
          </w:p>
          <w:p w14:paraId="368D36AD"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p w14:paraId="62774DD5" w14:textId="77777777" w:rsidR="005A77FD" w:rsidRPr="005A77FD" w:rsidRDefault="005A77FD" w:rsidP="007F3594">
            <w:pPr>
              <w:numPr>
                <w:ilvl w:val="0"/>
                <w:numId w:val="14"/>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išrašo iš teismo sprendimo (jei toks yra) arba Valstybinės mokesčių inspekcijos prie Lietuvos Respublikos finansų ministerijos išduoto dokumento,</w:t>
            </w:r>
          </w:p>
          <w:p w14:paraId="15F1CD0E" w14:textId="77777777" w:rsidR="005A77FD" w:rsidRPr="005A77FD" w:rsidRDefault="005A77FD" w:rsidP="007F3594">
            <w:pPr>
              <w:numPr>
                <w:ilvl w:val="0"/>
                <w:numId w:val="15"/>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arba valstybės įmonės Registrų centro Lietuvos Respublikos Vyriausybės nustatyta tvarka išduoto dokumento, patvirtinančio </w:t>
            </w:r>
            <w:r w:rsidRPr="005A77FD">
              <w:rPr>
                <w:rFonts w:eastAsia="Times New Roman" w:cstheme="minorHAnsi"/>
                <w:sz w:val="24"/>
                <w:szCs w:val="24"/>
                <w:lang w:eastAsia="ar-SA"/>
              </w:rPr>
              <w:lastRenderedPageBreak/>
              <w:t>jungtinius kompetentingų institucijų tvarkomus duomenis.</w:t>
            </w:r>
          </w:p>
          <w:p w14:paraId="7854626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58502531"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4"/>
            </w:r>
            <w:r w:rsidRPr="005A77FD">
              <w:rPr>
                <w:rFonts w:eastAsia="Times New Roman" w:cstheme="minorHAnsi"/>
                <w:sz w:val="24"/>
                <w:szCs w:val="24"/>
                <w:lang w:eastAsia="ar-SA"/>
              </w:rPr>
              <w:t>.</w:t>
            </w:r>
          </w:p>
          <w:p w14:paraId="15AFBAEB" w14:textId="75A7376E" w:rsidR="005A77FD" w:rsidRPr="005A77FD" w:rsidRDefault="005A77FD" w:rsidP="005A77FD">
            <w:pPr>
              <w:suppressAutoHyphens/>
              <w:spacing w:after="0" w:line="240" w:lineRule="auto"/>
              <w:jc w:val="both"/>
              <w:rPr>
                <w:rFonts w:eastAsia="Times New Roman" w:cstheme="minorHAnsi"/>
                <w:i/>
                <w:iCs/>
                <w:color w:val="000000"/>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tos dienos, kai tiekėjas perkančio</w:t>
            </w:r>
            <w:r w:rsidR="009C13BD">
              <w:rPr>
                <w:rFonts w:eastAsia="Times New Roman" w:cstheme="minorHAnsi"/>
                <w:i/>
                <w:iCs/>
                <w:sz w:val="24"/>
                <w:szCs w:val="24"/>
                <w:lang w:eastAsia="ar-SA"/>
              </w:rPr>
              <w:t>jo</w:t>
            </w:r>
            <w:r w:rsidRPr="005A77FD">
              <w:rPr>
                <w:rFonts w:eastAsia="Times New Roman" w:cstheme="minorHAnsi"/>
                <w:i/>
                <w:iCs/>
                <w:sz w:val="24"/>
                <w:szCs w:val="24"/>
                <w:lang w:eastAsia="ar-SA"/>
              </w:rPr>
              <w:t xml:space="preserve"> </w:t>
            </w:r>
            <w:r w:rsidR="009C13BD">
              <w:rPr>
                <w:rFonts w:eastAsia="Times New Roman" w:cstheme="minorHAnsi"/>
                <w:i/>
                <w:iCs/>
                <w:sz w:val="24"/>
                <w:szCs w:val="24"/>
                <w:lang w:eastAsia="ar-SA"/>
              </w:rPr>
              <w:t>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11A2955A"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548583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2) Dėl įsipareigojimų, susijusių su socialinio draudimo įmokų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bCs/>
                <w:sz w:val="24"/>
                <w:szCs w:val="24"/>
                <w:lang w:eastAsia="ar-SA"/>
              </w:rPr>
              <w:t>prašoma:</w:t>
            </w:r>
          </w:p>
          <w:p w14:paraId="636D0A7F" w14:textId="2FE2F15B" w:rsidR="005A77FD" w:rsidRPr="009C13B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bCs/>
                <w:sz w:val="24"/>
                <w:szCs w:val="24"/>
                <w:lang w:eastAsia="ar-SA"/>
              </w:rPr>
              <w:t xml:space="preserve">2.1) Jeigu tiekėjas yra juridinis asmuo, registruotas Lietuvos </w:t>
            </w:r>
            <w:r w:rsidRPr="005A77FD">
              <w:rPr>
                <w:rFonts w:eastAsia="Times New Roman" w:cstheme="minorHAnsi"/>
                <w:bCs/>
                <w:sz w:val="24"/>
                <w:szCs w:val="24"/>
                <w:lang w:eastAsia="ar-SA"/>
              </w:rPr>
              <w:lastRenderedPageBreak/>
              <w:t xml:space="preserve">Respublikoje, iš jo nereikalaujama pateikti jokių šį reikalavimą įrodančių </w:t>
            </w:r>
            <w:r w:rsidRPr="009C13BD">
              <w:rPr>
                <w:rFonts w:eastAsia="Times New Roman" w:cstheme="minorHAnsi"/>
                <w:sz w:val="24"/>
                <w:szCs w:val="24"/>
                <w:lang w:eastAsia="ar-SA"/>
              </w:rPr>
              <w:t xml:space="preserve">dokumentų. </w:t>
            </w:r>
            <w:r w:rsidR="009C13BD" w:rsidRPr="009C13BD">
              <w:rPr>
                <w:rFonts w:eastAsia="Times New Roman" w:cstheme="minorHAnsi"/>
                <w:sz w:val="24"/>
                <w:szCs w:val="24"/>
                <w:lang w:eastAsia="ar-SA"/>
              </w:rPr>
              <w:t>Perkantysis subjektas</w:t>
            </w:r>
            <w:r w:rsidRPr="009C13BD">
              <w:rPr>
                <w:rFonts w:eastAsia="Times New Roman" w:cstheme="minorHAnsi"/>
                <w:sz w:val="24"/>
                <w:szCs w:val="24"/>
                <w:lang w:eastAsia="ar-SA"/>
              </w:rPr>
              <w:t xml:space="preserve"> savarankiškai patikrina duomenis nacionalinėje duomenų bazėje,  adresu </w:t>
            </w:r>
            <w:hyperlink r:id="rId17" w:history="1">
              <w:r w:rsidRPr="009C13BD">
                <w:rPr>
                  <w:rFonts w:eastAsia="Times New Roman" w:cstheme="minorHAnsi"/>
                  <w:sz w:val="24"/>
                  <w:szCs w:val="24"/>
                  <w:lang w:eastAsia="ar-SA"/>
                </w:rPr>
                <w:t>http://draudejai.sodra.lt/draudeju_viesi_duomenys/</w:t>
              </w:r>
            </w:hyperlink>
            <w:r w:rsidRPr="009C13BD">
              <w:rPr>
                <w:rFonts w:eastAsia="Times New Roman" w:cstheme="minorHAnsi"/>
                <w:sz w:val="24"/>
                <w:szCs w:val="24"/>
                <w:lang w:eastAsia="ar-SA"/>
              </w:rPr>
              <w:t>.</w:t>
            </w:r>
          </w:p>
          <w:p w14:paraId="6938A624" w14:textId="51DD6191"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Jeigu dėl Valstybinio socialinio draudimo fondo valdybos (toliau – „Sodra“) informacinės sistemos techninių trikdžių </w:t>
            </w:r>
            <w:r w:rsidR="009C13BD" w:rsidRPr="009C13BD">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4AA485"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2.2) Jeigu tiekėjas yra fizinis asmuo, registruotas Lietuvos Respublikoje, jis pateikia išrašą iš teismo sprendimo (jei toks yra) arba „Sodros“ išduotą dokumentą, arba valstybės įmonės Registrų centras Lietuvos Respublikos </w:t>
            </w:r>
            <w:r w:rsidRPr="005A77FD">
              <w:rPr>
                <w:rFonts w:eastAsia="Times New Roman" w:cstheme="minorHAnsi"/>
                <w:sz w:val="24"/>
                <w:szCs w:val="24"/>
                <w:lang w:eastAsia="ar-SA"/>
              </w:rPr>
              <w:lastRenderedPageBreak/>
              <w:t>Vyriausybės nustatyta tvarka išduotą dokumentą, patvirtinantį jungtinius kompetentingų institucijų tvarkomus duomenis.</w:t>
            </w:r>
          </w:p>
          <w:p w14:paraId="73965C4D"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6A5FFBF1"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kompetentingos institucijos dokumento</w:t>
            </w:r>
            <w:r w:rsidRPr="005A77FD">
              <w:rPr>
                <w:rFonts w:eastAsia="Times New Roman" w:cstheme="minorHAnsi"/>
                <w:sz w:val="24"/>
                <w:szCs w:val="24"/>
                <w:vertAlign w:val="superscript"/>
                <w:lang w:eastAsia="ar-SA"/>
              </w:rPr>
              <w:footnoteReference w:id="5"/>
            </w:r>
            <w:r w:rsidRPr="005A77FD">
              <w:rPr>
                <w:rFonts w:eastAsia="Times New Roman" w:cstheme="minorHAnsi"/>
                <w:sz w:val="24"/>
                <w:szCs w:val="24"/>
                <w:lang w:eastAsia="ar-SA"/>
              </w:rPr>
              <w:t>.</w:t>
            </w:r>
          </w:p>
          <w:p w14:paraId="7F51440F"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tos dienos, kai tiekėjas perkančiosios organizacijos prašymu turės pateikti pašalinimo pagrindų nebuvimą patvirtinančius dok</w:t>
            </w:r>
            <w:r w:rsidRPr="005A77FD">
              <w:rPr>
                <w:rFonts w:eastAsia="Times New Roman" w:cstheme="minorHAnsi"/>
                <w:sz w:val="24"/>
                <w:szCs w:val="24"/>
                <w:lang w:eastAsia="ar-SA"/>
              </w:rPr>
              <w:t xml:space="preserve">umentus. </w:t>
            </w:r>
          </w:p>
          <w:p w14:paraId="6BACE8C9"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5A77FD" w:rsidRPr="005A77FD" w14:paraId="6A01D4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EEBAB"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BC1D" w14:textId="58C7C026"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su kitais tiekėjais yra sudaręs susitarimų, kuriais siekiama iškreipti konkurenciją atliekamame pirkime, ir </w:t>
            </w:r>
            <w:r w:rsidR="009C13BD" w:rsidRPr="009C13BD">
              <w:rPr>
                <w:rFonts w:eastAsia="Times New Roman" w:cstheme="minorHAnsi"/>
                <w:sz w:val="24"/>
                <w:szCs w:val="24"/>
                <w:lang w:eastAsia="ar-SA"/>
              </w:rPr>
              <w:lastRenderedPageBreak/>
              <w:t xml:space="preserve">Perkantysis subjektas </w:t>
            </w:r>
            <w:r w:rsidRPr="005A77FD">
              <w:rPr>
                <w:rFonts w:eastAsia="Times New Roman" w:cstheme="minorHAnsi"/>
                <w:sz w:val="24"/>
                <w:szCs w:val="24"/>
                <w:lang w:eastAsia="ar-SA"/>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D4"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1 punktas</w:t>
            </w:r>
          </w:p>
          <w:p w14:paraId="208C441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01E0A57"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C10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8478"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09D9C4" w14:textId="77777777" w:rsidR="005A77FD" w:rsidRPr="005A77FD" w:rsidRDefault="005A77FD" w:rsidP="005A77FD">
            <w:pPr>
              <w:suppressAutoHyphens/>
              <w:spacing w:after="0" w:line="240" w:lineRule="auto"/>
              <w:jc w:val="both"/>
              <w:rPr>
                <w:rFonts w:eastAsia="Times New Roman" w:cstheme="minorHAnsi"/>
                <w:bCs/>
                <w:iCs/>
                <w:sz w:val="24"/>
                <w:szCs w:val="24"/>
                <w:lang w:eastAsia="en-US"/>
              </w:rPr>
            </w:pPr>
          </w:p>
          <w:p w14:paraId="02F41CCF"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1C7F231F"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2EF9"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4E8C4"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pirkimo metu pateko į interesų konflikto situaciją, kaip apibrėžta VPĮ 21 straipsnyje, ir atitinkamos padėties negalima ištaisyti. </w:t>
            </w:r>
          </w:p>
          <w:p w14:paraId="275266AB" w14:textId="6F4AB889"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Laikoma, kad atitinkamos padėties dėl interesų konflikto negalima ištaisyti, jeigu į interesų konfliktą patekę asmenys nulėmė viešojo pirkimo komisijos ar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subjekto</w:t>
            </w:r>
            <w:r w:rsidRPr="005A77FD">
              <w:rPr>
                <w:rFonts w:eastAsia="Times New Roman" w:cstheme="minorHAnsi"/>
                <w:sz w:val="24"/>
                <w:szCs w:val="24"/>
                <w:lang w:eastAsia="ar-SA"/>
              </w:rPr>
              <w:t xml:space="preserve">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8231"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2 punktas</w:t>
            </w:r>
          </w:p>
          <w:p w14:paraId="7C4463FE"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6BD1170"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C12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F3CA"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F5F811F" w14:textId="77777777" w:rsidR="005A77FD" w:rsidRPr="005A77FD" w:rsidRDefault="005A77FD" w:rsidP="005A77FD">
            <w:pPr>
              <w:suppressAutoHyphens/>
              <w:spacing w:after="0" w:line="240" w:lineRule="auto"/>
              <w:jc w:val="both"/>
              <w:rPr>
                <w:rFonts w:eastAsia="Times New Roman" w:cstheme="minorHAnsi"/>
                <w:bCs/>
                <w:iCs/>
                <w:sz w:val="24"/>
                <w:szCs w:val="24"/>
                <w:lang w:eastAsia="en-US"/>
              </w:rPr>
            </w:pPr>
          </w:p>
          <w:p w14:paraId="1DE95C1A"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30F65DC7"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30F49"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E581B"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F5EC"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3 punktas</w:t>
            </w:r>
          </w:p>
          <w:p w14:paraId="21B55114"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3F426E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C13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8149"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2B1A748F"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3FB06A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6E3C"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9F6ED" w14:textId="412C64F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pirkimo procedūrų metu nuslėpė informaciją ar pateikė melagingą informaciją apie atitiktį VPĮ 46 ir 47 straipsniuose nustatytiems reikalavimams,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gali tai įrodyti bet kokiomis teisėtomis priemonėmis, arba tiekėjas dėl pateiktos melagingos informacijos negali pateikti patvirtinančių dokumentų, </w:t>
            </w:r>
            <w:r w:rsidRPr="005A77FD">
              <w:rPr>
                <w:rFonts w:eastAsia="Times New Roman" w:cstheme="minorHAnsi"/>
                <w:sz w:val="24"/>
                <w:szCs w:val="24"/>
                <w:lang w:eastAsia="ar-SA"/>
              </w:rPr>
              <w:lastRenderedPageBreak/>
              <w:t xml:space="preserve">reikalaujamų pagal VPĮ 50 straipsnį. </w:t>
            </w:r>
          </w:p>
          <w:p w14:paraId="35F290C7"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A9025A"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vadovaujantis kitų valstybių teisės aktais, ankstesnių procedūrų metu jis nuslėpė informaciją ar pateikė melagingą informaciją arba dėl melagingos </w:t>
            </w:r>
            <w:r w:rsidRPr="005A77FD">
              <w:rPr>
                <w:rFonts w:eastAsia="Times New Roman" w:cstheme="minorHAnsi"/>
                <w:bCs/>
                <w:sz w:val="24"/>
                <w:szCs w:val="24"/>
                <w:lang w:eastAsia="ar-SA"/>
              </w:rPr>
              <w:lastRenderedPageBreak/>
              <w:t>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0B4A"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4 punktas</w:t>
            </w:r>
          </w:p>
          <w:p w14:paraId="41D9F27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138B918"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C15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A815"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1E3A09B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33939463"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8" w:history="1">
              <w:r w:rsidRPr="005A77FD">
                <w:rPr>
                  <w:rFonts w:eastAsia="Times New Roman" w:cstheme="minorHAnsi"/>
                  <w:sz w:val="24"/>
                  <w:szCs w:val="24"/>
                  <w:u w:val="single"/>
                  <w:lang w:eastAsia="ar-SA"/>
                </w:rPr>
                <w:t>https://vpt.lrv.lt/lt/nuorodos/kiti-duomenys/powerbi/melaging</w:t>
              </w:r>
              <w:r w:rsidRPr="005A77FD">
                <w:rPr>
                  <w:rFonts w:eastAsia="Times New Roman" w:cstheme="minorHAnsi"/>
                  <w:sz w:val="24"/>
                  <w:szCs w:val="24"/>
                  <w:u w:val="single"/>
                  <w:lang w:eastAsia="ar-SA"/>
                </w:rPr>
                <w:lastRenderedPageBreak/>
                <w:t>a-informacija-pateikusiu-tiekeju-sarasas-3/</w:t>
              </w:r>
            </w:hyperlink>
          </w:p>
        </w:tc>
      </w:tr>
      <w:tr w:rsidR="005A77FD" w:rsidRPr="005A77FD" w14:paraId="6FD5E8FE"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E8706"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EECBC" w14:textId="520AE8DD"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Tiekėjas pirkimo metu ėmėsi neteisėtų veiksmų, siekdamas daryti įtaką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subjekto</w:t>
            </w:r>
            <w:r w:rsidRPr="005A77FD">
              <w:rPr>
                <w:rFonts w:eastAsia="Times New Roman" w:cstheme="minorHAnsi"/>
                <w:sz w:val="24"/>
                <w:szCs w:val="24"/>
                <w:lang w:eastAsia="ar-SA"/>
              </w:rPr>
              <w:t xml:space="preserve"> sprendimams, gauti konfidencialios informacijos, kuri suteiktų jam neteisėtą pranašumą pirkimo procedūroje, ar teikė klaidinančią informaciją, kuri gali daryti esminę įtaką perkančio</w:t>
            </w:r>
            <w:r w:rsidR="009C13BD">
              <w:rPr>
                <w:rFonts w:eastAsia="Times New Roman" w:cstheme="minorHAnsi"/>
                <w:sz w:val="24"/>
                <w:szCs w:val="24"/>
                <w:lang w:eastAsia="ar-SA"/>
              </w:rPr>
              <w:t>jo</w:t>
            </w:r>
            <w:r w:rsidRPr="005A77FD">
              <w:rPr>
                <w:rFonts w:eastAsia="Times New Roman" w:cstheme="minorHAnsi"/>
                <w:sz w:val="24"/>
                <w:szCs w:val="24"/>
                <w:lang w:eastAsia="ar-SA"/>
              </w:rPr>
              <w:t xml:space="preserve"> </w:t>
            </w:r>
            <w:r w:rsidR="009C13BD">
              <w:rPr>
                <w:rFonts w:eastAsia="Times New Roman" w:cstheme="minorHAnsi"/>
                <w:sz w:val="24"/>
                <w:szCs w:val="24"/>
                <w:lang w:eastAsia="ar-SA"/>
              </w:rPr>
              <w:t xml:space="preserve">subjekto </w:t>
            </w:r>
            <w:r w:rsidRPr="005A77FD">
              <w:rPr>
                <w:rFonts w:eastAsia="Times New Roman" w:cstheme="minorHAnsi"/>
                <w:sz w:val="24"/>
                <w:szCs w:val="24"/>
                <w:lang w:eastAsia="ar-SA"/>
              </w:rPr>
              <w:t xml:space="preserve">sprendimams dėl tiekėjų pašalinimo, jų kvalifikacijos vertinimo, laimėtojo nustatymo, ir </w:t>
            </w:r>
            <w:r w:rsidR="009C13BD" w:rsidRPr="009C13BD">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CD65D"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5 punktas</w:t>
            </w:r>
          </w:p>
          <w:p w14:paraId="3358A778"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B1D7FD5"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C15 punktas</w:t>
            </w:r>
          </w:p>
          <w:p w14:paraId="65BDF507"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36E080D" w14:textId="77777777" w:rsidR="005A77FD" w:rsidRPr="005A77FD" w:rsidRDefault="005A77FD" w:rsidP="005A77FD">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7B3E3"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FCEB26" w14:textId="77777777" w:rsidR="005A77FD" w:rsidRPr="005A77FD" w:rsidRDefault="005A77FD" w:rsidP="005A77FD">
            <w:pPr>
              <w:suppressAutoHyphens/>
              <w:spacing w:after="0" w:line="240" w:lineRule="auto"/>
              <w:jc w:val="both"/>
              <w:rPr>
                <w:rFonts w:eastAsia="Times New Roman" w:cstheme="minorHAnsi"/>
                <w:b/>
                <w:bCs/>
                <w:iCs/>
                <w:sz w:val="24"/>
                <w:szCs w:val="24"/>
                <w:lang w:eastAsia="en-US"/>
              </w:rPr>
            </w:pPr>
          </w:p>
        </w:tc>
      </w:tr>
      <w:tr w:rsidR="005A77FD" w:rsidRPr="005A77FD" w14:paraId="7B3D03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85074"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37FD4" w14:textId="664FC2C5"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A77FD">
              <w:rPr>
                <w:rFonts w:eastAsia="Times New Roman" w:cstheme="minorHAnsi"/>
                <w:sz w:val="24"/>
                <w:szCs w:val="24"/>
                <w:lang w:eastAsia="ar-SA"/>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1A65C8" w:rsidRPr="001A65C8">
              <w:rPr>
                <w:rFonts w:eastAsia="Times New Roman" w:cstheme="minorHAnsi"/>
                <w:sz w:val="24"/>
                <w:szCs w:val="24"/>
                <w:lang w:eastAsia="ar-SA"/>
              </w:rPr>
              <w:t>Perkantysis</w:t>
            </w:r>
            <w:r w:rsidR="001A65C8">
              <w:rPr>
                <w:rFonts w:cstheme="minorHAnsi"/>
              </w:rPr>
              <w:t xml:space="preserve"> </w:t>
            </w:r>
            <w:r w:rsidR="001A65C8" w:rsidRPr="001A65C8">
              <w:rPr>
                <w:rFonts w:eastAsia="Times New Roman" w:cstheme="minorHAnsi"/>
                <w:sz w:val="24"/>
                <w:szCs w:val="24"/>
                <w:lang w:eastAsia="ar-SA"/>
              </w:rPr>
              <w:t>subjektas</w:t>
            </w:r>
            <w:r w:rsidR="001A65C8" w:rsidRPr="00DD132D">
              <w:rPr>
                <w:rFonts w:cstheme="minorHAnsi"/>
              </w:rPr>
              <w:t xml:space="preserve"> </w:t>
            </w:r>
            <w:r w:rsidRPr="005A77FD">
              <w:rPr>
                <w:rFonts w:eastAsia="Times New Roman" w:cstheme="minorHAnsi"/>
                <w:sz w:val="24"/>
                <w:szCs w:val="24"/>
                <w:lang w:eastAsia="ar-SA"/>
              </w:rPr>
              <w:t xml:space="preserve">sprendimas, kad tiekėjas sutartyje nustatytą esminę sutarties sąlygą vykdė su dideliais arba nuolatiniais trūkumais ir dėl to buvo pritaikyta sutartyje nustatyta sankcija. </w:t>
            </w:r>
          </w:p>
          <w:p w14:paraId="7E1BD46F"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Šiuo pagrindu tiekėjas taip pat pašalinamas iš pirkimo procedūros, kai, vadovaujantis kitų </w:t>
            </w:r>
            <w:r w:rsidRPr="005A77FD">
              <w:rPr>
                <w:rFonts w:eastAsia="Times New Roman" w:cstheme="minorHAnsi"/>
                <w:sz w:val="24"/>
                <w:szCs w:val="24"/>
                <w:lang w:eastAsia="ar-SA"/>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A029"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6 punktas</w:t>
            </w:r>
          </w:p>
          <w:p w14:paraId="155A05DC"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399F8EE8"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C14 punktas</w:t>
            </w:r>
          </w:p>
          <w:p w14:paraId="393A26C9"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06EEB1F5" w14:textId="77777777" w:rsidR="005A77FD" w:rsidRPr="005A77FD" w:rsidRDefault="005A77FD" w:rsidP="005A77FD">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BBA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0B85B41E"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gali būti atsižvelgiama į pagal VPĮ 91 straipsnį skelbiamą informaciją: </w:t>
            </w:r>
          </w:p>
          <w:p w14:paraId="235B9554"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19" w:history="1">
              <w:r w:rsidRPr="005A77FD">
                <w:rPr>
                  <w:rFonts w:eastAsia="Times New Roman" w:cstheme="minorHAnsi"/>
                  <w:sz w:val="24"/>
                  <w:szCs w:val="24"/>
                  <w:u w:val="single"/>
                  <w:lang w:eastAsia="ar-SA"/>
                </w:rPr>
                <w:t>https://vpt.lrv.lt/lt/nuorodos/kiti-duomenys/powerbi/nepatikimi-tiekejai-1/</w:t>
              </w:r>
            </w:hyperlink>
          </w:p>
          <w:p w14:paraId="0B7C745C" w14:textId="77777777" w:rsidR="005A77FD" w:rsidRPr="005A77FD" w:rsidRDefault="005A77FD" w:rsidP="005A77FD">
            <w:pPr>
              <w:suppressAutoHyphens/>
              <w:spacing w:after="0" w:line="240" w:lineRule="auto"/>
              <w:jc w:val="both"/>
              <w:rPr>
                <w:rFonts w:eastAsia="Times New Roman" w:cstheme="minorHAnsi"/>
                <w:sz w:val="24"/>
                <w:szCs w:val="24"/>
                <w:lang w:eastAsia="ar-SA"/>
              </w:rPr>
            </w:pPr>
          </w:p>
          <w:p w14:paraId="4088B3C8"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20" w:history="1">
              <w:r w:rsidRPr="005A77FD">
                <w:rPr>
                  <w:rFonts w:eastAsia="Times New Roman" w:cstheme="minorHAnsi"/>
                  <w:sz w:val="24"/>
                  <w:szCs w:val="24"/>
                  <w:u w:val="single"/>
                  <w:lang w:eastAsia="ar-SA"/>
                </w:rPr>
                <w:t>https://vpt.lrv.lt/lt/pasalinimo-pagrindai-1/nepatikimu-koncesininku-sarasas-1/nepatikimu-koncesininku-sarasas/</w:t>
              </w:r>
            </w:hyperlink>
          </w:p>
          <w:p w14:paraId="5765C8A3"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76CEEBE7"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tr w:rsidR="005A77FD" w:rsidRPr="005A77FD" w14:paraId="62943F64"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3575"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p w14:paraId="78FFAE6E" w14:textId="77777777" w:rsidR="005A77FD" w:rsidRPr="005A77FD" w:rsidRDefault="005A77FD" w:rsidP="005A77FD">
            <w:p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A594" w14:textId="7CE12650"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1A65C8" w:rsidRPr="001A65C8">
              <w:rPr>
                <w:rFonts w:eastAsia="Times New Roman" w:cstheme="minorHAnsi"/>
                <w:sz w:val="24"/>
                <w:szCs w:val="24"/>
                <w:lang w:eastAsia="ar-SA"/>
              </w:rPr>
              <w:t>Perkantysis subjektas</w:t>
            </w:r>
            <w:r w:rsidR="001A65C8" w:rsidRPr="00DD132D">
              <w:rPr>
                <w:rFonts w:cstheme="minorHAnsi"/>
              </w:rPr>
              <w:t xml:space="preserve"> </w:t>
            </w:r>
            <w:r w:rsidRPr="005A77FD">
              <w:rPr>
                <w:rFonts w:eastAsia="Times New Roman" w:cstheme="minorHAnsi"/>
                <w:sz w:val="24"/>
                <w:szCs w:val="24"/>
                <w:lang w:eastAsia="ar-SA"/>
              </w:rPr>
              <w:t>abejoja tiekėjo sąžiningumu, kai jis yra padaręs finansinės atskaitomybės ir audito teisės aktų pažeidimą ir nuo jo padarymo dienos praėjo mažiau kaip vieni metai.</w:t>
            </w:r>
          </w:p>
          <w:p w14:paraId="6983DCBB" w14:textId="77777777" w:rsidR="005A77FD" w:rsidRPr="005A77FD" w:rsidRDefault="005A77FD" w:rsidP="005A77FD">
            <w:pPr>
              <w:suppressAutoHyphens/>
              <w:spacing w:after="0" w:line="240" w:lineRule="auto"/>
              <w:jc w:val="both"/>
              <w:rPr>
                <w:rFonts w:eastAsia="Times New Roman" w:cstheme="minorHAnsi"/>
                <w:b/>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D418"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a papunktis</w:t>
            </w:r>
          </w:p>
          <w:p w14:paraId="61504E3F"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60D6A333"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FC3FB"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hyperlink r:id="rId21" w:history="1">
              <w:r w:rsidRPr="005A77FD">
                <w:rPr>
                  <w:rFonts w:eastAsia="Times New Roman" w:cstheme="minorHAnsi"/>
                  <w:sz w:val="24"/>
                  <w:szCs w:val="24"/>
                  <w:u w:val="single"/>
                  <w:lang w:eastAsia="ar-SA"/>
                </w:rPr>
                <w:t>https://www.registrucentras.lt/jar/p/index.php</w:t>
              </w:r>
            </w:hyperlink>
          </w:p>
          <w:p w14:paraId="1A4E2F9B"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paskelbtą informaciją, taip pat į šiame informaciniame pranešime pateiktą informaciją:</w:t>
            </w:r>
          </w:p>
          <w:p w14:paraId="4485025C" w14:textId="77777777" w:rsidR="005A77FD" w:rsidRPr="005A77FD" w:rsidRDefault="005A77FD" w:rsidP="005A77FD">
            <w:pPr>
              <w:suppressAutoHyphens/>
              <w:spacing w:after="0" w:line="240" w:lineRule="auto"/>
              <w:jc w:val="both"/>
              <w:rPr>
                <w:rFonts w:eastAsia="Times New Roman" w:cstheme="minorHAnsi"/>
                <w:sz w:val="24"/>
                <w:szCs w:val="24"/>
                <w:lang w:eastAsia="ar-SA"/>
              </w:rPr>
            </w:pPr>
            <w:hyperlink r:id="rId22" w:history="1">
              <w:r w:rsidRPr="005A77FD">
                <w:rPr>
                  <w:rFonts w:eastAsia="Times New Roman" w:cstheme="minorHAnsi"/>
                  <w:sz w:val="24"/>
                  <w:szCs w:val="24"/>
                  <w:u w:val="single"/>
                  <w:lang w:eastAsia="ar-SA"/>
                </w:rPr>
                <w:t>https://vpt.lrv.lt/lt/naujienos-3/finansiniu-ataskaitu-nepateikimas-gali-tapti-kliutimi-dalyvauti-viesuosiuose-pirkimuose/</w:t>
              </w:r>
            </w:hyperlink>
          </w:p>
          <w:p w14:paraId="3DB84DFA" w14:textId="77777777" w:rsidR="005A77FD" w:rsidRPr="005A77FD" w:rsidRDefault="005A77FD" w:rsidP="005A77FD">
            <w:pPr>
              <w:suppressAutoHyphens/>
              <w:spacing w:after="0" w:line="240" w:lineRule="auto"/>
              <w:jc w:val="both"/>
              <w:rPr>
                <w:rFonts w:eastAsia="Times New Roman" w:cstheme="minorHAnsi"/>
                <w:b/>
                <w:bCs/>
                <w:iCs/>
                <w:sz w:val="24"/>
                <w:szCs w:val="24"/>
                <w:lang w:eastAsia="ar-SA"/>
              </w:rPr>
            </w:pPr>
          </w:p>
        </w:tc>
      </w:tr>
      <w:tr w:rsidR="005A77FD" w:rsidRPr="005A77FD" w14:paraId="1E6ADCF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DBC8"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C7C8B" w14:textId="7730B68C" w:rsidR="005A77FD" w:rsidRPr="00747F29"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abejoja tiekėjo sąžiningumu,  kai jis (tiekėjas) neatitinka minimalių patikimo mokesčių mokėtojo kriterijų, nustatytų Lietuvos Respublikos mokesčių administravimo įstatymo 40</w:t>
            </w:r>
            <w:r w:rsidRPr="00747F29">
              <w:rPr>
                <w:rFonts w:eastAsia="Times New Roman" w:cstheme="minorHAnsi"/>
                <w:sz w:val="24"/>
                <w:szCs w:val="24"/>
                <w:lang w:eastAsia="ar-SA"/>
              </w:rPr>
              <w:t>1</w:t>
            </w:r>
            <w:r w:rsidRPr="005A77FD">
              <w:rPr>
                <w:rFonts w:eastAsia="Times New Roman" w:cstheme="minorHAnsi"/>
                <w:sz w:val="24"/>
                <w:szCs w:val="24"/>
                <w:lang w:eastAsia="ar-SA"/>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C81E"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b papunktis</w:t>
            </w:r>
          </w:p>
          <w:p w14:paraId="1A942F32"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41E3543A"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FE5A"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5E848EE5"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hyperlink r:id="rId23">
              <w:r w:rsidRPr="005A77FD">
                <w:rPr>
                  <w:rFonts w:eastAsia="Times New Roman" w:cstheme="minorHAnsi"/>
                  <w:sz w:val="24"/>
                  <w:szCs w:val="24"/>
                  <w:u w:val="single"/>
                  <w:lang w:eastAsia="ar-SA"/>
                </w:rPr>
                <w:t>https://www.vmi.lt/evmi/mokesciu-moketoju-informacija</w:t>
              </w:r>
            </w:hyperlink>
            <w:r w:rsidRPr="005A77FD">
              <w:rPr>
                <w:rFonts w:eastAsia="Times New Roman" w:cstheme="minorHAnsi"/>
                <w:sz w:val="24"/>
                <w:szCs w:val="24"/>
                <w:lang w:eastAsia="ar-SA"/>
              </w:rPr>
              <w:t xml:space="preserve"> skelbiamą informaciją.</w:t>
            </w:r>
          </w:p>
        </w:tc>
      </w:tr>
      <w:tr w:rsidR="005A77FD" w:rsidRPr="005A77FD" w14:paraId="237626F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5158"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4D5F" w14:textId="558E806C"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1C64" w14:textId="77777777" w:rsidR="005A77FD" w:rsidRPr="005A77FD" w:rsidRDefault="005A77FD" w:rsidP="005A77FD">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c papunktis</w:t>
            </w:r>
          </w:p>
          <w:p w14:paraId="767FEADD"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24620584"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5BB6"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741D4F3F" w14:textId="77777777" w:rsidR="005A77FD" w:rsidRPr="005A77FD" w:rsidRDefault="005A77FD" w:rsidP="005A77FD">
            <w:pPr>
              <w:suppressAutoHyphens/>
              <w:spacing w:after="200"/>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atsižvelgiama į nacionalinėje duomenų bazėje adresu: </w:t>
            </w:r>
            <w:hyperlink r:id="rId24" w:history="1">
              <w:r w:rsidRPr="005A77FD">
                <w:rPr>
                  <w:rFonts w:eastAsia="Times New Roman" w:cstheme="minorHAnsi"/>
                  <w:sz w:val="24"/>
                  <w:szCs w:val="24"/>
                  <w:u w:val="single"/>
                  <w:lang w:eastAsia="ar-SA"/>
                </w:rPr>
                <w:t>https://kt.gov.lt/lt/atviri-duomenys/diskvalifikavimas-is-viesuju-pirkimu</w:t>
              </w:r>
            </w:hyperlink>
            <w:r w:rsidRPr="005A77FD">
              <w:rPr>
                <w:rFonts w:eastAsia="Times New Roman" w:cstheme="minorHAnsi"/>
                <w:sz w:val="24"/>
                <w:szCs w:val="24"/>
                <w:lang w:eastAsia="ar-SA"/>
              </w:rPr>
              <w:t xml:space="preserve"> skelbiamą informaciją. </w:t>
            </w:r>
          </w:p>
        </w:tc>
      </w:tr>
      <w:tr w:rsidR="005A77FD" w:rsidRPr="005A77FD" w14:paraId="123D39A6"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9331" w14:textId="77777777" w:rsidR="005A77FD" w:rsidRPr="005A77FD" w:rsidRDefault="005A77FD" w:rsidP="005A77FD">
            <w:pPr>
              <w:suppressAutoHyphens/>
              <w:spacing w:after="0" w:line="240" w:lineRule="auto"/>
              <w:ind w:left="360"/>
              <w:rPr>
                <w:rFonts w:eastAsia="Times New Roman" w:cstheme="minorHAnsi"/>
                <w:bCs/>
                <w:color w:val="7030A0"/>
                <w:sz w:val="24"/>
                <w:szCs w:val="24"/>
                <w:lang w:eastAsia="ar-SA"/>
              </w:rPr>
            </w:pPr>
          </w:p>
        </w:tc>
        <w:tc>
          <w:tcPr>
            <w:tcW w:w="91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75A6" w14:textId="77777777" w:rsidR="005A77FD" w:rsidRPr="005A77FD" w:rsidRDefault="005A77FD" w:rsidP="005A77FD">
            <w:pPr>
              <w:suppressAutoHyphens/>
              <w:spacing w:after="200"/>
              <w:rPr>
                <w:rFonts w:eastAsia="Times New Roman" w:cstheme="minorHAnsi"/>
                <w:sz w:val="24"/>
                <w:szCs w:val="24"/>
                <w:lang w:eastAsia="ar-SA"/>
              </w:rPr>
            </w:pPr>
            <w:r w:rsidRPr="005A77FD">
              <w:rPr>
                <w:rFonts w:eastAsia="Times New Roman" w:cstheme="minorHAnsi"/>
                <w:sz w:val="24"/>
                <w:szCs w:val="24"/>
                <w:lang w:eastAsia="ar-SA"/>
              </w:rPr>
              <w:t xml:space="preserve">Neprivalomi pašalinimo pagrindai pagal VPĮ 46 straipsnio 6 dalies nuostatas: </w:t>
            </w:r>
          </w:p>
        </w:tc>
      </w:tr>
      <w:tr w:rsidR="005A77FD" w:rsidRPr="005A77FD" w14:paraId="340F3AB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4EB3" w14:textId="77777777" w:rsidR="005A77FD" w:rsidRPr="00747F29"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081D" w14:textId="6FCF8A92" w:rsidR="005A77FD" w:rsidRPr="00747F29" w:rsidRDefault="005A77FD" w:rsidP="005A77FD">
            <w:pPr>
              <w:suppressAutoHyphens/>
              <w:spacing w:after="0" w:line="240" w:lineRule="auto"/>
              <w:jc w:val="both"/>
              <w:rPr>
                <w:rFonts w:eastAsia="Times New Roman" w:cstheme="minorHAnsi"/>
                <w:sz w:val="24"/>
                <w:szCs w:val="24"/>
                <w:lang w:eastAsia="ar-SA"/>
              </w:rPr>
            </w:pPr>
            <w:r w:rsidRPr="00747F29">
              <w:rPr>
                <w:rFonts w:eastAsia="Times New Roman" w:cstheme="minorHAnsi"/>
                <w:sz w:val="24"/>
                <w:szCs w:val="24"/>
                <w:lang w:eastAsia="ar-SA"/>
              </w:rPr>
              <w:t xml:space="preserve">Tiekėjas </w:t>
            </w:r>
            <w:r w:rsidRPr="005A77FD">
              <w:rPr>
                <w:rFonts w:eastAsia="Times New Roman" w:cstheme="minorHAnsi"/>
                <w:sz w:val="24"/>
                <w:szCs w:val="24"/>
                <w:lang w:eastAsia="ar-SA"/>
              </w:rPr>
              <w:t xml:space="preserve">yra pažeidęs bent vieną iš VPĮ 17 straipsnio 2 dalies 2 punkte nurodytų aplinkos apsaugos, socialinės ir darbo teisės įpareigojimų, kurį </w:t>
            </w:r>
            <w:r w:rsidR="00747F29" w:rsidRPr="00747F29">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gali </w:t>
            </w:r>
            <w:r w:rsidRPr="005A77FD">
              <w:rPr>
                <w:rFonts w:eastAsia="Times New Roman" w:cstheme="minorHAnsi"/>
                <w:sz w:val="24"/>
                <w:szCs w:val="24"/>
                <w:lang w:eastAsia="ar-SA"/>
              </w:rPr>
              <w:lastRenderedPageBreak/>
              <w:t xml:space="preserve">įrodyti bet kokiomis tinkamomis priemonėmis. Šiuo pagrindu </w:t>
            </w:r>
            <w:r w:rsidR="00747F29" w:rsidRPr="00747F29">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pašalina tiekėją iš pirkimo procedūros, jeigu nuo pažeidimo padarymo dienos praėjo mažiau kaip vieni metai.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D0745"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lastRenderedPageBreak/>
              <w:t>VPĮ 46 straipsnio 6 dalies 1 punktas</w:t>
            </w:r>
          </w:p>
          <w:p w14:paraId="11ACA787"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sz w:val="24"/>
                <w:szCs w:val="24"/>
                <w:lang w:eastAsia="ar-SA"/>
              </w:rPr>
              <w:t>EBVPD III dalies C1, C2, C3 punktai</w:t>
            </w:r>
          </w:p>
          <w:p w14:paraId="27A3A822" w14:textId="77777777" w:rsidR="005A77FD" w:rsidRPr="005A77FD" w:rsidRDefault="005A77FD" w:rsidP="005A77FD">
            <w:pPr>
              <w:suppressAutoHyphens/>
              <w:spacing w:after="200"/>
              <w:jc w:val="center"/>
              <w:rPr>
                <w:rFonts w:eastAsia="Times New Roman" w:cstheme="minorHAnsi"/>
                <w:sz w:val="24"/>
                <w:szCs w:val="24"/>
                <w:lang w:eastAsia="ar-SA"/>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DBC5"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en-US"/>
              </w:rPr>
              <w:t>Iš Lietuvoje įsteigtų subjektų įrodančių dokumentų nereikalaujama. Užtenka pateikto EBVPD.</w:t>
            </w:r>
          </w:p>
          <w:p w14:paraId="607CEFFA" w14:textId="77777777" w:rsidR="005A77FD" w:rsidRPr="005A77FD" w:rsidRDefault="005A77FD" w:rsidP="005A77FD">
            <w:pPr>
              <w:suppressAutoHyphens/>
              <w:spacing w:after="0" w:line="240" w:lineRule="auto"/>
              <w:jc w:val="both"/>
              <w:rPr>
                <w:rFonts w:eastAsia="Yu Mincho" w:cstheme="minorHAnsi"/>
                <w:sz w:val="24"/>
                <w:szCs w:val="24"/>
                <w:lang w:eastAsia="ar-SA"/>
              </w:rPr>
            </w:pPr>
          </w:p>
        </w:tc>
      </w:tr>
      <w:tr w:rsidR="005A77FD" w:rsidRPr="005A77FD" w14:paraId="740E0E2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343C"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B7E3"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0745A" w14:textId="383DB060"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Tačiau kai yra šiame punkte apibrėžta situacija,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nepašalins tiekėjo iš pirkimo procedūros, jeigu jis pateikia pagrįstų </w:t>
            </w:r>
            <w:r w:rsidRPr="005A77FD">
              <w:rPr>
                <w:rFonts w:eastAsia="Times New Roman" w:cstheme="minorHAnsi"/>
                <w:sz w:val="24"/>
                <w:szCs w:val="24"/>
                <w:lang w:eastAsia="ar-SA"/>
              </w:rPr>
              <w:lastRenderedPageBreak/>
              <w:t>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8852"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lastRenderedPageBreak/>
              <w:t>VPĮ 46 straipsnio 6 dalies 2 punktas</w:t>
            </w:r>
          </w:p>
          <w:p w14:paraId="6E7693B8"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560DE331"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C4, C5, C6, C7, C8, C9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1B79F" w14:textId="503B6B68"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savarankiškai patikrina duomenis nacionalinėje duomenų bazėje, adresu:</w:t>
            </w:r>
          </w:p>
          <w:p w14:paraId="217E5363"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hyperlink r:id="rId25" w:history="1">
              <w:r w:rsidRPr="005A77FD">
                <w:rPr>
                  <w:rFonts w:eastAsia="Times New Roman" w:cstheme="minorHAnsi"/>
                  <w:bCs/>
                  <w:sz w:val="24"/>
                  <w:szCs w:val="24"/>
                  <w:u w:val="single"/>
                  <w:lang w:eastAsia="ar-SA"/>
                </w:rPr>
                <w:t>https://www.registrucentras.lt/jar/p/</w:t>
              </w:r>
            </w:hyperlink>
            <w:r w:rsidRPr="005A77FD">
              <w:rPr>
                <w:rFonts w:eastAsia="Times New Roman" w:cstheme="minorHAnsi"/>
                <w:bCs/>
                <w:sz w:val="24"/>
                <w:szCs w:val="24"/>
                <w:lang w:eastAsia="ar-SA"/>
              </w:rPr>
              <w:t xml:space="preserve">. </w:t>
            </w:r>
          </w:p>
          <w:p w14:paraId="0651C3ED" w14:textId="39CF4173"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Prireikus,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A5083">
              <w:rPr>
                <w:rFonts w:eastAsia="Times New Roman" w:cstheme="minorHAnsi"/>
                <w:sz w:val="24"/>
                <w:szCs w:val="24"/>
                <w:lang w:eastAsia="ar-SA"/>
              </w:rPr>
              <w:t xml:space="preserve">tos dienos, kai tiekėjas </w:t>
            </w:r>
            <w:r w:rsidR="003A5083" w:rsidRPr="003A5083">
              <w:rPr>
                <w:rFonts w:eastAsia="Times New Roman" w:cstheme="minorHAnsi"/>
                <w:sz w:val="24"/>
                <w:szCs w:val="24"/>
                <w:lang w:eastAsia="ar-SA"/>
              </w:rPr>
              <w:t>Perkantysis subjektas</w:t>
            </w:r>
            <w:r w:rsidRPr="003A5083">
              <w:rPr>
                <w:rFonts w:eastAsia="Times New Roman" w:cstheme="minorHAnsi"/>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09D60F1A"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 dokumentas išduotas anksčiau, tačiau jame nurodytas galiojimo terminas ilgesnis nei pašalinimo pagrindų nebuvimą </w:t>
            </w:r>
            <w:r w:rsidRPr="005A77FD">
              <w:rPr>
                <w:rFonts w:eastAsia="Times New Roman" w:cstheme="minorHAnsi"/>
                <w:sz w:val="24"/>
                <w:szCs w:val="24"/>
                <w:lang w:eastAsia="ar-SA"/>
              </w:rPr>
              <w:lastRenderedPageBreak/>
              <w:t>patvirtinančių dokumentų pagal EBVPD galutinis pateikimo terminas, toks dokumentas jo galiojimo laikotarpiu yra priimtinas.</w:t>
            </w:r>
          </w:p>
        </w:tc>
      </w:tr>
      <w:tr w:rsidR="005A77FD" w:rsidRPr="005A77FD" w14:paraId="429B3F75"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6A86" w14:textId="77777777" w:rsidR="005A77FD" w:rsidRPr="005A77FD" w:rsidRDefault="005A77FD" w:rsidP="007F3594">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8DE4" w14:textId="0B71F649"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(išskyrus VPĮ 46 straipsnio 4 dalies 7 punkte nurodytą pažeidimą), dėl kurio </w:t>
            </w:r>
            <w:r w:rsidR="003A5083" w:rsidRPr="003A5083">
              <w:rPr>
                <w:rFonts w:eastAsia="Times New Roman" w:cstheme="minorHAnsi"/>
                <w:sz w:val="24"/>
                <w:szCs w:val="24"/>
                <w:lang w:eastAsia="ar-SA"/>
              </w:rPr>
              <w:t xml:space="preserve">Perkantysis subjektas </w:t>
            </w:r>
            <w:r w:rsidRPr="005A77FD">
              <w:rPr>
                <w:rFonts w:eastAsia="Times New Roman" w:cstheme="minorHAnsi"/>
                <w:sz w:val="24"/>
                <w:szCs w:val="24"/>
                <w:lang w:eastAsia="ar-SA"/>
              </w:rPr>
              <w:t xml:space="preserve">abejoja tiekėjo sąžiningumu ir šį pažeidimą gali įrodyti bet kokiomis tinkamomis priemonėmis. Šiuo pagrindu </w:t>
            </w:r>
            <w:r w:rsidR="003A5083" w:rsidRPr="003A5083">
              <w:rPr>
                <w:rFonts w:eastAsia="Times New Roman" w:cstheme="minorHAnsi"/>
                <w:sz w:val="24"/>
                <w:szCs w:val="24"/>
                <w:lang w:eastAsia="ar-SA"/>
              </w:rPr>
              <w:t>Perkantysis subjektas</w:t>
            </w:r>
            <w:r w:rsidRPr="005A77FD">
              <w:rPr>
                <w:rFonts w:eastAsia="Times New Roman" w:cstheme="minorHAnsi"/>
                <w:sz w:val="24"/>
                <w:szCs w:val="24"/>
                <w:lang w:eastAsia="ar-SA"/>
              </w:rPr>
              <w:t xml:space="preserve">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3D4B" w14:textId="77777777" w:rsidR="005A77FD" w:rsidRPr="005A77FD" w:rsidRDefault="005A77FD" w:rsidP="005A77FD">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3 punktas</w:t>
            </w:r>
          </w:p>
          <w:p w14:paraId="60F13B70" w14:textId="77777777" w:rsidR="005A77FD" w:rsidRPr="005A77FD" w:rsidRDefault="005A77FD" w:rsidP="005A77FD">
            <w:pPr>
              <w:suppressAutoHyphens/>
              <w:spacing w:after="0" w:line="240" w:lineRule="auto"/>
              <w:jc w:val="both"/>
              <w:rPr>
                <w:rFonts w:eastAsia="Yu Mincho" w:cstheme="minorHAnsi"/>
                <w:sz w:val="24"/>
                <w:szCs w:val="24"/>
                <w:lang w:eastAsia="ar-SA"/>
              </w:rPr>
            </w:pPr>
          </w:p>
          <w:p w14:paraId="218225AF" w14:textId="77777777" w:rsidR="005A77FD" w:rsidRPr="005A77FD" w:rsidRDefault="005A77FD" w:rsidP="005A77FD">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76EE" w14:textId="77777777" w:rsidR="005A77FD" w:rsidRPr="005A77FD" w:rsidRDefault="005A77FD" w:rsidP="005A77FD">
            <w:pPr>
              <w:suppressAutoHyphens/>
              <w:spacing w:after="0" w:line="240" w:lineRule="auto"/>
              <w:jc w:val="both"/>
              <w:rPr>
                <w:rFonts w:eastAsia="Times New Roman" w:cstheme="minorHAnsi"/>
                <w:color w:val="00B050"/>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tc>
      </w:tr>
    </w:tbl>
    <w:p w14:paraId="58DE51C8" w14:textId="77777777" w:rsidR="005A77FD" w:rsidRPr="005A77FD" w:rsidRDefault="005A77FD" w:rsidP="005A77FD">
      <w:pPr>
        <w:suppressAutoHyphens/>
        <w:spacing w:after="0" w:line="240" w:lineRule="auto"/>
        <w:rPr>
          <w:rFonts w:eastAsia="Times New Roman" w:cstheme="minorHAnsi"/>
          <w:sz w:val="22"/>
          <w:szCs w:val="22"/>
          <w:lang w:eastAsia="ar-SA"/>
        </w:rPr>
      </w:pPr>
    </w:p>
    <w:p w14:paraId="63F43D2C" w14:textId="07123512" w:rsidR="005A77FD" w:rsidRPr="005A77FD" w:rsidRDefault="002B0C1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bookmarkStart w:id="52" w:name="_Hlk92195247"/>
      <w:bookmarkEnd w:id="51"/>
      <w:r w:rsidRPr="002B0C1D">
        <w:rPr>
          <w:rFonts w:eastAsia="Times New Roman" w:cstheme="minorHAnsi"/>
          <w:color w:val="000000"/>
          <w:sz w:val="24"/>
          <w:szCs w:val="24"/>
          <w:shd w:val="clear" w:color="auto" w:fill="FFFFFF"/>
          <w:lang w:eastAsia="en-US"/>
        </w:rPr>
        <w:t xml:space="preserve">Perkantysis subjektas </w:t>
      </w:r>
      <w:r w:rsidR="005A77FD" w:rsidRPr="005A77FD">
        <w:rPr>
          <w:rFonts w:eastAsia="Times New Roman" w:cstheme="minorHAnsi"/>
          <w:color w:val="000000"/>
          <w:sz w:val="24"/>
          <w:szCs w:val="24"/>
          <w:shd w:val="clear" w:color="auto" w:fill="FFFFFF"/>
          <w:lang w:eastAsia="en-US"/>
        </w:rPr>
        <w:t xml:space="preserve">gali netaikyti Viešųjų pirkimų įstatymo 46 </w:t>
      </w:r>
      <w:bookmarkEnd w:id="52"/>
      <w:r w:rsidR="005A77FD" w:rsidRPr="005A77FD">
        <w:rPr>
          <w:rFonts w:eastAsia="Times New Roman" w:cstheme="minorHAnsi"/>
          <w:color w:val="000000"/>
          <w:sz w:val="24"/>
          <w:szCs w:val="24"/>
          <w:shd w:val="clear" w:color="auto" w:fill="FFFFFF"/>
          <w:lang w:eastAsia="en-US"/>
        </w:rPr>
        <w:t xml:space="preserve">straipsnio 1, 3 ir 4 dalyse nustatytų tiekėjo pašalinimo iš pirkimo procedūros pagrindų tik išimtiniais atvejais, kai būtina užtikrinti viešojo intereso apsaugą, įskaitant visuomenės sveikatos ir aplinkos apsaugą. </w:t>
      </w:r>
    </w:p>
    <w:p w14:paraId="2BDBA0D2" w14:textId="40532BDA" w:rsidR="005A77FD" w:rsidRPr="005A77FD" w:rsidRDefault="002B0C1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2B0C1D">
        <w:rPr>
          <w:rFonts w:eastAsia="Times New Roman" w:cstheme="minorHAnsi"/>
          <w:color w:val="000000"/>
          <w:sz w:val="24"/>
          <w:szCs w:val="24"/>
          <w:shd w:val="clear" w:color="auto" w:fill="FFFFFF"/>
          <w:lang w:eastAsia="en-US"/>
        </w:rPr>
        <w:t>Perkantysis subjektas</w:t>
      </w:r>
      <w:r w:rsidR="005A77FD" w:rsidRPr="005A77FD">
        <w:rPr>
          <w:rFonts w:eastAsia="Times New Roman" w:cstheme="minorHAnsi"/>
          <w:color w:val="000000"/>
          <w:sz w:val="24"/>
          <w:szCs w:val="24"/>
          <w:shd w:val="clear" w:color="auto" w:fill="FFFFFF"/>
          <w:lang w:eastAsia="en-US"/>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B557FB" w14:textId="7F0C8283" w:rsidR="005A77FD" w:rsidRPr="005A77FD" w:rsidRDefault="005A77FD" w:rsidP="007F3594">
      <w:pPr>
        <w:numPr>
          <w:ilvl w:val="1"/>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Jeigu tiekėjas neatitinka reikalavimų, nustatytų pagal Viešųjų pirkimų įstatymo 46 straipsnio 1, 4 ir 6 dalis, </w:t>
      </w:r>
      <w:r w:rsidR="002B0C1D">
        <w:rPr>
          <w:rFonts w:cstheme="minorHAnsi"/>
        </w:rPr>
        <w:t>Perkantysis subjektas</w:t>
      </w:r>
      <w:r w:rsidR="002B0C1D" w:rsidRPr="00DD132D">
        <w:rPr>
          <w:rFonts w:cstheme="minorHAnsi"/>
        </w:rPr>
        <w:t xml:space="preserve"> </w:t>
      </w:r>
      <w:r w:rsidRPr="005A77FD">
        <w:rPr>
          <w:rFonts w:eastAsia="Times New Roman" w:cstheme="minorHAnsi"/>
          <w:color w:val="000000"/>
          <w:sz w:val="24"/>
          <w:szCs w:val="24"/>
          <w:shd w:val="clear" w:color="auto" w:fill="FFFFFF"/>
          <w:lang w:eastAsia="en-US"/>
        </w:rPr>
        <w:t>jo nepašalina iš pirkimo procedūros, kai yra abi šios sąlygos kartu:</w:t>
      </w:r>
    </w:p>
    <w:p w14:paraId="7EFCFACB" w14:textId="4BF0D259" w:rsidR="005A77FD" w:rsidRPr="005A77FD" w:rsidRDefault="005A77FD" w:rsidP="007F3594">
      <w:pPr>
        <w:numPr>
          <w:ilvl w:val="2"/>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Tiekėjas pateikė perkančiaja</w:t>
      </w:r>
      <w:r w:rsidR="002B0C1D">
        <w:rPr>
          <w:rFonts w:eastAsia="Times New Roman" w:cstheme="minorHAnsi"/>
          <w:color w:val="000000"/>
          <w:sz w:val="24"/>
          <w:szCs w:val="24"/>
          <w:shd w:val="clear" w:color="auto" w:fill="FFFFFF"/>
          <w:lang w:eastAsia="en-US"/>
        </w:rPr>
        <w:t>m</w:t>
      </w:r>
      <w:r w:rsidRPr="005A77FD">
        <w:rPr>
          <w:rFonts w:eastAsia="Times New Roman" w:cstheme="minorHAnsi"/>
          <w:color w:val="000000"/>
          <w:sz w:val="24"/>
          <w:szCs w:val="24"/>
          <w:shd w:val="clear" w:color="auto" w:fill="FFFFFF"/>
          <w:lang w:eastAsia="en-US"/>
        </w:rPr>
        <w:t xml:space="preserve"> </w:t>
      </w:r>
      <w:r w:rsidR="002B0C1D">
        <w:rPr>
          <w:rFonts w:eastAsia="Times New Roman" w:cstheme="minorHAnsi"/>
          <w:color w:val="000000"/>
          <w:sz w:val="24"/>
          <w:szCs w:val="24"/>
          <w:shd w:val="clear" w:color="auto" w:fill="FFFFFF"/>
          <w:lang w:eastAsia="en-US"/>
        </w:rPr>
        <w:t xml:space="preserve">subjektui </w:t>
      </w:r>
      <w:r w:rsidRPr="005A77FD">
        <w:rPr>
          <w:rFonts w:eastAsia="Times New Roman" w:cstheme="minorHAnsi"/>
          <w:color w:val="000000"/>
          <w:sz w:val="24"/>
          <w:szCs w:val="24"/>
          <w:shd w:val="clear" w:color="auto" w:fill="FFFFFF"/>
          <w:lang w:eastAsia="en-US"/>
        </w:rPr>
        <w:t>informaciją apie tai, kad ėmėsi šių priemonių:</w:t>
      </w:r>
    </w:p>
    <w:p w14:paraId="4A2E29F1"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savanoriškai sumokėjo arba įsipareigojo sumokėti kompensaciją už žalą, padarytą dėl minėto straipsnio 1 ar 4 dalyje nurodytos nusikalstamos veikos arba pažeidimo, jeigu taikytina;</w:t>
      </w:r>
    </w:p>
    <w:p w14:paraId="680BE77A"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lastRenderedPageBreak/>
        <w:t xml:space="preserve"> bendradarbiavo, aktyviai teikė pagalbą ar ėmėsi kitų priemonių, padedančių ištirti, išaiškinti jo padarytą nusikalstamą veiką ar pažeidimą, jeigu taikytina;</w:t>
      </w:r>
    </w:p>
    <w:p w14:paraId="2BBC26DC"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ėmėsi techninių, organizacinių, personalo valdymo priemonių, skirtų tolesnių nusikalstamų veikų ar pažeidimų prevencijai;</w:t>
      </w:r>
    </w:p>
    <w:p w14:paraId="6C2BA335" w14:textId="7A319997" w:rsidR="005A77FD" w:rsidRPr="005A77FD" w:rsidRDefault="005A77FD" w:rsidP="007F3594">
      <w:pPr>
        <w:numPr>
          <w:ilvl w:val="2"/>
          <w:numId w:val="11"/>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 </w:t>
      </w:r>
      <w:r w:rsidR="002B0C1D" w:rsidRPr="002B0C1D">
        <w:rPr>
          <w:rFonts w:eastAsia="Times New Roman" w:cstheme="minorHAnsi"/>
          <w:color w:val="000000"/>
          <w:sz w:val="24"/>
          <w:szCs w:val="24"/>
          <w:shd w:val="clear" w:color="auto" w:fill="FFFFFF"/>
          <w:lang w:eastAsia="en-US"/>
        </w:rPr>
        <w:t xml:space="preserve">Perkantysis subjektas </w:t>
      </w:r>
      <w:r w:rsidRPr="005A77FD">
        <w:rPr>
          <w:rFonts w:eastAsia="Times New Roman" w:cstheme="minorHAnsi"/>
          <w:color w:val="000000"/>
          <w:sz w:val="24"/>
          <w:szCs w:val="24"/>
          <w:shd w:val="clear" w:color="auto" w:fill="FFFFFF"/>
          <w:lang w:eastAsia="en-US"/>
        </w:rPr>
        <w:t xml:space="preserve">įvertino tiekėjo informaciją, pateiktą pagal Viešųjų pirkimų įstatymo 46 straipsnio 8 dalies 1 punktą, ir priėmė motyvuotą sprendimą, kad priemonės, kurių ėmėsi tiekėjas, siekdamas įrodyti savo patikimumą, yra pakankamos. Šių priemonių pakankamumas vertinamas atsižvelgiant į nusikalstamos veikos ar pažeidimo rimtumą ir aplinkybes. </w:t>
      </w:r>
      <w:r w:rsidR="002B0C1D" w:rsidRPr="002B0C1D">
        <w:rPr>
          <w:rFonts w:eastAsia="Times New Roman" w:cstheme="minorHAnsi"/>
          <w:color w:val="000000"/>
          <w:sz w:val="24"/>
          <w:szCs w:val="24"/>
          <w:shd w:val="clear" w:color="auto" w:fill="FFFFFF"/>
          <w:lang w:eastAsia="en-US"/>
        </w:rPr>
        <w:t xml:space="preserve">Perkantysis subjektas </w:t>
      </w:r>
      <w:r w:rsidRPr="005A77FD">
        <w:rPr>
          <w:rFonts w:eastAsia="Times New Roman" w:cstheme="minorHAnsi"/>
          <w:color w:val="000000"/>
          <w:sz w:val="24"/>
          <w:szCs w:val="24"/>
          <w:shd w:val="clear" w:color="auto" w:fill="FFFFFF"/>
          <w:lang w:eastAsia="en-US"/>
        </w:rPr>
        <w:t>turi pateikti tiekėjui motyvuotą sprendimą raštu ne vėliau kaip per 10 dienų nuo Viešųjų pirkimų įstatymo 46 straipsnio 8 dalies 1 punkte nurodytos tiekėjo informacijos gavimo.</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878CC"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126333942"/>
      <w:r w:rsidRPr="003878CC">
        <w:rPr>
          <w:rFonts w:asciiTheme="minorHAnsi" w:eastAsia="Calibri" w:hAnsiTheme="minorHAnsi" w:cstheme="minorHAnsi"/>
          <w:color w:val="auto"/>
          <w:sz w:val="21"/>
          <w:szCs w:val="21"/>
        </w:rPr>
        <w:lastRenderedPageBreak/>
        <w:t xml:space="preserve">Pirkimo sąlygų </w:t>
      </w:r>
      <w:r w:rsidR="00F1334C" w:rsidRPr="003878CC">
        <w:rPr>
          <w:rFonts w:asciiTheme="minorHAnsi" w:eastAsia="Calibri" w:hAnsiTheme="minorHAnsi" w:cstheme="minorHAnsi"/>
          <w:color w:val="auto"/>
          <w:sz w:val="21"/>
          <w:szCs w:val="21"/>
        </w:rPr>
        <w:t>4</w:t>
      </w:r>
      <w:r w:rsidRPr="003878CC">
        <w:rPr>
          <w:rFonts w:asciiTheme="minorHAnsi" w:eastAsia="Calibri" w:hAnsiTheme="minorHAnsi" w:cstheme="minorHAnsi"/>
          <w:color w:val="auto"/>
          <w:sz w:val="21"/>
          <w:szCs w:val="21"/>
        </w:rPr>
        <w:t xml:space="preserve"> priedas „Tiekėjų kvalifikacijos reikalavimai</w:t>
      </w:r>
      <w:r w:rsidR="00283391" w:rsidRPr="003878CC">
        <w:rPr>
          <w:rFonts w:asciiTheme="minorHAnsi" w:eastAsia="Calibri" w:hAnsiTheme="minorHAnsi" w:cstheme="minorHAnsi"/>
          <w:color w:val="auto"/>
          <w:sz w:val="21"/>
          <w:szCs w:val="21"/>
        </w:rPr>
        <w:t xml:space="preserve"> ir reikalaujami kokybės bei aplinkos apsaugos vadybos sistemų standartai</w:t>
      </w:r>
      <w:r w:rsidRPr="003878CC">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8666F55" w14:textId="77777777" w:rsidR="000E55D8" w:rsidRPr="000E55D8" w:rsidRDefault="002F396F" w:rsidP="000E55D8">
      <w:pPr>
        <w:pStyle w:val="ListParagraph"/>
        <w:numPr>
          <w:ilvl w:val="0"/>
          <w:numId w:val="3"/>
        </w:numPr>
        <w:spacing w:after="0" w:line="240" w:lineRule="auto"/>
        <w:jc w:val="both"/>
        <w:rPr>
          <w:color w:val="000000"/>
          <w:szCs w:val="24"/>
          <w:shd w:val="clear" w:color="auto" w:fill="FFFFFF"/>
        </w:rPr>
      </w:pPr>
      <w:r w:rsidRPr="003878CC">
        <w:rPr>
          <w:rFonts w:eastAsiaTheme="minorHAnsi" w:cstheme="minorHAnsi"/>
          <w:lang w:eastAsia="en-US"/>
        </w:rPr>
        <w:t>Tiekėjo kvalifikacija turi atitikti ši</w:t>
      </w:r>
      <w:r w:rsidR="005B19E4" w:rsidRPr="003878CC">
        <w:rPr>
          <w:rFonts w:eastAsiaTheme="minorHAnsi" w:cstheme="minorHAnsi"/>
          <w:lang w:eastAsia="en-US"/>
        </w:rPr>
        <w:t xml:space="preserve">ame priede nustatytus </w:t>
      </w:r>
      <w:r w:rsidRPr="003878CC">
        <w:rPr>
          <w:rFonts w:eastAsiaTheme="minorHAnsi" w:cstheme="minorHAnsi"/>
          <w:lang w:eastAsia="en-US"/>
        </w:rPr>
        <w:t>reikalavimus kvalifikacijai</w:t>
      </w:r>
      <w:r w:rsidR="005B19E4" w:rsidRPr="003878CC">
        <w:rPr>
          <w:rFonts w:eastAsiaTheme="minorHAnsi" w:cstheme="minorHAnsi"/>
          <w:lang w:eastAsia="en-US"/>
        </w:rPr>
        <w:t>.</w:t>
      </w:r>
      <w:r w:rsidR="008F38C8" w:rsidRPr="003878CC">
        <w:rPr>
          <w:rFonts w:eastAsiaTheme="minorHAnsi" w:cstheme="minorHAnsi"/>
        </w:rPr>
        <w:t xml:space="preserve"> </w:t>
      </w:r>
      <w:r w:rsidR="000E55D8" w:rsidRPr="00963441">
        <w:rPr>
          <w:color w:val="000000"/>
          <w:szCs w:val="24"/>
        </w:rPr>
        <w:t>Tiekėjas, pageidaujantis</w:t>
      </w:r>
    </w:p>
    <w:p w14:paraId="694C95F7" w14:textId="77777777" w:rsidR="000C0DBC" w:rsidRDefault="000E55D8" w:rsidP="000C0DBC">
      <w:pPr>
        <w:spacing w:after="0" w:line="240" w:lineRule="auto"/>
        <w:jc w:val="both"/>
        <w:rPr>
          <w:color w:val="000000"/>
          <w:szCs w:val="24"/>
          <w:shd w:val="clear" w:color="auto" w:fill="FFFFFF"/>
        </w:rPr>
      </w:pPr>
      <w:r w:rsidRPr="000E55D8">
        <w:rPr>
          <w:color w:val="000000"/>
          <w:szCs w:val="24"/>
        </w:rPr>
        <w:t>dalyvauti Pirkime, turi atitikti šiame punkte nurodytus kvalifikacijos reikalavimus ir pateikti nurodytus kvalifikacijos reikalavimų atitiktį patvirtinančius dokumentus, kurie privalo pagrįsti tiekėjo atitikimą keliamiems reikalavimams pasiūlymo pateikimo termino paskutinei dienai (jei tiekėjas dėl pateisinamų priežasčių negali pateikti nurodytų kvalifikacijos reikalavimus patvirtinančių dokumentų, jis turi pateikti kitus dokumentus ar informaciją, kurie patvirtintų, kad tiekėjo kvalifikacija atitinka keliamus kvalifikacijos reikalavimus). Tiekėjas, deklaruodamas, kad jis tenkina pirkimo dokumentuose nustatytus kvalifikacijos reikalavimus, teikiant pasiūlymą turi pateikti užpildytą ir pasirašytą EBVPD. Kvalifikacijos reikalavimus patvirtinančių dokumentų reikalaujama tik iš to tiekėjo, kurio pasiūlymas pagal vertinimo rezultatus gali būti pripažintas laimėjusiu (po pasiūlymų eilės sudarymo).</w:t>
      </w:r>
    </w:p>
    <w:p w14:paraId="4B1BCB78" w14:textId="77777777" w:rsidR="000C0DBC" w:rsidRPr="000C0DBC" w:rsidRDefault="00F52B84" w:rsidP="000C0DBC">
      <w:pPr>
        <w:pStyle w:val="ListParagraph"/>
        <w:numPr>
          <w:ilvl w:val="0"/>
          <w:numId w:val="3"/>
        </w:numPr>
        <w:spacing w:after="0" w:line="240" w:lineRule="auto"/>
        <w:jc w:val="both"/>
        <w:rPr>
          <w:color w:val="000000"/>
          <w:szCs w:val="24"/>
          <w:shd w:val="clear" w:color="auto" w:fill="FFFFFF"/>
        </w:rPr>
      </w:pPr>
      <w:r w:rsidRPr="000C0DBC">
        <w:rPr>
          <w:rFonts w:cstheme="minorHAnsi"/>
        </w:rPr>
        <w:t>Kai tiekėjas remiasi kitų ūkio subjektų pajėgumais, kad atitiktų nustatytus ekonominio ir finansinio pajėgumo</w:t>
      </w:r>
    </w:p>
    <w:p w14:paraId="39A82D74" w14:textId="77777777" w:rsidR="0020417D" w:rsidRDefault="00F52B84" w:rsidP="000C0DBC">
      <w:pPr>
        <w:spacing w:after="0" w:line="240" w:lineRule="auto"/>
        <w:jc w:val="both"/>
        <w:rPr>
          <w:rFonts w:eastAsia="Calibri" w:cstheme="minorHAnsi"/>
        </w:rPr>
      </w:pPr>
      <w:r w:rsidRPr="000C0DBC">
        <w:rPr>
          <w:rFonts w:cstheme="minorHAnsi"/>
        </w:rPr>
        <w:t>reikalavimus</w:t>
      </w:r>
      <w:r w:rsidRPr="000C0DBC">
        <w:rPr>
          <w:rFonts w:eastAsia="Calibri" w:cstheme="minorHAnsi"/>
          <w:color w:val="7030A0"/>
        </w:rPr>
        <w:t xml:space="preserve">, </w:t>
      </w:r>
      <w:r w:rsidRPr="000C0DBC">
        <w:rPr>
          <w:rFonts w:eastAsia="Calibri" w:cstheme="minorHAnsi"/>
        </w:rPr>
        <w:t xml:space="preserve">jie </w:t>
      </w:r>
      <w:r w:rsidRPr="000C0DBC">
        <w:rPr>
          <w:rFonts w:cstheme="minorHAnsi"/>
        </w:rPr>
        <w:t>privalo prisiimti solidarią atsakomybę už sutarties įvykdymą.</w:t>
      </w:r>
      <w:r w:rsidRPr="000C0DBC">
        <w:rPr>
          <w:rFonts w:eastAsia="Calibri" w:cstheme="minorHAnsi"/>
        </w:rPr>
        <w:t xml:space="preserve"> </w:t>
      </w:r>
    </w:p>
    <w:p w14:paraId="700C7732" w14:textId="77777777" w:rsidR="000C0DBC" w:rsidRDefault="000C0DBC" w:rsidP="000C0DBC">
      <w:pPr>
        <w:spacing w:after="0" w:line="240" w:lineRule="auto"/>
        <w:jc w:val="both"/>
        <w:rPr>
          <w:rFonts w:eastAsia="Calibr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119"/>
      </w:tblGrid>
      <w:tr w:rsidR="000C0DBC" w:rsidRPr="003D54FB" w14:paraId="5ABCC4D0" w14:textId="77777777" w:rsidTr="006427EE">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294599AC"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6E253386"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Kvalifikacijos reikalavimai</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43685EE"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Atitiktį reikalavimui įrodantys dokumentai</w:t>
            </w:r>
          </w:p>
        </w:tc>
      </w:tr>
      <w:tr w:rsidR="000C0DBC" w:rsidRPr="003D54FB" w14:paraId="5E81DF62" w14:textId="77777777" w:rsidTr="006427EE">
        <w:tc>
          <w:tcPr>
            <w:tcW w:w="9634" w:type="dxa"/>
            <w:gridSpan w:val="3"/>
            <w:tcBorders>
              <w:top w:val="single" w:sz="4" w:space="0" w:color="auto"/>
              <w:left w:val="single" w:sz="4" w:space="0" w:color="auto"/>
              <w:bottom w:val="single" w:sz="4" w:space="0" w:color="auto"/>
              <w:right w:val="single" w:sz="4" w:space="0" w:color="auto"/>
            </w:tcBorders>
            <w:hideMark/>
          </w:tcPr>
          <w:p w14:paraId="16D75919"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i/>
                <w:color w:val="000000"/>
                <w:szCs w:val="24"/>
              </w:rPr>
              <w:t xml:space="preserve">Techninio ir profesinio pajėgumo reikalavimai </w:t>
            </w:r>
          </w:p>
        </w:tc>
      </w:tr>
      <w:tr w:rsidR="000C0DBC" w:rsidRPr="003D54FB" w14:paraId="0781786E" w14:textId="77777777" w:rsidTr="006427EE">
        <w:trPr>
          <w:trHeight w:val="280"/>
        </w:trPr>
        <w:tc>
          <w:tcPr>
            <w:tcW w:w="899" w:type="dxa"/>
            <w:tcBorders>
              <w:top w:val="single" w:sz="4" w:space="0" w:color="auto"/>
              <w:left w:val="single" w:sz="4" w:space="0" w:color="auto"/>
              <w:bottom w:val="single" w:sz="4" w:space="0" w:color="auto"/>
              <w:right w:val="single" w:sz="4" w:space="0" w:color="auto"/>
            </w:tcBorders>
            <w:hideMark/>
          </w:tcPr>
          <w:p w14:paraId="3763A17F" w14:textId="77777777" w:rsidR="000C0DBC" w:rsidRPr="003D54FB" w:rsidRDefault="000C0DBC" w:rsidP="006427EE">
            <w:pPr>
              <w:jc w:val="both"/>
              <w:rPr>
                <w:rFonts w:cs="Times New Roman"/>
                <w:color w:val="000000"/>
                <w:szCs w:val="24"/>
              </w:rPr>
            </w:pPr>
            <w:r w:rsidRPr="003D54FB">
              <w:rPr>
                <w:rFonts w:cs="Times New Roman"/>
                <w:color w:val="000000"/>
                <w:szCs w:val="24"/>
              </w:rPr>
              <w:t>3.9.1.</w:t>
            </w:r>
          </w:p>
        </w:tc>
        <w:tc>
          <w:tcPr>
            <w:tcW w:w="4616" w:type="dxa"/>
            <w:tcBorders>
              <w:top w:val="single" w:sz="2" w:space="0" w:color="000000"/>
              <w:left w:val="single" w:sz="2" w:space="0" w:color="000000"/>
              <w:bottom w:val="single" w:sz="2" w:space="0" w:color="000000"/>
              <w:right w:val="single" w:sz="2" w:space="0" w:color="000000"/>
            </w:tcBorders>
          </w:tcPr>
          <w:p w14:paraId="04375863" w14:textId="503DB2F4" w:rsidR="000C0DBC" w:rsidRDefault="000C0DBC" w:rsidP="006427EE">
            <w:pPr>
              <w:spacing w:after="0" w:line="240" w:lineRule="auto"/>
              <w:jc w:val="both"/>
              <w:rPr>
                <w:rFonts w:cs="Times New Roman"/>
                <w:szCs w:val="24"/>
              </w:rPr>
            </w:pPr>
            <w:bookmarkStart w:id="57" w:name="_Hlk39050731"/>
            <w:r w:rsidRPr="003D54FB">
              <w:rPr>
                <w:rFonts w:cs="Times New Roman"/>
                <w:szCs w:val="24"/>
              </w:rPr>
              <w:t xml:space="preserve">Tiekėjas per paskutinius 3 (tris) metus iki pasiūlymų pateikimo termino pabaigos pagal vieną ar daugiau sutarčių yra savo jėgomis </w:t>
            </w:r>
            <w:r w:rsidR="001A6B1A">
              <w:rPr>
                <w:rFonts w:cs="Times New Roman"/>
                <w:szCs w:val="24"/>
              </w:rPr>
              <w:t>įrengęs</w:t>
            </w:r>
            <w:r w:rsidRPr="003D54FB">
              <w:rPr>
                <w:rFonts w:cs="Times New Roman"/>
                <w:szCs w:val="24"/>
              </w:rPr>
              <w:t xml:space="preserve"> ir (ar) pagaminęs ir (ar) pardavęs </w:t>
            </w:r>
            <w:r w:rsidR="000179B5">
              <w:rPr>
                <w:rFonts w:cs="Times New Roman"/>
                <w:szCs w:val="24"/>
              </w:rPr>
              <w:t>įkrovimo stoteli</w:t>
            </w:r>
            <w:r w:rsidR="007E6BCE">
              <w:rPr>
                <w:rFonts w:cs="Times New Roman"/>
                <w:szCs w:val="24"/>
              </w:rPr>
              <w:t>ų</w:t>
            </w:r>
            <w:r w:rsidRPr="003D54FB">
              <w:rPr>
                <w:rFonts w:cs="Times New Roman"/>
                <w:szCs w:val="24"/>
              </w:rPr>
              <w:t>, kurių bendra vertė ne mažesnė kaip</w:t>
            </w:r>
            <w:r>
              <w:rPr>
                <w:rFonts w:cs="Times New Roman"/>
                <w:szCs w:val="24"/>
              </w:rPr>
              <w:t>:</w:t>
            </w:r>
          </w:p>
          <w:p w14:paraId="5A4679DF" w14:textId="54A2E784" w:rsidR="000C0DBC" w:rsidRPr="00856FBC" w:rsidRDefault="000C0DBC" w:rsidP="006427EE">
            <w:pPr>
              <w:pStyle w:val="BodyText"/>
              <w:spacing w:before="120"/>
            </w:pPr>
            <w:r w:rsidRPr="00856FBC">
              <w:t>teikiant pasiūlymą I daliai –</w:t>
            </w:r>
            <w:r w:rsidRPr="00856FBC">
              <w:rPr>
                <w:szCs w:val="24"/>
              </w:rPr>
              <w:t xml:space="preserve"> </w:t>
            </w:r>
            <w:r w:rsidR="00F761A6" w:rsidRPr="00856FBC">
              <w:rPr>
                <w:szCs w:val="24"/>
              </w:rPr>
              <w:t>1</w:t>
            </w:r>
            <w:r w:rsidR="000179B5" w:rsidRPr="00856FBC">
              <w:rPr>
                <w:szCs w:val="24"/>
                <w:lang w:val="en-US"/>
              </w:rPr>
              <w:t xml:space="preserve">0 </w:t>
            </w:r>
            <w:r w:rsidRPr="00856FBC">
              <w:rPr>
                <w:szCs w:val="24"/>
              </w:rPr>
              <w:t>000 Eur be PVM;</w:t>
            </w:r>
          </w:p>
          <w:p w14:paraId="5CBE4AC8" w14:textId="3AE8DA32" w:rsidR="000C0DBC" w:rsidRPr="00856FBC" w:rsidRDefault="000C0DBC" w:rsidP="006427EE">
            <w:pPr>
              <w:pStyle w:val="BodyText"/>
              <w:spacing w:before="120"/>
              <w:rPr>
                <w:szCs w:val="24"/>
              </w:rPr>
            </w:pPr>
            <w:r w:rsidRPr="00856FBC">
              <w:t>teikiant pasiūlymą II daliai –</w:t>
            </w:r>
            <w:r w:rsidR="000179B5" w:rsidRPr="00856FBC">
              <w:t xml:space="preserve">5 </w:t>
            </w:r>
            <w:r w:rsidRPr="00856FBC">
              <w:t> 000 Eur</w:t>
            </w:r>
            <w:r w:rsidRPr="00856FBC">
              <w:rPr>
                <w:szCs w:val="24"/>
              </w:rPr>
              <w:t xml:space="preserve"> be PVM;</w:t>
            </w:r>
          </w:p>
          <w:p w14:paraId="0B47D4A5" w14:textId="573AE380" w:rsidR="000C0DBC" w:rsidRPr="003C37AB" w:rsidRDefault="000C0DBC" w:rsidP="006427EE">
            <w:pPr>
              <w:pStyle w:val="BodyText"/>
              <w:spacing w:before="120"/>
              <w:rPr>
                <w:szCs w:val="24"/>
              </w:rPr>
            </w:pPr>
            <w:r w:rsidRPr="00856FBC">
              <w:t xml:space="preserve">teikiant pasiūlymą </w:t>
            </w:r>
            <w:r w:rsidRPr="00856FBC">
              <w:rPr>
                <w:szCs w:val="24"/>
              </w:rPr>
              <w:t>abiems dalims</w:t>
            </w:r>
            <w:r w:rsidRPr="00856FBC">
              <w:t xml:space="preserve"> –</w:t>
            </w:r>
            <w:r w:rsidRPr="00856FBC">
              <w:rPr>
                <w:szCs w:val="24"/>
              </w:rPr>
              <w:t xml:space="preserve"> </w:t>
            </w:r>
            <w:r w:rsidR="000179B5" w:rsidRPr="00856FBC">
              <w:rPr>
                <w:szCs w:val="24"/>
              </w:rPr>
              <w:t>1</w:t>
            </w:r>
            <w:r w:rsidR="005D216E" w:rsidRPr="00856FBC">
              <w:rPr>
                <w:szCs w:val="24"/>
              </w:rPr>
              <w:t>5</w:t>
            </w:r>
            <w:r w:rsidRPr="00856FBC">
              <w:rPr>
                <w:szCs w:val="24"/>
              </w:rPr>
              <w:t> 000 Eur be PVM.</w:t>
            </w:r>
          </w:p>
          <w:p w14:paraId="5DB56654" w14:textId="77777777" w:rsidR="000C0DBC" w:rsidRPr="003D54FB" w:rsidRDefault="000C0DBC" w:rsidP="006427EE">
            <w:pPr>
              <w:spacing w:after="0" w:line="240" w:lineRule="auto"/>
              <w:jc w:val="both"/>
              <w:rPr>
                <w:rFonts w:cs="Times New Roman"/>
                <w:szCs w:val="24"/>
              </w:rPr>
            </w:pPr>
          </w:p>
          <w:bookmarkEnd w:id="57"/>
          <w:p w14:paraId="13237AB0" w14:textId="77777777" w:rsidR="000C0DBC" w:rsidRPr="003D54FB" w:rsidRDefault="000C0DBC" w:rsidP="006427EE">
            <w:pPr>
              <w:tabs>
                <w:tab w:val="left" w:pos="406"/>
              </w:tabs>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Reikalavimai:</w:t>
            </w:r>
          </w:p>
          <w:p w14:paraId="53266111"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0266ACAF"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 xml:space="preserve">tiekėjas gali remtis kitų ūkio subjektų pajėgumais tik tuo atveju, jeigu tie subjektai patys </w:t>
            </w:r>
            <w:r w:rsidRPr="003D54FB">
              <w:rPr>
                <w:color w:val="000000"/>
                <w:szCs w:val="24"/>
                <w:shd w:val="clear" w:color="auto" w:fill="FFFFFF"/>
              </w:rPr>
              <w:lastRenderedPageBreak/>
              <w:t>vykdys tą pirkimo sutarties dalį, kuriai reikia jų turimų pajėgumų;</w:t>
            </w:r>
          </w:p>
          <w:p w14:paraId="37FB7171" w14:textId="77777777" w:rsidR="000C0DBC" w:rsidRPr="00AC4443"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subtiekėjams šis reikalavimas nenustatomas.</w:t>
            </w:r>
          </w:p>
          <w:p w14:paraId="443BDAEA" w14:textId="77777777" w:rsidR="000C0DBC" w:rsidRPr="003D54FB" w:rsidRDefault="000C0DBC" w:rsidP="006427EE">
            <w:pPr>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Pastabos:</w:t>
            </w:r>
          </w:p>
          <w:p w14:paraId="474A0BD7" w14:textId="77777777" w:rsidR="000C0DBC" w:rsidRPr="003D54FB"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7EB4FFDB" w14:textId="77777777" w:rsidR="000C0DBC" w:rsidRPr="00AC4443"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4119" w:type="dxa"/>
            <w:tcBorders>
              <w:top w:val="single" w:sz="2" w:space="0" w:color="000000"/>
              <w:left w:val="single" w:sz="2" w:space="0" w:color="000000"/>
              <w:bottom w:val="single" w:sz="2" w:space="0" w:color="000000"/>
              <w:right w:val="single" w:sz="2" w:space="0" w:color="000000"/>
            </w:tcBorders>
          </w:tcPr>
          <w:p w14:paraId="00C88314" w14:textId="77777777" w:rsidR="000C0DBC" w:rsidRPr="003D54FB" w:rsidRDefault="000C0DBC" w:rsidP="006427EE">
            <w:pPr>
              <w:spacing w:after="0" w:line="240" w:lineRule="auto"/>
              <w:ind w:left="28"/>
              <w:jc w:val="both"/>
              <w:rPr>
                <w:rFonts w:cs="Times New Roman"/>
                <w:szCs w:val="24"/>
              </w:rPr>
            </w:pPr>
            <w:r w:rsidRPr="003D54FB">
              <w:rPr>
                <w:rFonts w:cs="Times New Roman"/>
                <w:szCs w:val="24"/>
              </w:rPr>
              <w:lastRenderedPageBreak/>
              <w:t>Reikalavimui atitikčiai pagrįsti pateikiama:</w:t>
            </w:r>
          </w:p>
          <w:p w14:paraId="275935F6" w14:textId="058026E1" w:rsidR="000C0DBC" w:rsidRPr="00167132" w:rsidRDefault="000C0DBC" w:rsidP="007F3594">
            <w:pPr>
              <w:pStyle w:val="ListParagraph"/>
              <w:numPr>
                <w:ilvl w:val="0"/>
                <w:numId w:val="20"/>
              </w:numPr>
              <w:tabs>
                <w:tab w:val="left" w:pos="423"/>
              </w:tabs>
              <w:spacing w:after="0" w:line="240" w:lineRule="auto"/>
              <w:rPr>
                <w:szCs w:val="24"/>
              </w:rPr>
            </w:pPr>
            <w:r w:rsidRPr="00167132">
              <w:rPr>
                <w:szCs w:val="24"/>
              </w:rPr>
              <w:t xml:space="preserve">per </w:t>
            </w:r>
            <w:r>
              <w:rPr>
                <w:szCs w:val="24"/>
              </w:rPr>
              <w:t xml:space="preserve"> </w:t>
            </w:r>
            <w:r w:rsidRPr="00167132">
              <w:rPr>
                <w:szCs w:val="24"/>
              </w:rPr>
              <w:t xml:space="preserve">paskutinius </w:t>
            </w:r>
            <w:r>
              <w:rPr>
                <w:szCs w:val="24"/>
              </w:rPr>
              <w:t xml:space="preserve"> </w:t>
            </w:r>
            <w:r w:rsidRPr="00167132">
              <w:rPr>
                <w:szCs w:val="24"/>
              </w:rPr>
              <w:t xml:space="preserve">3 </w:t>
            </w:r>
            <w:r>
              <w:rPr>
                <w:szCs w:val="24"/>
              </w:rPr>
              <w:t xml:space="preserve"> </w:t>
            </w:r>
            <w:r w:rsidRPr="00167132">
              <w:rPr>
                <w:szCs w:val="24"/>
              </w:rPr>
              <w:t xml:space="preserve">metus </w:t>
            </w:r>
            <w:r w:rsidR="000179B5">
              <w:rPr>
                <w:szCs w:val="24"/>
              </w:rPr>
              <w:t>įrengtų</w:t>
            </w:r>
            <w:r w:rsidRPr="00167132">
              <w:rPr>
                <w:szCs w:val="24"/>
              </w:rPr>
              <w:t xml:space="preserve">, </w:t>
            </w:r>
          </w:p>
          <w:p w14:paraId="2477F1D7" w14:textId="77777777" w:rsidR="000C0DBC" w:rsidRPr="00167132" w:rsidRDefault="000C0DBC" w:rsidP="006427EE">
            <w:pPr>
              <w:pStyle w:val="ListParagraph"/>
              <w:tabs>
                <w:tab w:val="left" w:pos="423"/>
              </w:tabs>
              <w:ind w:left="0"/>
              <w:jc w:val="both"/>
              <w:rPr>
                <w:szCs w:val="24"/>
              </w:rPr>
            </w:pPr>
            <w:r w:rsidRPr="00167132">
              <w:rPr>
                <w:szCs w:val="24"/>
              </w:rPr>
              <w:t xml:space="preserve">parduotų, pagamintų užsakovams prekių sąrašas (konkurso sąlygų 6 priedas), kuriame nurodytos prekių sumos, prekių tiekimo datos ir prekių gavėjai (jų kontaktiniai asmenys); </w:t>
            </w:r>
          </w:p>
          <w:p w14:paraId="2885916C" w14:textId="77777777" w:rsidR="000C0DBC" w:rsidRPr="00167132" w:rsidRDefault="000C0DBC" w:rsidP="007F3594">
            <w:pPr>
              <w:pStyle w:val="ListParagraph"/>
              <w:numPr>
                <w:ilvl w:val="0"/>
                <w:numId w:val="20"/>
              </w:numPr>
              <w:spacing w:after="0" w:line="240" w:lineRule="auto"/>
              <w:jc w:val="both"/>
              <w:rPr>
                <w:szCs w:val="24"/>
              </w:rPr>
            </w:pPr>
            <w:r w:rsidRPr="00167132">
              <w:rPr>
                <w:szCs w:val="24"/>
              </w:rPr>
              <w:t xml:space="preserve">  užsakovų     pažymos,        </w:t>
            </w:r>
          </w:p>
          <w:p w14:paraId="2728A2EE" w14:textId="3FE82C3B" w:rsidR="000C0DBC" w:rsidRPr="00797D4A" w:rsidRDefault="000C0DBC" w:rsidP="006427EE">
            <w:pPr>
              <w:pStyle w:val="ListParagraph"/>
              <w:ind w:left="0"/>
              <w:jc w:val="both"/>
              <w:rPr>
                <w:bCs/>
                <w:szCs w:val="24"/>
              </w:rPr>
            </w:pPr>
            <w:r w:rsidRPr="00167132">
              <w:rPr>
                <w:szCs w:val="24"/>
              </w:rPr>
              <w:t xml:space="preserve">kuriose nurodytos: </w:t>
            </w:r>
            <w:r w:rsidR="000179B5">
              <w:rPr>
                <w:szCs w:val="24"/>
              </w:rPr>
              <w:t>įrengtų</w:t>
            </w:r>
            <w:r w:rsidRPr="00167132">
              <w:rPr>
                <w:szCs w:val="24"/>
              </w:rPr>
              <w:t>, parduotų, pagamintų prekių bendros sumos, pristatymo datos, vieta, prekių gavėjai, informacija ar prekės buvo pristatytos, parduotos, pagamintos pagal pirkimo sutarties vykdymą reglamentuojančių teisės</w:t>
            </w:r>
            <w:r w:rsidRPr="00797D4A">
              <w:rPr>
                <w:bCs/>
                <w:szCs w:val="24"/>
              </w:rPr>
              <w:t xml:space="preserve"> aktų bei pirkimo sutarties reikalavimus.</w:t>
            </w:r>
          </w:p>
          <w:p w14:paraId="5CFF599E" w14:textId="77777777" w:rsidR="000C0DBC" w:rsidRPr="003333BF"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nėra galimybės gauti prekių užsakovo pažymos, pateikiama tiekėjo deklaracija.</w:t>
            </w:r>
          </w:p>
          <w:p w14:paraId="4B1DD9BA" w14:textId="77777777" w:rsidR="000C0DBC" w:rsidRPr="003D54FB"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tiekėjas teikia deklaraciją, jis turi nurodyti pagrįstas priežastis, kodėl negali pateikti pažymos, ir deklaruoti, kad sutartis įvykdyta sėkmingai.</w:t>
            </w:r>
          </w:p>
          <w:p w14:paraId="53369620" w14:textId="77777777" w:rsidR="000C0DBC" w:rsidRDefault="000C0DBC" w:rsidP="006427EE">
            <w:pPr>
              <w:tabs>
                <w:tab w:val="left" w:pos="423"/>
              </w:tabs>
              <w:spacing w:after="0" w:line="240" w:lineRule="auto"/>
              <w:jc w:val="both"/>
              <w:rPr>
                <w:rFonts w:cs="Times New Roman"/>
                <w:szCs w:val="24"/>
                <w:lang w:eastAsia="en-US"/>
              </w:rPr>
            </w:pPr>
            <w:r w:rsidRPr="003D54FB">
              <w:rPr>
                <w:rFonts w:cs="Times New Roman"/>
                <w:szCs w:val="24"/>
                <w:lang w:eastAsia="en-US"/>
              </w:rPr>
              <w:t>Pateikiamos skaitmeninės dokumentų kopijos.</w:t>
            </w:r>
          </w:p>
          <w:p w14:paraId="702A367E" w14:textId="77777777" w:rsidR="000C0DBC" w:rsidRPr="003D54FB" w:rsidRDefault="000C0DBC" w:rsidP="006427EE">
            <w:pPr>
              <w:tabs>
                <w:tab w:val="left" w:pos="423"/>
              </w:tabs>
              <w:spacing w:after="0" w:line="240" w:lineRule="auto"/>
              <w:jc w:val="both"/>
              <w:rPr>
                <w:rFonts w:cs="Times New Roman"/>
                <w:szCs w:val="24"/>
                <w:lang w:eastAsia="en-US"/>
              </w:rPr>
            </w:pPr>
          </w:p>
          <w:p w14:paraId="1E797D0E" w14:textId="77777777" w:rsidR="000C0DBC" w:rsidRPr="003D54FB" w:rsidRDefault="000C0DBC" w:rsidP="006427EE">
            <w:pPr>
              <w:spacing w:after="0" w:line="240" w:lineRule="auto"/>
              <w:jc w:val="both"/>
              <w:rPr>
                <w:rFonts w:cs="Times New Roman"/>
                <w:szCs w:val="24"/>
                <w:lang w:eastAsia="en-US"/>
              </w:rPr>
            </w:pPr>
            <w:r w:rsidRPr="003D54FB">
              <w:rPr>
                <w:rFonts w:cs="Times New Roman"/>
                <w:szCs w:val="24"/>
                <w:lang w:eastAsia="en-US"/>
              </w:rPr>
              <w:t>Viešųjų pirkimų komisija, vertindama tiekėjų pateiktą informaciją apie nurodytas sutartis, gali paprašyti kitų dokumentų, įrodančių pateiktą informaciją.</w:t>
            </w:r>
          </w:p>
          <w:p w14:paraId="35BF5089" w14:textId="77777777" w:rsidR="000C0DBC" w:rsidRPr="003D54FB" w:rsidRDefault="000C0DBC" w:rsidP="006427EE">
            <w:pPr>
              <w:spacing w:after="0" w:line="240" w:lineRule="auto"/>
              <w:jc w:val="both"/>
              <w:rPr>
                <w:rFonts w:cs="Times New Roman"/>
                <w:color w:val="000000"/>
                <w:szCs w:val="24"/>
                <w:lang w:eastAsia="en-US"/>
              </w:rPr>
            </w:pPr>
          </w:p>
        </w:tc>
      </w:tr>
    </w:tbl>
    <w:p w14:paraId="0DB8D79C" w14:textId="09BDA2D0" w:rsidR="000C0DBC" w:rsidRPr="000C0DBC" w:rsidRDefault="000C0DBC" w:rsidP="000C0DBC">
      <w:pPr>
        <w:spacing w:after="0" w:line="240" w:lineRule="auto"/>
        <w:jc w:val="both"/>
        <w:rPr>
          <w:color w:val="000000"/>
          <w:szCs w:val="24"/>
          <w:shd w:val="clear" w:color="auto" w:fill="FFFFFF"/>
        </w:rPr>
        <w:sectPr w:rsidR="000C0DBC" w:rsidRPr="000C0DBC" w:rsidSect="00153FC8">
          <w:footerReference w:type="first" r:id="rId26"/>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F05F6F4" w:rsidR="005B19E4" w:rsidRPr="00F0499F" w:rsidRDefault="006638AF" w:rsidP="000C0DBC">
      <w:pPr>
        <w:spacing w:after="0" w:line="20" w:lineRule="atLeast"/>
        <w:ind w:firstLine="567"/>
        <w:jc w:val="both"/>
        <w:rPr>
          <w:rFonts w:eastAsiaTheme="minorHAnsi" w:cstheme="minorHAnsi"/>
        </w:rPr>
      </w:pPr>
      <w:r>
        <w:rPr>
          <w:rFonts w:eastAsiaTheme="minorHAnsi" w:cstheme="minorHAnsi"/>
        </w:rPr>
        <w:t>1.</w:t>
      </w:r>
      <w:r w:rsidR="002B0C1D" w:rsidRPr="002B0C1D">
        <w:rPr>
          <w:rFonts w:cstheme="minorHAnsi"/>
        </w:rPr>
        <w:t xml:space="preserve"> </w:t>
      </w:r>
      <w:r w:rsidR="002B0C1D">
        <w:rPr>
          <w:rFonts w:cstheme="minorHAnsi"/>
        </w:rPr>
        <w:t>Perkantysis subjektas</w:t>
      </w:r>
      <w:r w:rsidR="002B0C1D" w:rsidRPr="00DD132D">
        <w:rPr>
          <w:rFonts w:cstheme="minorHAnsi"/>
        </w:rPr>
        <w:t xml:space="preserve"> </w:t>
      </w:r>
      <w:r w:rsidR="008F38C8" w:rsidRPr="00F0499F">
        <w:rPr>
          <w:rFonts w:eastAsia="Calibri" w:cstheme="minorHAnsi"/>
          <w:lang w:eastAsia="en-US"/>
        </w:rPr>
        <w:t xml:space="preserve">nereikalauja, kad tiekėjai laikytųsi </w:t>
      </w:r>
      <w:r w:rsidR="008F38C8" w:rsidRPr="00747143">
        <w:rPr>
          <w:rFonts w:eastAsia="Calibri" w:cstheme="minorHAnsi"/>
          <w:lang w:eastAsia="en-US"/>
        </w:rPr>
        <w:t>k</w:t>
      </w:r>
      <w:r w:rsidR="005B19E4" w:rsidRPr="00747143">
        <w:rPr>
          <w:rFonts w:eastAsia="Calibri" w:cstheme="minorHAnsi"/>
          <w:lang w:eastAsia="en-US"/>
        </w:rPr>
        <w:t>okybės vadybos sistemos ir (arba) aplinkos apsaugos vadybos sistemos standart</w:t>
      </w:r>
      <w:r w:rsidR="008F38C8" w:rsidRPr="00747143">
        <w:rPr>
          <w:rFonts w:eastAsia="Calibri" w:cstheme="minorHAnsi"/>
          <w:lang w:eastAsia="en-US"/>
        </w:rPr>
        <w:t>ų</w:t>
      </w:r>
      <w:r w:rsidR="005B19E4" w:rsidRPr="00747143">
        <w:rPr>
          <w:rFonts w:eastAsia="Calibri" w:cstheme="minorHAnsi"/>
          <w:lang w:eastAsia="en-US"/>
        </w:rPr>
        <w:t>.</w:t>
      </w:r>
    </w:p>
    <w:p w14:paraId="6821DAB9" w14:textId="590C049A" w:rsidR="00A4599F" w:rsidRDefault="00A4599F" w:rsidP="00DE290C">
      <w:pPr>
        <w:rPr>
          <w:rFonts w:cstheme="minorHAnsi"/>
          <w:b/>
          <w:bCs/>
          <w:smallCaps/>
          <w:sz w:val="22"/>
          <w:szCs w:val="22"/>
        </w:rPr>
      </w:pPr>
    </w:p>
    <w:p w14:paraId="10D7B88F" w14:textId="77777777" w:rsidR="000C0DBC" w:rsidRDefault="000C0DBC" w:rsidP="00DE290C">
      <w:pPr>
        <w:rPr>
          <w:rFonts w:cstheme="minorHAnsi"/>
          <w:b/>
          <w:bCs/>
          <w:smallCaps/>
          <w:sz w:val="22"/>
          <w:szCs w:val="22"/>
        </w:rPr>
      </w:pPr>
    </w:p>
    <w:p w14:paraId="4BB1DB7E" w14:textId="77777777" w:rsidR="000C0DBC" w:rsidRDefault="000C0DBC" w:rsidP="00DE290C">
      <w:pPr>
        <w:rPr>
          <w:rFonts w:cstheme="minorHAnsi"/>
          <w:b/>
          <w:bCs/>
          <w:smallCaps/>
          <w:sz w:val="22"/>
          <w:szCs w:val="22"/>
        </w:rPr>
      </w:pPr>
    </w:p>
    <w:p w14:paraId="1EA04108" w14:textId="77777777" w:rsidR="000C0DBC" w:rsidRDefault="000C0DBC" w:rsidP="00DE290C">
      <w:pPr>
        <w:rPr>
          <w:rFonts w:cstheme="minorHAnsi"/>
          <w:b/>
          <w:bCs/>
          <w:smallCaps/>
          <w:sz w:val="22"/>
          <w:szCs w:val="22"/>
        </w:rPr>
      </w:pPr>
    </w:p>
    <w:p w14:paraId="1BD866A5" w14:textId="77777777" w:rsidR="000C0DBC" w:rsidRDefault="000C0DBC" w:rsidP="00DE290C">
      <w:pPr>
        <w:rPr>
          <w:rFonts w:cstheme="minorHAnsi"/>
          <w:b/>
          <w:bCs/>
          <w:smallCaps/>
          <w:sz w:val="22"/>
          <w:szCs w:val="22"/>
        </w:rPr>
      </w:pPr>
    </w:p>
    <w:p w14:paraId="1B306F12" w14:textId="77777777" w:rsidR="000C0DBC" w:rsidRDefault="000C0DBC" w:rsidP="00DE290C">
      <w:pPr>
        <w:rPr>
          <w:rFonts w:cstheme="minorHAnsi"/>
          <w:b/>
          <w:bCs/>
          <w:smallCaps/>
          <w:sz w:val="22"/>
          <w:szCs w:val="22"/>
        </w:rPr>
      </w:pPr>
    </w:p>
    <w:p w14:paraId="08FA352C" w14:textId="77777777" w:rsidR="000C0DBC" w:rsidRDefault="000C0DBC" w:rsidP="00DE290C">
      <w:pPr>
        <w:rPr>
          <w:rFonts w:cstheme="minorHAnsi"/>
          <w:b/>
          <w:bCs/>
          <w:smallCaps/>
          <w:sz w:val="22"/>
          <w:szCs w:val="22"/>
        </w:rPr>
      </w:pPr>
    </w:p>
    <w:p w14:paraId="6EFA47CD" w14:textId="77777777" w:rsidR="000C0DBC" w:rsidRDefault="000C0DBC" w:rsidP="00DE290C">
      <w:pPr>
        <w:rPr>
          <w:rFonts w:cstheme="minorHAnsi"/>
          <w:b/>
          <w:bCs/>
          <w:smallCaps/>
          <w:sz w:val="22"/>
          <w:szCs w:val="22"/>
        </w:rPr>
      </w:pPr>
    </w:p>
    <w:p w14:paraId="3DD81086" w14:textId="77777777" w:rsidR="000C0DBC" w:rsidRDefault="000C0DBC" w:rsidP="00DE290C">
      <w:pPr>
        <w:rPr>
          <w:rFonts w:cstheme="minorHAnsi"/>
          <w:b/>
          <w:bCs/>
          <w:smallCaps/>
          <w:sz w:val="22"/>
          <w:szCs w:val="22"/>
        </w:rPr>
      </w:pPr>
    </w:p>
    <w:p w14:paraId="2C003C1F" w14:textId="77777777" w:rsidR="000C0DBC" w:rsidRDefault="000C0DBC" w:rsidP="00DE290C">
      <w:pPr>
        <w:rPr>
          <w:rFonts w:cstheme="minorHAnsi"/>
          <w:b/>
          <w:bCs/>
          <w:smallCaps/>
          <w:sz w:val="22"/>
          <w:szCs w:val="22"/>
        </w:rPr>
      </w:pPr>
    </w:p>
    <w:p w14:paraId="278169EE" w14:textId="77777777" w:rsidR="000C0DBC" w:rsidRDefault="000C0DBC" w:rsidP="00DE290C">
      <w:pPr>
        <w:rPr>
          <w:rFonts w:cstheme="minorHAnsi"/>
          <w:b/>
          <w:bCs/>
          <w:smallCaps/>
          <w:sz w:val="22"/>
          <w:szCs w:val="22"/>
        </w:rPr>
      </w:pPr>
    </w:p>
    <w:p w14:paraId="044D2FCF" w14:textId="77777777" w:rsidR="000C0DBC" w:rsidRDefault="000C0DBC" w:rsidP="00DE290C">
      <w:pPr>
        <w:rPr>
          <w:rFonts w:cstheme="minorHAnsi"/>
          <w:b/>
          <w:bCs/>
          <w:smallCaps/>
          <w:sz w:val="22"/>
          <w:szCs w:val="22"/>
        </w:rPr>
      </w:pPr>
    </w:p>
    <w:p w14:paraId="55B3AC52" w14:textId="77777777" w:rsidR="000C0DBC" w:rsidRDefault="000C0DBC" w:rsidP="00DE290C">
      <w:pPr>
        <w:rPr>
          <w:rFonts w:cstheme="minorHAnsi"/>
          <w:b/>
          <w:bCs/>
          <w:smallCaps/>
          <w:sz w:val="22"/>
          <w:szCs w:val="22"/>
        </w:rPr>
      </w:pPr>
    </w:p>
    <w:p w14:paraId="08309E80" w14:textId="77777777" w:rsidR="000C0DBC" w:rsidRDefault="000C0DBC" w:rsidP="00DE290C">
      <w:pPr>
        <w:rPr>
          <w:rFonts w:cstheme="minorHAnsi"/>
          <w:b/>
          <w:bCs/>
          <w:smallCaps/>
          <w:sz w:val="22"/>
          <w:szCs w:val="22"/>
        </w:rPr>
      </w:pPr>
    </w:p>
    <w:p w14:paraId="79F020F3" w14:textId="77777777" w:rsidR="000C0DBC" w:rsidRDefault="000C0DBC" w:rsidP="00DE290C">
      <w:pPr>
        <w:rPr>
          <w:rFonts w:cstheme="minorHAnsi"/>
          <w:b/>
          <w:bCs/>
          <w:smallCaps/>
          <w:sz w:val="22"/>
          <w:szCs w:val="22"/>
        </w:rPr>
      </w:pPr>
    </w:p>
    <w:p w14:paraId="29C42EE0" w14:textId="77777777" w:rsidR="000C0DBC" w:rsidRDefault="000C0DBC" w:rsidP="00DE290C">
      <w:pPr>
        <w:rPr>
          <w:rFonts w:cstheme="minorHAnsi"/>
          <w:b/>
          <w:bCs/>
          <w:smallCaps/>
          <w:sz w:val="22"/>
          <w:szCs w:val="22"/>
        </w:rPr>
      </w:pPr>
    </w:p>
    <w:p w14:paraId="4EB4A0CE" w14:textId="77777777" w:rsidR="000C0DBC" w:rsidRDefault="000C0DBC" w:rsidP="00DE290C">
      <w:pPr>
        <w:rPr>
          <w:rFonts w:cstheme="minorHAnsi"/>
          <w:b/>
          <w:bCs/>
          <w:smallCaps/>
          <w:sz w:val="22"/>
          <w:szCs w:val="22"/>
        </w:rPr>
      </w:pPr>
    </w:p>
    <w:p w14:paraId="2BCDB5AF" w14:textId="77777777" w:rsidR="000C0DBC" w:rsidRDefault="000C0DBC" w:rsidP="00DE290C">
      <w:pPr>
        <w:rPr>
          <w:rFonts w:cstheme="minorHAnsi"/>
          <w:b/>
          <w:bCs/>
          <w:smallCaps/>
          <w:sz w:val="22"/>
          <w:szCs w:val="22"/>
        </w:rPr>
      </w:pPr>
    </w:p>
    <w:p w14:paraId="7B9D66B8" w14:textId="77777777" w:rsidR="000C0DBC" w:rsidRDefault="000C0DBC" w:rsidP="00DE290C">
      <w:pPr>
        <w:rPr>
          <w:rFonts w:cstheme="minorHAnsi"/>
          <w:b/>
          <w:bCs/>
          <w:smallCaps/>
          <w:sz w:val="22"/>
          <w:szCs w:val="22"/>
        </w:rPr>
      </w:pPr>
    </w:p>
    <w:p w14:paraId="62BF9EDF" w14:textId="77777777" w:rsidR="000C0DBC" w:rsidRDefault="000C0DBC" w:rsidP="00DE290C">
      <w:pPr>
        <w:rPr>
          <w:rFonts w:cstheme="minorHAnsi"/>
          <w:b/>
          <w:bCs/>
          <w:smallCaps/>
          <w:sz w:val="22"/>
          <w:szCs w:val="22"/>
        </w:rPr>
      </w:pPr>
    </w:p>
    <w:p w14:paraId="475917E1" w14:textId="77777777" w:rsidR="000C0DBC" w:rsidRDefault="000C0DBC" w:rsidP="00DE290C">
      <w:pPr>
        <w:rPr>
          <w:rFonts w:cstheme="minorHAnsi"/>
          <w:b/>
          <w:bCs/>
          <w:smallCaps/>
          <w:sz w:val="22"/>
          <w:szCs w:val="22"/>
        </w:rPr>
      </w:pPr>
    </w:p>
    <w:p w14:paraId="4B93389B" w14:textId="77777777" w:rsidR="000C0DBC" w:rsidRDefault="000C0DBC" w:rsidP="00DE290C">
      <w:pPr>
        <w:rPr>
          <w:rFonts w:cstheme="minorHAnsi"/>
          <w:b/>
          <w:bCs/>
          <w:smallCaps/>
          <w:sz w:val="22"/>
          <w:szCs w:val="22"/>
        </w:rPr>
      </w:pPr>
    </w:p>
    <w:p w14:paraId="5818DC3C" w14:textId="77777777" w:rsidR="000C0DBC" w:rsidRDefault="000C0DBC" w:rsidP="00DE290C">
      <w:pPr>
        <w:rPr>
          <w:rFonts w:cstheme="minorHAnsi"/>
          <w:b/>
          <w:bCs/>
          <w:smallCaps/>
          <w:sz w:val="22"/>
          <w:szCs w:val="22"/>
        </w:rPr>
      </w:pPr>
    </w:p>
    <w:p w14:paraId="47CE8891" w14:textId="77777777" w:rsidR="000C0DBC" w:rsidRDefault="000C0DBC" w:rsidP="00DE290C">
      <w:pPr>
        <w:rPr>
          <w:rFonts w:cstheme="minorHAnsi"/>
          <w:b/>
          <w:bCs/>
          <w:smallCaps/>
          <w:sz w:val="22"/>
          <w:szCs w:val="22"/>
        </w:rPr>
      </w:pPr>
    </w:p>
    <w:p w14:paraId="4BEF7A48" w14:textId="77777777" w:rsidR="000C0DBC" w:rsidRPr="00F0499F" w:rsidRDefault="000C0DBC" w:rsidP="00DE290C">
      <w:pPr>
        <w:rPr>
          <w:rFonts w:cstheme="minorHAnsi"/>
          <w:b/>
          <w:bCs/>
          <w:smallCaps/>
          <w:sz w:val="22"/>
          <w:szCs w:val="22"/>
        </w:rPr>
      </w:pPr>
    </w:p>
    <w:p w14:paraId="5D0FDE6E" w14:textId="192DF949" w:rsidR="008D704D" w:rsidRPr="00D6775C" w:rsidRDefault="008D704D" w:rsidP="008D704D">
      <w:pPr>
        <w:pStyle w:val="Heading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D6775C">
        <w:rPr>
          <w:rFonts w:asciiTheme="minorHAnsi" w:eastAsia="Calibri" w:hAnsiTheme="minorHAnsi" w:cstheme="minorHAnsi"/>
          <w:color w:val="auto"/>
          <w:sz w:val="21"/>
          <w:szCs w:val="21"/>
        </w:rPr>
        <w:lastRenderedPageBreak/>
        <w:t xml:space="preserve">Pirkimo sąlygų </w:t>
      </w:r>
      <w:r w:rsidR="00F1334C" w:rsidRPr="00D6775C">
        <w:rPr>
          <w:rFonts w:asciiTheme="minorHAnsi" w:eastAsia="Calibri" w:hAnsiTheme="minorHAnsi" w:cstheme="minorHAnsi"/>
          <w:color w:val="auto"/>
          <w:sz w:val="21"/>
          <w:szCs w:val="21"/>
        </w:rPr>
        <w:t>5</w:t>
      </w:r>
      <w:r w:rsidRPr="00D6775C">
        <w:rPr>
          <w:rFonts w:asciiTheme="minorHAnsi" w:eastAsia="Calibri" w:hAnsiTheme="minorHAnsi" w:cstheme="minorHAnsi"/>
          <w:color w:val="auto"/>
          <w:sz w:val="21"/>
          <w:szCs w:val="21"/>
        </w:rPr>
        <w:t xml:space="preserve"> priedas „EBVPD“ </w:t>
      </w:r>
      <w:r w:rsidRPr="00D6775C">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D6775C" w:rsidRDefault="008D704D" w:rsidP="008D704D">
      <w:pPr>
        <w:pStyle w:val="Heading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D6775C">
        <w:rPr>
          <w:rFonts w:asciiTheme="minorHAnsi" w:eastAsia="Calibri" w:hAnsiTheme="minorHAnsi" w:cstheme="minorHAnsi"/>
          <w:color w:val="auto"/>
          <w:sz w:val="21"/>
          <w:szCs w:val="21"/>
        </w:rPr>
        <w:lastRenderedPageBreak/>
        <w:t xml:space="preserve">Pirkimo sąlygų </w:t>
      </w:r>
      <w:r w:rsidR="00F1334C" w:rsidRPr="00D6775C">
        <w:rPr>
          <w:rFonts w:asciiTheme="minorHAnsi" w:eastAsia="Calibri" w:hAnsiTheme="minorHAnsi" w:cstheme="minorHAnsi"/>
          <w:color w:val="auto"/>
          <w:sz w:val="21"/>
          <w:szCs w:val="21"/>
        </w:rPr>
        <w:t>6</w:t>
      </w:r>
      <w:r w:rsidRPr="00D6775C">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3F5CF564"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Herbas arba prekių ženklas</w:t>
      </w:r>
    </w:p>
    <w:p w14:paraId="6C3ECD46" w14:textId="77777777" w:rsidR="00F641DE" w:rsidRPr="00963441" w:rsidRDefault="00F641DE" w:rsidP="00F641DE">
      <w:pPr>
        <w:spacing w:after="0" w:line="240" w:lineRule="auto"/>
        <w:ind w:right="-178"/>
        <w:jc w:val="center"/>
        <w:rPr>
          <w:rFonts w:cs="Times New Roman"/>
          <w:szCs w:val="24"/>
        </w:rPr>
      </w:pPr>
    </w:p>
    <w:p w14:paraId="4055EF5D"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(Tiekėjo pavadinimas)</w:t>
      </w:r>
    </w:p>
    <w:p w14:paraId="3BCCA338" w14:textId="77777777" w:rsidR="00F641DE" w:rsidRPr="00963441" w:rsidRDefault="00F641DE" w:rsidP="00F641DE">
      <w:pPr>
        <w:spacing w:after="0" w:line="240" w:lineRule="auto"/>
        <w:ind w:right="-178"/>
        <w:jc w:val="center"/>
        <w:rPr>
          <w:rFonts w:cs="Times New Roman"/>
          <w:szCs w:val="24"/>
        </w:rPr>
      </w:pPr>
    </w:p>
    <w:p w14:paraId="349E6C6B"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20CE1" w14:textId="77777777" w:rsidR="00F641DE" w:rsidRPr="00963441" w:rsidRDefault="00F641DE" w:rsidP="00F641DE">
      <w:pPr>
        <w:spacing w:after="0" w:line="240" w:lineRule="auto"/>
        <w:ind w:right="-178"/>
        <w:jc w:val="center"/>
        <w:rPr>
          <w:rFonts w:cs="Times New Roman"/>
          <w:szCs w:val="24"/>
        </w:rPr>
      </w:pPr>
    </w:p>
    <w:p w14:paraId="15A4DC92" w14:textId="77777777" w:rsidR="00F641DE" w:rsidRPr="00963441" w:rsidRDefault="00F641DE" w:rsidP="00F641DE">
      <w:pPr>
        <w:spacing w:after="0" w:line="240" w:lineRule="auto"/>
        <w:jc w:val="both"/>
        <w:rPr>
          <w:rFonts w:eastAsia="Calibri" w:cs="Times New Roman"/>
          <w:szCs w:val="24"/>
          <w:lang w:eastAsia="en-US"/>
        </w:rPr>
      </w:pPr>
    </w:p>
    <w:p w14:paraId="70AE95CB" w14:textId="77777777" w:rsidR="00F641DE" w:rsidRPr="00963441" w:rsidRDefault="00F641DE" w:rsidP="00F641DE">
      <w:pPr>
        <w:spacing w:after="0" w:line="240" w:lineRule="auto"/>
        <w:jc w:val="both"/>
        <w:rPr>
          <w:rFonts w:eastAsia="Calibri" w:cs="Times New Roman"/>
          <w:szCs w:val="24"/>
          <w:lang w:eastAsia="en-US"/>
        </w:rPr>
      </w:pPr>
      <w:r>
        <w:rPr>
          <w:rFonts w:eastAsia="Calibri" w:cs="Times New Roman"/>
          <w:szCs w:val="24"/>
          <w:lang w:eastAsia="en-US"/>
        </w:rPr>
        <w:t>UAB Kretingos</w:t>
      </w:r>
      <w:r w:rsidRPr="00963441">
        <w:rPr>
          <w:rFonts w:eastAsia="Calibri" w:cs="Times New Roman"/>
          <w:szCs w:val="24"/>
          <w:lang w:eastAsia="en-US"/>
        </w:rPr>
        <w:t xml:space="preserve"> autobusų parkui</w:t>
      </w:r>
    </w:p>
    <w:p w14:paraId="74B574E5" w14:textId="77777777" w:rsidR="00F641DE" w:rsidRPr="00963441" w:rsidRDefault="00F641DE" w:rsidP="00F641DE">
      <w:pPr>
        <w:spacing w:after="0" w:line="240" w:lineRule="auto"/>
        <w:jc w:val="both"/>
        <w:rPr>
          <w:rFonts w:eastAsia="Calibri" w:cs="Times New Roman"/>
          <w:szCs w:val="24"/>
          <w:lang w:eastAsia="en-US"/>
        </w:rPr>
      </w:pPr>
    </w:p>
    <w:p w14:paraId="7052619C" w14:textId="77777777" w:rsidR="00F641DE" w:rsidRPr="00963441" w:rsidRDefault="00F641DE" w:rsidP="00F641DE">
      <w:pPr>
        <w:spacing w:after="0" w:line="240" w:lineRule="auto"/>
        <w:jc w:val="center"/>
        <w:rPr>
          <w:rFonts w:cs="Times New Roman"/>
          <w:b/>
          <w:szCs w:val="24"/>
        </w:rPr>
      </w:pPr>
      <w:r w:rsidRPr="00963441">
        <w:rPr>
          <w:rFonts w:cs="Times New Roman"/>
          <w:b/>
          <w:szCs w:val="24"/>
        </w:rPr>
        <w:t>PASIŪLYMAS</w:t>
      </w:r>
    </w:p>
    <w:p w14:paraId="23779795" w14:textId="77777777" w:rsidR="00F641DE" w:rsidRPr="00963441" w:rsidRDefault="00F641DE" w:rsidP="00F641DE">
      <w:pPr>
        <w:spacing w:after="0" w:line="240" w:lineRule="auto"/>
        <w:jc w:val="center"/>
        <w:rPr>
          <w:rFonts w:cs="Times New Roman"/>
          <w:b/>
          <w:szCs w:val="24"/>
        </w:rPr>
      </w:pPr>
    </w:p>
    <w:p w14:paraId="795602CD" w14:textId="77777777" w:rsidR="00F641DE" w:rsidRPr="00963441" w:rsidRDefault="00F641DE" w:rsidP="00F641DE">
      <w:pPr>
        <w:shd w:val="clear" w:color="auto" w:fill="FFFFFF"/>
        <w:spacing w:after="0" w:line="240" w:lineRule="auto"/>
        <w:jc w:val="center"/>
        <w:rPr>
          <w:rFonts w:cs="Times New Roman"/>
          <w:szCs w:val="24"/>
        </w:rPr>
      </w:pPr>
    </w:p>
    <w:p w14:paraId="73B669D5" w14:textId="77777777" w:rsidR="00F641DE" w:rsidRPr="00963441" w:rsidRDefault="00F641DE" w:rsidP="00F641DE">
      <w:pPr>
        <w:shd w:val="clear" w:color="auto" w:fill="FFFFFF"/>
        <w:spacing w:after="0" w:line="240" w:lineRule="auto"/>
        <w:jc w:val="center"/>
        <w:rPr>
          <w:rFonts w:cs="Times New Roman"/>
          <w:szCs w:val="24"/>
        </w:rPr>
      </w:pPr>
      <w:r w:rsidRPr="00963441">
        <w:rPr>
          <w:rFonts w:cs="Times New Roman"/>
          <w:szCs w:val="24"/>
        </w:rPr>
        <w:t>____________</w:t>
      </w:r>
      <w:r w:rsidRPr="00963441">
        <w:rPr>
          <w:rFonts w:cs="Times New Roman"/>
          <w:b/>
          <w:bCs/>
          <w:color w:val="000000"/>
          <w:szCs w:val="24"/>
        </w:rPr>
        <w:t xml:space="preserve"> </w:t>
      </w:r>
      <w:r w:rsidRPr="00963441">
        <w:rPr>
          <w:rFonts w:cs="Times New Roman"/>
          <w:szCs w:val="24"/>
        </w:rPr>
        <w:t>Nr.______</w:t>
      </w:r>
    </w:p>
    <w:p w14:paraId="3806F7DB"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(Data)</w:t>
      </w:r>
    </w:p>
    <w:p w14:paraId="7E5F608D"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_____________</w:t>
      </w:r>
    </w:p>
    <w:p w14:paraId="2C07F2D1"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(Sudarymo vieta)</w:t>
      </w:r>
    </w:p>
    <w:p w14:paraId="47FAFD7D" w14:textId="77777777" w:rsidR="00F641DE" w:rsidRPr="00963441" w:rsidRDefault="00F641DE" w:rsidP="00F641DE">
      <w:pPr>
        <w:spacing w:after="0" w:line="240" w:lineRule="auto"/>
        <w:jc w:val="center"/>
        <w:rPr>
          <w:rFonts w:cs="Times New Roman"/>
          <w:szCs w:val="24"/>
        </w:rPr>
      </w:pPr>
      <w:r w:rsidRPr="00963441">
        <w:rPr>
          <w:rFonts w:cs="Times New Roman"/>
          <w:szCs w:val="24"/>
        </w:rPr>
        <w:t xml:space="preserve">                                                                                                                                                  1 lentelė</w:t>
      </w:r>
    </w:p>
    <w:tbl>
      <w:tblPr>
        <w:tblW w:w="9687" w:type="dxa"/>
        <w:tblInd w:w="108" w:type="dxa"/>
        <w:tblLayout w:type="fixed"/>
        <w:tblLook w:val="0000" w:firstRow="0" w:lastRow="0" w:firstColumn="0" w:lastColumn="0" w:noHBand="0" w:noVBand="0"/>
      </w:tblPr>
      <w:tblGrid>
        <w:gridCol w:w="4769"/>
        <w:gridCol w:w="4918"/>
      </w:tblGrid>
      <w:tr w:rsidR="00F641DE" w:rsidRPr="00963441" w14:paraId="5608D611" w14:textId="77777777" w:rsidTr="006427EE">
        <w:tc>
          <w:tcPr>
            <w:tcW w:w="4769" w:type="dxa"/>
            <w:tcBorders>
              <w:top w:val="single" w:sz="4" w:space="0" w:color="000000"/>
              <w:left w:val="single" w:sz="4" w:space="0" w:color="000000"/>
              <w:bottom w:val="single" w:sz="4" w:space="0" w:color="000000"/>
            </w:tcBorders>
          </w:tcPr>
          <w:p w14:paraId="02DB7BC8"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pavadinimas</w:t>
            </w:r>
          </w:p>
          <w:p w14:paraId="39285331" w14:textId="77777777" w:rsidR="00F641DE" w:rsidRPr="00963441" w:rsidRDefault="00F641DE" w:rsidP="006427EE">
            <w:pPr>
              <w:snapToGrid w:val="0"/>
              <w:spacing w:after="0" w:line="240" w:lineRule="auto"/>
              <w:rPr>
                <w:rFonts w:cs="Times New Roman"/>
                <w:i/>
                <w:szCs w:val="24"/>
              </w:rPr>
            </w:pPr>
            <w:r w:rsidRPr="00963441">
              <w:rPr>
                <w:rFonts w:cs="Times New Roman"/>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5B0C46BC" w14:textId="77777777" w:rsidR="00F641DE" w:rsidRPr="00963441" w:rsidRDefault="00F641DE" w:rsidP="006427EE">
            <w:pPr>
              <w:snapToGrid w:val="0"/>
              <w:spacing w:after="0" w:line="240" w:lineRule="auto"/>
              <w:jc w:val="both"/>
              <w:rPr>
                <w:rFonts w:cs="Times New Roman"/>
                <w:szCs w:val="24"/>
              </w:rPr>
            </w:pPr>
          </w:p>
          <w:p w14:paraId="0102732A" w14:textId="77777777" w:rsidR="00F641DE" w:rsidRPr="00963441" w:rsidRDefault="00F641DE" w:rsidP="006427EE">
            <w:pPr>
              <w:spacing w:after="0" w:line="240" w:lineRule="auto"/>
              <w:jc w:val="both"/>
              <w:rPr>
                <w:rFonts w:cs="Times New Roman"/>
                <w:szCs w:val="24"/>
              </w:rPr>
            </w:pPr>
          </w:p>
        </w:tc>
      </w:tr>
      <w:tr w:rsidR="00F641DE" w:rsidRPr="00963441" w14:paraId="279910F9" w14:textId="77777777" w:rsidTr="006427EE">
        <w:tc>
          <w:tcPr>
            <w:tcW w:w="4769" w:type="dxa"/>
            <w:tcBorders>
              <w:top w:val="single" w:sz="4" w:space="0" w:color="000000"/>
              <w:left w:val="single" w:sz="4" w:space="0" w:color="000000"/>
              <w:bottom w:val="single" w:sz="4" w:space="0" w:color="000000"/>
            </w:tcBorders>
          </w:tcPr>
          <w:p w14:paraId="2C0932C7"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kodas</w:t>
            </w:r>
          </w:p>
          <w:p w14:paraId="77EDD11C" w14:textId="77777777" w:rsidR="00F641DE" w:rsidRPr="00963441" w:rsidRDefault="00F641DE" w:rsidP="006427EE">
            <w:pPr>
              <w:snapToGrid w:val="0"/>
              <w:spacing w:after="0" w:line="240" w:lineRule="auto"/>
              <w:rPr>
                <w:rFonts w:cs="Times New Roman"/>
                <w:i/>
                <w:iCs/>
                <w:szCs w:val="24"/>
              </w:rPr>
            </w:pPr>
            <w:r w:rsidRPr="00963441">
              <w:rPr>
                <w:rFonts w:cs="Times New Roman"/>
                <w:i/>
                <w:iCs/>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797C10AF" w14:textId="77777777" w:rsidR="00F641DE" w:rsidRPr="00963441" w:rsidRDefault="00F641DE" w:rsidP="006427EE">
            <w:pPr>
              <w:snapToGrid w:val="0"/>
              <w:spacing w:after="0" w:line="240" w:lineRule="auto"/>
              <w:jc w:val="both"/>
              <w:rPr>
                <w:rFonts w:cs="Times New Roman"/>
                <w:szCs w:val="24"/>
              </w:rPr>
            </w:pPr>
          </w:p>
        </w:tc>
      </w:tr>
      <w:tr w:rsidR="00F641DE" w:rsidRPr="00963441" w14:paraId="4276F47E" w14:textId="77777777" w:rsidTr="006427EE">
        <w:tc>
          <w:tcPr>
            <w:tcW w:w="4769" w:type="dxa"/>
            <w:tcBorders>
              <w:top w:val="single" w:sz="4" w:space="0" w:color="000000"/>
              <w:left w:val="single" w:sz="4" w:space="0" w:color="000000"/>
              <w:bottom w:val="single" w:sz="4" w:space="0" w:color="000000"/>
            </w:tcBorders>
          </w:tcPr>
          <w:p w14:paraId="362CDCA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Tiekėjo adresas</w:t>
            </w:r>
          </w:p>
          <w:p w14:paraId="7218BA7E" w14:textId="77777777" w:rsidR="00F641DE" w:rsidRPr="00963441" w:rsidRDefault="00F641DE" w:rsidP="006427EE">
            <w:pPr>
              <w:snapToGrid w:val="0"/>
              <w:spacing w:after="0" w:line="240" w:lineRule="auto"/>
              <w:jc w:val="both"/>
              <w:rPr>
                <w:rFonts w:cs="Times New Roman"/>
                <w:i/>
                <w:szCs w:val="24"/>
              </w:rPr>
            </w:pPr>
            <w:r w:rsidRPr="00963441">
              <w:rPr>
                <w:rFonts w:cs="Times New Roman"/>
                <w:i/>
                <w:szCs w:val="24"/>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39B761D8" w14:textId="77777777" w:rsidR="00F641DE" w:rsidRPr="00963441" w:rsidRDefault="00F641DE" w:rsidP="006427EE">
            <w:pPr>
              <w:snapToGrid w:val="0"/>
              <w:spacing w:after="0" w:line="240" w:lineRule="auto"/>
              <w:jc w:val="both"/>
              <w:rPr>
                <w:rFonts w:cs="Times New Roman"/>
                <w:szCs w:val="24"/>
              </w:rPr>
            </w:pPr>
          </w:p>
          <w:p w14:paraId="4B316EDD" w14:textId="77777777" w:rsidR="00F641DE" w:rsidRPr="00963441" w:rsidRDefault="00F641DE" w:rsidP="006427EE">
            <w:pPr>
              <w:spacing w:after="0" w:line="240" w:lineRule="auto"/>
              <w:jc w:val="both"/>
              <w:rPr>
                <w:rFonts w:cs="Times New Roman"/>
                <w:szCs w:val="24"/>
              </w:rPr>
            </w:pPr>
          </w:p>
        </w:tc>
      </w:tr>
      <w:tr w:rsidR="00F641DE" w:rsidRPr="00963441" w14:paraId="693F8375" w14:textId="77777777" w:rsidTr="006427EE">
        <w:tc>
          <w:tcPr>
            <w:tcW w:w="4769" w:type="dxa"/>
            <w:tcBorders>
              <w:top w:val="single" w:sz="4" w:space="0" w:color="000000"/>
              <w:left w:val="single" w:sz="4" w:space="0" w:color="000000"/>
              <w:bottom w:val="single" w:sz="4" w:space="0" w:color="000000"/>
            </w:tcBorders>
          </w:tcPr>
          <w:p w14:paraId="688E684D"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3A444CB5" w14:textId="77777777" w:rsidR="00F641DE" w:rsidRPr="00963441" w:rsidRDefault="00F641DE" w:rsidP="006427EE">
            <w:pPr>
              <w:snapToGrid w:val="0"/>
              <w:spacing w:after="0" w:line="240" w:lineRule="auto"/>
              <w:jc w:val="both"/>
              <w:rPr>
                <w:rFonts w:cs="Times New Roman"/>
                <w:szCs w:val="24"/>
              </w:rPr>
            </w:pPr>
          </w:p>
        </w:tc>
      </w:tr>
      <w:tr w:rsidR="00F641DE" w:rsidRPr="00963441" w14:paraId="5F6E167F" w14:textId="77777777" w:rsidTr="006427EE">
        <w:tc>
          <w:tcPr>
            <w:tcW w:w="4769" w:type="dxa"/>
            <w:tcBorders>
              <w:top w:val="single" w:sz="4" w:space="0" w:color="000000"/>
              <w:left w:val="single" w:sz="4" w:space="0" w:color="000000"/>
              <w:bottom w:val="single" w:sz="4" w:space="0" w:color="000000"/>
            </w:tcBorders>
          </w:tcPr>
          <w:p w14:paraId="44A3193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400A1FAD" w14:textId="77777777" w:rsidR="00F641DE" w:rsidRPr="00963441" w:rsidRDefault="00F641DE" w:rsidP="006427EE">
            <w:pPr>
              <w:snapToGrid w:val="0"/>
              <w:spacing w:after="0" w:line="240" w:lineRule="auto"/>
              <w:jc w:val="both"/>
              <w:rPr>
                <w:rFonts w:cs="Times New Roman"/>
                <w:szCs w:val="24"/>
              </w:rPr>
            </w:pPr>
          </w:p>
        </w:tc>
      </w:tr>
      <w:tr w:rsidR="00F641DE" w:rsidRPr="00963441" w14:paraId="1AEE7EB7" w14:textId="77777777" w:rsidTr="006427EE">
        <w:tc>
          <w:tcPr>
            <w:tcW w:w="4769" w:type="dxa"/>
            <w:tcBorders>
              <w:top w:val="single" w:sz="4" w:space="0" w:color="000000"/>
              <w:left w:val="single" w:sz="4" w:space="0" w:color="000000"/>
              <w:bottom w:val="single" w:sz="4" w:space="0" w:color="000000"/>
            </w:tcBorders>
          </w:tcPr>
          <w:p w14:paraId="1D62007F"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3B9D35D" w14:textId="77777777" w:rsidR="00F641DE" w:rsidRPr="00963441" w:rsidRDefault="00F641DE" w:rsidP="006427EE">
            <w:pPr>
              <w:snapToGrid w:val="0"/>
              <w:spacing w:after="0" w:line="240" w:lineRule="auto"/>
              <w:jc w:val="both"/>
              <w:rPr>
                <w:rFonts w:cs="Times New Roman"/>
                <w:szCs w:val="24"/>
              </w:rPr>
            </w:pPr>
          </w:p>
        </w:tc>
      </w:tr>
    </w:tbl>
    <w:p w14:paraId="4A7FE37C" w14:textId="77777777" w:rsidR="00F641DE" w:rsidRPr="00963441" w:rsidRDefault="00F641DE" w:rsidP="00F641DE">
      <w:pPr>
        <w:spacing w:after="0" w:line="240" w:lineRule="auto"/>
        <w:jc w:val="both"/>
        <w:rPr>
          <w:rFonts w:cs="Times New Roman"/>
          <w:szCs w:val="24"/>
        </w:rPr>
      </w:pPr>
    </w:p>
    <w:p w14:paraId="2746DDF2" w14:textId="77777777" w:rsidR="00F641DE" w:rsidRPr="00963441" w:rsidRDefault="00F641DE" w:rsidP="00F641DE">
      <w:pPr>
        <w:spacing w:after="0" w:line="240" w:lineRule="auto"/>
        <w:ind w:firstLine="709"/>
        <w:jc w:val="both"/>
        <w:rPr>
          <w:rFonts w:cs="Times New Roman"/>
          <w:szCs w:val="24"/>
        </w:rPr>
      </w:pPr>
      <w:r w:rsidRPr="00963441">
        <w:rPr>
          <w:rFonts w:cs="Times New Roman"/>
          <w:szCs w:val="24"/>
        </w:rPr>
        <w:t>Šiuo pasiūlymu pažymime, kad sutinkame su visomis pirkimo sąlygomis, nustatytomis:</w:t>
      </w:r>
    </w:p>
    <w:p w14:paraId="64BD54D8"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 xml:space="preserve">skelbime, paskelbtame Viešųjų pirkimų įstatymo nustatyta tvarka CVP IS interneto adresu: </w:t>
      </w:r>
      <w:hyperlink r:id="rId27" w:history="1">
        <w:r w:rsidRPr="00963441">
          <w:rPr>
            <w:rStyle w:val="Hyperlink"/>
            <w:szCs w:val="24"/>
          </w:rPr>
          <w:t>https://pirkimai.eviesiejipirkimai.lt</w:t>
        </w:r>
      </w:hyperlink>
      <w:r w:rsidRPr="00963441">
        <w:rPr>
          <w:szCs w:val="24"/>
        </w:rPr>
        <w:t>;</w:t>
      </w:r>
    </w:p>
    <w:p w14:paraId="4E6CCAB2"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kituose pirkimo dokumentuose (jų paaiškinimuose, papildymuose).</w:t>
      </w:r>
    </w:p>
    <w:p w14:paraId="3EA8DB8A" w14:textId="77777777" w:rsidR="00F641DE" w:rsidRPr="00963441" w:rsidRDefault="00F641DE" w:rsidP="00F641DE">
      <w:pPr>
        <w:spacing w:after="0" w:line="240" w:lineRule="auto"/>
        <w:ind w:firstLine="709"/>
        <w:jc w:val="both"/>
        <w:rPr>
          <w:rFonts w:cs="Times New Roman"/>
          <w:szCs w:val="24"/>
        </w:rPr>
      </w:pPr>
    </w:p>
    <w:p w14:paraId="6EFB24E8" w14:textId="77777777" w:rsidR="00F641DE" w:rsidRPr="00963441" w:rsidRDefault="00F641DE" w:rsidP="00F641DE">
      <w:pPr>
        <w:tabs>
          <w:tab w:val="left" w:pos="340"/>
          <w:tab w:val="left" w:pos="1210"/>
        </w:tabs>
        <w:spacing w:after="0" w:line="240" w:lineRule="auto"/>
        <w:ind w:firstLine="709"/>
        <w:jc w:val="both"/>
        <w:rPr>
          <w:rFonts w:cs="Times New Roman"/>
          <w:szCs w:val="24"/>
        </w:rPr>
      </w:pPr>
      <w:r w:rsidRPr="00963441">
        <w:rPr>
          <w:rFonts w:cs="Times New Roman"/>
          <w:szCs w:val="24"/>
        </w:rPr>
        <w:t xml:space="preserve">Mes siūlome šias prekes, kurios visiškai atitinka pirkimo dokumentuose nurodytus reikalavimus. </w:t>
      </w:r>
    </w:p>
    <w:p w14:paraId="33C3C813" w14:textId="77777777" w:rsidR="00F641DE" w:rsidRPr="00963441" w:rsidRDefault="00F641DE" w:rsidP="00F641DE">
      <w:pPr>
        <w:tabs>
          <w:tab w:val="left" w:pos="340"/>
          <w:tab w:val="left" w:pos="1210"/>
        </w:tabs>
        <w:spacing w:after="0" w:line="240" w:lineRule="auto"/>
        <w:ind w:firstLine="709"/>
        <w:jc w:val="both"/>
        <w:rPr>
          <w:rFonts w:cs="Times New Roman"/>
          <w:bCs/>
          <w:iCs/>
          <w:szCs w:val="24"/>
        </w:rPr>
      </w:pPr>
    </w:p>
    <w:p w14:paraId="460CB9C4" w14:textId="77777777" w:rsidR="00F641DE" w:rsidRPr="00963441" w:rsidRDefault="00F641DE" w:rsidP="00F641DE">
      <w:pPr>
        <w:tabs>
          <w:tab w:val="left" w:pos="567"/>
        </w:tabs>
        <w:contextualSpacing/>
        <w:jc w:val="center"/>
        <w:rPr>
          <w:rFonts w:eastAsia="Calibri" w:cs="Times New Roman"/>
          <w:b/>
          <w:bCs/>
          <w:color w:val="000000"/>
          <w:szCs w:val="24"/>
        </w:rPr>
      </w:pPr>
    </w:p>
    <w:p w14:paraId="713F71DC" w14:textId="77777777" w:rsidR="00F641DE" w:rsidRPr="00963441" w:rsidRDefault="00F641DE" w:rsidP="00F641DE">
      <w:pPr>
        <w:tabs>
          <w:tab w:val="left" w:pos="567"/>
        </w:tabs>
        <w:contextualSpacing/>
        <w:jc w:val="center"/>
        <w:rPr>
          <w:rFonts w:eastAsia="Calibri" w:cs="Times New Roman"/>
          <w:b/>
          <w:bCs/>
          <w:color w:val="000000"/>
          <w:szCs w:val="24"/>
        </w:rPr>
      </w:pPr>
    </w:p>
    <w:p w14:paraId="2A000713" w14:textId="77777777" w:rsidR="00F641DE" w:rsidRPr="00963441" w:rsidRDefault="00F641DE" w:rsidP="00F641DE">
      <w:pPr>
        <w:tabs>
          <w:tab w:val="left" w:pos="567"/>
        </w:tabs>
        <w:contextualSpacing/>
        <w:jc w:val="center"/>
        <w:rPr>
          <w:rFonts w:eastAsia="Calibri" w:cs="Times New Roman"/>
          <w:b/>
          <w:bCs/>
          <w:color w:val="000000"/>
          <w:szCs w:val="24"/>
        </w:rPr>
      </w:pPr>
    </w:p>
    <w:p w14:paraId="5E1C2B0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79AAD406"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2994E464"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500A8DB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r w:rsidRPr="00963441">
        <w:rPr>
          <w:rFonts w:eastAsia="Calibri" w:cs="Times New Roman"/>
          <w:b/>
          <w:bCs/>
          <w:color w:val="000000"/>
          <w:szCs w:val="24"/>
        </w:rPr>
        <w:lastRenderedPageBreak/>
        <w:t>PASIŪLYMO KAINA</w:t>
      </w:r>
    </w:p>
    <w:p w14:paraId="3FEAB670" w14:textId="77777777" w:rsidR="00F641DE" w:rsidRPr="00963441" w:rsidRDefault="00F641DE" w:rsidP="00F641DE">
      <w:pPr>
        <w:spacing w:after="0" w:line="240" w:lineRule="auto"/>
        <w:jc w:val="right"/>
        <w:rPr>
          <w:rFonts w:cs="Times New Roman"/>
          <w:iCs/>
          <w:szCs w:val="24"/>
        </w:rPr>
      </w:pPr>
    </w:p>
    <w:p w14:paraId="2A65B92F" w14:textId="77777777" w:rsidR="00F641DE" w:rsidRPr="00963441" w:rsidRDefault="00F641DE" w:rsidP="00F641DE">
      <w:pPr>
        <w:spacing w:after="0" w:line="240" w:lineRule="auto"/>
        <w:rPr>
          <w:rFonts w:cs="Times New Roman"/>
          <w:b/>
          <w:iCs/>
          <w:szCs w:val="24"/>
        </w:rPr>
      </w:pPr>
      <w:r w:rsidRPr="007163AD">
        <w:rPr>
          <w:rFonts w:cs="Times New Roman"/>
          <w:b/>
          <w:bCs/>
          <w:iCs/>
          <w:szCs w:val="24"/>
        </w:rPr>
        <w:t>I dalis</w:t>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t>2</w:t>
      </w:r>
      <w:r w:rsidRPr="00963441">
        <w:rPr>
          <w:rFonts w:cs="Times New Roman"/>
          <w:iCs/>
          <w:szCs w:val="24"/>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4C0BF7BF" w14:textId="77777777" w:rsidTr="006427EE">
        <w:trPr>
          <w:trHeight w:val="20"/>
        </w:trPr>
        <w:tc>
          <w:tcPr>
            <w:tcW w:w="567" w:type="dxa"/>
            <w:vAlign w:val="center"/>
          </w:tcPr>
          <w:p w14:paraId="1B7E196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4FA0D896" w14:textId="1C46EC7E" w:rsidR="00F641DE" w:rsidRPr="00963441" w:rsidRDefault="00C56A9C" w:rsidP="006427EE">
            <w:pPr>
              <w:spacing w:after="0" w:line="240" w:lineRule="auto"/>
              <w:ind w:left="-108" w:right="-117"/>
              <w:jc w:val="center"/>
              <w:rPr>
                <w:rFonts w:cs="Times New Roman"/>
                <w:b/>
                <w:szCs w:val="24"/>
              </w:rPr>
            </w:pPr>
            <w:r>
              <w:rPr>
                <w:rFonts w:cs="Times New Roman"/>
                <w:b/>
                <w:szCs w:val="24"/>
              </w:rPr>
              <w:t>Prekės</w:t>
            </w:r>
            <w:r w:rsidR="00F641DE" w:rsidRPr="00963441">
              <w:rPr>
                <w:rFonts w:cs="Times New Roman"/>
                <w:b/>
                <w:szCs w:val="24"/>
              </w:rPr>
              <w:t xml:space="preserve"> </w:t>
            </w:r>
          </w:p>
        </w:tc>
        <w:tc>
          <w:tcPr>
            <w:tcW w:w="1472" w:type="dxa"/>
            <w:vAlign w:val="center"/>
          </w:tcPr>
          <w:p w14:paraId="68A1C25D"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0AA5BC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428EB927"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7861F6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61326F0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66D9C9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1F6297EB" w14:textId="77777777" w:rsidTr="006427EE">
        <w:trPr>
          <w:trHeight w:val="20"/>
        </w:trPr>
        <w:tc>
          <w:tcPr>
            <w:tcW w:w="567" w:type="dxa"/>
            <w:vAlign w:val="center"/>
          </w:tcPr>
          <w:p w14:paraId="022C2864"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73163B2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36E905B1"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48C27B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2FDBD40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0AE2DB55" w14:textId="77777777" w:rsidTr="006427EE">
        <w:trPr>
          <w:trHeight w:val="619"/>
        </w:trPr>
        <w:tc>
          <w:tcPr>
            <w:tcW w:w="567" w:type="dxa"/>
            <w:vAlign w:val="center"/>
          </w:tcPr>
          <w:p w14:paraId="246AD7C2"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31E3E899" w14:textId="77777777"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 Prekių gamintoją,</w:t>
            </w:r>
            <w:r w:rsidRPr="00963441">
              <w:rPr>
                <w:rFonts w:cs="Times New Roman"/>
                <w:bCs/>
                <w:szCs w:val="24"/>
              </w:rPr>
              <w:t xml:space="preserve"> </w:t>
            </w:r>
            <w:r w:rsidRPr="00963441">
              <w:rPr>
                <w:rFonts w:cs="Times New Roman"/>
                <w:bCs/>
                <w:i/>
                <w:szCs w:val="24"/>
              </w:rPr>
              <w:t>kilmės šalį</w:t>
            </w:r>
            <w:r w:rsidRPr="00963441">
              <w:rPr>
                <w:rFonts w:cs="Times New Roman"/>
                <w:bCs/>
                <w:szCs w:val="24"/>
              </w:rPr>
              <w:t>)</w:t>
            </w:r>
          </w:p>
          <w:p w14:paraId="0F5EF520" w14:textId="77777777" w:rsidR="00F641DE" w:rsidRPr="00963441" w:rsidRDefault="00F641DE" w:rsidP="006427EE">
            <w:pPr>
              <w:spacing w:after="0" w:line="240" w:lineRule="auto"/>
              <w:jc w:val="center"/>
              <w:rPr>
                <w:rFonts w:cs="Times New Roman"/>
                <w:b/>
                <w:szCs w:val="24"/>
              </w:rPr>
            </w:pPr>
          </w:p>
          <w:p w14:paraId="48EE814D" w14:textId="77777777" w:rsidR="00F641DE" w:rsidRPr="00963441" w:rsidRDefault="00F641DE" w:rsidP="006427EE">
            <w:pPr>
              <w:spacing w:after="0" w:line="240" w:lineRule="auto"/>
              <w:jc w:val="center"/>
              <w:rPr>
                <w:rFonts w:cs="Times New Roman"/>
                <w:szCs w:val="24"/>
              </w:rPr>
            </w:pPr>
          </w:p>
        </w:tc>
        <w:tc>
          <w:tcPr>
            <w:tcW w:w="1472" w:type="dxa"/>
            <w:vAlign w:val="center"/>
          </w:tcPr>
          <w:p w14:paraId="00E3350D" w14:textId="16929F24" w:rsidR="00F641DE" w:rsidRPr="00963441" w:rsidRDefault="00785888" w:rsidP="006427EE">
            <w:pPr>
              <w:spacing w:after="0" w:line="240" w:lineRule="auto"/>
              <w:jc w:val="center"/>
              <w:rPr>
                <w:rFonts w:cs="Times New Roman"/>
                <w:szCs w:val="24"/>
              </w:rPr>
            </w:pPr>
            <w:r>
              <w:rPr>
                <w:rFonts w:cs="Times New Roman"/>
                <w:szCs w:val="24"/>
              </w:rPr>
              <w:t>5</w:t>
            </w:r>
          </w:p>
        </w:tc>
        <w:tc>
          <w:tcPr>
            <w:tcW w:w="2127" w:type="dxa"/>
            <w:vAlign w:val="center"/>
          </w:tcPr>
          <w:p w14:paraId="2776F18A" w14:textId="77777777" w:rsidR="00F641DE" w:rsidRPr="00963441" w:rsidRDefault="00F641DE" w:rsidP="006427EE">
            <w:pPr>
              <w:spacing w:after="0" w:line="240" w:lineRule="auto"/>
              <w:jc w:val="center"/>
              <w:rPr>
                <w:rFonts w:cs="Times New Roman"/>
                <w:szCs w:val="24"/>
              </w:rPr>
            </w:pPr>
          </w:p>
        </w:tc>
        <w:tc>
          <w:tcPr>
            <w:tcW w:w="1984" w:type="dxa"/>
            <w:vAlign w:val="center"/>
          </w:tcPr>
          <w:p w14:paraId="191D0F5B" w14:textId="77777777" w:rsidR="00F641DE" w:rsidRPr="00963441" w:rsidRDefault="00F641DE" w:rsidP="006427EE">
            <w:pPr>
              <w:spacing w:after="0" w:line="240" w:lineRule="auto"/>
              <w:jc w:val="center"/>
              <w:rPr>
                <w:rFonts w:cs="Times New Roman"/>
                <w:szCs w:val="24"/>
              </w:rPr>
            </w:pPr>
          </w:p>
        </w:tc>
      </w:tr>
      <w:tr w:rsidR="00F641DE" w:rsidRPr="00963441" w14:paraId="11459B79" w14:textId="77777777" w:rsidTr="006427EE">
        <w:trPr>
          <w:trHeight w:val="20"/>
        </w:trPr>
        <w:tc>
          <w:tcPr>
            <w:tcW w:w="7797" w:type="dxa"/>
            <w:gridSpan w:val="4"/>
          </w:tcPr>
          <w:p w14:paraId="3C050FBA"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PVM suma</w:t>
            </w:r>
          </w:p>
        </w:tc>
        <w:tc>
          <w:tcPr>
            <w:tcW w:w="1984" w:type="dxa"/>
            <w:vAlign w:val="center"/>
          </w:tcPr>
          <w:p w14:paraId="29392B79" w14:textId="77777777" w:rsidR="00F641DE" w:rsidRPr="00963441" w:rsidRDefault="00F641DE" w:rsidP="006427EE">
            <w:pPr>
              <w:spacing w:after="0" w:line="240" w:lineRule="auto"/>
              <w:jc w:val="right"/>
              <w:rPr>
                <w:rFonts w:cs="Times New Roman"/>
                <w:b/>
                <w:szCs w:val="24"/>
              </w:rPr>
            </w:pPr>
          </w:p>
        </w:tc>
      </w:tr>
      <w:tr w:rsidR="00F641DE" w:rsidRPr="00963441" w14:paraId="514B7369" w14:textId="77777777" w:rsidTr="006427EE">
        <w:trPr>
          <w:trHeight w:val="20"/>
        </w:trPr>
        <w:tc>
          <w:tcPr>
            <w:tcW w:w="7797" w:type="dxa"/>
            <w:gridSpan w:val="4"/>
          </w:tcPr>
          <w:p w14:paraId="366A349E"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23716C10" w14:textId="77777777" w:rsidR="00F641DE" w:rsidRPr="00963441" w:rsidRDefault="00F641DE" w:rsidP="006427EE">
            <w:pPr>
              <w:spacing w:after="0" w:line="240" w:lineRule="auto"/>
              <w:jc w:val="right"/>
              <w:rPr>
                <w:rFonts w:cs="Times New Roman"/>
                <w:b/>
                <w:szCs w:val="24"/>
              </w:rPr>
            </w:pPr>
          </w:p>
        </w:tc>
      </w:tr>
      <w:tr w:rsidR="00F641DE" w:rsidRPr="00963441" w14:paraId="391BA78F" w14:textId="77777777" w:rsidTr="006427EE">
        <w:tblPrEx>
          <w:tblLook w:val="00A0" w:firstRow="1" w:lastRow="0" w:firstColumn="1" w:lastColumn="0" w:noHBand="0" w:noVBand="0"/>
        </w:tblPrEx>
        <w:tc>
          <w:tcPr>
            <w:tcW w:w="9781" w:type="dxa"/>
            <w:gridSpan w:val="5"/>
          </w:tcPr>
          <w:p w14:paraId="56975591"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06BA6E07" w14:textId="77777777" w:rsidR="00F641DE" w:rsidRPr="00963441" w:rsidRDefault="00F641DE" w:rsidP="006427EE">
            <w:pPr>
              <w:keepNext/>
              <w:spacing w:after="0" w:line="240" w:lineRule="auto"/>
              <w:jc w:val="both"/>
              <w:rPr>
                <w:rFonts w:cs="Times New Roman"/>
                <w:i/>
                <w:iCs/>
                <w:szCs w:val="24"/>
              </w:rPr>
            </w:pPr>
          </w:p>
        </w:tc>
      </w:tr>
      <w:tr w:rsidR="00F641DE" w:rsidRPr="00963441" w14:paraId="5F823A90" w14:textId="77777777" w:rsidTr="006427EE">
        <w:tblPrEx>
          <w:tblLook w:val="00A0" w:firstRow="1" w:lastRow="0" w:firstColumn="1" w:lastColumn="0" w:noHBand="0" w:noVBand="0"/>
        </w:tblPrEx>
        <w:tc>
          <w:tcPr>
            <w:tcW w:w="9781" w:type="dxa"/>
            <w:gridSpan w:val="5"/>
          </w:tcPr>
          <w:p w14:paraId="74F7E872"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659D52E6" w14:textId="77777777" w:rsidR="00F641DE" w:rsidRPr="00963441" w:rsidRDefault="00F641DE" w:rsidP="006427EE">
            <w:pPr>
              <w:keepNext/>
              <w:spacing w:after="0" w:line="240" w:lineRule="auto"/>
              <w:jc w:val="both"/>
              <w:rPr>
                <w:rFonts w:cs="Times New Roman"/>
                <w:i/>
                <w:iCs/>
                <w:szCs w:val="24"/>
              </w:rPr>
            </w:pPr>
          </w:p>
        </w:tc>
      </w:tr>
    </w:tbl>
    <w:p w14:paraId="220D8D91" w14:textId="77777777" w:rsidR="00F641DE" w:rsidRPr="00963441" w:rsidRDefault="00F641DE" w:rsidP="00F641DE">
      <w:pPr>
        <w:keepNext/>
        <w:spacing w:after="0" w:line="240" w:lineRule="auto"/>
        <w:ind w:firstLine="709"/>
        <w:jc w:val="both"/>
        <w:rPr>
          <w:rFonts w:cs="Times New Roman"/>
          <w:szCs w:val="24"/>
        </w:rPr>
      </w:pPr>
    </w:p>
    <w:p w14:paraId="7CFCB2B0" w14:textId="77777777" w:rsidR="00F641DE" w:rsidRPr="00963441" w:rsidRDefault="00F641DE" w:rsidP="00F641DE">
      <w:pPr>
        <w:spacing w:after="0" w:line="240" w:lineRule="auto"/>
        <w:jc w:val="both"/>
        <w:rPr>
          <w:rFonts w:cs="Times New Roman"/>
          <w:i/>
          <w:szCs w:val="24"/>
        </w:rPr>
      </w:pPr>
      <w:r w:rsidRPr="00963441">
        <w:rPr>
          <w:rFonts w:cs="Times New Roman"/>
          <w:i/>
          <w:szCs w:val="24"/>
        </w:rPr>
        <w:t xml:space="preserve">Tais atvejais, kai pagal galiojančius teisės aktus Tiekėjui PVM netaikomas, Tiekėjas nurodo tik pasiūlymo kainą be PVM (skaičiais ir žodžiais) ir priežastis, dėl kurių PVM netaikomas: ______. </w:t>
      </w:r>
    </w:p>
    <w:p w14:paraId="056000ED" w14:textId="77777777" w:rsidR="00F641DE" w:rsidRPr="007163AD" w:rsidRDefault="00F641DE" w:rsidP="00F641DE">
      <w:pPr>
        <w:spacing w:after="0" w:line="240" w:lineRule="auto"/>
        <w:jc w:val="both"/>
        <w:rPr>
          <w:rFonts w:cs="Times New Roman"/>
          <w:b/>
          <w:bCs/>
          <w:szCs w:val="24"/>
        </w:rPr>
      </w:pPr>
      <w:r w:rsidRPr="007163AD">
        <w:rPr>
          <w:rFonts w:cs="Times New Roman"/>
          <w:b/>
          <w:bCs/>
          <w:szCs w:val="24"/>
        </w:rPr>
        <w:t>II dalis</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sidRPr="007163AD">
        <w:rPr>
          <w:rFonts w:cs="Times New Roman"/>
          <w:szCs w:val="24"/>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27F969C8" w14:textId="77777777" w:rsidTr="006427EE">
        <w:trPr>
          <w:trHeight w:val="20"/>
        </w:trPr>
        <w:tc>
          <w:tcPr>
            <w:tcW w:w="567" w:type="dxa"/>
            <w:vAlign w:val="center"/>
          </w:tcPr>
          <w:p w14:paraId="4F1048A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3EC03697" w14:textId="6134EE3A" w:rsidR="00F641DE" w:rsidRPr="00963441" w:rsidRDefault="00C56A9C" w:rsidP="006427EE">
            <w:pPr>
              <w:spacing w:after="0" w:line="240" w:lineRule="auto"/>
              <w:ind w:left="-108" w:right="-117"/>
              <w:jc w:val="center"/>
              <w:rPr>
                <w:rFonts w:cs="Times New Roman"/>
                <w:b/>
                <w:szCs w:val="24"/>
              </w:rPr>
            </w:pPr>
            <w:r>
              <w:rPr>
                <w:rFonts w:cs="Times New Roman"/>
                <w:b/>
                <w:szCs w:val="24"/>
              </w:rPr>
              <w:t>Prekės</w:t>
            </w:r>
            <w:r w:rsidR="00F641DE" w:rsidRPr="00963441">
              <w:rPr>
                <w:rFonts w:cs="Times New Roman"/>
                <w:b/>
                <w:szCs w:val="24"/>
              </w:rPr>
              <w:t xml:space="preserve"> </w:t>
            </w:r>
          </w:p>
        </w:tc>
        <w:tc>
          <w:tcPr>
            <w:tcW w:w="1472" w:type="dxa"/>
            <w:vAlign w:val="center"/>
          </w:tcPr>
          <w:p w14:paraId="6EFB055C"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F0997B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1E0DA2D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0C2CF2C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336A08D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05E11BF0"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062CE91B" w14:textId="77777777" w:rsidTr="006427EE">
        <w:trPr>
          <w:trHeight w:val="20"/>
        </w:trPr>
        <w:tc>
          <w:tcPr>
            <w:tcW w:w="567" w:type="dxa"/>
            <w:vAlign w:val="center"/>
          </w:tcPr>
          <w:p w14:paraId="265BDBD9"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2D0DE48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090500F0"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001AE4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7B87073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11F205C9" w14:textId="77777777" w:rsidTr="006427EE">
        <w:trPr>
          <w:trHeight w:val="619"/>
        </w:trPr>
        <w:tc>
          <w:tcPr>
            <w:tcW w:w="567" w:type="dxa"/>
            <w:vAlign w:val="center"/>
          </w:tcPr>
          <w:p w14:paraId="03F76ABB"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45C64B12" w14:textId="77777777"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 Prekių gamintoją,</w:t>
            </w:r>
            <w:r w:rsidRPr="00963441">
              <w:rPr>
                <w:rFonts w:cs="Times New Roman"/>
                <w:bCs/>
                <w:szCs w:val="24"/>
              </w:rPr>
              <w:t xml:space="preserve"> </w:t>
            </w:r>
            <w:r w:rsidRPr="00963441">
              <w:rPr>
                <w:rFonts w:cs="Times New Roman"/>
                <w:bCs/>
                <w:i/>
                <w:szCs w:val="24"/>
              </w:rPr>
              <w:t>kilmės šalį</w:t>
            </w:r>
            <w:r w:rsidRPr="00963441">
              <w:rPr>
                <w:rFonts w:cs="Times New Roman"/>
                <w:bCs/>
                <w:szCs w:val="24"/>
              </w:rPr>
              <w:t>)</w:t>
            </w:r>
          </w:p>
          <w:p w14:paraId="633AC1C9" w14:textId="77777777" w:rsidR="00F641DE" w:rsidRPr="00963441" w:rsidRDefault="00F641DE" w:rsidP="006427EE">
            <w:pPr>
              <w:spacing w:after="0" w:line="240" w:lineRule="auto"/>
              <w:jc w:val="center"/>
              <w:rPr>
                <w:rFonts w:cs="Times New Roman"/>
                <w:b/>
                <w:szCs w:val="24"/>
              </w:rPr>
            </w:pPr>
          </w:p>
          <w:p w14:paraId="60292A76" w14:textId="77777777" w:rsidR="00F641DE" w:rsidRPr="00963441" w:rsidRDefault="00F641DE" w:rsidP="006427EE">
            <w:pPr>
              <w:spacing w:after="0" w:line="240" w:lineRule="auto"/>
              <w:jc w:val="center"/>
              <w:rPr>
                <w:rFonts w:cs="Times New Roman"/>
                <w:szCs w:val="24"/>
              </w:rPr>
            </w:pPr>
          </w:p>
        </w:tc>
        <w:tc>
          <w:tcPr>
            <w:tcW w:w="1472" w:type="dxa"/>
            <w:vAlign w:val="center"/>
          </w:tcPr>
          <w:p w14:paraId="264EE708" w14:textId="11EFEC44" w:rsidR="00F641DE" w:rsidRPr="00963441" w:rsidRDefault="00785888" w:rsidP="006427EE">
            <w:pPr>
              <w:spacing w:after="0" w:line="240" w:lineRule="auto"/>
              <w:jc w:val="center"/>
              <w:rPr>
                <w:rFonts w:cs="Times New Roman"/>
                <w:szCs w:val="24"/>
              </w:rPr>
            </w:pPr>
            <w:r>
              <w:rPr>
                <w:rFonts w:cs="Times New Roman"/>
                <w:szCs w:val="24"/>
              </w:rPr>
              <w:t>2</w:t>
            </w:r>
          </w:p>
        </w:tc>
        <w:tc>
          <w:tcPr>
            <w:tcW w:w="2127" w:type="dxa"/>
            <w:vAlign w:val="center"/>
          </w:tcPr>
          <w:p w14:paraId="3C01E28B" w14:textId="77777777" w:rsidR="00F641DE" w:rsidRPr="00963441" w:rsidRDefault="00F641DE" w:rsidP="006427EE">
            <w:pPr>
              <w:spacing w:after="0" w:line="240" w:lineRule="auto"/>
              <w:jc w:val="center"/>
              <w:rPr>
                <w:rFonts w:cs="Times New Roman"/>
                <w:szCs w:val="24"/>
              </w:rPr>
            </w:pPr>
          </w:p>
        </w:tc>
        <w:tc>
          <w:tcPr>
            <w:tcW w:w="1984" w:type="dxa"/>
            <w:vAlign w:val="center"/>
          </w:tcPr>
          <w:p w14:paraId="2F5CB0A9" w14:textId="77777777" w:rsidR="00F641DE" w:rsidRPr="00963441" w:rsidRDefault="00F641DE" w:rsidP="006427EE">
            <w:pPr>
              <w:spacing w:after="0" w:line="240" w:lineRule="auto"/>
              <w:jc w:val="center"/>
              <w:rPr>
                <w:rFonts w:cs="Times New Roman"/>
                <w:szCs w:val="24"/>
              </w:rPr>
            </w:pPr>
          </w:p>
        </w:tc>
      </w:tr>
      <w:tr w:rsidR="00F641DE" w:rsidRPr="00963441" w14:paraId="36E49E4F" w14:textId="77777777" w:rsidTr="006427EE">
        <w:trPr>
          <w:trHeight w:val="20"/>
        </w:trPr>
        <w:tc>
          <w:tcPr>
            <w:tcW w:w="7797" w:type="dxa"/>
            <w:gridSpan w:val="4"/>
          </w:tcPr>
          <w:p w14:paraId="0CD4A0F3"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PVM suma</w:t>
            </w:r>
          </w:p>
        </w:tc>
        <w:tc>
          <w:tcPr>
            <w:tcW w:w="1984" w:type="dxa"/>
            <w:vAlign w:val="center"/>
          </w:tcPr>
          <w:p w14:paraId="542F5534" w14:textId="77777777" w:rsidR="00F641DE" w:rsidRPr="00963441" w:rsidRDefault="00F641DE" w:rsidP="006427EE">
            <w:pPr>
              <w:spacing w:after="0" w:line="240" w:lineRule="auto"/>
              <w:jc w:val="right"/>
              <w:rPr>
                <w:rFonts w:cs="Times New Roman"/>
                <w:b/>
                <w:szCs w:val="24"/>
              </w:rPr>
            </w:pPr>
          </w:p>
        </w:tc>
      </w:tr>
      <w:tr w:rsidR="00F641DE" w:rsidRPr="00963441" w14:paraId="2805B2D6" w14:textId="77777777" w:rsidTr="006427EE">
        <w:trPr>
          <w:trHeight w:val="20"/>
        </w:trPr>
        <w:tc>
          <w:tcPr>
            <w:tcW w:w="7797" w:type="dxa"/>
            <w:gridSpan w:val="4"/>
          </w:tcPr>
          <w:p w14:paraId="7B99FE2F"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5DB947D6" w14:textId="77777777" w:rsidR="00F641DE" w:rsidRPr="00963441" w:rsidRDefault="00F641DE" w:rsidP="006427EE">
            <w:pPr>
              <w:spacing w:after="0" w:line="240" w:lineRule="auto"/>
              <w:jc w:val="right"/>
              <w:rPr>
                <w:rFonts w:cs="Times New Roman"/>
                <w:b/>
                <w:szCs w:val="24"/>
              </w:rPr>
            </w:pPr>
          </w:p>
        </w:tc>
      </w:tr>
      <w:tr w:rsidR="00F641DE" w:rsidRPr="00963441" w14:paraId="68D58A72" w14:textId="77777777" w:rsidTr="006427EE">
        <w:tblPrEx>
          <w:tblLook w:val="00A0" w:firstRow="1" w:lastRow="0" w:firstColumn="1" w:lastColumn="0" w:noHBand="0" w:noVBand="0"/>
        </w:tblPrEx>
        <w:tc>
          <w:tcPr>
            <w:tcW w:w="9781" w:type="dxa"/>
            <w:gridSpan w:val="5"/>
          </w:tcPr>
          <w:p w14:paraId="7DAA8A4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12873A55" w14:textId="77777777" w:rsidR="00F641DE" w:rsidRPr="00963441" w:rsidRDefault="00F641DE" w:rsidP="006427EE">
            <w:pPr>
              <w:keepNext/>
              <w:spacing w:after="0" w:line="240" w:lineRule="auto"/>
              <w:jc w:val="both"/>
              <w:rPr>
                <w:rFonts w:cs="Times New Roman"/>
                <w:i/>
                <w:iCs/>
                <w:szCs w:val="24"/>
              </w:rPr>
            </w:pPr>
          </w:p>
        </w:tc>
      </w:tr>
      <w:tr w:rsidR="00F641DE" w:rsidRPr="00963441" w14:paraId="4962B547" w14:textId="77777777" w:rsidTr="006427EE">
        <w:tblPrEx>
          <w:tblLook w:val="00A0" w:firstRow="1" w:lastRow="0" w:firstColumn="1" w:lastColumn="0" w:noHBand="0" w:noVBand="0"/>
        </w:tblPrEx>
        <w:tc>
          <w:tcPr>
            <w:tcW w:w="9781" w:type="dxa"/>
            <w:gridSpan w:val="5"/>
          </w:tcPr>
          <w:p w14:paraId="632D20C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554EC184" w14:textId="77777777" w:rsidR="00F641DE" w:rsidRPr="00963441" w:rsidRDefault="00F641DE" w:rsidP="006427EE">
            <w:pPr>
              <w:keepNext/>
              <w:spacing w:after="0" w:line="240" w:lineRule="auto"/>
              <w:jc w:val="both"/>
              <w:rPr>
                <w:rFonts w:cs="Times New Roman"/>
                <w:i/>
                <w:iCs/>
                <w:szCs w:val="24"/>
              </w:rPr>
            </w:pPr>
          </w:p>
        </w:tc>
      </w:tr>
    </w:tbl>
    <w:p w14:paraId="6AD133D7" w14:textId="77777777" w:rsidR="00F641DE" w:rsidRPr="00963441" w:rsidRDefault="00F641DE" w:rsidP="00F641DE">
      <w:pPr>
        <w:spacing w:after="0" w:line="240" w:lineRule="auto"/>
        <w:jc w:val="both"/>
        <w:rPr>
          <w:rFonts w:cs="Times New Roman"/>
          <w:szCs w:val="24"/>
        </w:rPr>
      </w:pPr>
    </w:p>
    <w:p w14:paraId="76BEB125" w14:textId="77777777" w:rsidR="00F641DE" w:rsidRPr="00963441" w:rsidRDefault="00F641DE" w:rsidP="00F641DE">
      <w:pPr>
        <w:spacing w:after="0" w:line="240" w:lineRule="auto"/>
        <w:ind w:firstLine="720"/>
        <w:jc w:val="both"/>
        <w:rPr>
          <w:rFonts w:cs="Times New Roman"/>
          <w:b/>
          <w:szCs w:val="24"/>
        </w:rPr>
      </w:pPr>
      <w:r w:rsidRPr="00963441">
        <w:rPr>
          <w:rFonts w:cs="Times New Roman"/>
          <w:b/>
          <w:szCs w:val="24"/>
        </w:rPr>
        <w:t>Siūlomų Prekių duomenys ekonominio naudingumo kriterijams apskaičiuoti:</w:t>
      </w:r>
    </w:p>
    <w:p w14:paraId="0C9EC3F8" w14:textId="77777777" w:rsidR="00F641DE" w:rsidRPr="00963441" w:rsidRDefault="00F641DE" w:rsidP="00F641DE">
      <w:pPr>
        <w:spacing w:after="0" w:line="240" w:lineRule="auto"/>
        <w:ind w:firstLine="720"/>
        <w:jc w:val="both"/>
        <w:rPr>
          <w:rFonts w:cs="Times New Roman"/>
          <w:b/>
          <w:szCs w:val="24"/>
        </w:rPr>
      </w:pPr>
    </w:p>
    <w:p w14:paraId="41D0A762" w14:textId="77777777" w:rsidR="00F641DE" w:rsidRPr="00963441" w:rsidRDefault="00F641DE" w:rsidP="007F3594">
      <w:pPr>
        <w:numPr>
          <w:ilvl w:val="0"/>
          <w:numId w:val="23"/>
        </w:numPr>
        <w:spacing w:after="0" w:line="240" w:lineRule="auto"/>
        <w:contextualSpacing/>
        <w:jc w:val="both"/>
        <w:rPr>
          <w:rFonts w:cs="Times New Roman"/>
          <w:szCs w:val="24"/>
          <w:lang w:eastAsia="en-US"/>
        </w:rPr>
      </w:pPr>
      <w:r>
        <w:rPr>
          <w:rFonts w:cs="Times New Roman"/>
          <w:szCs w:val="24"/>
          <w:lang w:eastAsia="en-US"/>
        </w:rPr>
        <w:t>I dalies d</w:t>
      </w:r>
      <w:r w:rsidRPr="00963441">
        <w:rPr>
          <w:rFonts w:cs="Times New Roman"/>
          <w:szCs w:val="24"/>
          <w:lang w:eastAsia="en-US"/>
        </w:rPr>
        <w:t xml:space="preserve">uomenys kriterijui T apskaičiuoti:                                     </w:t>
      </w:r>
      <w:r>
        <w:rPr>
          <w:rFonts w:cs="Times New Roman"/>
          <w:szCs w:val="24"/>
          <w:lang w:eastAsia="en-US"/>
        </w:rPr>
        <w:tab/>
      </w:r>
      <w:r w:rsidRPr="00963441">
        <w:rPr>
          <w:rFonts w:cs="Times New Roman"/>
          <w:szCs w:val="24"/>
          <w:lang w:eastAsia="en-US"/>
        </w:rPr>
        <w:t xml:space="preserve">          </w:t>
      </w:r>
      <w:r>
        <w:rPr>
          <w:rFonts w:cs="Times New Roman"/>
          <w:szCs w:val="24"/>
          <w:lang w:eastAsia="en-US"/>
        </w:rPr>
        <w:t>4</w:t>
      </w:r>
      <w:r w:rsidRPr="00963441">
        <w:rPr>
          <w:rFonts w:cs="Times New Roman"/>
          <w:szCs w:val="24"/>
          <w:lang w:eastAsia="en-US"/>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827"/>
      </w:tblGrid>
      <w:tr w:rsidR="00F641DE" w:rsidRPr="00963441" w14:paraId="1431AED8" w14:textId="77777777" w:rsidTr="006427EE">
        <w:trPr>
          <w:trHeight w:val="519"/>
        </w:trPr>
        <w:tc>
          <w:tcPr>
            <w:tcW w:w="5949" w:type="dxa"/>
            <w:vAlign w:val="center"/>
          </w:tcPr>
          <w:p w14:paraId="7CB22D78" w14:textId="77777777" w:rsidR="00F641DE" w:rsidRPr="00963441" w:rsidRDefault="00F641DE" w:rsidP="006427EE">
            <w:pPr>
              <w:spacing w:after="0" w:line="240" w:lineRule="auto"/>
              <w:jc w:val="center"/>
              <w:rPr>
                <w:rFonts w:cs="Times New Roman"/>
                <w:b/>
                <w:szCs w:val="24"/>
              </w:rPr>
            </w:pPr>
            <w:r w:rsidRPr="00963441">
              <w:rPr>
                <w:rFonts w:cs="Times New Roman"/>
                <w:b/>
                <w:szCs w:val="24"/>
              </w:rPr>
              <w:lastRenderedPageBreak/>
              <w:t>Kriterijaus parametras</w:t>
            </w:r>
          </w:p>
        </w:tc>
        <w:tc>
          <w:tcPr>
            <w:tcW w:w="3827" w:type="dxa"/>
            <w:vAlign w:val="center"/>
          </w:tcPr>
          <w:p w14:paraId="5A8750C0" w14:textId="69E92C70" w:rsidR="00F641DE" w:rsidRPr="00963441" w:rsidRDefault="00F641DE" w:rsidP="006427EE">
            <w:pPr>
              <w:spacing w:after="0" w:line="240" w:lineRule="auto"/>
              <w:jc w:val="center"/>
              <w:rPr>
                <w:rFonts w:cs="Times New Roman"/>
                <w:b/>
                <w:i/>
                <w:szCs w:val="24"/>
              </w:rPr>
            </w:pPr>
            <w:r w:rsidRPr="00963441">
              <w:rPr>
                <w:rFonts w:cs="Times New Roman"/>
                <w:b/>
                <w:bCs/>
                <w:szCs w:val="24"/>
              </w:rPr>
              <w:t xml:space="preserve">Rodiklio reikšmė </w:t>
            </w:r>
            <w:r w:rsidR="003B685E">
              <w:rPr>
                <w:rFonts w:cs="Times New Roman"/>
                <w:b/>
                <w:bCs/>
                <w:szCs w:val="24"/>
              </w:rPr>
              <w:t>(kW)</w:t>
            </w:r>
          </w:p>
        </w:tc>
      </w:tr>
      <w:tr w:rsidR="00B95DD2" w:rsidRPr="00963441" w14:paraId="38CD7F86" w14:textId="77777777" w:rsidTr="008938AD">
        <w:trPr>
          <w:trHeight w:val="427"/>
        </w:trPr>
        <w:tc>
          <w:tcPr>
            <w:tcW w:w="5949" w:type="dxa"/>
          </w:tcPr>
          <w:p w14:paraId="510D46D2" w14:textId="5C726FA5" w:rsidR="00B95DD2" w:rsidRPr="00963441" w:rsidRDefault="00B95DD2" w:rsidP="00B95DD2">
            <w:pPr>
              <w:spacing w:after="0" w:line="240" w:lineRule="auto"/>
              <w:jc w:val="center"/>
              <w:rPr>
                <w:rFonts w:cs="Times New Roman"/>
                <w:b/>
                <w:bCs/>
                <w:szCs w:val="24"/>
              </w:rPr>
            </w:pPr>
            <w:r w:rsidRPr="00AE3927">
              <w:rPr>
                <w:rFonts w:ascii="Times New Roman" w:hAnsi="Times New Roman"/>
                <w:sz w:val="22"/>
                <w:szCs w:val="22"/>
              </w:rPr>
              <w:t xml:space="preserve">Galimybė išplėsti </w:t>
            </w:r>
            <w:r>
              <w:rPr>
                <w:rFonts w:ascii="Times New Roman" w:hAnsi="Times New Roman"/>
                <w:sz w:val="22"/>
                <w:szCs w:val="22"/>
              </w:rPr>
              <w:t xml:space="preserve">24 kW </w:t>
            </w:r>
            <w:r w:rsidRPr="00AE3927">
              <w:rPr>
                <w:rFonts w:ascii="Times New Roman" w:hAnsi="Times New Roman"/>
                <w:sz w:val="22"/>
                <w:szCs w:val="22"/>
              </w:rPr>
              <w:t xml:space="preserve">krovimo stotelės galią </w:t>
            </w:r>
            <w:r>
              <w:rPr>
                <w:rFonts w:ascii="Times New Roman" w:hAnsi="Times New Roman"/>
                <w:sz w:val="22"/>
                <w:szCs w:val="22"/>
              </w:rPr>
              <w:t>iki</w:t>
            </w:r>
            <w:r w:rsidRPr="00AE3927">
              <w:rPr>
                <w:rFonts w:ascii="Times New Roman" w:hAnsi="Times New Roman"/>
                <w:sz w:val="22"/>
                <w:szCs w:val="22"/>
              </w:rPr>
              <w:t xml:space="preserve">  </w:t>
            </w:r>
            <w:r>
              <w:rPr>
                <w:rFonts w:ascii="Times New Roman" w:hAnsi="Times New Roman"/>
                <w:sz w:val="22"/>
                <w:szCs w:val="22"/>
              </w:rPr>
              <w:t xml:space="preserve">40 </w:t>
            </w:r>
            <w:r w:rsidRPr="00AE3927">
              <w:rPr>
                <w:rFonts w:ascii="Times New Roman" w:hAnsi="Times New Roman"/>
                <w:sz w:val="22"/>
                <w:szCs w:val="22"/>
              </w:rPr>
              <w:t>kW</w:t>
            </w:r>
          </w:p>
        </w:tc>
        <w:tc>
          <w:tcPr>
            <w:tcW w:w="3827" w:type="dxa"/>
            <w:vAlign w:val="center"/>
          </w:tcPr>
          <w:p w14:paraId="0562C288" w14:textId="77777777" w:rsidR="00B95DD2" w:rsidRPr="00963441" w:rsidRDefault="00B95DD2" w:rsidP="00B95DD2">
            <w:pPr>
              <w:spacing w:after="0" w:line="240" w:lineRule="auto"/>
              <w:jc w:val="center"/>
              <w:rPr>
                <w:rFonts w:cs="Times New Roman"/>
                <w:bCs/>
                <w:i/>
                <w:szCs w:val="24"/>
              </w:rPr>
            </w:pPr>
          </w:p>
        </w:tc>
      </w:tr>
      <w:tr w:rsidR="001E208A" w:rsidRPr="00963441" w14:paraId="1674CD5C" w14:textId="77777777" w:rsidTr="00257057">
        <w:trPr>
          <w:trHeight w:val="427"/>
        </w:trPr>
        <w:tc>
          <w:tcPr>
            <w:tcW w:w="5949" w:type="dxa"/>
            <w:vAlign w:val="center"/>
          </w:tcPr>
          <w:p w14:paraId="3E01A200" w14:textId="76B82789" w:rsidR="001E208A" w:rsidRPr="00AE3927" w:rsidRDefault="001E208A" w:rsidP="001E208A">
            <w:pPr>
              <w:spacing w:after="0" w:line="240" w:lineRule="auto"/>
              <w:jc w:val="center"/>
              <w:rPr>
                <w:rFonts w:ascii="Times New Roman" w:hAnsi="Times New Roman"/>
                <w:sz w:val="22"/>
                <w:szCs w:val="22"/>
              </w:rPr>
            </w:pPr>
            <w:r w:rsidRPr="00963441">
              <w:rPr>
                <w:rFonts w:cs="Times New Roman"/>
                <w:b/>
                <w:szCs w:val="24"/>
              </w:rPr>
              <w:t>Kriterijaus parametras</w:t>
            </w:r>
          </w:p>
        </w:tc>
        <w:tc>
          <w:tcPr>
            <w:tcW w:w="3827" w:type="dxa"/>
            <w:vAlign w:val="center"/>
          </w:tcPr>
          <w:p w14:paraId="5FB0A347" w14:textId="67B7F460" w:rsidR="001E208A" w:rsidRPr="00963441" w:rsidRDefault="001E208A" w:rsidP="001E208A">
            <w:pPr>
              <w:spacing w:after="0" w:line="240" w:lineRule="auto"/>
              <w:jc w:val="center"/>
              <w:rPr>
                <w:rFonts w:cs="Times New Roman"/>
                <w:bCs/>
                <w:i/>
                <w:szCs w:val="24"/>
              </w:rPr>
            </w:pPr>
            <w:r w:rsidRPr="00963441">
              <w:rPr>
                <w:rFonts w:cs="Times New Roman"/>
                <w:b/>
                <w:bCs/>
                <w:szCs w:val="24"/>
              </w:rPr>
              <w:t xml:space="preserve">Rodiklio reikšmė </w:t>
            </w:r>
            <w:r w:rsidR="00F24D9F">
              <w:rPr>
                <w:rFonts w:cs="Times New Roman"/>
                <w:b/>
                <w:bCs/>
                <w:szCs w:val="24"/>
              </w:rPr>
              <w:t>(Taip/Ne)</w:t>
            </w:r>
          </w:p>
        </w:tc>
      </w:tr>
      <w:tr w:rsidR="001E208A" w:rsidRPr="00963441" w14:paraId="5965AC75" w14:textId="77777777" w:rsidTr="008938AD">
        <w:trPr>
          <w:trHeight w:val="427"/>
        </w:trPr>
        <w:tc>
          <w:tcPr>
            <w:tcW w:w="5949" w:type="dxa"/>
          </w:tcPr>
          <w:p w14:paraId="60008DF6" w14:textId="2D320654" w:rsidR="001E208A" w:rsidRPr="00963441" w:rsidRDefault="001E208A" w:rsidP="001E208A">
            <w:pPr>
              <w:spacing w:after="0" w:line="240" w:lineRule="auto"/>
              <w:jc w:val="center"/>
              <w:rPr>
                <w:rFonts w:cs="Times New Roman"/>
                <w:b/>
                <w:bCs/>
                <w:szCs w:val="24"/>
              </w:rPr>
            </w:pPr>
            <w:r w:rsidRPr="006F6CC4">
              <w:rPr>
                <w:rFonts w:ascii="Times New Roman" w:hAnsi="Times New Roman"/>
                <w:sz w:val="22"/>
                <w:szCs w:val="22"/>
              </w:rPr>
              <w:t>Centralizuota sistema galios paskirstymui visoms jungtims veikiant kartu</w:t>
            </w:r>
            <w:r>
              <w:rPr>
                <w:rFonts w:ascii="Times New Roman" w:hAnsi="Times New Roman"/>
                <w:sz w:val="22"/>
                <w:szCs w:val="22"/>
              </w:rPr>
              <w:t>.</w:t>
            </w:r>
          </w:p>
        </w:tc>
        <w:tc>
          <w:tcPr>
            <w:tcW w:w="3827" w:type="dxa"/>
            <w:vAlign w:val="center"/>
          </w:tcPr>
          <w:p w14:paraId="1052F3F5" w14:textId="77777777" w:rsidR="001E208A" w:rsidRPr="00963441" w:rsidRDefault="001E208A" w:rsidP="001E208A">
            <w:pPr>
              <w:spacing w:after="0" w:line="240" w:lineRule="auto"/>
              <w:jc w:val="center"/>
              <w:rPr>
                <w:rFonts w:cs="Times New Roman"/>
                <w:bCs/>
                <w:i/>
                <w:szCs w:val="24"/>
              </w:rPr>
            </w:pPr>
          </w:p>
        </w:tc>
      </w:tr>
    </w:tbl>
    <w:p w14:paraId="3EA20049" w14:textId="77777777" w:rsidR="00F641DE" w:rsidRPr="00963441" w:rsidRDefault="00F641DE" w:rsidP="00F641DE">
      <w:pPr>
        <w:spacing w:after="0" w:line="240" w:lineRule="auto"/>
        <w:ind w:left="1080"/>
        <w:jc w:val="both"/>
        <w:rPr>
          <w:rFonts w:cs="Times New Roman"/>
          <w:szCs w:val="24"/>
        </w:rPr>
      </w:pPr>
    </w:p>
    <w:p w14:paraId="67F1CABB" w14:textId="77777777" w:rsidR="00F641DE" w:rsidRPr="00963441" w:rsidRDefault="00F641DE" w:rsidP="007F3594">
      <w:pPr>
        <w:numPr>
          <w:ilvl w:val="0"/>
          <w:numId w:val="23"/>
        </w:numPr>
        <w:tabs>
          <w:tab w:val="left" w:pos="1276"/>
        </w:tabs>
        <w:suppressAutoHyphens/>
        <w:spacing w:after="0" w:line="240" w:lineRule="auto"/>
        <w:jc w:val="both"/>
        <w:rPr>
          <w:rFonts w:cs="Times New Roman"/>
          <w:szCs w:val="24"/>
        </w:rPr>
      </w:pPr>
      <w:r>
        <w:rPr>
          <w:rFonts w:cs="Times New Roman"/>
          <w:szCs w:val="24"/>
        </w:rPr>
        <w:t>II dalies d</w:t>
      </w:r>
      <w:r w:rsidRPr="00963441">
        <w:rPr>
          <w:rFonts w:cs="Times New Roman"/>
          <w:szCs w:val="24"/>
        </w:rPr>
        <w:t xml:space="preserve">uomenys kriterijui T apskaičiuoti:         </w:t>
      </w:r>
      <w:r>
        <w:rPr>
          <w:rFonts w:cs="Times New Roman"/>
          <w:szCs w:val="24"/>
        </w:rPr>
        <w:tab/>
      </w:r>
      <w:r w:rsidRPr="00963441">
        <w:rPr>
          <w:rFonts w:cs="Times New Roman"/>
          <w:szCs w:val="24"/>
        </w:rPr>
        <w:t xml:space="preserve">                                   </w:t>
      </w:r>
      <w:r>
        <w:rPr>
          <w:rFonts w:cs="Times New Roman"/>
          <w:szCs w:val="24"/>
        </w:rPr>
        <w:t>5</w:t>
      </w:r>
      <w:r w:rsidRPr="00963441">
        <w:rPr>
          <w:rFonts w:cs="Times New Roman"/>
          <w:szCs w:val="24"/>
        </w:rPr>
        <w:t xml:space="preserve"> lentelė</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827"/>
      </w:tblGrid>
      <w:tr w:rsidR="00F641DE" w:rsidRPr="00963441" w14:paraId="6E4FA069" w14:textId="77777777" w:rsidTr="006427EE">
        <w:trPr>
          <w:trHeight w:val="519"/>
        </w:trPr>
        <w:tc>
          <w:tcPr>
            <w:tcW w:w="5955" w:type="dxa"/>
            <w:vAlign w:val="center"/>
          </w:tcPr>
          <w:p w14:paraId="41FB5C73" w14:textId="77777777" w:rsidR="00F641DE" w:rsidRPr="00963441" w:rsidRDefault="00F641DE" w:rsidP="006427EE">
            <w:pPr>
              <w:spacing w:after="0" w:line="240" w:lineRule="auto"/>
              <w:jc w:val="center"/>
              <w:rPr>
                <w:rFonts w:cs="Times New Roman"/>
                <w:b/>
                <w:szCs w:val="24"/>
              </w:rPr>
            </w:pPr>
            <w:bookmarkStart w:id="66" w:name="_Hlk98245576"/>
            <w:r w:rsidRPr="00963441">
              <w:rPr>
                <w:rFonts w:cs="Times New Roman"/>
                <w:b/>
                <w:szCs w:val="24"/>
              </w:rPr>
              <w:t>Kriterijaus parametras</w:t>
            </w:r>
          </w:p>
        </w:tc>
        <w:tc>
          <w:tcPr>
            <w:tcW w:w="3827" w:type="dxa"/>
            <w:vAlign w:val="center"/>
          </w:tcPr>
          <w:p w14:paraId="63166C8F" w14:textId="673B8015" w:rsidR="00F641DE" w:rsidRPr="00963441" w:rsidRDefault="00F641DE" w:rsidP="006427EE">
            <w:pPr>
              <w:spacing w:after="0" w:line="240" w:lineRule="auto"/>
              <w:jc w:val="center"/>
              <w:rPr>
                <w:rFonts w:cs="Times New Roman"/>
                <w:b/>
                <w:i/>
                <w:szCs w:val="24"/>
              </w:rPr>
            </w:pPr>
            <w:r w:rsidRPr="00963441">
              <w:rPr>
                <w:rFonts w:cs="Times New Roman"/>
                <w:b/>
                <w:bCs/>
                <w:szCs w:val="24"/>
              </w:rPr>
              <w:t xml:space="preserve">Rodiklio reikšmė </w:t>
            </w:r>
            <w:r w:rsidR="00F24D9F">
              <w:rPr>
                <w:rFonts w:cs="Times New Roman"/>
                <w:b/>
                <w:bCs/>
                <w:szCs w:val="24"/>
              </w:rPr>
              <w:t xml:space="preserve"> (metais)</w:t>
            </w:r>
          </w:p>
        </w:tc>
      </w:tr>
      <w:tr w:rsidR="00F641DE" w:rsidRPr="00963441" w14:paraId="200E4C14" w14:textId="77777777" w:rsidTr="006427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7FC9BCA6" w14:textId="05D6986D" w:rsidR="00F641DE" w:rsidRPr="00963441" w:rsidRDefault="001E208A" w:rsidP="006427EE">
            <w:pPr>
              <w:shd w:val="clear" w:color="auto" w:fill="FFFFFF"/>
              <w:spacing w:after="0" w:line="240" w:lineRule="auto"/>
              <w:jc w:val="center"/>
              <w:rPr>
                <w:rFonts w:cs="Times New Roman"/>
                <w:szCs w:val="24"/>
                <w:highlight w:val="yellow"/>
              </w:rPr>
            </w:pPr>
            <w:r>
              <w:rPr>
                <w:rFonts w:ascii="Times New Roman" w:hAnsi="Times New Roman"/>
                <w:sz w:val="22"/>
                <w:szCs w:val="22"/>
              </w:rPr>
              <w:t>Garantija ir nemokamas aptarnavimo laikas</w:t>
            </w:r>
          </w:p>
        </w:tc>
        <w:tc>
          <w:tcPr>
            <w:tcW w:w="3827" w:type="dxa"/>
          </w:tcPr>
          <w:p w14:paraId="79572AB5" w14:textId="77777777" w:rsidR="00F641DE" w:rsidRPr="00963441" w:rsidRDefault="00F641DE" w:rsidP="006427EE">
            <w:pPr>
              <w:spacing w:after="0" w:line="240" w:lineRule="auto"/>
              <w:jc w:val="center"/>
              <w:rPr>
                <w:rFonts w:cs="Times New Roman"/>
                <w:i/>
                <w:szCs w:val="24"/>
                <w:highlight w:val="yellow"/>
              </w:rPr>
            </w:pPr>
          </w:p>
        </w:tc>
      </w:tr>
      <w:bookmarkEnd w:id="66"/>
    </w:tbl>
    <w:p w14:paraId="5F896B83" w14:textId="77777777" w:rsidR="00F641DE" w:rsidRPr="00963441" w:rsidRDefault="00F641DE" w:rsidP="00F641DE">
      <w:pPr>
        <w:tabs>
          <w:tab w:val="left" w:pos="1134"/>
        </w:tabs>
        <w:spacing w:after="0" w:line="240" w:lineRule="auto"/>
        <w:ind w:firstLine="851"/>
        <w:jc w:val="both"/>
        <w:rPr>
          <w:rFonts w:eastAsia="Calibri" w:cs="Times New Roman"/>
          <w:szCs w:val="24"/>
        </w:rPr>
      </w:pPr>
    </w:p>
    <w:p w14:paraId="35EE6F09" w14:textId="77777777" w:rsidR="00F641DE" w:rsidRPr="00963441" w:rsidRDefault="00F641DE" w:rsidP="00F641DE">
      <w:pPr>
        <w:tabs>
          <w:tab w:val="left" w:pos="1134"/>
        </w:tabs>
        <w:spacing w:after="0" w:line="240" w:lineRule="auto"/>
        <w:ind w:firstLine="851"/>
        <w:jc w:val="both"/>
        <w:rPr>
          <w:rFonts w:cs="Times New Roman"/>
          <w:b/>
          <w:iCs/>
          <w:szCs w:val="24"/>
        </w:rPr>
      </w:pPr>
      <w:r w:rsidRPr="00963441">
        <w:rPr>
          <w:rFonts w:cs="Times New Roman"/>
          <w:b/>
          <w:iCs/>
          <w:szCs w:val="24"/>
        </w:rPr>
        <w:t>Siūlomų Prekių techniniai rodikliai ir kiti duomenys:</w:t>
      </w:r>
    </w:p>
    <w:p w14:paraId="17267C12" w14:textId="77777777" w:rsidR="00F641DE" w:rsidRPr="00963441" w:rsidRDefault="00F641DE" w:rsidP="007F3594">
      <w:pPr>
        <w:pStyle w:val="ListParagraph"/>
        <w:numPr>
          <w:ilvl w:val="0"/>
          <w:numId w:val="24"/>
        </w:numPr>
        <w:tabs>
          <w:tab w:val="left" w:pos="1134"/>
        </w:tabs>
        <w:spacing w:after="0" w:line="240" w:lineRule="auto"/>
        <w:ind w:left="0" w:firstLine="851"/>
        <w:jc w:val="both"/>
        <w:rPr>
          <w:bCs/>
          <w:iCs/>
          <w:szCs w:val="24"/>
        </w:rPr>
      </w:pPr>
      <w:r w:rsidRPr="00963441">
        <w:rPr>
          <w:bCs/>
          <w:iCs/>
          <w:szCs w:val="24"/>
        </w:rPr>
        <w:t xml:space="preserve">Pateikiame užpildytą techninę specifikaciją (2 priedas), nurodant siūlomų Prekių atitikimą konkretiems reikalaujamiems matmenims, parametrams, charakteristikoms, techniniams rodikliams, jų reikšmėms ir kt. </w:t>
      </w:r>
    </w:p>
    <w:p w14:paraId="3A72832D" w14:textId="77777777" w:rsidR="00F641DE" w:rsidRPr="00963441" w:rsidRDefault="00F641DE" w:rsidP="007F3594">
      <w:pPr>
        <w:pStyle w:val="ListParagraph"/>
        <w:numPr>
          <w:ilvl w:val="0"/>
          <w:numId w:val="24"/>
        </w:numPr>
        <w:tabs>
          <w:tab w:val="left" w:pos="1134"/>
        </w:tabs>
        <w:spacing w:after="0" w:line="240" w:lineRule="auto"/>
        <w:ind w:left="0" w:firstLine="851"/>
        <w:jc w:val="both"/>
        <w:rPr>
          <w:bCs/>
          <w:i/>
          <w:szCs w:val="24"/>
        </w:rPr>
      </w:pPr>
      <w:r w:rsidRPr="00963441">
        <w:rPr>
          <w:bCs/>
          <w:iCs/>
          <w:szCs w:val="24"/>
        </w:rPr>
        <w:t xml:space="preserve">Pateikiame Prekių atitiktį techninei specifikacijai įrodančius šiuos dokumentus: ______________ </w:t>
      </w:r>
      <w:r w:rsidRPr="00963441">
        <w:rPr>
          <w:bCs/>
          <w:i/>
          <w:szCs w:val="24"/>
        </w:rPr>
        <w:t>[pažymint atitiktį konkrečiose aktualiose vietose siūlomų Prekių gamintojo dokumentai / deklaracijos / aprašymai / katalogai / aktyvios nuorodos į siūlomos Prekės gamintojų oficialias internetines svetaines, internetinius puslapius ar kt.]</w:t>
      </w:r>
    </w:p>
    <w:p w14:paraId="561F1782" w14:textId="77777777" w:rsidR="00F641DE" w:rsidRPr="00963441" w:rsidRDefault="00F641DE" w:rsidP="00F641DE">
      <w:pPr>
        <w:tabs>
          <w:tab w:val="left" w:pos="1134"/>
        </w:tabs>
        <w:spacing w:after="0" w:line="240" w:lineRule="auto"/>
        <w:ind w:firstLine="851"/>
        <w:jc w:val="right"/>
        <w:rPr>
          <w:rFonts w:eastAsia="Calibri" w:cs="Times New Roman"/>
          <w:bCs/>
          <w:iCs/>
          <w:szCs w:val="24"/>
          <w:lang w:eastAsia="en-US"/>
        </w:rPr>
      </w:pPr>
    </w:p>
    <w:p w14:paraId="01D5BEFB" w14:textId="77777777" w:rsidR="00F641DE" w:rsidRPr="00963441" w:rsidRDefault="00F641DE" w:rsidP="00F641DE">
      <w:pPr>
        <w:spacing w:after="0" w:line="240" w:lineRule="auto"/>
        <w:ind w:firstLine="567"/>
        <w:jc w:val="both"/>
        <w:rPr>
          <w:rFonts w:cs="Times New Roman"/>
          <w:szCs w:val="24"/>
        </w:rPr>
      </w:pPr>
      <w:r w:rsidRPr="00963441">
        <w:rPr>
          <w:rFonts w:cs="Times New Roman"/>
          <w:szCs w:val="24"/>
        </w:rPr>
        <w:t xml:space="preserve">Informacija apie kiekvieno </w:t>
      </w:r>
      <w:r w:rsidRPr="00963441">
        <w:rPr>
          <w:rFonts w:cs="Times New Roman"/>
          <w:b/>
          <w:bCs/>
          <w:szCs w:val="24"/>
        </w:rPr>
        <w:t>tiekėjų grupės partnerio</w:t>
      </w:r>
      <w:r w:rsidRPr="00963441">
        <w:rPr>
          <w:rFonts w:cs="Times New Roman"/>
          <w:szCs w:val="24"/>
        </w:rPr>
        <w:t xml:space="preserve"> savo jėgomis numatomų atlikti darbų dalies vertę: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70"/>
        <w:gridCol w:w="3171"/>
        <w:gridCol w:w="1709"/>
        <w:gridCol w:w="1709"/>
      </w:tblGrid>
      <w:tr w:rsidR="00F641DE" w:rsidRPr="003D54FB" w14:paraId="77B00EFF" w14:textId="77777777" w:rsidTr="006427EE">
        <w:tc>
          <w:tcPr>
            <w:tcW w:w="669" w:type="dxa"/>
            <w:vMerge w:val="restart"/>
            <w:vAlign w:val="center"/>
          </w:tcPr>
          <w:p w14:paraId="000C541E" w14:textId="77777777" w:rsidR="00F641DE" w:rsidRPr="003D54FB" w:rsidRDefault="00F641DE" w:rsidP="006427EE">
            <w:pPr>
              <w:spacing w:after="0"/>
              <w:jc w:val="center"/>
              <w:rPr>
                <w:rFonts w:cs="Times New Roman"/>
                <w:b/>
                <w:szCs w:val="24"/>
              </w:rPr>
            </w:pPr>
            <w:r w:rsidRPr="003D54FB">
              <w:rPr>
                <w:rFonts w:cs="Times New Roman"/>
                <w:b/>
                <w:szCs w:val="24"/>
              </w:rPr>
              <w:t>Eil. Nr.</w:t>
            </w:r>
          </w:p>
        </w:tc>
        <w:tc>
          <w:tcPr>
            <w:tcW w:w="2370" w:type="dxa"/>
            <w:vMerge w:val="restart"/>
            <w:vAlign w:val="center"/>
          </w:tcPr>
          <w:p w14:paraId="7403A777" w14:textId="77777777" w:rsidR="00F641DE" w:rsidRPr="003D54FB" w:rsidRDefault="00F641DE" w:rsidP="006427EE">
            <w:pPr>
              <w:spacing w:after="0"/>
              <w:jc w:val="center"/>
              <w:rPr>
                <w:rFonts w:cs="Times New Roman"/>
                <w:b/>
                <w:szCs w:val="24"/>
              </w:rPr>
            </w:pPr>
            <w:r w:rsidRPr="003D54FB">
              <w:rPr>
                <w:rFonts w:cs="Times New Roman"/>
                <w:b/>
                <w:szCs w:val="24"/>
              </w:rPr>
              <w:t>Partnerio pavadinimas</w:t>
            </w:r>
          </w:p>
        </w:tc>
        <w:tc>
          <w:tcPr>
            <w:tcW w:w="3171" w:type="dxa"/>
            <w:vMerge w:val="restart"/>
            <w:vAlign w:val="center"/>
          </w:tcPr>
          <w:p w14:paraId="4B3C6348" w14:textId="77777777" w:rsidR="00F641DE" w:rsidRPr="003D54FB" w:rsidRDefault="00F641DE" w:rsidP="006427EE">
            <w:pPr>
              <w:spacing w:after="0"/>
              <w:jc w:val="center"/>
              <w:rPr>
                <w:rFonts w:cs="Times New Roman"/>
                <w:b/>
                <w:szCs w:val="24"/>
              </w:rPr>
            </w:pPr>
            <w:r w:rsidRPr="003D54FB">
              <w:rPr>
                <w:rFonts w:cs="Times New Roman"/>
                <w:b/>
                <w:szCs w:val="24"/>
              </w:rPr>
              <w:t xml:space="preserve">Numatomi atlikti darbai </w:t>
            </w:r>
          </w:p>
        </w:tc>
        <w:tc>
          <w:tcPr>
            <w:tcW w:w="3418" w:type="dxa"/>
            <w:gridSpan w:val="2"/>
            <w:vAlign w:val="center"/>
          </w:tcPr>
          <w:p w14:paraId="66B98F01" w14:textId="77777777" w:rsidR="00F641DE" w:rsidRPr="003D54FB" w:rsidRDefault="00F641DE" w:rsidP="006427EE">
            <w:pPr>
              <w:spacing w:after="0"/>
              <w:jc w:val="center"/>
              <w:rPr>
                <w:rFonts w:cs="Times New Roman"/>
                <w:b/>
                <w:szCs w:val="24"/>
              </w:rPr>
            </w:pPr>
            <w:r w:rsidRPr="003D54FB">
              <w:rPr>
                <w:rFonts w:cs="Times New Roman"/>
                <w:b/>
                <w:szCs w:val="24"/>
              </w:rPr>
              <w:t>Partnerio darbų dalies vertė pasiūlymo kainoje</w:t>
            </w:r>
          </w:p>
        </w:tc>
      </w:tr>
      <w:tr w:rsidR="00F641DE" w:rsidRPr="003D54FB" w14:paraId="01535900" w14:textId="77777777" w:rsidTr="006427EE">
        <w:tc>
          <w:tcPr>
            <w:tcW w:w="669" w:type="dxa"/>
            <w:vMerge/>
          </w:tcPr>
          <w:p w14:paraId="383C5395" w14:textId="77777777" w:rsidR="00F641DE" w:rsidRPr="003D54FB" w:rsidRDefault="00F641DE" w:rsidP="006427EE">
            <w:pPr>
              <w:spacing w:after="0"/>
              <w:jc w:val="both"/>
              <w:rPr>
                <w:rFonts w:cs="Times New Roman"/>
                <w:szCs w:val="24"/>
              </w:rPr>
            </w:pPr>
          </w:p>
        </w:tc>
        <w:tc>
          <w:tcPr>
            <w:tcW w:w="2370" w:type="dxa"/>
            <w:vMerge/>
          </w:tcPr>
          <w:p w14:paraId="7D5F5A36" w14:textId="77777777" w:rsidR="00F641DE" w:rsidRPr="003D54FB" w:rsidRDefault="00F641DE" w:rsidP="006427EE">
            <w:pPr>
              <w:spacing w:after="0"/>
              <w:jc w:val="both"/>
              <w:rPr>
                <w:rFonts w:cs="Times New Roman"/>
                <w:szCs w:val="24"/>
              </w:rPr>
            </w:pPr>
          </w:p>
        </w:tc>
        <w:tc>
          <w:tcPr>
            <w:tcW w:w="3171" w:type="dxa"/>
            <w:vMerge/>
          </w:tcPr>
          <w:p w14:paraId="4E14B6B6" w14:textId="77777777" w:rsidR="00F641DE" w:rsidRPr="003D54FB" w:rsidRDefault="00F641DE" w:rsidP="006427EE">
            <w:pPr>
              <w:spacing w:after="0"/>
              <w:jc w:val="both"/>
              <w:rPr>
                <w:rFonts w:cs="Times New Roman"/>
                <w:szCs w:val="24"/>
              </w:rPr>
            </w:pPr>
          </w:p>
        </w:tc>
        <w:tc>
          <w:tcPr>
            <w:tcW w:w="1709" w:type="dxa"/>
          </w:tcPr>
          <w:p w14:paraId="0BB24FF1" w14:textId="77777777" w:rsidR="00F641DE" w:rsidRPr="003D54FB" w:rsidRDefault="00F641DE" w:rsidP="006427EE">
            <w:pPr>
              <w:spacing w:after="0"/>
              <w:jc w:val="center"/>
              <w:rPr>
                <w:rFonts w:cs="Times New Roman"/>
                <w:b/>
                <w:szCs w:val="24"/>
              </w:rPr>
            </w:pPr>
            <w:r w:rsidRPr="003D54FB">
              <w:rPr>
                <w:rFonts w:cs="Times New Roman"/>
                <w:b/>
                <w:szCs w:val="24"/>
              </w:rPr>
              <w:t>Eur su PVM</w:t>
            </w:r>
          </w:p>
        </w:tc>
        <w:tc>
          <w:tcPr>
            <w:tcW w:w="1709" w:type="dxa"/>
          </w:tcPr>
          <w:p w14:paraId="52B192A3" w14:textId="77777777" w:rsidR="00F641DE" w:rsidRPr="003D54FB" w:rsidRDefault="00F641DE" w:rsidP="006427EE">
            <w:pPr>
              <w:spacing w:after="0"/>
              <w:jc w:val="center"/>
              <w:rPr>
                <w:rFonts w:cs="Times New Roman"/>
                <w:b/>
                <w:szCs w:val="24"/>
              </w:rPr>
            </w:pPr>
            <w:r w:rsidRPr="003D54FB">
              <w:rPr>
                <w:rFonts w:cs="Times New Roman"/>
                <w:b/>
                <w:szCs w:val="24"/>
              </w:rPr>
              <w:t>proc.</w:t>
            </w:r>
          </w:p>
        </w:tc>
      </w:tr>
      <w:tr w:rsidR="00F641DE" w:rsidRPr="003D54FB" w14:paraId="38E3727D" w14:textId="77777777" w:rsidTr="006427EE">
        <w:tc>
          <w:tcPr>
            <w:tcW w:w="669" w:type="dxa"/>
          </w:tcPr>
          <w:p w14:paraId="758A0A0C" w14:textId="77777777" w:rsidR="00F641DE" w:rsidRPr="003D54FB" w:rsidRDefault="00F641DE" w:rsidP="006427EE">
            <w:pPr>
              <w:spacing w:after="0"/>
              <w:jc w:val="both"/>
              <w:rPr>
                <w:rFonts w:cs="Times New Roman"/>
                <w:szCs w:val="24"/>
              </w:rPr>
            </w:pPr>
          </w:p>
        </w:tc>
        <w:tc>
          <w:tcPr>
            <w:tcW w:w="2370" w:type="dxa"/>
          </w:tcPr>
          <w:p w14:paraId="4BB05F47" w14:textId="77777777" w:rsidR="00F641DE" w:rsidRPr="003D54FB" w:rsidRDefault="00F641DE" w:rsidP="006427EE">
            <w:pPr>
              <w:spacing w:after="0"/>
              <w:jc w:val="both"/>
              <w:rPr>
                <w:rFonts w:cs="Times New Roman"/>
                <w:szCs w:val="24"/>
              </w:rPr>
            </w:pPr>
          </w:p>
        </w:tc>
        <w:tc>
          <w:tcPr>
            <w:tcW w:w="3171" w:type="dxa"/>
          </w:tcPr>
          <w:p w14:paraId="484401FB" w14:textId="77777777" w:rsidR="00F641DE" w:rsidRPr="003D54FB" w:rsidRDefault="00F641DE" w:rsidP="006427EE">
            <w:pPr>
              <w:spacing w:after="0"/>
              <w:jc w:val="both"/>
              <w:rPr>
                <w:rFonts w:cs="Times New Roman"/>
                <w:szCs w:val="24"/>
              </w:rPr>
            </w:pPr>
          </w:p>
        </w:tc>
        <w:tc>
          <w:tcPr>
            <w:tcW w:w="1709" w:type="dxa"/>
          </w:tcPr>
          <w:p w14:paraId="740CD631" w14:textId="77777777" w:rsidR="00F641DE" w:rsidRPr="003D54FB" w:rsidRDefault="00F641DE" w:rsidP="006427EE">
            <w:pPr>
              <w:spacing w:after="0"/>
              <w:jc w:val="both"/>
              <w:rPr>
                <w:rFonts w:cs="Times New Roman"/>
                <w:szCs w:val="24"/>
              </w:rPr>
            </w:pPr>
          </w:p>
        </w:tc>
        <w:tc>
          <w:tcPr>
            <w:tcW w:w="1709" w:type="dxa"/>
          </w:tcPr>
          <w:p w14:paraId="2B82181A" w14:textId="77777777" w:rsidR="00F641DE" w:rsidRPr="003D54FB" w:rsidRDefault="00F641DE" w:rsidP="006427EE">
            <w:pPr>
              <w:spacing w:after="0"/>
              <w:jc w:val="both"/>
              <w:rPr>
                <w:rFonts w:cs="Times New Roman"/>
                <w:szCs w:val="24"/>
              </w:rPr>
            </w:pPr>
          </w:p>
        </w:tc>
      </w:tr>
      <w:tr w:rsidR="00F641DE" w:rsidRPr="003D54FB" w14:paraId="6AB1F47D" w14:textId="77777777" w:rsidTr="006427EE">
        <w:tc>
          <w:tcPr>
            <w:tcW w:w="669" w:type="dxa"/>
          </w:tcPr>
          <w:p w14:paraId="08AC0579" w14:textId="77777777" w:rsidR="00F641DE" w:rsidRPr="003D54FB" w:rsidRDefault="00F641DE" w:rsidP="006427EE">
            <w:pPr>
              <w:spacing w:after="0"/>
              <w:jc w:val="both"/>
              <w:rPr>
                <w:rFonts w:cs="Times New Roman"/>
                <w:szCs w:val="24"/>
              </w:rPr>
            </w:pPr>
          </w:p>
        </w:tc>
        <w:tc>
          <w:tcPr>
            <w:tcW w:w="2370" w:type="dxa"/>
          </w:tcPr>
          <w:p w14:paraId="4A5AA130" w14:textId="77777777" w:rsidR="00F641DE" w:rsidRPr="003D54FB" w:rsidRDefault="00F641DE" w:rsidP="006427EE">
            <w:pPr>
              <w:spacing w:after="0"/>
              <w:jc w:val="both"/>
              <w:rPr>
                <w:rFonts w:cs="Times New Roman"/>
                <w:szCs w:val="24"/>
              </w:rPr>
            </w:pPr>
          </w:p>
        </w:tc>
        <w:tc>
          <w:tcPr>
            <w:tcW w:w="3171" w:type="dxa"/>
          </w:tcPr>
          <w:p w14:paraId="11E68B0D" w14:textId="77777777" w:rsidR="00F641DE" w:rsidRPr="003D54FB" w:rsidRDefault="00F641DE" w:rsidP="006427EE">
            <w:pPr>
              <w:spacing w:after="0"/>
              <w:jc w:val="both"/>
              <w:rPr>
                <w:rFonts w:cs="Times New Roman"/>
                <w:szCs w:val="24"/>
              </w:rPr>
            </w:pPr>
          </w:p>
        </w:tc>
        <w:tc>
          <w:tcPr>
            <w:tcW w:w="1709" w:type="dxa"/>
          </w:tcPr>
          <w:p w14:paraId="547138AE" w14:textId="77777777" w:rsidR="00F641DE" w:rsidRPr="003D54FB" w:rsidRDefault="00F641DE" w:rsidP="006427EE">
            <w:pPr>
              <w:spacing w:after="0"/>
              <w:jc w:val="both"/>
              <w:rPr>
                <w:rFonts w:cs="Times New Roman"/>
                <w:szCs w:val="24"/>
              </w:rPr>
            </w:pPr>
          </w:p>
        </w:tc>
        <w:tc>
          <w:tcPr>
            <w:tcW w:w="1709" w:type="dxa"/>
          </w:tcPr>
          <w:p w14:paraId="16984594" w14:textId="77777777" w:rsidR="00F641DE" w:rsidRPr="003D54FB" w:rsidRDefault="00F641DE" w:rsidP="006427EE">
            <w:pPr>
              <w:spacing w:after="0"/>
              <w:jc w:val="both"/>
              <w:rPr>
                <w:rFonts w:cs="Times New Roman"/>
                <w:szCs w:val="24"/>
              </w:rPr>
            </w:pPr>
          </w:p>
        </w:tc>
      </w:tr>
      <w:tr w:rsidR="00F641DE" w:rsidRPr="003D54FB" w14:paraId="51AB4262" w14:textId="77777777" w:rsidTr="006427EE">
        <w:tc>
          <w:tcPr>
            <w:tcW w:w="6210" w:type="dxa"/>
            <w:gridSpan w:val="3"/>
          </w:tcPr>
          <w:p w14:paraId="47FD4251" w14:textId="77777777" w:rsidR="00F641DE" w:rsidRPr="003D54FB" w:rsidRDefault="00F641DE" w:rsidP="006427EE">
            <w:pPr>
              <w:spacing w:after="0"/>
              <w:jc w:val="right"/>
              <w:rPr>
                <w:rFonts w:cs="Times New Roman"/>
                <w:b/>
                <w:szCs w:val="24"/>
              </w:rPr>
            </w:pPr>
            <w:r w:rsidRPr="003D54FB">
              <w:rPr>
                <w:rFonts w:cs="Times New Roman"/>
                <w:b/>
                <w:szCs w:val="24"/>
              </w:rPr>
              <w:t>Viso:</w:t>
            </w:r>
          </w:p>
        </w:tc>
        <w:tc>
          <w:tcPr>
            <w:tcW w:w="1709" w:type="dxa"/>
          </w:tcPr>
          <w:p w14:paraId="59E5EE46" w14:textId="77777777" w:rsidR="00F641DE" w:rsidRPr="003D54FB" w:rsidRDefault="00F641DE" w:rsidP="006427EE">
            <w:pPr>
              <w:spacing w:after="0"/>
              <w:jc w:val="both"/>
              <w:rPr>
                <w:rFonts w:cs="Times New Roman"/>
                <w:szCs w:val="24"/>
              </w:rPr>
            </w:pPr>
          </w:p>
        </w:tc>
        <w:tc>
          <w:tcPr>
            <w:tcW w:w="1709" w:type="dxa"/>
          </w:tcPr>
          <w:p w14:paraId="64F2CCE4" w14:textId="77777777" w:rsidR="00F641DE" w:rsidRPr="003D54FB" w:rsidRDefault="00F641DE" w:rsidP="006427EE">
            <w:pPr>
              <w:spacing w:after="0"/>
              <w:jc w:val="both"/>
              <w:rPr>
                <w:rFonts w:cs="Times New Roman"/>
                <w:szCs w:val="24"/>
              </w:rPr>
            </w:pPr>
          </w:p>
        </w:tc>
      </w:tr>
    </w:tbl>
    <w:p w14:paraId="321E9799" w14:textId="77777777" w:rsidR="00F641DE" w:rsidRPr="00963441" w:rsidRDefault="00F641DE" w:rsidP="00F641DE">
      <w:pPr>
        <w:spacing w:after="0" w:line="240" w:lineRule="auto"/>
        <w:jc w:val="both"/>
        <w:rPr>
          <w:rFonts w:eastAsia="Calibri" w:cs="Times New Roman"/>
          <w:bCs/>
          <w:i/>
          <w:iCs/>
          <w:szCs w:val="24"/>
          <w:lang w:eastAsia="en-US"/>
        </w:rPr>
      </w:pPr>
      <w:r w:rsidRPr="00963441">
        <w:rPr>
          <w:rFonts w:cs="Times New Roman"/>
          <w:i/>
          <w:iCs/>
          <w:szCs w:val="24"/>
        </w:rPr>
        <w:t>Lentelė pildoma, kai pasiūlymą pateikia tiekėjų grupė.</w:t>
      </w:r>
    </w:p>
    <w:p w14:paraId="5AAA94EF" w14:textId="77777777" w:rsidR="00F641DE" w:rsidRPr="00963441" w:rsidRDefault="00F641DE" w:rsidP="00F641DE">
      <w:pPr>
        <w:spacing w:after="0" w:line="240" w:lineRule="auto"/>
        <w:ind w:firstLine="851"/>
        <w:jc w:val="both"/>
        <w:rPr>
          <w:rFonts w:eastAsia="Calibri" w:cs="Times New Roman"/>
          <w:b/>
          <w:bCs/>
          <w:szCs w:val="24"/>
          <w:lang w:eastAsia="en-US"/>
        </w:rPr>
      </w:pPr>
    </w:p>
    <w:p w14:paraId="5D20722F" w14:textId="278D41D1" w:rsidR="00F641DE" w:rsidRPr="00963441" w:rsidRDefault="00F641DE" w:rsidP="00F641DE">
      <w:pPr>
        <w:spacing w:after="0" w:line="240" w:lineRule="auto"/>
        <w:ind w:firstLine="851"/>
        <w:jc w:val="both"/>
        <w:rPr>
          <w:rFonts w:eastAsia="Calibri" w:cs="Times New Roman"/>
          <w:szCs w:val="24"/>
          <w:lang w:eastAsia="en-US"/>
        </w:rPr>
      </w:pPr>
      <w:r w:rsidRPr="00963441">
        <w:rPr>
          <w:rFonts w:eastAsia="Calibri" w:cs="Times New Roman"/>
          <w:szCs w:val="24"/>
          <w:lang w:eastAsia="en-US"/>
        </w:rPr>
        <w:t>Informacija apie</w:t>
      </w:r>
      <w:r w:rsidRPr="00963441">
        <w:rPr>
          <w:rFonts w:eastAsia="Calibri" w:cs="Times New Roman"/>
          <w:b/>
          <w:bCs/>
          <w:szCs w:val="24"/>
          <w:lang w:eastAsia="en-US"/>
        </w:rPr>
        <w:t xml:space="preserve"> ūkio subjektus, kurių pajėgumais tiekėjas remiasi, </w:t>
      </w:r>
      <w:r w:rsidRPr="00963441">
        <w:rPr>
          <w:rFonts w:eastAsia="Calibri" w:cs="Times New Roman"/>
          <w:szCs w:val="24"/>
          <w:lang w:eastAsia="en-US"/>
        </w:rPr>
        <w:t>kad atitiktų perkančio</w:t>
      </w:r>
      <w:r w:rsidR="002B0C1D">
        <w:rPr>
          <w:rFonts w:eastAsia="Calibri" w:cs="Times New Roman"/>
          <w:szCs w:val="24"/>
          <w:lang w:eastAsia="en-US"/>
        </w:rPr>
        <w:t>jo subjekto</w:t>
      </w:r>
      <w:r w:rsidRPr="00963441">
        <w:rPr>
          <w:rFonts w:eastAsia="Calibri" w:cs="Times New Roman"/>
          <w:szCs w:val="24"/>
          <w:lang w:eastAsia="en-US"/>
        </w:rPr>
        <w:t xml:space="preserve">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19"/>
        <w:gridCol w:w="3839"/>
        <w:gridCol w:w="1907"/>
        <w:gridCol w:w="1168"/>
      </w:tblGrid>
      <w:tr w:rsidR="00F641DE" w:rsidRPr="003D54FB" w14:paraId="2D093E1C" w14:textId="77777777" w:rsidTr="006427EE">
        <w:trPr>
          <w:trHeight w:val="750"/>
        </w:trPr>
        <w:tc>
          <w:tcPr>
            <w:tcW w:w="366" w:type="pct"/>
            <w:vMerge w:val="restart"/>
          </w:tcPr>
          <w:p w14:paraId="40C95B5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07C26337"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4" w:type="pct"/>
            <w:vMerge w:val="restart"/>
          </w:tcPr>
          <w:p w14:paraId="4764EE73"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Ūkio subjekto pavadinimas, juridinio asmens kodas, adresas</w:t>
            </w:r>
          </w:p>
        </w:tc>
        <w:tc>
          <w:tcPr>
            <w:tcW w:w="1927" w:type="pct"/>
            <w:vMerge w:val="restart"/>
          </w:tcPr>
          <w:p w14:paraId="061C97D5"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Nuoroda į pirkimo sąlygų punktą, kuriam atitikti remiamasi ūkio subjekto pajėgumais</w:t>
            </w:r>
          </w:p>
        </w:tc>
        <w:tc>
          <w:tcPr>
            <w:tcW w:w="1543" w:type="pct"/>
            <w:gridSpan w:val="2"/>
          </w:tcPr>
          <w:p w14:paraId="11F988FE"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AE033D7" w14:textId="77777777" w:rsidTr="006427EE">
        <w:trPr>
          <w:trHeight w:val="345"/>
        </w:trPr>
        <w:tc>
          <w:tcPr>
            <w:tcW w:w="366" w:type="pct"/>
            <w:vMerge/>
          </w:tcPr>
          <w:p w14:paraId="56A076BC"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vMerge/>
          </w:tcPr>
          <w:p w14:paraId="64F7FDD6"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vMerge/>
          </w:tcPr>
          <w:p w14:paraId="18D1D808"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55963D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Eur su PVM</w:t>
            </w:r>
          </w:p>
        </w:tc>
        <w:tc>
          <w:tcPr>
            <w:tcW w:w="586" w:type="pct"/>
          </w:tcPr>
          <w:p w14:paraId="11587DD6"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proc.</w:t>
            </w:r>
          </w:p>
        </w:tc>
      </w:tr>
      <w:tr w:rsidR="00F641DE" w:rsidRPr="003D54FB" w14:paraId="1371574D" w14:textId="77777777" w:rsidTr="006427EE">
        <w:trPr>
          <w:trHeight w:val="345"/>
        </w:trPr>
        <w:tc>
          <w:tcPr>
            <w:tcW w:w="366" w:type="pct"/>
          </w:tcPr>
          <w:p w14:paraId="56318251"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446134A4"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602D61E6"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811AB17"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68DD78D4" w14:textId="77777777" w:rsidR="00F641DE" w:rsidRPr="003D54FB" w:rsidRDefault="00F641DE" w:rsidP="006427EE">
            <w:pPr>
              <w:spacing w:after="0" w:line="240" w:lineRule="auto"/>
              <w:jc w:val="center"/>
              <w:rPr>
                <w:rFonts w:eastAsia="Calibri" w:cs="Times New Roman"/>
                <w:b/>
                <w:bCs/>
                <w:szCs w:val="24"/>
                <w:lang w:eastAsia="en-US"/>
              </w:rPr>
            </w:pPr>
          </w:p>
        </w:tc>
      </w:tr>
      <w:tr w:rsidR="00F641DE" w:rsidRPr="003D54FB" w14:paraId="46EBF6EB" w14:textId="77777777" w:rsidTr="006427EE">
        <w:trPr>
          <w:trHeight w:val="345"/>
        </w:trPr>
        <w:tc>
          <w:tcPr>
            <w:tcW w:w="366" w:type="pct"/>
          </w:tcPr>
          <w:p w14:paraId="7E2EE93B"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68B6687A"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38D30DD3"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13C63B03"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36D29006" w14:textId="77777777" w:rsidR="00F641DE" w:rsidRPr="003D54FB" w:rsidRDefault="00F641DE" w:rsidP="006427EE">
            <w:pPr>
              <w:spacing w:after="0" w:line="240" w:lineRule="auto"/>
              <w:jc w:val="center"/>
              <w:rPr>
                <w:rFonts w:eastAsia="Calibri" w:cs="Times New Roman"/>
                <w:b/>
                <w:bCs/>
                <w:szCs w:val="24"/>
                <w:lang w:eastAsia="en-US"/>
              </w:rPr>
            </w:pPr>
          </w:p>
        </w:tc>
      </w:tr>
    </w:tbl>
    <w:p w14:paraId="656C6CCF" w14:textId="77777777" w:rsidR="00F641DE" w:rsidRPr="00963441" w:rsidRDefault="00F641DE" w:rsidP="00F641DE">
      <w:pPr>
        <w:spacing w:after="0" w:line="240" w:lineRule="auto"/>
        <w:contextualSpacing/>
        <w:jc w:val="both"/>
        <w:rPr>
          <w:rFonts w:eastAsia="Calibri" w:cs="Times New Roman"/>
          <w:i/>
          <w:iCs/>
          <w:szCs w:val="24"/>
          <w:lang w:eastAsia="en-US"/>
        </w:rPr>
      </w:pPr>
      <w:r w:rsidRPr="00963441">
        <w:rPr>
          <w:rFonts w:eastAsia="Calibri" w:cs="Times New Roman"/>
          <w:i/>
          <w:iCs/>
          <w:szCs w:val="24"/>
          <w:lang w:eastAsia="en-US"/>
        </w:rPr>
        <w:t>Lentelė pildoma, jei tiekėjas remiasi kitų ūkio subjektų pajėgumais pagal VPĮ 49 straipsnį.</w:t>
      </w:r>
    </w:p>
    <w:p w14:paraId="0B97406E" w14:textId="77777777" w:rsidR="00F641DE" w:rsidRPr="00963441" w:rsidRDefault="00F641DE" w:rsidP="00F641DE">
      <w:pPr>
        <w:spacing w:after="0" w:line="240" w:lineRule="auto"/>
        <w:jc w:val="both"/>
        <w:rPr>
          <w:rFonts w:eastAsia="Calibri" w:cs="Times New Roman"/>
          <w:szCs w:val="24"/>
          <w:lang w:eastAsia="en-US"/>
        </w:rPr>
      </w:pPr>
    </w:p>
    <w:p w14:paraId="448F7FC5"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szCs w:val="24"/>
          <w:lang w:eastAsia="en-US"/>
        </w:rPr>
        <w:lastRenderedPageBreak/>
        <w:t>Informacija apie žinomus</w:t>
      </w:r>
      <w:r w:rsidRPr="00963441">
        <w:rPr>
          <w:rFonts w:eastAsia="Calibri" w:cs="Times New Roman"/>
          <w:b/>
          <w:bCs/>
          <w:szCs w:val="24"/>
          <w:lang w:eastAsia="en-US"/>
        </w:rPr>
        <w:t xml:space="preserve"> subtiekėjus </w:t>
      </w:r>
      <w:r w:rsidRPr="00963441">
        <w:rPr>
          <w:rFonts w:eastAsia="Calibri" w:cs="Times New Roman"/>
          <w:szCs w:val="24"/>
          <w:lang w:eastAsia="en-US"/>
        </w:rPr>
        <w:t>ir jiems perduodama vykdyti sutarties dalis: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82"/>
        <w:gridCol w:w="3224"/>
        <w:gridCol w:w="2051"/>
        <w:gridCol w:w="1021"/>
      </w:tblGrid>
      <w:tr w:rsidR="00F641DE" w:rsidRPr="003D54FB" w14:paraId="5D3B8BDA" w14:textId="77777777" w:rsidTr="006427EE">
        <w:tc>
          <w:tcPr>
            <w:tcW w:w="296" w:type="pct"/>
            <w:vMerge w:val="restart"/>
          </w:tcPr>
          <w:p w14:paraId="5025912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4C3EE7F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546" w:type="pct"/>
            <w:vMerge w:val="restart"/>
          </w:tcPr>
          <w:p w14:paraId="245634FE"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Subtiekėjo pavadinimas, juridinio asmens kodas, adresas</w:t>
            </w:r>
          </w:p>
        </w:tc>
        <w:tc>
          <w:tcPr>
            <w:tcW w:w="1617" w:type="pct"/>
            <w:vMerge w:val="restart"/>
          </w:tcPr>
          <w:p w14:paraId="1A3BBF94"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Sutarties objekto dalies, perduodamos vykdyti subtiekėjui, aprašymas</w:t>
            </w:r>
          </w:p>
        </w:tc>
        <w:tc>
          <w:tcPr>
            <w:tcW w:w="1541" w:type="pct"/>
            <w:gridSpan w:val="2"/>
          </w:tcPr>
          <w:p w14:paraId="0131594D"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E5F6F58" w14:textId="77777777" w:rsidTr="006427EE">
        <w:tc>
          <w:tcPr>
            <w:tcW w:w="296" w:type="pct"/>
            <w:vMerge/>
          </w:tcPr>
          <w:p w14:paraId="507122D5" w14:textId="77777777" w:rsidR="00F641DE" w:rsidRPr="003D54FB" w:rsidRDefault="00F641DE" w:rsidP="006427EE">
            <w:pPr>
              <w:keepNext/>
              <w:spacing w:after="0" w:line="240" w:lineRule="auto"/>
              <w:jc w:val="center"/>
              <w:rPr>
                <w:rFonts w:eastAsia="Calibri" w:cs="Times New Roman"/>
                <w:szCs w:val="24"/>
                <w:lang w:eastAsia="en-US"/>
              </w:rPr>
            </w:pPr>
          </w:p>
        </w:tc>
        <w:tc>
          <w:tcPr>
            <w:tcW w:w="1546" w:type="pct"/>
            <w:vMerge/>
          </w:tcPr>
          <w:p w14:paraId="1F521541" w14:textId="77777777" w:rsidR="00F641DE" w:rsidRPr="003D54FB" w:rsidRDefault="00F641DE" w:rsidP="006427EE">
            <w:pPr>
              <w:keepNext/>
              <w:spacing w:after="0" w:line="240" w:lineRule="auto"/>
              <w:jc w:val="center"/>
              <w:rPr>
                <w:rFonts w:eastAsia="Calibri" w:cs="Times New Roman"/>
                <w:szCs w:val="24"/>
                <w:lang w:eastAsia="en-US"/>
              </w:rPr>
            </w:pPr>
          </w:p>
        </w:tc>
        <w:tc>
          <w:tcPr>
            <w:tcW w:w="1617" w:type="pct"/>
            <w:vMerge/>
          </w:tcPr>
          <w:p w14:paraId="2B062A38" w14:textId="77777777" w:rsidR="00F641DE" w:rsidRPr="003D54FB" w:rsidRDefault="00F641DE" w:rsidP="006427EE">
            <w:pPr>
              <w:keepNext/>
              <w:spacing w:after="0" w:line="240" w:lineRule="auto"/>
              <w:jc w:val="center"/>
              <w:rPr>
                <w:rFonts w:eastAsia="Calibri" w:cs="Times New Roman"/>
                <w:szCs w:val="24"/>
                <w:lang w:eastAsia="en-US"/>
              </w:rPr>
            </w:pPr>
          </w:p>
        </w:tc>
        <w:tc>
          <w:tcPr>
            <w:tcW w:w="1029" w:type="pct"/>
          </w:tcPr>
          <w:p w14:paraId="268E6463"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Eur su PVM</w:t>
            </w:r>
          </w:p>
        </w:tc>
        <w:tc>
          <w:tcPr>
            <w:tcW w:w="512" w:type="pct"/>
          </w:tcPr>
          <w:p w14:paraId="3FADECBA"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proc.</w:t>
            </w:r>
          </w:p>
        </w:tc>
      </w:tr>
      <w:tr w:rsidR="00F641DE" w:rsidRPr="003D54FB" w14:paraId="5C8702FD" w14:textId="77777777" w:rsidTr="006427EE">
        <w:tc>
          <w:tcPr>
            <w:tcW w:w="296" w:type="pct"/>
          </w:tcPr>
          <w:p w14:paraId="7E3F394A"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A85C02C"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582A2E3A"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653C438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53F797CA" w14:textId="77777777" w:rsidR="00F641DE" w:rsidRPr="003D54FB" w:rsidRDefault="00F641DE" w:rsidP="006427EE">
            <w:pPr>
              <w:keepNext/>
              <w:spacing w:after="0" w:line="240" w:lineRule="auto"/>
              <w:jc w:val="both"/>
              <w:rPr>
                <w:rFonts w:eastAsia="Calibri" w:cs="Times New Roman"/>
                <w:szCs w:val="24"/>
                <w:lang w:eastAsia="en-US"/>
              </w:rPr>
            </w:pPr>
          </w:p>
        </w:tc>
      </w:tr>
      <w:tr w:rsidR="00F641DE" w:rsidRPr="003D54FB" w14:paraId="0C68B0E4" w14:textId="77777777" w:rsidTr="006427EE">
        <w:tc>
          <w:tcPr>
            <w:tcW w:w="296" w:type="pct"/>
          </w:tcPr>
          <w:p w14:paraId="428A7F3F"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6407DD6"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03284E71"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3C55F46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488E0BD4" w14:textId="77777777" w:rsidR="00F641DE" w:rsidRPr="003D54FB" w:rsidRDefault="00F641DE" w:rsidP="006427EE">
            <w:pPr>
              <w:keepNext/>
              <w:spacing w:after="0" w:line="240" w:lineRule="auto"/>
              <w:jc w:val="both"/>
              <w:rPr>
                <w:rFonts w:eastAsia="Calibri" w:cs="Times New Roman"/>
                <w:szCs w:val="24"/>
                <w:lang w:eastAsia="en-US"/>
              </w:rPr>
            </w:pPr>
          </w:p>
        </w:tc>
      </w:tr>
    </w:tbl>
    <w:p w14:paraId="2756CB62" w14:textId="77777777" w:rsidR="00F641DE" w:rsidRPr="00963441" w:rsidRDefault="00F641DE" w:rsidP="00F641DE">
      <w:pPr>
        <w:keepNext/>
        <w:spacing w:after="0" w:line="240" w:lineRule="auto"/>
        <w:rPr>
          <w:rFonts w:eastAsia="Calibri" w:cs="Times New Roman"/>
          <w:b/>
          <w:bCs/>
          <w:szCs w:val="24"/>
          <w:lang w:eastAsia="en-US"/>
        </w:rPr>
      </w:pPr>
      <w:r w:rsidRPr="00963441">
        <w:rPr>
          <w:rFonts w:eastAsia="Calibri" w:cs="Times New Roman"/>
          <w:i/>
          <w:iCs/>
          <w:szCs w:val="24"/>
          <w:lang w:eastAsia="en-US"/>
        </w:rPr>
        <w:t>Lentelė pildoma, jei tiekėjas ketina pasitelkti subtiekėjus.</w:t>
      </w:r>
    </w:p>
    <w:p w14:paraId="47C53D0D" w14:textId="77777777" w:rsidR="00F641DE" w:rsidRPr="00963441" w:rsidRDefault="00F641DE" w:rsidP="00F641DE">
      <w:pPr>
        <w:keepNext/>
        <w:spacing w:after="0" w:line="240" w:lineRule="auto"/>
        <w:ind w:firstLine="851"/>
        <w:rPr>
          <w:rFonts w:eastAsia="Calibri" w:cs="Times New Roman"/>
          <w:b/>
          <w:bCs/>
          <w:szCs w:val="24"/>
          <w:lang w:eastAsia="en-US"/>
        </w:rPr>
      </w:pPr>
    </w:p>
    <w:p w14:paraId="74C3FC61"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b/>
          <w:bCs/>
          <w:szCs w:val="24"/>
          <w:lang w:eastAsia="en-US"/>
        </w:rPr>
        <w:t>Pridedami dokumentai ir informacija apie konfidencialumą</w:t>
      </w:r>
    </w:p>
    <w:p w14:paraId="1DB5FB38" w14:textId="77777777" w:rsidR="00F641DE" w:rsidRPr="00963441" w:rsidRDefault="00F641DE" w:rsidP="00F641DE">
      <w:pPr>
        <w:keepNext/>
        <w:spacing w:after="0" w:line="240" w:lineRule="auto"/>
        <w:ind w:firstLine="851"/>
        <w:contextualSpacing/>
        <w:jc w:val="both"/>
        <w:rPr>
          <w:rFonts w:eastAsia="Calibri" w:cs="Times New Roman"/>
          <w:szCs w:val="24"/>
          <w:lang w:eastAsia="en-US"/>
        </w:rPr>
      </w:pPr>
      <w:r w:rsidRPr="00963441">
        <w:rPr>
          <w:rFonts w:eastAsia="Calibri" w:cs="Times New Roman"/>
          <w:szCs w:val="24"/>
          <w:lang w:eastAsia="en-US"/>
        </w:rPr>
        <w:t>Dokumentai teikiami su pasiūlymu CVP IS priemonėmis (pateikiant atitinkamų dokumentų skaitmenines kopijas yra deklaruojama, kad kopijos yra tikros):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11"/>
        <w:gridCol w:w="2345"/>
        <w:gridCol w:w="4688"/>
      </w:tblGrid>
      <w:tr w:rsidR="00F641DE" w:rsidRPr="003D54FB" w14:paraId="35C37D21" w14:textId="77777777" w:rsidTr="006427EE">
        <w:tc>
          <w:tcPr>
            <w:tcW w:w="310" w:type="pct"/>
          </w:tcPr>
          <w:p w14:paraId="69734F0F"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0" w:type="pct"/>
          </w:tcPr>
          <w:p w14:paraId="07ACE9BD"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Dokumentas</w:t>
            </w:r>
          </w:p>
        </w:tc>
        <w:tc>
          <w:tcPr>
            <w:tcW w:w="1177" w:type="pct"/>
          </w:tcPr>
          <w:p w14:paraId="0F8FB1BC"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Ar dokumente yra konfidencialios informacijos?</w:t>
            </w:r>
          </w:p>
          <w:p w14:paraId="16A22402"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(Taip / Ne)</w:t>
            </w:r>
          </w:p>
        </w:tc>
        <w:tc>
          <w:tcPr>
            <w:tcW w:w="2353" w:type="pct"/>
          </w:tcPr>
          <w:p w14:paraId="654C28BB"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Paaiškinimas, kokia konkreti informacija dokumente yra konfidenciali ir pagrindimas, kodėl ši informacija yra konfidenciali</w:t>
            </w:r>
          </w:p>
        </w:tc>
      </w:tr>
      <w:tr w:rsidR="00F641DE" w:rsidRPr="003D54FB" w14:paraId="0BE4EBA6" w14:textId="77777777" w:rsidTr="006427EE">
        <w:tc>
          <w:tcPr>
            <w:tcW w:w="310" w:type="pct"/>
          </w:tcPr>
          <w:p w14:paraId="27A423BF"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5EFC182C"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08383C42"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706C7582"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37A4BB2B" w14:textId="77777777" w:rsidTr="006427EE">
        <w:tc>
          <w:tcPr>
            <w:tcW w:w="310" w:type="pct"/>
          </w:tcPr>
          <w:p w14:paraId="6830F6AD"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39742D9B"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39065638"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4326840D" w14:textId="77777777" w:rsidR="00F641DE" w:rsidRPr="003D54FB" w:rsidRDefault="00F641DE" w:rsidP="006427EE">
            <w:pPr>
              <w:spacing w:after="0" w:line="240" w:lineRule="auto"/>
              <w:jc w:val="both"/>
              <w:rPr>
                <w:rFonts w:eastAsia="Calibri" w:cs="Times New Roman"/>
                <w:szCs w:val="24"/>
                <w:lang w:eastAsia="en-US"/>
              </w:rPr>
            </w:pPr>
          </w:p>
        </w:tc>
      </w:tr>
    </w:tbl>
    <w:p w14:paraId="45AD2F4C"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Pastabos:</w:t>
      </w:r>
    </w:p>
    <w:p w14:paraId="1FFC45D0"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1. Tiekėjas, nurodantis konfidencialią informaciją, privalo vadovautis Viešųjų pirkimų įstatymo 20 straipsnio 2 dalimi.</w:t>
      </w:r>
    </w:p>
    <w:p w14:paraId="2C0EEFD1"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12E1B1" w14:textId="5E15E7C4"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 xml:space="preserve">3. Jei tiekėjas šios lentelės neužpildo ir (ar) failo (bylos) pavadinime nenurodo „konfidencialu“, </w:t>
      </w:r>
      <w:r w:rsidR="002B0C1D">
        <w:rPr>
          <w:rFonts w:eastAsia="Calibri" w:cs="Times New Roman"/>
          <w:szCs w:val="24"/>
          <w:lang w:eastAsia="en-US"/>
        </w:rPr>
        <w:t>perkantysis subjektas</w:t>
      </w:r>
      <w:r w:rsidRPr="00963441">
        <w:rPr>
          <w:rFonts w:eastAsia="Calibri" w:cs="Times New Roman"/>
          <w:szCs w:val="24"/>
          <w:lang w:eastAsia="en-US"/>
        </w:rPr>
        <w:t xml:space="preserve"> laiko, kad jo pateiktame pasiūlyme nėra konfidencialios informacijos.</w:t>
      </w:r>
    </w:p>
    <w:p w14:paraId="7369290D" w14:textId="77777777" w:rsidR="00F641DE" w:rsidRPr="00963441" w:rsidRDefault="00F641DE" w:rsidP="00F641DE">
      <w:pPr>
        <w:autoSpaceDN w:val="0"/>
        <w:spacing w:after="0" w:line="240" w:lineRule="auto"/>
        <w:ind w:firstLine="567"/>
        <w:rPr>
          <w:rFonts w:cs="Times New Roman"/>
          <w:szCs w:val="24"/>
        </w:rPr>
      </w:pPr>
      <w:r w:rsidRPr="00963441">
        <w:rPr>
          <w:rFonts w:cs="Times New Roman"/>
          <w:szCs w:val="24"/>
        </w:rPr>
        <w:t>Užtikrindami pasiūlymo galiojimą pateikiame _____________________________________</w:t>
      </w:r>
    </w:p>
    <w:p w14:paraId="2458CB30" w14:textId="77777777" w:rsidR="00F641DE" w:rsidRPr="00963441" w:rsidRDefault="00F641DE" w:rsidP="00F641DE">
      <w:pPr>
        <w:autoSpaceDN w:val="0"/>
        <w:spacing w:after="0" w:line="240" w:lineRule="auto"/>
        <w:ind w:firstLine="4395"/>
        <w:jc w:val="center"/>
        <w:rPr>
          <w:rFonts w:cs="Times New Roman"/>
          <w:szCs w:val="24"/>
        </w:rPr>
      </w:pPr>
      <w:r w:rsidRPr="00963441">
        <w:rPr>
          <w:rFonts w:cs="Times New Roman"/>
          <w:i/>
          <w:szCs w:val="24"/>
        </w:rPr>
        <w:t>(nurodyti užtikrinimo būdą, dydį, dokumentus ir garantą)</w:t>
      </w:r>
    </w:p>
    <w:p w14:paraId="7D77C6D4" w14:textId="77777777" w:rsidR="00F641DE" w:rsidRPr="00963441" w:rsidRDefault="00F641DE" w:rsidP="00F641DE">
      <w:pPr>
        <w:spacing w:after="0" w:line="240" w:lineRule="auto"/>
        <w:ind w:firstLine="567"/>
        <w:rPr>
          <w:rFonts w:eastAsia="Calibri" w:cs="Times New Roman"/>
          <w:szCs w:val="24"/>
          <w:lang w:eastAsia="en-US"/>
        </w:rPr>
      </w:pPr>
    </w:p>
    <w:p w14:paraId="77139D69" w14:textId="77777777" w:rsidR="00F641DE" w:rsidRPr="00963441" w:rsidRDefault="00F641DE" w:rsidP="00F641DE">
      <w:pPr>
        <w:keepNext/>
        <w:spacing w:after="0" w:line="240" w:lineRule="auto"/>
        <w:ind w:firstLine="709"/>
        <w:jc w:val="both"/>
        <w:rPr>
          <w:rFonts w:eastAsia="Calibri" w:cs="Times New Roman"/>
          <w:b/>
          <w:bCs/>
          <w:szCs w:val="24"/>
          <w:lang w:eastAsia="en-US"/>
        </w:rPr>
      </w:pPr>
      <w:r w:rsidRPr="00963441">
        <w:rPr>
          <w:rFonts w:eastAsia="Calibri" w:cs="Times New Roman"/>
          <w:b/>
          <w:bCs/>
          <w:szCs w:val="24"/>
          <w:lang w:eastAsia="en-US"/>
        </w:rPr>
        <w:t>Pasirašydamas šį pasiūlymą, tvirtintu, kad:</w:t>
      </w:r>
    </w:p>
    <w:p w14:paraId="468AC2A6" w14:textId="4DA86B75"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w:t>
      </w:r>
      <w:r w:rsidR="002B0C1D">
        <w:rPr>
          <w:rFonts w:eastAsia="Calibri" w:cs="Times New Roman"/>
          <w:szCs w:val="24"/>
          <w:lang w:eastAsia="en-US"/>
        </w:rPr>
        <w:t>jo</w:t>
      </w:r>
      <w:r w:rsidRPr="00963441">
        <w:rPr>
          <w:rFonts w:eastAsia="Calibri" w:cs="Times New Roman"/>
          <w:szCs w:val="24"/>
          <w:lang w:eastAsia="en-US"/>
        </w:rPr>
        <w:t xml:space="preserve"> </w:t>
      </w:r>
      <w:r w:rsidR="002B0C1D">
        <w:rPr>
          <w:rFonts w:eastAsia="Calibri" w:cs="Times New Roman"/>
          <w:szCs w:val="24"/>
          <w:lang w:eastAsia="en-US"/>
        </w:rPr>
        <w:t>subjekto</w:t>
      </w:r>
      <w:r w:rsidRPr="00963441">
        <w:rPr>
          <w:rFonts w:eastAsia="Calibri" w:cs="Times New Roman"/>
          <w:szCs w:val="24"/>
          <w:lang w:eastAsia="en-US"/>
        </w:rPr>
        <w:t xml:space="preserve"> ir tiekėjo susiklostantiems santykiams, kylantiems iš šio pirkimo ir (ar) susijusiems su šiuo pirkimu</w:t>
      </w:r>
      <w:r>
        <w:rPr>
          <w:rFonts w:eastAsia="Calibri" w:cs="Times New Roman"/>
          <w:szCs w:val="24"/>
          <w:lang w:eastAsia="en-US"/>
        </w:rPr>
        <w:t>.</w:t>
      </w:r>
    </w:p>
    <w:p w14:paraId="545A3DBC"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2. Sutinku su pirkimo skelbime ir pirkimo dokumentuose nustatytomis sąlygomis ir procedūromis</w:t>
      </w:r>
      <w:r>
        <w:rPr>
          <w:rFonts w:eastAsia="Calibri" w:cs="Times New Roman"/>
          <w:szCs w:val="24"/>
          <w:lang w:eastAsia="en-US"/>
        </w:rPr>
        <w:t>.</w:t>
      </w:r>
    </w:p>
    <w:p w14:paraId="24FF3090"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3. Pasiūlymo dokumentuose pateikti duomenys ir informacija yra teisinga ir apima viską, ko reikia tinkamam sutarties įvykdymui</w:t>
      </w:r>
      <w:r>
        <w:rPr>
          <w:rFonts w:eastAsia="Calibri" w:cs="Times New Roman"/>
          <w:szCs w:val="24"/>
          <w:lang w:eastAsia="en-US"/>
        </w:rPr>
        <w:t>.</w:t>
      </w:r>
    </w:p>
    <w:p w14:paraId="6CF6C0ED"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color w:val="000000"/>
          <w:szCs w:val="24"/>
          <w:lang w:eastAsia="en-US"/>
        </w:rPr>
        <w:t xml:space="preserve">  4. </w:t>
      </w:r>
      <w:r w:rsidRPr="00963441">
        <w:rPr>
          <w:rFonts w:eastAsia="Calibri" w:cs="Times New Roman"/>
          <w:szCs w:val="24"/>
          <w:lang w:eastAsia="en-US"/>
        </w:rPr>
        <w:t>Dokumentų skaitmeninės kopijos ir elektroninėmis priemonėmis pateikti duomenys yra tikri.</w:t>
      </w:r>
    </w:p>
    <w:p w14:paraId="51544247" w14:textId="735FA89C" w:rsidR="00F641DE" w:rsidRPr="00963441" w:rsidRDefault="00F641DE" w:rsidP="00F641DE">
      <w:pPr>
        <w:tabs>
          <w:tab w:val="left" w:pos="1560"/>
        </w:tabs>
        <w:spacing w:after="0" w:line="240" w:lineRule="auto"/>
        <w:ind w:firstLine="709"/>
        <w:jc w:val="both"/>
        <w:rPr>
          <w:rFonts w:eastAsia="Calibri" w:cs="Times New Roman"/>
          <w:color w:val="000000"/>
          <w:szCs w:val="24"/>
          <w:lang w:eastAsia="en-US"/>
        </w:rPr>
      </w:pPr>
      <w:r w:rsidRPr="00963441">
        <w:rPr>
          <w:rFonts w:eastAsia="Calibri" w:cs="Times New Roman"/>
          <w:szCs w:val="24"/>
          <w:lang w:eastAsia="en-US"/>
        </w:rPr>
        <w:t>5.</w:t>
      </w:r>
      <w:r w:rsidRPr="00963441">
        <w:rPr>
          <w:rFonts w:eastAsia="Calibri" w:cs="Times New Roman"/>
          <w:color w:val="000000"/>
          <w:szCs w:val="24"/>
          <w:lang w:eastAsia="en-US"/>
        </w:rPr>
        <w:t xml:space="preserve"> Jeigu kvalifikacija dėl teisės verstis atitinkama veikla nebuvo tikrinama arba tikrinama ne visa apimtimi, įsipareigojame perkančiaja</w:t>
      </w:r>
      <w:r w:rsidR="002B0C1D">
        <w:rPr>
          <w:rFonts w:eastAsia="Calibri" w:cs="Times New Roman"/>
          <w:color w:val="000000"/>
          <w:szCs w:val="24"/>
          <w:lang w:eastAsia="en-US"/>
        </w:rPr>
        <w:t>m</w:t>
      </w:r>
      <w:r w:rsidRPr="00963441">
        <w:rPr>
          <w:rFonts w:eastAsia="Calibri" w:cs="Times New Roman"/>
          <w:color w:val="000000"/>
          <w:szCs w:val="24"/>
          <w:lang w:eastAsia="en-US"/>
        </w:rPr>
        <w:t xml:space="preserve"> </w:t>
      </w:r>
      <w:r w:rsidR="002B0C1D">
        <w:rPr>
          <w:rFonts w:eastAsia="Calibri" w:cs="Times New Roman"/>
          <w:color w:val="000000"/>
          <w:szCs w:val="24"/>
          <w:lang w:eastAsia="en-US"/>
        </w:rPr>
        <w:t>subjektui</w:t>
      </w:r>
      <w:r w:rsidRPr="00963441">
        <w:rPr>
          <w:rFonts w:eastAsia="Calibri" w:cs="Times New Roman"/>
          <w:color w:val="000000"/>
          <w:szCs w:val="24"/>
          <w:lang w:eastAsia="en-US"/>
        </w:rPr>
        <w:t>, kad pirkimo sutartį vykdys tik tokią teisę turintys asmenys.</w:t>
      </w:r>
    </w:p>
    <w:p w14:paraId="287F7323"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color w:val="000000"/>
          <w:szCs w:val="24"/>
          <w:lang w:eastAsia="en-US"/>
        </w:rPr>
        <w:t xml:space="preserve">6. </w:t>
      </w:r>
      <w:r w:rsidRPr="00963441">
        <w:rPr>
          <w:rFonts w:eastAsia="Calibri" w:cs="Times New Roman"/>
          <w:szCs w:val="24"/>
          <w:lang w:eastAsia="en-US"/>
        </w:rPr>
        <w:t xml:space="preserve">Pasiūlymas galioja iki termino, nustatyto pirkimo dokumentuose. </w:t>
      </w:r>
    </w:p>
    <w:p w14:paraId="3C70DB49" w14:textId="77777777" w:rsidR="00F641DE" w:rsidRPr="00963441" w:rsidRDefault="00F641DE" w:rsidP="00F641DE">
      <w:pPr>
        <w:spacing w:after="0" w:line="240" w:lineRule="auto"/>
        <w:jc w:val="both"/>
        <w:rPr>
          <w:rFonts w:eastAsia="Calibri" w:cs="Times New Roman"/>
          <w:szCs w:val="24"/>
          <w:lang w:eastAsia="en-US"/>
        </w:rPr>
      </w:pPr>
    </w:p>
    <w:tbl>
      <w:tblPr>
        <w:tblW w:w="5000" w:type="pct"/>
        <w:tblLook w:val="04A0" w:firstRow="1" w:lastRow="0" w:firstColumn="1" w:lastColumn="0" w:noHBand="0" w:noVBand="1"/>
      </w:tblPr>
      <w:tblGrid>
        <w:gridCol w:w="2960"/>
        <w:gridCol w:w="1031"/>
        <w:gridCol w:w="1994"/>
        <w:gridCol w:w="1031"/>
        <w:gridCol w:w="2956"/>
      </w:tblGrid>
      <w:tr w:rsidR="00F641DE" w:rsidRPr="003D54FB" w14:paraId="2DA37463" w14:textId="77777777" w:rsidTr="006427EE">
        <w:tc>
          <w:tcPr>
            <w:tcW w:w="1484" w:type="pct"/>
            <w:tcBorders>
              <w:bottom w:val="single" w:sz="4" w:space="0" w:color="auto"/>
            </w:tcBorders>
          </w:tcPr>
          <w:p w14:paraId="509943A1"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22C4559A"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bottom w:val="single" w:sz="4" w:space="0" w:color="auto"/>
            </w:tcBorders>
          </w:tcPr>
          <w:p w14:paraId="6114ADD0"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715CFF9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bottom w:val="single" w:sz="4" w:space="0" w:color="auto"/>
            </w:tcBorders>
          </w:tcPr>
          <w:p w14:paraId="17C64DCD"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070B4400" w14:textId="77777777" w:rsidTr="006427EE">
        <w:tc>
          <w:tcPr>
            <w:tcW w:w="1484" w:type="pct"/>
            <w:tcBorders>
              <w:top w:val="single" w:sz="4" w:space="0" w:color="auto"/>
            </w:tcBorders>
          </w:tcPr>
          <w:p w14:paraId="72B4B54E" w14:textId="77777777" w:rsidR="00F641DE" w:rsidRPr="003D54FB" w:rsidRDefault="00F641DE" w:rsidP="006427EE">
            <w:pPr>
              <w:spacing w:after="0" w:line="240" w:lineRule="auto"/>
              <w:rPr>
                <w:rFonts w:eastAsia="Calibri" w:cs="Times New Roman"/>
                <w:szCs w:val="24"/>
                <w:lang w:eastAsia="en-US"/>
              </w:rPr>
            </w:pPr>
            <w:r w:rsidRPr="003D54FB">
              <w:rPr>
                <w:rFonts w:eastAsia="Calibri" w:cs="Times New Roman"/>
                <w:szCs w:val="24"/>
                <w:lang w:eastAsia="en-US"/>
              </w:rPr>
              <w:t>(tiekėjo arba jo įgalioto asmens pareigų pavadinimas)</w:t>
            </w:r>
          </w:p>
        </w:tc>
        <w:tc>
          <w:tcPr>
            <w:tcW w:w="517" w:type="pct"/>
          </w:tcPr>
          <w:p w14:paraId="199C6C25"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top w:val="single" w:sz="4" w:space="0" w:color="auto"/>
            </w:tcBorders>
          </w:tcPr>
          <w:p w14:paraId="20ED9631"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(parašas)</w:t>
            </w:r>
          </w:p>
        </w:tc>
        <w:tc>
          <w:tcPr>
            <w:tcW w:w="517" w:type="pct"/>
          </w:tcPr>
          <w:p w14:paraId="55A7ABF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top w:val="single" w:sz="4" w:space="0" w:color="auto"/>
            </w:tcBorders>
          </w:tcPr>
          <w:p w14:paraId="1C7D1E97"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(vardas ir pavardė)</w:t>
            </w:r>
          </w:p>
        </w:tc>
      </w:tr>
    </w:tbl>
    <w:p w14:paraId="563C6FDE" w14:textId="77777777" w:rsidR="00F641DE" w:rsidRPr="00963441" w:rsidRDefault="00F641DE" w:rsidP="00F641DE">
      <w:pPr>
        <w:spacing w:after="0" w:line="240" w:lineRule="auto"/>
        <w:rPr>
          <w:rFonts w:cs="Times New Roman"/>
          <w:szCs w:val="24"/>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641DE" w:rsidRDefault="008D704D" w:rsidP="008D704D">
      <w:pPr>
        <w:pStyle w:val="Heading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F641DE">
        <w:rPr>
          <w:rFonts w:asciiTheme="minorHAnsi" w:eastAsia="Calibri" w:hAnsiTheme="minorHAnsi" w:cstheme="minorHAnsi"/>
          <w:color w:val="auto"/>
          <w:sz w:val="21"/>
          <w:szCs w:val="21"/>
        </w:rPr>
        <w:t xml:space="preserve">Pirkimo sąlygų </w:t>
      </w:r>
      <w:r w:rsidR="00910C39" w:rsidRPr="00F641DE">
        <w:rPr>
          <w:rFonts w:asciiTheme="minorHAnsi" w:eastAsia="Calibri" w:hAnsiTheme="minorHAnsi" w:cstheme="minorHAnsi"/>
          <w:color w:val="auto"/>
          <w:sz w:val="21"/>
          <w:szCs w:val="21"/>
        </w:rPr>
        <w:t>7</w:t>
      </w:r>
      <w:r w:rsidRPr="00F641DE">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47E7C156" w:rsidR="00210870" w:rsidRPr="00667B02" w:rsidRDefault="00667B02" w:rsidP="00667B02">
      <w:pPr>
        <w:spacing w:line="240" w:lineRule="auto"/>
        <w:rPr>
          <w:rFonts w:ascii="Times New Roman" w:eastAsia="Arial Unicode MS" w:hAnsi="Times New Roman" w:cs="Times New Roman"/>
          <w:b/>
          <w:bCs/>
          <w:sz w:val="22"/>
          <w:szCs w:val="22"/>
          <w:bdr w:val="nil"/>
          <w:lang w:eastAsia="en-US"/>
        </w:rPr>
      </w:pPr>
      <w:r w:rsidRPr="00667B02">
        <w:rPr>
          <w:rFonts w:ascii="Times New Roman" w:eastAsia="Arial Unicode MS" w:hAnsi="Times New Roman" w:cs="Times New Roman"/>
          <w:b/>
          <w:bCs/>
          <w:sz w:val="22"/>
          <w:szCs w:val="22"/>
          <w:bdr w:val="nil"/>
          <w:lang w:eastAsia="en-US"/>
        </w:rPr>
        <w:t>I dalis</w:t>
      </w:r>
    </w:p>
    <w:p w14:paraId="02C463DA" w14:textId="43374DBB" w:rsidR="00667B02" w:rsidRPr="00667B02" w:rsidRDefault="00667B02" w:rsidP="00667B02">
      <w:pPr>
        <w:pStyle w:val="ListParagraph"/>
        <w:numPr>
          <w:ilvl w:val="0"/>
          <w:numId w:val="29"/>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667B02">
        <w:rPr>
          <w:rFonts w:ascii="Times New Roman" w:eastAsia="Arial Unicode MS" w:hAnsi="Times New Roman" w:cs="Times New Roman"/>
          <w:sz w:val="22"/>
          <w:szCs w:val="22"/>
          <w:bdr w:val="nil"/>
          <w:lang w:eastAsia="en-US"/>
        </w:rPr>
        <w:t>Pirkimo dokumentuose nustatytus reikalavimus atitinkantys pasiūlymai bus vertinami pagal ekonomiškai naudingiausio pasiūlymo vertinimo kriterijų – kainos ir kokybės santykį.</w:t>
      </w:r>
    </w:p>
    <w:p w14:paraId="629B318E" w14:textId="6CE0AFC7" w:rsidR="00667B02" w:rsidRPr="00667B02" w:rsidRDefault="00667B02" w:rsidP="00667B02">
      <w:pPr>
        <w:pStyle w:val="ListParagraph"/>
        <w:numPr>
          <w:ilvl w:val="0"/>
          <w:numId w:val="29"/>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667B02">
        <w:rPr>
          <w:rFonts w:ascii="Times New Roman" w:eastAsia="Times New Roman" w:hAnsi="Times New Roman" w:cs="Times New Roman"/>
          <w:sz w:val="22"/>
          <w:szCs w:val="22"/>
          <w:lang w:eastAsia="en-US"/>
        </w:rPr>
        <w:t xml:space="preserve"> Pasiūlymų </w:t>
      </w:r>
      <w:r w:rsidRPr="00667B02">
        <w:rPr>
          <w:rFonts w:ascii="Times New Roman" w:eastAsia="Times New Roman" w:hAnsi="Times New Roman" w:cs="Times New Roman"/>
          <w:i/>
          <w:iCs/>
          <w:sz w:val="22"/>
          <w:szCs w:val="22"/>
          <w:lang w:val="en-US" w:eastAsia="en-US"/>
        </w:rPr>
        <w:t xml:space="preserve">24 kW </w:t>
      </w:r>
      <w:proofErr w:type="spellStart"/>
      <w:r w:rsidRPr="00667B02">
        <w:rPr>
          <w:rFonts w:ascii="Times New Roman" w:eastAsia="Times New Roman" w:hAnsi="Times New Roman" w:cs="Times New Roman"/>
          <w:i/>
          <w:iCs/>
          <w:sz w:val="22"/>
          <w:szCs w:val="22"/>
          <w:lang w:val="en-US" w:eastAsia="en-US"/>
        </w:rPr>
        <w:t>galios</w:t>
      </w:r>
      <w:proofErr w:type="spellEnd"/>
      <w:r w:rsidRPr="00667B02">
        <w:rPr>
          <w:rFonts w:ascii="Times New Roman" w:eastAsia="Times New Roman" w:hAnsi="Times New Roman" w:cs="Times New Roman"/>
          <w:i/>
          <w:iCs/>
          <w:sz w:val="22"/>
          <w:szCs w:val="22"/>
          <w:lang w:val="en-US" w:eastAsia="en-US"/>
        </w:rPr>
        <w:t xml:space="preserve"> </w:t>
      </w:r>
      <w:proofErr w:type="spellStart"/>
      <w:r w:rsidRPr="00667B02">
        <w:rPr>
          <w:rFonts w:ascii="Times New Roman" w:eastAsia="Times New Roman" w:hAnsi="Times New Roman" w:cs="Times New Roman"/>
          <w:i/>
          <w:iCs/>
          <w:sz w:val="22"/>
          <w:szCs w:val="22"/>
          <w:lang w:val="en-US" w:eastAsia="en-US"/>
        </w:rPr>
        <w:t>elektros</w:t>
      </w:r>
      <w:proofErr w:type="spellEnd"/>
      <w:r w:rsidRPr="00667B02">
        <w:rPr>
          <w:rFonts w:ascii="Times New Roman" w:eastAsia="Times New Roman" w:hAnsi="Times New Roman" w:cs="Times New Roman"/>
          <w:i/>
          <w:iCs/>
          <w:sz w:val="22"/>
          <w:szCs w:val="22"/>
          <w:lang w:val="en-US" w:eastAsia="en-US"/>
        </w:rPr>
        <w:t xml:space="preserve"> </w:t>
      </w:r>
      <w:proofErr w:type="spellStart"/>
      <w:r w:rsidRPr="00667B02">
        <w:rPr>
          <w:rFonts w:ascii="Times New Roman" w:eastAsia="Times New Roman" w:hAnsi="Times New Roman" w:cs="Times New Roman"/>
          <w:i/>
          <w:iCs/>
          <w:sz w:val="22"/>
          <w:szCs w:val="22"/>
          <w:lang w:val="en-US" w:eastAsia="en-US"/>
        </w:rPr>
        <w:t>įkrovimo</w:t>
      </w:r>
      <w:proofErr w:type="spellEnd"/>
      <w:r w:rsidRPr="00667B02">
        <w:rPr>
          <w:rFonts w:ascii="Times New Roman" w:eastAsia="Times New Roman" w:hAnsi="Times New Roman" w:cs="Times New Roman"/>
          <w:i/>
          <w:iCs/>
          <w:sz w:val="22"/>
          <w:szCs w:val="22"/>
          <w:lang w:val="en-US" w:eastAsia="en-US"/>
        </w:rPr>
        <w:t xml:space="preserve"> </w:t>
      </w:r>
      <w:proofErr w:type="spellStart"/>
      <w:r w:rsidRPr="00667B02">
        <w:rPr>
          <w:rFonts w:ascii="Times New Roman" w:eastAsia="Times New Roman" w:hAnsi="Times New Roman" w:cs="Times New Roman"/>
          <w:i/>
          <w:iCs/>
          <w:sz w:val="22"/>
          <w:szCs w:val="22"/>
          <w:lang w:val="en-US" w:eastAsia="en-US"/>
        </w:rPr>
        <w:t>stotelių</w:t>
      </w:r>
      <w:proofErr w:type="spellEnd"/>
      <w:r w:rsidRPr="00667B02">
        <w:rPr>
          <w:rFonts w:ascii="Times New Roman" w:eastAsia="Times New Roman" w:hAnsi="Times New Roman" w:cs="Times New Roman"/>
          <w:sz w:val="22"/>
          <w:szCs w:val="22"/>
          <w:lang w:val="en-US" w:eastAsia="en-US"/>
        </w:rPr>
        <w:t xml:space="preserve"> </w:t>
      </w:r>
      <w:r w:rsidRPr="00667B02">
        <w:rPr>
          <w:rFonts w:ascii="Times New Roman" w:eastAsia="Times New Roman" w:hAnsi="Times New Roman" w:cs="Times New Roman"/>
          <w:sz w:val="22"/>
          <w:szCs w:val="22"/>
          <w:lang w:eastAsia="en-US"/>
        </w:rPr>
        <w:t>vertinimui bus taikomi šie kriterijai ir formulės:</w:t>
      </w:r>
    </w:p>
    <w:p w14:paraId="76C8F5C4" w14:textId="77777777" w:rsidR="00667B02" w:rsidRPr="00667B02" w:rsidRDefault="00667B02" w:rsidP="00667B02">
      <w:pPr>
        <w:spacing w:after="0" w:line="240" w:lineRule="auto"/>
        <w:ind w:left="840"/>
        <w:contextualSpacing/>
        <w:jc w:val="both"/>
        <w:rPr>
          <w:rFonts w:ascii="Times New Roman" w:eastAsia="Times New Roman" w:hAnsi="Times New Roman" w:cs="Times New Roman"/>
          <w:b/>
          <w:bCs/>
          <w:sz w:val="22"/>
          <w:szCs w:val="22"/>
          <w:lang w:eastAsia="en-US"/>
        </w:rPr>
      </w:pPr>
    </w:p>
    <w:tbl>
      <w:tblPr>
        <w:tblStyle w:val="TableGrid5"/>
        <w:tblW w:w="9498" w:type="dxa"/>
        <w:tblInd w:w="-5" w:type="dxa"/>
        <w:tblLook w:val="04A0" w:firstRow="1" w:lastRow="0" w:firstColumn="1" w:lastColumn="0" w:noHBand="0" w:noVBand="1"/>
      </w:tblPr>
      <w:tblGrid>
        <w:gridCol w:w="2977"/>
        <w:gridCol w:w="4820"/>
        <w:gridCol w:w="1701"/>
      </w:tblGrid>
      <w:tr w:rsidR="00667B02" w:rsidRPr="00667B02" w14:paraId="5FBD7006" w14:textId="77777777" w:rsidTr="00C977E3">
        <w:tc>
          <w:tcPr>
            <w:tcW w:w="2977" w:type="dxa"/>
          </w:tcPr>
          <w:p w14:paraId="16895099" w14:textId="77777777" w:rsidR="00667B02" w:rsidRPr="00667B02" w:rsidRDefault="00667B02" w:rsidP="00667B02">
            <w:pPr>
              <w:contextualSpacing/>
              <w:jc w:val="center"/>
              <w:rPr>
                <w:rFonts w:ascii="Times New Roman" w:eastAsia="Times New Roman" w:hAnsi="Times New Roman"/>
                <w:b/>
                <w:bCs/>
                <w:sz w:val="22"/>
                <w:szCs w:val="22"/>
              </w:rPr>
            </w:pPr>
          </w:p>
          <w:p w14:paraId="2CE5C2BE"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Vertinimo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kriterijai</w:t>
            </w:r>
            <w:proofErr w:type="spellEnd"/>
          </w:p>
        </w:tc>
        <w:tc>
          <w:tcPr>
            <w:tcW w:w="4820" w:type="dxa"/>
          </w:tcPr>
          <w:p w14:paraId="056CBF9B" w14:textId="77777777" w:rsidR="00667B02" w:rsidRPr="00667B02" w:rsidRDefault="00667B02" w:rsidP="00667B02">
            <w:pPr>
              <w:contextualSpacing/>
              <w:jc w:val="center"/>
              <w:rPr>
                <w:rFonts w:ascii="Times New Roman" w:eastAsia="Times New Roman" w:hAnsi="Times New Roman"/>
                <w:b/>
                <w:bCs/>
                <w:sz w:val="22"/>
                <w:szCs w:val="22"/>
              </w:rPr>
            </w:pPr>
          </w:p>
          <w:p w14:paraId="37FF42D9"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Geriausia</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kriterijaus</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reikšmė</w:t>
            </w:r>
            <w:proofErr w:type="spellEnd"/>
          </w:p>
        </w:tc>
        <w:tc>
          <w:tcPr>
            <w:tcW w:w="1701" w:type="dxa"/>
          </w:tcPr>
          <w:p w14:paraId="56B458BF"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Lyginamasis</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ekonominio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naudingumo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svoris</w:t>
            </w:r>
            <w:proofErr w:type="spellEnd"/>
          </w:p>
        </w:tc>
      </w:tr>
      <w:tr w:rsidR="00667B02" w:rsidRPr="00667B02" w14:paraId="49A56D58" w14:textId="77777777" w:rsidTr="00C977E3">
        <w:tc>
          <w:tcPr>
            <w:tcW w:w="2977" w:type="dxa"/>
          </w:tcPr>
          <w:p w14:paraId="017F91D1"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Bendra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pasiūlymo</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kaina</w:t>
            </w:r>
            <w:proofErr w:type="spellEnd"/>
            <w:r w:rsidRPr="00667B02">
              <w:rPr>
                <w:rFonts w:ascii="Times New Roman" w:eastAsia="Times New Roman" w:hAnsi="Times New Roman"/>
                <w:sz w:val="22"/>
                <w:szCs w:val="22"/>
              </w:rPr>
              <w:t>: C</w:t>
            </w:r>
          </w:p>
          <w:p w14:paraId="1609A72A" w14:textId="77777777" w:rsidR="00667B02" w:rsidRPr="00667B02" w:rsidRDefault="00667B02" w:rsidP="00667B02">
            <w:pPr>
              <w:contextualSpacing/>
              <w:jc w:val="both"/>
              <w:rPr>
                <w:rFonts w:ascii="Times New Roman" w:eastAsia="Times New Roman" w:hAnsi="Times New Roman"/>
                <w:sz w:val="22"/>
                <w:szCs w:val="22"/>
              </w:rPr>
            </w:pPr>
          </w:p>
        </w:tc>
        <w:tc>
          <w:tcPr>
            <w:tcW w:w="4820" w:type="dxa"/>
          </w:tcPr>
          <w:p w14:paraId="0B5EBE7E"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Yra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mažiausia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reikšmė</w:t>
            </w:r>
            <w:proofErr w:type="spellEnd"/>
          </w:p>
        </w:tc>
        <w:tc>
          <w:tcPr>
            <w:tcW w:w="1701" w:type="dxa"/>
          </w:tcPr>
          <w:p w14:paraId="4CBEAAA6" w14:textId="77777777" w:rsidR="00667B02" w:rsidRPr="00667B02" w:rsidRDefault="00667B02" w:rsidP="00667B02">
            <w:pPr>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X=80</w:t>
            </w:r>
          </w:p>
        </w:tc>
      </w:tr>
      <w:tr w:rsidR="00667B02" w:rsidRPr="00667B02" w14:paraId="345DD7E7" w14:textId="77777777" w:rsidTr="00C977E3">
        <w:tc>
          <w:tcPr>
            <w:tcW w:w="2977" w:type="dxa"/>
          </w:tcPr>
          <w:p w14:paraId="6A60B29E" w14:textId="77777777" w:rsidR="00667B02" w:rsidRPr="00667B02" w:rsidRDefault="00667B02" w:rsidP="00667B02">
            <w:pPr>
              <w:contextualSpacing/>
              <w:jc w:val="center"/>
              <w:rPr>
                <w:rFonts w:ascii="Times New Roman" w:eastAsia="Times New Roman" w:hAnsi="Times New Roman"/>
                <w:b/>
                <w:bCs/>
                <w:sz w:val="22"/>
                <w:szCs w:val="22"/>
              </w:rPr>
            </w:pPr>
          </w:p>
          <w:p w14:paraId="1AB13596"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Vertinimo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kriterijai</w:t>
            </w:r>
            <w:proofErr w:type="spellEnd"/>
          </w:p>
        </w:tc>
        <w:tc>
          <w:tcPr>
            <w:tcW w:w="4820" w:type="dxa"/>
          </w:tcPr>
          <w:p w14:paraId="1B617B55" w14:textId="77777777" w:rsidR="00667B02" w:rsidRPr="00667B02" w:rsidRDefault="00667B02" w:rsidP="00667B02">
            <w:pPr>
              <w:contextualSpacing/>
              <w:jc w:val="center"/>
              <w:rPr>
                <w:rFonts w:ascii="Times New Roman" w:eastAsia="Times New Roman" w:hAnsi="Times New Roman"/>
                <w:b/>
                <w:bCs/>
                <w:sz w:val="22"/>
                <w:szCs w:val="22"/>
              </w:rPr>
            </w:pPr>
          </w:p>
          <w:p w14:paraId="05C53C6E" w14:textId="77777777" w:rsidR="00667B02" w:rsidRPr="00667B02" w:rsidRDefault="00667B02" w:rsidP="00667B02">
            <w:pPr>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Parametro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įvertinimo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intervalai</w:t>
            </w:r>
            <w:proofErr w:type="spellEnd"/>
          </w:p>
        </w:tc>
        <w:tc>
          <w:tcPr>
            <w:tcW w:w="1701" w:type="dxa"/>
          </w:tcPr>
          <w:p w14:paraId="7AAC058C" w14:textId="77777777" w:rsidR="00667B02" w:rsidRPr="00667B02" w:rsidRDefault="00667B02" w:rsidP="00667B02">
            <w:pPr>
              <w:ind w:right="-187"/>
              <w:contextualSpacing/>
              <w:jc w:val="center"/>
              <w:rPr>
                <w:rFonts w:ascii="Times New Roman" w:eastAsia="Times New Roman" w:hAnsi="Times New Roman"/>
                <w:b/>
                <w:bCs/>
                <w:sz w:val="22"/>
                <w:szCs w:val="22"/>
              </w:rPr>
            </w:pPr>
            <w:proofErr w:type="spellStart"/>
            <w:r w:rsidRPr="00667B02">
              <w:rPr>
                <w:rFonts w:ascii="Times New Roman" w:eastAsia="Times New Roman" w:hAnsi="Times New Roman"/>
                <w:b/>
                <w:bCs/>
                <w:sz w:val="22"/>
                <w:szCs w:val="22"/>
              </w:rPr>
              <w:t>Lyginamasis</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ekonominio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naudingumo</w:t>
            </w:r>
            <w:proofErr w:type="spellEnd"/>
            <w:r w:rsidRPr="00667B02">
              <w:rPr>
                <w:rFonts w:ascii="Times New Roman" w:eastAsia="Times New Roman" w:hAnsi="Times New Roman"/>
                <w:b/>
                <w:bCs/>
                <w:sz w:val="22"/>
                <w:szCs w:val="22"/>
              </w:rPr>
              <w:t xml:space="preserve"> </w:t>
            </w:r>
            <w:proofErr w:type="spellStart"/>
            <w:r w:rsidRPr="00667B02">
              <w:rPr>
                <w:rFonts w:ascii="Times New Roman" w:eastAsia="Times New Roman" w:hAnsi="Times New Roman"/>
                <w:b/>
                <w:bCs/>
                <w:sz w:val="22"/>
                <w:szCs w:val="22"/>
              </w:rPr>
              <w:t>svoris</w:t>
            </w:r>
            <w:proofErr w:type="spellEnd"/>
          </w:p>
        </w:tc>
      </w:tr>
      <w:tr w:rsidR="00667B02" w:rsidRPr="00667B02" w14:paraId="42939444" w14:textId="77777777" w:rsidTr="00C977E3">
        <w:tc>
          <w:tcPr>
            <w:tcW w:w="2977" w:type="dxa"/>
            <w:vMerge w:val="restart"/>
          </w:tcPr>
          <w:p w14:paraId="0F307F21" w14:textId="77777777" w:rsidR="00667B02" w:rsidRPr="00667B02" w:rsidRDefault="00667B02" w:rsidP="00667B02">
            <w:pPr>
              <w:contextualSpacing/>
              <w:jc w:val="both"/>
              <w:rPr>
                <w:rFonts w:ascii="Times New Roman" w:eastAsia="Times New Roman" w:hAnsi="Times New Roman"/>
                <w:sz w:val="22"/>
                <w:szCs w:val="22"/>
              </w:rPr>
            </w:pPr>
          </w:p>
        </w:tc>
        <w:tc>
          <w:tcPr>
            <w:tcW w:w="4820" w:type="dxa"/>
          </w:tcPr>
          <w:p w14:paraId="5289D008" w14:textId="1EE40F71"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Galimybė</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išplėsti</w:t>
            </w:r>
            <w:proofErr w:type="spellEnd"/>
            <w:r w:rsidRPr="00667B02">
              <w:rPr>
                <w:rFonts w:ascii="Times New Roman" w:eastAsia="Times New Roman" w:hAnsi="Times New Roman"/>
                <w:sz w:val="22"/>
                <w:szCs w:val="22"/>
              </w:rPr>
              <w:t xml:space="preserve"> 24 kW </w:t>
            </w:r>
            <w:proofErr w:type="spellStart"/>
            <w:r w:rsidRPr="00667B02">
              <w:rPr>
                <w:rFonts w:ascii="Times New Roman" w:eastAsia="Times New Roman" w:hAnsi="Times New Roman"/>
                <w:sz w:val="22"/>
                <w:szCs w:val="22"/>
              </w:rPr>
              <w:t>krovimo</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stotelės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gali</w:t>
            </w:r>
            <w:r w:rsidR="001C699F">
              <w:rPr>
                <w:rFonts w:ascii="Times New Roman" w:eastAsia="Times New Roman" w:hAnsi="Times New Roman"/>
                <w:sz w:val="22"/>
                <w:szCs w:val="22"/>
              </w:rPr>
              <w:t>ą</w:t>
            </w:r>
            <w:proofErr w:type="spellEnd"/>
          </w:p>
        </w:tc>
        <w:tc>
          <w:tcPr>
            <w:tcW w:w="1701" w:type="dxa"/>
          </w:tcPr>
          <w:p w14:paraId="0BFEA1D8" w14:textId="77777777" w:rsidR="00667B02" w:rsidRPr="00667B02" w:rsidRDefault="00667B02" w:rsidP="00667B02">
            <w:pPr>
              <w:ind w:right="-187"/>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Y1=10</w:t>
            </w:r>
          </w:p>
        </w:tc>
      </w:tr>
      <w:tr w:rsidR="00667B02" w:rsidRPr="00667B02" w14:paraId="372B1B78" w14:textId="77777777" w:rsidTr="00C977E3">
        <w:tc>
          <w:tcPr>
            <w:tcW w:w="2977" w:type="dxa"/>
            <w:vMerge/>
          </w:tcPr>
          <w:p w14:paraId="32ABC268" w14:textId="77777777" w:rsidR="00667B02" w:rsidRPr="00667B02" w:rsidRDefault="00667B02" w:rsidP="00667B02">
            <w:pPr>
              <w:contextualSpacing/>
              <w:jc w:val="both"/>
              <w:rPr>
                <w:rFonts w:eastAsia="Times New Roman"/>
                <w:sz w:val="22"/>
                <w:szCs w:val="22"/>
              </w:rPr>
            </w:pPr>
          </w:p>
        </w:tc>
        <w:tc>
          <w:tcPr>
            <w:tcW w:w="4820" w:type="dxa"/>
          </w:tcPr>
          <w:p w14:paraId="024DD11F" w14:textId="77777777" w:rsidR="00667B02" w:rsidRPr="00667B02" w:rsidRDefault="00667B02" w:rsidP="00667B02">
            <w:pPr>
              <w:contextualSpacing/>
              <w:jc w:val="both"/>
              <w:rPr>
                <w:rFonts w:ascii="Times New Roman" w:eastAsia="Times New Roman" w:hAnsi="Times New Roman"/>
                <w:sz w:val="22"/>
                <w:szCs w:val="22"/>
              </w:rPr>
            </w:pPr>
            <w:proofErr w:type="spellStart"/>
            <w:r w:rsidRPr="00667B02">
              <w:rPr>
                <w:rFonts w:ascii="Times New Roman" w:eastAsia="Times New Roman" w:hAnsi="Times New Roman"/>
                <w:sz w:val="22"/>
                <w:szCs w:val="22"/>
              </w:rPr>
              <w:t>Centralizuota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sistema</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galios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paskirstymui</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visoms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jungtims</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veikiant</w:t>
            </w:r>
            <w:proofErr w:type="spellEnd"/>
            <w:r w:rsidRPr="00667B02">
              <w:rPr>
                <w:rFonts w:ascii="Times New Roman" w:eastAsia="Times New Roman" w:hAnsi="Times New Roman"/>
                <w:sz w:val="22"/>
                <w:szCs w:val="22"/>
              </w:rPr>
              <w:t xml:space="preserve"> </w:t>
            </w:r>
            <w:proofErr w:type="spellStart"/>
            <w:r w:rsidRPr="00667B02">
              <w:rPr>
                <w:rFonts w:ascii="Times New Roman" w:eastAsia="Times New Roman" w:hAnsi="Times New Roman"/>
                <w:sz w:val="22"/>
                <w:szCs w:val="22"/>
              </w:rPr>
              <w:t>kartu</w:t>
            </w:r>
            <w:proofErr w:type="spellEnd"/>
            <w:r w:rsidRPr="00667B02">
              <w:rPr>
                <w:rFonts w:ascii="Times New Roman" w:eastAsia="Times New Roman" w:hAnsi="Times New Roman"/>
                <w:sz w:val="22"/>
                <w:szCs w:val="22"/>
              </w:rPr>
              <w:t>.</w:t>
            </w:r>
          </w:p>
        </w:tc>
        <w:tc>
          <w:tcPr>
            <w:tcW w:w="1701" w:type="dxa"/>
          </w:tcPr>
          <w:p w14:paraId="7E5C54B8" w14:textId="77777777" w:rsidR="00667B02" w:rsidRPr="00667B02" w:rsidRDefault="00667B02" w:rsidP="00667B02">
            <w:pPr>
              <w:ind w:right="-187"/>
              <w:contextualSpacing/>
              <w:jc w:val="both"/>
              <w:rPr>
                <w:rFonts w:ascii="Times New Roman" w:eastAsia="Times New Roman" w:hAnsi="Times New Roman"/>
                <w:sz w:val="22"/>
                <w:szCs w:val="22"/>
              </w:rPr>
            </w:pPr>
            <w:r w:rsidRPr="00667B02">
              <w:rPr>
                <w:rFonts w:ascii="Times New Roman" w:eastAsia="Times New Roman" w:hAnsi="Times New Roman"/>
                <w:sz w:val="22"/>
                <w:szCs w:val="22"/>
              </w:rPr>
              <w:t>Y2=</w:t>
            </w:r>
            <w:r w:rsidRPr="00667B02">
              <w:rPr>
                <w:rFonts w:ascii="Times New Roman" w:eastAsia="Times New Roman" w:hAnsi="Times New Roman"/>
                <w:sz w:val="22"/>
                <w:szCs w:val="22"/>
                <w:lang w:val="en-GB"/>
              </w:rPr>
              <w:t>1</w:t>
            </w:r>
            <w:r w:rsidRPr="00667B02">
              <w:rPr>
                <w:rFonts w:ascii="Times New Roman" w:eastAsia="Times New Roman" w:hAnsi="Times New Roman"/>
                <w:sz w:val="22"/>
                <w:szCs w:val="22"/>
              </w:rPr>
              <w:t>0</w:t>
            </w:r>
          </w:p>
        </w:tc>
      </w:tr>
      <w:tr w:rsidR="00667B02" w:rsidRPr="00667B02" w14:paraId="072A14B9" w14:textId="77777777" w:rsidTr="00C977E3">
        <w:tc>
          <w:tcPr>
            <w:tcW w:w="2977" w:type="dxa"/>
          </w:tcPr>
          <w:p w14:paraId="0BC9A87B" w14:textId="77777777" w:rsidR="00667B02" w:rsidRPr="00667B02" w:rsidRDefault="00667B02" w:rsidP="00667B02">
            <w:pPr>
              <w:contextualSpacing/>
              <w:jc w:val="both"/>
              <w:rPr>
                <w:rFonts w:eastAsia="Times New Roman"/>
                <w:sz w:val="22"/>
                <w:szCs w:val="22"/>
              </w:rPr>
            </w:pPr>
          </w:p>
        </w:tc>
        <w:tc>
          <w:tcPr>
            <w:tcW w:w="4820" w:type="dxa"/>
          </w:tcPr>
          <w:p w14:paraId="52514103" w14:textId="77777777" w:rsidR="00667B02" w:rsidRPr="00667B02" w:rsidRDefault="00667B02" w:rsidP="00667B02">
            <w:pPr>
              <w:contextualSpacing/>
              <w:jc w:val="both"/>
              <w:rPr>
                <w:rFonts w:eastAsia="Times New Roman"/>
                <w:sz w:val="22"/>
                <w:szCs w:val="22"/>
              </w:rPr>
            </w:pPr>
          </w:p>
        </w:tc>
        <w:tc>
          <w:tcPr>
            <w:tcW w:w="1701" w:type="dxa"/>
          </w:tcPr>
          <w:p w14:paraId="1237F120" w14:textId="77777777" w:rsidR="00667B02" w:rsidRPr="00667B02" w:rsidRDefault="00667B02" w:rsidP="00667B02">
            <w:pPr>
              <w:ind w:right="-187"/>
              <w:contextualSpacing/>
              <w:jc w:val="both"/>
              <w:rPr>
                <w:rFonts w:eastAsia="Times New Roman"/>
                <w:sz w:val="22"/>
                <w:szCs w:val="22"/>
              </w:rPr>
            </w:pPr>
          </w:p>
        </w:tc>
      </w:tr>
    </w:tbl>
    <w:p w14:paraId="7469A43E" w14:textId="77777777" w:rsidR="00667B02" w:rsidRPr="00667B02" w:rsidRDefault="00667B02" w:rsidP="00667B02">
      <w:pPr>
        <w:autoSpaceDN w:val="0"/>
        <w:spacing w:after="0" w:line="240" w:lineRule="auto"/>
        <w:ind w:firstLine="567"/>
        <w:jc w:val="both"/>
        <w:textAlignment w:val="baseline"/>
        <w:rPr>
          <w:rFonts w:ascii="Times New Roman" w:eastAsia="Times New Roman" w:hAnsi="Times New Roman" w:cs="Times New Roman"/>
          <w:i/>
          <w:iCs/>
          <w:sz w:val="22"/>
          <w:szCs w:val="22"/>
          <w:lang w:eastAsia="en-US"/>
        </w:rPr>
      </w:pPr>
      <w:r w:rsidRPr="00667B02">
        <w:rPr>
          <w:rFonts w:ascii="Times New Roman" w:eastAsia="Times New Roman" w:hAnsi="Times New Roman" w:cs="Times New Roman"/>
          <w:sz w:val="22"/>
          <w:szCs w:val="22"/>
          <w:lang w:eastAsia="en-US"/>
        </w:rPr>
        <w:tab/>
      </w:r>
      <w:r w:rsidRPr="00667B02">
        <w:rPr>
          <w:rFonts w:ascii="Times New Roman" w:eastAsia="Times New Roman" w:hAnsi="Times New Roman" w:cs="Times New Roman"/>
          <w:b/>
          <w:bCs/>
          <w:i/>
          <w:iCs/>
          <w:sz w:val="22"/>
          <w:szCs w:val="22"/>
          <w:lang w:eastAsia="en-US"/>
        </w:rPr>
        <w:t>PASTABA: pasiūlyme pateikiant stoteles su galimos padidinti krovimo galios opcija, turi būti numatyta, kad jau dabar instaliuojami jėgos kabeliai užtikrintų siūlomos stotelės funkcionavimą pilna siūloma opcijomis galia.</w:t>
      </w:r>
    </w:p>
    <w:p w14:paraId="13CED0B8" w14:textId="77777777" w:rsidR="00667B02" w:rsidRPr="00667B02" w:rsidRDefault="00667B02" w:rsidP="00667B02">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667B02">
        <w:rPr>
          <w:rFonts w:ascii="Times New Roman" w:eastAsia="Times New Roman" w:hAnsi="Times New Roman" w:cs="Times New Roman"/>
          <w:b/>
          <w:sz w:val="22"/>
          <w:szCs w:val="22"/>
          <w:lang w:eastAsia="en-US"/>
        </w:rPr>
        <w:t>Pasiūlymo kainos</w:t>
      </w:r>
      <w:r w:rsidRPr="00667B02">
        <w:rPr>
          <w:rFonts w:ascii="Times New Roman" w:eastAsia="Times New Roman" w:hAnsi="Times New Roman" w:cs="Times New Roman"/>
          <w:sz w:val="22"/>
          <w:szCs w:val="22"/>
          <w:lang w:eastAsia="en-US"/>
        </w:rPr>
        <w:t xml:space="preserve"> (C) balai apskaičiuojami mažiausios iš pateiktų pasiūlymų pasiūlymo</w:t>
      </w:r>
      <w:r w:rsidRPr="00667B02">
        <w:rPr>
          <w:rFonts w:ascii="Times New Roman" w:eastAsia="Times New Roman" w:hAnsi="Times New Roman" w:cs="Times New Roman"/>
          <w:b/>
          <w:i/>
          <w:sz w:val="22"/>
          <w:szCs w:val="22"/>
          <w:lang w:eastAsia="en-US"/>
        </w:rPr>
        <w:t xml:space="preserve"> </w:t>
      </w:r>
      <w:r w:rsidRPr="00667B02">
        <w:rPr>
          <w:rFonts w:ascii="Times New Roman" w:eastAsia="Times New Roman" w:hAnsi="Times New Roman" w:cs="Times New Roman"/>
          <w:sz w:val="22"/>
          <w:szCs w:val="22"/>
          <w:lang w:eastAsia="en-US"/>
        </w:rPr>
        <w:t>kainos su PVM (C</w:t>
      </w:r>
      <w:r w:rsidRPr="00667B02">
        <w:rPr>
          <w:rFonts w:ascii="Times New Roman" w:eastAsia="Times New Roman" w:hAnsi="Times New Roman" w:cs="Times New Roman"/>
          <w:sz w:val="22"/>
          <w:szCs w:val="22"/>
          <w:vertAlign w:val="subscript"/>
          <w:lang w:eastAsia="en-US"/>
        </w:rPr>
        <w:t>min</w:t>
      </w:r>
      <w:r w:rsidRPr="00667B02">
        <w:rPr>
          <w:rFonts w:ascii="Times New Roman" w:eastAsia="Times New Roman" w:hAnsi="Times New Roman" w:cs="Times New Roman"/>
          <w:sz w:val="22"/>
          <w:szCs w:val="22"/>
          <w:lang w:eastAsia="en-US"/>
        </w:rPr>
        <w:t>) ir vertinamo pasiūlymo kainos su PVM (C</w:t>
      </w:r>
      <w:r w:rsidRPr="00667B02">
        <w:rPr>
          <w:rFonts w:ascii="Times New Roman" w:eastAsia="Times New Roman" w:hAnsi="Times New Roman" w:cs="Times New Roman"/>
          <w:sz w:val="22"/>
          <w:szCs w:val="22"/>
          <w:vertAlign w:val="subscript"/>
          <w:lang w:eastAsia="en-US"/>
        </w:rPr>
        <w:t>p</w:t>
      </w:r>
      <w:r w:rsidRPr="00667B02">
        <w:rPr>
          <w:rFonts w:ascii="Times New Roman" w:eastAsia="Times New Roman" w:hAnsi="Times New Roman" w:cs="Times New Roman"/>
          <w:sz w:val="22"/>
          <w:szCs w:val="22"/>
          <w:lang w:eastAsia="en-US"/>
        </w:rPr>
        <w:t>) santykį padauginant iš kainos lyginamojo svorio (X):</w:t>
      </w:r>
    </w:p>
    <w:p w14:paraId="0029CF6E" w14:textId="77777777" w:rsidR="00667B02" w:rsidRPr="00667B02" w:rsidRDefault="00667B02" w:rsidP="00667B02">
      <w:pPr>
        <w:tabs>
          <w:tab w:val="left" w:pos="1701"/>
        </w:tabs>
        <w:suppressAutoHyphens/>
        <w:autoSpaceDN w:val="0"/>
        <w:spacing w:after="0" w:line="240" w:lineRule="auto"/>
        <w:ind w:firstLine="851"/>
        <w:jc w:val="center"/>
        <w:textAlignment w:val="baseline"/>
        <w:rPr>
          <w:rFonts w:ascii="Times New Roman" w:eastAsia="SimSun" w:hAnsi="Times New Roman" w:cs="Times New Roman"/>
          <w:kern w:val="3"/>
          <w:sz w:val="22"/>
          <w:szCs w:val="22"/>
          <w:lang w:eastAsia="zh-CN" w:bidi="hi-IN"/>
        </w:rPr>
      </w:pPr>
      <m:oMathPara>
        <m:oMathParaPr>
          <m:jc m:val="center"/>
        </m:oMathParaPr>
        <m:oMath>
          <m:r>
            <w:rPr>
              <w:rFonts w:ascii="Cambria Math" w:eastAsia="SimSun" w:hAnsi="Cambria Math" w:cs="Times New Roman"/>
              <w:kern w:val="3"/>
              <w:sz w:val="22"/>
              <w:szCs w:val="22"/>
              <w:lang w:eastAsia="zh-CN" w:bidi="hi-IN"/>
            </w:rPr>
            <m:t>C=</m:t>
          </m:r>
          <m:f>
            <m:fPr>
              <m:ctrlPr>
                <w:rPr>
                  <w:rFonts w:ascii="Cambria Math" w:eastAsia="SimSun" w:hAnsi="Cambria Math" w:cs="Times New Roman"/>
                  <w:kern w:val="3"/>
                  <w:sz w:val="22"/>
                  <w:szCs w:val="22"/>
                  <w:lang w:eastAsia="zh-CN" w:bidi="hi-IN"/>
                </w:rPr>
              </m:ctrlPr>
            </m:fPr>
            <m:num>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m:rPr>
                      <m:nor/>
                    </m:rPr>
                    <w:rPr>
                      <w:rFonts w:ascii="Times New Roman" w:eastAsia="SimSun" w:hAnsi="Times New Roman" w:cs="Times New Roman"/>
                      <w:kern w:val="3"/>
                      <w:sz w:val="22"/>
                      <w:szCs w:val="22"/>
                      <w:lang w:eastAsia="zh-CN" w:bidi="hi-IN"/>
                    </w:rPr>
                    <m:t>min</m:t>
                  </m:r>
                </m:sub>
              </m:sSub>
            </m:num>
            <m:den>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w:rPr>
                      <w:rFonts w:ascii="Cambria Math" w:eastAsia="SimSun" w:hAnsi="Cambria Math" w:cs="Times New Roman"/>
                      <w:kern w:val="3"/>
                      <w:sz w:val="22"/>
                      <w:szCs w:val="22"/>
                      <w:lang w:eastAsia="zh-CN" w:bidi="hi-IN"/>
                    </w:rPr>
                    <m:t>p</m:t>
                  </m:r>
                </m:sub>
              </m:sSub>
            </m:den>
          </m:f>
          <m:r>
            <w:rPr>
              <w:rFonts w:ascii="Cambria Math" w:eastAsia="SimSun" w:hAnsi="Cambria Math" w:cs="Times New Roman"/>
              <w:kern w:val="3"/>
              <w:sz w:val="22"/>
              <w:szCs w:val="22"/>
              <w:lang w:eastAsia="zh-CN" w:bidi="hi-IN"/>
            </w:rPr>
            <m:t>⋅X</m:t>
          </m:r>
        </m:oMath>
      </m:oMathPara>
    </w:p>
    <w:p w14:paraId="5F07655B" w14:textId="77777777" w:rsidR="00667B02" w:rsidRPr="00667B02" w:rsidRDefault="00667B02" w:rsidP="00667B02">
      <w:pPr>
        <w:tabs>
          <w:tab w:val="left" w:pos="1701"/>
        </w:tabs>
        <w:suppressAutoHyphens/>
        <w:autoSpaceDN w:val="0"/>
        <w:spacing w:after="0" w:line="240" w:lineRule="auto"/>
        <w:ind w:firstLine="851"/>
        <w:jc w:val="center"/>
        <w:textAlignment w:val="baseline"/>
        <w:rPr>
          <w:rFonts w:ascii="Liberation Serif" w:eastAsia="SimSun" w:hAnsi="Liberation Serif" w:cs="Lucida Sans"/>
          <w:kern w:val="3"/>
          <w:sz w:val="24"/>
          <w:szCs w:val="24"/>
          <w:shd w:val="clear" w:color="auto" w:fill="FFFF00"/>
          <w:lang w:eastAsia="zh-CN" w:bidi="hi-IN"/>
        </w:rPr>
      </w:pPr>
    </w:p>
    <w:p w14:paraId="39C84F51" w14:textId="77777777" w:rsidR="00667B02" w:rsidRPr="00667B02" w:rsidRDefault="00667B02" w:rsidP="00667B02">
      <w:pPr>
        <w:spacing w:after="0" w:line="240" w:lineRule="auto"/>
        <w:ind w:right="140" w:firstLine="567"/>
        <w:contextualSpacing/>
        <w:jc w:val="both"/>
        <w:rPr>
          <w:rFonts w:ascii="Times New Roman" w:eastAsia="Times New Roman" w:hAnsi="Times New Roman" w:cs="Times New Roman"/>
          <w:sz w:val="22"/>
          <w:szCs w:val="22"/>
          <w:lang w:eastAsia="en-US"/>
        </w:rPr>
      </w:pPr>
      <w:r w:rsidRPr="00667B02">
        <w:rPr>
          <w:rFonts w:ascii="Times New Roman" w:eastAsia="Times New Roman" w:hAnsi="Times New Roman" w:cs="Times New Roman"/>
          <w:b/>
          <w:bCs/>
          <w:sz w:val="22"/>
          <w:szCs w:val="22"/>
          <w:lang w:eastAsia="en-US"/>
        </w:rPr>
        <w:t>Ekonominis naudingumas (S)</w:t>
      </w:r>
      <w:r w:rsidRPr="00667B02">
        <w:rPr>
          <w:rFonts w:ascii="Times New Roman" w:eastAsia="Times New Roman" w:hAnsi="Times New Roman" w:cs="Times New Roman"/>
          <w:sz w:val="22"/>
          <w:szCs w:val="22"/>
          <w:lang w:eastAsia="en-US"/>
        </w:rPr>
        <w:t xml:space="preserve"> apskaičiuojamas sudedant tiekėjo pasiūlymo kainos (C) ir kitų kriterijų (Y) balus:</w:t>
      </w:r>
    </w:p>
    <w:p w14:paraId="5497B6EF" w14:textId="77777777" w:rsidR="00667B02" w:rsidRPr="00667B02" w:rsidRDefault="00667B02" w:rsidP="00667B02">
      <w:pPr>
        <w:spacing w:after="0" w:line="240" w:lineRule="auto"/>
        <w:ind w:right="-705" w:firstLine="567"/>
        <w:contextualSpacing/>
        <w:jc w:val="both"/>
        <w:rPr>
          <w:rFonts w:ascii="Times New Roman" w:eastAsia="Times New Roman" w:hAnsi="Times New Roman" w:cs="Times New Roman"/>
          <w:b/>
          <w:bCs/>
          <w:sz w:val="22"/>
          <w:szCs w:val="22"/>
          <w:lang w:eastAsia="en-US"/>
        </w:rPr>
      </w:pPr>
      <w:r w:rsidRPr="00667B02">
        <w:rPr>
          <w:rFonts w:ascii="Times New Roman" w:eastAsia="Times New Roman" w:hAnsi="Times New Roman" w:cs="Times New Roman"/>
          <w:b/>
          <w:bCs/>
          <w:sz w:val="22"/>
          <w:szCs w:val="22"/>
          <w:lang w:eastAsia="en-US"/>
        </w:rPr>
        <w:t>S = C + Y1+Y2</w:t>
      </w:r>
    </w:p>
    <w:p w14:paraId="6C523991" w14:textId="741EABC9" w:rsidR="00AD37A3" w:rsidRDefault="00667B02" w:rsidP="00667B02">
      <w:pPr>
        <w:pStyle w:val="paragrafesrasas2lygis"/>
        <w:jc w:val="left"/>
        <w:rPr>
          <w:rFonts w:cstheme="minorHAnsi"/>
          <w:b/>
          <w:bCs/>
          <w:smallCaps/>
        </w:rPr>
      </w:pPr>
      <w:r w:rsidRPr="00667B02">
        <w:rPr>
          <w:rFonts w:eastAsia="Arial Unicode MS"/>
          <w:sz w:val="24"/>
          <w:szCs w:val="24"/>
          <w:bdr w:val="nil"/>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7B02">
        <w:rPr>
          <w:rFonts w:eastAsia="Arial Unicode MS"/>
          <w:sz w:val="24"/>
          <w:szCs w:val="24"/>
          <w:bdr w:val="nil"/>
        </w:rPr>
        <w:tab/>
      </w:r>
    </w:p>
    <w:p w14:paraId="63C7369B" w14:textId="77777777" w:rsidR="00AD37A3" w:rsidRDefault="00AD37A3" w:rsidP="00F641DE">
      <w:pPr>
        <w:pStyle w:val="paragrafesrasas2lygis"/>
        <w:ind w:firstLine="397"/>
        <w:jc w:val="left"/>
        <w:rPr>
          <w:rFonts w:cstheme="minorHAnsi"/>
          <w:b/>
          <w:bCs/>
          <w:smallCaps/>
        </w:rPr>
      </w:pPr>
    </w:p>
    <w:p w14:paraId="4795D2D1" w14:textId="53381B4E" w:rsidR="00AD37A3" w:rsidRDefault="00667B02" w:rsidP="00F641DE">
      <w:pPr>
        <w:pStyle w:val="paragrafesrasas2lygis"/>
        <w:ind w:firstLine="397"/>
        <w:jc w:val="left"/>
        <w:rPr>
          <w:rFonts w:cstheme="minorHAnsi"/>
          <w:b/>
          <w:bCs/>
        </w:rPr>
      </w:pPr>
      <w:r>
        <w:rPr>
          <w:rFonts w:cstheme="minorHAnsi"/>
          <w:b/>
          <w:bCs/>
          <w:smallCaps/>
        </w:rPr>
        <w:t xml:space="preserve">II </w:t>
      </w:r>
      <w:r w:rsidRPr="00667B02">
        <w:rPr>
          <w:rFonts w:cstheme="minorHAnsi"/>
          <w:b/>
          <w:bCs/>
        </w:rPr>
        <w:t>dalis</w:t>
      </w:r>
    </w:p>
    <w:p w14:paraId="6A76AE9D" w14:textId="77777777" w:rsidR="00E05898" w:rsidRDefault="00E05898" w:rsidP="00A10579">
      <w:pPr>
        <w:pBdr>
          <w:top w:val="nil"/>
          <w:left w:val="nil"/>
          <w:bottom w:val="nil"/>
          <w:right w:val="nil"/>
          <w:between w:val="nil"/>
          <w:bar w:val="nil"/>
        </w:pBdr>
        <w:spacing w:after="0" w:line="240" w:lineRule="auto"/>
        <w:contextualSpacing/>
        <w:jc w:val="both"/>
        <w:rPr>
          <w:rFonts w:ascii="Times New Roman" w:eastAsia="Arial Unicode MS" w:hAnsi="Times New Roman" w:cs="Times New Roman"/>
          <w:sz w:val="22"/>
          <w:szCs w:val="22"/>
          <w:bdr w:val="nil"/>
          <w:lang w:eastAsia="en-US"/>
        </w:rPr>
      </w:pPr>
    </w:p>
    <w:p w14:paraId="4600CEE4" w14:textId="280DDC8B" w:rsidR="00E05898" w:rsidRPr="00E05898" w:rsidRDefault="00A10579" w:rsidP="00E05898">
      <w:pPr>
        <w:pStyle w:val="ListParagraph"/>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E05898">
        <w:rPr>
          <w:rFonts w:ascii="Times New Roman" w:eastAsia="Arial Unicode MS" w:hAnsi="Times New Roman" w:cs="Times New Roman"/>
          <w:sz w:val="22"/>
          <w:szCs w:val="22"/>
          <w:bdr w:val="nil"/>
          <w:lang w:eastAsia="en-US"/>
        </w:rPr>
        <w:t>Pirkimo dokumentuose nustatytus reikalavimus atitinkantys pasiūlymai bus vertinami pagal ekonomiškai naudingiausio pasiūlymo vertinimo kriterijų – kainos ir kokybės santykį.</w:t>
      </w:r>
    </w:p>
    <w:p w14:paraId="5714933D" w14:textId="3566DB88" w:rsidR="00A10579" w:rsidRPr="00E05898" w:rsidRDefault="00A10579" w:rsidP="00E05898">
      <w:pPr>
        <w:pStyle w:val="ListParagraph"/>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E05898">
        <w:rPr>
          <w:rFonts w:ascii="Times New Roman" w:eastAsia="Times New Roman" w:hAnsi="Times New Roman" w:cs="Times New Roman"/>
          <w:sz w:val="22"/>
          <w:szCs w:val="22"/>
          <w:lang w:eastAsia="en-US"/>
        </w:rPr>
        <w:t xml:space="preserve"> Pasiūlymų </w:t>
      </w:r>
      <w:r w:rsidRPr="00E05898">
        <w:rPr>
          <w:rFonts w:ascii="Times New Roman" w:eastAsia="Times New Roman" w:hAnsi="Times New Roman" w:cs="Times New Roman"/>
          <w:i/>
          <w:iCs/>
          <w:sz w:val="22"/>
          <w:szCs w:val="22"/>
          <w:lang w:val="en-US" w:eastAsia="en-US"/>
        </w:rPr>
        <w:t xml:space="preserve">150 kW </w:t>
      </w:r>
      <w:proofErr w:type="spellStart"/>
      <w:r w:rsidRPr="00E05898">
        <w:rPr>
          <w:rFonts w:ascii="Times New Roman" w:eastAsia="Times New Roman" w:hAnsi="Times New Roman" w:cs="Times New Roman"/>
          <w:i/>
          <w:iCs/>
          <w:sz w:val="22"/>
          <w:szCs w:val="22"/>
          <w:lang w:val="en-US" w:eastAsia="en-US"/>
        </w:rPr>
        <w:t>galios</w:t>
      </w:r>
      <w:proofErr w:type="spellEnd"/>
      <w:r w:rsidRPr="00E05898">
        <w:rPr>
          <w:rFonts w:ascii="Times New Roman" w:eastAsia="Times New Roman" w:hAnsi="Times New Roman" w:cs="Times New Roman"/>
          <w:i/>
          <w:iCs/>
          <w:sz w:val="22"/>
          <w:szCs w:val="22"/>
          <w:lang w:val="en-US" w:eastAsia="en-US"/>
        </w:rPr>
        <w:t xml:space="preserve"> </w:t>
      </w:r>
      <w:proofErr w:type="spellStart"/>
      <w:r w:rsidRPr="00E05898">
        <w:rPr>
          <w:rFonts w:ascii="Times New Roman" w:eastAsia="Times New Roman" w:hAnsi="Times New Roman" w:cs="Times New Roman"/>
          <w:i/>
          <w:iCs/>
          <w:sz w:val="22"/>
          <w:szCs w:val="22"/>
          <w:lang w:val="en-US" w:eastAsia="en-US"/>
        </w:rPr>
        <w:t>elektros</w:t>
      </w:r>
      <w:proofErr w:type="spellEnd"/>
      <w:r w:rsidRPr="00E05898">
        <w:rPr>
          <w:rFonts w:ascii="Times New Roman" w:eastAsia="Times New Roman" w:hAnsi="Times New Roman" w:cs="Times New Roman"/>
          <w:i/>
          <w:iCs/>
          <w:sz w:val="22"/>
          <w:szCs w:val="22"/>
          <w:lang w:val="en-US" w:eastAsia="en-US"/>
        </w:rPr>
        <w:t xml:space="preserve"> </w:t>
      </w:r>
      <w:proofErr w:type="spellStart"/>
      <w:r w:rsidRPr="00E05898">
        <w:rPr>
          <w:rFonts w:ascii="Times New Roman" w:eastAsia="Times New Roman" w:hAnsi="Times New Roman" w:cs="Times New Roman"/>
          <w:i/>
          <w:iCs/>
          <w:sz w:val="22"/>
          <w:szCs w:val="22"/>
          <w:lang w:val="en-US" w:eastAsia="en-US"/>
        </w:rPr>
        <w:t>įkrovimo</w:t>
      </w:r>
      <w:proofErr w:type="spellEnd"/>
      <w:r w:rsidRPr="00E05898">
        <w:rPr>
          <w:rFonts w:ascii="Times New Roman" w:eastAsia="Times New Roman" w:hAnsi="Times New Roman" w:cs="Times New Roman"/>
          <w:i/>
          <w:iCs/>
          <w:sz w:val="22"/>
          <w:szCs w:val="22"/>
          <w:lang w:val="en-US" w:eastAsia="en-US"/>
        </w:rPr>
        <w:t xml:space="preserve"> </w:t>
      </w:r>
      <w:proofErr w:type="spellStart"/>
      <w:r w:rsidRPr="00E05898">
        <w:rPr>
          <w:rFonts w:ascii="Times New Roman" w:eastAsia="Times New Roman" w:hAnsi="Times New Roman" w:cs="Times New Roman"/>
          <w:i/>
          <w:iCs/>
          <w:sz w:val="22"/>
          <w:szCs w:val="22"/>
          <w:lang w:val="en-US" w:eastAsia="en-US"/>
        </w:rPr>
        <w:t>stotelių</w:t>
      </w:r>
      <w:proofErr w:type="spellEnd"/>
      <w:r w:rsidRPr="00E05898">
        <w:rPr>
          <w:rFonts w:ascii="Times New Roman" w:eastAsia="Times New Roman" w:hAnsi="Times New Roman" w:cs="Times New Roman"/>
          <w:sz w:val="22"/>
          <w:szCs w:val="22"/>
          <w:lang w:val="en-US" w:eastAsia="en-US"/>
        </w:rPr>
        <w:t xml:space="preserve"> </w:t>
      </w:r>
      <w:r w:rsidRPr="00E05898">
        <w:rPr>
          <w:rFonts w:ascii="Times New Roman" w:eastAsia="Times New Roman" w:hAnsi="Times New Roman" w:cs="Times New Roman"/>
          <w:sz w:val="22"/>
          <w:szCs w:val="22"/>
          <w:lang w:eastAsia="en-US"/>
        </w:rPr>
        <w:t>vertinimui bus taikomi šie kriterijai ir formulės:</w:t>
      </w:r>
    </w:p>
    <w:p w14:paraId="4B617149" w14:textId="77777777" w:rsidR="00A10579" w:rsidRPr="00A10579" w:rsidRDefault="00A10579" w:rsidP="00A10579">
      <w:pPr>
        <w:spacing w:after="0" w:line="240" w:lineRule="auto"/>
        <w:ind w:left="840"/>
        <w:contextualSpacing/>
        <w:jc w:val="both"/>
        <w:rPr>
          <w:rFonts w:ascii="Times New Roman" w:eastAsia="Times New Roman" w:hAnsi="Times New Roman" w:cs="Times New Roman"/>
          <w:b/>
          <w:bCs/>
          <w:sz w:val="22"/>
          <w:szCs w:val="22"/>
          <w:lang w:eastAsia="en-US"/>
        </w:rPr>
      </w:pPr>
    </w:p>
    <w:tbl>
      <w:tblPr>
        <w:tblStyle w:val="TableGrid6"/>
        <w:tblW w:w="9498" w:type="dxa"/>
        <w:tblInd w:w="-5" w:type="dxa"/>
        <w:tblLook w:val="04A0" w:firstRow="1" w:lastRow="0" w:firstColumn="1" w:lastColumn="0" w:noHBand="0" w:noVBand="1"/>
      </w:tblPr>
      <w:tblGrid>
        <w:gridCol w:w="2977"/>
        <w:gridCol w:w="4820"/>
        <w:gridCol w:w="1701"/>
      </w:tblGrid>
      <w:tr w:rsidR="00A10579" w:rsidRPr="00A10579" w14:paraId="6E43B8AB" w14:textId="77777777" w:rsidTr="00C977E3">
        <w:tc>
          <w:tcPr>
            <w:tcW w:w="2977" w:type="dxa"/>
          </w:tcPr>
          <w:p w14:paraId="7443ED76" w14:textId="77777777" w:rsidR="00A10579" w:rsidRPr="00A10579" w:rsidRDefault="00A10579" w:rsidP="00A10579">
            <w:pPr>
              <w:contextualSpacing/>
              <w:jc w:val="center"/>
              <w:rPr>
                <w:rFonts w:ascii="Times New Roman" w:eastAsia="Times New Roman" w:hAnsi="Times New Roman"/>
                <w:b/>
                <w:bCs/>
                <w:sz w:val="22"/>
                <w:szCs w:val="22"/>
              </w:rPr>
            </w:pPr>
          </w:p>
          <w:p w14:paraId="6CF9AFF1"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Vertinimo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kriterijai</w:t>
            </w:r>
            <w:proofErr w:type="spellEnd"/>
          </w:p>
        </w:tc>
        <w:tc>
          <w:tcPr>
            <w:tcW w:w="4820" w:type="dxa"/>
          </w:tcPr>
          <w:p w14:paraId="41DF95EE" w14:textId="77777777" w:rsidR="00A10579" w:rsidRPr="00A10579" w:rsidRDefault="00A10579" w:rsidP="00A10579">
            <w:pPr>
              <w:contextualSpacing/>
              <w:jc w:val="center"/>
              <w:rPr>
                <w:rFonts w:ascii="Times New Roman" w:eastAsia="Times New Roman" w:hAnsi="Times New Roman"/>
                <w:b/>
                <w:bCs/>
                <w:sz w:val="22"/>
                <w:szCs w:val="22"/>
              </w:rPr>
            </w:pPr>
          </w:p>
          <w:p w14:paraId="39879C29"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Geriausia</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kriterijaus</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reikšmė</w:t>
            </w:r>
            <w:proofErr w:type="spellEnd"/>
          </w:p>
        </w:tc>
        <w:tc>
          <w:tcPr>
            <w:tcW w:w="1701" w:type="dxa"/>
          </w:tcPr>
          <w:p w14:paraId="227E9C6D"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Lyginamasis</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ekonominio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naudingumo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svoris</w:t>
            </w:r>
            <w:proofErr w:type="spellEnd"/>
          </w:p>
        </w:tc>
      </w:tr>
      <w:tr w:rsidR="00A10579" w:rsidRPr="00A10579" w14:paraId="2AB3B783" w14:textId="77777777" w:rsidTr="00C977E3">
        <w:tc>
          <w:tcPr>
            <w:tcW w:w="2977" w:type="dxa"/>
          </w:tcPr>
          <w:p w14:paraId="3710655E"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Bendra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pasiūlymo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kaina</w:t>
            </w:r>
            <w:proofErr w:type="spellEnd"/>
            <w:r w:rsidRPr="00A10579">
              <w:rPr>
                <w:rFonts w:ascii="Times New Roman" w:eastAsia="Times New Roman" w:hAnsi="Times New Roman"/>
                <w:sz w:val="22"/>
                <w:szCs w:val="22"/>
              </w:rPr>
              <w:t>: C</w:t>
            </w:r>
          </w:p>
          <w:p w14:paraId="0B0D9AB2" w14:textId="77777777" w:rsidR="00A10579" w:rsidRPr="00A10579" w:rsidRDefault="00A10579" w:rsidP="00A10579">
            <w:pPr>
              <w:contextualSpacing/>
              <w:jc w:val="both"/>
              <w:rPr>
                <w:rFonts w:ascii="Times New Roman" w:eastAsia="Times New Roman" w:hAnsi="Times New Roman"/>
                <w:sz w:val="22"/>
                <w:szCs w:val="22"/>
              </w:rPr>
            </w:pPr>
          </w:p>
        </w:tc>
        <w:tc>
          <w:tcPr>
            <w:tcW w:w="4820" w:type="dxa"/>
          </w:tcPr>
          <w:p w14:paraId="23F46673"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Yra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mažiausia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reikšmė</w:t>
            </w:r>
            <w:proofErr w:type="spellEnd"/>
          </w:p>
        </w:tc>
        <w:tc>
          <w:tcPr>
            <w:tcW w:w="1701" w:type="dxa"/>
          </w:tcPr>
          <w:p w14:paraId="720AFDB3" w14:textId="3C9E8556" w:rsidR="00A10579" w:rsidRPr="00A10579" w:rsidRDefault="00A10579" w:rsidP="00A10579">
            <w:pPr>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X=</w:t>
            </w:r>
            <w:r w:rsidR="000E6961">
              <w:rPr>
                <w:rFonts w:ascii="Times New Roman" w:eastAsia="Times New Roman" w:hAnsi="Times New Roman"/>
                <w:sz w:val="22"/>
                <w:szCs w:val="22"/>
              </w:rPr>
              <w:t>9</w:t>
            </w:r>
            <w:r w:rsidRPr="00A10579">
              <w:rPr>
                <w:rFonts w:ascii="Times New Roman" w:eastAsia="Times New Roman" w:hAnsi="Times New Roman"/>
                <w:sz w:val="22"/>
                <w:szCs w:val="22"/>
              </w:rPr>
              <w:t>0</w:t>
            </w:r>
          </w:p>
        </w:tc>
      </w:tr>
      <w:tr w:rsidR="00A10579" w:rsidRPr="00A10579" w14:paraId="684E8892" w14:textId="77777777" w:rsidTr="00C977E3">
        <w:tc>
          <w:tcPr>
            <w:tcW w:w="2977" w:type="dxa"/>
          </w:tcPr>
          <w:p w14:paraId="4B93DD41" w14:textId="77777777" w:rsidR="00A10579" w:rsidRPr="00A10579" w:rsidRDefault="00A10579" w:rsidP="00A10579">
            <w:pPr>
              <w:contextualSpacing/>
              <w:jc w:val="center"/>
              <w:rPr>
                <w:rFonts w:ascii="Times New Roman" w:eastAsia="Times New Roman" w:hAnsi="Times New Roman"/>
                <w:b/>
                <w:bCs/>
                <w:sz w:val="22"/>
                <w:szCs w:val="22"/>
              </w:rPr>
            </w:pPr>
          </w:p>
          <w:p w14:paraId="029BD717"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Vertinimo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kriterijai</w:t>
            </w:r>
            <w:proofErr w:type="spellEnd"/>
          </w:p>
        </w:tc>
        <w:tc>
          <w:tcPr>
            <w:tcW w:w="4820" w:type="dxa"/>
          </w:tcPr>
          <w:p w14:paraId="2F9743FB" w14:textId="77777777" w:rsidR="00A10579" w:rsidRPr="00A10579" w:rsidRDefault="00A10579" w:rsidP="00A10579">
            <w:pPr>
              <w:contextualSpacing/>
              <w:jc w:val="center"/>
              <w:rPr>
                <w:rFonts w:ascii="Times New Roman" w:eastAsia="Times New Roman" w:hAnsi="Times New Roman"/>
                <w:b/>
                <w:bCs/>
                <w:sz w:val="22"/>
                <w:szCs w:val="22"/>
              </w:rPr>
            </w:pPr>
          </w:p>
          <w:p w14:paraId="5917B79F" w14:textId="77777777" w:rsidR="00A10579" w:rsidRPr="00A10579" w:rsidRDefault="00A10579" w:rsidP="00A10579">
            <w:pPr>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Parametro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įvertinimo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intervalai</w:t>
            </w:r>
            <w:proofErr w:type="spellEnd"/>
          </w:p>
        </w:tc>
        <w:tc>
          <w:tcPr>
            <w:tcW w:w="1701" w:type="dxa"/>
          </w:tcPr>
          <w:p w14:paraId="7DEC2B85" w14:textId="77777777" w:rsidR="00A10579" w:rsidRPr="00A10579" w:rsidRDefault="00A10579" w:rsidP="00A10579">
            <w:pPr>
              <w:ind w:right="-187"/>
              <w:contextualSpacing/>
              <w:jc w:val="center"/>
              <w:rPr>
                <w:rFonts w:ascii="Times New Roman" w:eastAsia="Times New Roman" w:hAnsi="Times New Roman"/>
                <w:b/>
                <w:bCs/>
                <w:sz w:val="22"/>
                <w:szCs w:val="22"/>
              </w:rPr>
            </w:pPr>
            <w:proofErr w:type="spellStart"/>
            <w:r w:rsidRPr="00A10579">
              <w:rPr>
                <w:rFonts w:ascii="Times New Roman" w:eastAsia="Times New Roman" w:hAnsi="Times New Roman"/>
                <w:b/>
                <w:bCs/>
                <w:sz w:val="22"/>
                <w:szCs w:val="22"/>
              </w:rPr>
              <w:t>Lyginamasis</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ekonominio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naudingumo</w:t>
            </w:r>
            <w:proofErr w:type="spellEnd"/>
            <w:r w:rsidRPr="00A10579">
              <w:rPr>
                <w:rFonts w:ascii="Times New Roman" w:eastAsia="Times New Roman" w:hAnsi="Times New Roman"/>
                <w:b/>
                <w:bCs/>
                <w:sz w:val="22"/>
                <w:szCs w:val="22"/>
              </w:rPr>
              <w:t xml:space="preserve"> </w:t>
            </w:r>
            <w:proofErr w:type="spellStart"/>
            <w:r w:rsidRPr="00A10579">
              <w:rPr>
                <w:rFonts w:ascii="Times New Roman" w:eastAsia="Times New Roman" w:hAnsi="Times New Roman"/>
                <w:b/>
                <w:bCs/>
                <w:sz w:val="22"/>
                <w:szCs w:val="22"/>
              </w:rPr>
              <w:t>svoris</w:t>
            </w:r>
            <w:proofErr w:type="spellEnd"/>
          </w:p>
        </w:tc>
      </w:tr>
      <w:tr w:rsidR="00A10579" w:rsidRPr="00A10579" w14:paraId="1C5B2535" w14:textId="77777777" w:rsidTr="00C977E3">
        <w:tc>
          <w:tcPr>
            <w:tcW w:w="2977" w:type="dxa"/>
            <w:vMerge w:val="restart"/>
          </w:tcPr>
          <w:p w14:paraId="27DA419A"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Garantija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ir</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nemokamas</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aptarnavimo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laikas</w:t>
            </w:r>
            <w:proofErr w:type="spellEnd"/>
          </w:p>
        </w:tc>
        <w:tc>
          <w:tcPr>
            <w:tcW w:w="4820" w:type="dxa"/>
          </w:tcPr>
          <w:p w14:paraId="7B136E62"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Garantija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ir</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nemokamas</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aptarnavimo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laikotarpis</w:t>
            </w:r>
            <w:proofErr w:type="spellEnd"/>
            <w:r w:rsidRPr="00A10579">
              <w:rPr>
                <w:rFonts w:ascii="Times New Roman" w:eastAsia="Times New Roman" w:hAnsi="Times New Roman"/>
                <w:sz w:val="22"/>
                <w:szCs w:val="22"/>
              </w:rPr>
              <w:t xml:space="preserve"> 5 m </w:t>
            </w:r>
          </w:p>
        </w:tc>
        <w:tc>
          <w:tcPr>
            <w:tcW w:w="1701" w:type="dxa"/>
          </w:tcPr>
          <w:p w14:paraId="337EA3B5" w14:textId="05F63A97" w:rsidR="00A10579" w:rsidRPr="00A10579" w:rsidRDefault="00A10579" w:rsidP="00A10579">
            <w:pPr>
              <w:ind w:right="-187"/>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w:t>
            </w:r>
            <w:r w:rsidR="000E6961">
              <w:rPr>
                <w:rFonts w:ascii="Times New Roman" w:eastAsia="Times New Roman" w:hAnsi="Times New Roman"/>
                <w:sz w:val="22"/>
                <w:szCs w:val="22"/>
              </w:rPr>
              <w:t>5</w:t>
            </w:r>
          </w:p>
        </w:tc>
      </w:tr>
      <w:tr w:rsidR="00A10579" w:rsidRPr="00A10579" w14:paraId="26D72294" w14:textId="77777777" w:rsidTr="00C977E3">
        <w:tc>
          <w:tcPr>
            <w:tcW w:w="2977" w:type="dxa"/>
            <w:vMerge/>
          </w:tcPr>
          <w:p w14:paraId="6FAF1C8C" w14:textId="77777777" w:rsidR="00A10579" w:rsidRPr="00A10579" w:rsidRDefault="00A10579" w:rsidP="00A10579">
            <w:pPr>
              <w:contextualSpacing/>
              <w:jc w:val="both"/>
              <w:rPr>
                <w:rFonts w:eastAsia="Times New Roman"/>
                <w:sz w:val="22"/>
                <w:szCs w:val="22"/>
              </w:rPr>
            </w:pPr>
          </w:p>
        </w:tc>
        <w:tc>
          <w:tcPr>
            <w:tcW w:w="4820" w:type="dxa"/>
          </w:tcPr>
          <w:p w14:paraId="2BE70CD7" w14:textId="77777777" w:rsidR="00A10579" w:rsidRPr="00A10579" w:rsidRDefault="00A10579" w:rsidP="00A10579">
            <w:pPr>
              <w:contextualSpacing/>
              <w:jc w:val="both"/>
              <w:rPr>
                <w:rFonts w:ascii="Times New Roman" w:eastAsia="Times New Roman" w:hAnsi="Times New Roman"/>
                <w:sz w:val="22"/>
                <w:szCs w:val="22"/>
              </w:rPr>
            </w:pPr>
            <w:proofErr w:type="spellStart"/>
            <w:r w:rsidRPr="00A10579">
              <w:rPr>
                <w:rFonts w:ascii="Times New Roman" w:eastAsia="Times New Roman" w:hAnsi="Times New Roman"/>
                <w:sz w:val="22"/>
                <w:szCs w:val="22"/>
              </w:rPr>
              <w:t>Garantija</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ir</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nemokamas</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aptarnavimo</w:t>
            </w:r>
            <w:proofErr w:type="spellEnd"/>
            <w:r w:rsidRPr="00A10579">
              <w:rPr>
                <w:rFonts w:ascii="Times New Roman" w:eastAsia="Times New Roman" w:hAnsi="Times New Roman"/>
                <w:sz w:val="22"/>
                <w:szCs w:val="22"/>
              </w:rPr>
              <w:t xml:space="preserve"> </w:t>
            </w:r>
            <w:proofErr w:type="spellStart"/>
            <w:r w:rsidRPr="00A10579">
              <w:rPr>
                <w:rFonts w:ascii="Times New Roman" w:eastAsia="Times New Roman" w:hAnsi="Times New Roman"/>
                <w:sz w:val="22"/>
                <w:szCs w:val="22"/>
              </w:rPr>
              <w:t>laikotarpis</w:t>
            </w:r>
            <w:proofErr w:type="spellEnd"/>
            <w:r w:rsidRPr="00A10579">
              <w:rPr>
                <w:rFonts w:ascii="Times New Roman" w:eastAsia="Times New Roman" w:hAnsi="Times New Roman"/>
                <w:sz w:val="22"/>
                <w:szCs w:val="22"/>
              </w:rPr>
              <w:t xml:space="preserve"> 7 m</w:t>
            </w:r>
          </w:p>
        </w:tc>
        <w:tc>
          <w:tcPr>
            <w:tcW w:w="1701" w:type="dxa"/>
          </w:tcPr>
          <w:p w14:paraId="59E44FD2" w14:textId="2B230BC2" w:rsidR="00A10579" w:rsidRPr="00A10579" w:rsidRDefault="00A10579" w:rsidP="00A10579">
            <w:pPr>
              <w:ind w:right="-187"/>
              <w:contextualSpacing/>
              <w:jc w:val="both"/>
              <w:rPr>
                <w:rFonts w:ascii="Times New Roman" w:eastAsia="Times New Roman" w:hAnsi="Times New Roman"/>
                <w:sz w:val="22"/>
                <w:szCs w:val="22"/>
              </w:rPr>
            </w:pPr>
            <w:r w:rsidRPr="00A10579">
              <w:rPr>
                <w:rFonts w:ascii="Times New Roman" w:eastAsia="Times New Roman" w:hAnsi="Times New Roman"/>
                <w:sz w:val="22"/>
                <w:szCs w:val="22"/>
              </w:rPr>
              <w:t>Y=</w:t>
            </w:r>
            <w:r w:rsidR="000E6961">
              <w:rPr>
                <w:rFonts w:ascii="Times New Roman" w:eastAsia="Times New Roman" w:hAnsi="Times New Roman"/>
                <w:sz w:val="22"/>
                <w:szCs w:val="22"/>
              </w:rPr>
              <w:t>10</w:t>
            </w:r>
          </w:p>
        </w:tc>
      </w:tr>
      <w:tr w:rsidR="00A10579" w:rsidRPr="00A10579" w14:paraId="527A65A7" w14:textId="77777777" w:rsidTr="00C977E3">
        <w:tc>
          <w:tcPr>
            <w:tcW w:w="2977" w:type="dxa"/>
          </w:tcPr>
          <w:p w14:paraId="265641D6" w14:textId="77777777" w:rsidR="00A10579" w:rsidRPr="00A10579" w:rsidRDefault="00A10579" w:rsidP="00A10579">
            <w:pPr>
              <w:contextualSpacing/>
              <w:jc w:val="both"/>
              <w:rPr>
                <w:rFonts w:eastAsia="Times New Roman"/>
                <w:sz w:val="22"/>
                <w:szCs w:val="22"/>
              </w:rPr>
            </w:pPr>
          </w:p>
        </w:tc>
        <w:tc>
          <w:tcPr>
            <w:tcW w:w="4820" w:type="dxa"/>
          </w:tcPr>
          <w:p w14:paraId="56287FD0" w14:textId="77777777" w:rsidR="00A10579" w:rsidRPr="00A10579" w:rsidRDefault="00A10579" w:rsidP="00A10579">
            <w:pPr>
              <w:contextualSpacing/>
              <w:jc w:val="both"/>
              <w:rPr>
                <w:rFonts w:eastAsia="Times New Roman"/>
                <w:sz w:val="22"/>
                <w:szCs w:val="22"/>
              </w:rPr>
            </w:pPr>
          </w:p>
        </w:tc>
        <w:tc>
          <w:tcPr>
            <w:tcW w:w="1701" w:type="dxa"/>
          </w:tcPr>
          <w:p w14:paraId="6ABC3CEE" w14:textId="77777777" w:rsidR="00A10579" w:rsidRPr="00A10579" w:rsidRDefault="00A10579" w:rsidP="00A10579">
            <w:pPr>
              <w:ind w:right="-187"/>
              <w:contextualSpacing/>
              <w:jc w:val="both"/>
              <w:rPr>
                <w:rFonts w:eastAsia="Times New Roman"/>
                <w:sz w:val="22"/>
                <w:szCs w:val="22"/>
              </w:rPr>
            </w:pPr>
          </w:p>
        </w:tc>
      </w:tr>
    </w:tbl>
    <w:p w14:paraId="3C9AA6CA" w14:textId="77777777" w:rsidR="00A10579" w:rsidRPr="00A10579" w:rsidRDefault="00A10579" w:rsidP="00A10579">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A10579">
        <w:rPr>
          <w:rFonts w:ascii="Times New Roman" w:eastAsia="Times New Roman" w:hAnsi="Times New Roman" w:cs="Times New Roman"/>
          <w:sz w:val="22"/>
          <w:szCs w:val="22"/>
          <w:lang w:eastAsia="en-US"/>
        </w:rPr>
        <w:tab/>
      </w:r>
    </w:p>
    <w:p w14:paraId="13FD552C" w14:textId="77777777" w:rsidR="00A10579" w:rsidRPr="00A10579" w:rsidRDefault="00A10579" w:rsidP="00A10579">
      <w:pPr>
        <w:autoSpaceDN w:val="0"/>
        <w:spacing w:after="0" w:line="240" w:lineRule="auto"/>
        <w:ind w:firstLine="567"/>
        <w:jc w:val="both"/>
        <w:textAlignment w:val="baseline"/>
        <w:rPr>
          <w:rFonts w:ascii="Times New Roman" w:eastAsia="Times New Roman" w:hAnsi="Times New Roman" w:cs="Times New Roman"/>
          <w:sz w:val="22"/>
          <w:szCs w:val="22"/>
          <w:lang w:eastAsia="en-US"/>
        </w:rPr>
      </w:pPr>
      <w:r w:rsidRPr="00A10579">
        <w:rPr>
          <w:rFonts w:ascii="Times New Roman" w:eastAsia="Times New Roman" w:hAnsi="Times New Roman" w:cs="Times New Roman"/>
          <w:b/>
          <w:sz w:val="22"/>
          <w:szCs w:val="22"/>
          <w:lang w:eastAsia="en-US"/>
        </w:rPr>
        <w:t>Pasiūlymo kainos</w:t>
      </w:r>
      <w:r w:rsidRPr="00A10579">
        <w:rPr>
          <w:rFonts w:ascii="Times New Roman" w:eastAsia="Times New Roman" w:hAnsi="Times New Roman" w:cs="Times New Roman"/>
          <w:sz w:val="22"/>
          <w:szCs w:val="22"/>
          <w:lang w:eastAsia="en-US"/>
        </w:rPr>
        <w:t xml:space="preserve"> (C) balai apskaičiuojami mažiausios iš pateiktų pasiūlymų pasiūlymo</w:t>
      </w:r>
      <w:r w:rsidRPr="00A10579">
        <w:rPr>
          <w:rFonts w:ascii="Times New Roman" w:eastAsia="Times New Roman" w:hAnsi="Times New Roman" w:cs="Times New Roman"/>
          <w:b/>
          <w:i/>
          <w:sz w:val="22"/>
          <w:szCs w:val="22"/>
          <w:lang w:eastAsia="en-US"/>
        </w:rPr>
        <w:t xml:space="preserve"> </w:t>
      </w:r>
      <w:r w:rsidRPr="00A10579">
        <w:rPr>
          <w:rFonts w:ascii="Times New Roman" w:eastAsia="Times New Roman" w:hAnsi="Times New Roman" w:cs="Times New Roman"/>
          <w:sz w:val="22"/>
          <w:szCs w:val="22"/>
          <w:lang w:eastAsia="en-US"/>
        </w:rPr>
        <w:t>kainos su PVM (C</w:t>
      </w:r>
      <w:r w:rsidRPr="00A10579">
        <w:rPr>
          <w:rFonts w:ascii="Times New Roman" w:eastAsia="Times New Roman" w:hAnsi="Times New Roman" w:cs="Times New Roman"/>
          <w:sz w:val="22"/>
          <w:szCs w:val="22"/>
          <w:vertAlign w:val="subscript"/>
          <w:lang w:eastAsia="en-US"/>
        </w:rPr>
        <w:t>min</w:t>
      </w:r>
      <w:r w:rsidRPr="00A10579">
        <w:rPr>
          <w:rFonts w:ascii="Times New Roman" w:eastAsia="Times New Roman" w:hAnsi="Times New Roman" w:cs="Times New Roman"/>
          <w:sz w:val="22"/>
          <w:szCs w:val="22"/>
          <w:lang w:eastAsia="en-US"/>
        </w:rPr>
        <w:t>) ir vertinamo pasiūlymo kainos su PVM (C</w:t>
      </w:r>
      <w:r w:rsidRPr="00A10579">
        <w:rPr>
          <w:rFonts w:ascii="Times New Roman" w:eastAsia="Times New Roman" w:hAnsi="Times New Roman" w:cs="Times New Roman"/>
          <w:sz w:val="22"/>
          <w:szCs w:val="22"/>
          <w:vertAlign w:val="subscript"/>
          <w:lang w:eastAsia="en-US"/>
        </w:rPr>
        <w:t>p</w:t>
      </w:r>
      <w:r w:rsidRPr="00A10579">
        <w:rPr>
          <w:rFonts w:ascii="Times New Roman" w:eastAsia="Times New Roman" w:hAnsi="Times New Roman" w:cs="Times New Roman"/>
          <w:sz w:val="22"/>
          <w:szCs w:val="22"/>
          <w:lang w:eastAsia="en-US"/>
        </w:rPr>
        <w:t>) santykį padauginant iš kainos lyginamojo svorio (X):</w:t>
      </w:r>
    </w:p>
    <w:p w14:paraId="78B93EE4" w14:textId="77777777" w:rsidR="00A10579" w:rsidRPr="00A10579" w:rsidRDefault="00A10579" w:rsidP="00A10579">
      <w:pPr>
        <w:tabs>
          <w:tab w:val="left" w:pos="1701"/>
        </w:tabs>
        <w:suppressAutoHyphens/>
        <w:autoSpaceDN w:val="0"/>
        <w:spacing w:after="0" w:line="240" w:lineRule="auto"/>
        <w:ind w:firstLine="851"/>
        <w:jc w:val="center"/>
        <w:textAlignment w:val="baseline"/>
        <w:rPr>
          <w:rFonts w:ascii="Times New Roman" w:eastAsia="SimSun" w:hAnsi="Times New Roman" w:cs="Times New Roman"/>
          <w:kern w:val="3"/>
          <w:sz w:val="22"/>
          <w:szCs w:val="22"/>
          <w:lang w:eastAsia="zh-CN" w:bidi="hi-IN"/>
        </w:rPr>
      </w:pPr>
      <m:oMathPara>
        <m:oMathParaPr>
          <m:jc m:val="center"/>
        </m:oMathParaPr>
        <m:oMath>
          <m:r>
            <w:rPr>
              <w:rFonts w:ascii="Cambria Math" w:eastAsia="SimSun" w:hAnsi="Cambria Math" w:cs="Times New Roman"/>
              <w:kern w:val="3"/>
              <w:sz w:val="22"/>
              <w:szCs w:val="22"/>
              <w:lang w:eastAsia="zh-CN" w:bidi="hi-IN"/>
            </w:rPr>
            <m:t>C=</m:t>
          </m:r>
          <m:f>
            <m:fPr>
              <m:ctrlPr>
                <w:rPr>
                  <w:rFonts w:ascii="Cambria Math" w:eastAsia="SimSun" w:hAnsi="Cambria Math" w:cs="Times New Roman"/>
                  <w:kern w:val="3"/>
                  <w:sz w:val="22"/>
                  <w:szCs w:val="22"/>
                  <w:lang w:eastAsia="zh-CN" w:bidi="hi-IN"/>
                </w:rPr>
              </m:ctrlPr>
            </m:fPr>
            <m:num>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m:rPr>
                      <m:nor/>
                    </m:rPr>
                    <w:rPr>
                      <w:rFonts w:ascii="Times New Roman" w:eastAsia="SimSun" w:hAnsi="Times New Roman" w:cs="Times New Roman"/>
                      <w:kern w:val="3"/>
                      <w:sz w:val="22"/>
                      <w:szCs w:val="22"/>
                      <w:lang w:eastAsia="zh-CN" w:bidi="hi-IN"/>
                    </w:rPr>
                    <m:t>min</m:t>
                  </m:r>
                </m:sub>
              </m:sSub>
            </m:num>
            <m:den>
              <m:sSub>
                <m:sSubPr>
                  <m:ctrlPr>
                    <w:rPr>
                      <w:rFonts w:ascii="Cambria Math" w:eastAsia="SimSun" w:hAnsi="Cambria Math" w:cs="Times New Roman"/>
                      <w:kern w:val="3"/>
                      <w:sz w:val="22"/>
                      <w:szCs w:val="22"/>
                      <w:lang w:eastAsia="zh-CN" w:bidi="hi-IN"/>
                    </w:rPr>
                  </m:ctrlPr>
                </m:sSubPr>
                <m:e>
                  <m:r>
                    <w:rPr>
                      <w:rFonts w:ascii="Cambria Math" w:eastAsia="SimSun" w:hAnsi="Cambria Math" w:cs="Times New Roman"/>
                      <w:kern w:val="3"/>
                      <w:sz w:val="22"/>
                      <w:szCs w:val="22"/>
                      <w:lang w:eastAsia="zh-CN" w:bidi="hi-IN"/>
                    </w:rPr>
                    <m:t>C</m:t>
                  </m:r>
                </m:e>
                <m:sub>
                  <m:r>
                    <w:rPr>
                      <w:rFonts w:ascii="Cambria Math" w:eastAsia="SimSun" w:hAnsi="Cambria Math" w:cs="Times New Roman"/>
                      <w:kern w:val="3"/>
                      <w:sz w:val="22"/>
                      <w:szCs w:val="22"/>
                      <w:lang w:eastAsia="zh-CN" w:bidi="hi-IN"/>
                    </w:rPr>
                    <m:t>p</m:t>
                  </m:r>
                </m:sub>
              </m:sSub>
            </m:den>
          </m:f>
          <m:r>
            <w:rPr>
              <w:rFonts w:ascii="Cambria Math" w:eastAsia="SimSun" w:hAnsi="Cambria Math" w:cs="Times New Roman"/>
              <w:kern w:val="3"/>
              <w:sz w:val="22"/>
              <w:szCs w:val="22"/>
              <w:lang w:eastAsia="zh-CN" w:bidi="hi-IN"/>
            </w:rPr>
            <m:t>⋅X</m:t>
          </m:r>
        </m:oMath>
      </m:oMathPara>
    </w:p>
    <w:p w14:paraId="75AE9CB9" w14:textId="77777777" w:rsidR="00A10579" w:rsidRPr="00A10579" w:rsidRDefault="00A10579" w:rsidP="00A10579">
      <w:pPr>
        <w:spacing w:after="0" w:line="240" w:lineRule="auto"/>
        <w:ind w:right="140" w:firstLine="567"/>
        <w:contextualSpacing/>
        <w:jc w:val="both"/>
        <w:rPr>
          <w:rFonts w:ascii="Times New Roman" w:eastAsia="Times New Roman" w:hAnsi="Times New Roman" w:cs="Times New Roman"/>
          <w:sz w:val="22"/>
          <w:szCs w:val="22"/>
          <w:lang w:eastAsia="en-US"/>
        </w:rPr>
      </w:pPr>
      <w:r w:rsidRPr="00A10579">
        <w:rPr>
          <w:rFonts w:ascii="Times New Roman" w:eastAsia="Times New Roman" w:hAnsi="Times New Roman" w:cs="Times New Roman"/>
          <w:b/>
          <w:bCs/>
          <w:sz w:val="22"/>
          <w:szCs w:val="22"/>
          <w:lang w:eastAsia="en-US"/>
        </w:rPr>
        <w:t>Ekonominis naudingumas (S)</w:t>
      </w:r>
      <w:r w:rsidRPr="00A10579">
        <w:rPr>
          <w:rFonts w:ascii="Times New Roman" w:eastAsia="Times New Roman" w:hAnsi="Times New Roman" w:cs="Times New Roman"/>
          <w:sz w:val="22"/>
          <w:szCs w:val="22"/>
          <w:lang w:eastAsia="en-US"/>
        </w:rPr>
        <w:t xml:space="preserve"> apskaičiuojamas sudedant tiekėjo pasiūlymo kainos (C) ir kitų kriterijų (Y) balus:</w:t>
      </w:r>
    </w:p>
    <w:p w14:paraId="46BF54A0" w14:textId="77777777" w:rsidR="00A10579" w:rsidRPr="00A10579" w:rsidRDefault="00A10579" w:rsidP="00A10579">
      <w:pPr>
        <w:spacing w:after="0" w:line="240" w:lineRule="auto"/>
        <w:ind w:right="-705" w:firstLine="567"/>
        <w:contextualSpacing/>
        <w:jc w:val="both"/>
        <w:rPr>
          <w:rFonts w:ascii="Times New Roman" w:eastAsia="Times New Roman" w:hAnsi="Times New Roman" w:cs="Times New Roman"/>
          <w:b/>
          <w:bCs/>
          <w:sz w:val="22"/>
          <w:szCs w:val="22"/>
          <w:lang w:eastAsia="en-US"/>
        </w:rPr>
      </w:pPr>
      <w:r w:rsidRPr="00A10579">
        <w:rPr>
          <w:rFonts w:ascii="Times New Roman" w:eastAsia="Times New Roman" w:hAnsi="Times New Roman" w:cs="Times New Roman"/>
          <w:b/>
          <w:bCs/>
          <w:sz w:val="22"/>
          <w:szCs w:val="22"/>
          <w:lang w:eastAsia="en-US"/>
        </w:rPr>
        <w:t>S = C + Y</w:t>
      </w:r>
    </w:p>
    <w:p w14:paraId="351E5BDC" w14:textId="1DEA2572" w:rsidR="00A10579" w:rsidRPr="00A10579" w:rsidRDefault="00A10579" w:rsidP="00A1057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eastAsia="en-US"/>
        </w:rPr>
      </w:pPr>
      <w:r w:rsidRPr="00A10579">
        <w:rPr>
          <w:rFonts w:ascii="Times New Roman" w:eastAsia="Arial Unicode MS" w:hAnsi="Times New Roman" w:cs="Times New Roman"/>
          <w:sz w:val="24"/>
          <w:szCs w:val="24"/>
          <w:bdr w:val="nil"/>
          <w:lang w:eastAsia="en-US"/>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0579">
        <w:rPr>
          <w:rFonts w:ascii="Times New Roman" w:eastAsia="Arial Unicode MS" w:hAnsi="Times New Roman" w:cs="Times New Roman"/>
          <w:sz w:val="24"/>
          <w:szCs w:val="24"/>
          <w:bdr w:val="nil"/>
          <w:lang w:eastAsia="en-US"/>
        </w:rPr>
        <w:tab/>
      </w:r>
      <w:r w:rsidRPr="00A10579">
        <w:rPr>
          <w:rFonts w:ascii="Times New Roman" w:eastAsia="Arial Unicode MS" w:hAnsi="Times New Roman" w:cs="Times New Roman"/>
          <w:sz w:val="24"/>
          <w:szCs w:val="24"/>
          <w:bdr w:val="nil"/>
          <w:lang w:eastAsia="en-US"/>
        </w:rPr>
        <w:br/>
      </w:r>
      <w:r w:rsidRPr="00A10579">
        <w:rPr>
          <w:rFonts w:ascii="Times New Roman" w:eastAsia="Arial Unicode MS" w:hAnsi="Times New Roman" w:cs="Times New Roman"/>
          <w:sz w:val="24"/>
          <w:szCs w:val="24"/>
          <w:bdr w:val="nil"/>
          <w:lang w:eastAsia="en-US"/>
        </w:rPr>
        <w:tab/>
      </w:r>
      <w:r w:rsidRPr="00A10579">
        <w:rPr>
          <w:rFonts w:ascii="Times New Roman" w:eastAsia="Arial Unicode MS" w:hAnsi="Times New Roman" w:cs="Times New Roman"/>
          <w:sz w:val="24"/>
          <w:szCs w:val="24"/>
          <w:bdr w:val="nil"/>
          <w:lang w:eastAsia="en-US"/>
        </w:rPr>
        <w:br/>
      </w:r>
    </w:p>
    <w:p w14:paraId="7FEDFDB5" w14:textId="77777777" w:rsidR="00AD37A3" w:rsidRDefault="00AD37A3" w:rsidP="00F641DE">
      <w:pPr>
        <w:pStyle w:val="paragrafesrasas2lygis"/>
        <w:ind w:firstLine="397"/>
        <w:jc w:val="left"/>
        <w:rPr>
          <w:rFonts w:cstheme="minorHAnsi"/>
          <w:b/>
          <w:bCs/>
          <w:smallCaps/>
        </w:rPr>
      </w:pPr>
    </w:p>
    <w:p w14:paraId="199F28AF" w14:textId="77777777" w:rsidR="00AD37A3" w:rsidRDefault="00AD37A3" w:rsidP="00F641DE">
      <w:pPr>
        <w:pStyle w:val="paragrafesrasas2lygis"/>
        <w:ind w:firstLine="397"/>
        <w:jc w:val="left"/>
        <w:rPr>
          <w:rFonts w:cstheme="minorHAnsi"/>
          <w:b/>
          <w:bCs/>
          <w:smallCaps/>
        </w:rPr>
      </w:pPr>
    </w:p>
    <w:p w14:paraId="726F051E" w14:textId="77777777" w:rsidR="00AD37A3" w:rsidRDefault="00AD37A3" w:rsidP="00F641DE">
      <w:pPr>
        <w:pStyle w:val="paragrafesrasas2lygis"/>
        <w:ind w:firstLine="397"/>
        <w:jc w:val="left"/>
        <w:rPr>
          <w:rFonts w:cstheme="minorHAnsi"/>
          <w:b/>
          <w:bCs/>
          <w:smallCaps/>
        </w:rPr>
      </w:pPr>
    </w:p>
    <w:p w14:paraId="428063A4" w14:textId="77777777" w:rsidR="00AD37A3" w:rsidRDefault="00AD37A3" w:rsidP="00F641DE">
      <w:pPr>
        <w:pStyle w:val="paragrafesrasas2lygis"/>
        <w:ind w:firstLine="397"/>
        <w:jc w:val="left"/>
        <w:rPr>
          <w:rFonts w:cstheme="minorHAnsi"/>
          <w:b/>
          <w:bCs/>
          <w:smallCaps/>
        </w:rPr>
      </w:pPr>
    </w:p>
    <w:p w14:paraId="7A7D3B60" w14:textId="77777777" w:rsidR="00AD37A3" w:rsidRDefault="00AD37A3" w:rsidP="00F641DE">
      <w:pPr>
        <w:pStyle w:val="paragrafesrasas2lygis"/>
        <w:ind w:firstLine="397"/>
        <w:jc w:val="left"/>
        <w:rPr>
          <w:rFonts w:cstheme="minorHAnsi"/>
          <w:b/>
          <w:bCs/>
          <w:smallCaps/>
        </w:rPr>
      </w:pPr>
    </w:p>
    <w:p w14:paraId="26B81283" w14:textId="77777777" w:rsidR="00AD37A3" w:rsidRDefault="00AD37A3" w:rsidP="00F641DE">
      <w:pPr>
        <w:pStyle w:val="paragrafesrasas2lygis"/>
        <w:ind w:firstLine="397"/>
        <w:jc w:val="left"/>
        <w:rPr>
          <w:rFonts w:cstheme="minorHAnsi"/>
          <w:b/>
          <w:bCs/>
          <w:smallCaps/>
        </w:rPr>
      </w:pPr>
    </w:p>
    <w:p w14:paraId="62668D92" w14:textId="77777777" w:rsidR="00AD37A3" w:rsidRDefault="00AD37A3" w:rsidP="00F641DE">
      <w:pPr>
        <w:pStyle w:val="paragrafesrasas2lygis"/>
        <w:ind w:firstLine="397"/>
        <w:jc w:val="left"/>
        <w:rPr>
          <w:rFonts w:cstheme="minorHAnsi"/>
          <w:b/>
          <w:bCs/>
          <w:smallCaps/>
        </w:rPr>
      </w:pPr>
    </w:p>
    <w:p w14:paraId="0D135ED0" w14:textId="77777777" w:rsidR="00AD37A3" w:rsidRDefault="00AD37A3" w:rsidP="00F641DE">
      <w:pPr>
        <w:pStyle w:val="paragrafesrasas2lygis"/>
        <w:ind w:firstLine="397"/>
        <w:jc w:val="left"/>
        <w:rPr>
          <w:rFonts w:cstheme="minorHAnsi"/>
          <w:b/>
          <w:bCs/>
          <w:smallCaps/>
        </w:rPr>
      </w:pPr>
    </w:p>
    <w:p w14:paraId="07E397BF" w14:textId="297BF96E" w:rsidR="007545D6" w:rsidRPr="00F67506" w:rsidRDefault="00FE3D1F" w:rsidP="00AB5541">
      <w:pPr>
        <w:pStyle w:val="Heading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F67506">
        <w:rPr>
          <w:rFonts w:asciiTheme="minorHAnsi" w:hAnsiTheme="minorHAnsi"/>
          <w:color w:val="auto"/>
          <w:sz w:val="21"/>
          <w:szCs w:val="21"/>
        </w:rPr>
        <w:lastRenderedPageBreak/>
        <w:t xml:space="preserve">Pirkimo sąlygų </w:t>
      </w:r>
      <w:r w:rsidR="007545D6" w:rsidRPr="00F67506">
        <w:rPr>
          <w:rFonts w:asciiTheme="minorHAnsi" w:hAnsiTheme="minorHAnsi"/>
          <w:color w:val="auto"/>
          <w:sz w:val="21"/>
          <w:szCs w:val="21"/>
        </w:rPr>
        <w:t>8 priedas „</w:t>
      </w:r>
      <w:r w:rsidR="00FF607F" w:rsidRPr="00F67506">
        <w:rPr>
          <w:rFonts w:asciiTheme="minorHAnsi" w:hAnsiTheme="minorHAnsi"/>
          <w:color w:val="auto"/>
          <w:sz w:val="21"/>
          <w:szCs w:val="21"/>
        </w:rPr>
        <w:t>Tiekėjo deklaracija</w:t>
      </w:r>
      <w:r w:rsidR="004D3BE3" w:rsidRPr="00F67506">
        <w:rPr>
          <w:rFonts w:asciiTheme="minorHAnsi" w:hAnsiTheme="minorHAnsi"/>
          <w:color w:val="auto"/>
          <w:sz w:val="21"/>
          <w:szCs w:val="21"/>
        </w:rPr>
        <w:t xml:space="preserve"> </w:t>
      </w:r>
      <w:r w:rsidR="00B03CE0" w:rsidRPr="00F67506">
        <w:rPr>
          <w:rFonts w:asciiTheme="minorHAnsi" w:hAnsiTheme="minorHAnsi"/>
          <w:color w:val="auto"/>
          <w:sz w:val="21"/>
          <w:szCs w:val="21"/>
        </w:rPr>
        <w:t xml:space="preserve">dėl </w:t>
      </w:r>
      <w:r w:rsidR="00596C27" w:rsidRPr="00F67506">
        <w:rPr>
          <w:rFonts w:asciiTheme="minorHAnsi" w:hAnsiTheme="minorHAnsi"/>
          <w:color w:val="auto"/>
          <w:sz w:val="21"/>
          <w:szCs w:val="21"/>
        </w:rPr>
        <w:t xml:space="preserve">atitikties </w:t>
      </w:r>
      <w:r w:rsidR="00B03CE0" w:rsidRPr="00F67506">
        <w:rPr>
          <w:rFonts w:asciiTheme="minorHAnsi" w:hAnsiTheme="minorHAnsi"/>
          <w:color w:val="auto"/>
          <w:sz w:val="21"/>
          <w:szCs w:val="21"/>
        </w:rPr>
        <w:t xml:space="preserve">Reglamento </w:t>
      </w:r>
      <w:r w:rsidR="00596C27" w:rsidRPr="00F67506">
        <w:rPr>
          <w:rFonts w:asciiTheme="minorHAnsi" w:hAnsiTheme="minorHAnsi"/>
          <w:color w:val="auto"/>
          <w:sz w:val="21"/>
          <w:szCs w:val="21"/>
        </w:rPr>
        <w:t>nuostatoms</w:t>
      </w:r>
      <w:r w:rsidR="00B03CE0" w:rsidRPr="00F67506">
        <w:rPr>
          <w:rFonts w:asciiTheme="minorHAnsi" w:hAnsiTheme="minorHAnsi"/>
          <w:color w:val="auto"/>
          <w:sz w:val="21"/>
          <w:szCs w:val="21"/>
        </w:rPr>
        <w:t xml:space="preserve"> </w:t>
      </w:r>
      <w:r w:rsidR="004D3BE3" w:rsidRPr="00F67506">
        <w:rPr>
          <w:rFonts w:asciiTheme="minorHAnsi" w:hAnsiTheme="minorHAnsi"/>
          <w:color w:val="auto"/>
          <w:sz w:val="21"/>
          <w:szCs w:val="21"/>
        </w:rPr>
        <w:t>juridiniam asmeniui</w:t>
      </w:r>
      <w:r w:rsidR="00FF607F" w:rsidRPr="00F67506">
        <w:rPr>
          <w:rFonts w:asciiTheme="minorHAnsi" w:hAnsiTheme="minorHAnsi"/>
          <w:color w:val="auto"/>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4A02106"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880FFC" w:rsidRPr="00880FFC">
        <w:rPr>
          <w:rFonts w:cstheme="minorHAnsi"/>
          <w:i/>
          <w:iCs/>
          <w:sz w:val="20"/>
          <w:szCs w:val="20"/>
        </w:rPr>
        <w:t>Perkantysis subjektas</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4AE7BC2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80FFC" w:rsidRPr="00880FFC">
        <w:rPr>
          <w:rFonts w:cstheme="minorHAnsi"/>
          <w:i/>
          <w:iCs/>
          <w:spacing w:val="-2"/>
          <w:sz w:val="20"/>
          <w:szCs w:val="20"/>
        </w:rPr>
        <w:t>Perkančiojo subjekto</w:t>
      </w:r>
      <w:r w:rsidR="00880FFC">
        <w:rPr>
          <w:rFonts w:cstheme="minorHAnsi"/>
        </w:rPr>
        <w:t xml:space="preserve"> </w:t>
      </w:r>
      <w:r w:rsidRPr="00B015FC">
        <w:rPr>
          <w:rFonts w:cstheme="minorHAnsi"/>
          <w:i/>
          <w:iCs/>
          <w:spacing w:val="-2"/>
          <w:sz w:val="20"/>
          <w:szCs w:val="20"/>
        </w:rPr>
        <w:t>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F67506" w:rsidRDefault="004D3BE3" w:rsidP="004D3BE3">
      <w:pPr>
        <w:pStyle w:val="Heading2"/>
        <w:ind w:left="5103"/>
        <w:rPr>
          <w:rFonts w:asciiTheme="minorHAnsi" w:hAnsiTheme="minorHAnsi"/>
          <w:color w:val="auto"/>
          <w:sz w:val="21"/>
          <w:szCs w:val="21"/>
        </w:rPr>
      </w:pPr>
      <w:bookmarkStart w:id="74" w:name="_Toc126333947"/>
      <w:r w:rsidRPr="00F67506">
        <w:rPr>
          <w:rFonts w:asciiTheme="minorHAnsi" w:hAnsiTheme="minorHAnsi"/>
          <w:color w:val="auto"/>
          <w:sz w:val="21"/>
          <w:szCs w:val="21"/>
        </w:rPr>
        <w:lastRenderedPageBreak/>
        <w:t xml:space="preserve">Pirkimo sąlygų 9 priedas „Tiekėjo deklaracija </w:t>
      </w:r>
      <w:r w:rsidR="002A25D9" w:rsidRPr="00F67506">
        <w:rPr>
          <w:rFonts w:asciiTheme="minorHAnsi" w:hAnsiTheme="minorHAnsi"/>
          <w:color w:val="auto"/>
          <w:sz w:val="21"/>
          <w:szCs w:val="21"/>
        </w:rPr>
        <w:t xml:space="preserve">dėl atitikties Reglamento nuostatoms </w:t>
      </w:r>
      <w:r w:rsidRPr="00F67506">
        <w:rPr>
          <w:rFonts w:asciiTheme="minorHAnsi" w:hAnsiTheme="minorHAnsi"/>
          <w:color w:val="auto"/>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3338DD03"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880FFC" w:rsidRPr="00880FFC">
        <w:rPr>
          <w:rFonts w:cstheme="minorHAnsi"/>
          <w:i/>
          <w:iCs/>
          <w:sz w:val="20"/>
          <w:szCs w:val="20"/>
        </w:rPr>
        <w:t>Perkantysis subjektas</w:t>
      </w:r>
      <w:r w:rsidRPr="001C45C1">
        <w:rPr>
          <w:rFonts w:cstheme="minorHAnsi"/>
          <w:i/>
          <w:iCs/>
          <w:sz w:val="20"/>
          <w:szCs w:val="20"/>
        </w:rPr>
        <w:t>))</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0A6140A6"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880FFC" w:rsidRPr="00880FFC">
        <w:rPr>
          <w:rFonts w:cstheme="minorHAnsi"/>
          <w:i/>
          <w:iCs/>
          <w:spacing w:val="-2"/>
          <w:sz w:val="20"/>
          <w:szCs w:val="20"/>
        </w:rPr>
        <w:t>Perkantysis subjektas</w:t>
      </w:r>
      <w:r w:rsidR="00880FFC" w:rsidRPr="00DD132D">
        <w:rPr>
          <w:rFonts w:cstheme="minorHAnsi"/>
        </w:rPr>
        <w:t xml:space="preserve"> </w:t>
      </w:r>
      <w:r w:rsidRPr="00B015FC">
        <w:rPr>
          <w:rFonts w:cstheme="minorHAnsi"/>
          <w:i/>
          <w:iCs/>
          <w:spacing w:val="-2"/>
          <w:sz w:val="20"/>
          <w:szCs w:val="20"/>
        </w:rPr>
        <w:t>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67506" w:rsidRDefault="00FE3D1F" w:rsidP="00AB5541">
      <w:pPr>
        <w:pStyle w:val="Heading2"/>
        <w:ind w:left="5103"/>
        <w:rPr>
          <w:rFonts w:asciiTheme="minorHAnsi" w:hAnsiTheme="minorHAnsi"/>
          <w:color w:val="auto"/>
          <w:sz w:val="21"/>
          <w:szCs w:val="21"/>
        </w:rPr>
      </w:pPr>
      <w:bookmarkStart w:id="75" w:name="_Toc126333948"/>
      <w:r w:rsidRPr="00F67506">
        <w:rPr>
          <w:rFonts w:asciiTheme="minorHAnsi" w:hAnsiTheme="minorHAnsi"/>
          <w:color w:val="auto"/>
          <w:sz w:val="21"/>
          <w:szCs w:val="21"/>
        </w:rPr>
        <w:lastRenderedPageBreak/>
        <w:t xml:space="preserve">Pirkimo sąlygų </w:t>
      </w:r>
      <w:r w:rsidR="00AB5FFA" w:rsidRPr="00F67506">
        <w:rPr>
          <w:rFonts w:asciiTheme="minorHAnsi" w:hAnsiTheme="minorHAnsi"/>
          <w:color w:val="auto"/>
          <w:sz w:val="21"/>
          <w:szCs w:val="21"/>
        </w:rPr>
        <w:t>10</w:t>
      </w:r>
      <w:r w:rsidRPr="00F67506">
        <w:rPr>
          <w:rFonts w:asciiTheme="minorHAnsi" w:hAnsiTheme="minorHAnsi"/>
          <w:color w:val="auto"/>
          <w:sz w:val="21"/>
          <w:szCs w:val="21"/>
        </w:rPr>
        <w:t xml:space="preserve"> priedas </w:t>
      </w:r>
      <w:r w:rsidR="008D704D" w:rsidRPr="00F67506">
        <w:rPr>
          <w:rFonts w:asciiTheme="minorHAnsi" w:hAnsiTheme="minorHAnsi"/>
          <w:color w:val="auto"/>
          <w:sz w:val="21"/>
          <w:szCs w:val="21"/>
        </w:rPr>
        <w:t>„Sutarties projektas“</w:t>
      </w:r>
      <w:bookmarkEnd w:id="71"/>
      <w:bookmarkEnd w:id="72"/>
      <w:bookmarkEnd w:id="73"/>
      <w:bookmarkEnd w:id="75"/>
    </w:p>
    <w:p w14:paraId="040FB65E" w14:textId="77777777" w:rsidR="00AE422D" w:rsidRPr="00F0499F" w:rsidRDefault="00AE422D" w:rsidP="00AB5541"/>
    <w:p w14:paraId="3ADD68EC" w14:textId="77777777" w:rsidR="00363B2E" w:rsidRPr="00363B2E" w:rsidRDefault="00363B2E" w:rsidP="00363B2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363B2E">
        <w:rPr>
          <w:rFonts w:ascii="Times New Roman" w:eastAsia="Times New Roman" w:hAnsi="Times New Roman" w:cs="Times New Roman"/>
          <w:b/>
          <w:caps/>
          <w:sz w:val="24"/>
          <w:szCs w:val="24"/>
          <w:lang w:eastAsia="en-US"/>
        </w:rPr>
        <w:t xml:space="preserve">Prekių pirkimo-pardavimo sutarties </w:t>
      </w:r>
      <w:r w:rsidRPr="00363B2E">
        <w:rPr>
          <w:rFonts w:ascii="Times New Roman" w:eastAsia="Times New Roman" w:hAnsi="Times New Roman" w:cs="Times New Roman"/>
          <w:b/>
          <w:bCs/>
          <w:caps/>
          <w:sz w:val="24"/>
          <w:szCs w:val="24"/>
          <w:lang w:eastAsia="en-US"/>
        </w:rPr>
        <w:t>Specialiosios</w:t>
      </w:r>
      <w:r w:rsidRPr="00363B2E">
        <w:rPr>
          <w:rFonts w:ascii="Times New Roman" w:eastAsia="Times New Roman" w:hAnsi="Times New Roman" w:cs="Times New Roman"/>
          <w:b/>
          <w:caps/>
          <w:sz w:val="24"/>
          <w:szCs w:val="24"/>
          <w:lang w:eastAsia="en-US"/>
        </w:rPr>
        <w:t xml:space="preserve"> sąlygos</w:t>
      </w:r>
      <w:r w:rsidRPr="00363B2E">
        <w:rPr>
          <w:rFonts w:ascii="Times New Roman" w:eastAsia="Times New Roman" w:hAnsi="Times New Roman" w:cs="Times New Roman"/>
          <w:caps/>
          <w:sz w:val="24"/>
          <w:szCs w:val="24"/>
          <w:lang w:eastAsia="en-US"/>
        </w:rPr>
        <w:t xml:space="preserve"> </w:t>
      </w:r>
    </w:p>
    <w:p w14:paraId="5B0EFCF3"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B2E" w:rsidRPr="00363B2E" w14:paraId="6BDD1A5F" w14:textId="77777777" w:rsidTr="006427EE">
        <w:tc>
          <w:tcPr>
            <w:tcW w:w="2448" w:type="dxa"/>
          </w:tcPr>
          <w:p w14:paraId="690AE099"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pavadinimas</w:t>
            </w:r>
          </w:p>
        </w:tc>
        <w:tc>
          <w:tcPr>
            <w:tcW w:w="7110" w:type="dxa"/>
            <w:gridSpan w:val="3"/>
          </w:tcPr>
          <w:p w14:paraId="6157441E" w14:textId="6A6E49E5" w:rsidR="00363B2E" w:rsidRPr="00363B2E" w:rsidRDefault="002C6C89" w:rsidP="00363B2E">
            <w:pPr>
              <w:spacing w:after="0" w:line="240" w:lineRule="auto"/>
              <w:jc w:val="both"/>
              <w:rPr>
                <w:rFonts w:ascii="Times New Roman" w:eastAsia="Times New Roman" w:hAnsi="Times New Roman" w:cs="Times New Roman"/>
                <w:kern w:val="2"/>
                <w:sz w:val="24"/>
                <w:szCs w:val="24"/>
                <w:lang w:eastAsia="en-US"/>
              </w:rPr>
            </w:pPr>
            <w:r w:rsidRPr="002C6C89">
              <w:rPr>
                <w:rFonts w:ascii="Times New Roman" w:eastAsia="Times New Roman" w:hAnsi="Times New Roman" w:cs="Times New Roman"/>
                <w:kern w:val="2"/>
                <w:sz w:val="24"/>
                <w:szCs w:val="24"/>
                <w:lang w:eastAsia="en-US"/>
              </w:rPr>
              <w:t>Autobusų įkrovimo stoteles</w:t>
            </w:r>
          </w:p>
        </w:tc>
      </w:tr>
      <w:tr w:rsidR="00363B2E" w:rsidRPr="00363B2E" w14:paraId="2C851CF3" w14:textId="77777777" w:rsidTr="006427EE">
        <w:tc>
          <w:tcPr>
            <w:tcW w:w="2448" w:type="dxa"/>
          </w:tcPr>
          <w:p w14:paraId="1C49A8CC"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data</w:t>
            </w:r>
          </w:p>
        </w:tc>
        <w:tc>
          <w:tcPr>
            <w:tcW w:w="2177" w:type="dxa"/>
          </w:tcPr>
          <w:p w14:paraId="50DD5E5E"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577A2832"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numeris</w:t>
            </w:r>
          </w:p>
        </w:tc>
        <w:tc>
          <w:tcPr>
            <w:tcW w:w="2571" w:type="dxa"/>
          </w:tcPr>
          <w:p w14:paraId="0464DD29"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r>
    </w:tbl>
    <w:p w14:paraId="09B472D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B2E" w:rsidRPr="00363B2E" w14:paraId="698F9E7D" w14:textId="77777777" w:rsidTr="006427EE">
        <w:tc>
          <w:tcPr>
            <w:tcW w:w="9558" w:type="dxa"/>
            <w:gridSpan w:val="3"/>
          </w:tcPr>
          <w:p w14:paraId="6AA57BE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 SUTARTIES ŠALYS</w:t>
            </w:r>
          </w:p>
        </w:tc>
      </w:tr>
      <w:tr w:rsidR="00363B2E" w:rsidRPr="00363B2E" w14:paraId="325BF41A" w14:textId="77777777" w:rsidTr="006427EE">
        <w:tc>
          <w:tcPr>
            <w:tcW w:w="2808" w:type="dxa"/>
            <w:vMerge w:val="restart"/>
          </w:tcPr>
          <w:p w14:paraId="45C0237C"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771E327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5C83316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300B60E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3F90B2D7"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Pirkėjas</w:t>
            </w:r>
          </w:p>
        </w:tc>
        <w:tc>
          <w:tcPr>
            <w:tcW w:w="3240" w:type="dxa"/>
          </w:tcPr>
          <w:p w14:paraId="2D29BBC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 Pavadinimas</w:t>
            </w:r>
          </w:p>
        </w:tc>
        <w:tc>
          <w:tcPr>
            <w:tcW w:w="3510" w:type="dxa"/>
          </w:tcPr>
          <w:p w14:paraId="351644D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UAB Kretingos autobusų parkas</w:t>
            </w:r>
          </w:p>
        </w:tc>
      </w:tr>
      <w:tr w:rsidR="00363B2E" w:rsidRPr="00363B2E" w14:paraId="042B8293" w14:textId="77777777" w:rsidTr="006427EE">
        <w:tc>
          <w:tcPr>
            <w:tcW w:w="2808" w:type="dxa"/>
            <w:vMerge/>
          </w:tcPr>
          <w:p w14:paraId="0CB056E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4036E8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1.1.2. Juridinio asmens kodas</w:t>
            </w:r>
          </w:p>
        </w:tc>
        <w:tc>
          <w:tcPr>
            <w:tcW w:w="3510" w:type="dxa"/>
          </w:tcPr>
          <w:p w14:paraId="72B4263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163994611</w:t>
            </w:r>
          </w:p>
        </w:tc>
      </w:tr>
      <w:tr w:rsidR="00363B2E" w:rsidRPr="00363B2E" w14:paraId="4ABDB549" w14:textId="77777777" w:rsidTr="006427EE">
        <w:tc>
          <w:tcPr>
            <w:tcW w:w="2808" w:type="dxa"/>
            <w:vMerge/>
          </w:tcPr>
          <w:p w14:paraId="143CEC7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0493BE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1.1.3. Adresas</w:t>
            </w:r>
          </w:p>
        </w:tc>
        <w:tc>
          <w:tcPr>
            <w:tcW w:w="3510" w:type="dxa"/>
          </w:tcPr>
          <w:p w14:paraId="148B9AC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Calibri" w:hAnsi="Times New Roman" w:cs="Times New Roman"/>
                <w:sz w:val="24"/>
                <w:szCs w:val="24"/>
                <w:lang w:eastAsia="en-US"/>
              </w:rPr>
              <w:t>Vytauto g. 114, LT-97134 Kretinga, Lietuva</w:t>
            </w:r>
          </w:p>
        </w:tc>
      </w:tr>
      <w:tr w:rsidR="00363B2E" w:rsidRPr="00363B2E" w14:paraId="692398B2" w14:textId="77777777" w:rsidTr="006427EE">
        <w:tc>
          <w:tcPr>
            <w:tcW w:w="2808" w:type="dxa"/>
            <w:vMerge/>
          </w:tcPr>
          <w:p w14:paraId="6AE0966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44F7CF01"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1.1.4. PVM mokėtojo kodas</w:t>
            </w:r>
          </w:p>
        </w:tc>
        <w:tc>
          <w:tcPr>
            <w:tcW w:w="3510" w:type="dxa"/>
          </w:tcPr>
          <w:p w14:paraId="71CD397E"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LT639946113</w:t>
            </w:r>
          </w:p>
        </w:tc>
      </w:tr>
      <w:tr w:rsidR="00363B2E" w:rsidRPr="00363B2E" w14:paraId="336D20B1" w14:textId="77777777" w:rsidTr="006427EE">
        <w:tc>
          <w:tcPr>
            <w:tcW w:w="2808" w:type="dxa"/>
            <w:vMerge/>
          </w:tcPr>
          <w:p w14:paraId="15A5E3A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181BEC6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1.1.5. Atsiskaitomoji sąskaita</w:t>
            </w:r>
          </w:p>
        </w:tc>
        <w:tc>
          <w:tcPr>
            <w:tcW w:w="3510" w:type="dxa"/>
          </w:tcPr>
          <w:p w14:paraId="024886E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CA58326" w14:textId="77777777" w:rsidTr="006427EE">
        <w:tc>
          <w:tcPr>
            <w:tcW w:w="2808" w:type="dxa"/>
            <w:vMerge/>
          </w:tcPr>
          <w:p w14:paraId="7C8C040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2283C7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1.1.6. Bankas, banko kodas</w:t>
            </w:r>
          </w:p>
        </w:tc>
        <w:tc>
          <w:tcPr>
            <w:tcW w:w="3510" w:type="dxa"/>
          </w:tcPr>
          <w:p w14:paraId="347737D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3CEF1EB0" w14:textId="77777777" w:rsidTr="006427EE">
        <w:tc>
          <w:tcPr>
            <w:tcW w:w="2808" w:type="dxa"/>
            <w:vMerge/>
          </w:tcPr>
          <w:p w14:paraId="54A53F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27EB3F3"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1.1.7. Telefonas</w:t>
            </w:r>
          </w:p>
        </w:tc>
        <w:tc>
          <w:tcPr>
            <w:tcW w:w="3510" w:type="dxa"/>
          </w:tcPr>
          <w:p w14:paraId="31CA677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1830526A" w14:textId="77777777" w:rsidTr="006427EE">
        <w:tc>
          <w:tcPr>
            <w:tcW w:w="2808" w:type="dxa"/>
            <w:vMerge/>
          </w:tcPr>
          <w:p w14:paraId="3C79081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A388FD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1.1.8. El. paštas</w:t>
            </w:r>
          </w:p>
        </w:tc>
        <w:tc>
          <w:tcPr>
            <w:tcW w:w="3510" w:type="dxa"/>
          </w:tcPr>
          <w:p w14:paraId="36F2B5AC"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BD4BE07" w14:textId="77777777" w:rsidTr="006427EE">
        <w:tc>
          <w:tcPr>
            <w:tcW w:w="2808" w:type="dxa"/>
            <w:vMerge/>
          </w:tcPr>
          <w:p w14:paraId="10D67890"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EDBEDC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1.1.9. Šalies atstovas</w:t>
            </w:r>
          </w:p>
        </w:tc>
        <w:tc>
          <w:tcPr>
            <w:tcW w:w="3510" w:type="dxa"/>
          </w:tcPr>
          <w:p w14:paraId="263EA1D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3A5FDA" w14:textId="77777777" w:rsidTr="006427EE">
        <w:tc>
          <w:tcPr>
            <w:tcW w:w="2808" w:type="dxa"/>
            <w:vMerge/>
          </w:tcPr>
          <w:p w14:paraId="3B8B007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5E9D9A9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1.1.10. Atstovavimo pagrindas</w:t>
            </w:r>
          </w:p>
        </w:tc>
        <w:tc>
          <w:tcPr>
            <w:tcW w:w="3510" w:type="dxa"/>
          </w:tcPr>
          <w:p w14:paraId="5F415A8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D2A57F1" w14:textId="77777777" w:rsidTr="006427EE">
        <w:tc>
          <w:tcPr>
            <w:tcW w:w="2808" w:type="dxa"/>
            <w:vMerge w:val="restart"/>
          </w:tcPr>
          <w:p w14:paraId="7F7C2F9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5A3ACEA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D16E7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2B696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 Tiekėjas</w:t>
            </w:r>
          </w:p>
          <w:p w14:paraId="01BB83A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(jei Tiekėjas yra fizinis asmuo, skiltys atitinkamai pakoreguojamos)</w:t>
            </w:r>
          </w:p>
          <w:p w14:paraId="11B6A05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632216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 Pavadinimas</w:t>
            </w:r>
          </w:p>
        </w:tc>
        <w:tc>
          <w:tcPr>
            <w:tcW w:w="3510" w:type="dxa"/>
          </w:tcPr>
          <w:p w14:paraId="6C38E15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ECA7870" w14:textId="77777777" w:rsidTr="006427EE">
        <w:tc>
          <w:tcPr>
            <w:tcW w:w="2808" w:type="dxa"/>
            <w:vMerge/>
          </w:tcPr>
          <w:p w14:paraId="3C7CAA5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15A0AE9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1.2.2. Juridinio asmens kodas</w:t>
            </w:r>
          </w:p>
        </w:tc>
        <w:tc>
          <w:tcPr>
            <w:tcW w:w="3510" w:type="dxa"/>
          </w:tcPr>
          <w:p w14:paraId="5057AE6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AED3300" w14:textId="77777777" w:rsidTr="006427EE">
        <w:tc>
          <w:tcPr>
            <w:tcW w:w="2808" w:type="dxa"/>
            <w:vMerge/>
          </w:tcPr>
          <w:p w14:paraId="487B446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BFC8DA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1.2.3. Adresas</w:t>
            </w:r>
          </w:p>
        </w:tc>
        <w:tc>
          <w:tcPr>
            <w:tcW w:w="3510" w:type="dxa"/>
          </w:tcPr>
          <w:p w14:paraId="62D2C570"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B0CD54" w14:textId="77777777" w:rsidTr="006427EE">
        <w:tc>
          <w:tcPr>
            <w:tcW w:w="2808" w:type="dxa"/>
            <w:vMerge/>
          </w:tcPr>
          <w:p w14:paraId="08CA74A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9E8C7A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1.2.4. PVM mokėtojo kodas</w:t>
            </w:r>
          </w:p>
        </w:tc>
        <w:tc>
          <w:tcPr>
            <w:tcW w:w="3510" w:type="dxa"/>
          </w:tcPr>
          <w:p w14:paraId="523F83D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916CBBE" w14:textId="77777777" w:rsidTr="006427EE">
        <w:tc>
          <w:tcPr>
            <w:tcW w:w="2808" w:type="dxa"/>
            <w:vMerge/>
          </w:tcPr>
          <w:p w14:paraId="3EC1F8A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26C7F5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1.2.5. Atsiskaitomoji sąskaita</w:t>
            </w:r>
          </w:p>
        </w:tc>
        <w:tc>
          <w:tcPr>
            <w:tcW w:w="3510" w:type="dxa"/>
          </w:tcPr>
          <w:p w14:paraId="075E560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7D9332F" w14:textId="77777777" w:rsidTr="006427EE">
        <w:tc>
          <w:tcPr>
            <w:tcW w:w="2808" w:type="dxa"/>
            <w:vMerge/>
          </w:tcPr>
          <w:p w14:paraId="0A930E4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469723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1.2.6. Bankas, banko kodas</w:t>
            </w:r>
          </w:p>
        </w:tc>
        <w:tc>
          <w:tcPr>
            <w:tcW w:w="3510" w:type="dxa"/>
          </w:tcPr>
          <w:p w14:paraId="2F2CE1A5"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B136B39" w14:textId="77777777" w:rsidTr="006427EE">
        <w:tc>
          <w:tcPr>
            <w:tcW w:w="2808" w:type="dxa"/>
            <w:vMerge/>
          </w:tcPr>
          <w:p w14:paraId="128D6D6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6AB3F1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1.2.7. Telefonas</w:t>
            </w:r>
          </w:p>
        </w:tc>
        <w:tc>
          <w:tcPr>
            <w:tcW w:w="3510" w:type="dxa"/>
          </w:tcPr>
          <w:p w14:paraId="02A04F6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E81BC80" w14:textId="77777777" w:rsidTr="006427EE">
        <w:tc>
          <w:tcPr>
            <w:tcW w:w="2808" w:type="dxa"/>
            <w:vMerge/>
          </w:tcPr>
          <w:p w14:paraId="1305621F"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09205C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1.2.8. El. paštas</w:t>
            </w:r>
          </w:p>
        </w:tc>
        <w:tc>
          <w:tcPr>
            <w:tcW w:w="3510" w:type="dxa"/>
          </w:tcPr>
          <w:p w14:paraId="0CF42D7D"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7614F3EF" w14:textId="77777777" w:rsidTr="006427EE">
        <w:tc>
          <w:tcPr>
            <w:tcW w:w="2808" w:type="dxa"/>
            <w:vMerge/>
          </w:tcPr>
          <w:p w14:paraId="222934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1DB35B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1.2.9. Šalies atstovas</w:t>
            </w:r>
          </w:p>
        </w:tc>
        <w:tc>
          <w:tcPr>
            <w:tcW w:w="3510" w:type="dxa"/>
          </w:tcPr>
          <w:p w14:paraId="71A8DC3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3A64B03" w14:textId="77777777" w:rsidTr="006427EE">
        <w:tc>
          <w:tcPr>
            <w:tcW w:w="2808" w:type="dxa"/>
            <w:vMerge/>
          </w:tcPr>
          <w:p w14:paraId="1CDEFC7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187C5E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1.2.10. Atstovavimo pagrindas</w:t>
            </w:r>
          </w:p>
        </w:tc>
        <w:tc>
          <w:tcPr>
            <w:tcW w:w="3510" w:type="dxa"/>
          </w:tcPr>
          <w:p w14:paraId="40BF3D7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bl>
    <w:p w14:paraId="1D9875D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63B2E" w:rsidRPr="00363B2E" w14:paraId="2B571AFF" w14:textId="77777777" w:rsidTr="006427EE">
        <w:trPr>
          <w:trHeight w:val="300"/>
        </w:trPr>
        <w:tc>
          <w:tcPr>
            <w:tcW w:w="9535" w:type="dxa"/>
            <w:gridSpan w:val="4"/>
          </w:tcPr>
          <w:p w14:paraId="7CED014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 ATSAKINGI ASMENYS</w:t>
            </w:r>
          </w:p>
        </w:tc>
      </w:tr>
      <w:tr w:rsidR="00363B2E" w:rsidRPr="00363B2E" w14:paraId="42D202B9" w14:textId="77777777" w:rsidTr="006427EE">
        <w:trPr>
          <w:trHeight w:val="300"/>
        </w:trPr>
        <w:tc>
          <w:tcPr>
            <w:tcW w:w="2704" w:type="dxa"/>
            <w:gridSpan w:val="2"/>
          </w:tcPr>
          <w:p w14:paraId="47B37B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4B98DFE4"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36894C8F" w14:textId="77777777" w:rsidTr="006427EE">
        <w:trPr>
          <w:trHeight w:val="300"/>
        </w:trPr>
        <w:tc>
          <w:tcPr>
            <w:tcW w:w="2704" w:type="dxa"/>
            <w:gridSpan w:val="2"/>
          </w:tcPr>
          <w:p w14:paraId="0DBF455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7DD3845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6E51223A" w14:textId="77777777" w:rsidTr="006427EE">
        <w:trPr>
          <w:trHeight w:val="300"/>
        </w:trPr>
        <w:tc>
          <w:tcPr>
            <w:tcW w:w="9535" w:type="dxa"/>
            <w:gridSpan w:val="4"/>
          </w:tcPr>
          <w:p w14:paraId="4C4AD81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3. SUTARTIES DALYKAS</w:t>
            </w:r>
          </w:p>
        </w:tc>
      </w:tr>
      <w:tr w:rsidR="00363B2E" w:rsidRPr="00363B2E" w14:paraId="6B3AD37F" w14:textId="77777777" w:rsidTr="006427EE">
        <w:trPr>
          <w:trHeight w:val="300"/>
        </w:trPr>
        <w:tc>
          <w:tcPr>
            <w:tcW w:w="2704" w:type="dxa"/>
            <w:gridSpan w:val="2"/>
          </w:tcPr>
          <w:p w14:paraId="399B018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0A969EFE" w14:textId="247C37C2"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sz w:val="24"/>
                <w:szCs w:val="24"/>
                <w:lang w:eastAsia="en-US"/>
              </w:rPr>
              <w:t xml:space="preserve">Tiekėjas įsipareigoja Sutartyje numatytomis sąlygomis perduoti Pirkėjui </w:t>
            </w:r>
            <w:r w:rsidRPr="002C6C89">
              <w:rPr>
                <w:rFonts w:ascii="Times New Roman" w:eastAsia="Calibri" w:hAnsi="Times New Roman" w:cs="Times New Roman"/>
                <w:sz w:val="24"/>
                <w:szCs w:val="24"/>
                <w:lang w:eastAsia="en-US"/>
              </w:rPr>
              <w:t>n</w:t>
            </w:r>
            <w:r w:rsidRPr="00363B2E">
              <w:rPr>
                <w:rFonts w:ascii="Times New Roman" w:eastAsia="Calibri" w:hAnsi="Times New Roman" w:cs="Times New Roman"/>
                <w:sz w:val="24"/>
                <w:szCs w:val="24"/>
                <w:lang w:eastAsia="en-US"/>
              </w:rPr>
              <w:t>auj</w:t>
            </w:r>
            <w:r w:rsidR="002C6C89">
              <w:rPr>
                <w:rFonts w:ascii="Times New Roman" w:eastAsia="Calibri" w:hAnsi="Times New Roman" w:cs="Times New Roman"/>
                <w:sz w:val="24"/>
                <w:szCs w:val="24"/>
                <w:lang w:eastAsia="en-US"/>
              </w:rPr>
              <w:t>a</w:t>
            </w:r>
            <w:r w:rsidRPr="00363B2E">
              <w:rPr>
                <w:rFonts w:ascii="Times New Roman" w:eastAsia="Calibri" w:hAnsi="Times New Roman" w:cs="Times New Roman"/>
                <w:sz w:val="24"/>
                <w:szCs w:val="24"/>
                <w:lang w:eastAsia="en-US"/>
              </w:rPr>
              <w:t xml:space="preserve">s </w:t>
            </w:r>
            <w:r w:rsidR="002C6C89" w:rsidRPr="002C6C89">
              <w:rPr>
                <w:rFonts w:ascii="Times New Roman" w:eastAsia="Calibri" w:hAnsi="Times New Roman" w:cs="Times New Roman"/>
                <w:sz w:val="24"/>
                <w:szCs w:val="24"/>
                <w:lang w:eastAsia="en-US"/>
              </w:rPr>
              <w:t>autobusų įkrovimo stoteles</w:t>
            </w:r>
            <w:r w:rsidRPr="00363B2E">
              <w:rPr>
                <w:rFonts w:ascii="Times New Roman" w:eastAsia="Calibri" w:hAnsi="Times New Roman" w:cs="Times New Roman"/>
                <w:sz w:val="24"/>
                <w:szCs w:val="24"/>
                <w:lang w:eastAsia="en-US"/>
              </w:rPr>
              <w:t>.</w:t>
            </w:r>
          </w:p>
          <w:p w14:paraId="4F5E2EEB"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sz w:val="24"/>
                <w:szCs w:val="24"/>
                <w:lang w:eastAsia="en-US"/>
              </w:rPr>
              <w:t>Išsamus Prekės (-ių) aprašymas ir kiti reikalavimai tiekiamai (-oms) Prekei (-ėms) nustatyti Sutarties priede Nr. 2 „Techninė specifikacija“ (toliau – Techninė specifikacija) ir Sutarties priede Nr. 1 „Pasiūlymas“.</w:t>
            </w:r>
          </w:p>
        </w:tc>
      </w:tr>
      <w:tr w:rsidR="00363B2E" w:rsidRPr="00363B2E" w14:paraId="306070A7" w14:textId="77777777" w:rsidTr="006427EE">
        <w:trPr>
          <w:trHeight w:val="300"/>
        </w:trPr>
        <w:tc>
          <w:tcPr>
            <w:tcW w:w="2704" w:type="dxa"/>
            <w:gridSpan w:val="2"/>
          </w:tcPr>
          <w:p w14:paraId="4AD09F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highlight w:val="yellow"/>
                <w:lang w:eastAsia="en-US"/>
              </w:rPr>
            </w:pPr>
            <w:r w:rsidRPr="00363B2E">
              <w:rPr>
                <w:rFonts w:ascii="Times New Roman" w:eastAsia="Times New Roman" w:hAnsi="Times New Roman" w:cs="Times New Roman"/>
                <w:b/>
                <w:bCs/>
                <w:kern w:val="2"/>
                <w:sz w:val="24"/>
                <w:szCs w:val="24"/>
                <w:highlight w:val="yellow"/>
                <w:lang w:eastAsia="en-US"/>
              </w:rPr>
              <w:t>3.2. Pirkimo numeris</w:t>
            </w:r>
          </w:p>
        </w:tc>
        <w:tc>
          <w:tcPr>
            <w:tcW w:w="6831" w:type="dxa"/>
            <w:gridSpan w:val="2"/>
          </w:tcPr>
          <w:p w14:paraId="4073AA7E" w14:textId="77777777" w:rsidR="00363B2E" w:rsidRPr="00363B2E" w:rsidRDefault="00363B2E" w:rsidP="00363B2E">
            <w:pPr>
              <w:spacing w:after="0" w:line="240" w:lineRule="auto"/>
              <w:rPr>
                <w:rFonts w:ascii="Times New Roman" w:eastAsia="Times New Roman" w:hAnsi="Times New Roman" w:cs="Times New Roman"/>
                <w:kern w:val="2"/>
                <w:sz w:val="24"/>
                <w:szCs w:val="24"/>
                <w:highlight w:val="yellow"/>
                <w:lang w:eastAsia="en-US"/>
              </w:rPr>
            </w:pPr>
          </w:p>
        </w:tc>
      </w:tr>
      <w:tr w:rsidR="00363B2E" w:rsidRPr="00363B2E" w14:paraId="54072496" w14:textId="77777777" w:rsidTr="006427EE">
        <w:trPr>
          <w:trHeight w:val="300"/>
        </w:trPr>
        <w:tc>
          <w:tcPr>
            <w:tcW w:w="2704" w:type="dxa"/>
            <w:gridSpan w:val="2"/>
          </w:tcPr>
          <w:p w14:paraId="7ECE78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51E1870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Įgyvendinamas pavienis projektas, kuriam Lietuvos Respublikos susisiekimo ministro 2024 m. rugpjūčio 5 d. įsakymu Nr. 3-268 „Dėl finansavimo skyrimo projektams, pateiktiems pagal 2022-2030 metų plėtros programos valdytojos Lietuvos Respublikos susisiekimo ministerijos susisiekimo plėtros programos pažangos priemonės Nr. 10-001-06-01-01 „Skatinti alternatyviųjų degalų naudojimą transporto sektoriuje“ veiklą „Miesto ir priemiestinio viešojo transporto priemonių parko atnaujinimas, skatinant naudoti visai netaršias transporto priemones“ skirta Ekonomikos gaivinimo ir atsparumo didinimo priemonės (toliau – EGADP) lėšų ir Lietuvos Respublikos valstybės biudžeto lėšų.</w:t>
            </w:r>
          </w:p>
        </w:tc>
      </w:tr>
      <w:tr w:rsidR="00363B2E" w:rsidRPr="00363B2E" w14:paraId="538A548A" w14:textId="77777777" w:rsidTr="006427EE">
        <w:trPr>
          <w:trHeight w:val="300"/>
        </w:trPr>
        <w:tc>
          <w:tcPr>
            <w:tcW w:w="9535" w:type="dxa"/>
            <w:gridSpan w:val="4"/>
          </w:tcPr>
          <w:p w14:paraId="31137C0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 PREKIŲ PRISTATYMO TERMINAI IR PREKIŲ PERDAVIMO - PRIĖMIMO TVARKA</w:t>
            </w:r>
          </w:p>
        </w:tc>
      </w:tr>
      <w:tr w:rsidR="00363B2E" w:rsidRPr="00363B2E" w14:paraId="0C3E1B36" w14:textId="77777777" w:rsidTr="006427EE">
        <w:trPr>
          <w:trHeight w:val="300"/>
        </w:trPr>
        <w:tc>
          <w:tcPr>
            <w:tcW w:w="2704" w:type="dxa"/>
            <w:gridSpan w:val="2"/>
          </w:tcPr>
          <w:p w14:paraId="7CDA01D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4.1. Prekių pristatymo terminas, kai Prekės pristatomos vienu kartu</w:t>
            </w:r>
          </w:p>
          <w:p w14:paraId="5286129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7C83F13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Tiekėjas Prekę (visą Prekių kiekį) įsipareigoja pristatyti </w:t>
            </w:r>
            <w:r w:rsidRPr="00363B2E">
              <w:rPr>
                <w:rFonts w:ascii="Times New Roman" w:eastAsia="Times New Roman" w:hAnsi="Times New Roman" w:cs="Times New Roman"/>
                <w:b/>
                <w:bCs/>
                <w:sz w:val="24"/>
                <w:szCs w:val="24"/>
                <w:lang w:eastAsia="en-US"/>
              </w:rPr>
              <w:t>ne vėliau kaip per</w:t>
            </w:r>
            <w:r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i/>
                <w:iCs/>
                <w:color w:val="4F81BD"/>
                <w:sz w:val="24"/>
                <w:szCs w:val="24"/>
                <w:lang w:eastAsia="en-US"/>
              </w:rPr>
              <w:t>(įrašomas pristatymo terminas)</w:t>
            </w:r>
            <w:r w:rsidRPr="00363B2E">
              <w:rPr>
                <w:rFonts w:ascii="Times New Roman" w:eastAsia="Times New Roman" w:hAnsi="Times New Roman" w:cs="Times New Roman"/>
                <w:color w:val="000000"/>
                <w:sz w:val="24"/>
                <w:szCs w:val="24"/>
                <w:lang w:eastAsia="en-US"/>
              </w:rPr>
              <w:t xml:space="preserve"> nuo Sutarties įsigaliojimo dienos šiuo adresu: </w:t>
            </w:r>
            <w:r w:rsidRPr="00363B2E">
              <w:rPr>
                <w:rFonts w:ascii="Times New Roman" w:eastAsia="Calibri" w:hAnsi="Times New Roman" w:cs="Times New Roman"/>
                <w:sz w:val="24"/>
                <w:szCs w:val="24"/>
                <w:lang w:eastAsia="en-US"/>
              </w:rPr>
              <w:t>Vytauto g. 114, LT-97134 Kretinga , Lietuva.</w:t>
            </w:r>
          </w:p>
          <w:p w14:paraId="6CC993F5" w14:textId="77777777" w:rsidR="00363B2E" w:rsidRPr="00363B2E" w:rsidRDefault="00363B2E" w:rsidP="00363B2E">
            <w:pPr>
              <w:spacing w:after="0" w:line="240" w:lineRule="auto"/>
              <w:textAlignment w:val="baseline"/>
              <w:rPr>
                <w:rFonts w:ascii="Times New Roman" w:eastAsia="Times New Roman" w:hAnsi="Times New Roman" w:cs="Times New Roman"/>
                <w:sz w:val="24"/>
                <w:szCs w:val="24"/>
                <w:lang w:eastAsia="en-US"/>
              </w:rPr>
            </w:pPr>
          </w:p>
        </w:tc>
      </w:tr>
      <w:tr w:rsidR="00363B2E" w:rsidRPr="00363B2E" w14:paraId="707CF468" w14:textId="77777777" w:rsidTr="006427EE">
        <w:trPr>
          <w:trHeight w:val="300"/>
        </w:trPr>
        <w:tc>
          <w:tcPr>
            <w:tcW w:w="2704" w:type="dxa"/>
            <w:gridSpan w:val="2"/>
          </w:tcPr>
          <w:p w14:paraId="45A6AE2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2674B9BC"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67061C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7AAA8" w14:textId="77777777" w:rsidTr="006427EE">
        <w:trPr>
          <w:trHeight w:val="300"/>
        </w:trPr>
        <w:tc>
          <w:tcPr>
            <w:tcW w:w="2704" w:type="dxa"/>
            <w:gridSpan w:val="2"/>
          </w:tcPr>
          <w:p w14:paraId="04B93B3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4.3. Užsakymų teikimo tvarka</w:t>
            </w:r>
          </w:p>
        </w:tc>
        <w:tc>
          <w:tcPr>
            <w:tcW w:w="6831" w:type="dxa"/>
            <w:gridSpan w:val="2"/>
          </w:tcPr>
          <w:p w14:paraId="51204839"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5E7F9DD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C164200" w14:textId="77777777" w:rsidTr="006427EE">
        <w:trPr>
          <w:trHeight w:val="300"/>
        </w:trPr>
        <w:tc>
          <w:tcPr>
            <w:tcW w:w="2704" w:type="dxa"/>
            <w:gridSpan w:val="2"/>
          </w:tcPr>
          <w:p w14:paraId="4CBACF8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35B8B92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AA4B73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4E9FDF9" w14:textId="77777777" w:rsidTr="006427EE">
        <w:trPr>
          <w:trHeight w:val="300"/>
        </w:trPr>
        <w:tc>
          <w:tcPr>
            <w:tcW w:w="2704" w:type="dxa"/>
            <w:gridSpan w:val="2"/>
          </w:tcPr>
          <w:p w14:paraId="2CEEE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702D4CD8" w14:textId="76FE5150"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 xml:space="preserve">Kartu su Prekėmis pateikiami šie dokumentai: </w:t>
            </w:r>
            <w:r w:rsidR="006A11D4" w:rsidRPr="006A11D4">
              <w:rPr>
                <w:rFonts w:ascii="Times New Roman" w:eastAsia="Times New Roman" w:hAnsi="Times New Roman" w:cs="Times New Roman"/>
                <w:sz w:val="24"/>
                <w:szCs w:val="24"/>
                <w:lang w:eastAsia="en-US"/>
              </w:rPr>
              <w:t>Įkrovimo stoteles tiekėjas pateikia kartu su vartotojo ir montavimo instrukcija, bei reikalavimus pajungimui lietuvių kalba.</w:t>
            </w:r>
          </w:p>
        </w:tc>
      </w:tr>
      <w:tr w:rsidR="00363B2E" w:rsidRPr="00363B2E" w14:paraId="560C6CFB" w14:textId="77777777" w:rsidTr="006427EE">
        <w:trPr>
          <w:trHeight w:val="300"/>
        </w:trPr>
        <w:tc>
          <w:tcPr>
            <w:tcW w:w="9535" w:type="dxa"/>
            <w:gridSpan w:val="4"/>
          </w:tcPr>
          <w:p w14:paraId="6FC0E48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 SUTARTIES KAINA IR ATSISKAITYMO TVARKA</w:t>
            </w:r>
          </w:p>
        </w:tc>
      </w:tr>
      <w:tr w:rsidR="00363B2E" w:rsidRPr="00363B2E" w14:paraId="1684F907" w14:textId="77777777" w:rsidTr="006427EE">
        <w:trPr>
          <w:trHeight w:val="300"/>
        </w:trPr>
        <w:tc>
          <w:tcPr>
            <w:tcW w:w="2704" w:type="dxa"/>
            <w:gridSpan w:val="2"/>
          </w:tcPr>
          <w:p w14:paraId="35BDB3E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49AC3D4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Fiksuotos kainos kainodara</w:t>
            </w:r>
          </w:p>
          <w:p w14:paraId="6FB88145"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14442D27"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0"/>
                <w:lang w:eastAsia="en-US"/>
              </w:rPr>
            </w:pPr>
          </w:p>
        </w:tc>
      </w:tr>
      <w:tr w:rsidR="00363B2E" w:rsidRPr="00363B2E" w14:paraId="358D9507" w14:textId="77777777" w:rsidTr="006427EE">
        <w:trPr>
          <w:trHeight w:val="300"/>
        </w:trPr>
        <w:tc>
          <w:tcPr>
            <w:tcW w:w="2704" w:type="dxa"/>
            <w:gridSpan w:val="2"/>
          </w:tcPr>
          <w:p w14:paraId="06523C7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 xml:space="preserve">5.2. Pradinės Sutarties vertė, kai taikoma </w:t>
            </w:r>
            <w:r w:rsidRPr="00363B2E">
              <w:rPr>
                <w:rFonts w:ascii="Times New Roman" w:eastAsia="Times New Roman" w:hAnsi="Times New Roman" w:cs="Times New Roman"/>
                <w:b/>
                <w:bCs/>
                <w:sz w:val="24"/>
                <w:szCs w:val="24"/>
                <w:u w:val="single"/>
                <w:lang w:eastAsia="en-US"/>
              </w:rPr>
              <w:t>fiksuotos kainos</w:t>
            </w:r>
            <w:r w:rsidRPr="00363B2E">
              <w:rPr>
                <w:rFonts w:ascii="Times New Roman" w:eastAsia="Times New Roman" w:hAnsi="Times New Roman" w:cs="Times New Roman"/>
                <w:b/>
                <w:bCs/>
                <w:sz w:val="24"/>
                <w:szCs w:val="24"/>
                <w:lang w:eastAsia="en-US"/>
              </w:rPr>
              <w:t xml:space="preserve"> kainodara</w:t>
            </w:r>
          </w:p>
        </w:tc>
        <w:tc>
          <w:tcPr>
            <w:tcW w:w="6831" w:type="dxa"/>
            <w:gridSpan w:val="2"/>
          </w:tcPr>
          <w:p w14:paraId="1BE565B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Pradinės Sutarties vertė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 xml:space="preserve"> be pridėtinės vertės mokesčio (toliau – PVM). </w:t>
            </w:r>
          </w:p>
          <w:p w14:paraId="4A7AD1F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PVM sudaro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w:t>
            </w:r>
          </w:p>
          <w:p w14:paraId="64D630C5"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lastRenderedPageBreak/>
              <w:t xml:space="preserve">Sutarties kaina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sz w:val="24"/>
                <w:szCs w:val="24"/>
                <w:lang w:eastAsia="en-US"/>
              </w:rPr>
              <w:t xml:space="preserve"> Eur su PVM.</w:t>
            </w:r>
          </w:p>
          <w:p w14:paraId="0819E45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p w14:paraId="6458965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en-US"/>
              </w:rPr>
              <w:t>Šioje Sutartyje P</w:t>
            </w:r>
            <w:r w:rsidRPr="00363B2E">
              <w:rPr>
                <w:rFonts w:ascii="Times New Roman" w:eastAsia="Times New Roman" w:hAnsi="Times New Roman" w:cs="Times New Roman"/>
                <w:color w:val="000000"/>
                <w:sz w:val="24"/>
                <w:szCs w:val="24"/>
                <w:lang w:eastAsia="en-US"/>
              </w:rPr>
              <w:t>radinės Sutarties vertė yra lygi Tiekėjo pasiūlymo kainai be PVM, nurodytai už visą Pirkimo dokumentuose ir Sutartyje nurodytą Prekių kiekį ir (ar) apimtį.</w:t>
            </w:r>
          </w:p>
        </w:tc>
      </w:tr>
      <w:tr w:rsidR="00363B2E" w:rsidRPr="00363B2E" w14:paraId="3382347F" w14:textId="77777777" w:rsidTr="006427EE">
        <w:trPr>
          <w:trHeight w:val="300"/>
        </w:trPr>
        <w:tc>
          <w:tcPr>
            <w:tcW w:w="2704" w:type="dxa"/>
            <w:gridSpan w:val="2"/>
          </w:tcPr>
          <w:p w14:paraId="139AF13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sz w:val="24"/>
                <w:szCs w:val="24"/>
                <w:lang w:eastAsia="en-US"/>
              </w:rPr>
              <w:lastRenderedPageBreak/>
              <w:t xml:space="preserve">5.3. Sutarties kainos/įkainių apskaičiavimas taikant </w:t>
            </w:r>
            <w:r w:rsidRPr="00363B2E">
              <w:rPr>
                <w:rFonts w:ascii="Times New Roman" w:eastAsia="Times New Roman" w:hAnsi="Times New Roman" w:cs="Times New Roman"/>
                <w:b/>
                <w:bCs/>
                <w:sz w:val="24"/>
                <w:szCs w:val="24"/>
                <w:u w:val="single"/>
                <w:lang w:eastAsia="en-US"/>
              </w:rPr>
              <w:t>peržiūros</w:t>
            </w:r>
            <w:r w:rsidRPr="00363B2E">
              <w:rPr>
                <w:rFonts w:ascii="Times New Roman" w:eastAsia="Times New Roman" w:hAnsi="Times New Roman" w:cs="Times New Roman"/>
                <w:b/>
                <w:bCs/>
                <w:sz w:val="24"/>
                <w:szCs w:val="24"/>
                <w:lang w:eastAsia="en-US"/>
              </w:rPr>
              <w:t xml:space="preserve"> taisykles</w:t>
            </w:r>
          </w:p>
        </w:tc>
        <w:tc>
          <w:tcPr>
            <w:tcW w:w="6831" w:type="dxa"/>
            <w:gridSpan w:val="2"/>
          </w:tcPr>
          <w:p w14:paraId="3A24328E"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19B4432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0"/>
                <w:lang w:eastAsia="en-US"/>
              </w:rPr>
            </w:pPr>
          </w:p>
        </w:tc>
      </w:tr>
      <w:tr w:rsidR="00363B2E" w:rsidRPr="00363B2E" w14:paraId="29E23319" w14:textId="77777777" w:rsidTr="006427EE">
        <w:trPr>
          <w:trHeight w:val="300"/>
        </w:trPr>
        <w:tc>
          <w:tcPr>
            <w:tcW w:w="2704" w:type="dxa"/>
            <w:gridSpan w:val="2"/>
          </w:tcPr>
          <w:p w14:paraId="2524BE7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5.3.1. Sutarties kainos/įkainių peržiūra dėl PVM tarifo pasikeitimo</w:t>
            </w:r>
          </w:p>
        </w:tc>
        <w:tc>
          <w:tcPr>
            <w:tcW w:w="6831" w:type="dxa"/>
            <w:gridSpan w:val="2"/>
          </w:tcPr>
          <w:p w14:paraId="0DAC666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p>
        </w:tc>
      </w:tr>
      <w:tr w:rsidR="00363B2E" w:rsidRPr="00363B2E" w14:paraId="2C0C6E37" w14:textId="77777777" w:rsidTr="006427EE">
        <w:trPr>
          <w:trHeight w:val="300"/>
        </w:trPr>
        <w:tc>
          <w:tcPr>
            <w:tcW w:w="2704" w:type="dxa"/>
            <w:gridSpan w:val="2"/>
          </w:tcPr>
          <w:p w14:paraId="65CF15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5.3.2.</w:t>
            </w:r>
            <w:r w:rsidRPr="00363B2E">
              <w:rPr>
                <w:rFonts w:ascii="Times New Roman" w:eastAsia="Times New Roman" w:hAnsi="Times New Roman" w:cs="Times New Roman"/>
                <w:kern w:val="2"/>
                <w:sz w:val="24"/>
                <w:szCs w:val="24"/>
                <w:lang w:eastAsia="en-US"/>
              </w:rPr>
              <w:t xml:space="preserve"> </w:t>
            </w:r>
            <w:r w:rsidRPr="00363B2E">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546D64E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3C4B2CF"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p>
        </w:tc>
      </w:tr>
      <w:tr w:rsidR="00363B2E" w:rsidRPr="00363B2E" w14:paraId="7308E7A1" w14:textId="77777777" w:rsidTr="006427EE">
        <w:trPr>
          <w:trHeight w:val="300"/>
        </w:trPr>
        <w:tc>
          <w:tcPr>
            <w:tcW w:w="2704" w:type="dxa"/>
            <w:gridSpan w:val="2"/>
          </w:tcPr>
          <w:p w14:paraId="73ED049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5.3.3. Sutarties kainos / įkainių peržiūra dėl kainų lygio pokyčio</w:t>
            </w:r>
          </w:p>
          <w:p w14:paraId="66D672D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p>
        </w:tc>
        <w:tc>
          <w:tcPr>
            <w:tcW w:w="6831" w:type="dxa"/>
            <w:gridSpan w:val="2"/>
          </w:tcPr>
          <w:p w14:paraId="4C019048" w14:textId="3A3351EF" w:rsidR="00363B2E" w:rsidRPr="00363B2E" w:rsidRDefault="0050239C"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sz w:val="24"/>
                <w:szCs w:val="24"/>
                <w:lang w:eastAsia="en-US"/>
              </w:rPr>
              <w:t>Netaikoma</w:t>
            </w:r>
          </w:p>
        </w:tc>
      </w:tr>
      <w:tr w:rsidR="00363B2E" w:rsidRPr="00363B2E" w14:paraId="5F8A4CB8" w14:textId="77777777" w:rsidTr="006427EE">
        <w:trPr>
          <w:trHeight w:val="300"/>
        </w:trPr>
        <w:tc>
          <w:tcPr>
            <w:tcW w:w="2704" w:type="dxa"/>
            <w:gridSpan w:val="2"/>
          </w:tcPr>
          <w:p w14:paraId="37AB04A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36DE233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2F96600"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34CAB4E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0F7AF0EC" w14:textId="77777777" w:rsidTr="006427EE">
        <w:trPr>
          <w:trHeight w:val="300"/>
        </w:trPr>
        <w:tc>
          <w:tcPr>
            <w:tcW w:w="2704" w:type="dxa"/>
            <w:gridSpan w:val="2"/>
          </w:tcPr>
          <w:p w14:paraId="57AE210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5.4. Sutarties kainos / įkainių apskaičiavimas taikant </w:t>
            </w:r>
            <w:r w:rsidRPr="00363B2E">
              <w:rPr>
                <w:rFonts w:ascii="Times New Roman" w:eastAsia="Times New Roman" w:hAnsi="Times New Roman" w:cs="Times New Roman"/>
                <w:b/>
                <w:bCs/>
                <w:kern w:val="2"/>
                <w:sz w:val="24"/>
                <w:szCs w:val="24"/>
                <w:u w:val="single"/>
                <w:lang w:eastAsia="en-US"/>
              </w:rPr>
              <w:t>kiekio (apimties)</w:t>
            </w:r>
            <w:r w:rsidRPr="00363B2E">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E36293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0ED7FFB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2719E0AA" w14:textId="77777777" w:rsidTr="006427EE">
        <w:trPr>
          <w:trHeight w:val="300"/>
        </w:trPr>
        <w:tc>
          <w:tcPr>
            <w:tcW w:w="2704" w:type="dxa"/>
            <w:gridSpan w:val="2"/>
          </w:tcPr>
          <w:p w14:paraId="7A79397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179F739D"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Pirkėjas atsiskaito su Tiekėju ne vėliau kaip per 30 dienų nuo Sąskaitos gavimo dienos.</w:t>
            </w:r>
          </w:p>
          <w:p w14:paraId="5B23039C" w14:textId="77777777" w:rsidR="00363B2E" w:rsidRPr="00363B2E" w:rsidRDefault="00363B2E" w:rsidP="00363B2E">
            <w:pPr>
              <w:spacing w:after="0" w:line="240" w:lineRule="auto"/>
              <w:jc w:val="both"/>
              <w:rPr>
                <w:rFonts w:ascii="Times New Roman" w:eastAsia="Times New Roman" w:hAnsi="Times New Roman" w:cs="Times New Roman"/>
                <w:sz w:val="24"/>
                <w:szCs w:val="24"/>
                <w:shd w:val="clear" w:color="auto" w:fill="FFFFFF"/>
                <w:lang w:eastAsia="en-US"/>
              </w:rPr>
            </w:pPr>
            <w:r w:rsidRPr="00363B2E">
              <w:rPr>
                <w:rFonts w:ascii="Times New Roman" w:eastAsia="Times New Roman" w:hAnsi="Times New Roman" w:cs="Times New Roman"/>
                <w:sz w:val="24"/>
                <w:szCs w:val="24"/>
                <w:shd w:val="clear" w:color="auto" w:fill="FFFFFF"/>
                <w:lang w:eastAsia="en-US"/>
              </w:rPr>
              <w:t>Apmokėjimo sąlygos</w:t>
            </w:r>
            <w:r w:rsidRPr="00363B2E">
              <w:rPr>
                <w:rFonts w:ascii="Times New Roman" w:eastAsia="Times New Roman" w:hAnsi="Times New Roman" w:cs="Times New Roman"/>
                <w:i/>
                <w:sz w:val="24"/>
                <w:szCs w:val="24"/>
                <w:shd w:val="clear" w:color="auto" w:fill="FFFFFF"/>
                <w:lang w:eastAsia="en-US"/>
              </w:rPr>
              <w:t xml:space="preserve">: </w:t>
            </w:r>
            <w:r w:rsidRPr="00363B2E">
              <w:rPr>
                <w:rFonts w:ascii="Times New Roman" w:eastAsia="Times New Roman" w:hAnsi="Times New Roman" w:cs="Times New Roman"/>
                <w:sz w:val="24"/>
                <w:szCs w:val="24"/>
                <w:shd w:val="clear" w:color="auto" w:fill="FFFFFF"/>
                <w:lang w:eastAsia="en-US"/>
              </w:rPr>
              <w:t>įvykdžius visus sutartinius įsipareigojimus, sumokama visa Sutarties kaina.</w:t>
            </w:r>
          </w:p>
          <w:p w14:paraId="694E4CA3"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Apmokėjimo tvarka. </w:t>
            </w:r>
          </w:p>
          <w:p w14:paraId="7BDF08A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rPr>
              <w:t xml:space="preserve">5.5.1. Už faktiškai pristatytas Prekes pagal prekių priėmimo-perdavimo aktus bei išlaidų apmokėjimo sąskaitas faktūras, Pirkėjas </w:t>
            </w:r>
            <w:r w:rsidRPr="00363B2E">
              <w:rPr>
                <w:rFonts w:ascii="Times New Roman" w:eastAsia="Times New Roman" w:hAnsi="Times New Roman" w:cs="Times New Roman"/>
                <w:sz w:val="24"/>
                <w:szCs w:val="24"/>
              </w:rPr>
              <w:lastRenderedPageBreak/>
              <w:t xml:space="preserve">įsipareigoja apmokėti </w:t>
            </w:r>
            <w:r w:rsidRPr="00363B2E">
              <w:rPr>
                <w:rFonts w:ascii="Times New Roman" w:eastAsia="Times New Roman" w:hAnsi="Times New Roman" w:cs="Times New Roman"/>
                <w:sz w:val="24"/>
                <w:szCs w:val="24"/>
                <w:lang w:eastAsia="en-US"/>
              </w:rPr>
              <w:t xml:space="preserve">ne vėliau kaip per 30 dienų nuo atsiskaitymo dokumentų patvirtinimo dienos. </w:t>
            </w:r>
          </w:p>
          <w:p w14:paraId="365C60D6" w14:textId="6076510B" w:rsidR="00363B2E" w:rsidRPr="00363B2E" w:rsidRDefault="00363B2E" w:rsidP="00363B2E">
            <w:pPr>
              <w:spacing w:after="0" w:line="240" w:lineRule="auto"/>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5.5.2. Tiekėjas </w:t>
            </w:r>
            <w:r w:rsidRPr="00363B2E">
              <w:rPr>
                <w:rFonts w:ascii="Times New Roman" w:eastAsia="Times New Roman" w:hAnsi="Times New Roman" w:cs="Times New Roman"/>
                <w:sz w:val="24"/>
                <w:szCs w:val="24"/>
                <w:lang w:eastAsia="en-US" w:bidi="lt-LT"/>
              </w:rPr>
              <w:t>PVM sąskaitą-faktūrą privalo pateikti elektroniniu būdu</w:t>
            </w:r>
            <w:r w:rsidR="00047CEE">
              <w:rPr>
                <w:rFonts w:ascii="Times New Roman" w:eastAsia="Times New Roman" w:hAnsi="Times New Roman" w:cs="Times New Roman"/>
                <w:sz w:val="24"/>
                <w:szCs w:val="24"/>
                <w:lang w:eastAsia="en-US" w:bidi="lt-LT"/>
              </w:rPr>
              <w:t xml:space="preserve"> per SABIS sistemą.</w:t>
            </w:r>
            <w:r w:rsidRPr="00363B2E">
              <w:rPr>
                <w:rFonts w:ascii="Times New Roman" w:eastAsia="Times New Roman" w:hAnsi="Times New Roman" w:cs="Times New Roman"/>
                <w:sz w:val="24"/>
                <w:szCs w:val="24"/>
                <w:lang w:eastAsia="en-US" w:bidi="lt-LT"/>
              </w:rPr>
              <w:t xml:space="preserve">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Elektroninė sąskaita-faktūra suprantama kaip sąskaita-faktūra, išrašyta, perduota ir gauta tokiu elektroniniu formatu, kuris sudaro galimybę ją apdoroti automatiniu ir elektroniniu būdu</w:t>
            </w:r>
            <w:r w:rsidRPr="00363B2E">
              <w:rPr>
                <w:rFonts w:ascii="Times New Roman" w:eastAsia="Times New Roman" w:hAnsi="Times New Roman" w:cs="Times New Roman"/>
                <w:sz w:val="24"/>
                <w:szCs w:val="24"/>
              </w:rPr>
              <w:t>.</w:t>
            </w:r>
          </w:p>
          <w:p w14:paraId="10FBCDFB"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lang w:eastAsia="en-US"/>
              </w:rPr>
              <w:t>5.5.3. Pirkėjas gali atsiskaityti tiesiogiai su subtiekėju (-ais), jei subtiekėjas raštu išreiškia norą pasinaudoti tiesioginio atsiskaitymo galimybe. Tokiu atveju turi būti sudaroma trišalė sutartis tarp Pirkėjo, Tiekėjo ir subtiekėjo, kurioje aprašoma tiesioginio atsiskaitymo su subtiekėju tvarka. Tiekėjas turi teisę prieštarauti nepagrįstiems mokėjimams. Tiesioginio atsiskaitymo su subtiekėjais galimybė nekeičia Tiekėjo atsakomybės dėl Sutarties įvykdymo.</w:t>
            </w:r>
          </w:p>
        </w:tc>
      </w:tr>
      <w:tr w:rsidR="00363B2E" w:rsidRPr="00363B2E" w14:paraId="56096226" w14:textId="77777777" w:rsidTr="006427EE">
        <w:trPr>
          <w:trHeight w:val="300"/>
        </w:trPr>
        <w:tc>
          <w:tcPr>
            <w:tcW w:w="2704" w:type="dxa"/>
            <w:gridSpan w:val="2"/>
          </w:tcPr>
          <w:p w14:paraId="26CCA2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5.6. Avansas</w:t>
            </w:r>
          </w:p>
        </w:tc>
        <w:tc>
          <w:tcPr>
            <w:tcW w:w="6831" w:type="dxa"/>
            <w:gridSpan w:val="2"/>
          </w:tcPr>
          <w:p w14:paraId="137DA40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sz w:val="24"/>
                <w:szCs w:val="24"/>
                <w:lang w:eastAsia="en-US"/>
              </w:rPr>
              <w:t xml:space="preserve">Tiekėjui pageidaujant, Pirkėjas gali sumokėti </w:t>
            </w:r>
            <w:r w:rsidRPr="00363B2E">
              <w:rPr>
                <w:rFonts w:ascii="Times New Roman" w:eastAsia="Times New Roman" w:hAnsi="Times New Roman" w:cs="Times New Roman"/>
                <w:b/>
                <w:sz w:val="24"/>
                <w:szCs w:val="24"/>
                <w:lang w:eastAsia="en-US"/>
              </w:rPr>
              <w:t>avansą</w:t>
            </w:r>
            <w:r w:rsidRPr="00363B2E">
              <w:rPr>
                <w:rFonts w:ascii="Times New Roman" w:eastAsia="Times New Roman" w:hAnsi="Times New Roman" w:cs="Times New Roman"/>
                <w:sz w:val="24"/>
                <w:szCs w:val="24"/>
                <w:lang w:eastAsia="en-US"/>
              </w:rPr>
              <w:t>, kurio dydis – 20 proc. nuo Sutarties kainos be PVM.</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T</w:t>
            </w:r>
            <w:r w:rsidRPr="00363B2E">
              <w:rPr>
                <w:rFonts w:ascii="Times New Roman" w:eastAsia="Times New Roman" w:hAnsi="Times New Roman" w:cs="Times New Roman"/>
                <w:sz w:val="24"/>
                <w:szCs w:val="24"/>
              </w:rPr>
              <w:t xml:space="preserve">iekėjui išmokėto avanso suma išskaičiuojama iš galutinės mokėtinos kainos. </w:t>
            </w:r>
            <w:r w:rsidRPr="00363B2E">
              <w:rPr>
                <w:rFonts w:ascii="Times New Roman" w:eastAsia="Times New Roman" w:hAnsi="Times New Roman" w:cs="Times New Roman"/>
                <w:sz w:val="24"/>
                <w:szCs w:val="24"/>
                <w:lang w:eastAsia="en-US"/>
              </w:rPr>
              <w:t>Tiekėjas, pageidaujantis gauti avansą, turi per 5 darbo dienas nuo šios Sutarties pasirašymo Pirkėjui raštu pateikti prašymą sumokėti avansą.</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Pirkėjas sumoka Tiekėjui visą avanso sumą per 5 darbo dienas nuo tinkamo avanso grąžinimo užtikrinimo pateikimo.</w:t>
            </w:r>
            <w:r w:rsidRPr="00363B2E">
              <w:rPr>
                <w:rFonts w:ascii="Times New Roman" w:eastAsia="Times New Roman" w:hAnsi="Times New Roman" w:cs="Times New Roman"/>
                <w:color w:val="000000"/>
                <w:sz w:val="24"/>
                <w:szCs w:val="24"/>
                <w:shd w:val="clear" w:color="auto" w:fill="FFFFFF"/>
                <w:lang w:eastAsia="en-US"/>
              </w:rPr>
              <w:t xml:space="preserve"> Reikalavimai avanso užtikrinimui nustatyti Bendrųjų sąlygų 12 straipsnyje.</w:t>
            </w:r>
          </w:p>
        </w:tc>
      </w:tr>
      <w:tr w:rsidR="00363B2E" w:rsidRPr="00363B2E" w14:paraId="6D953EA9" w14:textId="77777777" w:rsidTr="006427EE">
        <w:trPr>
          <w:trHeight w:val="300"/>
        </w:trPr>
        <w:tc>
          <w:tcPr>
            <w:tcW w:w="2704" w:type="dxa"/>
            <w:gridSpan w:val="2"/>
          </w:tcPr>
          <w:p w14:paraId="410736F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5.7. Avanso užtikrinimas</w:t>
            </w:r>
          </w:p>
        </w:tc>
        <w:tc>
          <w:tcPr>
            <w:tcW w:w="6831" w:type="dxa"/>
            <w:gridSpan w:val="2"/>
          </w:tcPr>
          <w:p w14:paraId="4CD3FEBD"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r w:rsidRPr="00363B2E">
              <w:rPr>
                <w:rFonts w:ascii="Times New Roman" w:eastAsia="Times New Roman" w:hAnsi="Times New Roman" w:cs="Times New Roman"/>
                <w:kern w:val="2"/>
                <w:sz w:val="24"/>
                <w:szCs w:val="20"/>
                <w:lang w:eastAsia="en-US"/>
              </w:rPr>
              <w:t xml:space="preserve">Avanso užtikrinimo </w:t>
            </w:r>
            <w:r w:rsidRPr="00363B2E">
              <w:rPr>
                <w:rFonts w:ascii="Times New Roman" w:eastAsia="Times New Roman" w:hAnsi="Times New Roman" w:cs="Times New Roman"/>
                <w:color w:val="000000"/>
                <w:kern w:val="2"/>
                <w:sz w:val="24"/>
                <w:szCs w:val="24"/>
                <w:shd w:val="clear" w:color="auto" w:fill="FFFFFF"/>
                <w:lang w:eastAsia="en-US"/>
              </w:rPr>
              <w:t>dydis 100 proc. avanso dydžio.</w:t>
            </w:r>
          </w:p>
          <w:p w14:paraId="7BE079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kern w:val="2"/>
                <w:sz w:val="24"/>
                <w:szCs w:val="24"/>
                <w:shd w:val="clear" w:color="auto" w:fill="FFFFFF"/>
                <w:lang w:eastAsia="en-US"/>
              </w:rPr>
              <w:t xml:space="preserve">Reikalavimai Avanso užtikrinimui nustatyti Bendrųjų sąlygų 12.1 poskyryje. </w:t>
            </w:r>
          </w:p>
        </w:tc>
      </w:tr>
      <w:tr w:rsidR="00363B2E" w:rsidRPr="00363B2E" w14:paraId="200E3A18" w14:textId="77777777" w:rsidTr="006427EE">
        <w:trPr>
          <w:trHeight w:val="300"/>
        </w:trPr>
        <w:tc>
          <w:tcPr>
            <w:tcW w:w="9535" w:type="dxa"/>
            <w:gridSpan w:val="4"/>
          </w:tcPr>
          <w:p w14:paraId="1191C3B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 PREKIŲ KOKYBĖ IR GARANTINIAI ĮSIPAREIGOJIMAI</w:t>
            </w:r>
          </w:p>
        </w:tc>
      </w:tr>
      <w:tr w:rsidR="00363B2E" w:rsidRPr="00363B2E" w14:paraId="726A2C10" w14:textId="77777777" w:rsidTr="006427EE">
        <w:trPr>
          <w:trHeight w:val="300"/>
        </w:trPr>
        <w:tc>
          <w:tcPr>
            <w:tcW w:w="2704" w:type="dxa"/>
            <w:gridSpan w:val="2"/>
          </w:tcPr>
          <w:p w14:paraId="5CD772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6.1. Garantinis terminas</w:t>
            </w:r>
          </w:p>
        </w:tc>
        <w:tc>
          <w:tcPr>
            <w:tcW w:w="6831" w:type="dxa"/>
            <w:gridSpan w:val="2"/>
          </w:tcPr>
          <w:p w14:paraId="505BF245" w14:textId="639A39E2"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 xml:space="preserve">Prekėms nustatomas Tiekėjo pasiūlytas arba Prekių gamintojo taikomas  garantinis terminas, tačiau bet kokiu atveju </w:t>
            </w:r>
            <w:r w:rsidRPr="00363B2E">
              <w:rPr>
                <w:rFonts w:ascii="Times New Roman" w:eastAsia="Times New Roman" w:hAnsi="Times New Roman" w:cs="Times New Roman"/>
                <w:b/>
                <w:bCs/>
                <w:sz w:val="24"/>
                <w:szCs w:val="24"/>
                <w:lang w:eastAsia="en-US"/>
              </w:rPr>
              <w:t>ne trumpesnis kaip</w:t>
            </w:r>
            <w:r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b/>
                <w:bCs/>
                <w:i/>
                <w:iCs/>
                <w:sz w:val="24"/>
                <w:szCs w:val="24"/>
                <w:lang w:eastAsia="en-US"/>
              </w:rPr>
              <w:t>36 mėnesių</w:t>
            </w:r>
            <w:r w:rsidRPr="00363B2E">
              <w:rPr>
                <w:rFonts w:ascii="Times New Roman" w:eastAsia="Times New Roman" w:hAnsi="Times New Roman" w:cs="Times New Roman"/>
                <w:sz w:val="24"/>
                <w:szCs w:val="24"/>
                <w:lang w:eastAsia="en-US"/>
              </w:rPr>
              <w:t xml:space="preserve"> garantinis terminas </w:t>
            </w:r>
          </w:p>
        </w:tc>
      </w:tr>
      <w:tr w:rsidR="00363B2E" w:rsidRPr="00363B2E" w14:paraId="545C72C3" w14:textId="77777777" w:rsidTr="006427EE">
        <w:trPr>
          <w:trHeight w:val="300"/>
        </w:trPr>
        <w:tc>
          <w:tcPr>
            <w:tcW w:w="2704" w:type="dxa"/>
            <w:gridSpan w:val="2"/>
          </w:tcPr>
          <w:p w14:paraId="6E294A5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6.2. Garantinė priežiūra</w:t>
            </w:r>
          </w:p>
        </w:tc>
        <w:tc>
          <w:tcPr>
            <w:tcW w:w="6831" w:type="dxa"/>
            <w:gridSpan w:val="2"/>
          </w:tcPr>
          <w:p w14:paraId="4115AE1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Garantinių terminų laikotarpiu garantinė priežiūra turi būti organizuojama </w:t>
            </w:r>
            <w:r w:rsidRPr="00363B2E">
              <w:rPr>
                <w:rFonts w:ascii="Times New Roman" w:eastAsia="Times New Roman" w:hAnsi="Times New Roman" w:cs="Times New Roman"/>
                <w:b/>
                <w:bCs/>
                <w:sz w:val="24"/>
                <w:szCs w:val="24"/>
                <w:lang w:eastAsia="en-US"/>
              </w:rPr>
              <w:t>ne vėliau kaip</w:t>
            </w:r>
            <w:r w:rsidRPr="00363B2E">
              <w:rPr>
                <w:rFonts w:ascii="Times New Roman" w:eastAsia="Times New Roman" w:hAnsi="Times New Roman" w:cs="Times New Roman"/>
                <w:sz w:val="24"/>
                <w:szCs w:val="24"/>
                <w:lang w:eastAsia="en-US"/>
              </w:rPr>
              <w:t xml:space="preserve"> per </w:t>
            </w:r>
            <w:r w:rsidRPr="00363B2E">
              <w:rPr>
                <w:rFonts w:ascii="Times New Roman" w:eastAsia="Times New Roman" w:hAnsi="Times New Roman" w:cs="Times New Roman"/>
                <w:iCs/>
                <w:sz w:val="24"/>
                <w:szCs w:val="24"/>
                <w:lang w:eastAsia="en-US"/>
              </w:rPr>
              <w:t>5 darbo dienas</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sz w:val="24"/>
                <w:szCs w:val="24"/>
                <w:lang w:eastAsia="en-US"/>
              </w:rPr>
              <w:t>nuo pranešimo apie defektą Tiekėjui gavimo.</w:t>
            </w:r>
          </w:p>
          <w:p w14:paraId="26F18F5E" w14:textId="7C211C41"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w:t>
            </w:r>
            <w:r w:rsidR="000C40CA">
              <w:rPr>
                <w:rFonts w:ascii="Times New Roman" w:eastAsia="Times New Roman" w:hAnsi="Times New Roman" w:cs="Times New Roman"/>
                <w:sz w:val="24"/>
                <w:szCs w:val="24"/>
              </w:rPr>
              <w:t>1.</w:t>
            </w:r>
            <w:r w:rsidRPr="00363B2E">
              <w:rPr>
                <w:rFonts w:ascii="Times New Roman" w:eastAsia="Times New Roman" w:hAnsi="Times New Roman" w:cs="Times New Roman"/>
                <w:sz w:val="24"/>
                <w:szCs w:val="24"/>
              </w:rPr>
              <w:t xml:space="preserve"> Tiekėjas garantuoja suteiktų Prekių kokybę. Visos Prekės turi būti tiekiamos laikantis Lietuvos Respublikos teisės aktų reikalavimų.</w:t>
            </w:r>
          </w:p>
          <w:p w14:paraId="1C15D19B" w14:textId="1F69BA31"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w:t>
            </w:r>
            <w:r w:rsidR="000C40CA">
              <w:rPr>
                <w:rFonts w:ascii="Times New Roman" w:eastAsia="Times New Roman" w:hAnsi="Times New Roman" w:cs="Times New Roman"/>
                <w:sz w:val="24"/>
                <w:szCs w:val="24"/>
              </w:rPr>
              <w:t>2</w:t>
            </w:r>
            <w:r w:rsidRPr="00363B2E">
              <w:rPr>
                <w:rFonts w:ascii="Times New Roman" w:eastAsia="Times New Roman" w:hAnsi="Times New Roman" w:cs="Times New Roman"/>
                <w:sz w:val="24"/>
                <w:szCs w:val="24"/>
              </w:rPr>
              <w:t xml:space="preserve">. Tiekėjas įsipareigoja </w:t>
            </w:r>
            <w:r w:rsidRPr="00363B2E">
              <w:rPr>
                <w:rFonts w:ascii="Times New Roman" w:eastAsia="Times New Roman" w:hAnsi="Times New Roman" w:cs="Times New Roman"/>
                <w:sz w:val="24"/>
                <w:szCs w:val="24"/>
                <w:lang w:eastAsia="en-US"/>
              </w:rPr>
              <w:t>suteikti</w:t>
            </w:r>
            <w:r w:rsidRPr="00363B2E">
              <w:rPr>
                <w:rFonts w:ascii="Times New Roman" w:eastAsia="Times New Roman" w:hAnsi="Times New Roman" w:cs="Times New Roman"/>
                <w:sz w:val="24"/>
                <w:szCs w:val="24"/>
                <w:shd w:val="clear" w:color="auto" w:fill="FFFFFF"/>
                <w:lang w:eastAsia="en-US"/>
              </w:rPr>
              <w:t xml:space="preserve"> Prekėms garantinį aptarnavimą. Garantinio aptarnavimo laikotarpis nurodytas šios Sutarties 1 priede </w:t>
            </w:r>
            <w:r w:rsidRPr="00363B2E">
              <w:rPr>
                <w:rFonts w:ascii="Times New Roman" w:eastAsia="Times New Roman" w:hAnsi="Times New Roman" w:cs="Times New Roman"/>
                <w:sz w:val="24"/>
                <w:szCs w:val="24"/>
                <w:shd w:val="clear" w:color="auto" w:fill="FFFFFF"/>
                <w:lang w:eastAsia="en-US"/>
              </w:rPr>
              <w:lastRenderedPageBreak/>
              <w:t>Techninė specifikacija ir pirkimo dokumentuose. Garantinio aptarnavimo laikotarpio pradžia – nuo Prekių perdavimo ir priėmimo akto pasirašymo dienos.</w:t>
            </w:r>
          </w:p>
          <w:p w14:paraId="589A4302" w14:textId="266ADF80"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0E6961">
              <w:rPr>
                <w:rFonts w:ascii="Times New Roman" w:eastAsia="Times New Roman" w:hAnsi="Times New Roman" w:cs="Times New Roman"/>
                <w:sz w:val="24"/>
                <w:szCs w:val="24"/>
                <w:lang w:eastAsia="en-US"/>
              </w:rPr>
              <w:t>6.2.</w:t>
            </w:r>
            <w:r w:rsidR="00CE287C" w:rsidRPr="000E6961">
              <w:rPr>
                <w:rFonts w:ascii="Times New Roman" w:eastAsia="Times New Roman" w:hAnsi="Times New Roman" w:cs="Times New Roman"/>
                <w:sz w:val="24"/>
                <w:szCs w:val="24"/>
                <w:lang w:eastAsia="en-US"/>
              </w:rPr>
              <w:t>3</w:t>
            </w:r>
            <w:r w:rsidRPr="000E6961">
              <w:rPr>
                <w:rFonts w:ascii="Times New Roman" w:eastAsia="Times New Roman" w:hAnsi="Times New Roman" w:cs="Times New Roman"/>
                <w:sz w:val="24"/>
                <w:szCs w:val="24"/>
                <w:lang w:eastAsia="en-US"/>
              </w:rPr>
              <w:t>. Tiekėjas turi būti Prekių gamintojas arba įgaliotas gamintojo atstovas, arba turi gamintojo suteiktą teisę Prekes parduoti ir teikti joms garantinį aptarnavimą.</w:t>
            </w:r>
          </w:p>
          <w:p w14:paraId="31097F11" w14:textId="6D0CEC8B"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41EF3B7D" w14:textId="77777777" w:rsidTr="006427EE">
        <w:trPr>
          <w:trHeight w:val="300"/>
        </w:trPr>
        <w:tc>
          <w:tcPr>
            <w:tcW w:w="9535" w:type="dxa"/>
            <w:gridSpan w:val="4"/>
          </w:tcPr>
          <w:p w14:paraId="79AB768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7. SUTARTIES VYKDYMUI PASITELKIAMI SUBTIEKĖJAI</w:t>
            </w:r>
          </w:p>
        </w:tc>
      </w:tr>
      <w:tr w:rsidR="00363B2E" w:rsidRPr="00363B2E" w14:paraId="11BA1E7F" w14:textId="77777777" w:rsidTr="006427EE">
        <w:trPr>
          <w:trHeight w:val="300"/>
        </w:trPr>
        <w:tc>
          <w:tcPr>
            <w:tcW w:w="2704" w:type="dxa"/>
            <w:gridSpan w:val="2"/>
          </w:tcPr>
          <w:p w14:paraId="11C9FC7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0CE6EA6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363B2E">
              <w:rPr>
                <w:rFonts w:ascii="Times New Roman" w:eastAsia="Times New Roman" w:hAnsi="Times New Roman" w:cs="Times New Roman"/>
                <w:kern w:val="2"/>
                <w:sz w:val="24"/>
                <w:szCs w:val="24"/>
                <w:highlight w:val="yellow"/>
                <w:lang w:eastAsia="en-US"/>
              </w:rPr>
              <w:t>[...]</w:t>
            </w:r>
            <w:r w:rsidRPr="00363B2E">
              <w:rPr>
                <w:rFonts w:ascii="Times New Roman" w:eastAsia="Times New Roman" w:hAnsi="Times New Roman" w:cs="Times New Roman"/>
                <w:kern w:val="2"/>
                <w:sz w:val="24"/>
                <w:szCs w:val="24"/>
                <w:lang w:eastAsia="en-US"/>
              </w:rPr>
              <w:t xml:space="preserve"> „Sutarties vykdymui pasitelkiami subtiekėjai ir (ar) specialistai“</w:t>
            </w:r>
          </w:p>
        </w:tc>
      </w:tr>
      <w:tr w:rsidR="00363B2E" w:rsidRPr="00363B2E" w14:paraId="64A00892" w14:textId="77777777" w:rsidTr="006427EE">
        <w:trPr>
          <w:trHeight w:val="300"/>
        </w:trPr>
        <w:tc>
          <w:tcPr>
            <w:tcW w:w="9535" w:type="dxa"/>
            <w:gridSpan w:val="4"/>
          </w:tcPr>
          <w:p w14:paraId="2C30BBC4"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 PRIEVOLIŲ PAGAL SUTARTĮ ĮVYKDYMO UŽTIKRINIMAS</w:t>
            </w:r>
          </w:p>
        </w:tc>
      </w:tr>
      <w:tr w:rsidR="00363B2E" w:rsidRPr="00363B2E" w14:paraId="2A37279B" w14:textId="77777777" w:rsidTr="006427EE">
        <w:trPr>
          <w:trHeight w:val="300"/>
        </w:trPr>
        <w:tc>
          <w:tcPr>
            <w:tcW w:w="2704" w:type="dxa"/>
            <w:gridSpan w:val="2"/>
          </w:tcPr>
          <w:p w14:paraId="6A75B5F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43ABA073" w14:textId="13A679CE" w:rsidR="00363B2E" w:rsidRPr="00363B2E" w:rsidRDefault="002A653F"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r w:rsidR="00363B2E" w:rsidRPr="00363B2E">
              <w:rPr>
                <w:rFonts w:ascii="Times New Roman" w:eastAsia="Times New Roman" w:hAnsi="Times New Roman" w:cs="Times New Roman"/>
                <w:color w:val="FF0000"/>
                <w:kern w:val="2"/>
                <w:sz w:val="24"/>
                <w:szCs w:val="24"/>
                <w:lang w:eastAsia="en-US"/>
              </w:rPr>
              <w:t xml:space="preserve"> </w:t>
            </w:r>
          </w:p>
        </w:tc>
      </w:tr>
      <w:tr w:rsidR="00363B2E" w:rsidRPr="00363B2E" w14:paraId="7BA021C4" w14:textId="77777777" w:rsidTr="006427EE">
        <w:trPr>
          <w:trHeight w:val="300"/>
        </w:trPr>
        <w:tc>
          <w:tcPr>
            <w:tcW w:w="2704" w:type="dxa"/>
            <w:gridSpan w:val="2"/>
          </w:tcPr>
          <w:p w14:paraId="20F7384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4735F260" w14:textId="69F6EDDC" w:rsidR="00363B2E" w:rsidRPr="00363B2E" w:rsidRDefault="000E6961" w:rsidP="00363B2E">
            <w:pPr>
              <w:spacing w:after="0" w:line="240" w:lineRule="auto"/>
              <w:rPr>
                <w:rFonts w:ascii="Times New Roman" w:eastAsia="Times New Roman" w:hAnsi="Times New Roman" w:cs="Times New Roman"/>
                <w:kern w:val="2"/>
                <w:sz w:val="24"/>
                <w:szCs w:val="24"/>
                <w:lang w:eastAsia="en-US"/>
              </w:rPr>
            </w:pPr>
            <w:r w:rsidRPr="000E6961">
              <w:rPr>
                <w:rFonts w:ascii="Times New Roman" w:eastAsia="Times New Roman" w:hAnsi="Times New Roman" w:cs="Times New Roman"/>
                <w:kern w:val="2"/>
                <w:sz w:val="24"/>
                <w:szCs w:val="24"/>
                <w:lang w:eastAsia="en-US"/>
              </w:rPr>
              <w:t xml:space="preserve">Tiekėjas ne vėliau kaip per 10 (dešimt) nuo Sutarties pasirašymo dienos turi pateikti Pirkėjui </w:t>
            </w:r>
            <w:r w:rsidR="000101A0">
              <w:rPr>
                <w:rFonts w:ascii="Times New Roman" w:eastAsia="Times New Roman" w:hAnsi="Times New Roman" w:cs="Times New Roman"/>
                <w:kern w:val="2"/>
                <w:sz w:val="24"/>
                <w:szCs w:val="24"/>
                <w:lang w:eastAsia="en-US"/>
              </w:rPr>
              <w:t>5</w:t>
            </w:r>
            <w:r w:rsidRPr="000E6961">
              <w:rPr>
                <w:rFonts w:ascii="Times New Roman" w:eastAsia="Times New Roman" w:hAnsi="Times New Roman" w:cs="Times New Roman"/>
                <w:kern w:val="2"/>
                <w:sz w:val="24"/>
                <w:szCs w:val="24"/>
                <w:lang w:eastAsia="en-US"/>
              </w:rPr>
              <w:t xml:space="preserve"> procentų dydžio nuo Pradinės Sutarties vertės be PVM, nurodytos Specialiųjų sąlygų 5.2 punkte, pirmo pareikalavimo kredito įstaigos garantiją arba draudimo bendrovės laidavimo draudimo raštą arba pervesti į PS banko sąskaitą (LTXXXX), atitinkančius Bendrųjų sąlygų 10 skyriaus reikalavimus. Esant poreikiui, gavus tiekėjo prašymą, šis terminas gali būti pratęstas Šalių suderintam terminui.</w:t>
            </w:r>
          </w:p>
        </w:tc>
      </w:tr>
      <w:tr w:rsidR="00363B2E" w:rsidRPr="00363B2E" w14:paraId="2A89C0C6" w14:textId="77777777" w:rsidTr="006427EE">
        <w:trPr>
          <w:trHeight w:val="300"/>
        </w:trPr>
        <w:tc>
          <w:tcPr>
            <w:tcW w:w="9535" w:type="dxa"/>
            <w:gridSpan w:val="4"/>
          </w:tcPr>
          <w:p w14:paraId="493C54B0" w14:textId="77777777" w:rsidR="00363B2E" w:rsidRPr="00363B2E" w:rsidRDefault="00363B2E" w:rsidP="00363B2E">
            <w:pPr>
              <w:spacing w:after="0" w:line="240" w:lineRule="auto"/>
              <w:ind w:firstLine="720"/>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 ŠALIŲ ATSAKOMYBĖ</w:t>
            </w:r>
            <w:r w:rsidRPr="00363B2E">
              <w:rPr>
                <w:rFonts w:ascii="Times New Roman" w:eastAsia="Times New Roman" w:hAnsi="Times New Roman" w:cs="Times New Roman"/>
                <w:b/>
                <w:bCs/>
                <w:kern w:val="2"/>
                <w:sz w:val="24"/>
                <w:szCs w:val="24"/>
                <w:lang w:eastAsia="en-US"/>
              </w:rPr>
              <w:tab/>
            </w:r>
          </w:p>
        </w:tc>
      </w:tr>
      <w:tr w:rsidR="00363B2E" w:rsidRPr="00363B2E" w14:paraId="0A12F09A" w14:textId="77777777" w:rsidTr="006427EE">
        <w:trPr>
          <w:trHeight w:val="300"/>
        </w:trPr>
        <w:tc>
          <w:tcPr>
            <w:tcW w:w="2704" w:type="dxa"/>
            <w:gridSpan w:val="2"/>
          </w:tcPr>
          <w:p w14:paraId="01B547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229004C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lang w:eastAsia="en-US"/>
              </w:rPr>
            </w:pPr>
            <w:r w:rsidRPr="00363B2E">
              <w:rPr>
                <w:rFonts w:ascii="Times New Roman" w:eastAsia="Times New Roman" w:hAnsi="Times New Roman" w:cs="Times New Roman"/>
                <w:color w:val="000000"/>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63B2E" w:rsidRPr="00363B2E" w14:paraId="4A445AE7" w14:textId="77777777" w:rsidTr="006427EE">
        <w:trPr>
          <w:trHeight w:val="300"/>
        </w:trPr>
        <w:tc>
          <w:tcPr>
            <w:tcW w:w="2704" w:type="dxa"/>
            <w:gridSpan w:val="2"/>
          </w:tcPr>
          <w:p w14:paraId="13A50CE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3DEDB6CA" w14:textId="77777777"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color w:val="000000"/>
                <w:sz w:val="24"/>
                <w:szCs w:val="24"/>
                <w:lang w:eastAsia="en-US"/>
              </w:rPr>
              <w:t>9.2.1. Jeigu Tiekėjas vėluoja vykdyti užsakymą, tiekti Prekes ar ištaisyti jų defektus (įskaitant ir vėlavimus po Sutarties pabaigos), Pirkėjas nuo kitos nei nustatytas terminas dienos Tiekėjui skaičiuoja 0,02 (dvi šimtosios) </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color w:val="000000"/>
                <w:sz w:val="24"/>
                <w:szCs w:val="24"/>
                <w:lang w:eastAsia="en-US"/>
              </w:rPr>
              <w:t>procento dydžio delspinigius už kiekvieną uždelstą dieną nuo laiku neperduotų Prekių ar Prekių, turinčių defektų, kainos be PVM. </w:t>
            </w:r>
          </w:p>
          <w:p w14:paraId="638A434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color w:val="000000"/>
                <w:sz w:val="24"/>
                <w:szCs w:val="24"/>
                <w:lang w:eastAsia="en-US"/>
              </w:rPr>
              <w:t>9.2.2.</w:t>
            </w:r>
            <w:r w:rsidRPr="00363B2E">
              <w:rPr>
                <w:rFonts w:ascii="Times New Roman" w:eastAsia="Times New Roman" w:hAnsi="Times New Roman" w:cs="Times New Roman"/>
                <w:sz w:val="24"/>
                <w:szCs w:val="24"/>
                <w:lang w:eastAsia="en-US"/>
              </w:rPr>
              <w:tab/>
            </w:r>
            <w:r w:rsidRPr="00363B2E">
              <w:rPr>
                <w:rFonts w:ascii="Times New Roman" w:eastAsia="Times New Roman" w:hAnsi="Times New Roman" w:cs="Times New Roman"/>
                <w:color w:val="000000"/>
                <w:sz w:val="24"/>
                <w:szCs w:val="24"/>
                <w:lang w:eastAsia="en-US"/>
              </w:rPr>
              <w:t>Tiekėjas privalo sumokėti Pirkėjui netesybas per 30 dienų nuo Pirkėjo pareikalavimo. Pirkėjas turi teisę išskaityti netesybas iš Tiekėjui mokėtinų sumų.</w:t>
            </w:r>
          </w:p>
        </w:tc>
      </w:tr>
      <w:tr w:rsidR="00363B2E" w:rsidRPr="00363B2E" w14:paraId="0765AA33" w14:textId="77777777" w:rsidTr="006427EE">
        <w:trPr>
          <w:trHeight w:val="300"/>
        </w:trPr>
        <w:tc>
          <w:tcPr>
            <w:tcW w:w="2704" w:type="dxa"/>
            <w:gridSpan w:val="2"/>
          </w:tcPr>
          <w:p w14:paraId="3B6034C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74D55622"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9.3.1. Nutraukus Sutartį dėl Tiekėjo padaryto esminio Sutarties pažeidimo, Tiekėjas privalo sumokėti Pirkėjui </w:t>
            </w:r>
            <w:r w:rsidRPr="00363B2E">
              <w:rPr>
                <w:rFonts w:ascii="Times New Roman" w:eastAsia="Times New Roman" w:hAnsi="Times New Roman" w:cs="Times New Roman"/>
                <w:iCs/>
                <w:sz w:val="24"/>
                <w:szCs w:val="24"/>
                <w:lang w:eastAsia="en-US"/>
              </w:rPr>
              <w:t>10</w:t>
            </w:r>
            <w:r w:rsidRPr="00363B2E">
              <w:rPr>
                <w:rFonts w:ascii="Times New Roman" w:eastAsia="Times New Roman" w:hAnsi="Times New Roman" w:cs="Times New Roman"/>
                <w:sz w:val="24"/>
                <w:szCs w:val="24"/>
                <w:lang w:eastAsia="en-US"/>
              </w:rPr>
              <w:t xml:space="preserve"> procentų dydžio baudą nuo Pradinės Sutarties vertės be PVM, nurodytos Sutarties 5.2 punkte.</w:t>
            </w:r>
          </w:p>
          <w:p w14:paraId="37565E1F" w14:textId="5DDB0ED2"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0D912E6" w14:textId="77777777" w:rsidTr="006427EE">
        <w:trPr>
          <w:trHeight w:val="300"/>
        </w:trPr>
        <w:tc>
          <w:tcPr>
            <w:tcW w:w="2704" w:type="dxa"/>
            <w:gridSpan w:val="2"/>
          </w:tcPr>
          <w:p w14:paraId="623F1F5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A180DB" w14:textId="717E7864" w:rsidR="00363B2E" w:rsidRPr="00363B2E" w:rsidRDefault="00856107" w:rsidP="00363B2E">
            <w:pPr>
              <w:spacing w:after="0" w:line="240" w:lineRule="auto"/>
              <w:rPr>
                <w:rFonts w:ascii="Times New Roman" w:eastAsia="Times New Roman" w:hAnsi="Times New Roman" w:cs="Times New Roman"/>
                <w:kern w:val="2"/>
                <w:sz w:val="24"/>
                <w:szCs w:val="24"/>
                <w:lang w:eastAsia="en-US"/>
              </w:rPr>
            </w:pPr>
            <w:r w:rsidRPr="00FC5D89">
              <w:rPr>
                <w:rFonts w:ascii="Times New Roman" w:eastAsia="Times New Roman" w:hAnsi="Times New Roman" w:cs="Times New Roman"/>
                <w:iCs/>
                <w:sz w:val="24"/>
                <w:szCs w:val="24"/>
                <w:lang w:eastAsia="en-US"/>
              </w:rPr>
              <w:t>5</w:t>
            </w:r>
            <w:r w:rsidR="00363B2E" w:rsidRPr="00FC5D89">
              <w:rPr>
                <w:rFonts w:ascii="Times New Roman" w:eastAsia="Times New Roman" w:hAnsi="Times New Roman" w:cs="Times New Roman"/>
                <w:iCs/>
                <w:sz w:val="24"/>
                <w:szCs w:val="24"/>
                <w:lang w:eastAsia="en-US"/>
              </w:rPr>
              <w:t>00</w:t>
            </w:r>
            <w:r w:rsidR="00363B2E" w:rsidRPr="00FC5D89">
              <w:rPr>
                <w:rFonts w:ascii="Times New Roman" w:eastAsia="Times New Roman" w:hAnsi="Times New Roman" w:cs="Times New Roman"/>
                <w:sz w:val="24"/>
                <w:szCs w:val="24"/>
                <w:lang w:eastAsia="en-US"/>
              </w:rPr>
              <w:t xml:space="preserve"> Eur (</w:t>
            </w:r>
            <w:r w:rsidRPr="00FC5D89">
              <w:rPr>
                <w:rFonts w:ascii="Times New Roman" w:eastAsia="Times New Roman" w:hAnsi="Times New Roman" w:cs="Times New Roman"/>
                <w:sz w:val="24"/>
                <w:szCs w:val="24"/>
                <w:lang w:eastAsia="en-US"/>
              </w:rPr>
              <w:t>penki šimtai</w:t>
            </w:r>
            <w:r w:rsidR="00363B2E" w:rsidRPr="00FC5D89">
              <w:rPr>
                <w:rFonts w:ascii="Times New Roman" w:eastAsia="Times New Roman" w:hAnsi="Times New Roman" w:cs="Times New Roman"/>
                <w:sz w:val="24"/>
                <w:szCs w:val="24"/>
                <w:lang w:eastAsia="en-US"/>
              </w:rPr>
              <w:t xml:space="preserve"> eurų)</w:t>
            </w:r>
          </w:p>
        </w:tc>
      </w:tr>
      <w:tr w:rsidR="00363B2E" w:rsidRPr="00363B2E" w14:paraId="2AEA5270" w14:textId="77777777" w:rsidTr="006427EE">
        <w:trPr>
          <w:trHeight w:val="300"/>
        </w:trPr>
        <w:tc>
          <w:tcPr>
            <w:tcW w:w="2704" w:type="dxa"/>
            <w:gridSpan w:val="2"/>
          </w:tcPr>
          <w:p w14:paraId="72B6C40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688AABB6" w14:textId="17D6B4B6"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sidRPr="00F603C3">
              <w:rPr>
                <w:rFonts w:ascii="Times New Roman" w:eastAsia="Times New Roman" w:hAnsi="Times New Roman" w:cs="Times New Roman"/>
                <w:iCs/>
                <w:sz w:val="24"/>
                <w:szCs w:val="24"/>
                <w:lang w:eastAsia="en-US"/>
              </w:rPr>
              <w:t>500</w:t>
            </w:r>
            <w:r w:rsidRPr="00F603C3">
              <w:rPr>
                <w:rFonts w:ascii="Times New Roman" w:eastAsia="Times New Roman" w:hAnsi="Times New Roman" w:cs="Times New Roman"/>
                <w:sz w:val="24"/>
                <w:szCs w:val="24"/>
                <w:lang w:eastAsia="en-US"/>
              </w:rPr>
              <w:t xml:space="preserve"> Eur (penki šimtai eurų)</w:t>
            </w:r>
            <w:r w:rsidR="00363B2E" w:rsidRPr="00F603C3">
              <w:rPr>
                <w:rFonts w:ascii="Times New Roman" w:eastAsia="Times New Roman" w:hAnsi="Times New Roman" w:cs="Times New Roman"/>
                <w:sz w:val="24"/>
                <w:szCs w:val="24"/>
                <w:lang w:eastAsia="en-US"/>
              </w:rPr>
              <w:t xml:space="preserve">- kiekvieną kartą už prašomus įrodyti ir nustatytus aplinkosauginių reikalavimų, kurie nurodyti pirkimo dokumentuose,            nesilaikymo atvejus, bet tai neatleidžia nuo </w:t>
            </w:r>
            <w:r w:rsidR="00363B2E" w:rsidRPr="00F603C3">
              <w:rPr>
                <w:rFonts w:ascii="Times New Roman" w:eastAsia="Arial" w:hAnsi="Times New Roman" w:cs="Times New Roman"/>
                <w:sz w:val="24"/>
                <w:szCs w:val="24"/>
                <w:lang w:eastAsia="en-US"/>
              </w:rPr>
              <w:t xml:space="preserve">tolesnės atsakomybės keliamiems </w:t>
            </w:r>
            <w:r w:rsidR="00363B2E" w:rsidRPr="00F603C3">
              <w:rPr>
                <w:rFonts w:ascii="Times New Roman" w:eastAsia="Times New Roman" w:hAnsi="Times New Roman" w:cs="Times New Roman"/>
                <w:sz w:val="24"/>
                <w:szCs w:val="24"/>
                <w:lang w:eastAsia="en-US"/>
              </w:rPr>
              <w:t>aplinkosauginiams reikalavimams.</w:t>
            </w:r>
          </w:p>
        </w:tc>
      </w:tr>
      <w:tr w:rsidR="00363B2E" w:rsidRPr="00363B2E" w14:paraId="6760532D" w14:textId="77777777" w:rsidTr="00F603C3">
        <w:trPr>
          <w:trHeight w:val="1580"/>
        </w:trPr>
        <w:tc>
          <w:tcPr>
            <w:tcW w:w="2704" w:type="dxa"/>
            <w:gridSpan w:val="2"/>
          </w:tcPr>
          <w:p w14:paraId="7A696D0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398967CF" w14:textId="7282EEEF"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iCs/>
                <w:sz w:val="24"/>
                <w:szCs w:val="24"/>
                <w:lang w:eastAsia="en-US"/>
              </w:rPr>
              <w:t>5</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Pr>
                <w:rFonts w:ascii="Times New Roman" w:eastAsia="Times New Roman" w:hAnsi="Times New Roman" w:cs="Times New Roman"/>
                <w:sz w:val="24"/>
                <w:szCs w:val="24"/>
                <w:lang w:eastAsia="en-US"/>
              </w:rPr>
              <w:t>penki šimtai</w:t>
            </w:r>
            <w:r w:rsidRPr="00363B2E">
              <w:rPr>
                <w:rFonts w:ascii="Times New Roman" w:eastAsia="Times New Roman" w:hAnsi="Times New Roman" w:cs="Times New Roman"/>
                <w:sz w:val="24"/>
                <w:szCs w:val="24"/>
                <w:lang w:eastAsia="en-US"/>
              </w:rPr>
              <w:t xml:space="preserve"> eurų)</w:t>
            </w:r>
            <w:r w:rsidR="00363B2E" w:rsidRPr="00363B2E">
              <w:rPr>
                <w:rFonts w:ascii="Times New Roman" w:eastAsia="Times New Roman" w:hAnsi="Times New Roman" w:cs="Times New Roman"/>
                <w:sz w:val="24"/>
                <w:szCs w:val="24"/>
                <w:lang w:eastAsia="en-US"/>
              </w:rPr>
              <w:t xml:space="preserve">- kiekvieną kartą už nustatytus pažeidimus, vadovaujantis pirkimo sutarties bendrosios dalies 13.5 punktu, išskyrus atvejus išvardintus sutarties bendrosios dalies 13.2 punkte, bet tai neatleidžia nuo </w:t>
            </w:r>
            <w:r w:rsidR="00363B2E" w:rsidRPr="00363B2E">
              <w:rPr>
                <w:rFonts w:ascii="Times New Roman" w:eastAsia="Arial" w:hAnsi="Times New Roman" w:cs="Times New Roman"/>
                <w:sz w:val="24"/>
                <w:szCs w:val="24"/>
                <w:lang w:eastAsia="en-US"/>
              </w:rPr>
              <w:t xml:space="preserve">tolesnės atsakomybės dėl keliamų </w:t>
            </w:r>
            <w:r w:rsidR="00363B2E" w:rsidRPr="00363B2E">
              <w:rPr>
                <w:rFonts w:ascii="Times New Roman" w:eastAsia="Times New Roman" w:hAnsi="Times New Roman" w:cs="Times New Roman"/>
                <w:sz w:val="24"/>
                <w:szCs w:val="24"/>
                <w:lang w:eastAsia="en-US"/>
              </w:rPr>
              <w:t>konfidencialumo reikalavimų.</w:t>
            </w:r>
          </w:p>
        </w:tc>
      </w:tr>
      <w:tr w:rsidR="00363B2E" w:rsidRPr="00363B2E" w14:paraId="2582B69C" w14:textId="77777777" w:rsidTr="006427EE">
        <w:trPr>
          <w:trHeight w:val="300"/>
        </w:trPr>
        <w:tc>
          <w:tcPr>
            <w:tcW w:w="2704" w:type="dxa"/>
            <w:gridSpan w:val="2"/>
          </w:tcPr>
          <w:p w14:paraId="7563E38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41C8764" w14:textId="7DD3E893" w:rsidR="00363B2E" w:rsidRPr="00363B2E" w:rsidRDefault="00F603C3" w:rsidP="00363B2E">
            <w:pPr>
              <w:spacing w:after="0" w:line="240" w:lineRule="auto"/>
              <w:rPr>
                <w:rFonts w:ascii="Times New Roman" w:eastAsia="Times New Roman" w:hAnsi="Times New Roman" w:cs="Times New Roman"/>
                <w:color w:val="4472C4"/>
                <w:kern w:val="2"/>
                <w:sz w:val="24"/>
                <w:szCs w:val="24"/>
                <w:lang w:eastAsia="en-US"/>
              </w:rPr>
            </w:pPr>
            <w:r w:rsidRPr="00FC5D89">
              <w:rPr>
                <w:rFonts w:ascii="Times New Roman" w:eastAsia="Times New Roman" w:hAnsi="Times New Roman" w:cs="Times New Roman"/>
                <w:iCs/>
                <w:sz w:val="24"/>
                <w:szCs w:val="24"/>
                <w:lang w:eastAsia="en-US"/>
              </w:rPr>
              <w:t>2000</w:t>
            </w:r>
            <w:r w:rsidR="00856107" w:rsidRPr="00FC5D89">
              <w:rPr>
                <w:rFonts w:ascii="Times New Roman" w:eastAsia="Times New Roman" w:hAnsi="Times New Roman" w:cs="Times New Roman"/>
                <w:sz w:val="24"/>
                <w:szCs w:val="24"/>
                <w:lang w:eastAsia="en-US"/>
              </w:rPr>
              <w:t xml:space="preserve"> Eur (</w:t>
            </w:r>
            <w:r w:rsidRPr="00FC5D89">
              <w:rPr>
                <w:rFonts w:ascii="Times New Roman" w:eastAsia="Times New Roman" w:hAnsi="Times New Roman" w:cs="Times New Roman"/>
                <w:sz w:val="24"/>
                <w:szCs w:val="24"/>
                <w:lang w:eastAsia="en-US"/>
              </w:rPr>
              <w:t>du tūkstančiai</w:t>
            </w:r>
            <w:r w:rsidR="00856107" w:rsidRPr="00FC5D89">
              <w:rPr>
                <w:rFonts w:ascii="Times New Roman" w:eastAsia="Times New Roman" w:hAnsi="Times New Roman" w:cs="Times New Roman"/>
                <w:sz w:val="24"/>
                <w:szCs w:val="24"/>
                <w:lang w:eastAsia="en-US"/>
              </w:rPr>
              <w:t xml:space="preserve"> eurų)</w:t>
            </w:r>
            <w:r w:rsidR="0050239C">
              <w:rPr>
                <w:rFonts w:ascii="Times New Roman" w:eastAsia="Times New Roman" w:hAnsi="Times New Roman" w:cs="Times New Roman"/>
                <w:sz w:val="24"/>
                <w:szCs w:val="24"/>
                <w:lang w:eastAsia="en-US"/>
              </w:rPr>
              <w:t xml:space="preserve"> už kiekvieną atvejį</w:t>
            </w:r>
          </w:p>
        </w:tc>
      </w:tr>
      <w:tr w:rsidR="00363B2E" w:rsidRPr="00363B2E" w14:paraId="1AC44645" w14:textId="77777777" w:rsidTr="006427EE">
        <w:trPr>
          <w:trHeight w:val="300"/>
        </w:trPr>
        <w:tc>
          <w:tcPr>
            <w:tcW w:w="2704" w:type="dxa"/>
            <w:gridSpan w:val="2"/>
          </w:tcPr>
          <w:p w14:paraId="22A449C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9.8. </w:t>
            </w:r>
            <w:r w:rsidRPr="00363B2E">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13AE24BE" w14:textId="3FDA9DC1" w:rsidR="00363B2E" w:rsidRPr="00363B2E" w:rsidRDefault="00856107" w:rsidP="00363B2E">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iCs/>
                <w:sz w:val="24"/>
                <w:szCs w:val="24"/>
                <w:lang w:eastAsia="en-US"/>
              </w:rPr>
              <w:t>5</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Pr>
                <w:rFonts w:ascii="Times New Roman" w:eastAsia="Times New Roman" w:hAnsi="Times New Roman" w:cs="Times New Roman"/>
                <w:sz w:val="24"/>
                <w:szCs w:val="24"/>
                <w:lang w:eastAsia="en-US"/>
              </w:rPr>
              <w:t>penki šimtai</w:t>
            </w:r>
            <w:r w:rsidRPr="00363B2E">
              <w:rPr>
                <w:rFonts w:ascii="Times New Roman" w:eastAsia="Times New Roman" w:hAnsi="Times New Roman" w:cs="Times New Roman"/>
                <w:sz w:val="24"/>
                <w:szCs w:val="24"/>
                <w:lang w:eastAsia="en-US"/>
              </w:rPr>
              <w:t xml:space="preserve"> eurų)</w:t>
            </w:r>
          </w:p>
        </w:tc>
      </w:tr>
      <w:tr w:rsidR="00363B2E" w:rsidRPr="00363B2E" w14:paraId="55DA9DDD" w14:textId="77777777" w:rsidTr="006427EE">
        <w:trPr>
          <w:trHeight w:val="300"/>
        </w:trPr>
        <w:tc>
          <w:tcPr>
            <w:tcW w:w="2704" w:type="dxa"/>
            <w:gridSpan w:val="2"/>
          </w:tcPr>
          <w:p w14:paraId="76C8963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9.9. </w:t>
            </w:r>
            <w:r w:rsidRPr="00363B2E">
              <w:rPr>
                <w:rFonts w:ascii="Times New Roman" w:eastAsia="Times New Roman" w:hAnsi="Times New Roman" w:cs="Times New Roman"/>
                <w:b/>
                <w:bCs/>
                <w:kern w:val="2"/>
                <w:sz w:val="24"/>
                <w:szCs w:val="24"/>
                <w:lang w:eastAsia="en-US"/>
              </w:rPr>
              <w:t>Kitos netesybos</w:t>
            </w:r>
          </w:p>
        </w:tc>
        <w:tc>
          <w:tcPr>
            <w:tcW w:w="6831" w:type="dxa"/>
            <w:gridSpan w:val="2"/>
          </w:tcPr>
          <w:p w14:paraId="08378AF5"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p>
        </w:tc>
      </w:tr>
      <w:tr w:rsidR="00363B2E" w:rsidRPr="00363B2E" w14:paraId="3EB89F15" w14:textId="77777777" w:rsidTr="006427EE">
        <w:trPr>
          <w:trHeight w:val="300"/>
        </w:trPr>
        <w:tc>
          <w:tcPr>
            <w:tcW w:w="9535" w:type="dxa"/>
            <w:gridSpan w:val="4"/>
          </w:tcPr>
          <w:p w14:paraId="3EE6FE5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 SUTARTIES GALIOJIMAS IR KEITIMAS</w:t>
            </w:r>
          </w:p>
        </w:tc>
      </w:tr>
      <w:tr w:rsidR="00363B2E" w:rsidRPr="00363B2E" w14:paraId="2B20F92C" w14:textId="77777777" w:rsidTr="006427EE">
        <w:trPr>
          <w:trHeight w:val="300"/>
        </w:trPr>
        <w:tc>
          <w:tcPr>
            <w:tcW w:w="2704" w:type="dxa"/>
            <w:gridSpan w:val="2"/>
          </w:tcPr>
          <w:p w14:paraId="4BBBC1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35FAA419" w14:textId="77777777" w:rsidR="00363B2E" w:rsidRDefault="00363B2E" w:rsidP="00363B2E">
            <w:pPr>
              <w:spacing w:after="0" w:line="240"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Ši Sutartis laikoma sudaryta, kai (pirma) ją pasirašo abi Šalys, ir (antra) pateikiamas sutarties įvykdymo užtikrinimas. Sutartis galioja iki visiško prievolių įvykdymo</w:t>
            </w:r>
          </w:p>
          <w:p w14:paraId="2C2B1380" w14:textId="77777777" w:rsidR="0050239C" w:rsidRDefault="0050239C" w:rsidP="00363B2E">
            <w:pPr>
              <w:spacing w:after="0" w:line="240" w:lineRule="auto"/>
              <w:rPr>
                <w:rFonts w:ascii="Times New Roman" w:eastAsia="Times New Roman" w:hAnsi="Times New Roman" w:cs="Times New Roman"/>
                <w:kern w:val="2"/>
                <w:sz w:val="24"/>
                <w:szCs w:val="24"/>
                <w:lang w:eastAsia="ar-SA"/>
              </w:rPr>
            </w:pPr>
          </w:p>
          <w:p w14:paraId="7CE9A9B8" w14:textId="0B97D412" w:rsidR="0050239C" w:rsidRPr="00363B2E" w:rsidRDefault="0050239C" w:rsidP="00363B2E">
            <w:pPr>
              <w:spacing w:after="0" w:line="240" w:lineRule="auto"/>
              <w:rPr>
                <w:rFonts w:ascii="Times New Roman" w:eastAsia="Times New Roman" w:hAnsi="Times New Roman" w:cs="Times New Roman"/>
                <w:color w:val="4472C4"/>
                <w:kern w:val="2"/>
                <w:sz w:val="24"/>
                <w:szCs w:val="24"/>
                <w:lang w:eastAsia="en-US"/>
              </w:rPr>
            </w:pPr>
            <w:r w:rsidRPr="0050239C">
              <w:rPr>
                <w:rFonts w:ascii="Times New Roman" w:eastAsia="Times New Roman" w:hAnsi="Times New Roman" w:cs="Times New Roman"/>
                <w:sz w:val="24"/>
                <w:szCs w:val="24"/>
                <w:lang w:eastAsia="ar-SA"/>
              </w:rPr>
              <w:t>Pirkimo sutartis jos galiojimo laikotarpiu gali būti keičiama vadovaujantis Lietuvos Respublikos viešųjų pirkimų įstatymo 89 straipsnyje nustatytais atvejais.</w:t>
            </w:r>
          </w:p>
        </w:tc>
      </w:tr>
      <w:tr w:rsidR="00363B2E" w:rsidRPr="00363B2E" w14:paraId="2B90E370" w14:textId="77777777" w:rsidTr="006427EE">
        <w:trPr>
          <w:trHeight w:val="300"/>
        </w:trPr>
        <w:tc>
          <w:tcPr>
            <w:tcW w:w="2704" w:type="dxa"/>
            <w:gridSpan w:val="2"/>
          </w:tcPr>
          <w:p w14:paraId="2B03D43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4CF21E6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7F84FAA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4C98C" w14:textId="77777777" w:rsidTr="006427EE">
        <w:trPr>
          <w:trHeight w:val="300"/>
        </w:trPr>
        <w:tc>
          <w:tcPr>
            <w:tcW w:w="9535" w:type="dxa"/>
            <w:gridSpan w:val="4"/>
          </w:tcPr>
          <w:p w14:paraId="70720272"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SUTARTIES NUTRAUKIMAS</w:t>
            </w:r>
          </w:p>
        </w:tc>
      </w:tr>
      <w:tr w:rsidR="00363B2E" w:rsidRPr="00363B2E" w14:paraId="552A2D0B" w14:textId="77777777" w:rsidTr="006427EE">
        <w:trPr>
          <w:trHeight w:val="300"/>
        </w:trPr>
        <w:tc>
          <w:tcPr>
            <w:tcW w:w="2532" w:type="dxa"/>
          </w:tcPr>
          <w:p w14:paraId="5E44DC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11.1. Sutarties nutraukimo pagrindai</w:t>
            </w:r>
          </w:p>
        </w:tc>
        <w:tc>
          <w:tcPr>
            <w:tcW w:w="7003" w:type="dxa"/>
            <w:gridSpan w:val="3"/>
          </w:tcPr>
          <w:p w14:paraId="12D37487" w14:textId="4C793466" w:rsidR="00363B2E" w:rsidRPr="00363B2E" w:rsidRDefault="0050239C" w:rsidP="00363B2E">
            <w:pPr>
              <w:spacing w:after="0" w:line="240" w:lineRule="auto"/>
              <w:rPr>
                <w:rFonts w:ascii="Times New Roman" w:eastAsia="Times New Roman" w:hAnsi="Times New Roman" w:cs="Times New Roman"/>
                <w:color w:val="4472C4"/>
                <w:kern w:val="2"/>
                <w:sz w:val="24"/>
                <w:szCs w:val="24"/>
                <w:lang w:eastAsia="en-US"/>
              </w:rPr>
            </w:pPr>
            <w:r w:rsidRPr="0050239C">
              <w:rPr>
                <w:rFonts w:ascii="Times New Roman" w:eastAsia="Times New Roman" w:hAnsi="Times New Roman" w:cs="Times New Roman"/>
                <w:sz w:val="24"/>
                <w:szCs w:val="24"/>
                <w:lang w:eastAsia="ar-SA"/>
              </w:rPr>
              <w:t>Sutartis gali būti nutraukiama rašytiniu Šalių susitarimu arba vienašališkai, Bendrosiose sąlygose nustatyta tvarka.</w:t>
            </w:r>
          </w:p>
        </w:tc>
      </w:tr>
      <w:tr w:rsidR="00363B2E" w:rsidRPr="00363B2E" w14:paraId="1B8E45FD" w14:textId="77777777" w:rsidTr="006427EE">
        <w:trPr>
          <w:trHeight w:val="300"/>
        </w:trPr>
        <w:tc>
          <w:tcPr>
            <w:tcW w:w="2532" w:type="dxa"/>
          </w:tcPr>
          <w:p w14:paraId="4E0EDC3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11.2. Esminiai Sutarties pažeidimai</w:t>
            </w:r>
          </w:p>
          <w:p w14:paraId="2B22B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6D9D67FA"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Esminiais Sutarties pažeidimais laikomi pažeidimai, nurodyti Bendrosiose sąlygose ir šie Specialiosiose sąlygose numatyti atvejai: jei tiekėjas įvykdė esminį Sutarties pažeidimą ir Sutartis nutraukiama dėl tiekėjo kaltės. Terminai nustatyti atsižvelgiant į Projektų administravimo ir finansavimo taisyklėse (patvirtintose Lietuvos Respublikos finansų ministro 2014 m. spalio 8 d. įsakymu Nr. 1K-316 ,,Dėl Projektų administravimo ir finansavimo taisyklių patvirtinimo“) nustatytą projekto išlaidų tinkamumo finansuoti laikotarpį.</w:t>
            </w:r>
          </w:p>
          <w:p w14:paraId="4AAAC0E7"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13B74B17" w14:textId="7777777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11.2.2. jeigu Tiekėjas nepateikia Sutarties įvykdymo užtikrinimo pratęsimo Bendrosiose sąlygose nustatyta tvarka (išskyrus pirminį Sutarties įvykdymo užtikrinimą);</w:t>
            </w:r>
          </w:p>
          <w:p w14:paraId="79C87DC7" w14:textId="77777777" w:rsidR="00363B2E" w:rsidRPr="00363B2E" w:rsidRDefault="00363B2E" w:rsidP="00363B2E">
            <w:pPr>
              <w:spacing w:after="0" w:line="257" w:lineRule="auto"/>
              <w:rPr>
                <w:rFonts w:ascii="Times New Roman" w:eastAsia="Arial"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ar-SA"/>
              </w:rPr>
              <w:t>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pretenzijoje nustatytą terminą neištaiso pažeidimų.</w:t>
            </w:r>
          </w:p>
        </w:tc>
      </w:tr>
      <w:tr w:rsidR="00363B2E" w:rsidRPr="00363B2E" w14:paraId="27B3CF27" w14:textId="77777777" w:rsidTr="006427EE">
        <w:trPr>
          <w:trHeight w:val="300"/>
        </w:trPr>
        <w:tc>
          <w:tcPr>
            <w:tcW w:w="9535" w:type="dxa"/>
            <w:gridSpan w:val="4"/>
          </w:tcPr>
          <w:p w14:paraId="3C1FB6C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 xml:space="preserve">12. APLINKOSAUGINIAI IR SOCIALINIAI KRITERIJAI </w:t>
            </w:r>
            <w:r w:rsidRPr="00363B2E">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363B2E" w:rsidRPr="00363B2E" w14:paraId="2199BBDA" w14:textId="77777777" w:rsidTr="006427EE">
        <w:trPr>
          <w:trHeight w:val="300"/>
        </w:trPr>
        <w:tc>
          <w:tcPr>
            <w:tcW w:w="2532" w:type="dxa"/>
          </w:tcPr>
          <w:p w14:paraId="381EE35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1405123F" w14:textId="61D06ECD" w:rsidR="00363B2E" w:rsidRPr="00CE5168" w:rsidRDefault="0050239C" w:rsidP="00CE5168">
            <w:pPr>
              <w:spacing w:after="0" w:line="240" w:lineRule="auto"/>
              <w:jc w:val="both"/>
              <w:rPr>
                <w:rFonts w:ascii="Times New Roman" w:eastAsia="Times New Roman" w:hAnsi="Times New Roman" w:cs="Times New Roman"/>
                <w:sz w:val="24"/>
                <w:szCs w:val="24"/>
                <w:shd w:val="clear" w:color="auto" w:fill="FFFFFF"/>
                <w:lang w:eastAsia="en-US"/>
              </w:rPr>
            </w:pPr>
            <w:r w:rsidRPr="0050239C">
              <w:rPr>
                <w:rFonts w:ascii="Times New Roman" w:eastAsia="Times New Roman" w:hAnsi="Times New Roman" w:cs="Times New Roman"/>
                <w:sz w:val="24"/>
                <w:szCs w:val="24"/>
                <w:shd w:val="clear" w:color="auto" w:fill="FFFFFF"/>
                <w:lang w:eastAsia="en-US"/>
              </w:rPr>
              <w:t>Vadovaujantis </w:t>
            </w:r>
            <w:hyperlink r:id="rId28" w:tgtFrame="_blank" w:history="1">
              <w:r w:rsidRPr="0050239C">
                <w:rPr>
                  <w:rFonts w:ascii="Times New Roman" w:eastAsia="Times New Roman" w:hAnsi="Times New Roman" w:cs="Times New Roman"/>
                  <w:sz w:val="24"/>
                  <w:shd w:val="clear" w:color="auto" w:fill="FFFFFF"/>
                  <w:lang w:eastAsia="en-US"/>
                </w:rPr>
                <w:t>Lietuvos Respublikos aplinkos ministro 2011 m. birželio 28 d. įsakymu Nr. D1-508 „Dėl aplinkos apsaugos kriterijų taikymo, vykdant žaliuosius pirkimus, tvarkos aprašo patvirtinimo“</w:t>
              </w:r>
            </w:hyperlink>
            <w:r w:rsidRPr="0050239C">
              <w:rPr>
                <w:rFonts w:ascii="Times New Roman" w:eastAsia="Times New Roman" w:hAnsi="Times New Roman" w:cs="Times New Roman"/>
                <w:sz w:val="24"/>
                <w:szCs w:val="24"/>
                <w:shd w:val="clear" w:color="auto" w:fill="FFFFFF"/>
                <w:lang w:eastAsia="en-US"/>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r w:rsidRPr="00D61258">
              <w:rPr>
                <w:rFonts w:ascii="Palemonas" w:hAnsi="Palemonas"/>
                <w:kern w:val="2"/>
                <w:szCs w:val="24"/>
              </w:rPr>
              <w:t> </w:t>
            </w:r>
          </w:p>
        </w:tc>
      </w:tr>
      <w:tr w:rsidR="00363B2E" w:rsidRPr="00363B2E" w14:paraId="72B5AFE9" w14:textId="77777777" w:rsidTr="006427EE">
        <w:trPr>
          <w:trHeight w:val="300"/>
        </w:trPr>
        <w:tc>
          <w:tcPr>
            <w:tcW w:w="2532" w:type="dxa"/>
          </w:tcPr>
          <w:p w14:paraId="21C8602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12.2. </w:t>
            </w:r>
            <w:r w:rsidRPr="00363B2E">
              <w:rPr>
                <w:rFonts w:ascii="Times New Roman" w:eastAsia="Times New Roman" w:hAnsi="Times New Roman" w:cs="Times New Roman"/>
                <w:b/>
                <w:bCs/>
                <w:color w:val="000000"/>
                <w:kern w:val="2"/>
                <w:sz w:val="24"/>
                <w:szCs w:val="24"/>
                <w:shd w:val="clear" w:color="auto" w:fill="FFFFFF"/>
                <w:lang w:eastAsia="en-US"/>
              </w:rPr>
              <w:t xml:space="preserve">Su Prekių pakuotėmis susiję </w:t>
            </w:r>
            <w:r w:rsidRPr="00363B2E">
              <w:rPr>
                <w:rFonts w:ascii="Times New Roman" w:eastAsia="Times New Roman" w:hAnsi="Times New Roman" w:cs="Times New Roman"/>
                <w:b/>
                <w:bCs/>
                <w:color w:val="000000"/>
                <w:kern w:val="2"/>
                <w:sz w:val="24"/>
                <w:szCs w:val="24"/>
                <w:shd w:val="clear" w:color="auto" w:fill="FFFFFF"/>
                <w:lang w:eastAsia="en-US"/>
              </w:rPr>
              <w:lastRenderedPageBreak/>
              <w:t>aplinkosauginiai kriterijai</w:t>
            </w:r>
            <w:r w:rsidRPr="00363B2E">
              <w:rPr>
                <w:rFonts w:ascii="Times New Roman" w:eastAsia="Times New Roman" w:hAnsi="Times New Roman" w:cs="Times New Roman"/>
                <w:b/>
                <w:bCs/>
                <w:kern w:val="2"/>
                <w:sz w:val="24"/>
                <w:szCs w:val="24"/>
                <w:lang w:eastAsia="en-US"/>
              </w:rPr>
              <w:t xml:space="preserve"> </w:t>
            </w:r>
          </w:p>
        </w:tc>
        <w:tc>
          <w:tcPr>
            <w:tcW w:w="7003" w:type="dxa"/>
            <w:gridSpan w:val="3"/>
          </w:tcPr>
          <w:p w14:paraId="1F1E9137" w14:textId="77777777" w:rsidR="00363B2E" w:rsidRPr="00363B2E" w:rsidRDefault="00363B2E" w:rsidP="00363B2E">
            <w:pPr>
              <w:spacing w:after="0" w:line="240" w:lineRule="auto"/>
              <w:rPr>
                <w:rFonts w:ascii="Times New Roman" w:eastAsia="Times New Roman" w:hAnsi="Times New Roman" w:cs="Times New Roman"/>
                <w:color w:val="008080"/>
                <w:sz w:val="24"/>
                <w:szCs w:val="24"/>
                <w:lang w:eastAsia="en-US"/>
              </w:rPr>
            </w:pPr>
            <w:r w:rsidRPr="00363B2E">
              <w:rPr>
                <w:rFonts w:ascii="Times New Roman" w:eastAsia="Times New Roman" w:hAnsi="Times New Roman" w:cs="Times New Roman"/>
                <w:sz w:val="24"/>
                <w:szCs w:val="24"/>
                <w:shd w:val="clear" w:color="auto" w:fill="FFFFFF"/>
                <w:lang w:eastAsia="en-US"/>
              </w:rPr>
              <w:lastRenderedPageBreak/>
              <w:t xml:space="preserve">Jeigu Prekės supakuojamos į antrinę pakuotę, ji turi būti perdirbamoji pakuotė pagal Lietuvos Respublikos mokesčio už aplinkos teršimą </w:t>
            </w:r>
            <w:r w:rsidRPr="00363B2E">
              <w:rPr>
                <w:rFonts w:ascii="Times New Roman" w:eastAsia="Times New Roman" w:hAnsi="Times New Roman" w:cs="Times New Roman"/>
                <w:sz w:val="24"/>
                <w:szCs w:val="24"/>
                <w:shd w:val="clear" w:color="auto" w:fill="FFFFFF"/>
                <w:lang w:eastAsia="en-US"/>
              </w:rPr>
              <w:lastRenderedPageBreak/>
              <w:t>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w:t>
            </w:r>
            <w:r w:rsidRPr="00363B2E">
              <w:rPr>
                <w:rFonts w:ascii="Times New Roman" w:eastAsia="Times New Roman" w:hAnsi="Times New Roman" w:cs="Times New Roman"/>
                <w:sz w:val="24"/>
                <w:szCs w:val="24"/>
                <w:vertAlign w:val="superscript"/>
                <w:lang w:eastAsia="en-US"/>
              </w:rPr>
              <w:footnoteReference w:id="6"/>
            </w:r>
            <w:r w:rsidRPr="00363B2E">
              <w:rPr>
                <w:rFonts w:ascii="Times New Roman" w:eastAsia="Times New Roman" w:hAnsi="Times New Roman" w:cs="Times New Roman"/>
                <w:sz w:val="24"/>
                <w:szCs w:val="24"/>
                <w:shd w:val="clear" w:color="auto" w:fill="FFFFFF"/>
                <w:lang w:eastAsia="en-US"/>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p>
        </w:tc>
      </w:tr>
      <w:tr w:rsidR="00363B2E" w:rsidRPr="00363B2E" w14:paraId="0E6B9B01" w14:textId="77777777" w:rsidTr="006427EE">
        <w:trPr>
          <w:trHeight w:val="300"/>
        </w:trPr>
        <w:tc>
          <w:tcPr>
            <w:tcW w:w="2532" w:type="dxa"/>
          </w:tcPr>
          <w:p w14:paraId="3F2A82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12.3. </w:t>
            </w:r>
            <w:r w:rsidRPr="00363B2E">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363B2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CCBB85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tc>
      </w:tr>
      <w:tr w:rsidR="00363B2E" w:rsidRPr="00363B2E" w14:paraId="5FE6EDFE" w14:textId="77777777" w:rsidTr="006427EE">
        <w:trPr>
          <w:trHeight w:val="300"/>
        </w:trPr>
        <w:tc>
          <w:tcPr>
            <w:tcW w:w="2532" w:type="dxa"/>
          </w:tcPr>
          <w:p w14:paraId="51262E1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12.4. </w:t>
            </w:r>
            <w:r w:rsidRPr="00363B2E">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363B2E">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40C2C8BA"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B9B4D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shd w:val="clear" w:color="auto" w:fill="FFFFFF"/>
                <w:lang w:eastAsia="en-US"/>
              </w:rPr>
              <w:t>raštu (el. paštu) suderina mokymų datą ir mokymo dalyvių skaičių.</w:t>
            </w:r>
          </w:p>
        </w:tc>
      </w:tr>
      <w:tr w:rsidR="00363B2E" w:rsidRPr="00363B2E" w14:paraId="0EA5B17E" w14:textId="77777777" w:rsidTr="006427EE">
        <w:trPr>
          <w:trHeight w:val="300"/>
        </w:trPr>
        <w:tc>
          <w:tcPr>
            <w:tcW w:w="2532" w:type="dxa"/>
          </w:tcPr>
          <w:p w14:paraId="39450B0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28C5F380"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color w:val="000000"/>
                <w:kern w:val="2"/>
                <w:sz w:val="24"/>
                <w:szCs w:val="24"/>
                <w:shd w:val="clear" w:color="auto" w:fill="FFFFFF"/>
                <w:lang w:eastAsia="en-US"/>
              </w:rPr>
              <w:t>Netaikoma</w:t>
            </w:r>
          </w:p>
          <w:p w14:paraId="4D1B400E"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97528A9" w14:textId="77777777" w:rsidR="00363B2E" w:rsidRPr="00363B2E" w:rsidRDefault="00363B2E" w:rsidP="00363B2E">
            <w:pPr>
              <w:spacing w:after="0" w:line="240" w:lineRule="auto"/>
              <w:rPr>
                <w:rFonts w:ascii="Times New Roman" w:eastAsia="Times New Roman" w:hAnsi="Times New Roman" w:cs="Times New Roman"/>
                <w:color w:val="0070C0"/>
                <w:kern w:val="2"/>
                <w:sz w:val="24"/>
                <w:szCs w:val="24"/>
                <w:lang w:eastAsia="en-US"/>
              </w:rPr>
            </w:pPr>
          </w:p>
        </w:tc>
      </w:tr>
      <w:tr w:rsidR="00363B2E" w:rsidRPr="00363B2E" w14:paraId="208CFBA3" w14:textId="77777777" w:rsidTr="006427EE">
        <w:trPr>
          <w:trHeight w:val="300"/>
        </w:trPr>
        <w:tc>
          <w:tcPr>
            <w:tcW w:w="9535" w:type="dxa"/>
            <w:gridSpan w:val="4"/>
          </w:tcPr>
          <w:p w14:paraId="0596D6F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 BENDRŲJŲ SĄLYGŲ PAKEITIMAI IR PAPILDYMAI </w:t>
            </w:r>
          </w:p>
          <w:p w14:paraId="06C0767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 xml:space="preserve">(jeigu būtina dėl konkretaus Sutarties dalyko specifikos) </w:t>
            </w:r>
          </w:p>
        </w:tc>
      </w:tr>
      <w:tr w:rsidR="00363B2E" w:rsidRPr="00363B2E" w14:paraId="4165C92C" w14:textId="77777777" w:rsidTr="006427EE">
        <w:trPr>
          <w:trHeight w:val="300"/>
        </w:trPr>
        <w:tc>
          <w:tcPr>
            <w:tcW w:w="2532" w:type="dxa"/>
          </w:tcPr>
          <w:p w14:paraId="5B9E583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13.1. </w:t>
            </w:r>
          </w:p>
        </w:tc>
        <w:tc>
          <w:tcPr>
            <w:tcW w:w="7003" w:type="dxa"/>
            <w:gridSpan w:val="3"/>
          </w:tcPr>
          <w:p w14:paraId="64ABBC3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keičiamas Sutarties Bendrųjų sąlygų punktas, jį išdėstant nauja redakcija):</w:t>
            </w:r>
          </w:p>
          <w:p w14:paraId="2B60F36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363B2E" w:rsidRPr="00363B2E" w14:paraId="56FF5728" w14:textId="77777777" w:rsidTr="006427EE">
        <w:trPr>
          <w:trHeight w:val="300"/>
        </w:trPr>
        <w:tc>
          <w:tcPr>
            <w:tcW w:w="2532" w:type="dxa"/>
          </w:tcPr>
          <w:p w14:paraId="78E37D4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13.2.</w:t>
            </w:r>
          </w:p>
        </w:tc>
        <w:tc>
          <w:tcPr>
            <w:tcW w:w="7003" w:type="dxa"/>
            <w:gridSpan w:val="3"/>
          </w:tcPr>
          <w:p w14:paraId="4A4983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papildomos Sutarties Bendrosios sąlygos naujomis nuostatomis):</w:t>
            </w:r>
          </w:p>
          <w:p w14:paraId="013B322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363B2E" w:rsidRPr="00363B2E" w14:paraId="4A1D6A5F" w14:textId="77777777" w:rsidTr="006427EE">
        <w:trPr>
          <w:trHeight w:val="300"/>
        </w:trPr>
        <w:tc>
          <w:tcPr>
            <w:tcW w:w="2532" w:type="dxa"/>
          </w:tcPr>
          <w:p w14:paraId="1CBF8F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13.3.</w:t>
            </w:r>
          </w:p>
        </w:tc>
        <w:tc>
          <w:tcPr>
            <w:tcW w:w="7003" w:type="dxa"/>
            <w:gridSpan w:val="3"/>
          </w:tcPr>
          <w:p w14:paraId="7BF86FC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išbraukiamas Sutarties Bendrųjų sąlygų atitinkamas punktas:</w:t>
            </w:r>
          </w:p>
          <w:p w14:paraId="04E46C5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lastRenderedPageBreak/>
              <w:t>Šalys susitaria išbraukti nurodytą Sutarties Bendrųjų sąlygų punktą, tačiau kitų punktų numeracijos nekeisti: _____.</w:t>
            </w:r>
          </w:p>
        </w:tc>
      </w:tr>
      <w:tr w:rsidR="00363B2E" w:rsidRPr="00363B2E" w14:paraId="154B21C4" w14:textId="77777777" w:rsidTr="006427EE">
        <w:trPr>
          <w:trHeight w:val="300"/>
        </w:trPr>
        <w:tc>
          <w:tcPr>
            <w:tcW w:w="2532" w:type="dxa"/>
          </w:tcPr>
          <w:p w14:paraId="6586A8C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13.4.</w:t>
            </w:r>
          </w:p>
        </w:tc>
        <w:tc>
          <w:tcPr>
            <w:tcW w:w="7003" w:type="dxa"/>
            <w:gridSpan w:val="3"/>
          </w:tcPr>
          <w:p w14:paraId="7A050A0B"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(pildyti jei nustatomos kitokios nei Sutarties Bendrosiose sąlygose nustatytos nuostatos dėl Prekių intelektinės nuosavybės):</w:t>
            </w:r>
          </w:p>
          <w:p w14:paraId="2E5F339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B436AF0" w14:textId="77777777" w:rsidTr="006427EE">
        <w:trPr>
          <w:trHeight w:val="300"/>
        </w:trPr>
        <w:tc>
          <w:tcPr>
            <w:tcW w:w="2532" w:type="dxa"/>
          </w:tcPr>
          <w:p w14:paraId="7E5B23F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13.5.</w:t>
            </w:r>
          </w:p>
        </w:tc>
        <w:tc>
          <w:tcPr>
            <w:tcW w:w="7003" w:type="dxa"/>
            <w:gridSpan w:val="3"/>
          </w:tcPr>
          <w:p w14:paraId="098054D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363B2E" w:rsidRPr="00363B2E" w14:paraId="7B4584A3" w14:textId="77777777" w:rsidTr="006427EE">
        <w:trPr>
          <w:trHeight w:val="300"/>
        </w:trPr>
        <w:tc>
          <w:tcPr>
            <w:tcW w:w="9535" w:type="dxa"/>
            <w:gridSpan w:val="4"/>
          </w:tcPr>
          <w:p w14:paraId="046A40D3"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14. SUTARTIES PRIEDAI</w:t>
            </w:r>
          </w:p>
        </w:tc>
      </w:tr>
      <w:tr w:rsidR="00363B2E" w:rsidRPr="00363B2E" w14:paraId="4443397D" w14:textId="77777777" w:rsidTr="006427EE">
        <w:trPr>
          <w:trHeight w:val="300"/>
        </w:trPr>
        <w:tc>
          <w:tcPr>
            <w:tcW w:w="2532" w:type="dxa"/>
          </w:tcPr>
          <w:p w14:paraId="34FE64F1"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14.1. Priedas Nr. 1</w:t>
            </w:r>
          </w:p>
        </w:tc>
        <w:tc>
          <w:tcPr>
            <w:tcW w:w="7003" w:type="dxa"/>
            <w:gridSpan w:val="3"/>
          </w:tcPr>
          <w:p w14:paraId="1E73319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Techninė specifikacija</w:t>
            </w:r>
          </w:p>
        </w:tc>
      </w:tr>
      <w:tr w:rsidR="00363B2E" w:rsidRPr="00363B2E" w14:paraId="7628B067" w14:textId="77777777" w:rsidTr="006427EE">
        <w:trPr>
          <w:trHeight w:val="300"/>
        </w:trPr>
        <w:tc>
          <w:tcPr>
            <w:tcW w:w="2532" w:type="dxa"/>
          </w:tcPr>
          <w:p w14:paraId="6201480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14.2. Priedas Nr. 2</w:t>
            </w:r>
          </w:p>
        </w:tc>
        <w:tc>
          <w:tcPr>
            <w:tcW w:w="7003" w:type="dxa"/>
            <w:gridSpan w:val="3"/>
          </w:tcPr>
          <w:p w14:paraId="66340EC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Tiekėjo pasiūlymas</w:t>
            </w:r>
          </w:p>
        </w:tc>
      </w:tr>
      <w:tr w:rsidR="00363B2E" w:rsidRPr="00363B2E" w14:paraId="49687007" w14:textId="77777777" w:rsidTr="006427EE">
        <w:tc>
          <w:tcPr>
            <w:tcW w:w="9535" w:type="dxa"/>
            <w:gridSpan w:val="4"/>
          </w:tcPr>
          <w:p w14:paraId="120448C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15. ŠALIŲ ATSTOVŲ PARAŠAI</w:t>
            </w:r>
          </w:p>
        </w:tc>
      </w:tr>
      <w:tr w:rsidR="00363B2E" w:rsidRPr="00363B2E" w14:paraId="64B7615E" w14:textId="77777777" w:rsidTr="006427EE">
        <w:tc>
          <w:tcPr>
            <w:tcW w:w="4788" w:type="dxa"/>
            <w:gridSpan w:val="3"/>
          </w:tcPr>
          <w:p w14:paraId="469E9ACD"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PIRKĖJAS</w:t>
            </w:r>
          </w:p>
        </w:tc>
        <w:tc>
          <w:tcPr>
            <w:tcW w:w="4747" w:type="dxa"/>
          </w:tcPr>
          <w:p w14:paraId="4DA597A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TIEKĖJAS</w:t>
            </w:r>
          </w:p>
        </w:tc>
      </w:tr>
      <w:tr w:rsidR="00363B2E" w:rsidRPr="00363B2E" w14:paraId="7CCA9135" w14:textId="77777777" w:rsidTr="006427EE">
        <w:tc>
          <w:tcPr>
            <w:tcW w:w="4788" w:type="dxa"/>
            <w:gridSpan w:val="3"/>
          </w:tcPr>
          <w:p w14:paraId="6A1F377A" w14:textId="77777777" w:rsidR="00363B2E" w:rsidRPr="00363B2E" w:rsidRDefault="00363B2E" w:rsidP="00363B2E">
            <w:pPr>
              <w:spacing w:after="0" w:line="240" w:lineRule="auto"/>
              <w:jc w:val="center"/>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Direktorius, Arūnas Mockevičius</w:t>
            </w:r>
          </w:p>
        </w:tc>
        <w:tc>
          <w:tcPr>
            <w:tcW w:w="4747" w:type="dxa"/>
          </w:tcPr>
          <w:p w14:paraId="4AA0257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i/>
                <w:iCs/>
                <w:color w:val="4F81BD"/>
                <w:sz w:val="24"/>
                <w:szCs w:val="24"/>
                <w:lang w:eastAsia="en-US"/>
              </w:rPr>
              <w:t>(nurodomos atstovo pareigos, vardas, pavardė)</w:t>
            </w:r>
          </w:p>
        </w:tc>
      </w:tr>
      <w:tr w:rsidR="00363B2E" w:rsidRPr="00363B2E" w14:paraId="14648505" w14:textId="77777777" w:rsidTr="006427EE">
        <w:tc>
          <w:tcPr>
            <w:tcW w:w="4788" w:type="dxa"/>
            <w:gridSpan w:val="3"/>
          </w:tcPr>
          <w:p w14:paraId="0231A0EF"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44F79BE8"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p w14:paraId="6A24FE2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28362995"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40E5FAB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51CF2FAB"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tc>
      </w:tr>
    </w:tbl>
    <w:p w14:paraId="6F4FD8BF"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r w:rsidRPr="00363B2E">
        <w:rPr>
          <w:rFonts w:ascii="Times New Roman" w:eastAsia="Times New Roman" w:hAnsi="Times New Roman" w:cs="Times New Roman"/>
          <w:color w:val="000000"/>
          <w:sz w:val="24"/>
          <w:szCs w:val="24"/>
          <w:lang w:eastAsia="en-US"/>
        </w:rPr>
        <w:t>_______________</w:t>
      </w:r>
    </w:p>
    <w:p w14:paraId="653AFF9C" w14:textId="77777777" w:rsidR="00363B2E" w:rsidRPr="00363B2E" w:rsidRDefault="00363B2E" w:rsidP="00363B2E">
      <w:pPr>
        <w:spacing w:after="0" w:line="240"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br w:type="page"/>
      </w:r>
    </w:p>
    <w:p w14:paraId="236CF6FD" w14:textId="4B5A5E5F"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r w:rsidRPr="00363B2E">
        <w:rPr>
          <w:rFonts w:ascii="Times New Roman" w:eastAsia="Times New Roman" w:hAnsi="Times New Roman" w:cs="Times New Roman"/>
          <w:b/>
          <w:caps/>
          <w:sz w:val="24"/>
          <w:szCs w:val="24"/>
          <w:lang w:eastAsia="ar-SA"/>
        </w:rPr>
        <w:lastRenderedPageBreak/>
        <w:t xml:space="preserve">AUTOBUSŲ </w:t>
      </w:r>
      <w:r w:rsidR="00023ECE">
        <w:rPr>
          <w:rFonts w:ascii="Times New Roman" w:eastAsia="Times New Roman" w:hAnsi="Times New Roman" w:cs="Times New Roman"/>
          <w:b/>
          <w:caps/>
          <w:sz w:val="24"/>
          <w:szCs w:val="24"/>
          <w:lang w:eastAsia="ar-SA"/>
        </w:rPr>
        <w:t xml:space="preserve">ĮKROVIMO STOTELIŲ </w:t>
      </w:r>
      <w:r w:rsidRPr="00363B2E">
        <w:rPr>
          <w:rFonts w:ascii="Times New Roman" w:eastAsia="Times New Roman" w:hAnsi="Times New Roman" w:cs="Times New Roman"/>
          <w:b/>
          <w:caps/>
          <w:sz w:val="24"/>
          <w:szCs w:val="24"/>
          <w:lang w:eastAsia="ar-SA"/>
        </w:rPr>
        <w:t>pirkimo-PARDAVIMO sutartiES BENDROSIOS SĄLYGOS</w:t>
      </w:r>
    </w:p>
    <w:p w14:paraId="264C104B"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F19D2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PREKIŲ PIRKIMO</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aps/>
          <w:color w:val="000000"/>
          <w:sz w:val="24"/>
          <w:szCs w:val="24"/>
          <w:lang w:eastAsia="en-US"/>
        </w:rPr>
        <w:t>PARDAVIMO SUTARTIES BENDROSIOS SĄLYGOS</w:t>
      </w:r>
    </w:p>
    <w:p w14:paraId="2CAF6C1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0D2E51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6" w:name="part_0aca58a66e50428e96c50d21feb81775"/>
      <w:bookmarkEnd w:id="76"/>
      <w:r w:rsidRPr="00363B2E">
        <w:rPr>
          <w:rFonts w:ascii="Times New Roman" w:eastAsia="Times New Roman" w:hAnsi="Times New Roman" w:cs="Times New Roman"/>
          <w:b/>
          <w:bCs/>
          <w:caps/>
          <w:color w:val="000000"/>
          <w:sz w:val="24"/>
          <w:szCs w:val="24"/>
          <w:lang w:eastAsia="en-US"/>
        </w:rPr>
        <w:t>1.    PAGRINDINĖS SĄVOKOS IR SUTARTIES AIŠKINIMAS</w:t>
      </w:r>
    </w:p>
    <w:p w14:paraId="15AC177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0D4E8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7" w:name="part_446d8d9610a444e58c234dc7d7e28582"/>
      <w:bookmarkEnd w:id="77"/>
      <w:r w:rsidRPr="00363B2E">
        <w:rPr>
          <w:rFonts w:ascii="Times New Roman" w:eastAsia="Times New Roman" w:hAnsi="Times New Roman" w:cs="Times New Roman"/>
          <w:b/>
          <w:bCs/>
          <w:color w:val="000000"/>
          <w:sz w:val="24"/>
          <w:szCs w:val="24"/>
          <w:lang w:eastAsia="en-US"/>
        </w:rPr>
        <w:t>1.1. Sąvokos</w:t>
      </w:r>
    </w:p>
    <w:p w14:paraId="478B70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54CF1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8" w:name="part_4dbd3d8914444fabbc1b7ee8ca648bd1"/>
      <w:bookmarkEnd w:id="78"/>
      <w:r w:rsidRPr="00363B2E">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0F98D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9" w:name="part_0e271d38839f402bba94379d63070e29"/>
      <w:bookmarkEnd w:id="79"/>
      <w:r w:rsidRPr="00363B2E">
        <w:rPr>
          <w:rFonts w:ascii="Times New Roman" w:eastAsia="Times New Roman" w:hAnsi="Times New Roman" w:cs="Times New Roman"/>
          <w:color w:val="000000"/>
          <w:sz w:val="24"/>
          <w:szCs w:val="24"/>
          <w:lang w:eastAsia="en-US"/>
        </w:rPr>
        <w:t>1.1.1.1.  </w:t>
      </w:r>
      <w:r w:rsidRPr="00363B2E">
        <w:rPr>
          <w:rFonts w:ascii="Times New Roman" w:eastAsia="Times New Roman" w:hAnsi="Times New Roman" w:cs="Times New Roman"/>
          <w:b/>
          <w:bCs/>
          <w:color w:val="000000"/>
          <w:sz w:val="24"/>
          <w:szCs w:val="24"/>
          <w:lang w:eastAsia="en-US"/>
        </w:rPr>
        <w:t>Bendrosios sąlygos</w:t>
      </w:r>
      <w:r w:rsidRPr="00363B2E">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7587B4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0" w:name="part_2ef035eace0e4748893cbf0ae3e88bc9"/>
      <w:bookmarkEnd w:id="80"/>
      <w:r w:rsidRPr="00363B2E">
        <w:rPr>
          <w:rFonts w:ascii="Times New Roman" w:eastAsia="Times New Roman" w:hAnsi="Times New Roman" w:cs="Times New Roman"/>
          <w:color w:val="000000"/>
          <w:sz w:val="24"/>
          <w:szCs w:val="24"/>
          <w:lang w:eastAsia="en-US"/>
        </w:rPr>
        <w:t>1.1.1.2.  </w:t>
      </w:r>
      <w:r w:rsidRPr="00363B2E">
        <w:rPr>
          <w:rFonts w:ascii="Times New Roman" w:eastAsia="Times New Roman" w:hAnsi="Times New Roman" w:cs="Times New Roman"/>
          <w:b/>
          <w:bCs/>
          <w:color w:val="000000"/>
          <w:sz w:val="24"/>
          <w:szCs w:val="24"/>
          <w:lang w:eastAsia="en-US"/>
        </w:rPr>
        <w:t>Pirkėjas</w:t>
      </w:r>
      <w:r w:rsidRPr="00363B2E">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722A60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1" w:name="part_81a79ec2ee1445c8b9f38b5d7d8a09bd"/>
      <w:bookmarkEnd w:id="81"/>
      <w:r w:rsidRPr="00363B2E">
        <w:rPr>
          <w:rFonts w:ascii="Times New Roman" w:eastAsia="Times New Roman" w:hAnsi="Times New Roman" w:cs="Times New Roman"/>
          <w:color w:val="000000"/>
          <w:sz w:val="24"/>
          <w:szCs w:val="24"/>
          <w:lang w:eastAsia="en-US"/>
        </w:rPr>
        <w:t>1.1.1.3.  </w:t>
      </w:r>
      <w:r w:rsidRPr="00363B2E">
        <w:rPr>
          <w:rFonts w:ascii="Times New Roman" w:eastAsia="Times New Roman" w:hAnsi="Times New Roman" w:cs="Times New Roman"/>
          <w:b/>
          <w:bCs/>
          <w:color w:val="000000"/>
          <w:sz w:val="24"/>
          <w:szCs w:val="24"/>
          <w:lang w:eastAsia="en-US"/>
        </w:rPr>
        <w:t>Pradinės sutarties vertė </w:t>
      </w:r>
      <w:r w:rsidRPr="00363B2E">
        <w:rPr>
          <w:rFonts w:ascii="Times New Roman" w:eastAsia="Times New Roman" w:hAnsi="Times New Roman" w:cs="Times New Roman"/>
          <w:color w:val="000000"/>
          <w:sz w:val="24"/>
          <w:szCs w:val="24"/>
          <w:lang w:eastAsia="en-US"/>
        </w:rPr>
        <w:t>– Specialiosiose sąlygose nurodyta</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vertė (be PVM);</w:t>
      </w:r>
    </w:p>
    <w:p w14:paraId="5EB7B1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2" w:name="part_287168fe677547c58231ed456bcfe799"/>
      <w:bookmarkEnd w:id="82"/>
      <w:r w:rsidRPr="00363B2E">
        <w:rPr>
          <w:rFonts w:ascii="Times New Roman" w:eastAsia="Times New Roman" w:hAnsi="Times New Roman" w:cs="Times New Roman"/>
          <w:color w:val="000000"/>
          <w:sz w:val="24"/>
          <w:szCs w:val="24"/>
          <w:lang w:eastAsia="en-US"/>
        </w:rPr>
        <w:t>1.1.1.4.  </w:t>
      </w:r>
      <w:r w:rsidRPr="00363B2E">
        <w:rPr>
          <w:rFonts w:ascii="Times New Roman" w:eastAsia="Times New Roman" w:hAnsi="Times New Roman" w:cs="Times New Roman"/>
          <w:b/>
          <w:bCs/>
          <w:color w:val="000000"/>
          <w:sz w:val="24"/>
          <w:szCs w:val="24"/>
          <w:lang w:eastAsia="en-US"/>
        </w:rPr>
        <w:t>Prekės</w:t>
      </w:r>
      <w:r w:rsidRPr="00363B2E">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14F2A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3" w:name="part_c863b15c88004c39a1fe804c808d89c5"/>
      <w:bookmarkEnd w:id="83"/>
      <w:r w:rsidRPr="00363B2E">
        <w:rPr>
          <w:rFonts w:ascii="Times New Roman" w:eastAsia="Times New Roman" w:hAnsi="Times New Roman" w:cs="Times New Roman"/>
          <w:color w:val="000000"/>
          <w:sz w:val="24"/>
          <w:szCs w:val="24"/>
          <w:lang w:eastAsia="en-US"/>
        </w:rPr>
        <w:t>1.1.1.5.  </w:t>
      </w:r>
      <w:r w:rsidRPr="00363B2E">
        <w:rPr>
          <w:rFonts w:ascii="Times New Roman" w:eastAsia="Times New Roman" w:hAnsi="Times New Roman" w:cs="Times New Roman"/>
          <w:b/>
          <w:bCs/>
          <w:color w:val="000000"/>
          <w:sz w:val="24"/>
          <w:szCs w:val="24"/>
          <w:lang w:eastAsia="en-US"/>
        </w:rPr>
        <w:t>Prekių perdavimo–priėmimo aktas </w:t>
      </w:r>
      <w:r w:rsidRPr="00363B2E">
        <w:rPr>
          <w:rFonts w:ascii="Times New Roman" w:eastAsia="Times New Roman" w:hAnsi="Times New Roman" w:cs="Times New Roman"/>
          <w:color w:val="000000"/>
          <w:sz w:val="24"/>
          <w:szCs w:val="24"/>
          <w:lang w:eastAsia="en-US"/>
        </w:rPr>
        <w:t>– dokumentas,</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AE9C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4" w:name="part_902ec6a02a0140ca931cf7cab542b3ea"/>
      <w:bookmarkEnd w:id="84"/>
      <w:r w:rsidRPr="00363B2E">
        <w:rPr>
          <w:rFonts w:ascii="Times New Roman" w:eastAsia="Times New Roman" w:hAnsi="Times New Roman" w:cs="Times New Roman"/>
          <w:color w:val="000000"/>
          <w:sz w:val="24"/>
          <w:szCs w:val="24"/>
          <w:lang w:eastAsia="en-US"/>
        </w:rPr>
        <w:t>1.1.1.6.  </w:t>
      </w:r>
      <w:r w:rsidRPr="00363B2E">
        <w:rPr>
          <w:rFonts w:ascii="Times New Roman" w:eastAsia="Times New Roman" w:hAnsi="Times New Roman" w:cs="Times New Roman"/>
          <w:b/>
          <w:bCs/>
          <w:color w:val="000000"/>
          <w:sz w:val="24"/>
          <w:szCs w:val="24"/>
          <w:lang w:eastAsia="en-US"/>
        </w:rPr>
        <w:t>Prekių trūkumai</w:t>
      </w:r>
      <w:r w:rsidRPr="00363B2E">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C363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5" w:name="part_39387b81b9a04a359ab8068e13f5514f"/>
      <w:bookmarkEnd w:id="85"/>
      <w:r w:rsidRPr="00363B2E">
        <w:rPr>
          <w:rFonts w:ascii="Times New Roman" w:eastAsia="Times New Roman" w:hAnsi="Times New Roman" w:cs="Times New Roman"/>
          <w:color w:val="000000"/>
          <w:sz w:val="24"/>
          <w:szCs w:val="24"/>
          <w:lang w:eastAsia="en-US"/>
        </w:rPr>
        <w:t>1.1.1.7.  </w:t>
      </w:r>
      <w:r w:rsidRPr="00363B2E">
        <w:rPr>
          <w:rFonts w:ascii="Times New Roman" w:eastAsia="Times New Roman" w:hAnsi="Times New Roman" w:cs="Times New Roman"/>
          <w:b/>
          <w:bCs/>
          <w:color w:val="000000"/>
          <w:sz w:val="24"/>
          <w:szCs w:val="24"/>
          <w:lang w:eastAsia="en-US"/>
        </w:rPr>
        <w:t>Sąskaita </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DB9A0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6" w:name="part_4351563eb12f493c9a6e08eedb149bef"/>
      <w:bookmarkEnd w:id="86"/>
      <w:r w:rsidRPr="00363B2E">
        <w:rPr>
          <w:rFonts w:ascii="Times New Roman" w:eastAsia="Times New Roman" w:hAnsi="Times New Roman" w:cs="Times New Roman"/>
          <w:color w:val="000000"/>
          <w:sz w:val="24"/>
          <w:szCs w:val="24"/>
          <w:lang w:eastAsia="en-US"/>
        </w:rPr>
        <w:t>1.1.1.8.  </w:t>
      </w:r>
      <w:r w:rsidRPr="00363B2E">
        <w:rPr>
          <w:rFonts w:ascii="Times New Roman" w:eastAsia="Times New Roman" w:hAnsi="Times New Roman" w:cs="Times New Roman"/>
          <w:b/>
          <w:bCs/>
          <w:color w:val="000000"/>
          <w:sz w:val="24"/>
          <w:szCs w:val="24"/>
          <w:lang w:eastAsia="en-US"/>
        </w:rPr>
        <w:t>Specialiosios sąlygos</w:t>
      </w:r>
      <w:r w:rsidRPr="00363B2E">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B129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7" w:name="part_796971788c69409fb707633bc67bfc4c"/>
      <w:bookmarkEnd w:id="87"/>
      <w:r w:rsidRPr="00363B2E">
        <w:rPr>
          <w:rFonts w:ascii="Times New Roman" w:eastAsia="Times New Roman" w:hAnsi="Times New Roman" w:cs="Times New Roman"/>
          <w:color w:val="000000"/>
          <w:sz w:val="24"/>
          <w:szCs w:val="24"/>
          <w:lang w:eastAsia="en-US"/>
        </w:rPr>
        <w:t>1.1.1.9.  </w:t>
      </w:r>
      <w:r w:rsidRPr="00363B2E">
        <w:rPr>
          <w:rFonts w:ascii="Times New Roman" w:eastAsia="Times New Roman" w:hAnsi="Times New Roman" w:cs="Times New Roman"/>
          <w:b/>
          <w:bCs/>
          <w:color w:val="000000"/>
          <w:sz w:val="24"/>
          <w:szCs w:val="24"/>
          <w:lang w:eastAsia="en-US"/>
        </w:rPr>
        <w:t>Susitarimas </w:t>
      </w:r>
      <w:r w:rsidRPr="00363B2E">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4F8A6D9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8" w:name="part_ec2a2af337e1421caee5b8b918087054"/>
      <w:bookmarkEnd w:id="88"/>
      <w:r w:rsidRPr="00363B2E">
        <w:rPr>
          <w:rFonts w:ascii="Times New Roman" w:eastAsia="Times New Roman" w:hAnsi="Times New Roman" w:cs="Times New Roman"/>
          <w:color w:val="000000"/>
          <w:sz w:val="24"/>
          <w:szCs w:val="24"/>
          <w:lang w:eastAsia="en-US"/>
        </w:rPr>
        <w:t>1.1.1.10. </w:t>
      </w:r>
      <w:r w:rsidRPr="00363B2E">
        <w:rPr>
          <w:rFonts w:ascii="Times New Roman" w:eastAsia="Times New Roman" w:hAnsi="Times New Roman" w:cs="Times New Roman"/>
          <w:b/>
          <w:bCs/>
          <w:color w:val="000000"/>
          <w:sz w:val="24"/>
          <w:szCs w:val="24"/>
          <w:lang w:eastAsia="en-US"/>
        </w:rPr>
        <w:t>Sutarties kaina</w:t>
      </w:r>
      <w:r w:rsidRPr="00363B2E">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0C9B85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9" w:name="part_c485742336c543c1b91775b398f4ef94"/>
      <w:bookmarkEnd w:id="89"/>
      <w:r w:rsidRPr="00363B2E">
        <w:rPr>
          <w:rFonts w:ascii="Times New Roman" w:eastAsia="Times New Roman" w:hAnsi="Times New Roman" w:cs="Times New Roman"/>
          <w:color w:val="000000"/>
          <w:sz w:val="24"/>
          <w:szCs w:val="24"/>
          <w:lang w:eastAsia="en-US"/>
        </w:rPr>
        <w:t>1.1.1.11. </w:t>
      </w:r>
      <w:r w:rsidRPr="00363B2E">
        <w:rPr>
          <w:rFonts w:ascii="Times New Roman" w:eastAsia="Times New Roman" w:hAnsi="Times New Roman" w:cs="Times New Roman"/>
          <w:b/>
          <w:bCs/>
          <w:color w:val="000000"/>
          <w:sz w:val="24"/>
          <w:szCs w:val="24"/>
          <w:lang w:eastAsia="en-US"/>
        </w:rPr>
        <w:t>Sutarties sąlygos </w:t>
      </w:r>
      <w:r w:rsidRPr="00363B2E">
        <w:rPr>
          <w:rFonts w:ascii="Times New Roman" w:eastAsia="Times New Roman" w:hAnsi="Times New Roman" w:cs="Times New Roman"/>
          <w:color w:val="000000"/>
          <w:sz w:val="24"/>
          <w:szCs w:val="24"/>
          <w:lang w:eastAsia="en-US"/>
        </w:rPr>
        <w:t>– Bendrosios sąlygos ir Specialiosios sąlygos kartu;</w:t>
      </w:r>
    </w:p>
    <w:p w14:paraId="456660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0" w:name="part_a038e0cc75b743d8873fa5a25a82a4a1"/>
      <w:bookmarkEnd w:id="90"/>
      <w:r w:rsidRPr="00363B2E">
        <w:rPr>
          <w:rFonts w:ascii="Times New Roman" w:eastAsia="Times New Roman" w:hAnsi="Times New Roman" w:cs="Times New Roman"/>
          <w:color w:val="000000"/>
          <w:sz w:val="24"/>
          <w:szCs w:val="24"/>
          <w:lang w:eastAsia="en-US"/>
        </w:rPr>
        <w:t>1.1.1.12. </w:t>
      </w:r>
      <w:r w:rsidRPr="00363B2E">
        <w:rPr>
          <w:rFonts w:ascii="Times New Roman" w:eastAsia="Times New Roman" w:hAnsi="Times New Roman" w:cs="Times New Roman"/>
          <w:b/>
          <w:bCs/>
          <w:color w:val="000000"/>
          <w:sz w:val="24"/>
          <w:szCs w:val="24"/>
          <w:lang w:eastAsia="en-US"/>
        </w:rPr>
        <w:t>Sutartis </w:t>
      </w:r>
      <w:r w:rsidRPr="00363B2E">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390FB3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1" w:name="part_e66bd054561c4660ab09a7a1b441934e"/>
      <w:bookmarkEnd w:id="91"/>
      <w:r w:rsidRPr="00363B2E">
        <w:rPr>
          <w:rFonts w:ascii="Times New Roman" w:eastAsia="Times New Roman" w:hAnsi="Times New Roman" w:cs="Times New Roman"/>
          <w:color w:val="000000"/>
          <w:sz w:val="24"/>
          <w:szCs w:val="24"/>
          <w:lang w:eastAsia="en-US"/>
        </w:rPr>
        <w:lastRenderedPageBreak/>
        <w:t>1.1.1.13. </w:t>
      </w:r>
      <w:r w:rsidRPr="00363B2E">
        <w:rPr>
          <w:rFonts w:ascii="Times New Roman" w:eastAsia="Times New Roman" w:hAnsi="Times New Roman" w:cs="Times New Roman"/>
          <w:b/>
          <w:bCs/>
          <w:color w:val="000000"/>
          <w:sz w:val="24"/>
          <w:szCs w:val="24"/>
          <w:lang w:eastAsia="en-US"/>
        </w:rPr>
        <w:t>Šalis</w:t>
      </w:r>
      <w:r w:rsidRPr="00363B2E">
        <w:rPr>
          <w:rFonts w:ascii="Times New Roman" w:eastAsia="Times New Roman" w:hAnsi="Times New Roman" w:cs="Times New Roman"/>
          <w:color w:val="000000"/>
          <w:sz w:val="24"/>
          <w:szCs w:val="24"/>
          <w:lang w:eastAsia="en-US"/>
        </w:rPr>
        <w:t> – Pirkėjas arba Tiekėjas, kiekvienas atskirai, priklausomai nuo konteksto;</w:t>
      </w:r>
    </w:p>
    <w:p w14:paraId="6C0282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2" w:name="part_25c48089716a46ccb64fe6ca89b561db"/>
      <w:bookmarkEnd w:id="92"/>
      <w:r w:rsidRPr="00363B2E">
        <w:rPr>
          <w:rFonts w:ascii="Times New Roman" w:eastAsia="Times New Roman" w:hAnsi="Times New Roman" w:cs="Times New Roman"/>
          <w:color w:val="000000"/>
          <w:sz w:val="24"/>
          <w:szCs w:val="24"/>
          <w:lang w:eastAsia="en-US"/>
        </w:rPr>
        <w:t>1.1.1.14. </w:t>
      </w:r>
      <w:r w:rsidRPr="00363B2E">
        <w:rPr>
          <w:rFonts w:ascii="Times New Roman" w:eastAsia="Times New Roman" w:hAnsi="Times New Roman" w:cs="Times New Roman"/>
          <w:b/>
          <w:bCs/>
          <w:color w:val="000000"/>
          <w:sz w:val="24"/>
          <w:szCs w:val="24"/>
          <w:lang w:eastAsia="en-US"/>
        </w:rPr>
        <w:t>Šalys</w:t>
      </w:r>
      <w:r w:rsidRPr="00363B2E">
        <w:rPr>
          <w:rFonts w:ascii="Times New Roman" w:eastAsia="Times New Roman" w:hAnsi="Times New Roman" w:cs="Times New Roman"/>
          <w:color w:val="000000"/>
          <w:sz w:val="24"/>
          <w:szCs w:val="24"/>
          <w:lang w:eastAsia="en-US"/>
        </w:rPr>
        <w:t> – Pirkėjas ir Tiekėjas kartu;</w:t>
      </w:r>
    </w:p>
    <w:p w14:paraId="375C70A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3" w:name="part_5cfc5d9636844c68af601a910dd1fc8c"/>
      <w:bookmarkEnd w:id="93"/>
      <w:r w:rsidRPr="00363B2E">
        <w:rPr>
          <w:rFonts w:ascii="Times New Roman" w:eastAsia="Times New Roman" w:hAnsi="Times New Roman" w:cs="Times New Roman"/>
          <w:color w:val="000000"/>
          <w:sz w:val="24"/>
          <w:szCs w:val="24"/>
          <w:lang w:eastAsia="en-US"/>
        </w:rPr>
        <w:t>1.1.1.15. </w:t>
      </w:r>
      <w:r w:rsidRPr="00363B2E">
        <w:rPr>
          <w:rFonts w:ascii="Times New Roman" w:eastAsia="Times New Roman" w:hAnsi="Times New Roman" w:cs="Times New Roman"/>
          <w:b/>
          <w:bCs/>
          <w:color w:val="000000"/>
          <w:sz w:val="24"/>
          <w:szCs w:val="24"/>
          <w:lang w:eastAsia="en-US"/>
        </w:rPr>
        <w:t>Tiekėjas</w:t>
      </w:r>
      <w:r w:rsidRPr="00363B2E">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7059B07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4" w:name="part_a650dfee2c6a4731bbfb923dedd73656"/>
      <w:bookmarkEnd w:id="94"/>
      <w:r w:rsidRPr="00363B2E">
        <w:rPr>
          <w:rFonts w:ascii="Times New Roman" w:eastAsia="Times New Roman" w:hAnsi="Times New Roman" w:cs="Times New Roman"/>
          <w:color w:val="000000"/>
          <w:sz w:val="24"/>
          <w:szCs w:val="24"/>
          <w:lang w:eastAsia="en-US"/>
        </w:rPr>
        <w:t>1.1.1.16. </w:t>
      </w:r>
      <w:r w:rsidRPr="00363B2E">
        <w:rPr>
          <w:rFonts w:ascii="Times New Roman" w:eastAsia="Times New Roman" w:hAnsi="Times New Roman" w:cs="Times New Roman"/>
          <w:b/>
          <w:bCs/>
          <w:color w:val="000000"/>
          <w:sz w:val="24"/>
          <w:szCs w:val="24"/>
          <w:lang w:eastAsia="en-US"/>
        </w:rPr>
        <w:t>VPĮ </w:t>
      </w:r>
      <w:r w:rsidRPr="00363B2E">
        <w:rPr>
          <w:rFonts w:ascii="Times New Roman" w:eastAsia="Times New Roman" w:hAnsi="Times New Roman" w:cs="Times New Roman"/>
          <w:color w:val="000000"/>
          <w:sz w:val="24"/>
          <w:szCs w:val="24"/>
          <w:lang w:eastAsia="en-US"/>
        </w:rPr>
        <w:t>– Lietuvos Respublikos viešųjų pirkimų įstatymas.</w:t>
      </w:r>
    </w:p>
    <w:p w14:paraId="3BD3DF9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5" w:name="part_0723ff3dbb0e4736a6fce1b937dc2b98"/>
      <w:bookmarkEnd w:id="95"/>
      <w:r w:rsidRPr="00363B2E">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A3537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6" w:name="part_ed3e3666098d4cd7b7f224afddf6bed7"/>
      <w:bookmarkEnd w:id="96"/>
      <w:r w:rsidRPr="00363B2E">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76ACDF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7" w:name="part_894592df969944cd90ca84a81569ea8f"/>
      <w:bookmarkEnd w:id="97"/>
      <w:r w:rsidRPr="00363B2E">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115258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34DC32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98" w:name="part_45ad96a5be9247e1b0565bc1474d4afd"/>
      <w:bookmarkEnd w:id="98"/>
      <w:r w:rsidRPr="00363B2E">
        <w:rPr>
          <w:rFonts w:ascii="Times New Roman" w:eastAsia="Times New Roman" w:hAnsi="Times New Roman" w:cs="Times New Roman"/>
          <w:b/>
          <w:bCs/>
          <w:color w:val="000000"/>
          <w:sz w:val="24"/>
          <w:szCs w:val="24"/>
          <w:lang w:eastAsia="en-US"/>
        </w:rPr>
        <w:t>1.2.    Sutarties aiškinimas</w:t>
      </w:r>
    </w:p>
    <w:p w14:paraId="594556FC" w14:textId="77777777" w:rsidR="00363B2E" w:rsidRPr="00363B2E" w:rsidRDefault="00363B2E" w:rsidP="00363B2E">
      <w:pPr>
        <w:spacing w:after="0" w:line="257" w:lineRule="atLeast"/>
        <w:ind w:left="792"/>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426DF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9" w:name="part_d61c00177d1d43f5805b56594b9d6722"/>
      <w:bookmarkEnd w:id="99"/>
      <w:r w:rsidRPr="00363B2E">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7267C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0" w:name="part_91b61d274d154c36a9a6fd4eea0e648c"/>
      <w:bookmarkEnd w:id="100"/>
      <w:r w:rsidRPr="00363B2E">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21F2E5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1" w:name="part_6f55083f24404fcba138d423fb22634f"/>
      <w:bookmarkEnd w:id="101"/>
      <w:r w:rsidRPr="00363B2E">
        <w:rPr>
          <w:rFonts w:ascii="Times New Roman" w:eastAsia="Times New Roman" w:hAnsi="Times New Roman" w:cs="Times New Roman"/>
          <w:color w:val="000000"/>
          <w:sz w:val="24"/>
          <w:szCs w:val="24"/>
          <w:lang w:eastAsia="en-US"/>
        </w:rPr>
        <w:t>1.2.3. Diena Sutartyje reiškia kalendorinę dieną.</w:t>
      </w:r>
    </w:p>
    <w:p w14:paraId="5141A52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2" w:name="part_f28213aeb5e348029d62ba9549b5fdf3"/>
      <w:bookmarkEnd w:id="102"/>
      <w:r w:rsidRPr="00363B2E">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E68E7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3" w:name="part_4473e28ac76e4cfcb1a2f4e0ecffe4c4"/>
      <w:bookmarkEnd w:id="103"/>
      <w:r w:rsidRPr="00363B2E">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7995B8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4" w:name="part_1df36e9144e74fbd86d011190f06e8cc"/>
      <w:bookmarkEnd w:id="104"/>
      <w:r w:rsidRPr="00363B2E">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FCD2A7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5" w:name="part_9557e735c0ff4dd888233ed137297bf0"/>
      <w:bookmarkEnd w:id="105"/>
      <w:r w:rsidRPr="00363B2E">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E2B05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6" w:name="part_0e65faabc0a645c4833ce7d2dcd25dd5"/>
      <w:bookmarkEnd w:id="106"/>
      <w:r w:rsidRPr="00363B2E">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1F9381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7" w:name="part_a2ed1d44d3554a54ba3fa672f501fc55"/>
      <w:bookmarkEnd w:id="107"/>
      <w:r w:rsidRPr="00363B2E">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78C99C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8" w:name="part_42dd6360991b4e429501a25c4cd25e0b"/>
      <w:bookmarkEnd w:id="108"/>
      <w:r w:rsidRPr="00363B2E">
        <w:rPr>
          <w:rFonts w:ascii="Times New Roman" w:eastAsia="Times New Roman" w:hAnsi="Times New Roman" w:cs="Times New Roman"/>
          <w:color w:val="000000"/>
          <w:sz w:val="24"/>
          <w:szCs w:val="24"/>
          <w:lang w:eastAsia="en-US"/>
        </w:rPr>
        <w:t>1.2.10.   </w:t>
      </w:r>
      <w:r w:rsidRPr="00363B2E">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829B8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9" w:name="part_0667364a05704a0b8e735d1c5c6347c5"/>
      <w:bookmarkEnd w:id="109"/>
      <w:r w:rsidRPr="00363B2E">
        <w:rPr>
          <w:rFonts w:ascii="Times New Roman" w:eastAsia="Times New Roman" w:hAnsi="Times New Roman" w:cs="Times New Roman"/>
          <w:color w:val="000000"/>
          <w:sz w:val="24"/>
          <w:szCs w:val="24"/>
          <w:lang w:eastAsia="en-US"/>
        </w:rPr>
        <w:t>1.2.11.   </w:t>
      </w:r>
      <w:r w:rsidRPr="00363B2E">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529537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0" w:name="part_cba0ccac0b1c43ce9a321c946b5882a9"/>
      <w:bookmarkEnd w:id="110"/>
      <w:r w:rsidRPr="00363B2E">
        <w:rPr>
          <w:rFonts w:ascii="Times New Roman" w:eastAsia="Times New Roman" w:hAnsi="Times New Roman" w:cs="Times New Roman"/>
          <w:color w:val="000000"/>
          <w:sz w:val="24"/>
          <w:szCs w:val="24"/>
          <w:lang w:eastAsia="en-US"/>
        </w:rPr>
        <w:t>1.2.12.   </w:t>
      </w:r>
      <w:r w:rsidRPr="00363B2E">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18B72D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C09B9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11" w:name="part_d7edcd48d106495b8e59f0f87a962685"/>
      <w:bookmarkEnd w:id="111"/>
      <w:r w:rsidRPr="00363B2E">
        <w:rPr>
          <w:rFonts w:ascii="Times New Roman" w:eastAsia="Times New Roman" w:hAnsi="Times New Roman" w:cs="Times New Roman"/>
          <w:b/>
          <w:bCs/>
          <w:color w:val="000000"/>
          <w:sz w:val="24"/>
          <w:szCs w:val="24"/>
          <w:lang w:eastAsia="en-US"/>
        </w:rPr>
        <w:t>1.3. Dokumentų viršenybė</w:t>
      </w:r>
    </w:p>
    <w:p w14:paraId="011E87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C1B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2" w:name="part_8c0f6fa78e004ecf92fbb0f73301a4f9"/>
      <w:bookmarkEnd w:id="112"/>
      <w:r w:rsidRPr="00363B2E">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1BDB840"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3" w:name="part_8826590104f14f83b6cedb7e97a5572f"/>
      <w:bookmarkEnd w:id="113"/>
      <w:r w:rsidRPr="00363B2E">
        <w:rPr>
          <w:rFonts w:ascii="Times New Roman" w:eastAsia="Times New Roman" w:hAnsi="Times New Roman" w:cs="Times New Roman"/>
          <w:color w:val="000000"/>
          <w:sz w:val="24"/>
          <w:szCs w:val="24"/>
          <w:lang w:eastAsia="en-US"/>
        </w:rPr>
        <w:t>1.3.1.1. Techninė specifikacija;</w:t>
      </w:r>
    </w:p>
    <w:p w14:paraId="665219F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4" w:name="part_9a5720f15e6e450db18f2e3c3f3f0522"/>
      <w:bookmarkEnd w:id="114"/>
      <w:r w:rsidRPr="00363B2E">
        <w:rPr>
          <w:rFonts w:ascii="Times New Roman" w:eastAsia="Times New Roman" w:hAnsi="Times New Roman" w:cs="Times New Roman"/>
          <w:color w:val="000000"/>
          <w:sz w:val="24"/>
          <w:szCs w:val="24"/>
          <w:lang w:eastAsia="en-US"/>
        </w:rPr>
        <w:lastRenderedPageBreak/>
        <w:t>1.3.1.2. Specialiosios sąlygos;</w:t>
      </w:r>
    </w:p>
    <w:p w14:paraId="76BC2A4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5" w:name="part_707bfe8d0c144f6fb3c44c49d7780e6d"/>
      <w:bookmarkEnd w:id="115"/>
      <w:r w:rsidRPr="00363B2E">
        <w:rPr>
          <w:rFonts w:ascii="Times New Roman" w:eastAsia="Times New Roman" w:hAnsi="Times New Roman" w:cs="Times New Roman"/>
          <w:color w:val="000000"/>
          <w:sz w:val="24"/>
          <w:szCs w:val="24"/>
          <w:lang w:eastAsia="en-US"/>
        </w:rPr>
        <w:t>1.3.1.3. Bendrosios sąlygos;</w:t>
      </w:r>
    </w:p>
    <w:p w14:paraId="2BB0099E"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6" w:name="part_2ef0678e8db0452491fcc490d3cb71cd"/>
      <w:bookmarkEnd w:id="116"/>
      <w:r w:rsidRPr="00363B2E">
        <w:rPr>
          <w:rFonts w:ascii="Times New Roman" w:eastAsia="Times New Roman" w:hAnsi="Times New Roman" w:cs="Times New Roman"/>
          <w:color w:val="000000"/>
          <w:sz w:val="24"/>
          <w:szCs w:val="24"/>
          <w:lang w:eastAsia="en-US"/>
        </w:rPr>
        <w:t>1.3.1.4. Pirkimo dokumentai (išskyrus techninę specifikaciją);</w:t>
      </w:r>
    </w:p>
    <w:p w14:paraId="1B6DC20D"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7" w:name="part_37bdb2fbe59b42fab2072c5e4bb7df4e"/>
      <w:bookmarkEnd w:id="117"/>
      <w:r w:rsidRPr="00363B2E">
        <w:rPr>
          <w:rFonts w:ascii="Times New Roman" w:eastAsia="Times New Roman" w:hAnsi="Times New Roman" w:cs="Times New Roman"/>
          <w:color w:val="000000"/>
          <w:sz w:val="24"/>
          <w:szCs w:val="24"/>
          <w:lang w:eastAsia="en-US"/>
        </w:rPr>
        <w:t>1.3.1.5. Pasiūlymas;</w:t>
      </w:r>
    </w:p>
    <w:p w14:paraId="5CBA236B"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8" w:name="part_0596c23fe61f40e5a18fde0f1f91c373"/>
      <w:bookmarkEnd w:id="118"/>
      <w:r w:rsidRPr="00363B2E">
        <w:rPr>
          <w:rFonts w:ascii="Times New Roman" w:eastAsia="Times New Roman" w:hAnsi="Times New Roman" w:cs="Times New Roman"/>
          <w:color w:val="000000"/>
          <w:sz w:val="24"/>
          <w:szCs w:val="24"/>
          <w:lang w:eastAsia="en-US"/>
        </w:rPr>
        <w:t>1.3.1.6. Kiti Specialiosiose sąlygose išvardinti priedai.</w:t>
      </w:r>
    </w:p>
    <w:p w14:paraId="6BEDB0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9" w:name="part_469f5d40c6894f748a008c9b86d57ab6"/>
      <w:bookmarkEnd w:id="119"/>
      <w:r w:rsidRPr="00363B2E">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89E453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0" w:name="part_1ad838d56da24728b26b8646c0d54f19"/>
      <w:bookmarkEnd w:id="120"/>
      <w:r w:rsidRPr="00363B2E">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0AD22D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1" w:name="part_b23c1226612e45cbb23579249cc95e5c"/>
      <w:bookmarkEnd w:id="121"/>
      <w:r w:rsidRPr="00363B2E">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3B2E">
        <w:rPr>
          <w:rFonts w:ascii="Times New Roman" w:eastAsia="Times New Roman" w:hAnsi="Times New Roman" w:cs="Times New Roman"/>
          <w:color w:val="000000"/>
          <w:sz w:val="24"/>
          <w:szCs w:val="24"/>
          <w:vertAlign w:val="superscript"/>
          <w:lang w:eastAsia="en-US"/>
        </w:rPr>
        <w:t>1</w:t>
      </w:r>
      <w:r w:rsidRPr="00363B2E">
        <w:rPr>
          <w:rFonts w:ascii="Times New Roman" w:eastAsia="Times New Roman" w:hAnsi="Times New Roman" w:cs="Times New Roman"/>
          <w:color w:val="000000"/>
          <w:sz w:val="24"/>
          <w:szCs w:val="24"/>
          <w:lang w:eastAsia="en-US"/>
        </w:rPr>
        <w:t>).</w:t>
      </w:r>
    </w:p>
    <w:p w14:paraId="3C214A3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28753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2" w:name="part_630dc59410ea4d018c249015972e9995"/>
      <w:bookmarkEnd w:id="122"/>
      <w:r w:rsidRPr="00363B2E">
        <w:rPr>
          <w:rFonts w:ascii="Times New Roman" w:eastAsia="Times New Roman" w:hAnsi="Times New Roman" w:cs="Times New Roman"/>
          <w:b/>
          <w:bCs/>
          <w:caps/>
          <w:color w:val="000000"/>
          <w:sz w:val="24"/>
          <w:szCs w:val="24"/>
          <w:lang w:eastAsia="en-US"/>
        </w:rPr>
        <w:t>2.  SUTARTIES DALYKAS</w:t>
      </w:r>
    </w:p>
    <w:p w14:paraId="7F24E3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469A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3" w:name="part_1c3ae81aed584b558deafcaeab13c24f"/>
      <w:bookmarkEnd w:id="123"/>
      <w:r w:rsidRPr="00363B2E">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99A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4" w:name="part_24409e4ec9c7473c92b0459f21cbdcae"/>
      <w:bookmarkEnd w:id="124"/>
      <w:r w:rsidRPr="00363B2E">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7D8D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5" w:name="part_bf2b477ee3004ec6a0cf90489a96c7d9"/>
      <w:bookmarkEnd w:id="125"/>
      <w:r w:rsidRPr="00363B2E">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B945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BBCC9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6" w:name="part_90113202f3e24cdab3822d5f14c6ddcc"/>
      <w:bookmarkEnd w:id="126"/>
      <w:r w:rsidRPr="00363B2E">
        <w:rPr>
          <w:rFonts w:ascii="Times New Roman" w:eastAsia="Times New Roman" w:hAnsi="Times New Roman" w:cs="Times New Roman"/>
          <w:b/>
          <w:bCs/>
          <w:caps/>
          <w:color w:val="000000"/>
          <w:sz w:val="24"/>
          <w:szCs w:val="24"/>
          <w:lang w:eastAsia="en-US"/>
        </w:rPr>
        <w:t>3.  TIEKĖJAS IR KITI SUTARTIES VYKDYMUI PASITELKIAMI ASMENYS</w:t>
      </w:r>
    </w:p>
    <w:p w14:paraId="4DA3B71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CB47E3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7" w:name="part_144f3b804ffe4b04911dc573964fbb33"/>
      <w:bookmarkEnd w:id="127"/>
      <w:r w:rsidRPr="00363B2E">
        <w:rPr>
          <w:rFonts w:ascii="Times New Roman" w:eastAsia="Times New Roman" w:hAnsi="Times New Roman" w:cs="Times New Roman"/>
          <w:b/>
          <w:bCs/>
          <w:color w:val="000000"/>
          <w:sz w:val="24"/>
          <w:szCs w:val="24"/>
          <w:lang w:eastAsia="en-US"/>
        </w:rPr>
        <w:t>3.1. Kvalifikacija ir kiti Tiekėjo pasiūlymu prisiimti įsipareigojimai</w:t>
      </w:r>
    </w:p>
    <w:p w14:paraId="535BFE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E60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8" w:name="part_651a50a5c11e40c69bd16ca01a7098d2"/>
      <w:bookmarkEnd w:id="128"/>
      <w:r w:rsidRPr="00363B2E">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C68E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9" w:name="part_3d30b092144144729048476418667d38"/>
      <w:bookmarkEnd w:id="129"/>
      <w:r w:rsidRPr="00363B2E">
        <w:rPr>
          <w:rFonts w:ascii="Times New Roman" w:eastAsia="Times New Roman" w:hAnsi="Times New Roman" w:cs="Times New Roman"/>
          <w:color w:val="000000"/>
          <w:sz w:val="24"/>
          <w:szCs w:val="24"/>
          <w:lang w:eastAsia="en-US"/>
        </w:rPr>
        <w:t>3.1.1.1.  turėtų teisę verstis ta veikla, kuri yra reikalinga Sutarčiai įvykdyti;</w:t>
      </w:r>
    </w:p>
    <w:p w14:paraId="54664E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0" w:name="part_eea468b00d614f989d5ed8c439c09caa"/>
      <w:bookmarkEnd w:id="130"/>
      <w:r w:rsidRPr="00363B2E">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3F092B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1" w:name="part_fbb6cf7e64c24d708247efa32f400266"/>
      <w:bookmarkEnd w:id="131"/>
      <w:r w:rsidRPr="00363B2E">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6F39D5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2" w:name="part_10148fbcc9b34cc19eccfef0ee2e8a52"/>
      <w:bookmarkEnd w:id="132"/>
      <w:r w:rsidRPr="00363B2E">
        <w:rPr>
          <w:rFonts w:ascii="Times New Roman" w:eastAsia="Times New Roman" w:hAnsi="Times New Roman" w:cs="Times New Roman"/>
          <w:color w:val="000000"/>
          <w:sz w:val="24"/>
          <w:szCs w:val="24"/>
          <w:lang w:eastAsia="en-US"/>
        </w:rPr>
        <w:lastRenderedPageBreak/>
        <w:t>3.1.1.4.  užtikrintų nustatytų kokybės vadybos sistemos ir (arba) aplinkos apsaugos vadybos sistemos standartų taikymą, jeigu to reikalaujama pirkimo dokumentuose, ir turėtų tą patvirtinančius dokumentus;</w:t>
      </w:r>
    </w:p>
    <w:p w14:paraId="18BF25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3" w:name="part_5ad8bd89a6fb434db623e8bb18ecdbc6"/>
      <w:bookmarkEnd w:id="133"/>
      <w:r w:rsidRPr="00363B2E">
        <w:rPr>
          <w:rFonts w:ascii="Times New Roman" w:eastAsia="Times New Roman" w:hAnsi="Times New Roman" w:cs="Times New Roman"/>
          <w:color w:val="000000"/>
          <w:sz w:val="24"/>
          <w:szCs w:val="24"/>
          <w:lang w:eastAsia="en-US"/>
        </w:rPr>
        <w:t>3.1.1.5. </w:t>
      </w:r>
      <w:r w:rsidRPr="00363B2E">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363B2E">
        <w:rPr>
          <w:rFonts w:ascii="Times New Roman" w:eastAsia="Times New Roman" w:hAnsi="Times New Roman" w:cs="Times New Roman"/>
          <w:color w:val="000000"/>
          <w:sz w:val="24"/>
          <w:szCs w:val="24"/>
          <w:lang w:eastAsia="en-US"/>
        </w:rPr>
        <w:t>.</w:t>
      </w:r>
    </w:p>
    <w:p w14:paraId="78142F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4" w:name="part_b15bf7599b11418f9e538eb4d47e2762"/>
      <w:bookmarkEnd w:id="134"/>
      <w:r w:rsidRPr="00363B2E">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363B2E">
        <w:rPr>
          <w:rFonts w:ascii="Times New Roman" w:eastAsia="Times New Roman" w:hAnsi="Times New Roman" w:cs="Times New Roman"/>
          <w:color w:val="000000"/>
          <w:sz w:val="24"/>
          <w:szCs w:val="24"/>
          <w:shd w:val="clear" w:color="auto" w:fill="FFFFFF"/>
          <w:lang w:eastAsia="en-US"/>
        </w:rPr>
        <w:t>Jeigu Tiekėjas remiasi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395D75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5" w:name="part_f7dd04038acf47ba91654fe458a784ce"/>
      <w:bookmarkEnd w:id="135"/>
      <w:r w:rsidRPr="00363B2E">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6D406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4C059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36" w:name="part_62d4bfe29afb4ee59532254f3477eead"/>
      <w:bookmarkEnd w:id="136"/>
      <w:r w:rsidRPr="00363B2E">
        <w:rPr>
          <w:rFonts w:ascii="Times New Roman" w:eastAsia="Times New Roman" w:hAnsi="Times New Roman" w:cs="Times New Roman"/>
          <w:b/>
          <w:bCs/>
          <w:color w:val="000000"/>
          <w:sz w:val="24"/>
          <w:szCs w:val="24"/>
          <w:lang w:eastAsia="en-US"/>
        </w:rPr>
        <w:t>3.2.</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Subtiekėjų bei specialistų pasitelkimas ir keitimas</w:t>
      </w:r>
    </w:p>
    <w:p w14:paraId="6A7FFD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3B49C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7" w:name="part_cbbaa99111db4afebbb94a45e4bd8ef1"/>
      <w:bookmarkEnd w:id="137"/>
      <w:r w:rsidRPr="00363B2E">
        <w:rPr>
          <w:rFonts w:ascii="Times New Roman" w:eastAsia="Times New Roman" w:hAnsi="Times New Roman" w:cs="Times New Roman"/>
          <w:color w:val="000000"/>
          <w:sz w:val="24"/>
          <w:szCs w:val="24"/>
          <w:lang w:eastAsia="en-US"/>
        </w:rPr>
        <w:t>3.2.1. </w:t>
      </w:r>
      <w:r w:rsidRPr="00363B2E">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363B2E">
        <w:rPr>
          <w:rFonts w:ascii="Times New Roman" w:eastAsia="Times New Roman" w:hAnsi="Times New Roman" w:cs="Times New Roman"/>
          <w:color w:val="000000"/>
          <w:sz w:val="24"/>
          <w:szCs w:val="24"/>
          <w:lang w:eastAsia="en-US"/>
        </w:rPr>
        <w:t>jos</w:t>
      </w:r>
      <w:r w:rsidRPr="00363B2E">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3B2E">
        <w:rPr>
          <w:rFonts w:ascii="Times New Roman" w:eastAsia="Times New Roman" w:hAnsi="Times New Roman" w:cs="Times New Roman"/>
          <w:color w:val="000000"/>
          <w:sz w:val="24"/>
          <w:szCs w:val="24"/>
          <w:lang w:eastAsia="en-US"/>
        </w:rPr>
        <w:t>ir specialistų </w:t>
      </w:r>
      <w:r w:rsidRPr="00363B2E">
        <w:rPr>
          <w:rFonts w:ascii="Times New Roman" w:eastAsia="Times New Roman" w:hAnsi="Times New Roman" w:cs="Times New Roman"/>
          <w:color w:val="000000"/>
          <w:sz w:val="24"/>
          <w:szCs w:val="24"/>
          <w:shd w:val="clear" w:color="auto" w:fill="FFFFFF"/>
          <w:lang w:eastAsia="en-US"/>
        </w:rPr>
        <w:t>veiksmus ar neveikimą. </w:t>
      </w:r>
    </w:p>
    <w:p w14:paraId="3C8B05A1"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38" w:name="part_be68d9fc58ad4da6b195947604d570c5"/>
      <w:bookmarkEnd w:id="138"/>
      <w:r w:rsidRPr="00363B2E">
        <w:rPr>
          <w:rFonts w:ascii="Times New Roman" w:eastAsia="Times New Roman" w:hAnsi="Times New Roman" w:cs="Times New Roman"/>
          <w:color w:val="000000"/>
          <w:sz w:val="24"/>
          <w:szCs w:val="24"/>
          <w:lang w:eastAsia="en-US"/>
        </w:rPr>
        <w:t>3.2.2. </w:t>
      </w:r>
      <w:r w:rsidRPr="00363B2E">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3C63C8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9" w:name="part_4085a7eb59b8430b9f41b2998b0922e7"/>
      <w:bookmarkEnd w:id="139"/>
      <w:r w:rsidRPr="00363B2E">
        <w:rPr>
          <w:rFonts w:ascii="Times New Roman" w:eastAsia="Times New Roman" w:hAnsi="Times New Roman" w:cs="Times New Roman"/>
          <w:color w:val="000000"/>
          <w:sz w:val="24"/>
          <w:szCs w:val="24"/>
          <w:lang w:eastAsia="en-US"/>
        </w:rPr>
        <w:t>3.2.3.   </w:t>
      </w:r>
      <w:r w:rsidRPr="00363B2E">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63B2E">
        <w:rPr>
          <w:rFonts w:ascii="Times New Roman" w:eastAsia="Times New Roman" w:hAnsi="Times New Roman" w:cs="Times New Roman"/>
          <w:color w:val="000000"/>
          <w:sz w:val="24"/>
          <w:szCs w:val="24"/>
          <w:lang w:eastAsia="en-US"/>
        </w:rPr>
        <w:t>bei naujų subtiekėjų pasitelkimą</w:t>
      </w:r>
      <w:r w:rsidRPr="00363B2E">
        <w:rPr>
          <w:rFonts w:ascii="Times New Roman" w:eastAsia="Times New Roman" w:hAnsi="Times New Roman" w:cs="Times New Roman"/>
          <w:color w:val="000000"/>
          <w:sz w:val="24"/>
          <w:szCs w:val="24"/>
          <w:shd w:val="clear" w:color="auto" w:fill="FFFFFF"/>
          <w:lang w:eastAsia="en-US"/>
        </w:rPr>
        <w:t> visu Sutarties vykdymo metu. </w:t>
      </w:r>
      <w:r w:rsidRPr="00363B2E">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064C7D"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40" w:name="part_be242872486a4fe2904c757731516486"/>
      <w:bookmarkEnd w:id="140"/>
      <w:r w:rsidRPr="00363B2E">
        <w:rPr>
          <w:rFonts w:ascii="Times New Roman" w:eastAsia="Times New Roman" w:hAnsi="Times New Roman" w:cs="Times New Roman"/>
          <w:color w:val="000000"/>
          <w:sz w:val="24"/>
          <w:szCs w:val="24"/>
          <w:lang w:eastAsia="en-US"/>
        </w:rPr>
        <w:t>3.2.4. </w:t>
      </w:r>
      <w:r w:rsidRPr="00363B2E">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1BB1405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1" w:name="part_0898228ee5fb496d87e0c5ee70507bdb"/>
      <w:bookmarkEnd w:id="141"/>
      <w:r w:rsidRPr="00363B2E">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FCFBE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2" w:name="part_561f09f7423f428b900c51e8d48b0ee2"/>
      <w:bookmarkEnd w:id="142"/>
      <w:r w:rsidRPr="00363B2E">
        <w:rPr>
          <w:rFonts w:ascii="Times New Roman" w:eastAsia="Times New Roman" w:hAnsi="Times New Roman" w:cs="Times New Roman"/>
          <w:color w:val="000000"/>
          <w:sz w:val="24"/>
          <w:szCs w:val="24"/>
          <w:lang w:eastAsia="en-US"/>
        </w:rPr>
        <w:t>3.2.6. </w:t>
      </w:r>
      <w:r w:rsidRPr="00363B2E">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9599C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3" w:name="part_e974b02aacfd447ea385c83d9d9aafe9"/>
      <w:bookmarkEnd w:id="143"/>
      <w:r w:rsidRPr="00363B2E">
        <w:rPr>
          <w:rFonts w:ascii="Times New Roman" w:eastAsia="Times New Roman" w:hAnsi="Times New Roman" w:cs="Times New Roman"/>
          <w:color w:val="000000"/>
          <w:sz w:val="24"/>
          <w:szCs w:val="24"/>
          <w:lang w:eastAsia="en-US"/>
        </w:rPr>
        <w:lastRenderedPageBreak/>
        <w:t>3.2.6.1.  </w:t>
      </w:r>
      <w:r w:rsidRPr="00363B2E">
        <w:rPr>
          <w:rFonts w:ascii="Times New Roman" w:eastAsia="Times New Roman" w:hAnsi="Times New Roman" w:cs="Times New Roman"/>
          <w:color w:val="000000"/>
          <w:sz w:val="24"/>
          <w:szCs w:val="24"/>
          <w:shd w:val="clear" w:color="auto" w:fill="FFFFFF"/>
          <w:lang w:eastAsia="en-US"/>
        </w:rPr>
        <w:t>kai subtiekėjui </w:t>
      </w:r>
      <w:r w:rsidRPr="00363B2E">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3B2E">
        <w:rPr>
          <w:rFonts w:ascii="Times New Roman" w:eastAsia="Times New Roman" w:hAnsi="Times New Roman" w:cs="Times New Roman"/>
          <w:color w:val="000000"/>
          <w:sz w:val="24"/>
          <w:szCs w:val="24"/>
          <w:shd w:val="clear" w:color="auto" w:fill="FFFFFF"/>
          <w:lang w:eastAsia="en-US"/>
        </w:rPr>
        <w:t>; </w:t>
      </w:r>
    </w:p>
    <w:p w14:paraId="7DC82AC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4" w:name="part_14136bcf2b7f495c82bbc858510e3db1"/>
      <w:bookmarkEnd w:id="144"/>
      <w:r w:rsidRPr="00363B2E">
        <w:rPr>
          <w:rFonts w:ascii="Times New Roman" w:eastAsia="Times New Roman" w:hAnsi="Times New Roman" w:cs="Times New Roman"/>
          <w:color w:val="000000"/>
          <w:sz w:val="24"/>
          <w:szCs w:val="24"/>
          <w:lang w:eastAsia="en-US"/>
        </w:rPr>
        <w:t>3.2.6.2.  </w:t>
      </w:r>
      <w:r w:rsidRPr="00363B2E">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31D1CF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5" w:name="part_beeb5dfd635a4e64acbe3222b07f50a7"/>
      <w:bookmarkEnd w:id="145"/>
      <w:r w:rsidRPr="00363B2E">
        <w:rPr>
          <w:rFonts w:ascii="Times New Roman" w:eastAsia="Times New Roman" w:hAnsi="Times New Roman" w:cs="Times New Roman"/>
          <w:color w:val="000000"/>
          <w:sz w:val="24"/>
          <w:szCs w:val="24"/>
          <w:lang w:eastAsia="en-US"/>
        </w:rPr>
        <w:t>3.2.6.3.  </w:t>
      </w:r>
      <w:r w:rsidRPr="00363B2E">
        <w:rPr>
          <w:rFonts w:ascii="Times New Roman" w:eastAsia="Times New Roman" w:hAnsi="Times New Roman"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EEBC9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6" w:name="part_7721480452d540af93fb622c609430a6"/>
      <w:bookmarkEnd w:id="146"/>
      <w:r w:rsidRPr="00363B2E">
        <w:rPr>
          <w:rFonts w:ascii="Times New Roman" w:eastAsia="Times New Roman" w:hAnsi="Times New Roman" w:cs="Times New Roman"/>
          <w:color w:val="000000"/>
          <w:sz w:val="24"/>
          <w:szCs w:val="24"/>
          <w:lang w:eastAsia="en-US"/>
        </w:rPr>
        <w:t>3.2.7. </w:t>
      </w:r>
      <w:r w:rsidRPr="00363B2E">
        <w:rPr>
          <w:rFonts w:ascii="Times New Roman" w:eastAsia="Times New Roman" w:hAnsi="Times New Roman" w:cs="Times New Roman"/>
          <w:color w:val="000000"/>
          <w:sz w:val="24"/>
          <w:szCs w:val="24"/>
          <w:shd w:val="clear" w:color="auto" w:fill="FFFFFF"/>
          <w:lang w:eastAsia="en-US"/>
        </w:rPr>
        <w:t>Tiekėjo (ar subtiekėjų) specialista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vykdysiant</w:t>
      </w:r>
      <w:r w:rsidRPr="00363B2E">
        <w:rPr>
          <w:rFonts w:ascii="Times New Roman" w:eastAsia="Times New Roman" w:hAnsi="Times New Roman" w:cs="Times New Roman"/>
          <w:color w:val="000000"/>
          <w:sz w:val="24"/>
          <w:szCs w:val="24"/>
          <w:lang w:eastAsia="en-US"/>
        </w:rPr>
        <w:t>i</w:t>
      </w:r>
      <w:r w:rsidRPr="00363B2E">
        <w:rPr>
          <w:rFonts w:ascii="Times New Roman" w:eastAsia="Times New Roman" w:hAnsi="Times New Roman" w:cs="Times New Roman"/>
          <w:color w:val="000000"/>
          <w:sz w:val="24"/>
          <w:szCs w:val="24"/>
          <w:shd w:val="clear" w:color="auto" w:fill="FFFFFF"/>
          <w:lang w:eastAsia="en-US"/>
        </w:rPr>
        <w:t>s Sutartį, gali būti pakeisti šiais atvejais: </w:t>
      </w:r>
    </w:p>
    <w:p w14:paraId="0691A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7" w:name="part_2785f703d048423192b72f5e9eb43447"/>
      <w:bookmarkEnd w:id="147"/>
      <w:r w:rsidRPr="00363B2E">
        <w:rPr>
          <w:rFonts w:ascii="Times New Roman" w:eastAsia="Times New Roman" w:hAnsi="Times New Roman" w:cs="Times New Roman"/>
          <w:color w:val="000000"/>
          <w:sz w:val="24"/>
          <w:szCs w:val="24"/>
          <w:lang w:eastAsia="en-US"/>
        </w:rPr>
        <w:t>3.2.7.1.  </w:t>
      </w:r>
      <w:r w:rsidRPr="00363B2E">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CF3D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8" w:name="part_cfff1cf8985946ffb3f40e1fe955bf69"/>
      <w:bookmarkEnd w:id="148"/>
      <w:r w:rsidRPr="00363B2E">
        <w:rPr>
          <w:rFonts w:ascii="Times New Roman" w:eastAsia="Times New Roman" w:hAnsi="Times New Roman" w:cs="Times New Roman"/>
          <w:color w:val="000000"/>
          <w:sz w:val="24"/>
          <w:szCs w:val="24"/>
          <w:lang w:eastAsia="en-US"/>
        </w:rPr>
        <w:t>3.2.7.2.  </w:t>
      </w:r>
      <w:r w:rsidRPr="00363B2E">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78655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9" w:name="part_fb6b55b9e36c408180d0a10d72434407"/>
      <w:bookmarkEnd w:id="149"/>
      <w:r w:rsidRPr="00363B2E">
        <w:rPr>
          <w:rFonts w:ascii="Times New Roman" w:eastAsia="Times New Roman" w:hAnsi="Times New Roman" w:cs="Times New Roman"/>
          <w:color w:val="000000"/>
          <w:sz w:val="24"/>
          <w:szCs w:val="24"/>
          <w:lang w:eastAsia="en-US"/>
        </w:rPr>
        <w:t>3.2.7.3.  </w:t>
      </w:r>
      <w:r w:rsidRPr="00363B2E">
        <w:rPr>
          <w:rFonts w:ascii="Times New Roman" w:eastAsia="Times New Roman" w:hAnsi="Times New Roman" w:cs="Times New Roman"/>
          <w:color w:val="000000"/>
          <w:sz w:val="24"/>
          <w:szCs w:val="24"/>
          <w:shd w:val="clear" w:color="auto" w:fill="FFFFFF"/>
          <w:lang w:eastAsia="en-US"/>
        </w:rPr>
        <w:t>Naujas specialistas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363B2E">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363B2E">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363B2E">
        <w:rPr>
          <w:rFonts w:ascii="Times New Roman" w:eastAsia="Times New Roman" w:hAnsi="Times New Roman" w:cs="Times New Roman"/>
          <w:color w:val="000000"/>
          <w:sz w:val="24"/>
          <w:szCs w:val="24"/>
          <w:lang w:eastAsia="en-US"/>
        </w:rPr>
        <w:t> (jei taikoma)</w:t>
      </w:r>
      <w:r w:rsidRPr="00363B2E">
        <w:rPr>
          <w:rFonts w:ascii="Times New Roman" w:eastAsia="Times New Roman" w:hAnsi="Times New Roman" w:cs="Times New Roman"/>
          <w:color w:val="000000"/>
          <w:sz w:val="24"/>
          <w:szCs w:val="24"/>
          <w:shd w:val="clear" w:color="auto" w:fill="FFFFFF"/>
          <w:lang w:eastAsia="en-US"/>
        </w:rPr>
        <w:t>.</w:t>
      </w:r>
    </w:p>
    <w:p w14:paraId="61D683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0" w:name="part_fb4bad4fe05240aca737254314a4ba78"/>
      <w:bookmarkEnd w:id="150"/>
      <w:r w:rsidRPr="00363B2E">
        <w:rPr>
          <w:rFonts w:ascii="Times New Roman" w:eastAsia="Times New Roman" w:hAnsi="Times New Roman" w:cs="Times New Roman"/>
          <w:color w:val="000000"/>
          <w:sz w:val="24"/>
          <w:szCs w:val="24"/>
          <w:lang w:eastAsia="en-US"/>
        </w:rPr>
        <w:t>3.2.8. </w:t>
      </w:r>
      <w:r w:rsidRPr="00363B2E">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D7FABA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1" w:name="part_7ca41910afaf40e9b733eefe3ec1c97f"/>
      <w:bookmarkEnd w:id="151"/>
      <w:r w:rsidRPr="00363B2E">
        <w:rPr>
          <w:rFonts w:ascii="Times New Roman" w:eastAsia="Times New Roman" w:hAnsi="Times New Roman" w:cs="Times New Roman"/>
          <w:color w:val="000000"/>
          <w:sz w:val="24"/>
          <w:szCs w:val="24"/>
          <w:lang w:eastAsia="en-US"/>
        </w:rPr>
        <w:t>3.2.8.1.  </w:t>
      </w:r>
      <w:r w:rsidRPr="00363B2E">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5E8091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2" w:name="part_19853ae5e6af45d7aa44c9c903ae4a63"/>
      <w:bookmarkEnd w:id="152"/>
      <w:r w:rsidRPr="00363B2E">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363B2E">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363B2E">
        <w:rPr>
          <w:rFonts w:ascii="Times New Roman" w:eastAsia="Times New Roman" w:hAnsi="Times New Roman" w:cs="Times New Roman"/>
          <w:color w:val="000000"/>
          <w:sz w:val="24"/>
          <w:szCs w:val="24"/>
          <w:lang w:eastAsia="en-US"/>
        </w:rPr>
        <w:t> įrodančius dokumentus pagal Sutarties reikalavimus.</w:t>
      </w:r>
    </w:p>
    <w:p w14:paraId="51B0B96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3" w:name="part_85fa84721030441cb1a21cd595ed88ce"/>
      <w:bookmarkEnd w:id="153"/>
      <w:r w:rsidRPr="00363B2E">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C57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4" w:name="part_5d7eface054f403daaaccfd74fe58aef"/>
      <w:bookmarkEnd w:id="154"/>
      <w:r w:rsidRPr="00363B2E">
        <w:rPr>
          <w:rFonts w:ascii="Times New Roman" w:eastAsia="Times New Roman" w:hAnsi="Times New Roman" w:cs="Times New Roman"/>
          <w:color w:val="000000"/>
          <w:sz w:val="24"/>
          <w:szCs w:val="24"/>
          <w:lang w:eastAsia="en-US"/>
        </w:rPr>
        <w:t>3.2.10.   </w:t>
      </w:r>
      <w:r w:rsidRPr="00363B2E">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489832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5" w:name="part_f4f38adc09c6466fbe273afb3dd9d59a"/>
      <w:bookmarkEnd w:id="155"/>
      <w:r w:rsidRPr="00363B2E">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11C3D9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6" w:name="part_d90b27fd94624533b884a31cc6cc0b3a"/>
      <w:bookmarkEnd w:id="156"/>
      <w:r w:rsidRPr="00363B2E">
        <w:rPr>
          <w:rFonts w:ascii="Times New Roman" w:eastAsia="Times New Roman" w:hAnsi="Times New Roman" w:cs="Times New Roman"/>
          <w:color w:val="000000"/>
          <w:sz w:val="24"/>
          <w:szCs w:val="24"/>
          <w:lang w:eastAsia="en-US"/>
        </w:rPr>
        <w:t>3.2.12.   </w:t>
      </w:r>
      <w:r w:rsidRPr="00363B2E">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363B2E">
        <w:rPr>
          <w:rFonts w:ascii="Times New Roman" w:eastAsia="Times New Roman" w:hAnsi="Times New Roman" w:cs="Times New Roman"/>
          <w:color w:val="D13438"/>
          <w:sz w:val="24"/>
          <w:szCs w:val="24"/>
          <w:shd w:val="clear" w:color="auto" w:fill="FFFFFF"/>
          <w:lang w:eastAsia="en-US"/>
        </w:rPr>
        <w:t> </w:t>
      </w:r>
      <w:r w:rsidRPr="00363B2E">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363B2E">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63B2E">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21800FD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8EB65B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57" w:name="part_26c80d6f81204022af41722e9247b5fb"/>
      <w:bookmarkEnd w:id="157"/>
      <w:r w:rsidRPr="00363B2E">
        <w:rPr>
          <w:rFonts w:ascii="Times New Roman" w:eastAsia="Times New Roman" w:hAnsi="Times New Roman" w:cs="Times New Roman"/>
          <w:b/>
          <w:bCs/>
          <w:color w:val="000000"/>
          <w:sz w:val="24"/>
          <w:szCs w:val="24"/>
          <w:lang w:eastAsia="en-US"/>
        </w:rPr>
        <w:t>3.3. Jungtinės veiklos partnerių keitimas</w:t>
      </w:r>
    </w:p>
    <w:p w14:paraId="09AB19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lastRenderedPageBreak/>
        <w:t> </w:t>
      </w:r>
    </w:p>
    <w:p w14:paraId="03F621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8" w:name="part_0e3c3532b5874595a58882403ad7467d"/>
      <w:bookmarkEnd w:id="158"/>
      <w:r w:rsidRPr="00363B2E">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820B2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9" w:name="part_175dce27c4984e3785c5fd2e1307ebbb"/>
      <w:bookmarkEnd w:id="159"/>
      <w:r w:rsidRPr="00363B2E">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BF190E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0" w:name="part_255985860cba4e24a9f1312bd04e486d"/>
      <w:bookmarkEnd w:id="160"/>
      <w:r w:rsidRPr="00363B2E">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5D50FC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1" w:name="part_0c3298d1639a4ac9b3b249096cefd2eb"/>
      <w:bookmarkEnd w:id="161"/>
      <w:r w:rsidRPr="00363B2E">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6F993D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2" w:name="part_ac660840151d42eab6ae83f17551f989"/>
      <w:bookmarkEnd w:id="162"/>
      <w:r w:rsidRPr="00363B2E">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FA9A5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3" w:name="part_aeef7574d1fc44f695fde88f641b16b0"/>
      <w:bookmarkEnd w:id="163"/>
      <w:r w:rsidRPr="00363B2E">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3B2E">
        <w:rPr>
          <w:rFonts w:ascii="Times New Roman" w:eastAsia="Times New Roman" w:hAnsi="Times New Roman" w:cs="Times New Roman"/>
          <w:color w:val="000000"/>
          <w:sz w:val="24"/>
          <w:szCs w:val="24"/>
          <w:lang w:eastAsia="en-US"/>
        </w:rPr>
        <w:t>nacionalinio saugumo interesams bei kilmės reikalavimams</w:t>
      </w:r>
      <w:r w:rsidRPr="00363B2E">
        <w:rPr>
          <w:rFonts w:ascii="Times New Roman" w:eastAsia="Times New Roman" w:hAnsi="Times New Roman" w:cs="Times New Roman"/>
          <w:color w:val="000000"/>
          <w:sz w:val="24"/>
          <w:szCs w:val="24"/>
          <w:shd w:val="clear" w:color="auto" w:fill="FFFFFF"/>
          <w:lang w:eastAsia="en-US"/>
        </w:rPr>
        <w:t> (jei taikoma).</w:t>
      </w:r>
    </w:p>
    <w:p w14:paraId="1A2BE1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4" w:name="part_99f4d78073d1499f9bb15b81a7565aad"/>
      <w:bookmarkEnd w:id="164"/>
      <w:r w:rsidRPr="00363B2E">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07864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5B7DF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65" w:name="part_d8b49a918ab44623846a6a7752751f47"/>
      <w:bookmarkEnd w:id="165"/>
      <w:r w:rsidRPr="00363B2E">
        <w:rPr>
          <w:rFonts w:ascii="Times New Roman" w:eastAsia="Times New Roman" w:hAnsi="Times New Roman" w:cs="Times New Roman"/>
          <w:b/>
          <w:bCs/>
          <w:color w:val="000000"/>
          <w:sz w:val="24"/>
          <w:szCs w:val="24"/>
          <w:lang w:eastAsia="en-US"/>
        </w:rPr>
        <w:t>3.4.    Susitarimai dėl tiesioginio atsiskaitymo su subtiekėjais</w:t>
      </w:r>
    </w:p>
    <w:p w14:paraId="3A0817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37052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6" w:name="part_be897e665bdc4ac6932e5e23ecf5bfa2"/>
      <w:bookmarkEnd w:id="166"/>
      <w:r w:rsidRPr="00363B2E">
        <w:rPr>
          <w:rFonts w:ascii="Times New Roman" w:eastAsia="Times New Roman" w:hAnsi="Times New Roman" w:cs="Times New Roman"/>
          <w:color w:val="000000"/>
          <w:sz w:val="24"/>
          <w:szCs w:val="24"/>
          <w:lang w:eastAsia="en-US"/>
        </w:rPr>
        <w:t>3.4.1. </w:t>
      </w:r>
      <w:r w:rsidRPr="00363B2E">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707D2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7" w:name="part_4c47cfdb3d154e5abb47b4f87ee5ccd6"/>
      <w:bookmarkEnd w:id="167"/>
      <w:r w:rsidRPr="00363B2E">
        <w:rPr>
          <w:rFonts w:ascii="Times New Roman" w:eastAsia="Times New Roman" w:hAnsi="Times New Roman" w:cs="Times New Roman"/>
          <w:color w:val="000000"/>
          <w:sz w:val="24"/>
          <w:szCs w:val="24"/>
          <w:lang w:eastAsia="en-US"/>
        </w:rPr>
        <w:t>3.4.1.1.  </w:t>
      </w:r>
      <w:r w:rsidRPr="00363B2E">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322AF60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8" w:name="part_3a30656014a947a7b8bc557fd32924d2"/>
      <w:bookmarkEnd w:id="168"/>
      <w:r w:rsidRPr="00363B2E">
        <w:rPr>
          <w:rFonts w:ascii="Times New Roman" w:eastAsia="Times New Roman" w:hAnsi="Times New Roman" w:cs="Times New Roman"/>
          <w:color w:val="000000"/>
          <w:sz w:val="24"/>
          <w:szCs w:val="24"/>
          <w:lang w:eastAsia="en-US"/>
        </w:rPr>
        <w:t>3.4.1.2.  </w:t>
      </w:r>
      <w:r w:rsidRPr="00363B2E">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52DD5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9" w:name="part_5463eb57d484452ea12bce83a4489b94"/>
      <w:bookmarkEnd w:id="169"/>
      <w:r w:rsidRPr="00363B2E">
        <w:rPr>
          <w:rFonts w:ascii="Times New Roman" w:eastAsia="Times New Roman" w:hAnsi="Times New Roman" w:cs="Times New Roman"/>
          <w:color w:val="000000"/>
          <w:sz w:val="24"/>
          <w:szCs w:val="24"/>
          <w:lang w:eastAsia="en-US"/>
        </w:rPr>
        <w:t>3.4.1.3.  </w:t>
      </w:r>
      <w:r w:rsidRPr="00363B2E">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w:t>
      </w:r>
      <w:r w:rsidRPr="00363B2E">
        <w:rPr>
          <w:rFonts w:ascii="Times New Roman" w:eastAsia="Times New Roman" w:hAnsi="Times New Roman" w:cs="Times New Roman"/>
          <w:color w:val="000000"/>
          <w:sz w:val="24"/>
          <w:szCs w:val="24"/>
          <w:shd w:val="clear" w:color="auto" w:fill="FFFFFF"/>
          <w:lang w:eastAsia="en-US"/>
        </w:rPr>
        <w:lastRenderedPageBreak/>
        <w:t>Pirkėjo, Tiekėjo ir šio subtiekėjo, kurioje aprašoma tiesioginio atsiskaitymo su subtiekėju tvarka, atsižvelgiant į Sutartyje ir subtiekimo sutartyje nustatytus reikalavimus;</w:t>
      </w:r>
    </w:p>
    <w:p w14:paraId="3A6DBA6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0" w:name="part_48ab2dcca85243809c5046bef412820d"/>
      <w:bookmarkEnd w:id="170"/>
      <w:r w:rsidRPr="00363B2E">
        <w:rPr>
          <w:rFonts w:ascii="Times New Roman" w:eastAsia="Times New Roman" w:hAnsi="Times New Roman" w:cs="Times New Roman"/>
          <w:color w:val="000000"/>
          <w:sz w:val="24"/>
          <w:szCs w:val="24"/>
          <w:lang w:eastAsia="en-US"/>
        </w:rPr>
        <w:t>3.4.1.4.  </w:t>
      </w:r>
      <w:r w:rsidRPr="00363B2E">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1E940BB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091EAE2"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171" w:name="part_4d040cf0ea764ce997ef5f3e38023570"/>
      <w:bookmarkEnd w:id="171"/>
      <w:r w:rsidRPr="00363B2E">
        <w:rPr>
          <w:rFonts w:ascii="Times New Roman" w:eastAsia="Times New Roman" w:hAnsi="Times New Roman" w:cs="Times New Roman"/>
          <w:b/>
          <w:bCs/>
          <w:caps/>
          <w:color w:val="000000"/>
          <w:sz w:val="24"/>
          <w:szCs w:val="24"/>
          <w:lang w:eastAsia="en-US"/>
        </w:rPr>
        <w:t>4.   ŠALIŲ BENDRADARBIAVIMAS</w:t>
      </w:r>
    </w:p>
    <w:p w14:paraId="68ECA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smallCaps/>
          <w:color w:val="000000"/>
          <w:sz w:val="24"/>
          <w:szCs w:val="24"/>
          <w:lang w:eastAsia="en-US"/>
        </w:rPr>
        <w:t> </w:t>
      </w:r>
    </w:p>
    <w:p w14:paraId="5A0B423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2" w:name="part_ed09428f2bfd45c1bbdaec96e5ac3272"/>
      <w:bookmarkEnd w:id="172"/>
      <w:r w:rsidRPr="00363B2E">
        <w:rPr>
          <w:rFonts w:ascii="Times New Roman" w:eastAsia="Times New Roman" w:hAnsi="Times New Roman" w:cs="Times New Roman"/>
          <w:b/>
          <w:bCs/>
          <w:color w:val="000000"/>
          <w:sz w:val="24"/>
          <w:szCs w:val="24"/>
          <w:lang w:eastAsia="en-US"/>
        </w:rPr>
        <w:t>4.1.    Šalių bendradarbiavimo pareiga</w:t>
      </w:r>
    </w:p>
    <w:p w14:paraId="7CF88176"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48B76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3" w:name="part_7f2890c3605e488f964bea21a26c6d64"/>
      <w:bookmarkEnd w:id="173"/>
      <w:r w:rsidRPr="00363B2E">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44E5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4" w:name="part_d4a008074a194a49ae5ee2bc78796c69"/>
      <w:bookmarkEnd w:id="174"/>
      <w:r w:rsidRPr="00363B2E">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F3272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5" w:name="part_4aa70d3fcfe040a784dc4766a620a621"/>
      <w:bookmarkEnd w:id="175"/>
      <w:r w:rsidRPr="00363B2E">
        <w:rPr>
          <w:rFonts w:ascii="Times New Roman" w:eastAsia="Times New Roman" w:hAnsi="Times New Roman" w:cs="Times New Roman"/>
          <w:color w:val="000000"/>
          <w:sz w:val="24"/>
          <w:szCs w:val="24"/>
          <w:lang w:eastAsia="en-US"/>
        </w:rPr>
        <w:t>4.1.3. </w:t>
      </w:r>
      <w:r w:rsidRPr="00363B2E">
        <w:rPr>
          <w:rFonts w:ascii="Times New Roman" w:eastAsia="Times New Roman" w:hAnsi="Times New Roman" w:cs="Times New Roman"/>
          <w:color w:val="000000"/>
          <w:sz w:val="24"/>
          <w:szCs w:val="24"/>
          <w:shd w:val="clear" w:color="auto" w:fill="FFFFFF"/>
          <w:lang w:eastAsia="en-US"/>
        </w:rPr>
        <w:t>Jeigu Šalis susiduria su </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kliūtis</w:t>
      </w:r>
      <w:r w:rsidRPr="00363B2E">
        <w:rPr>
          <w:rFonts w:ascii="Times New Roman" w:eastAsia="Times New Roman" w:hAnsi="Times New Roman" w:cs="Times New Roman"/>
          <w:color w:val="000000"/>
          <w:sz w:val="24"/>
          <w:szCs w:val="24"/>
          <w:lang w:eastAsia="en-US"/>
        </w:rPr>
        <w:t> ir imtis visų nuo jos priklausančių protingų priemonių toms kliūtims pašalinti.</w:t>
      </w:r>
    </w:p>
    <w:p w14:paraId="5D6BDCF2"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E08170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6" w:name="part_bd8e0f0b18b84b27a0670744cb2887a3"/>
      <w:bookmarkEnd w:id="176"/>
      <w:r w:rsidRPr="00363B2E">
        <w:rPr>
          <w:rFonts w:ascii="Times New Roman" w:eastAsia="Times New Roman" w:hAnsi="Times New Roman" w:cs="Times New Roman"/>
          <w:b/>
          <w:bCs/>
          <w:color w:val="000000"/>
          <w:sz w:val="24"/>
          <w:szCs w:val="24"/>
          <w:lang w:eastAsia="en-US"/>
        </w:rPr>
        <w:t>4.2.    Kontaktiniai asmenys</w:t>
      </w:r>
    </w:p>
    <w:p w14:paraId="6767CB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405E90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7" w:name="part_f0d570ed244344258c7f9d93b54ae3d5"/>
      <w:bookmarkEnd w:id="177"/>
      <w:r w:rsidRPr="00363B2E">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CAA8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8" w:name="part_f87463f71368495191bddd9107f55ba1"/>
      <w:bookmarkEnd w:id="178"/>
      <w:r w:rsidRPr="00363B2E">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6A5D49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9" w:name="part_4fd45aad798b4fb5b1f8a3e6e709e557"/>
      <w:bookmarkEnd w:id="179"/>
      <w:r w:rsidRPr="00363B2E">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8FB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926A7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0" w:name="part_b7e4771fff7c4bfeb7baa3c28620c23f"/>
      <w:bookmarkEnd w:id="180"/>
      <w:r w:rsidRPr="00363B2E">
        <w:rPr>
          <w:rFonts w:ascii="Times New Roman" w:eastAsia="Times New Roman" w:hAnsi="Times New Roman" w:cs="Times New Roman"/>
          <w:b/>
          <w:bCs/>
          <w:caps/>
          <w:color w:val="000000"/>
          <w:sz w:val="24"/>
          <w:szCs w:val="24"/>
          <w:lang w:eastAsia="en-US"/>
        </w:rPr>
        <w:t>5.  SUTARTIES VYKDYMO METU PATEIKIAMI DOKUMENTAI</w:t>
      </w:r>
    </w:p>
    <w:p w14:paraId="2AF218C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4AD60C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1" w:name="part_7957026a8bd640d18a96125a75ddecde"/>
      <w:bookmarkEnd w:id="181"/>
      <w:r w:rsidRPr="00363B2E">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A65E3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2" w:name="part_fd42ff21567a4920b9143f861beb8392"/>
      <w:bookmarkEnd w:id="182"/>
      <w:r w:rsidRPr="00363B2E">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2A87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3" w:name="part_1ec5f5768ec8445bb346a538278db7fa"/>
      <w:bookmarkEnd w:id="183"/>
      <w:r w:rsidRPr="00363B2E">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F66A7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7026E0D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4" w:name="part_9836d2a4d22945bc9919e0d7f93d436c"/>
      <w:bookmarkEnd w:id="184"/>
      <w:r w:rsidRPr="00363B2E">
        <w:rPr>
          <w:rFonts w:ascii="Times New Roman" w:eastAsia="Times New Roman" w:hAnsi="Times New Roman" w:cs="Times New Roman"/>
          <w:b/>
          <w:bCs/>
          <w:caps/>
          <w:color w:val="000000"/>
          <w:sz w:val="24"/>
          <w:szCs w:val="24"/>
          <w:lang w:eastAsia="en-US"/>
        </w:rPr>
        <w:lastRenderedPageBreak/>
        <w:t>6.    PREKIŲ TIEKIMO PABAIGA IR PREKIŲ PRIĖMIMAS</w:t>
      </w:r>
    </w:p>
    <w:p w14:paraId="1E8CDDB2"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D21A8B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5" w:name="part_43e186f9db064ff6a7250d31570a122c"/>
      <w:bookmarkEnd w:id="185"/>
      <w:r w:rsidRPr="00363B2E">
        <w:rPr>
          <w:rFonts w:ascii="Times New Roman" w:eastAsia="Times New Roman" w:hAnsi="Times New Roman" w:cs="Times New Roman"/>
          <w:b/>
          <w:bCs/>
          <w:color w:val="000000"/>
          <w:sz w:val="24"/>
          <w:szCs w:val="24"/>
          <w:lang w:eastAsia="en-US"/>
        </w:rPr>
        <w:t>6.1.    Prekių tiekimo pabaiga</w:t>
      </w:r>
    </w:p>
    <w:p w14:paraId="2F515C87"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F5772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6" w:name="part_d874081c57f34ef8b97a2cdaff3f703b"/>
      <w:bookmarkEnd w:id="186"/>
      <w:r w:rsidRPr="00363B2E">
        <w:rPr>
          <w:rFonts w:ascii="Times New Roman" w:eastAsia="Times New Roman" w:hAnsi="Times New Roman" w:cs="Times New Roman"/>
          <w:color w:val="000000"/>
          <w:sz w:val="24"/>
          <w:szCs w:val="24"/>
          <w:lang w:eastAsia="en-US"/>
        </w:rPr>
        <w:t>6.1.1. Prekių tiekimas laikomas užbaigtu, kai yra įvykdytos visos šios sąlygos:</w:t>
      </w:r>
    </w:p>
    <w:p w14:paraId="38DBC81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7" w:name="part_af528b0d09e84dd098de2b7d74c174c4"/>
      <w:bookmarkEnd w:id="187"/>
      <w:r w:rsidRPr="00363B2E">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297D4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8" w:name="part_b1993987324f454b8f133ef3abd1c22c"/>
      <w:bookmarkEnd w:id="188"/>
      <w:r w:rsidRPr="00363B2E">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75CE69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9" w:name="part_0a2a201d3c844eb989f8eb7940823e9c"/>
      <w:bookmarkEnd w:id="189"/>
      <w:r w:rsidRPr="00363B2E">
        <w:rPr>
          <w:rFonts w:ascii="Times New Roman" w:eastAsia="Times New Roman" w:hAnsi="Times New Roman" w:cs="Times New Roman"/>
          <w:color w:val="000000"/>
          <w:sz w:val="24"/>
          <w:szCs w:val="24"/>
          <w:lang w:eastAsia="en-US"/>
        </w:rPr>
        <w:t>6.1.1.3.  Tiekėjas apmokė Pirkėjo personalą, kaip naudoti Prekes (jeigu to reikalaujama),</w:t>
      </w:r>
    </w:p>
    <w:p w14:paraId="0AC14BD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0" w:name="part_936d58c3a9284668b7bc5609a2861fd3"/>
      <w:bookmarkEnd w:id="190"/>
      <w:r w:rsidRPr="00363B2E">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34871B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1" w:name="part_55a6416c3d4f4449ae59ba5ca8e10cd2"/>
      <w:bookmarkEnd w:id="191"/>
      <w:r w:rsidRPr="00363B2E">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46012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EA6EA4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92" w:name="part_69d5977eaafe4aa78e15627705cad3e3"/>
      <w:bookmarkEnd w:id="192"/>
      <w:r w:rsidRPr="00363B2E">
        <w:rPr>
          <w:rFonts w:ascii="Times New Roman" w:eastAsia="Times New Roman" w:hAnsi="Times New Roman" w:cs="Times New Roman"/>
          <w:b/>
          <w:bCs/>
          <w:color w:val="000000"/>
          <w:sz w:val="24"/>
          <w:szCs w:val="24"/>
          <w:lang w:eastAsia="en-US"/>
        </w:rPr>
        <w:t>6.2.    Prekių perdavimas–priėmimas</w:t>
      </w:r>
    </w:p>
    <w:p w14:paraId="047710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6CB210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3" w:name="part_00f4a0f6c83b410485d0fc74e1fa532f"/>
      <w:bookmarkEnd w:id="193"/>
      <w:r w:rsidRPr="00363B2E">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BE93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4" w:name="part_920aa1c8ed3b40c09aaf58d99345d635"/>
      <w:bookmarkEnd w:id="194"/>
      <w:r w:rsidRPr="00363B2E">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25228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5" w:name="part_3f22d34aa6f64bc793de378c7a0a947e"/>
      <w:bookmarkEnd w:id="195"/>
      <w:r w:rsidRPr="00363B2E">
        <w:rPr>
          <w:rFonts w:ascii="Times New Roman" w:eastAsia="Times New Roman" w:hAnsi="Times New Roman" w:cs="Times New Roman"/>
          <w:color w:val="000000"/>
          <w:sz w:val="24"/>
          <w:szCs w:val="24"/>
          <w:lang w:eastAsia="en-US"/>
        </w:rPr>
        <w:t>6.2.3. Tiekėjui pristačius Prekes, Pirkėjas atlieka jų patikrinimą ir privalo:</w:t>
      </w:r>
    </w:p>
    <w:p w14:paraId="0EAA41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6" w:name="part_2be526eabae04ca08b845fcbb0e3f90b"/>
      <w:bookmarkEnd w:id="196"/>
      <w:r w:rsidRPr="00363B2E">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34A753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7" w:name="part_71a2823f5a964d3181b455cda41c7bba"/>
      <w:bookmarkEnd w:id="197"/>
      <w:r w:rsidRPr="00363B2E">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3B2E">
        <w:rPr>
          <w:rFonts w:ascii="Times New Roman" w:eastAsia="Times New Roman" w:hAnsi="Times New Roman" w:cs="Times New Roman"/>
          <w:b/>
          <w:bCs/>
          <w:color w:val="000000"/>
          <w:sz w:val="24"/>
          <w:szCs w:val="24"/>
          <w:lang w:eastAsia="en-US"/>
        </w:rPr>
        <w:t>Defektų aktas</w:t>
      </w:r>
      <w:r w:rsidRPr="00363B2E">
        <w:rPr>
          <w:rFonts w:ascii="Times New Roman" w:eastAsia="Times New Roman" w:hAnsi="Times New Roman" w:cs="Times New Roman"/>
          <w:color w:val="000000"/>
          <w:sz w:val="24"/>
          <w:szCs w:val="24"/>
          <w:lang w:eastAsia="en-US"/>
        </w:rPr>
        <w:t>); arba</w:t>
      </w:r>
    </w:p>
    <w:p w14:paraId="12450A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8" w:name="part_2d9209eefe9d43e9932c4ca193f1fd5f"/>
      <w:bookmarkEnd w:id="198"/>
      <w:r w:rsidRPr="00363B2E">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7DA70B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9" w:name="part_69922e11ab534b4b91524ff7a8462565"/>
      <w:bookmarkEnd w:id="199"/>
      <w:r w:rsidRPr="00363B2E">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0C7A77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0" w:name="part_7a5a710899564710b96814f33c74bead"/>
      <w:bookmarkEnd w:id="200"/>
      <w:r w:rsidRPr="00363B2E">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4EFBA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1" w:name="part_93cf0926f2d4429ba7c379809bb38c09"/>
      <w:bookmarkEnd w:id="201"/>
      <w:r w:rsidRPr="00363B2E">
        <w:rPr>
          <w:rFonts w:ascii="Times New Roman" w:eastAsia="Times New Roman" w:hAnsi="Times New Roman" w:cs="Times New Roman"/>
          <w:color w:val="000000"/>
          <w:sz w:val="24"/>
          <w:szCs w:val="24"/>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363B2E">
        <w:rPr>
          <w:rFonts w:ascii="Times New Roman" w:eastAsia="Times New Roman" w:hAnsi="Times New Roman" w:cs="Times New Roman"/>
          <w:color w:val="000000"/>
          <w:sz w:val="24"/>
          <w:szCs w:val="24"/>
          <w:lang w:eastAsia="en-US"/>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5E18DF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2" w:name="part_8bf7a5c5cdb5418a85caeeeac6c3f65e"/>
      <w:bookmarkEnd w:id="202"/>
      <w:r w:rsidRPr="00363B2E">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B36B3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3" w:name="part_2a7d1fa9e1af43a493dae0de5c75f717"/>
      <w:bookmarkEnd w:id="203"/>
      <w:r w:rsidRPr="00363B2E">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7C89E8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4" w:name="part_2cdc40a63be847a3b606eb834fe14dac"/>
      <w:bookmarkEnd w:id="204"/>
      <w:r w:rsidRPr="00363B2E">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1A806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5" w:name="part_621cb616df5043a39e8eb8fe48fe6671"/>
      <w:bookmarkEnd w:id="205"/>
      <w:r w:rsidRPr="00363B2E">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08A4E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4AB159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06" w:name="part_d926cab131524bb79231cf8d10e01ad1"/>
      <w:bookmarkEnd w:id="206"/>
      <w:r w:rsidRPr="00363B2E">
        <w:rPr>
          <w:rFonts w:ascii="Times New Roman" w:eastAsia="Times New Roman" w:hAnsi="Times New Roman" w:cs="Times New Roman"/>
          <w:b/>
          <w:bCs/>
          <w:caps/>
          <w:color w:val="000000"/>
          <w:sz w:val="24"/>
          <w:szCs w:val="24"/>
          <w:lang w:eastAsia="en-US"/>
        </w:rPr>
        <w:t>7.  TIEKĖJO GARANTINIAI ĮSIPAREIGOJIMAI</w:t>
      </w:r>
    </w:p>
    <w:p w14:paraId="32677235"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9531D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207" w:name="part_24c10111fe54452aa748c5fbb3a336b9"/>
      <w:bookmarkEnd w:id="207"/>
      <w:r w:rsidRPr="00363B2E">
        <w:rPr>
          <w:rFonts w:ascii="Times New Roman" w:eastAsia="Times New Roman" w:hAnsi="Times New Roman" w:cs="Times New Roman"/>
          <w:b/>
          <w:bCs/>
          <w:color w:val="000000"/>
          <w:sz w:val="24"/>
          <w:szCs w:val="24"/>
          <w:lang w:eastAsia="en-US"/>
        </w:rPr>
        <w:t>7.1.    Garantiniai terminai (jei taikoma)</w:t>
      </w:r>
    </w:p>
    <w:p w14:paraId="07A710F5" w14:textId="77777777" w:rsidR="00363B2E" w:rsidRPr="00363B2E" w:rsidRDefault="00363B2E" w:rsidP="00363B2E">
      <w:pPr>
        <w:spacing w:after="0" w:line="257" w:lineRule="atLeast"/>
        <w:ind w:left="360"/>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F422B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8" w:name="part_539205e4a9a7481fa7349c70e54bd4f3"/>
      <w:bookmarkEnd w:id="208"/>
      <w:r w:rsidRPr="00363B2E">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888C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9" w:name="part_2fc9602ff1c240dbb39f86ef35e217a0"/>
      <w:bookmarkEnd w:id="209"/>
      <w:r w:rsidRPr="00363B2E">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7D226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0" w:name="part_8525466d78454a59b084a9218d476896"/>
      <w:bookmarkEnd w:id="210"/>
      <w:r w:rsidRPr="00363B2E">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9E7F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B8470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1" w:name="part_7f58a2eb64c04eb5b5de4d57e0714f93"/>
      <w:bookmarkEnd w:id="211"/>
      <w:r w:rsidRPr="00363B2E">
        <w:rPr>
          <w:rFonts w:ascii="Times New Roman" w:eastAsia="Times New Roman" w:hAnsi="Times New Roman" w:cs="Times New Roman"/>
          <w:b/>
          <w:bCs/>
          <w:color w:val="000000"/>
          <w:sz w:val="24"/>
          <w:szCs w:val="24"/>
          <w:lang w:eastAsia="en-US"/>
        </w:rPr>
        <w:t>7.2.    Pretenzijos dėl Prekių trūkumų</w:t>
      </w:r>
    </w:p>
    <w:p w14:paraId="62EDE4A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6ACF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2" w:name="part_ac227239a6014768ad7df1bd176a8f2e"/>
      <w:bookmarkEnd w:id="212"/>
      <w:r w:rsidRPr="00363B2E">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9C28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3" w:name="part_084ae080aed34b38ad449c4d6d7cbe65"/>
      <w:bookmarkEnd w:id="213"/>
      <w:r w:rsidRPr="00363B2E">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DBE6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4" w:name="part_18e3c2d66ce649868e878fbe7ba9febd"/>
      <w:bookmarkEnd w:id="214"/>
      <w:r w:rsidRPr="00363B2E">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235F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5" w:name="part_654940aaa0b94528b50ffa9c3c10dc76"/>
      <w:bookmarkEnd w:id="215"/>
      <w:r w:rsidRPr="00363B2E">
        <w:rPr>
          <w:rFonts w:ascii="Times New Roman" w:eastAsia="Times New Roman" w:hAnsi="Times New Roman" w:cs="Times New Roman"/>
          <w:color w:val="000000"/>
          <w:sz w:val="24"/>
          <w:szCs w:val="24"/>
          <w:lang w:eastAsia="en-US"/>
        </w:rPr>
        <w:lastRenderedPageBreak/>
        <w:t>7.2.3.1. jei Prekės atitinka Sutartyje nurodytus reikalavimus – Pirkėjas;</w:t>
      </w:r>
    </w:p>
    <w:p w14:paraId="7B07260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6" w:name="part_ac1c508a499d49978f0c12ed638c90ac"/>
      <w:bookmarkEnd w:id="216"/>
      <w:r w:rsidRPr="00363B2E">
        <w:rPr>
          <w:rFonts w:ascii="Times New Roman" w:eastAsia="Times New Roman" w:hAnsi="Times New Roman" w:cs="Times New Roman"/>
          <w:color w:val="000000"/>
          <w:sz w:val="24"/>
          <w:szCs w:val="24"/>
          <w:lang w:eastAsia="en-US"/>
        </w:rPr>
        <w:t>7.2.3.2. jei Prekės neatitinka Sutartyje nurodytų reikalavimų – Tiekėjas.</w:t>
      </w:r>
    </w:p>
    <w:p w14:paraId="5C4B9F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C2D4FC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7" w:name="part_b10b6350d7644e9a97b11870a2cd4b5b"/>
      <w:bookmarkEnd w:id="217"/>
      <w:r w:rsidRPr="00363B2E">
        <w:rPr>
          <w:rFonts w:ascii="Times New Roman" w:eastAsia="Times New Roman" w:hAnsi="Times New Roman" w:cs="Times New Roman"/>
          <w:b/>
          <w:bCs/>
          <w:color w:val="000000"/>
          <w:sz w:val="24"/>
          <w:szCs w:val="24"/>
          <w:lang w:eastAsia="en-US"/>
        </w:rPr>
        <w:t>7.3.    Prekių trūkumų šalinimas</w:t>
      </w:r>
    </w:p>
    <w:p w14:paraId="515A90C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A7237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8" w:name="part_ed1b1baccc2446fea34d68db2bb8630c"/>
      <w:bookmarkEnd w:id="218"/>
      <w:r w:rsidRPr="00363B2E">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2ABF961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9" w:name="part_9fcb0e5c4f7348cb87989ff0364cba41"/>
      <w:bookmarkEnd w:id="219"/>
      <w:r w:rsidRPr="00363B2E">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ED5D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0" w:name="part_781eafa8a9254819b2de4dacabb3a0d3"/>
      <w:bookmarkEnd w:id="220"/>
      <w:r w:rsidRPr="00363B2E">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7306D1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1" w:name="part_4defddc3d53a404aaa26c63ec9e1c02d"/>
      <w:bookmarkEnd w:id="221"/>
      <w:r w:rsidRPr="00363B2E">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7D646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2" w:name="part_2314aaf3fe7b4044bfd3ffc2689d8c41"/>
      <w:bookmarkEnd w:id="222"/>
      <w:r w:rsidRPr="00363B2E">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5998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3" w:name="part_9b59f66f35dd48e18fa00ba8faee0c51"/>
      <w:bookmarkEnd w:id="223"/>
      <w:r w:rsidRPr="00363B2E">
        <w:rPr>
          <w:rFonts w:ascii="Times New Roman" w:eastAsia="Times New Roman" w:hAnsi="Times New Roman" w:cs="Times New Roman"/>
          <w:color w:val="000000"/>
          <w:sz w:val="24"/>
          <w:szCs w:val="24"/>
          <w:lang w:eastAsia="en-US"/>
        </w:rPr>
        <w:t>7.3.6. Tiekėjas, pašalinęs visus Prekių trūkumus, privalo apie tai informuoti Pirkėją.</w:t>
      </w:r>
    </w:p>
    <w:p w14:paraId="524E51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4" w:name="part_2674246d5e1f4d21bc48740a2781f87e"/>
      <w:bookmarkEnd w:id="224"/>
      <w:r w:rsidRPr="00363B2E">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18E6CC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EF877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25" w:name="part_d49f83c7e7d640c7ac76b66cc318ee6a"/>
      <w:bookmarkEnd w:id="225"/>
      <w:r w:rsidRPr="00363B2E">
        <w:rPr>
          <w:rFonts w:ascii="Times New Roman" w:eastAsia="Times New Roman" w:hAnsi="Times New Roman" w:cs="Times New Roman"/>
          <w:b/>
          <w:bCs/>
          <w:color w:val="000000"/>
          <w:sz w:val="24"/>
          <w:szCs w:val="24"/>
          <w:lang w:eastAsia="en-US"/>
        </w:rPr>
        <w:t>7.4.    Pirkėjo teisės, Tiekėjui nepašalinus Prekių trūkumų</w:t>
      </w:r>
    </w:p>
    <w:p w14:paraId="532D18D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1F52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6" w:name="part_cbc99dac3e534c04a73486088554e57f"/>
      <w:bookmarkEnd w:id="226"/>
      <w:r w:rsidRPr="00363B2E">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40B12E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7" w:name="part_9881f7de06ec47b89efb211b5e26ab42"/>
      <w:bookmarkEnd w:id="227"/>
      <w:r w:rsidRPr="00363B2E">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8593E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8" w:name="part_a3e00fededb645edbc69fd228e4f2d21"/>
      <w:bookmarkEnd w:id="228"/>
      <w:r w:rsidRPr="00363B2E">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42BDAF2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9" w:name="part_154738bc3ee849c7a99d3e80d3264722"/>
      <w:bookmarkEnd w:id="229"/>
      <w:r w:rsidRPr="00363B2E">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01F60C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0" w:name="part_ad96eaf15a9b4efeafbf02c564577937"/>
      <w:bookmarkEnd w:id="230"/>
      <w:r w:rsidRPr="00363B2E">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4357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1" w:name="part_2047f712077e4c93bc975fe876f5b99f"/>
      <w:bookmarkEnd w:id="231"/>
      <w:r w:rsidRPr="00363B2E">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D7C7A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2" w:name="part_8c00bded43fb489b9b0d8c12214a260b"/>
      <w:bookmarkEnd w:id="232"/>
      <w:r w:rsidRPr="00363B2E">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B78970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C45BD2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3" w:name="part_8cc5d4969bef46c08de52e316b7459f1"/>
      <w:bookmarkEnd w:id="233"/>
      <w:r w:rsidRPr="00363B2E">
        <w:rPr>
          <w:rFonts w:ascii="Times New Roman" w:eastAsia="Times New Roman" w:hAnsi="Times New Roman" w:cs="Times New Roman"/>
          <w:b/>
          <w:bCs/>
          <w:caps/>
          <w:color w:val="000000"/>
          <w:sz w:val="24"/>
          <w:szCs w:val="24"/>
          <w:lang w:eastAsia="en-US"/>
        </w:rPr>
        <w:lastRenderedPageBreak/>
        <w:t>8.  PRISTATYMO TERMINAI</w:t>
      </w:r>
    </w:p>
    <w:p w14:paraId="3A767F6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6F032E8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4" w:name="part_bcca979c42554edd82a9b0305482e30c"/>
      <w:bookmarkEnd w:id="234"/>
      <w:r w:rsidRPr="00363B2E">
        <w:rPr>
          <w:rFonts w:ascii="Times New Roman" w:eastAsia="Times New Roman" w:hAnsi="Times New Roman" w:cs="Times New Roman"/>
          <w:b/>
          <w:bCs/>
          <w:color w:val="000000"/>
          <w:sz w:val="24"/>
          <w:szCs w:val="24"/>
          <w:lang w:eastAsia="en-US"/>
        </w:rPr>
        <w:t>8.1.    Pristatymo terminai ir Prekių tiekimo grafikas</w:t>
      </w:r>
    </w:p>
    <w:p w14:paraId="681D82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F1CD5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5" w:name="part_3675fd95b5c744dd806eedfceb4b75c0"/>
      <w:bookmarkEnd w:id="235"/>
      <w:r w:rsidRPr="00363B2E">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202E268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6" w:name="part_19a974d524ce44bdbf56f1ccea663b5b"/>
      <w:bookmarkEnd w:id="236"/>
      <w:r w:rsidRPr="00363B2E">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63B2E">
        <w:rPr>
          <w:rFonts w:ascii="Times New Roman" w:eastAsia="Times New Roman" w:hAnsi="Times New Roman" w:cs="Times New Roman"/>
          <w:b/>
          <w:bCs/>
          <w:color w:val="000000"/>
          <w:sz w:val="24"/>
          <w:szCs w:val="24"/>
          <w:lang w:eastAsia="en-US"/>
        </w:rPr>
        <w:t>Grafikas</w:t>
      </w:r>
      <w:r w:rsidRPr="00363B2E">
        <w:rPr>
          <w:rFonts w:ascii="Times New Roman" w:eastAsia="Times New Roman" w:hAnsi="Times New Roman" w:cs="Times New Roman"/>
          <w:color w:val="000000"/>
          <w:sz w:val="24"/>
          <w:szCs w:val="24"/>
          <w:lang w:eastAsia="en-US"/>
        </w:rPr>
        <w:t>).</w:t>
      </w:r>
    </w:p>
    <w:p w14:paraId="25891C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7" w:name="part_4e3e2ff4d9e545428c4b8bceeda84f99"/>
      <w:bookmarkEnd w:id="237"/>
      <w:r w:rsidRPr="00363B2E">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80EA6B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51E629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8" w:name="part_75521828e29546bf9777931e47b2b6bb"/>
      <w:bookmarkEnd w:id="238"/>
      <w:r w:rsidRPr="00363B2E">
        <w:rPr>
          <w:rFonts w:ascii="Times New Roman" w:eastAsia="Times New Roman" w:hAnsi="Times New Roman" w:cs="Times New Roman"/>
          <w:b/>
          <w:bCs/>
          <w:color w:val="000000"/>
          <w:sz w:val="24"/>
          <w:szCs w:val="24"/>
          <w:lang w:eastAsia="en-US"/>
        </w:rPr>
        <w:t>8.2.    Netesybos už Prekių pristatymo vėlavimą</w:t>
      </w:r>
    </w:p>
    <w:p w14:paraId="79B835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AE2E3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9" w:name="part_54dcb3e1ad3943359be1ae5c68d3600d"/>
      <w:bookmarkEnd w:id="239"/>
      <w:r w:rsidRPr="00363B2E">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D4C2A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0" w:name="part_d1f9893cde984e7b81dfc14c2b090d90"/>
      <w:bookmarkEnd w:id="240"/>
      <w:r w:rsidRPr="00363B2E">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E0CA6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1" w:name="part_f649e49a431e4ee080613c16c50ab7cd"/>
      <w:bookmarkEnd w:id="241"/>
      <w:r w:rsidRPr="00363B2E">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C5C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i/>
          <w:iCs/>
          <w:color w:val="000000"/>
          <w:sz w:val="24"/>
          <w:szCs w:val="24"/>
          <w:lang w:eastAsia="en-US"/>
        </w:rPr>
        <w:t> </w:t>
      </w:r>
    </w:p>
    <w:p w14:paraId="30660DE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2" w:name="part_ed4abe76dffc4f0eaa2f1346d4aea810"/>
      <w:bookmarkEnd w:id="242"/>
      <w:r w:rsidRPr="00363B2E">
        <w:rPr>
          <w:rFonts w:ascii="Times New Roman" w:eastAsia="Times New Roman" w:hAnsi="Times New Roman" w:cs="Times New Roman"/>
          <w:b/>
          <w:bCs/>
          <w:caps/>
          <w:color w:val="000000"/>
          <w:sz w:val="24"/>
          <w:szCs w:val="24"/>
          <w:lang w:eastAsia="en-US"/>
        </w:rPr>
        <w:t>9.  PRIEVOLIŲ PAGAL SUTARTĮ ĮVYKDYMO UŽTIKRINIMO BŪDAI</w:t>
      </w:r>
    </w:p>
    <w:p w14:paraId="562FF88F"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95F75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1DD53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988C75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3" w:name="part_f8ebb9cfab7f4e11b49bf49dbd4d40ab"/>
      <w:bookmarkEnd w:id="243"/>
      <w:r w:rsidRPr="00363B2E">
        <w:rPr>
          <w:rFonts w:ascii="Times New Roman" w:eastAsia="Times New Roman" w:hAnsi="Times New Roman" w:cs="Times New Roman"/>
          <w:b/>
          <w:bCs/>
          <w:caps/>
          <w:color w:val="000000"/>
          <w:sz w:val="24"/>
          <w:szCs w:val="24"/>
          <w:lang w:eastAsia="en-US"/>
        </w:rPr>
        <w:t>10.  SUTARTIES ĮVYKDYMO UŽTIKRINIMAS (JEI TAIKOMA)</w:t>
      </w:r>
    </w:p>
    <w:p w14:paraId="1F53345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560B8C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4" w:name="part_c4bf71e0a13347bb9d73f37111460f21"/>
      <w:bookmarkEnd w:id="244"/>
      <w:r w:rsidRPr="00363B2E">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2477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36E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5" w:name="part_c09b80e91487460892fc4e3987cad62d"/>
      <w:bookmarkEnd w:id="245"/>
      <w:r w:rsidRPr="00363B2E">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3B2E">
        <w:rPr>
          <w:rFonts w:ascii="Times New Roman" w:eastAsia="Times New Roman" w:hAnsi="Times New Roman" w:cs="Times New Roman"/>
          <w:color w:val="000000"/>
          <w:sz w:val="24"/>
          <w:szCs w:val="24"/>
          <w:lang w:eastAsia="en-US"/>
        </w:rPr>
        <w:t xml:space="preserve">kartu su draudimo bendrovės laidavimo draudimo raštu turi būti pateiktas ir pasirašytas draudimo liudijimas (polisas) bei dokumentas, įrodantis, kad draudimo įmoka už išduotą laidavimo </w:t>
      </w:r>
      <w:r w:rsidRPr="00363B2E">
        <w:rPr>
          <w:rFonts w:ascii="Times New Roman" w:eastAsia="Times New Roman" w:hAnsi="Times New Roman" w:cs="Times New Roman"/>
          <w:color w:val="000000"/>
          <w:sz w:val="24"/>
          <w:szCs w:val="24"/>
          <w:lang w:eastAsia="en-US"/>
        </w:rPr>
        <w:lastRenderedPageBreak/>
        <w:t>draudimo raštą yra sumokėta</w:t>
      </w:r>
      <w:r w:rsidRPr="00363B2E">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363B2E">
        <w:rPr>
          <w:rFonts w:ascii="Times New Roman" w:eastAsia="Times New Roman" w:hAnsi="Times New Roman" w:cs="Times New Roman"/>
          <w:b/>
          <w:bCs/>
          <w:color w:val="000000"/>
          <w:sz w:val="24"/>
          <w:szCs w:val="24"/>
          <w:shd w:val="clear" w:color="auto" w:fill="FFFFFF"/>
          <w:lang w:eastAsia="en-US"/>
        </w:rPr>
        <w:t>Sutarties įvykdymo užtikrinimas</w:t>
      </w:r>
      <w:r w:rsidRPr="00363B2E">
        <w:rPr>
          <w:rFonts w:ascii="Times New Roman" w:eastAsia="Times New Roman" w:hAnsi="Times New Roman" w:cs="Times New Roman"/>
          <w:color w:val="000000"/>
          <w:sz w:val="24"/>
          <w:szCs w:val="24"/>
          <w:shd w:val="clear" w:color="auto" w:fill="FFFFFF"/>
          <w:lang w:eastAsia="en-US"/>
        </w:rPr>
        <w:t>).</w:t>
      </w:r>
    </w:p>
    <w:p w14:paraId="5CC5E20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6" w:name="part_52e4a7b2e0364f58bd75adf447726ff3"/>
      <w:bookmarkEnd w:id="246"/>
      <w:r w:rsidRPr="00363B2E">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7E46D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7" w:name="part_6c0bdb1c2ca045019b2cfbdc72e0763c"/>
      <w:bookmarkEnd w:id="247"/>
      <w:r w:rsidRPr="00363B2E">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0ADC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8" w:name="part_6537cded94db4c62a56f0c6fa1409d48"/>
      <w:bookmarkEnd w:id="248"/>
      <w:r w:rsidRPr="00363B2E">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8697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9" w:name="part_573b757aab854745b04b45eafced8002"/>
      <w:bookmarkEnd w:id="249"/>
      <w:r w:rsidRPr="00363B2E">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81D0F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0" w:name="part_5482040495f04243a31dad247297d688"/>
      <w:bookmarkEnd w:id="250"/>
      <w:r w:rsidRPr="00363B2E">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1C3A876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1" w:name="part_23f57b60af624d9eb659171e94f04e91"/>
      <w:bookmarkEnd w:id="251"/>
      <w:r w:rsidRPr="00363B2E">
        <w:rPr>
          <w:rFonts w:ascii="Times New Roman" w:eastAsia="Times New Roman" w:hAnsi="Times New Roman" w:cs="Times New Roman"/>
          <w:color w:val="000000"/>
          <w:sz w:val="24"/>
          <w:szCs w:val="24"/>
          <w:lang w:eastAsia="en-US"/>
        </w:rPr>
        <w:t>10.8. Sutarties įvykdymo užtikrinimo suma turi būti nurodoma ir išmokama eurais. </w:t>
      </w:r>
    </w:p>
    <w:p w14:paraId="0C69F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2" w:name="part_6b2469244a124a9bad93c36272e453a7"/>
      <w:bookmarkEnd w:id="252"/>
      <w:r w:rsidRPr="00363B2E">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96C12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3" w:name="part_bff60bd02bba4499b09e7095f4db3021"/>
      <w:bookmarkEnd w:id="253"/>
      <w:r w:rsidRPr="00363B2E">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221985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4" w:name="part_c09828b127ee464b93cda0418427a0c9"/>
      <w:bookmarkEnd w:id="254"/>
      <w:r w:rsidRPr="00363B2E">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1FBF3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5" w:name="part_99e867755032455a9cff83393036909a"/>
      <w:bookmarkEnd w:id="255"/>
      <w:r w:rsidRPr="00363B2E">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6C7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6" w:name="part_6dcb58dc08854693968aff8f73ab0017"/>
      <w:bookmarkEnd w:id="256"/>
      <w:r w:rsidRPr="00363B2E">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5F50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57" w:name="part_0a25206412474a4bbf44c79515a1be16"/>
      <w:bookmarkEnd w:id="257"/>
      <w:r w:rsidRPr="00363B2E">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AB42D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8" w:name="part_73f193929275476697fbc659ee2ffef2"/>
      <w:bookmarkEnd w:id="258"/>
      <w:r w:rsidRPr="00363B2E">
        <w:rPr>
          <w:rFonts w:ascii="Times New Roman" w:eastAsia="Times New Roman" w:hAnsi="Times New Roman" w:cs="Times New Roman"/>
          <w:color w:val="000000"/>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308D8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9" w:name="part_8386d1c839604490978a759fa8cd0e41"/>
      <w:bookmarkEnd w:id="259"/>
      <w:r w:rsidRPr="00363B2E">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5FB114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0" w:name="part_6a4092053ad24f90ab91354c79bcd602"/>
      <w:bookmarkEnd w:id="260"/>
      <w:r w:rsidRPr="00363B2E">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277EC4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1" w:name="part_e00fe693219e4e6b902e80dd837aa291"/>
      <w:bookmarkEnd w:id="261"/>
      <w:r w:rsidRPr="00363B2E">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455235E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2" w:name="part_17e55675b4024b56b54f2dc3516d031d"/>
      <w:bookmarkEnd w:id="262"/>
      <w:r w:rsidRPr="00363B2E">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EB024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3" w:name="part_fca8937bd292487180f445fc4e772862"/>
      <w:bookmarkEnd w:id="263"/>
      <w:r w:rsidRPr="00363B2E">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3BC29D4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4189E0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4" w:name="part_c243a62643194f789e8bb17df65a45df"/>
      <w:bookmarkEnd w:id="264"/>
      <w:r w:rsidRPr="00363B2E">
        <w:rPr>
          <w:rFonts w:ascii="Times New Roman" w:eastAsia="Times New Roman" w:hAnsi="Times New Roman" w:cs="Times New Roman"/>
          <w:b/>
          <w:bCs/>
          <w:caps/>
          <w:color w:val="000000"/>
          <w:sz w:val="24"/>
          <w:szCs w:val="24"/>
          <w:lang w:eastAsia="en-US"/>
        </w:rPr>
        <w:t>11.     SUTARTIES KAINA IR JOS PERSKAIČIAVIMAS</w:t>
      </w:r>
    </w:p>
    <w:p w14:paraId="2F729E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2AE9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5" w:name="part_00b37702bc7a4007a7f498e73fa13abc"/>
      <w:bookmarkEnd w:id="265"/>
      <w:r w:rsidRPr="00363B2E">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E2C0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6" w:name="part_d37d82bc460c4984adc10f802045113b"/>
      <w:bookmarkEnd w:id="266"/>
      <w:r w:rsidRPr="00363B2E">
        <w:rPr>
          <w:rFonts w:ascii="Times New Roman" w:eastAsia="Times New Roman" w:hAnsi="Times New Roman" w:cs="Times New Roman"/>
          <w:color w:val="000000"/>
          <w:sz w:val="24"/>
          <w:szCs w:val="24"/>
          <w:lang w:eastAsia="en-US"/>
        </w:rPr>
        <w:t>11.2. Pradinės sutarties vertė yra nurodyta Specialiosiose sąlygose.</w:t>
      </w:r>
    </w:p>
    <w:p w14:paraId="6FCBE21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7" w:name="part_963fa04b15fa479488ffe54a42ec7840"/>
      <w:bookmarkEnd w:id="267"/>
      <w:r w:rsidRPr="00363B2E">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AD1B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8" w:name="part_eec62f66f91149a085f7ce1e5e0fa9e2"/>
      <w:bookmarkEnd w:id="268"/>
      <w:r w:rsidRPr="00363B2E">
        <w:rPr>
          <w:rFonts w:ascii="Times New Roman" w:eastAsia="Times New Roman" w:hAnsi="Times New Roman" w:cs="Times New Roman"/>
          <w:color w:val="000000"/>
          <w:sz w:val="24"/>
          <w:szCs w:val="24"/>
          <w:lang w:eastAsia="en-US"/>
        </w:rPr>
        <w:t>11.4. Sutarties kainos peržiūra atliekama Specialiosiose sąlygose nustatyta tvarka.</w:t>
      </w:r>
    </w:p>
    <w:p w14:paraId="3B0FF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9FB68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9" w:name="part_7309caea5c364145a476135a4a7d84a4"/>
      <w:bookmarkEnd w:id="269"/>
      <w:r w:rsidRPr="00363B2E">
        <w:rPr>
          <w:rFonts w:ascii="Times New Roman" w:eastAsia="Times New Roman" w:hAnsi="Times New Roman" w:cs="Times New Roman"/>
          <w:b/>
          <w:bCs/>
          <w:caps/>
          <w:color w:val="000000"/>
          <w:sz w:val="24"/>
          <w:szCs w:val="24"/>
          <w:lang w:eastAsia="en-US"/>
        </w:rPr>
        <w:t>12.     ATSISKAITYMO TVARKA</w:t>
      </w:r>
    </w:p>
    <w:p w14:paraId="5D29E4E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B3E80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70" w:name="part_c6edbac96f0c4e788b53ca0423f5c904"/>
      <w:bookmarkEnd w:id="270"/>
      <w:r w:rsidRPr="00363B2E">
        <w:rPr>
          <w:rFonts w:ascii="Times New Roman" w:eastAsia="Times New Roman" w:hAnsi="Times New Roman" w:cs="Times New Roman"/>
          <w:b/>
          <w:bCs/>
          <w:color w:val="000000"/>
          <w:sz w:val="24"/>
          <w:szCs w:val="24"/>
          <w:lang w:eastAsia="en-US"/>
        </w:rPr>
        <w:t>12.1.  Išankstinis mokėjimas (avansas) (jei taikoma)</w:t>
      </w:r>
    </w:p>
    <w:p w14:paraId="17D681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B417AB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1" w:name="part_e6254d938ca14e5bb6ff52cae5d98d21"/>
      <w:bookmarkEnd w:id="271"/>
      <w:r w:rsidRPr="00363B2E">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3A0DA07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2" w:name="part_5aca485be1cd47d8978d7f83b9fc4c64"/>
      <w:bookmarkEnd w:id="272"/>
      <w:r w:rsidRPr="00363B2E">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37D2A55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3" w:name="part_537ddfc62aab4ba6939ed010f8001a23"/>
      <w:bookmarkEnd w:id="273"/>
      <w:r w:rsidRPr="00363B2E">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3B2E">
        <w:rPr>
          <w:rFonts w:ascii="Times New Roman" w:eastAsia="Times New Roman" w:hAnsi="Times New Roman" w:cs="Times New Roman"/>
          <w:b/>
          <w:bCs/>
          <w:color w:val="000000"/>
          <w:sz w:val="24"/>
          <w:szCs w:val="24"/>
          <w:lang w:eastAsia="en-US"/>
        </w:rPr>
        <w:t>Avanso užtikrinimas</w:t>
      </w:r>
      <w:r w:rsidRPr="00363B2E">
        <w:rPr>
          <w:rFonts w:ascii="Times New Roman" w:eastAsia="Times New Roman" w:hAnsi="Times New Roman" w:cs="Times New Roman"/>
          <w:color w:val="000000"/>
          <w:sz w:val="24"/>
          <w:szCs w:val="24"/>
          <w:lang w:eastAsia="en-US"/>
        </w:rPr>
        <w:t>). </w:t>
      </w:r>
    </w:p>
    <w:p w14:paraId="271EC5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įstatymų bei kitų teisės aktų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nuostatas.</w:t>
      </w:r>
    </w:p>
    <w:p w14:paraId="62856B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4" w:name="part_190bf5c9e7104d59a5bbf9053b89a192"/>
      <w:bookmarkEnd w:id="274"/>
      <w:r w:rsidRPr="00363B2E">
        <w:rPr>
          <w:rFonts w:ascii="Times New Roman" w:eastAsia="Times New Roman" w:hAnsi="Times New Roman" w:cs="Times New Roman"/>
          <w:color w:val="000000"/>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725AD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5" w:name="part_6a929eb6182745f2a4365f45f08c06d4"/>
      <w:bookmarkEnd w:id="275"/>
      <w:r w:rsidRPr="00363B2E">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4ADB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6" w:name="part_81a3a510952f43c99a64797afeae234e"/>
      <w:bookmarkEnd w:id="276"/>
      <w:r w:rsidRPr="00363B2E">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59591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7" w:name="part_63fb44954f2d4b9e8d14abb04f612425"/>
      <w:bookmarkEnd w:id="277"/>
      <w:r w:rsidRPr="00363B2E">
        <w:rPr>
          <w:rFonts w:ascii="Times New Roman" w:eastAsia="Times New Roman" w:hAnsi="Times New Roman" w:cs="Times New Roman"/>
          <w:color w:val="000000"/>
          <w:sz w:val="24"/>
          <w:szCs w:val="24"/>
          <w:lang w:eastAsia="en-US"/>
        </w:rPr>
        <w:t>12.1.7. Avanso užtikrinimo suma turi būti nurodoma ir išmokama eurais. </w:t>
      </w:r>
    </w:p>
    <w:p w14:paraId="0FBB9AC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8" w:name="part_c7c6aff7d3f640bb90ac889e5df351a9"/>
      <w:bookmarkEnd w:id="278"/>
      <w:r w:rsidRPr="00363B2E">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2C97F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9" w:name="part_3f11ca3118c0410dbfd52ebd95786ff0"/>
      <w:bookmarkEnd w:id="279"/>
      <w:r w:rsidRPr="00363B2E">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68CE748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0" w:name="part_38222b942b3c4ef3a74f14ecb0367b59"/>
      <w:bookmarkEnd w:id="280"/>
      <w:r w:rsidRPr="00363B2E">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59802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1" w:name="part_1bd3404d77e4430bbeb7ed1bd76c5b35"/>
      <w:bookmarkEnd w:id="281"/>
      <w:r w:rsidRPr="00363B2E">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B95AC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2" w:name="part_0029c02db3c84831b5fd0baf43393207"/>
      <w:bookmarkEnd w:id="282"/>
      <w:r w:rsidRPr="00363B2E">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126E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1FD8D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83" w:name="part_bfa74a56e3b741829bac99d06a6771da"/>
      <w:bookmarkEnd w:id="283"/>
      <w:r w:rsidRPr="00363B2E">
        <w:rPr>
          <w:rFonts w:ascii="Times New Roman" w:eastAsia="Times New Roman" w:hAnsi="Times New Roman" w:cs="Times New Roman"/>
          <w:b/>
          <w:bCs/>
          <w:color w:val="000000"/>
          <w:sz w:val="24"/>
          <w:szCs w:val="24"/>
          <w:lang w:eastAsia="en-US"/>
        </w:rPr>
        <w:t>12.2.  Mokėjimų tvarka</w:t>
      </w:r>
    </w:p>
    <w:p w14:paraId="6ECEBD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C3A22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4" w:name="part_b4cd4228187943e3b070d8cbcc9ac2b2"/>
      <w:bookmarkEnd w:id="284"/>
      <w:r w:rsidRPr="00363B2E">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2D410948" w14:textId="7106E918"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5" w:name="part_4b533fd0c73e42b08b88020b62ef67b6"/>
      <w:bookmarkEnd w:id="285"/>
      <w:r w:rsidRPr="00363B2E">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3B2E">
        <w:rPr>
          <w:rFonts w:ascii="Times New Roman" w:eastAsia="Times New Roman" w:hAnsi="Times New Roman" w:cs="Times New Roman"/>
          <w:color w:val="0563C1"/>
          <w:sz w:val="24"/>
          <w:szCs w:val="24"/>
          <w:u w:val="single"/>
          <w:lang w:eastAsia="en-US"/>
        </w:rPr>
        <w:t>2014/55/ES</w:t>
      </w:r>
      <w:r w:rsidRPr="00363B2E">
        <w:rPr>
          <w:rFonts w:ascii="Times New Roman" w:eastAsia="Times New Roman" w:hAnsi="Times New Roman" w:cs="Times New Roman"/>
          <w:color w:val="000000"/>
          <w:sz w:val="24"/>
          <w:szCs w:val="24"/>
          <w:lang w:eastAsia="en-US"/>
        </w:rPr>
        <w:t> (toliau – </w:t>
      </w:r>
      <w:r w:rsidRPr="00363B2E">
        <w:rPr>
          <w:rFonts w:ascii="Times New Roman" w:eastAsia="Times New Roman" w:hAnsi="Times New Roman" w:cs="Times New Roman"/>
          <w:b/>
          <w:bCs/>
          <w:color w:val="000000"/>
          <w:sz w:val="24"/>
          <w:szCs w:val="24"/>
          <w:lang w:eastAsia="en-US"/>
        </w:rPr>
        <w:t>Europos elektroninių sąskaitų faktūrų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standartas</w:t>
      </w:r>
      <w:r w:rsidRPr="00363B2E">
        <w:rPr>
          <w:rFonts w:ascii="Times New Roman" w:eastAsia="Times New Roman" w:hAnsi="Times New Roman" w:cs="Times New Roman"/>
          <w:color w:val="000000"/>
          <w:sz w:val="24"/>
          <w:szCs w:val="24"/>
          <w:lang w:eastAsia="en-US"/>
        </w:rPr>
        <w:t>), Tiekėjas gali pateikti per</w:t>
      </w:r>
      <w:bookmarkStart w:id="286" w:name="_Hlk191375213"/>
      <w:r w:rsidR="00FC5D89" w:rsidRPr="00FC5D89">
        <w:rPr>
          <w:rFonts w:ascii="Times New Roman" w:eastAsia="Times New Roman" w:hAnsi="Times New Roman" w:cs="Times New Roman"/>
          <w:color w:val="000000"/>
          <w:sz w:val="24"/>
          <w:szCs w:val="24"/>
          <w:lang w:eastAsia="en-US"/>
        </w:rPr>
        <w:t xml:space="preserve"> </w:t>
      </w:r>
      <w:r w:rsidR="00FC5D89">
        <w:rPr>
          <w:rFonts w:ascii="Times New Roman" w:eastAsia="Times New Roman" w:hAnsi="Times New Roman" w:cs="Times New Roman"/>
          <w:color w:val="000000"/>
          <w:sz w:val="24"/>
          <w:szCs w:val="24"/>
          <w:lang w:eastAsia="en-US"/>
        </w:rPr>
        <w:t>sąskaitų administravimo bendrąją informacinę sistemą</w:t>
      </w:r>
      <w:r w:rsidR="00FC5D89" w:rsidRPr="00363B2E">
        <w:rPr>
          <w:rFonts w:ascii="Times New Roman" w:eastAsia="Times New Roman" w:hAnsi="Times New Roman" w:cs="Times New Roman"/>
          <w:color w:val="000000"/>
          <w:sz w:val="24"/>
          <w:szCs w:val="24"/>
          <w:lang w:eastAsia="en-US"/>
        </w:rPr>
        <w:t xml:space="preserve"> </w:t>
      </w:r>
      <w:r w:rsidR="00FC5D89">
        <w:rPr>
          <w:rFonts w:ascii="Times New Roman" w:eastAsia="Times New Roman" w:hAnsi="Times New Roman" w:cs="Times New Roman"/>
          <w:color w:val="000000"/>
          <w:sz w:val="24"/>
          <w:szCs w:val="24"/>
          <w:lang w:eastAsia="en-US"/>
        </w:rPr>
        <w:t>(SABIS)</w:t>
      </w:r>
      <w:bookmarkEnd w:id="286"/>
      <w:r w:rsidRPr="00363B2E">
        <w:rPr>
          <w:rFonts w:ascii="Times New Roman" w:eastAsia="Times New Roman" w:hAnsi="Times New Roman" w:cs="Times New Roman"/>
          <w:color w:val="000000"/>
          <w:sz w:val="24"/>
          <w:szCs w:val="24"/>
          <w:lang w:eastAsia="en-US"/>
        </w:rPr>
        <w:t xml:space="preserve"> arba per kitą savo pasirinktą informacinę sistemą;</w:t>
      </w:r>
    </w:p>
    <w:p w14:paraId="330DD7B0" w14:textId="0EF978F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7" w:name="part_0a0da1d5ef5c48389da63acb61f47e3a"/>
      <w:bookmarkEnd w:id="287"/>
      <w:r w:rsidRPr="00363B2E">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privalo pateikti, naudodamasis informacinės sistemos </w:t>
      </w:r>
      <w:r w:rsidR="00FC5D89">
        <w:rPr>
          <w:rFonts w:ascii="Times New Roman" w:eastAsia="Times New Roman" w:hAnsi="Times New Roman" w:cs="Times New Roman"/>
          <w:color w:val="000000"/>
          <w:sz w:val="24"/>
          <w:szCs w:val="24"/>
          <w:lang w:eastAsia="en-US"/>
        </w:rPr>
        <w:t xml:space="preserve">SABIS </w:t>
      </w:r>
      <w:r w:rsidRPr="00363B2E">
        <w:rPr>
          <w:rFonts w:ascii="Times New Roman" w:eastAsia="Times New Roman" w:hAnsi="Times New Roman" w:cs="Times New Roman"/>
          <w:color w:val="000000"/>
          <w:sz w:val="24"/>
          <w:szCs w:val="24"/>
          <w:lang w:eastAsia="en-US"/>
        </w:rPr>
        <w:t>priemonėmis</w:t>
      </w:r>
      <w:r w:rsidR="00FC5D89">
        <w:rPr>
          <w:rFonts w:ascii="Times New Roman" w:eastAsia="Times New Roman" w:hAnsi="Times New Roman" w:cs="Times New Roman"/>
          <w:color w:val="000000"/>
          <w:sz w:val="24"/>
          <w:szCs w:val="24"/>
          <w:lang w:eastAsia="en-US"/>
        </w:rPr>
        <w:t>.</w:t>
      </w:r>
    </w:p>
    <w:p w14:paraId="35184E2F" w14:textId="38D8ADD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8" w:name="part_44a1d195b56b4d74a5fb8a833330bbe9"/>
      <w:bookmarkEnd w:id="288"/>
      <w:r w:rsidRPr="00363B2E">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w:t>
      </w:r>
      <w:r w:rsidR="00FC5D89">
        <w:rPr>
          <w:rFonts w:ascii="Times New Roman" w:eastAsia="Times New Roman" w:hAnsi="Times New Roman" w:cs="Times New Roman"/>
          <w:color w:val="000000"/>
          <w:sz w:val="24"/>
          <w:szCs w:val="24"/>
          <w:lang w:eastAsia="en-US"/>
        </w:rPr>
        <w:t xml:space="preserve">SABIS </w:t>
      </w:r>
      <w:r w:rsidRPr="00363B2E">
        <w:rPr>
          <w:rFonts w:ascii="Times New Roman" w:eastAsia="Times New Roman" w:hAnsi="Times New Roman" w:cs="Times New Roman"/>
          <w:color w:val="000000"/>
          <w:sz w:val="24"/>
          <w:szCs w:val="24"/>
          <w:lang w:eastAsia="en-US"/>
        </w:rPr>
        <w:t>priemonėmis, išskyrus VPĮ nustatytus išimtinius atvejus.</w:t>
      </w:r>
    </w:p>
    <w:p w14:paraId="007C3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9" w:name="part_e934354ba2644b43b5ff67c104bd060e"/>
      <w:bookmarkEnd w:id="289"/>
      <w:r w:rsidRPr="00363B2E">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7CAA1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0" w:name="part_68628f20972b43468ec4f2f92458dce7"/>
      <w:bookmarkEnd w:id="290"/>
      <w:r w:rsidRPr="00363B2E">
        <w:rPr>
          <w:rFonts w:ascii="Times New Roman" w:eastAsia="Times New Roman" w:hAnsi="Times New Roman" w:cs="Times New Roman"/>
          <w:color w:val="000000"/>
          <w:sz w:val="24"/>
          <w:szCs w:val="24"/>
          <w:lang w:eastAsia="en-US"/>
        </w:rPr>
        <w:lastRenderedPageBreak/>
        <w:t>12.2.4.   Pirkėjas atlieka mokėjimus už Prekes Specialiosiose sąlygose nustatytais terminais.</w:t>
      </w:r>
    </w:p>
    <w:p w14:paraId="73ABC9A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1" w:name="part_68a87921fdd4459db747caffdae95828"/>
      <w:bookmarkEnd w:id="291"/>
      <w:r w:rsidRPr="00363B2E">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206399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2" w:name="part_88db164c8d8d441d84f879d3a203a0eb"/>
      <w:bookmarkEnd w:id="292"/>
      <w:r w:rsidRPr="00363B2E">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27F761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3" w:name="part_9c0b1f4512584426b9e3b0c76f219221"/>
      <w:bookmarkEnd w:id="293"/>
      <w:r w:rsidRPr="00363B2E">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6B3B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4D1088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4" w:name="part_d9561aa090a84edf8a9569a80ce15656"/>
      <w:bookmarkEnd w:id="294"/>
      <w:r w:rsidRPr="00363B2E">
        <w:rPr>
          <w:rFonts w:ascii="Times New Roman" w:eastAsia="Times New Roman" w:hAnsi="Times New Roman" w:cs="Times New Roman"/>
          <w:b/>
          <w:bCs/>
          <w:color w:val="000000"/>
          <w:sz w:val="24"/>
          <w:szCs w:val="24"/>
          <w:lang w:eastAsia="en-US"/>
        </w:rPr>
        <w:t>12.3.  Kiti atsiskaitymo klausimai</w:t>
      </w:r>
    </w:p>
    <w:p w14:paraId="0240B6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7B294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5" w:name="part_e08fcb6fd55a4983acf9af7ef9c5ce20"/>
      <w:bookmarkEnd w:id="295"/>
      <w:r w:rsidRPr="00363B2E">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68FF34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6" w:name="part_3a9aaac2e8b1447790272c1a0eeaae22"/>
      <w:bookmarkEnd w:id="296"/>
      <w:r w:rsidRPr="00363B2E">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8FE5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7" w:name="part_854a7e65f8db483e97c811ffa9a30ed7"/>
      <w:bookmarkEnd w:id="297"/>
      <w:r w:rsidRPr="00363B2E">
        <w:rPr>
          <w:rFonts w:ascii="Times New Roman" w:eastAsia="Times New Roman" w:hAnsi="Times New Roman" w:cs="Times New Roman"/>
          <w:color w:val="000000"/>
          <w:sz w:val="24"/>
          <w:szCs w:val="24"/>
          <w:lang w:eastAsia="en-US"/>
        </w:rPr>
        <w:t>12.3.3.   Visi mokėjimai pagal Sutartį atliekami eurais.</w:t>
      </w:r>
    </w:p>
    <w:p w14:paraId="2861337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8" w:name="part_ad77fdac8f2b472289c100214a4ab1bb"/>
      <w:bookmarkEnd w:id="298"/>
      <w:r w:rsidRPr="00363B2E">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3400C7F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03C6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9" w:name="part_c93bdf8d52ca4278b2f53dd8113d12c5"/>
      <w:bookmarkEnd w:id="299"/>
      <w:r w:rsidRPr="00363B2E">
        <w:rPr>
          <w:rFonts w:ascii="Times New Roman" w:eastAsia="Times New Roman" w:hAnsi="Times New Roman" w:cs="Times New Roman"/>
          <w:b/>
          <w:bCs/>
          <w:caps/>
          <w:color w:val="000000"/>
          <w:sz w:val="24"/>
          <w:szCs w:val="24"/>
          <w:lang w:eastAsia="en-US"/>
        </w:rPr>
        <w:t>13.  KONFIDENCIALI INFORMACIJA</w:t>
      </w:r>
    </w:p>
    <w:p w14:paraId="34DFA42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A854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0" w:name="part_61fd70a8a6664132b3350d936e1a21e5"/>
      <w:bookmarkEnd w:id="300"/>
      <w:r w:rsidRPr="00363B2E">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C7ACD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1" w:name="part_0b057206de9940a79e426d526d4ff1d8"/>
      <w:bookmarkEnd w:id="301"/>
      <w:r w:rsidRPr="00363B2E">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1D3E168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2" w:name="part_53fbb52773414f9c9b52da4acf3966ba"/>
      <w:bookmarkEnd w:id="302"/>
      <w:r w:rsidRPr="00363B2E">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F273B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3" w:name="part_2298f6d2b7f54e1e8c54f2447a9d43a0"/>
      <w:bookmarkEnd w:id="303"/>
      <w:r w:rsidRPr="00363B2E">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4ECC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4" w:name="part_0bcf3a8ffc6c460491923a7f3c6c7334"/>
      <w:bookmarkEnd w:id="304"/>
      <w:r w:rsidRPr="00363B2E">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06AAB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5" w:name="part_32b2c249e6944678957805393e93f8ff"/>
      <w:bookmarkEnd w:id="305"/>
      <w:r w:rsidRPr="00363B2E">
        <w:rPr>
          <w:rFonts w:ascii="Times New Roman" w:eastAsia="Times New Roman" w:hAnsi="Times New Roman" w:cs="Times New Roman"/>
          <w:color w:val="000000"/>
          <w:sz w:val="24"/>
          <w:szCs w:val="24"/>
          <w:lang w:eastAsia="en-US"/>
        </w:rPr>
        <w:t>13.4.  Šalis atsako:</w:t>
      </w:r>
    </w:p>
    <w:p w14:paraId="41CF7B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6" w:name="part_5bc455d878134aea8f437f7b73ac4368"/>
      <w:bookmarkEnd w:id="306"/>
      <w:r w:rsidRPr="00363B2E">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FB4771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7" w:name="part_89703ac8c5b0446d80b331aac6398952"/>
      <w:bookmarkEnd w:id="307"/>
      <w:r w:rsidRPr="00363B2E">
        <w:rPr>
          <w:rFonts w:ascii="Times New Roman" w:eastAsia="Times New Roman" w:hAnsi="Times New Roman" w:cs="Times New Roman"/>
          <w:color w:val="000000"/>
          <w:sz w:val="24"/>
          <w:szCs w:val="24"/>
          <w:lang w:eastAsia="en-US"/>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94A55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8" w:name="part_441729603aa74b1a96669508650e91c7"/>
      <w:bookmarkEnd w:id="308"/>
      <w:r w:rsidRPr="00363B2E">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13B537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A131C7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09" w:name="part_0349dceb84bf483dbf95d00c34404dfd"/>
      <w:bookmarkEnd w:id="309"/>
      <w:r w:rsidRPr="00363B2E">
        <w:rPr>
          <w:rFonts w:ascii="Times New Roman" w:eastAsia="Times New Roman" w:hAnsi="Times New Roman" w:cs="Times New Roman"/>
          <w:b/>
          <w:bCs/>
          <w:caps/>
          <w:color w:val="000000"/>
          <w:sz w:val="24"/>
          <w:szCs w:val="24"/>
          <w:lang w:eastAsia="en-US"/>
        </w:rPr>
        <w:t>14.  ASMENS DUOMENŲ APSAUGA</w:t>
      </w:r>
    </w:p>
    <w:p w14:paraId="3A377D2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7DCA55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0" w:name="part_2a02832f44ab40d6844ee305c26d4a31"/>
      <w:bookmarkEnd w:id="310"/>
      <w:r w:rsidRPr="00363B2E">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63B2E">
        <w:rPr>
          <w:rFonts w:ascii="Times New Roman" w:eastAsia="Times New Roman" w:hAnsi="Times New Roman" w:cs="Times New Roman"/>
          <w:color w:val="0563C1"/>
          <w:sz w:val="24"/>
          <w:szCs w:val="24"/>
          <w:u w:val="single"/>
          <w:lang w:eastAsia="en-US"/>
        </w:rPr>
        <w:t>(ES) 2016/679</w:t>
      </w:r>
      <w:r w:rsidRPr="00363B2E">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363B2E">
        <w:rPr>
          <w:rFonts w:ascii="Times New Roman" w:eastAsia="Times New Roman" w:hAnsi="Times New Roman" w:cs="Times New Roman"/>
          <w:color w:val="0563C1"/>
          <w:sz w:val="24"/>
          <w:szCs w:val="24"/>
          <w:u w:val="single"/>
          <w:lang w:eastAsia="en-US"/>
        </w:rPr>
        <w:t>95/46/EB</w:t>
      </w:r>
      <w:r w:rsidRPr="00363B2E">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358F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1" w:name="part_efcf2289ac124501be1817d02c0f316e"/>
      <w:bookmarkEnd w:id="311"/>
      <w:r w:rsidRPr="00363B2E">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BC04E2" w14:textId="77777777" w:rsidR="00363B2E" w:rsidRPr="00363B2E" w:rsidRDefault="00363B2E" w:rsidP="00363B2E">
      <w:pPr>
        <w:spacing w:after="0" w:line="257" w:lineRule="atLeast"/>
        <w:ind w:left="360"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B14450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2" w:name="part_7cea0cfb81564512a67d6a84f49fb00e"/>
      <w:bookmarkEnd w:id="312"/>
      <w:r w:rsidRPr="00363B2E">
        <w:rPr>
          <w:rFonts w:ascii="Times New Roman" w:eastAsia="Times New Roman" w:hAnsi="Times New Roman" w:cs="Times New Roman"/>
          <w:b/>
          <w:bCs/>
          <w:caps/>
          <w:color w:val="000000"/>
          <w:sz w:val="24"/>
          <w:szCs w:val="24"/>
          <w:lang w:eastAsia="en-US"/>
        </w:rPr>
        <w:t>15.  INTELEKTINĖ NUOSAVYBĖ</w:t>
      </w:r>
    </w:p>
    <w:p w14:paraId="63A982E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aps/>
          <w:color w:val="000000"/>
          <w:sz w:val="24"/>
          <w:szCs w:val="24"/>
          <w:lang w:eastAsia="en-US"/>
        </w:rPr>
        <w:t> </w:t>
      </w:r>
    </w:p>
    <w:p w14:paraId="790F8B7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3" w:name="part_12edb23232c3463496cbb10412f0f6b0"/>
      <w:bookmarkEnd w:id="313"/>
      <w:r w:rsidRPr="00363B2E">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66533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4" w:name="part_1b9b76efd8d0445c9c56bb24ebd7d34f"/>
      <w:bookmarkEnd w:id="314"/>
      <w:r w:rsidRPr="00363B2E">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93FA2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5" w:name="part_f3ec9bddd3814a4b91c0aa9e9bab8c5a"/>
      <w:bookmarkEnd w:id="315"/>
      <w:r w:rsidRPr="00363B2E">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F00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32200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6" w:name="part_5d3f1393fe484945a06edfe0588f65a6"/>
      <w:bookmarkEnd w:id="316"/>
      <w:r w:rsidRPr="00363B2E">
        <w:rPr>
          <w:rFonts w:ascii="Times New Roman" w:eastAsia="Times New Roman" w:hAnsi="Times New Roman" w:cs="Times New Roman"/>
          <w:b/>
          <w:bCs/>
          <w:caps/>
          <w:color w:val="000000"/>
          <w:sz w:val="24"/>
          <w:szCs w:val="24"/>
          <w:lang w:eastAsia="en-US"/>
        </w:rPr>
        <w:t>16.  PAREIŠKIMAI IR GARANTIJOS</w:t>
      </w:r>
    </w:p>
    <w:p w14:paraId="0A76C0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8CB2C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7" w:name="part_dccb91c5291d4b568b4cec4b3b64ba85"/>
      <w:bookmarkEnd w:id="317"/>
      <w:r w:rsidRPr="00363B2E">
        <w:rPr>
          <w:rFonts w:ascii="Times New Roman" w:eastAsia="Times New Roman" w:hAnsi="Times New Roman" w:cs="Times New Roman"/>
          <w:color w:val="000000"/>
          <w:sz w:val="24"/>
          <w:szCs w:val="24"/>
          <w:lang w:eastAsia="en-US"/>
        </w:rPr>
        <w:t>16.1. Kiekviena iš Šalių pareiškia ir garantuoja kitai Šaliai, kad:</w:t>
      </w:r>
    </w:p>
    <w:p w14:paraId="7577216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8" w:name="part_7f25f6c58258486eba0d25e18c99c106"/>
      <w:bookmarkEnd w:id="318"/>
      <w:r w:rsidRPr="00363B2E">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6499D1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9" w:name="part_391911bfb3b94b0286158a6c07f25511"/>
      <w:bookmarkEnd w:id="319"/>
      <w:r w:rsidRPr="00363B2E">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1CAD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0" w:name="part_549b97630bdf485c9f1ed21f87374ba2"/>
      <w:bookmarkEnd w:id="320"/>
      <w:r w:rsidRPr="00363B2E">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4897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1" w:name="part_33af460a296f4333b2bda489147b75ef"/>
      <w:bookmarkEnd w:id="321"/>
      <w:r w:rsidRPr="00363B2E">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3F9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2" w:name="part_12ab65e979b8470eb9313a512e38198b"/>
      <w:bookmarkEnd w:id="322"/>
      <w:r w:rsidRPr="00363B2E">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B95B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3" w:name="part_c6af3093c91345f583e17093031c83cc"/>
      <w:bookmarkEnd w:id="323"/>
      <w:r w:rsidRPr="00363B2E">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0AE52B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4" w:name="part_e531128b7a6c43259231b918e334e5ff"/>
      <w:bookmarkEnd w:id="324"/>
      <w:r w:rsidRPr="00363B2E">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F1E2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5" w:name="part_458b31c2b1404422b708175fd7f1af2d"/>
      <w:bookmarkEnd w:id="325"/>
      <w:r w:rsidRPr="00363B2E">
        <w:rPr>
          <w:rFonts w:ascii="Times New Roman" w:eastAsia="Times New Roman" w:hAnsi="Times New Roman" w:cs="Times New Roman"/>
          <w:color w:val="000000"/>
          <w:sz w:val="24"/>
          <w:szCs w:val="24"/>
          <w:shd w:val="clear" w:color="auto" w:fill="FFFFFF"/>
          <w:lang w:eastAsia="en-US"/>
        </w:rPr>
        <w:t>16.3. </w:t>
      </w:r>
      <w:r w:rsidRPr="00363B2E">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363B2E">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68C4E2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42D51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26" w:name="part_00bc1b0c794d44fdbd191e635099dd9e"/>
      <w:bookmarkEnd w:id="326"/>
      <w:r w:rsidRPr="00363B2E">
        <w:rPr>
          <w:rFonts w:ascii="Times New Roman" w:eastAsia="Times New Roman" w:hAnsi="Times New Roman" w:cs="Times New Roman"/>
          <w:b/>
          <w:bCs/>
          <w:caps/>
          <w:color w:val="000000"/>
          <w:sz w:val="24"/>
          <w:szCs w:val="24"/>
          <w:lang w:eastAsia="en-US"/>
        </w:rPr>
        <w:t>17.  BENDRIEJI ATSAKOMYBĖS KLAUSIMAI</w:t>
      </w:r>
    </w:p>
    <w:p w14:paraId="72F5031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C850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7" w:name="part_ea96dfd1475c4c499c7ce06be267bce4"/>
      <w:bookmarkEnd w:id="327"/>
      <w:r w:rsidRPr="00363B2E">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57867F5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8" w:name="part_a11418743e2b4d3298cca6ec5c290ee2"/>
      <w:bookmarkEnd w:id="328"/>
      <w:r w:rsidRPr="00363B2E">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63B2E">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DCF8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9" w:name="part_5231dbfb1dc5447b916618d3c25e9fc8"/>
      <w:bookmarkEnd w:id="329"/>
      <w:r w:rsidRPr="00363B2E">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A01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0" w:name="part_acf5a3997d064987a757c9e576f2ea5e"/>
      <w:bookmarkEnd w:id="330"/>
      <w:r w:rsidRPr="00363B2E">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534BEA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1" w:name="part_eb78b4fc534f4a4880f192558ede0983"/>
      <w:bookmarkEnd w:id="331"/>
      <w:r w:rsidRPr="00363B2E">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3B3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2" w:name="part_04866c4c3de8456088563842aba89e9c"/>
      <w:bookmarkEnd w:id="332"/>
      <w:r w:rsidRPr="00363B2E">
        <w:rPr>
          <w:rFonts w:ascii="Times New Roman" w:eastAsia="Times New Roman" w:hAnsi="Times New Roman" w:cs="Times New Roman"/>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8A7911"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15337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33" w:name="part_84ed0289c5ba4eaf807ac1519747098d"/>
      <w:bookmarkEnd w:id="333"/>
      <w:r w:rsidRPr="00363B2E">
        <w:rPr>
          <w:rFonts w:ascii="Times New Roman" w:eastAsia="Times New Roman" w:hAnsi="Times New Roman" w:cs="Times New Roman"/>
          <w:b/>
          <w:bCs/>
          <w:caps/>
          <w:color w:val="000000"/>
          <w:sz w:val="24"/>
          <w:szCs w:val="24"/>
          <w:lang w:eastAsia="en-US"/>
        </w:rPr>
        <w:t>18.  NENUGALIMA JĖGA (FORCE MAJEURE)</w:t>
      </w:r>
    </w:p>
    <w:p w14:paraId="309636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DBB623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4" w:name="part_37691bceb3904de1b0eea1e01e9fcb0c"/>
      <w:bookmarkEnd w:id="334"/>
      <w:r w:rsidRPr="00363B2E">
        <w:rPr>
          <w:rFonts w:ascii="Times New Roman" w:eastAsia="Times New Roman" w:hAnsi="Times New Roman" w:cs="Times New Roman"/>
          <w:color w:val="000000"/>
          <w:sz w:val="24"/>
          <w:szCs w:val="24"/>
          <w:lang w:eastAsia="en-US"/>
        </w:rPr>
        <w:t>18.1.</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68B283C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5" w:name="part_5d384a3a9a474ad8853c55d5dad77681"/>
      <w:bookmarkEnd w:id="335"/>
      <w:r w:rsidRPr="00363B2E">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7680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6" w:name="part_49da970caa0f401eac6fb363fe4067db"/>
      <w:bookmarkEnd w:id="336"/>
      <w:r w:rsidRPr="00363B2E">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23D7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7" w:name="part_8408038109614adba5e530c90d7ce474"/>
      <w:bookmarkEnd w:id="337"/>
      <w:r w:rsidRPr="00363B2E">
        <w:rPr>
          <w:rFonts w:ascii="Times New Roman" w:eastAsia="Times New Roman" w:hAnsi="Times New Roman" w:cs="Times New Roman"/>
          <w:color w:val="000000"/>
          <w:sz w:val="24"/>
          <w:szCs w:val="24"/>
          <w:lang w:eastAsia="en-US"/>
        </w:rPr>
        <w:t>18.2.</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EE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8" w:name="part_31076b6b2ef04558bbb6d0a6d998ae2b"/>
      <w:bookmarkEnd w:id="338"/>
      <w:r w:rsidRPr="00363B2E">
        <w:rPr>
          <w:rFonts w:ascii="Times New Roman" w:eastAsia="Times New Roman" w:hAnsi="Times New Roman" w:cs="Times New Roman"/>
          <w:color w:val="000000"/>
          <w:sz w:val="24"/>
          <w:szCs w:val="24"/>
          <w:lang w:eastAsia="en-US"/>
        </w:rPr>
        <w:t>18.3.</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34C0B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9" w:name="part_fb98fb3631c440c7b8ec351c4af72a9b"/>
      <w:bookmarkEnd w:id="339"/>
      <w:r w:rsidRPr="00363B2E">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24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436572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0" w:name="part_8bac9062154547e19ff1c35377bf56bc"/>
      <w:bookmarkEnd w:id="340"/>
      <w:r w:rsidRPr="00363B2E">
        <w:rPr>
          <w:rFonts w:ascii="Times New Roman" w:eastAsia="Times New Roman" w:hAnsi="Times New Roman" w:cs="Times New Roman"/>
          <w:b/>
          <w:bCs/>
          <w:caps/>
          <w:color w:val="000000"/>
          <w:sz w:val="24"/>
          <w:szCs w:val="24"/>
          <w:lang w:eastAsia="en-US"/>
        </w:rPr>
        <w:t>19.  SUTARTIES NUOSTATŲ NEGALIOJIMAS</w:t>
      </w:r>
    </w:p>
    <w:p w14:paraId="03B9B4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581E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1" w:name="part_cfa09262727845a9867db9b5be8594af"/>
      <w:bookmarkEnd w:id="341"/>
      <w:r w:rsidRPr="00363B2E">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8AFB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2" w:name="part_91c7ae78fb6b42cd9abf3afcd0274f09"/>
      <w:bookmarkEnd w:id="342"/>
      <w:r w:rsidRPr="00363B2E">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3B0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4FB7D8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3" w:name="part_e52f95f6504747a3b07098f2455b1f4b"/>
      <w:bookmarkEnd w:id="343"/>
      <w:r w:rsidRPr="00363B2E">
        <w:rPr>
          <w:rFonts w:ascii="Times New Roman" w:eastAsia="Times New Roman" w:hAnsi="Times New Roman" w:cs="Times New Roman"/>
          <w:b/>
          <w:bCs/>
          <w:caps/>
          <w:color w:val="000000"/>
          <w:sz w:val="24"/>
          <w:szCs w:val="24"/>
          <w:lang w:eastAsia="en-US"/>
        </w:rPr>
        <w:t>20.  SUTARTIES PAKEITIMAI</w:t>
      </w:r>
    </w:p>
    <w:p w14:paraId="4F0BA5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CEAF39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4" w:name="part_c37dfccace7249878852e7f014ff915e"/>
      <w:bookmarkEnd w:id="344"/>
      <w:r w:rsidRPr="00363B2E">
        <w:rPr>
          <w:rFonts w:ascii="Times New Roman" w:eastAsia="Times New Roman" w:hAnsi="Times New Roman" w:cs="Times New Roman"/>
          <w:color w:val="000000"/>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2C8F88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5" w:name="part_14330020fed34f73a0bbaae92f56dbf3"/>
      <w:bookmarkEnd w:id="345"/>
      <w:r w:rsidRPr="00363B2E">
        <w:rPr>
          <w:rFonts w:ascii="Times New Roman" w:eastAsia="Times New Roman" w:hAnsi="Times New Roman" w:cs="Times New Roman"/>
          <w:color w:val="000000"/>
          <w:sz w:val="24"/>
          <w:szCs w:val="24"/>
          <w:lang w:eastAsia="en-US"/>
        </w:rPr>
        <w:t>20.2. Sutarties pakeitimai įforminami Šalims sudarant Susitarimą.</w:t>
      </w:r>
    </w:p>
    <w:p w14:paraId="1980DD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6" w:name="part_a3f5a1ccd8dd4fcd823a0bf8dc04c2d7"/>
      <w:bookmarkEnd w:id="346"/>
      <w:r w:rsidRPr="00363B2E">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BE18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7" w:name="part_7036060255f84160b5b7ddb3c9b9de5d"/>
      <w:bookmarkEnd w:id="347"/>
      <w:r w:rsidRPr="00363B2E">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AC34A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8" w:name="part_cf3bdae0c8e344aaa7ab72b6f97e6510"/>
      <w:bookmarkEnd w:id="348"/>
      <w:r w:rsidRPr="00363B2E">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0186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7F80A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9" w:name="part_7b0f9e3d42f14ad68b1abfde58c12a3f"/>
      <w:bookmarkEnd w:id="349"/>
      <w:r w:rsidRPr="00363B2E">
        <w:rPr>
          <w:rFonts w:ascii="Times New Roman" w:eastAsia="Times New Roman" w:hAnsi="Times New Roman" w:cs="Times New Roman"/>
          <w:b/>
          <w:bCs/>
          <w:caps/>
          <w:color w:val="000000"/>
          <w:sz w:val="24"/>
          <w:szCs w:val="24"/>
          <w:lang w:eastAsia="en-US"/>
        </w:rPr>
        <w:t>21.  SUTARTIES SUSTABDYMAS</w:t>
      </w:r>
    </w:p>
    <w:p w14:paraId="50784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1539E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0" w:name="part_ce0a576b1c6e43d89ba35605865e1af9"/>
      <w:bookmarkEnd w:id="350"/>
      <w:r w:rsidRPr="00363B2E">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FF74C2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1" w:name="part_298a311e48dc452ea0b36f1afc5f3eb7"/>
      <w:bookmarkEnd w:id="351"/>
      <w:r w:rsidRPr="00363B2E">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7D329EA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2" w:name="part_09c0118c78ea4034b225fedd69812f90"/>
      <w:bookmarkEnd w:id="352"/>
      <w:r w:rsidRPr="00363B2E">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FD8F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3" w:name="part_89440bace89e4bfba214a997ceefe81d"/>
      <w:bookmarkEnd w:id="353"/>
      <w:r w:rsidRPr="00363B2E">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2F70BD4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4" w:name="part_fe52b5159efd4939838b848f85e9ea9b"/>
      <w:bookmarkEnd w:id="354"/>
      <w:r w:rsidRPr="00363B2E">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319D08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5" w:name="part_84f9056801c64e11b4ed9140364256f0"/>
      <w:bookmarkEnd w:id="355"/>
      <w:r w:rsidRPr="00363B2E">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60621B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6" w:name="part_3a30d4bcd0274cdd82e5a2a7f7fc4b8b"/>
      <w:bookmarkEnd w:id="356"/>
      <w:r w:rsidRPr="00363B2E">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2EB737B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7" w:name="part_a6676d356d734e81a71d2a213370e988"/>
      <w:bookmarkEnd w:id="357"/>
      <w:r w:rsidRPr="00363B2E">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5E093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8" w:name="part_a818ad17feb74ad092df9d84443cf75e"/>
      <w:bookmarkEnd w:id="358"/>
      <w:r w:rsidRPr="00363B2E">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39263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9" w:name="part_71adc62644ec4294ae7e0a3fd7705f53"/>
      <w:bookmarkEnd w:id="359"/>
      <w:r w:rsidRPr="00363B2E">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321265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0" w:name="part_a500fd3f658e4365b41faeda48e53cf9"/>
      <w:bookmarkEnd w:id="360"/>
      <w:r w:rsidRPr="00363B2E">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06CBFC9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1" w:name="part_633809059b5a4ff6952af4ed164f789e"/>
      <w:bookmarkEnd w:id="361"/>
      <w:r w:rsidRPr="00363B2E">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AA63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2" w:name="part_483e1dd945f246799d0fa0656cd447a6"/>
      <w:bookmarkEnd w:id="362"/>
      <w:r w:rsidRPr="00363B2E">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35745A9A" w14:textId="77777777" w:rsidR="00363B2E" w:rsidRPr="00363B2E" w:rsidRDefault="00363B2E" w:rsidP="00363B2E">
      <w:pPr>
        <w:spacing w:after="0" w:line="264" w:lineRule="atLeast"/>
        <w:jc w:val="both"/>
        <w:textAlignment w:val="baseline"/>
        <w:rPr>
          <w:rFonts w:ascii="Times New Roman" w:eastAsia="Times New Roman" w:hAnsi="Times New Roman" w:cs="Times New Roman"/>
          <w:color w:val="000000"/>
          <w:sz w:val="24"/>
          <w:szCs w:val="24"/>
          <w:lang w:val="en-US" w:eastAsia="en-US"/>
        </w:rPr>
      </w:pPr>
      <w:bookmarkStart w:id="363" w:name="part_e1d9f5497e2b4b8fac0f14c0d5441376"/>
      <w:bookmarkEnd w:id="363"/>
      <w:r w:rsidRPr="00363B2E">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C4A388"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4" w:name="part_0c29870313ec4b8e9159c25696039f5b"/>
      <w:bookmarkEnd w:id="364"/>
      <w:r w:rsidRPr="00363B2E">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C26D39"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5" w:name="part_ebd2788b705046149fed4a6909a8851e"/>
      <w:bookmarkEnd w:id="365"/>
      <w:r w:rsidRPr="00363B2E">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E5153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6" w:name="part_e70536bc9e7f448ca32e84c110e2744e"/>
      <w:bookmarkEnd w:id="366"/>
      <w:r w:rsidRPr="00363B2E">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C0CA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7" w:name="part_529fc201055c492aa2aec8333e131a21"/>
      <w:bookmarkEnd w:id="367"/>
      <w:r w:rsidRPr="00363B2E">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192EB13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8" w:name="part_d59e96d451a74e99b5f4e53964697169"/>
      <w:bookmarkEnd w:id="368"/>
      <w:r w:rsidRPr="00363B2E">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528F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9" w:name="part_1562589c8c774e55b369607136bcbb1f"/>
      <w:bookmarkEnd w:id="369"/>
      <w:r w:rsidRPr="00363B2E">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547A9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0" w:name="part_8652c492428945d791973cd6350d83ea"/>
      <w:bookmarkEnd w:id="370"/>
      <w:r w:rsidRPr="00363B2E">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CF01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1" w:name="part_f75400b376aa49b1abb489376ffee67d"/>
      <w:bookmarkEnd w:id="371"/>
      <w:r w:rsidRPr="00363B2E">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8ABBB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50A1A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2" w:name="part_a2c5701c6fd04db9a56b689761ecfe8d"/>
      <w:bookmarkEnd w:id="372"/>
      <w:r w:rsidRPr="00363B2E">
        <w:rPr>
          <w:rFonts w:ascii="Times New Roman" w:eastAsia="Times New Roman" w:hAnsi="Times New Roman" w:cs="Times New Roman"/>
          <w:b/>
          <w:bCs/>
          <w:caps/>
          <w:color w:val="000000"/>
          <w:sz w:val="24"/>
          <w:szCs w:val="24"/>
          <w:lang w:eastAsia="en-US"/>
        </w:rPr>
        <w:t>22.  SUTARTIES NUTRAUKIMAS</w:t>
      </w:r>
    </w:p>
    <w:p w14:paraId="4A56E1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14122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57095B6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val="en-US" w:eastAsia="en-US"/>
        </w:rPr>
        <w:t> </w:t>
      </w:r>
    </w:p>
    <w:p w14:paraId="1D04543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3" w:name="part_e8ae325a94f44e2ebeca460c4d8bcf41"/>
      <w:bookmarkEnd w:id="373"/>
      <w:r w:rsidRPr="00363B2E">
        <w:rPr>
          <w:rFonts w:ascii="Times New Roman" w:eastAsia="Times New Roman" w:hAnsi="Times New Roman" w:cs="Times New Roman"/>
          <w:b/>
          <w:bCs/>
          <w:color w:val="000000"/>
          <w:sz w:val="24"/>
          <w:szCs w:val="24"/>
          <w:lang w:eastAsia="en-US"/>
        </w:rPr>
        <w:t>22.1.  Pretenzijos dėl Sutarties pažeidimų</w:t>
      </w:r>
    </w:p>
    <w:p w14:paraId="4A1F8BA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373CB4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4" w:name="part_74106829db8f4899abc596029e4f5d68"/>
      <w:bookmarkEnd w:id="374"/>
      <w:r w:rsidRPr="00363B2E">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F4966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5" w:name="part_75d07c6fefde4a33abd58218f423414b"/>
      <w:bookmarkEnd w:id="375"/>
      <w:r w:rsidRPr="00363B2E">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839AAE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75E4B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6" w:name="part_1adc3019d12348e393792204a9cf2bae"/>
      <w:bookmarkEnd w:id="376"/>
      <w:r w:rsidRPr="00363B2E">
        <w:rPr>
          <w:rFonts w:ascii="Times New Roman" w:eastAsia="Times New Roman" w:hAnsi="Times New Roman" w:cs="Times New Roman"/>
          <w:b/>
          <w:bCs/>
          <w:color w:val="000000"/>
          <w:sz w:val="24"/>
          <w:szCs w:val="24"/>
          <w:lang w:eastAsia="en-US"/>
        </w:rPr>
        <w:t>22.2.  Sutarties nutraukimas Pirkėjo iniciatyva</w:t>
      </w:r>
    </w:p>
    <w:p w14:paraId="5780FA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A1E9E4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7" w:name="part_f516e10b00d84e1d8f280fb70db2bb4e"/>
      <w:bookmarkEnd w:id="377"/>
      <w:r w:rsidRPr="00363B2E">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AA462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8" w:name="part_f903c1a7ab87464a98223a3b8db915bc"/>
      <w:bookmarkEnd w:id="378"/>
      <w:r w:rsidRPr="00363B2E">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46515F5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9" w:name="part_5ccd48ddf20b4c7da078f2d2ed8c9c01"/>
      <w:bookmarkEnd w:id="379"/>
      <w:r w:rsidRPr="00363B2E">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įstatymuose ir kituose teisės aktuose nustatyta tvarka analogiška situacija</w:t>
      </w:r>
      <w:r w:rsidRPr="00363B2E">
        <w:rPr>
          <w:rFonts w:ascii="Times New Roman" w:eastAsia="Times New Roman" w:hAnsi="Times New Roman" w:cs="Times New Roman"/>
          <w:color w:val="000000"/>
          <w:sz w:val="24"/>
          <w:szCs w:val="24"/>
          <w:shd w:val="clear" w:color="auto" w:fill="FFFFFF"/>
          <w:lang w:eastAsia="en-US"/>
        </w:rPr>
        <w:t>;</w:t>
      </w:r>
      <w:r w:rsidRPr="00363B2E">
        <w:rPr>
          <w:rFonts w:ascii="Times New Roman" w:eastAsia="Times New Roman" w:hAnsi="Times New Roman" w:cs="Times New Roman"/>
          <w:color w:val="000000"/>
          <w:sz w:val="24"/>
          <w:szCs w:val="24"/>
          <w:lang w:eastAsia="en-US"/>
        </w:rPr>
        <w:t> </w:t>
      </w:r>
    </w:p>
    <w:p w14:paraId="3AC46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80" w:name="part_97223f15829a42b98ee1463f1475114f"/>
      <w:bookmarkEnd w:id="380"/>
      <w:r w:rsidRPr="00363B2E">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C45B38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1" w:name="part_1b7bddcca159478786fab5db33d9b961"/>
      <w:bookmarkEnd w:id="381"/>
      <w:r w:rsidRPr="00363B2E">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905F2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2" w:name="part_edb9a2d757104f5893aeacad5e016645"/>
      <w:bookmarkEnd w:id="382"/>
      <w:r w:rsidRPr="00363B2E">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342E4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3" w:name="part_f008cf78219b4f4a89cf7c9a8e8c9322"/>
      <w:bookmarkEnd w:id="383"/>
      <w:r w:rsidRPr="00363B2E">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F3F1E6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4" w:name="part_356c89d2b96342b9ac7ca61c8006e7fe"/>
      <w:bookmarkEnd w:id="384"/>
      <w:r w:rsidRPr="00363B2E">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637DFB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5" w:name="part_209a75e01d9245b3aca223ad5c3c5fec"/>
      <w:bookmarkEnd w:id="385"/>
      <w:r w:rsidRPr="00363B2E">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731FC26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6" w:name="part_85a36abfded74553abd0b10add72e757"/>
      <w:bookmarkEnd w:id="386"/>
      <w:r w:rsidRPr="00363B2E">
        <w:rPr>
          <w:rFonts w:ascii="Times New Roman" w:eastAsia="Times New Roman" w:hAnsi="Times New Roman" w:cs="Times New Roman"/>
          <w:color w:val="000000"/>
          <w:sz w:val="24"/>
          <w:szCs w:val="24"/>
          <w:lang w:eastAsia="en-US"/>
        </w:rPr>
        <w:t>22.2.2.8. nebelieka perkamų Prekių poreikio; </w:t>
      </w:r>
    </w:p>
    <w:p w14:paraId="24727B3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7" w:name="part_f748bcf2bccc44a8b06f20698b2c9968"/>
      <w:bookmarkEnd w:id="387"/>
      <w:r w:rsidRPr="00363B2E">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56ED6F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8" w:name="part_790a68ca3b7842e7be04b8396ea38a0c"/>
      <w:bookmarkEnd w:id="388"/>
      <w:r w:rsidRPr="00363B2E">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D3CF0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9" w:name="part_b895c993d309446280ac23d4c4c6b3af"/>
      <w:bookmarkEnd w:id="389"/>
      <w:r w:rsidRPr="00363B2E">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1B9917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0" w:name="part_7bde14bfbf2441d791b8e711c8f8ddf3"/>
      <w:bookmarkEnd w:id="390"/>
      <w:r w:rsidRPr="00363B2E">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70E40F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1" w:name="part_a263119254d942f489788567ed00e7c5"/>
      <w:bookmarkEnd w:id="391"/>
      <w:r w:rsidRPr="00363B2E">
        <w:rPr>
          <w:rFonts w:ascii="Times New Roman" w:eastAsia="Times New Roman" w:hAnsi="Times New Roman" w:cs="Times New Roman"/>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63B2E">
        <w:rPr>
          <w:rFonts w:ascii="Times New Roman" w:eastAsia="Times New Roman" w:hAnsi="Times New Roman" w:cs="Times New Roman"/>
          <w:color w:val="000000"/>
          <w:sz w:val="24"/>
          <w:szCs w:val="24"/>
          <w:lang w:eastAsia="en-US"/>
        </w:rPr>
        <w:lastRenderedPageBreak/>
        <w:t>(bent vienai iš taikomų sankcijų). Sutarties negaliojimo momentas nustatomas vadovaujantis minėtu įstatymu. </w:t>
      </w:r>
    </w:p>
    <w:p w14:paraId="78DE5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2" w:name="part_11b5f45ece72456aab71665d5fef239c"/>
      <w:bookmarkEnd w:id="392"/>
      <w:r w:rsidRPr="00363B2E">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F3448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3" w:name="part_de604d3a70c54dd5ad194664adc38477"/>
      <w:bookmarkEnd w:id="393"/>
      <w:r w:rsidRPr="00363B2E">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98F86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4" w:name="part_6ab8d938d27449d2b305d15cd9c291ca"/>
      <w:bookmarkEnd w:id="394"/>
      <w:r w:rsidRPr="00363B2E">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677DC5C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5" w:name="part_f45fedb9bd0b4fb98ac70cadbf95ca83"/>
      <w:bookmarkEnd w:id="395"/>
      <w:r w:rsidRPr="00363B2E">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F195EF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6" w:name="part_014a836e0f8441e9be6c2180b8b7a912"/>
      <w:bookmarkEnd w:id="396"/>
      <w:r w:rsidRPr="00363B2E">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5E589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789D2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97" w:name="part_ac406206a9024e8880d0a211020535f7"/>
      <w:bookmarkEnd w:id="397"/>
      <w:r w:rsidRPr="00363B2E">
        <w:rPr>
          <w:rFonts w:ascii="Times New Roman" w:eastAsia="Times New Roman" w:hAnsi="Times New Roman" w:cs="Times New Roman"/>
          <w:b/>
          <w:bCs/>
          <w:color w:val="000000"/>
          <w:sz w:val="24"/>
          <w:szCs w:val="24"/>
          <w:lang w:eastAsia="en-US"/>
        </w:rPr>
        <w:t>22.3.  Sutarties nutraukimas Tiekėjo iniciatyva</w:t>
      </w:r>
    </w:p>
    <w:p w14:paraId="373198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C708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8" w:name="part_dde94d2b61584f27b736d19d04fc8380"/>
      <w:bookmarkEnd w:id="398"/>
      <w:r w:rsidRPr="00363B2E">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8F111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9" w:name="part_02f28e9ae7224bc7844036f09241fc30"/>
      <w:bookmarkEnd w:id="399"/>
      <w:r w:rsidRPr="00363B2E">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258F369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0" w:name="part_31d34e9cb9f744d5bfaf46d05488b0b7"/>
      <w:bookmarkEnd w:id="400"/>
      <w:r w:rsidRPr="00363B2E">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2DD7D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1" w:name="part_e7c2a6c01c1c4bc699523d5f2e4efd2a"/>
      <w:bookmarkEnd w:id="401"/>
      <w:r w:rsidRPr="00363B2E">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3BCE6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2" w:name="part_22f7aa6198a847d1aca593b9da22f97d"/>
      <w:bookmarkEnd w:id="402"/>
      <w:r w:rsidRPr="00363B2E">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0DD255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3" w:name="part_3a748e8546c340bb8150732bd3959104"/>
      <w:bookmarkEnd w:id="403"/>
      <w:r w:rsidRPr="00363B2E">
        <w:rPr>
          <w:rFonts w:ascii="Times New Roman" w:eastAsia="Times New Roman" w:hAnsi="Times New Roman" w:cs="Times New Roman"/>
          <w:color w:val="000000"/>
          <w:sz w:val="24"/>
          <w:szCs w:val="24"/>
          <w:lang w:eastAsia="en-US"/>
        </w:rPr>
        <w:lastRenderedPageBreak/>
        <w:t>22.3.4. Tiekėjas turi teisę vienašališkai nutraukti Sutartį ir kitais įstatymuose bei kituose teisės aktuose įtvirtintais atvejais. </w:t>
      </w:r>
    </w:p>
    <w:p w14:paraId="6EED8E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4" w:name="part_e064a682d66e46aa83b3b3b8db3f32e4"/>
      <w:bookmarkEnd w:id="404"/>
      <w:r w:rsidRPr="00363B2E">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8000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5" w:name="part_bb2946930a5243dea17af0a60528ef55"/>
      <w:bookmarkEnd w:id="405"/>
      <w:r w:rsidRPr="00363B2E">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BAD113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6" w:name="part_e21fd68b0faa42f09d2b9d066ba96270"/>
      <w:bookmarkEnd w:id="406"/>
      <w:r w:rsidRPr="00363B2E">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7983E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5C52AF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07" w:name="part_35c76df8f4f74feca35e43f93c99ab50"/>
      <w:bookmarkEnd w:id="407"/>
      <w:r w:rsidRPr="00363B2E">
        <w:rPr>
          <w:rFonts w:ascii="Times New Roman" w:eastAsia="Times New Roman" w:hAnsi="Times New Roman" w:cs="Times New Roman"/>
          <w:b/>
          <w:bCs/>
          <w:color w:val="000000"/>
          <w:sz w:val="24"/>
          <w:szCs w:val="24"/>
          <w:lang w:eastAsia="en-US"/>
        </w:rPr>
        <w:t>22.4.  Šalių teisės ir pareigos Sutarties nutraukimo atveju</w:t>
      </w:r>
    </w:p>
    <w:p w14:paraId="480E834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FCFE9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8" w:name="part_bd5fc7ef1a364eb2a5d79df2bd6c1ed0"/>
      <w:bookmarkEnd w:id="408"/>
      <w:r w:rsidRPr="00363B2E">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640AC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9" w:name="part_c08e37afbd2a4ec6bc544d867ad4f7a9"/>
      <w:bookmarkEnd w:id="409"/>
      <w:r w:rsidRPr="00363B2E">
        <w:rPr>
          <w:rFonts w:ascii="Times New Roman" w:eastAsia="Times New Roman" w:hAnsi="Times New Roman" w:cs="Times New Roman"/>
          <w:color w:val="000000"/>
          <w:sz w:val="24"/>
          <w:szCs w:val="24"/>
          <w:lang w:eastAsia="en-US"/>
        </w:rPr>
        <w:t>22.4.2. Nutraukus Sutartį, Šalys privalo: </w:t>
      </w:r>
    </w:p>
    <w:p w14:paraId="4A38E7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0" w:name="part_144ed4c035f74c9b8ba4ad63c59a8c15"/>
      <w:bookmarkEnd w:id="410"/>
      <w:r w:rsidRPr="00363B2E">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40F930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1" w:name="part_6f26d51518ec41fea2286fb05426c468"/>
      <w:bookmarkEnd w:id="411"/>
      <w:r w:rsidRPr="00363B2E">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648843A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2" w:name="part_7e498387e5a3483d8f8d66c00040cea2"/>
      <w:bookmarkEnd w:id="412"/>
      <w:r w:rsidRPr="00363B2E">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A97CB1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C56E30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13" w:name="part_8618f9a499e646d28111277753a11400"/>
      <w:bookmarkEnd w:id="413"/>
      <w:r w:rsidRPr="00363B2E">
        <w:rPr>
          <w:rFonts w:ascii="Times New Roman" w:eastAsia="Times New Roman" w:hAnsi="Times New Roman" w:cs="Times New Roman"/>
          <w:b/>
          <w:bCs/>
          <w:caps/>
          <w:color w:val="000000"/>
          <w:sz w:val="24"/>
          <w:szCs w:val="24"/>
          <w:lang w:eastAsia="en-US"/>
        </w:rPr>
        <w:t>23.  PREKIŲ MODELIO AR GAMINTOJO KEITIMAS</w:t>
      </w:r>
    </w:p>
    <w:p w14:paraId="7C5094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A508B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4" w:name="part_b69eb48c0a2442eda39c5ff13d8d592a"/>
      <w:bookmarkEnd w:id="414"/>
      <w:r w:rsidRPr="00363B2E">
        <w:rPr>
          <w:rFonts w:ascii="Times New Roman" w:eastAsia="Times New Roman" w:hAnsi="Times New Roman" w:cs="Times New Roman"/>
          <w:caps/>
          <w:color w:val="000000"/>
          <w:sz w:val="24"/>
          <w:szCs w:val="24"/>
          <w:lang w:eastAsia="en-US"/>
        </w:rPr>
        <w:t>23.1. </w:t>
      </w:r>
      <w:r w:rsidRPr="00363B2E">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3F0D96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5" w:name="part_0bf52926795d4d3aa61eb15f6a8db972"/>
      <w:bookmarkEnd w:id="415"/>
      <w:r w:rsidRPr="00363B2E">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3B2E">
        <w:rPr>
          <w:rFonts w:ascii="Times New Roman" w:eastAsia="Times New Roman" w:hAnsi="Times New Roman" w:cs="Times New Roman"/>
          <w:color w:val="000000"/>
          <w:sz w:val="24"/>
          <w:szCs w:val="24"/>
          <w:vertAlign w:val="superscript"/>
          <w:lang w:eastAsia="en-US"/>
        </w:rPr>
        <w:t>1 </w:t>
      </w:r>
      <w:r w:rsidRPr="00363B2E">
        <w:rPr>
          <w:rFonts w:ascii="Times New Roman" w:eastAsia="Times New Roman" w:hAnsi="Times New Roman" w:cs="Times New Roman"/>
          <w:color w:val="000000"/>
          <w:sz w:val="24"/>
          <w:szCs w:val="24"/>
          <w:lang w:eastAsia="en-US"/>
        </w:rPr>
        <w:t>dalies nuostatų;</w:t>
      </w:r>
    </w:p>
    <w:p w14:paraId="076582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6" w:name="part_9edd7af572c64b9eacf346adf572b301"/>
      <w:bookmarkEnd w:id="416"/>
      <w:r w:rsidRPr="00363B2E">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505E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7" w:name="part_b533d3b36f2b43318a82bc9424b14342"/>
      <w:bookmarkEnd w:id="417"/>
      <w:r w:rsidRPr="00363B2E">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3B2E">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363B2E">
        <w:rPr>
          <w:rFonts w:ascii="Times New Roman" w:eastAsia="Times New Roman" w:hAnsi="Times New Roman" w:cs="Times New Roman"/>
          <w:color w:val="000000"/>
          <w:sz w:val="24"/>
          <w:szCs w:val="24"/>
          <w:lang w:eastAsia="en-US"/>
        </w:rPr>
        <w:t>;</w:t>
      </w:r>
    </w:p>
    <w:p w14:paraId="123FBD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8" w:name="part_d3def91269534a218adc044a60d3858d"/>
      <w:bookmarkEnd w:id="418"/>
      <w:r w:rsidRPr="00363B2E">
        <w:rPr>
          <w:rFonts w:ascii="Times New Roman" w:eastAsia="Times New Roman" w:hAnsi="Times New Roman" w:cs="Times New Roman"/>
          <w:color w:val="000000"/>
          <w:sz w:val="24"/>
          <w:szCs w:val="24"/>
          <w:lang w:eastAsia="en-US"/>
        </w:rPr>
        <w:t>23.1.4. Šalys sudarė rašytinį susitarimą prie Sutarties dėl Prekių keitimo.</w:t>
      </w:r>
    </w:p>
    <w:p w14:paraId="32574F1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9" w:name="part_9a2538b48eab4ba28d1a52a86ae11187"/>
      <w:bookmarkEnd w:id="419"/>
      <w:r w:rsidRPr="00363B2E">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5A821E2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lastRenderedPageBreak/>
        <w:t> </w:t>
      </w:r>
    </w:p>
    <w:p w14:paraId="4CCB1D6D"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0" w:name="part_c250ac8ea732435d99f67711adc094f0"/>
      <w:bookmarkEnd w:id="420"/>
      <w:r w:rsidRPr="00363B2E">
        <w:rPr>
          <w:rFonts w:ascii="Times New Roman" w:eastAsia="Times New Roman" w:hAnsi="Times New Roman" w:cs="Times New Roman"/>
          <w:b/>
          <w:bCs/>
          <w:caps/>
          <w:color w:val="000000"/>
          <w:sz w:val="24"/>
          <w:szCs w:val="24"/>
          <w:lang w:eastAsia="en-US"/>
        </w:rPr>
        <w:t>24. BENDRAVIMO TVARKA IR KALBA</w:t>
      </w:r>
    </w:p>
    <w:p w14:paraId="2734A9FA"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A69AB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1" w:name="part_d767e0f6f1e54e86856c19f54351c60a"/>
      <w:bookmarkEnd w:id="421"/>
      <w:r w:rsidRPr="00363B2E">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363B2E">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32DE37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2" w:name="part_a17b32d11af84db791ec82dde93cfe02"/>
      <w:bookmarkEnd w:id="422"/>
      <w:r w:rsidRPr="00363B2E">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13DE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3" w:name="part_4f6fa3f6751140f6bceb9d9f940b7b23"/>
      <w:bookmarkEnd w:id="423"/>
      <w:r w:rsidRPr="00363B2E">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1F5193E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4" w:name="part_ba27b372997f4b95a3e9db8445d2163d"/>
      <w:bookmarkEnd w:id="424"/>
      <w:r w:rsidRPr="00363B2E">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17A483C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5" w:name="part_7905db5a9c784fbb91eb4a303116b2a5"/>
      <w:bookmarkEnd w:id="425"/>
      <w:r w:rsidRPr="00363B2E">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D5F2D6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5C806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6" w:name="part_f56c558d69ec4b13964d275b9f880324"/>
      <w:bookmarkEnd w:id="426"/>
      <w:r w:rsidRPr="00363B2E">
        <w:rPr>
          <w:rFonts w:ascii="Times New Roman" w:eastAsia="Times New Roman" w:hAnsi="Times New Roman" w:cs="Times New Roman"/>
          <w:b/>
          <w:bCs/>
          <w:caps/>
          <w:color w:val="000000"/>
          <w:sz w:val="24"/>
          <w:szCs w:val="24"/>
          <w:lang w:eastAsia="en-US"/>
        </w:rPr>
        <w:t>25. PRETENZIJOS IR GINČŲ SPRENDIMAS</w:t>
      </w:r>
    </w:p>
    <w:p w14:paraId="62B803E1"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879BB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7" w:name="part_92d02ccb38844c6e818c7f09f1f5a735"/>
      <w:bookmarkEnd w:id="427"/>
      <w:r w:rsidRPr="00363B2E">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11F26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8" w:name="part_cb0c8b77b8c646fa891d39f0bb23609b"/>
      <w:bookmarkEnd w:id="428"/>
      <w:r w:rsidRPr="00363B2E">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183D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9" w:name="part_c48dcfe486ec453590d408769137d2c7"/>
      <w:bookmarkEnd w:id="429"/>
      <w:r w:rsidRPr="00363B2E">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73F4B9FE" w14:textId="77777777" w:rsidR="00363B2E" w:rsidRPr="00363B2E" w:rsidRDefault="00363B2E" w:rsidP="00363B2E">
      <w:pPr>
        <w:spacing w:line="259" w:lineRule="auto"/>
        <w:rPr>
          <w:rFonts w:ascii="Times New Roman" w:eastAsia="Times New Roman" w:hAnsi="Times New Roman" w:cs="Times New Roman"/>
          <w:kern w:val="2"/>
          <w:sz w:val="24"/>
          <w:szCs w:val="24"/>
          <w:lang w:val="en-US" w:eastAsia="en-US"/>
        </w:rPr>
      </w:pPr>
    </w:p>
    <w:p w14:paraId="0E9036C1"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D91548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B6433F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E29F5F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CE4599"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7650C6E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AD72C"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34D6B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C18864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39687"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D1278E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8B446A6"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70732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1FF3A8"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6D33A2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826B120" w14:textId="63FF7555" w:rsidR="008D704D" w:rsidRPr="007F3594" w:rsidRDefault="008D704D" w:rsidP="007F3594">
      <w:pPr>
        <w:jc w:val="both"/>
        <w:rPr>
          <w:rFonts w:cstheme="minorHAnsi"/>
          <w:b/>
          <w:bCs/>
          <w:smallCaps/>
          <w:sz w:val="22"/>
          <w:szCs w:val="22"/>
        </w:rPr>
      </w:pPr>
    </w:p>
    <w:sectPr w:rsidR="008D704D" w:rsidRPr="007F35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FD0C" w14:textId="77777777" w:rsidR="007E6A08" w:rsidRDefault="007E6A08" w:rsidP="00D05666">
      <w:r>
        <w:separator/>
      </w:r>
    </w:p>
  </w:endnote>
  <w:endnote w:type="continuationSeparator" w:id="0">
    <w:p w14:paraId="54D2EDCC" w14:textId="77777777" w:rsidR="007E6A08" w:rsidRDefault="007E6A08" w:rsidP="00D05666">
      <w:r>
        <w:continuationSeparator/>
      </w:r>
    </w:p>
  </w:endnote>
  <w:endnote w:type="continuationNotice" w:id="1">
    <w:p w14:paraId="13AA3637" w14:textId="77777777" w:rsidR="007E6A08" w:rsidRDefault="007E6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Liberation Sans">
    <w:altName w:val="Arial"/>
    <w:charset w:val="BA"/>
    <w:family w:val="roman"/>
    <w:pitch w:val="variable"/>
  </w:font>
  <w:font w:name="Mangal">
    <w:panose1 w:val="00000400000000000000"/>
    <w:charset w:val="00"/>
    <w:family w:val="roman"/>
    <w:pitch w:val="variable"/>
    <w:sig w:usb0="00008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BDDC" w14:textId="77777777" w:rsidR="007E6A08" w:rsidRDefault="007E6A08" w:rsidP="00D05666">
      <w:r>
        <w:separator/>
      </w:r>
    </w:p>
  </w:footnote>
  <w:footnote w:type="continuationSeparator" w:id="0">
    <w:p w14:paraId="6B66E57E" w14:textId="77777777" w:rsidR="007E6A08" w:rsidRDefault="007E6A08" w:rsidP="00D05666">
      <w:r>
        <w:continuationSeparator/>
      </w:r>
    </w:p>
  </w:footnote>
  <w:footnote w:type="continuationNotice" w:id="1">
    <w:p w14:paraId="53A0D9AD" w14:textId="77777777" w:rsidR="007E6A08" w:rsidRDefault="007E6A08">
      <w:pPr>
        <w:spacing w:after="0" w:line="240" w:lineRule="auto"/>
      </w:pPr>
    </w:p>
  </w:footnote>
  <w:footnote w:id="2">
    <w:p w14:paraId="61210790" w14:textId="0997D3FB" w:rsidR="005A77FD" w:rsidRPr="001620D3" w:rsidRDefault="005A77FD" w:rsidP="005A77FD">
      <w:pPr>
        <w:pStyle w:val="FootnoteText"/>
        <w:rPr>
          <w:i/>
          <w:iCs/>
        </w:rPr>
      </w:pPr>
    </w:p>
  </w:footnote>
  <w:footnote w:id="3">
    <w:p w14:paraId="4B2BFAF3" w14:textId="77777777" w:rsidR="005A77FD" w:rsidRPr="001620D3" w:rsidRDefault="005A77FD" w:rsidP="005A77FD">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71BBC" w14:textId="77777777" w:rsidR="005A77FD" w:rsidRPr="001620D3" w:rsidRDefault="005A77FD" w:rsidP="007F3594">
      <w:pPr>
        <w:pStyle w:val="FootnoteText"/>
        <w:numPr>
          <w:ilvl w:val="0"/>
          <w:numId w:val="16"/>
        </w:numPr>
        <w:spacing w:after="0" w:line="240" w:lineRule="auto"/>
        <w:jc w:val="both"/>
        <w:rPr>
          <w:rFonts w:eastAsia="Yu Mincho" w:cs="Arial"/>
          <w:i/>
          <w:iCs/>
        </w:rPr>
      </w:pPr>
      <w:r w:rsidRPr="001620D3">
        <w:rPr>
          <w:rFonts w:eastAsia="Yu Mincho" w:cs="Arial"/>
          <w:i/>
          <w:iCs/>
        </w:rPr>
        <w:t xml:space="preserve">priesaikos deklaracija; </w:t>
      </w:r>
    </w:p>
    <w:p w14:paraId="4FFFE4DF" w14:textId="77777777" w:rsidR="005A77FD" w:rsidRDefault="005A77FD" w:rsidP="007F3594">
      <w:pPr>
        <w:pStyle w:val="FootnoteText"/>
        <w:numPr>
          <w:ilvl w:val="0"/>
          <w:numId w:val="1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C164E" w14:textId="77777777" w:rsidR="005A77FD" w:rsidRPr="001620D3" w:rsidRDefault="005A77FD"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07944" w14:textId="77777777" w:rsidR="005A77FD" w:rsidRPr="001620D3" w:rsidRDefault="005A77FD" w:rsidP="007F3594">
      <w:pPr>
        <w:pStyle w:val="FootnoteText"/>
        <w:numPr>
          <w:ilvl w:val="0"/>
          <w:numId w:val="17"/>
        </w:numPr>
        <w:spacing w:after="0" w:line="240" w:lineRule="auto"/>
        <w:jc w:val="both"/>
        <w:rPr>
          <w:rFonts w:eastAsia="Yu Mincho" w:cs="Arial"/>
          <w:i/>
          <w:iCs/>
        </w:rPr>
      </w:pPr>
      <w:r w:rsidRPr="001620D3">
        <w:rPr>
          <w:rFonts w:eastAsia="Yu Mincho" w:cs="Arial"/>
          <w:i/>
          <w:iCs/>
        </w:rPr>
        <w:t xml:space="preserve">priesaikos deklaracija; </w:t>
      </w:r>
    </w:p>
    <w:p w14:paraId="3768F1C2" w14:textId="77777777" w:rsidR="005A77FD" w:rsidRDefault="005A77FD" w:rsidP="007F3594">
      <w:pPr>
        <w:pStyle w:val="FootnoteText"/>
        <w:numPr>
          <w:ilvl w:val="0"/>
          <w:numId w:val="1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0F60F7" w14:textId="77777777" w:rsidR="005A77FD" w:rsidRPr="001620D3" w:rsidRDefault="005A77FD"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B420" w14:textId="77777777" w:rsidR="005A77FD" w:rsidRPr="001620D3" w:rsidRDefault="005A77FD" w:rsidP="007F3594">
      <w:pPr>
        <w:pStyle w:val="FootnoteText"/>
        <w:numPr>
          <w:ilvl w:val="0"/>
          <w:numId w:val="18"/>
        </w:numPr>
        <w:spacing w:after="0" w:line="240" w:lineRule="auto"/>
        <w:ind w:left="720"/>
        <w:jc w:val="both"/>
        <w:rPr>
          <w:rFonts w:eastAsia="Yu Mincho" w:cs="Arial"/>
          <w:i/>
          <w:iCs/>
        </w:rPr>
      </w:pPr>
      <w:r w:rsidRPr="001620D3">
        <w:rPr>
          <w:rFonts w:eastAsia="Yu Mincho" w:cs="Arial"/>
          <w:i/>
          <w:iCs/>
        </w:rPr>
        <w:t xml:space="preserve">priesaikos deklaracija; </w:t>
      </w:r>
    </w:p>
    <w:p w14:paraId="37962C02" w14:textId="77777777" w:rsidR="005A77FD" w:rsidRDefault="005A77FD" w:rsidP="007F3594">
      <w:pPr>
        <w:pStyle w:val="FootnoteText"/>
        <w:numPr>
          <w:ilvl w:val="0"/>
          <w:numId w:val="18"/>
        </w:numPr>
        <w:spacing w:after="0" w:line="240" w:lineRule="auto"/>
        <w:ind w:left="72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684CBE2" w14:textId="77777777" w:rsidR="00363B2E" w:rsidRPr="00527D07" w:rsidRDefault="00363B2E" w:rsidP="00363B2E">
      <w:pPr>
        <w:pStyle w:val="FootnoteText"/>
        <w:rPr>
          <w:rFonts w:cs="Calibri"/>
        </w:rPr>
      </w:pPr>
      <w:r w:rsidRPr="20DE70B7">
        <w:rPr>
          <w:rStyle w:val="FootnoteReference"/>
        </w:rPr>
        <w:footnoteRef/>
      </w:r>
      <w:r>
        <w:t xml:space="preserve"> </w:t>
      </w:r>
      <w:hyperlink r:id="rId1" w:history="1">
        <w:r w:rsidRPr="00527D07">
          <w:rPr>
            <w:rFonts w:cs="Calibri"/>
          </w:rPr>
          <w:t>Daugkartinių pakuočių sąrašas.pdf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20BE5772"/>
    <w:multiLevelType w:val="multilevel"/>
    <w:tmpl w:val="0276C9A4"/>
    <w:lvl w:ilvl="0">
      <w:start w:val="14"/>
      <w:numFmt w:val="decimal"/>
      <w:lvlText w:val="%1."/>
      <w:lvlJc w:val="left"/>
      <w:pPr>
        <w:ind w:left="444" w:hanging="444"/>
      </w:pPr>
      <w:rPr>
        <w:rFonts w:hint="default"/>
      </w:rPr>
    </w:lvl>
    <w:lvl w:ilvl="1">
      <w:start w:val="2"/>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8C1DE8"/>
    <w:multiLevelType w:val="hybridMultilevel"/>
    <w:tmpl w:val="66FA2488"/>
    <w:lvl w:ilvl="0" w:tplc="7C924E12">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8" w15:restartNumberingAfterBreak="0">
    <w:nsid w:val="358603D2"/>
    <w:multiLevelType w:val="hybridMultilevel"/>
    <w:tmpl w:val="64220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B43CCF"/>
    <w:multiLevelType w:val="hybridMultilevel"/>
    <w:tmpl w:val="668C8B96"/>
    <w:lvl w:ilvl="0" w:tplc="A782D95E">
      <w:start w:val="1"/>
      <w:numFmt w:val="lowerLetter"/>
      <w:lvlText w:val="%1)"/>
      <w:lvlJc w:val="left"/>
      <w:pPr>
        <w:ind w:left="2782" w:hanging="360"/>
      </w:pPr>
      <w:rPr>
        <w:rFonts w:hint="default"/>
      </w:rPr>
    </w:lvl>
    <w:lvl w:ilvl="1" w:tplc="04270019" w:tentative="1">
      <w:start w:val="1"/>
      <w:numFmt w:val="lowerLetter"/>
      <w:lvlText w:val="%2."/>
      <w:lvlJc w:val="left"/>
      <w:pPr>
        <w:ind w:left="3502" w:hanging="360"/>
      </w:pPr>
    </w:lvl>
    <w:lvl w:ilvl="2" w:tplc="0427001B" w:tentative="1">
      <w:start w:val="1"/>
      <w:numFmt w:val="lowerRoman"/>
      <w:lvlText w:val="%3."/>
      <w:lvlJc w:val="right"/>
      <w:pPr>
        <w:ind w:left="4222" w:hanging="180"/>
      </w:pPr>
    </w:lvl>
    <w:lvl w:ilvl="3" w:tplc="0427000F" w:tentative="1">
      <w:start w:val="1"/>
      <w:numFmt w:val="decimal"/>
      <w:lvlText w:val="%4."/>
      <w:lvlJc w:val="left"/>
      <w:pPr>
        <w:ind w:left="4942" w:hanging="360"/>
      </w:pPr>
    </w:lvl>
    <w:lvl w:ilvl="4" w:tplc="04270019" w:tentative="1">
      <w:start w:val="1"/>
      <w:numFmt w:val="lowerLetter"/>
      <w:lvlText w:val="%5."/>
      <w:lvlJc w:val="left"/>
      <w:pPr>
        <w:ind w:left="5662" w:hanging="360"/>
      </w:pPr>
    </w:lvl>
    <w:lvl w:ilvl="5" w:tplc="0427001B" w:tentative="1">
      <w:start w:val="1"/>
      <w:numFmt w:val="lowerRoman"/>
      <w:lvlText w:val="%6."/>
      <w:lvlJc w:val="right"/>
      <w:pPr>
        <w:ind w:left="6382" w:hanging="180"/>
      </w:pPr>
    </w:lvl>
    <w:lvl w:ilvl="6" w:tplc="0427000F" w:tentative="1">
      <w:start w:val="1"/>
      <w:numFmt w:val="decimal"/>
      <w:lvlText w:val="%7."/>
      <w:lvlJc w:val="left"/>
      <w:pPr>
        <w:ind w:left="7102" w:hanging="360"/>
      </w:pPr>
    </w:lvl>
    <w:lvl w:ilvl="7" w:tplc="04270019" w:tentative="1">
      <w:start w:val="1"/>
      <w:numFmt w:val="lowerLetter"/>
      <w:lvlText w:val="%8."/>
      <w:lvlJc w:val="left"/>
      <w:pPr>
        <w:ind w:left="7822" w:hanging="360"/>
      </w:pPr>
    </w:lvl>
    <w:lvl w:ilvl="8" w:tplc="0427001B" w:tentative="1">
      <w:start w:val="1"/>
      <w:numFmt w:val="lowerRoman"/>
      <w:lvlText w:val="%9."/>
      <w:lvlJc w:val="right"/>
      <w:pPr>
        <w:ind w:left="8542" w:hanging="180"/>
      </w:pPr>
    </w:lvl>
  </w:abstractNum>
  <w:abstractNum w:abstractNumId="11" w15:restartNumberingAfterBreak="0">
    <w:nsid w:val="43043134"/>
    <w:multiLevelType w:val="multilevel"/>
    <w:tmpl w:val="C4465D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DE513F4"/>
    <w:multiLevelType w:val="multilevel"/>
    <w:tmpl w:val="5FD4A240"/>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1C2DED"/>
    <w:multiLevelType w:val="hybridMultilevel"/>
    <w:tmpl w:val="47448B94"/>
    <w:lvl w:ilvl="0" w:tplc="13E45906">
      <w:start w:val="1"/>
      <w:numFmt w:val="decimal"/>
      <w:lvlText w:val="%1."/>
      <w:lvlJc w:val="left"/>
      <w:pPr>
        <w:ind w:left="2204"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F4487"/>
    <w:multiLevelType w:val="hybridMultilevel"/>
    <w:tmpl w:val="18D87AAE"/>
    <w:lvl w:ilvl="0" w:tplc="6EC853BE">
      <w:start w:val="1"/>
      <w:numFmt w:val="decimal"/>
      <w:lvlText w:val="%1."/>
      <w:lvlJc w:val="left"/>
      <w:pPr>
        <w:ind w:left="1211" w:hanging="360"/>
      </w:pPr>
      <w:rPr>
        <w:rFonts w:cstheme="minorHAnsi" w:hint="default"/>
        <w:color w:val="7030A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9"/>
  </w:num>
  <w:num w:numId="7" w16cid:durableId="12269543">
    <w:abstractNumId w:val="25"/>
  </w:num>
  <w:num w:numId="8" w16cid:durableId="749809940">
    <w:abstractNumId w:val="1"/>
  </w:num>
  <w:num w:numId="9" w16cid:durableId="412043720">
    <w:abstractNumId w:val="26"/>
  </w:num>
  <w:num w:numId="10" w16cid:durableId="1864435576">
    <w:abstractNumId w:val="23"/>
  </w:num>
  <w:num w:numId="11" w16cid:durableId="444927228">
    <w:abstractNumId w:val="27"/>
  </w:num>
  <w:num w:numId="12" w16cid:durableId="1482430297">
    <w:abstractNumId w:val="10"/>
  </w:num>
  <w:num w:numId="13" w16cid:durableId="2013877623">
    <w:abstractNumId w:val="15"/>
  </w:num>
  <w:num w:numId="14" w16cid:durableId="219905523">
    <w:abstractNumId w:val="18"/>
  </w:num>
  <w:num w:numId="15" w16cid:durableId="759375672">
    <w:abstractNumId w:val="9"/>
  </w:num>
  <w:num w:numId="16" w16cid:durableId="1364863840">
    <w:abstractNumId w:val="17"/>
  </w:num>
  <w:num w:numId="17" w16cid:durableId="741829223">
    <w:abstractNumId w:val="21"/>
  </w:num>
  <w:num w:numId="18" w16cid:durableId="1322855867">
    <w:abstractNumId w:val="0"/>
  </w:num>
  <w:num w:numId="19" w16cid:durableId="1069770788">
    <w:abstractNumId w:val="24"/>
  </w:num>
  <w:num w:numId="20" w16cid:durableId="1550459890">
    <w:abstractNumId w:val="3"/>
  </w:num>
  <w:num w:numId="21" w16cid:durableId="1126899018">
    <w:abstractNumId w:val="5"/>
  </w:num>
  <w:num w:numId="22" w16cid:durableId="676999997">
    <w:abstractNumId w:val="12"/>
  </w:num>
  <w:num w:numId="23" w16cid:durableId="1183588863">
    <w:abstractNumId w:val="28"/>
  </w:num>
  <w:num w:numId="24" w16cid:durableId="2044138036">
    <w:abstractNumId w:val="19"/>
  </w:num>
  <w:num w:numId="25" w16cid:durableId="1619333158">
    <w:abstractNumId w:val="22"/>
  </w:num>
  <w:num w:numId="26" w16cid:durableId="562065431">
    <w:abstractNumId w:val="11"/>
  </w:num>
  <w:num w:numId="27" w16cid:durableId="143787477">
    <w:abstractNumId w:val="13"/>
  </w:num>
  <w:num w:numId="28" w16cid:durableId="46296239">
    <w:abstractNumId w:val="4"/>
  </w:num>
  <w:num w:numId="29" w16cid:durableId="2099691">
    <w:abstractNumId w:val="7"/>
  </w:num>
  <w:num w:numId="30" w16cid:durableId="68906468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0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1A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B5"/>
    <w:rsid w:val="00020284"/>
    <w:rsid w:val="000206C9"/>
    <w:rsid w:val="00020FD4"/>
    <w:rsid w:val="00021574"/>
    <w:rsid w:val="00021ECC"/>
    <w:rsid w:val="00021EFA"/>
    <w:rsid w:val="000221F4"/>
    <w:rsid w:val="00022506"/>
    <w:rsid w:val="00022DEB"/>
    <w:rsid w:val="00022E0C"/>
    <w:rsid w:val="00023641"/>
    <w:rsid w:val="00023EC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EE"/>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CD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D2"/>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80E"/>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DBC"/>
    <w:rsid w:val="000C1AE5"/>
    <w:rsid w:val="000C1F59"/>
    <w:rsid w:val="000C211C"/>
    <w:rsid w:val="000C2217"/>
    <w:rsid w:val="000C238A"/>
    <w:rsid w:val="000C2C07"/>
    <w:rsid w:val="000C34A7"/>
    <w:rsid w:val="000C3D2E"/>
    <w:rsid w:val="000C3F71"/>
    <w:rsid w:val="000C40CA"/>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80"/>
    <w:rsid w:val="000D61D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5D8"/>
    <w:rsid w:val="000E5999"/>
    <w:rsid w:val="000E6130"/>
    <w:rsid w:val="000E6657"/>
    <w:rsid w:val="000E696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5E"/>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9D9"/>
    <w:rsid w:val="001640AF"/>
    <w:rsid w:val="00164443"/>
    <w:rsid w:val="001644FE"/>
    <w:rsid w:val="001647BD"/>
    <w:rsid w:val="0016504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5C8"/>
    <w:rsid w:val="001A67B2"/>
    <w:rsid w:val="001A6B1A"/>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9F"/>
    <w:rsid w:val="001C6A8E"/>
    <w:rsid w:val="001C762B"/>
    <w:rsid w:val="001C7F48"/>
    <w:rsid w:val="001D2623"/>
    <w:rsid w:val="001D2644"/>
    <w:rsid w:val="001D2CB6"/>
    <w:rsid w:val="001D37D8"/>
    <w:rsid w:val="001D414C"/>
    <w:rsid w:val="001D41F4"/>
    <w:rsid w:val="001D5752"/>
    <w:rsid w:val="001D612E"/>
    <w:rsid w:val="001D65F8"/>
    <w:rsid w:val="001D7492"/>
    <w:rsid w:val="001D7890"/>
    <w:rsid w:val="001E0107"/>
    <w:rsid w:val="001E208A"/>
    <w:rsid w:val="001E250F"/>
    <w:rsid w:val="001E2BC5"/>
    <w:rsid w:val="001E3801"/>
    <w:rsid w:val="001E3D5A"/>
    <w:rsid w:val="001E4891"/>
    <w:rsid w:val="001E4C29"/>
    <w:rsid w:val="001E4DB2"/>
    <w:rsid w:val="001E5701"/>
    <w:rsid w:val="001E61DF"/>
    <w:rsid w:val="001E6DB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07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8FF"/>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191"/>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E09"/>
    <w:rsid w:val="002955C5"/>
    <w:rsid w:val="002960E2"/>
    <w:rsid w:val="00296C3B"/>
    <w:rsid w:val="002970CF"/>
    <w:rsid w:val="00297490"/>
    <w:rsid w:val="002974D4"/>
    <w:rsid w:val="002A00F8"/>
    <w:rsid w:val="002A1EB6"/>
    <w:rsid w:val="002A25D9"/>
    <w:rsid w:val="002A3B3E"/>
    <w:rsid w:val="002A3C89"/>
    <w:rsid w:val="002A43AA"/>
    <w:rsid w:val="002A4AC9"/>
    <w:rsid w:val="002A5143"/>
    <w:rsid w:val="002A62B6"/>
    <w:rsid w:val="002A637A"/>
    <w:rsid w:val="002A653F"/>
    <w:rsid w:val="002A6658"/>
    <w:rsid w:val="002A70E6"/>
    <w:rsid w:val="002A71C8"/>
    <w:rsid w:val="002A7A35"/>
    <w:rsid w:val="002B0002"/>
    <w:rsid w:val="002B062F"/>
    <w:rsid w:val="002B0C1D"/>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8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67B"/>
    <w:rsid w:val="00300FEF"/>
    <w:rsid w:val="00301185"/>
    <w:rsid w:val="00301B49"/>
    <w:rsid w:val="00301D5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5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B2E"/>
    <w:rsid w:val="00364EFE"/>
    <w:rsid w:val="00365384"/>
    <w:rsid w:val="003660B8"/>
    <w:rsid w:val="003671C3"/>
    <w:rsid w:val="00370442"/>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C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083"/>
    <w:rsid w:val="003A636D"/>
    <w:rsid w:val="003A65F9"/>
    <w:rsid w:val="003A6638"/>
    <w:rsid w:val="003A6652"/>
    <w:rsid w:val="003A6718"/>
    <w:rsid w:val="003A683D"/>
    <w:rsid w:val="003A6BC4"/>
    <w:rsid w:val="003B03D1"/>
    <w:rsid w:val="003B0F1F"/>
    <w:rsid w:val="003B12DE"/>
    <w:rsid w:val="003B160F"/>
    <w:rsid w:val="003B3624"/>
    <w:rsid w:val="003B3660"/>
    <w:rsid w:val="003B386F"/>
    <w:rsid w:val="003B39F9"/>
    <w:rsid w:val="003B4138"/>
    <w:rsid w:val="003B558D"/>
    <w:rsid w:val="003B685E"/>
    <w:rsid w:val="003B6924"/>
    <w:rsid w:val="003B73B7"/>
    <w:rsid w:val="003B7634"/>
    <w:rsid w:val="003B765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0A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1CD"/>
    <w:rsid w:val="0040427C"/>
    <w:rsid w:val="00404533"/>
    <w:rsid w:val="0040472C"/>
    <w:rsid w:val="004047D7"/>
    <w:rsid w:val="00405855"/>
    <w:rsid w:val="00405B22"/>
    <w:rsid w:val="00405D65"/>
    <w:rsid w:val="0040657F"/>
    <w:rsid w:val="00406B9B"/>
    <w:rsid w:val="00407939"/>
    <w:rsid w:val="004079A2"/>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6C2"/>
    <w:rsid w:val="00432574"/>
    <w:rsid w:val="0043288C"/>
    <w:rsid w:val="0043335A"/>
    <w:rsid w:val="00433991"/>
    <w:rsid w:val="00433A4A"/>
    <w:rsid w:val="00433FD7"/>
    <w:rsid w:val="004344CB"/>
    <w:rsid w:val="0043483A"/>
    <w:rsid w:val="004350FA"/>
    <w:rsid w:val="00435186"/>
    <w:rsid w:val="00435437"/>
    <w:rsid w:val="004356A8"/>
    <w:rsid w:val="00436201"/>
    <w:rsid w:val="00436A2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E02"/>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C"/>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F"/>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39C"/>
    <w:rsid w:val="005032DE"/>
    <w:rsid w:val="005035B0"/>
    <w:rsid w:val="00503E5F"/>
    <w:rsid w:val="00503F14"/>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D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0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724"/>
    <w:rsid w:val="005505A6"/>
    <w:rsid w:val="005505BF"/>
    <w:rsid w:val="00551125"/>
    <w:rsid w:val="00551B0D"/>
    <w:rsid w:val="00551FA7"/>
    <w:rsid w:val="00553286"/>
    <w:rsid w:val="00553E2C"/>
    <w:rsid w:val="0055476C"/>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2F"/>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78"/>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251"/>
    <w:rsid w:val="005A74E8"/>
    <w:rsid w:val="005A77F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16E"/>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51"/>
    <w:rsid w:val="005F03EF"/>
    <w:rsid w:val="005F03F3"/>
    <w:rsid w:val="005F0B78"/>
    <w:rsid w:val="005F0E6E"/>
    <w:rsid w:val="005F1245"/>
    <w:rsid w:val="005F13F0"/>
    <w:rsid w:val="005F1492"/>
    <w:rsid w:val="005F152B"/>
    <w:rsid w:val="005F17E7"/>
    <w:rsid w:val="005F1AE7"/>
    <w:rsid w:val="005F2428"/>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EF"/>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02"/>
    <w:rsid w:val="00670121"/>
    <w:rsid w:val="00670373"/>
    <w:rsid w:val="006715F4"/>
    <w:rsid w:val="00671B2B"/>
    <w:rsid w:val="00671DB5"/>
    <w:rsid w:val="0067281B"/>
    <w:rsid w:val="0067282A"/>
    <w:rsid w:val="00673538"/>
    <w:rsid w:val="00674C74"/>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D4"/>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9A"/>
    <w:rsid w:val="006C7941"/>
    <w:rsid w:val="006D0D4C"/>
    <w:rsid w:val="006D0EC0"/>
    <w:rsid w:val="006D1119"/>
    <w:rsid w:val="006D1790"/>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84"/>
    <w:rsid w:val="0073238A"/>
    <w:rsid w:val="00733758"/>
    <w:rsid w:val="00734737"/>
    <w:rsid w:val="007349E0"/>
    <w:rsid w:val="00734BBA"/>
    <w:rsid w:val="00735C77"/>
    <w:rsid w:val="00735E40"/>
    <w:rsid w:val="0073602A"/>
    <w:rsid w:val="0073676A"/>
    <w:rsid w:val="007367F6"/>
    <w:rsid w:val="00736EA4"/>
    <w:rsid w:val="0073711D"/>
    <w:rsid w:val="0073778F"/>
    <w:rsid w:val="00740AC7"/>
    <w:rsid w:val="007422EF"/>
    <w:rsid w:val="00742B71"/>
    <w:rsid w:val="00742F8F"/>
    <w:rsid w:val="00743205"/>
    <w:rsid w:val="0074401D"/>
    <w:rsid w:val="0074429A"/>
    <w:rsid w:val="0074475B"/>
    <w:rsid w:val="007449CC"/>
    <w:rsid w:val="00744B0A"/>
    <w:rsid w:val="00744D22"/>
    <w:rsid w:val="00745110"/>
    <w:rsid w:val="00746011"/>
    <w:rsid w:val="007461B1"/>
    <w:rsid w:val="007466F8"/>
    <w:rsid w:val="00747143"/>
    <w:rsid w:val="00747175"/>
    <w:rsid w:val="007472AA"/>
    <w:rsid w:val="0074743B"/>
    <w:rsid w:val="00747663"/>
    <w:rsid w:val="00747A97"/>
    <w:rsid w:val="00747F2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37"/>
    <w:rsid w:val="00757947"/>
    <w:rsid w:val="00757968"/>
    <w:rsid w:val="007620BE"/>
    <w:rsid w:val="0076216E"/>
    <w:rsid w:val="0076284D"/>
    <w:rsid w:val="00762B52"/>
    <w:rsid w:val="007630E3"/>
    <w:rsid w:val="0076340B"/>
    <w:rsid w:val="00764CFF"/>
    <w:rsid w:val="00764FD6"/>
    <w:rsid w:val="00765189"/>
    <w:rsid w:val="007654C6"/>
    <w:rsid w:val="00766211"/>
    <w:rsid w:val="00767170"/>
    <w:rsid w:val="00767410"/>
    <w:rsid w:val="00767D66"/>
    <w:rsid w:val="00767E88"/>
    <w:rsid w:val="00770E0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8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7F"/>
    <w:rsid w:val="00791E5B"/>
    <w:rsid w:val="00791FC9"/>
    <w:rsid w:val="0079367F"/>
    <w:rsid w:val="00793A26"/>
    <w:rsid w:val="0079488E"/>
    <w:rsid w:val="007948D0"/>
    <w:rsid w:val="00794F1E"/>
    <w:rsid w:val="00796861"/>
    <w:rsid w:val="00796EB0"/>
    <w:rsid w:val="0079714A"/>
    <w:rsid w:val="0079751D"/>
    <w:rsid w:val="007976F5"/>
    <w:rsid w:val="007A059A"/>
    <w:rsid w:val="007A130B"/>
    <w:rsid w:val="007A15EC"/>
    <w:rsid w:val="007A1E23"/>
    <w:rsid w:val="007A2F2E"/>
    <w:rsid w:val="007A4713"/>
    <w:rsid w:val="007A55C8"/>
    <w:rsid w:val="007A5905"/>
    <w:rsid w:val="007A5BDA"/>
    <w:rsid w:val="007A5D9C"/>
    <w:rsid w:val="007A68AD"/>
    <w:rsid w:val="007A739D"/>
    <w:rsid w:val="007A7D55"/>
    <w:rsid w:val="007A7E8A"/>
    <w:rsid w:val="007B0F0F"/>
    <w:rsid w:val="007B12FF"/>
    <w:rsid w:val="007B185F"/>
    <w:rsid w:val="007B2656"/>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9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38"/>
    <w:rsid w:val="007E2CF6"/>
    <w:rsid w:val="007E2E51"/>
    <w:rsid w:val="007E3A91"/>
    <w:rsid w:val="007E3D46"/>
    <w:rsid w:val="007E3D62"/>
    <w:rsid w:val="007E41FF"/>
    <w:rsid w:val="007E50FE"/>
    <w:rsid w:val="007E52AB"/>
    <w:rsid w:val="007E5F3B"/>
    <w:rsid w:val="007E5F55"/>
    <w:rsid w:val="007E625C"/>
    <w:rsid w:val="007E6857"/>
    <w:rsid w:val="007E6A08"/>
    <w:rsid w:val="007E6BCE"/>
    <w:rsid w:val="007E7010"/>
    <w:rsid w:val="007E7231"/>
    <w:rsid w:val="007E7E8D"/>
    <w:rsid w:val="007F0164"/>
    <w:rsid w:val="007F01A0"/>
    <w:rsid w:val="007F1543"/>
    <w:rsid w:val="007F1A0D"/>
    <w:rsid w:val="007F1B2E"/>
    <w:rsid w:val="007F1B84"/>
    <w:rsid w:val="007F2173"/>
    <w:rsid w:val="007F2491"/>
    <w:rsid w:val="007F2536"/>
    <w:rsid w:val="007F34C7"/>
    <w:rsid w:val="007F3594"/>
    <w:rsid w:val="007F366E"/>
    <w:rsid w:val="007F47E7"/>
    <w:rsid w:val="007F4F75"/>
    <w:rsid w:val="007F5B38"/>
    <w:rsid w:val="007F6402"/>
    <w:rsid w:val="007F6C4A"/>
    <w:rsid w:val="007F6C5E"/>
    <w:rsid w:val="007F70F3"/>
    <w:rsid w:val="0080079C"/>
    <w:rsid w:val="0080194D"/>
    <w:rsid w:val="0080269D"/>
    <w:rsid w:val="00803BA1"/>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1"/>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E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107"/>
    <w:rsid w:val="008563C3"/>
    <w:rsid w:val="0085681A"/>
    <w:rsid w:val="00856832"/>
    <w:rsid w:val="00856CFA"/>
    <w:rsid w:val="00856FBC"/>
    <w:rsid w:val="008576A8"/>
    <w:rsid w:val="00857DE3"/>
    <w:rsid w:val="008600D6"/>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FC"/>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F21"/>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F1"/>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F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A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B0"/>
    <w:rsid w:val="00927FB2"/>
    <w:rsid w:val="00927FFC"/>
    <w:rsid w:val="009302A6"/>
    <w:rsid w:val="0093049E"/>
    <w:rsid w:val="00930569"/>
    <w:rsid w:val="00931518"/>
    <w:rsid w:val="00931E5B"/>
    <w:rsid w:val="00931F19"/>
    <w:rsid w:val="009323DD"/>
    <w:rsid w:val="0093261C"/>
    <w:rsid w:val="00932AA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2C"/>
    <w:rsid w:val="0095251F"/>
    <w:rsid w:val="00952D7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04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D4"/>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BD"/>
    <w:rsid w:val="009C19E0"/>
    <w:rsid w:val="009C1AC8"/>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3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3FC"/>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1F1"/>
    <w:rsid w:val="00A02524"/>
    <w:rsid w:val="00A028CC"/>
    <w:rsid w:val="00A02C5B"/>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579"/>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BE"/>
    <w:rsid w:val="00A5749C"/>
    <w:rsid w:val="00A5751B"/>
    <w:rsid w:val="00A57D66"/>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5F05"/>
    <w:rsid w:val="00A6625B"/>
    <w:rsid w:val="00A663A0"/>
    <w:rsid w:val="00A67567"/>
    <w:rsid w:val="00A67754"/>
    <w:rsid w:val="00A704CD"/>
    <w:rsid w:val="00A70D62"/>
    <w:rsid w:val="00A70DAE"/>
    <w:rsid w:val="00A70DC3"/>
    <w:rsid w:val="00A70E68"/>
    <w:rsid w:val="00A71BA0"/>
    <w:rsid w:val="00A71D4C"/>
    <w:rsid w:val="00A728AD"/>
    <w:rsid w:val="00A73BF7"/>
    <w:rsid w:val="00A744AD"/>
    <w:rsid w:val="00A747AC"/>
    <w:rsid w:val="00A74B22"/>
    <w:rsid w:val="00A74B37"/>
    <w:rsid w:val="00A74E3D"/>
    <w:rsid w:val="00A75071"/>
    <w:rsid w:val="00A75114"/>
    <w:rsid w:val="00A75148"/>
    <w:rsid w:val="00A76F66"/>
    <w:rsid w:val="00A77900"/>
    <w:rsid w:val="00A8071F"/>
    <w:rsid w:val="00A80C02"/>
    <w:rsid w:val="00A80D01"/>
    <w:rsid w:val="00A81620"/>
    <w:rsid w:val="00A81AA2"/>
    <w:rsid w:val="00A81B5E"/>
    <w:rsid w:val="00A81DB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A3"/>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F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543"/>
    <w:rsid w:val="00B37854"/>
    <w:rsid w:val="00B40021"/>
    <w:rsid w:val="00B40565"/>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0C"/>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0C"/>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371"/>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9C4"/>
    <w:rsid w:val="00B83AF3"/>
    <w:rsid w:val="00B840C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DD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72"/>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0C"/>
    <w:rsid w:val="00BC7052"/>
    <w:rsid w:val="00BC759E"/>
    <w:rsid w:val="00BC7F89"/>
    <w:rsid w:val="00BD00CF"/>
    <w:rsid w:val="00BD0C86"/>
    <w:rsid w:val="00BD22D9"/>
    <w:rsid w:val="00BD3C64"/>
    <w:rsid w:val="00BD3F01"/>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FF5"/>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F6E"/>
    <w:rsid w:val="00C504F9"/>
    <w:rsid w:val="00C50B8F"/>
    <w:rsid w:val="00C515B6"/>
    <w:rsid w:val="00C5193E"/>
    <w:rsid w:val="00C52086"/>
    <w:rsid w:val="00C52854"/>
    <w:rsid w:val="00C52A24"/>
    <w:rsid w:val="00C544C8"/>
    <w:rsid w:val="00C54574"/>
    <w:rsid w:val="00C56765"/>
    <w:rsid w:val="00C56A9C"/>
    <w:rsid w:val="00C5753C"/>
    <w:rsid w:val="00C57816"/>
    <w:rsid w:val="00C605A8"/>
    <w:rsid w:val="00C61071"/>
    <w:rsid w:val="00C611D3"/>
    <w:rsid w:val="00C612F6"/>
    <w:rsid w:val="00C61989"/>
    <w:rsid w:val="00C619A2"/>
    <w:rsid w:val="00C62047"/>
    <w:rsid w:val="00C62355"/>
    <w:rsid w:val="00C62D98"/>
    <w:rsid w:val="00C632A3"/>
    <w:rsid w:val="00C6399F"/>
    <w:rsid w:val="00C63BF4"/>
    <w:rsid w:val="00C63E24"/>
    <w:rsid w:val="00C643C7"/>
    <w:rsid w:val="00C6497D"/>
    <w:rsid w:val="00C64A65"/>
    <w:rsid w:val="00C64C41"/>
    <w:rsid w:val="00C6526E"/>
    <w:rsid w:val="00C654DD"/>
    <w:rsid w:val="00C65886"/>
    <w:rsid w:val="00C65A50"/>
    <w:rsid w:val="00C65CAE"/>
    <w:rsid w:val="00C665FD"/>
    <w:rsid w:val="00C66C14"/>
    <w:rsid w:val="00C66E3C"/>
    <w:rsid w:val="00C671FD"/>
    <w:rsid w:val="00C67553"/>
    <w:rsid w:val="00C67DBA"/>
    <w:rsid w:val="00C67E20"/>
    <w:rsid w:val="00C7012A"/>
    <w:rsid w:val="00C70AD7"/>
    <w:rsid w:val="00C70F76"/>
    <w:rsid w:val="00C713C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C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DF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B7"/>
    <w:rsid w:val="00CE134E"/>
    <w:rsid w:val="00CE1414"/>
    <w:rsid w:val="00CE14DF"/>
    <w:rsid w:val="00CE1F13"/>
    <w:rsid w:val="00CE2489"/>
    <w:rsid w:val="00CE275A"/>
    <w:rsid w:val="00CE287C"/>
    <w:rsid w:val="00CE28F2"/>
    <w:rsid w:val="00CE2A25"/>
    <w:rsid w:val="00CE3247"/>
    <w:rsid w:val="00CE399B"/>
    <w:rsid w:val="00CE3BB2"/>
    <w:rsid w:val="00CE498D"/>
    <w:rsid w:val="00CE4FFA"/>
    <w:rsid w:val="00CE516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4F"/>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83"/>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75C"/>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839"/>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2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9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98"/>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05"/>
    <w:rsid w:val="00E262E0"/>
    <w:rsid w:val="00E2694C"/>
    <w:rsid w:val="00E270AB"/>
    <w:rsid w:val="00E27775"/>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1"/>
    <w:rsid w:val="00E50D81"/>
    <w:rsid w:val="00E50F51"/>
    <w:rsid w:val="00E50F94"/>
    <w:rsid w:val="00E52B67"/>
    <w:rsid w:val="00E53CA2"/>
    <w:rsid w:val="00E53E12"/>
    <w:rsid w:val="00E54362"/>
    <w:rsid w:val="00E54BE2"/>
    <w:rsid w:val="00E55E1A"/>
    <w:rsid w:val="00E56BA8"/>
    <w:rsid w:val="00E57702"/>
    <w:rsid w:val="00E577C7"/>
    <w:rsid w:val="00E6008D"/>
    <w:rsid w:val="00E602FC"/>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02D"/>
    <w:rsid w:val="00E80EDE"/>
    <w:rsid w:val="00E81505"/>
    <w:rsid w:val="00E81709"/>
    <w:rsid w:val="00E81834"/>
    <w:rsid w:val="00E81CD8"/>
    <w:rsid w:val="00E81D97"/>
    <w:rsid w:val="00E81E81"/>
    <w:rsid w:val="00E8279E"/>
    <w:rsid w:val="00E83154"/>
    <w:rsid w:val="00E83222"/>
    <w:rsid w:val="00E8432A"/>
    <w:rsid w:val="00E85013"/>
    <w:rsid w:val="00E85D8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18"/>
    <w:rsid w:val="00EB231A"/>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7F"/>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B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D9F"/>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C91"/>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C3"/>
    <w:rsid w:val="00F610E0"/>
    <w:rsid w:val="00F611D1"/>
    <w:rsid w:val="00F61A15"/>
    <w:rsid w:val="00F6347F"/>
    <w:rsid w:val="00F636E5"/>
    <w:rsid w:val="00F638A8"/>
    <w:rsid w:val="00F63BE9"/>
    <w:rsid w:val="00F641DE"/>
    <w:rsid w:val="00F644F1"/>
    <w:rsid w:val="00F650C8"/>
    <w:rsid w:val="00F65227"/>
    <w:rsid w:val="00F65FF2"/>
    <w:rsid w:val="00F6698E"/>
    <w:rsid w:val="00F67417"/>
    <w:rsid w:val="00F67506"/>
    <w:rsid w:val="00F678A1"/>
    <w:rsid w:val="00F701DB"/>
    <w:rsid w:val="00F71B90"/>
    <w:rsid w:val="00F7215F"/>
    <w:rsid w:val="00F73B04"/>
    <w:rsid w:val="00F75592"/>
    <w:rsid w:val="00F7599F"/>
    <w:rsid w:val="00F75FB4"/>
    <w:rsid w:val="00F761A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880"/>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A1"/>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BA9"/>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D8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Char Char, Diagrama Diagrama Char,Diagrama Diagrama Diagrama Diagrama,Diagrama Diagrama Diagrama, Char3,Diagrama Diagrama Char Char,Diagrama Diagrama Char, Diagrama Diagrama Diagrama, Char1"/>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Char Char Char, Diagrama Diagrama Char Char1,Diagrama Diagrama Diagrama Diagrama Char,Diagrama Diagrama Diagrama Char, Char3 Char,Diagrama Diagrama Char Char Char,Diagrama Diagrama Char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7"/>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4C1EFF"/>
    <w:rPr>
      <w:rFonts w:eastAsia="Times New Roman"/>
      <w:sz w:val="24"/>
      <w:lang w:eastAsia="en-US"/>
    </w:rPr>
  </w:style>
  <w:style w:type="numbering" w:customStyle="1" w:styleId="NoList1">
    <w:name w:val="No List1"/>
    <w:next w:val="NoList"/>
    <w:uiPriority w:val="99"/>
    <w:semiHidden/>
    <w:unhideWhenUsed/>
    <w:rsid w:val="00363B2E"/>
  </w:style>
  <w:style w:type="character" w:customStyle="1" w:styleId="WW8Num1z1">
    <w:name w:val="WW8Num1z1"/>
    <w:uiPriority w:val="99"/>
    <w:rsid w:val="00363B2E"/>
    <w:rPr>
      <w:strike/>
    </w:rPr>
  </w:style>
  <w:style w:type="character" w:customStyle="1" w:styleId="WW8Num2z0">
    <w:name w:val="WW8Num2z0"/>
    <w:uiPriority w:val="99"/>
    <w:rsid w:val="00363B2E"/>
    <w:rPr>
      <w:rFonts w:ascii="Times New Roman" w:hAnsi="Times New Roman"/>
    </w:rPr>
  </w:style>
  <w:style w:type="character" w:customStyle="1" w:styleId="WW8Num2z1">
    <w:name w:val="WW8Num2z1"/>
    <w:uiPriority w:val="99"/>
    <w:rsid w:val="00363B2E"/>
    <w:rPr>
      <w:rFonts w:ascii="Times New Roman" w:hAnsi="Times New Roman"/>
    </w:rPr>
  </w:style>
  <w:style w:type="character" w:customStyle="1" w:styleId="Absatz-Standardschriftart">
    <w:name w:val="Absatz-Standardschriftart"/>
    <w:uiPriority w:val="99"/>
    <w:rsid w:val="00363B2E"/>
  </w:style>
  <w:style w:type="character" w:customStyle="1" w:styleId="WW-Absatz-Standardschriftart">
    <w:name w:val="WW-Absatz-Standardschriftart"/>
    <w:uiPriority w:val="99"/>
    <w:rsid w:val="00363B2E"/>
  </w:style>
  <w:style w:type="character" w:customStyle="1" w:styleId="WW-Absatz-Standardschriftart1">
    <w:name w:val="WW-Absatz-Standardschriftart1"/>
    <w:uiPriority w:val="99"/>
    <w:rsid w:val="00363B2E"/>
  </w:style>
  <w:style w:type="character" w:customStyle="1" w:styleId="WW-Absatz-Standardschriftart11">
    <w:name w:val="WW-Absatz-Standardschriftart11"/>
    <w:uiPriority w:val="99"/>
    <w:rsid w:val="00363B2E"/>
  </w:style>
  <w:style w:type="character" w:customStyle="1" w:styleId="WW-Absatz-Standardschriftart111">
    <w:name w:val="WW-Absatz-Standardschriftart111"/>
    <w:uiPriority w:val="99"/>
    <w:rsid w:val="00363B2E"/>
  </w:style>
  <w:style w:type="character" w:customStyle="1" w:styleId="WW-Absatz-Standardschriftart1111">
    <w:name w:val="WW-Absatz-Standardschriftart1111"/>
    <w:uiPriority w:val="99"/>
    <w:rsid w:val="00363B2E"/>
  </w:style>
  <w:style w:type="character" w:customStyle="1" w:styleId="WW-Absatz-Standardschriftart11111">
    <w:name w:val="WW-Absatz-Standardschriftart11111"/>
    <w:uiPriority w:val="99"/>
    <w:rsid w:val="00363B2E"/>
  </w:style>
  <w:style w:type="character" w:customStyle="1" w:styleId="WW-Absatz-Standardschriftart111111">
    <w:name w:val="WW-Absatz-Standardschriftart111111"/>
    <w:uiPriority w:val="99"/>
    <w:rsid w:val="00363B2E"/>
  </w:style>
  <w:style w:type="character" w:customStyle="1" w:styleId="WW-Absatz-Standardschriftart1111111">
    <w:name w:val="WW-Absatz-Standardschriftart1111111"/>
    <w:uiPriority w:val="99"/>
    <w:rsid w:val="00363B2E"/>
  </w:style>
  <w:style w:type="character" w:customStyle="1" w:styleId="WW-Absatz-Standardschriftart11111111">
    <w:name w:val="WW-Absatz-Standardschriftart11111111"/>
    <w:uiPriority w:val="99"/>
    <w:rsid w:val="00363B2E"/>
  </w:style>
  <w:style w:type="character" w:customStyle="1" w:styleId="WW-Absatz-Standardschriftart111111111">
    <w:name w:val="WW-Absatz-Standardschriftart111111111"/>
    <w:uiPriority w:val="99"/>
    <w:rsid w:val="00363B2E"/>
  </w:style>
  <w:style w:type="character" w:customStyle="1" w:styleId="WW-Absatz-Standardschriftart1111111111">
    <w:name w:val="WW-Absatz-Standardschriftart1111111111"/>
    <w:uiPriority w:val="99"/>
    <w:rsid w:val="00363B2E"/>
  </w:style>
  <w:style w:type="character" w:customStyle="1" w:styleId="WW-Absatz-Standardschriftart11111111111">
    <w:name w:val="WW-Absatz-Standardschriftart11111111111"/>
    <w:uiPriority w:val="99"/>
    <w:rsid w:val="00363B2E"/>
  </w:style>
  <w:style w:type="character" w:customStyle="1" w:styleId="WW-Absatz-Standardschriftart111111111111">
    <w:name w:val="WW-Absatz-Standardschriftart111111111111"/>
    <w:uiPriority w:val="99"/>
    <w:rsid w:val="00363B2E"/>
  </w:style>
  <w:style w:type="character" w:customStyle="1" w:styleId="WW-Absatz-Standardschriftart1111111111111">
    <w:name w:val="WW-Absatz-Standardschriftart1111111111111"/>
    <w:uiPriority w:val="99"/>
    <w:rsid w:val="00363B2E"/>
  </w:style>
  <w:style w:type="character" w:customStyle="1" w:styleId="WW-Absatz-Standardschriftart11111111111111">
    <w:name w:val="WW-Absatz-Standardschriftart11111111111111"/>
    <w:uiPriority w:val="99"/>
    <w:rsid w:val="00363B2E"/>
  </w:style>
  <w:style w:type="character" w:customStyle="1" w:styleId="WW-Absatz-Standardschriftart111111111111111">
    <w:name w:val="WW-Absatz-Standardschriftart111111111111111"/>
    <w:uiPriority w:val="99"/>
    <w:rsid w:val="00363B2E"/>
  </w:style>
  <w:style w:type="character" w:customStyle="1" w:styleId="WW-Absatz-Standardschriftart1111111111111111">
    <w:name w:val="WW-Absatz-Standardschriftart1111111111111111"/>
    <w:uiPriority w:val="99"/>
    <w:rsid w:val="00363B2E"/>
  </w:style>
  <w:style w:type="character" w:customStyle="1" w:styleId="WW-Absatz-Standardschriftart11111111111111111">
    <w:name w:val="WW-Absatz-Standardschriftart11111111111111111"/>
    <w:uiPriority w:val="99"/>
    <w:rsid w:val="00363B2E"/>
  </w:style>
  <w:style w:type="character" w:customStyle="1" w:styleId="WW-Absatz-Standardschriftart111111111111111111">
    <w:name w:val="WW-Absatz-Standardschriftart111111111111111111"/>
    <w:uiPriority w:val="99"/>
    <w:rsid w:val="00363B2E"/>
  </w:style>
  <w:style w:type="character" w:customStyle="1" w:styleId="WW-Absatz-Standardschriftart1111111111111111111">
    <w:name w:val="WW-Absatz-Standardschriftart1111111111111111111"/>
    <w:uiPriority w:val="99"/>
    <w:rsid w:val="00363B2E"/>
  </w:style>
  <w:style w:type="character" w:customStyle="1" w:styleId="WW-Absatz-Standardschriftart11111111111111111111">
    <w:name w:val="WW-Absatz-Standardschriftart11111111111111111111"/>
    <w:uiPriority w:val="99"/>
    <w:rsid w:val="00363B2E"/>
  </w:style>
  <w:style w:type="character" w:customStyle="1" w:styleId="WW-Absatz-Standardschriftart111111111111111111111">
    <w:name w:val="WW-Absatz-Standardschriftart111111111111111111111"/>
    <w:uiPriority w:val="99"/>
    <w:rsid w:val="00363B2E"/>
  </w:style>
  <w:style w:type="character" w:customStyle="1" w:styleId="WW8Num3z0">
    <w:name w:val="WW8Num3z0"/>
    <w:uiPriority w:val="99"/>
    <w:rsid w:val="00363B2E"/>
    <w:rPr>
      <w:color w:val="auto"/>
    </w:rPr>
  </w:style>
  <w:style w:type="character" w:customStyle="1" w:styleId="WW8Num4z1">
    <w:name w:val="WW8Num4z1"/>
    <w:uiPriority w:val="99"/>
    <w:rsid w:val="00363B2E"/>
    <w:rPr>
      <w:color w:val="auto"/>
    </w:rPr>
  </w:style>
  <w:style w:type="character" w:customStyle="1" w:styleId="WW-Absatz-Standardschriftart1111111111111111111111">
    <w:name w:val="WW-Absatz-Standardschriftart1111111111111111111111"/>
    <w:uiPriority w:val="99"/>
    <w:rsid w:val="00363B2E"/>
  </w:style>
  <w:style w:type="character" w:customStyle="1" w:styleId="WW-Absatz-Standardschriftart11111111111111111111111">
    <w:name w:val="WW-Absatz-Standardschriftart11111111111111111111111"/>
    <w:uiPriority w:val="99"/>
    <w:rsid w:val="00363B2E"/>
  </w:style>
  <w:style w:type="character" w:customStyle="1" w:styleId="WW-Absatz-Standardschriftart111111111111111111111111">
    <w:name w:val="WW-Absatz-Standardschriftart111111111111111111111111"/>
    <w:uiPriority w:val="99"/>
    <w:rsid w:val="00363B2E"/>
  </w:style>
  <w:style w:type="character" w:customStyle="1" w:styleId="WW-Absatz-Standardschriftart1111111111111111111111111">
    <w:name w:val="WW-Absatz-Standardschriftart1111111111111111111111111"/>
    <w:uiPriority w:val="99"/>
    <w:rsid w:val="00363B2E"/>
  </w:style>
  <w:style w:type="character" w:customStyle="1" w:styleId="WW-Absatz-Standardschriftart11111111111111111111111111">
    <w:name w:val="WW-Absatz-Standardschriftart11111111111111111111111111"/>
    <w:uiPriority w:val="99"/>
    <w:rsid w:val="00363B2E"/>
  </w:style>
  <w:style w:type="character" w:customStyle="1" w:styleId="WW-Absatz-Standardschriftart111111111111111111111111111">
    <w:name w:val="WW-Absatz-Standardschriftart111111111111111111111111111"/>
    <w:uiPriority w:val="99"/>
    <w:rsid w:val="00363B2E"/>
  </w:style>
  <w:style w:type="character" w:customStyle="1" w:styleId="WW-Absatz-Standardschriftart1111111111111111111111111111">
    <w:name w:val="WW-Absatz-Standardschriftart1111111111111111111111111111"/>
    <w:uiPriority w:val="99"/>
    <w:rsid w:val="00363B2E"/>
  </w:style>
  <w:style w:type="character" w:customStyle="1" w:styleId="WW-Absatz-Standardschriftart11111111111111111111111111111">
    <w:name w:val="WW-Absatz-Standardschriftart11111111111111111111111111111"/>
    <w:uiPriority w:val="99"/>
    <w:rsid w:val="00363B2E"/>
  </w:style>
  <w:style w:type="character" w:customStyle="1" w:styleId="WW-Absatz-Standardschriftart111111111111111111111111111111">
    <w:name w:val="WW-Absatz-Standardschriftart111111111111111111111111111111"/>
    <w:uiPriority w:val="99"/>
    <w:rsid w:val="00363B2E"/>
  </w:style>
  <w:style w:type="character" w:customStyle="1" w:styleId="WW-Absatz-Standardschriftart1111111111111111111111111111111">
    <w:name w:val="WW-Absatz-Standardschriftart1111111111111111111111111111111"/>
    <w:uiPriority w:val="99"/>
    <w:rsid w:val="00363B2E"/>
  </w:style>
  <w:style w:type="character" w:customStyle="1" w:styleId="WW-Absatz-Standardschriftart11111111111111111111111111111111">
    <w:name w:val="WW-Absatz-Standardschriftart11111111111111111111111111111111"/>
    <w:uiPriority w:val="99"/>
    <w:rsid w:val="00363B2E"/>
  </w:style>
  <w:style w:type="character" w:customStyle="1" w:styleId="WW-Absatz-Standardschriftart111111111111111111111111111111111">
    <w:name w:val="WW-Absatz-Standardschriftart111111111111111111111111111111111"/>
    <w:uiPriority w:val="99"/>
    <w:rsid w:val="00363B2E"/>
  </w:style>
  <w:style w:type="character" w:customStyle="1" w:styleId="WW-Absatz-Standardschriftart1111111111111111111111111111111111">
    <w:name w:val="WW-Absatz-Standardschriftart1111111111111111111111111111111111"/>
    <w:uiPriority w:val="99"/>
    <w:rsid w:val="00363B2E"/>
  </w:style>
  <w:style w:type="character" w:customStyle="1" w:styleId="WW-Absatz-Standardschriftart11111111111111111111111111111111111">
    <w:name w:val="WW-Absatz-Standardschriftart11111111111111111111111111111111111"/>
    <w:uiPriority w:val="99"/>
    <w:rsid w:val="00363B2E"/>
  </w:style>
  <w:style w:type="character" w:customStyle="1" w:styleId="DefaultParagraphFont1">
    <w:name w:val="Default Paragraph Font1"/>
    <w:uiPriority w:val="99"/>
    <w:rsid w:val="00363B2E"/>
  </w:style>
  <w:style w:type="character" w:customStyle="1" w:styleId="WW-Absatz-Standardschriftart111111111111111111111111111111111111">
    <w:name w:val="WW-Absatz-Standardschriftart111111111111111111111111111111111111"/>
    <w:uiPriority w:val="99"/>
    <w:rsid w:val="00363B2E"/>
  </w:style>
  <w:style w:type="character" w:customStyle="1" w:styleId="WW-Absatz-Standardschriftart1111111111111111111111111111111111111">
    <w:name w:val="WW-Absatz-Standardschriftart1111111111111111111111111111111111111"/>
    <w:uiPriority w:val="99"/>
    <w:rsid w:val="00363B2E"/>
  </w:style>
  <w:style w:type="character" w:customStyle="1" w:styleId="WW-Absatz-Standardschriftart11111111111111111111111111111111111111">
    <w:name w:val="WW-Absatz-Standardschriftart11111111111111111111111111111111111111"/>
    <w:uiPriority w:val="99"/>
    <w:rsid w:val="00363B2E"/>
  </w:style>
  <w:style w:type="character" w:customStyle="1" w:styleId="WW-Absatz-Standardschriftart111111111111111111111111111111111111111">
    <w:name w:val="WW-Absatz-Standardschriftart111111111111111111111111111111111111111"/>
    <w:uiPriority w:val="99"/>
    <w:rsid w:val="00363B2E"/>
  </w:style>
  <w:style w:type="character" w:customStyle="1" w:styleId="WW-Absatz-Standardschriftart1111111111111111111111111111111111111111">
    <w:name w:val="WW-Absatz-Standardschriftart1111111111111111111111111111111111111111"/>
    <w:uiPriority w:val="99"/>
    <w:rsid w:val="00363B2E"/>
  </w:style>
  <w:style w:type="character" w:customStyle="1" w:styleId="WW-Absatz-Standardschriftart11111111111111111111111111111111111111111">
    <w:name w:val="WW-Absatz-Standardschriftart11111111111111111111111111111111111111111"/>
    <w:uiPriority w:val="99"/>
    <w:rsid w:val="00363B2E"/>
  </w:style>
  <w:style w:type="character" w:customStyle="1" w:styleId="WW-Absatz-Standardschriftart111111111111111111111111111111111111111111">
    <w:name w:val="WW-Absatz-Standardschriftart111111111111111111111111111111111111111111"/>
    <w:uiPriority w:val="99"/>
    <w:rsid w:val="00363B2E"/>
  </w:style>
  <w:style w:type="character" w:customStyle="1" w:styleId="WW-Absatz-Standardschriftart1111111111111111111111111111111111111111111">
    <w:name w:val="WW-Absatz-Standardschriftart1111111111111111111111111111111111111111111"/>
    <w:uiPriority w:val="99"/>
    <w:rsid w:val="00363B2E"/>
  </w:style>
  <w:style w:type="character" w:customStyle="1" w:styleId="WW8Num3z1">
    <w:name w:val="WW8Num3z1"/>
    <w:uiPriority w:val="99"/>
    <w:rsid w:val="00363B2E"/>
    <w:rPr>
      <w:color w:val="auto"/>
    </w:rPr>
  </w:style>
  <w:style w:type="character" w:customStyle="1" w:styleId="WW-Absatz-Standardschriftart11111111111111111111111111111111111111111111">
    <w:name w:val="WW-Absatz-Standardschriftart11111111111111111111111111111111111111111111"/>
    <w:uiPriority w:val="99"/>
    <w:rsid w:val="00363B2E"/>
  </w:style>
  <w:style w:type="character" w:customStyle="1" w:styleId="WW-Absatz-Standardschriftart111111111111111111111111111111111111111111111">
    <w:name w:val="WW-Absatz-Standardschriftart111111111111111111111111111111111111111111111"/>
    <w:uiPriority w:val="99"/>
    <w:rsid w:val="00363B2E"/>
  </w:style>
  <w:style w:type="character" w:customStyle="1" w:styleId="WW-DefaultParagraphFont">
    <w:name w:val="WW-Default Paragraph Font"/>
    <w:uiPriority w:val="99"/>
    <w:rsid w:val="00363B2E"/>
  </w:style>
  <w:style w:type="character" w:customStyle="1" w:styleId="WW-DefaultParagraphFont1">
    <w:name w:val="WW-Default Paragraph Font1"/>
    <w:uiPriority w:val="99"/>
    <w:rsid w:val="00363B2E"/>
  </w:style>
  <w:style w:type="character" w:customStyle="1" w:styleId="WW-Absatz-Standardschriftart1111111111111111111111111111111111111111111111">
    <w:name w:val="WW-Absatz-Standardschriftart1111111111111111111111111111111111111111111111"/>
    <w:uiPriority w:val="99"/>
    <w:rsid w:val="00363B2E"/>
  </w:style>
  <w:style w:type="character" w:customStyle="1" w:styleId="WW-DefaultParagraphFont11">
    <w:name w:val="WW-Default Paragraph Font11"/>
    <w:uiPriority w:val="99"/>
    <w:rsid w:val="00363B2E"/>
  </w:style>
  <w:style w:type="character" w:customStyle="1" w:styleId="WW8Num3z2">
    <w:name w:val="WW8Num3z2"/>
    <w:uiPriority w:val="99"/>
    <w:rsid w:val="00363B2E"/>
    <w:rPr>
      <w:color w:val="auto"/>
    </w:rPr>
  </w:style>
  <w:style w:type="character" w:customStyle="1" w:styleId="WW-DefaultParagraphFont111">
    <w:name w:val="WW-Default Paragraph Font111"/>
    <w:uiPriority w:val="99"/>
    <w:rsid w:val="00363B2E"/>
  </w:style>
  <w:style w:type="character" w:customStyle="1" w:styleId="WW-Absatz-Standardschriftart11111111111111111111111111111111111111111111111">
    <w:name w:val="WW-Absatz-Standardschriftart11111111111111111111111111111111111111111111111"/>
    <w:uiPriority w:val="99"/>
    <w:rsid w:val="00363B2E"/>
  </w:style>
  <w:style w:type="character" w:customStyle="1" w:styleId="WW-Absatz-Standardschriftart111111111111111111111111111111111111111111111111">
    <w:name w:val="WW-Absatz-Standardschriftart111111111111111111111111111111111111111111111111"/>
    <w:uiPriority w:val="99"/>
    <w:rsid w:val="00363B2E"/>
  </w:style>
  <w:style w:type="character" w:customStyle="1" w:styleId="WW-Absatz-Standardschriftart1111111111111111111111111111111111111111111111111">
    <w:name w:val="WW-Absatz-Standardschriftart1111111111111111111111111111111111111111111111111"/>
    <w:uiPriority w:val="99"/>
    <w:rsid w:val="00363B2E"/>
  </w:style>
  <w:style w:type="character" w:customStyle="1" w:styleId="WW-Absatz-Standardschriftart11111111111111111111111111111111111111111111111111">
    <w:name w:val="WW-Absatz-Standardschriftart11111111111111111111111111111111111111111111111111"/>
    <w:uiPriority w:val="99"/>
    <w:rsid w:val="00363B2E"/>
  </w:style>
  <w:style w:type="character" w:customStyle="1" w:styleId="WW-Absatz-Standardschriftart111111111111111111111111111111111111111111111111111">
    <w:name w:val="WW-Absatz-Standardschriftart111111111111111111111111111111111111111111111111111"/>
    <w:uiPriority w:val="99"/>
    <w:rsid w:val="00363B2E"/>
  </w:style>
  <w:style w:type="character" w:customStyle="1" w:styleId="WW-Absatz-Standardschriftart1111111111111111111111111111111111111111111111111111">
    <w:name w:val="WW-Absatz-Standardschriftart1111111111111111111111111111111111111111111111111111"/>
    <w:uiPriority w:val="99"/>
    <w:rsid w:val="00363B2E"/>
  </w:style>
  <w:style w:type="character" w:customStyle="1" w:styleId="WW-Absatz-Standardschriftart11111111111111111111111111111111111111111111111111111">
    <w:name w:val="WW-Absatz-Standardschriftart11111111111111111111111111111111111111111111111111111"/>
    <w:uiPriority w:val="99"/>
    <w:rsid w:val="00363B2E"/>
  </w:style>
  <w:style w:type="character" w:customStyle="1" w:styleId="WW-Absatz-Standardschriftart111111111111111111111111111111111111111111111111111111">
    <w:name w:val="WW-Absatz-Standardschriftart111111111111111111111111111111111111111111111111111111"/>
    <w:uiPriority w:val="99"/>
    <w:rsid w:val="00363B2E"/>
  </w:style>
  <w:style w:type="character" w:customStyle="1" w:styleId="WW-Absatz-Standardschriftart1111111111111111111111111111111111111111111111111111111">
    <w:name w:val="WW-Absatz-Standardschriftart1111111111111111111111111111111111111111111111111111111"/>
    <w:uiPriority w:val="99"/>
    <w:rsid w:val="00363B2E"/>
  </w:style>
  <w:style w:type="character" w:customStyle="1" w:styleId="WW8Num4z0">
    <w:name w:val="WW8Num4z0"/>
    <w:uiPriority w:val="99"/>
    <w:rsid w:val="00363B2E"/>
    <w:rPr>
      <w:b/>
    </w:rPr>
  </w:style>
  <w:style w:type="character" w:customStyle="1" w:styleId="WW-Absatz-Standardschriftart11111111111111111111111111111111111111111111111111111111">
    <w:name w:val="WW-Absatz-Standardschriftart11111111111111111111111111111111111111111111111111111111"/>
    <w:uiPriority w:val="99"/>
    <w:rsid w:val="00363B2E"/>
  </w:style>
  <w:style w:type="character" w:customStyle="1" w:styleId="WW-Absatz-Standardschriftart111111111111111111111111111111111111111111111111111111111">
    <w:name w:val="WW-Absatz-Standardschriftart111111111111111111111111111111111111111111111111111111111"/>
    <w:uiPriority w:val="99"/>
    <w:rsid w:val="00363B2E"/>
  </w:style>
  <w:style w:type="character" w:customStyle="1" w:styleId="WW-Absatz-Standardschriftart1111111111111111111111111111111111111111111111111111111111">
    <w:name w:val="WW-Absatz-Standardschriftart1111111111111111111111111111111111111111111111111111111111"/>
    <w:uiPriority w:val="99"/>
    <w:rsid w:val="00363B2E"/>
  </w:style>
  <w:style w:type="character" w:customStyle="1" w:styleId="WW8Num5z0">
    <w:name w:val="WW8Num5z0"/>
    <w:uiPriority w:val="99"/>
    <w:rsid w:val="00363B2E"/>
    <w:rPr>
      <w:b/>
    </w:rPr>
  </w:style>
  <w:style w:type="character" w:customStyle="1" w:styleId="WW-Absatz-Standardschriftart11111111111111111111111111111111111111111111111111111111111">
    <w:name w:val="WW-Absatz-Standardschriftart11111111111111111111111111111111111111111111111111111111111"/>
    <w:uiPriority w:val="99"/>
    <w:rsid w:val="00363B2E"/>
  </w:style>
  <w:style w:type="character" w:customStyle="1" w:styleId="WW8Num1z0">
    <w:name w:val="WW8Num1z0"/>
    <w:uiPriority w:val="99"/>
    <w:rsid w:val="00363B2E"/>
    <w:rPr>
      <w:rFonts w:ascii="Symbol" w:hAnsi="Symbol"/>
    </w:rPr>
  </w:style>
  <w:style w:type="character" w:customStyle="1" w:styleId="WW8Num7z1">
    <w:name w:val="WW8Num7z1"/>
    <w:uiPriority w:val="99"/>
    <w:rsid w:val="00363B2E"/>
    <w:rPr>
      <w:rFonts w:ascii="Symbol" w:hAnsi="Symbol"/>
    </w:rPr>
  </w:style>
  <w:style w:type="character" w:customStyle="1" w:styleId="WW8Num10z1">
    <w:name w:val="WW8Num10z1"/>
    <w:uiPriority w:val="99"/>
    <w:rsid w:val="00363B2E"/>
    <w:rPr>
      <w:rFonts w:ascii="Times New Roman" w:eastAsia="Times New Roman" w:hAnsi="Times New Roman"/>
    </w:rPr>
  </w:style>
  <w:style w:type="character" w:customStyle="1" w:styleId="WW8Num12z1">
    <w:name w:val="WW8Num12z1"/>
    <w:uiPriority w:val="99"/>
    <w:rsid w:val="00363B2E"/>
    <w:rPr>
      <w:rFonts w:ascii="Times New Roman" w:hAnsi="Times New Roman"/>
    </w:rPr>
  </w:style>
  <w:style w:type="character" w:customStyle="1" w:styleId="WW8Num13z1">
    <w:name w:val="WW8Num13z1"/>
    <w:uiPriority w:val="99"/>
    <w:rsid w:val="00363B2E"/>
    <w:rPr>
      <w:sz w:val="22"/>
    </w:rPr>
  </w:style>
  <w:style w:type="character" w:customStyle="1" w:styleId="WW8Num13z2">
    <w:name w:val="WW8Num13z2"/>
    <w:uiPriority w:val="99"/>
    <w:rsid w:val="00363B2E"/>
    <w:rPr>
      <w:sz w:val="22"/>
    </w:rPr>
  </w:style>
  <w:style w:type="character" w:customStyle="1" w:styleId="WW8Num17z1">
    <w:name w:val="WW8Num17z1"/>
    <w:uiPriority w:val="99"/>
    <w:rsid w:val="00363B2E"/>
    <w:rPr>
      <w:color w:val="auto"/>
    </w:rPr>
  </w:style>
  <w:style w:type="character" w:customStyle="1" w:styleId="WW8Num18z0">
    <w:name w:val="WW8Num18z0"/>
    <w:uiPriority w:val="99"/>
    <w:rsid w:val="00363B2E"/>
    <w:rPr>
      <w:rFonts w:ascii="Times New Roman" w:eastAsia="Times New Roman" w:hAnsi="Times New Roman"/>
    </w:rPr>
  </w:style>
  <w:style w:type="character" w:customStyle="1" w:styleId="WW8Num18z1">
    <w:name w:val="WW8Num18z1"/>
    <w:uiPriority w:val="99"/>
    <w:rsid w:val="00363B2E"/>
    <w:rPr>
      <w:rFonts w:ascii="Courier New" w:hAnsi="Courier New"/>
    </w:rPr>
  </w:style>
  <w:style w:type="character" w:customStyle="1" w:styleId="WW8Num18z2">
    <w:name w:val="WW8Num18z2"/>
    <w:uiPriority w:val="99"/>
    <w:rsid w:val="00363B2E"/>
    <w:rPr>
      <w:rFonts w:ascii="Wingdings" w:hAnsi="Wingdings"/>
    </w:rPr>
  </w:style>
  <w:style w:type="character" w:customStyle="1" w:styleId="WW8Num18z3">
    <w:name w:val="WW8Num18z3"/>
    <w:uiPriority w:val="99"/>
    <w:rsid w:val="00363B2E"/>
    <w:rPr>
      <w:rFonts w:ascii="Symbol" w:hAnsi="Symbol"/>
    </w:rPr>
  </w:style>
  <w:style w:type="character" w:customStyle="1" w:styleId="WW8Num22z0">
    <w:name w:val="WW8Num22z0"/>
    <w:uiPriority w:val="99"/>
    <w:rsid w:val="00363B2E"/>
    <w:rPr>
      <w:b/>
    </w:rPr>
  </w:style>
  <w:style w:type="character" w:customStyle="1" w:styleId="WW8Num23z1">
    <w:name w:val="WW8Num23z1"/>
    <w:uiPriority w:val="99"/>
    <w:rsid w:val="00363B2E"/>
  </w:style>
  <w:style w:type="character" w:customStyle="1" w:styleId="WW8Num24z0">
    <w:name w:val="WW8Num24z0"/>
    <w:uiPriority w:val="99"/>
    <w:rsid w:val="00363B2E"/>
    <w:rPr>
      <w:rFonts w:ascii="Symbol" w:hAnsi="Symbol"/>
    </w:rPr>
  </w:style>
  <w:style w:type="character" w:customStyle="1" w:styleId="WW8Num24z1">
    <w:name w:val="WW8Num24z1"/>
    <w:uiPriority w:val="99"/>
    <w:rsid w:val="00363B2E"/>
    <w:rPr>
      <w:rFonts w:ascii="Courier New" w:hAnsi="Courier New"/>
    </w:rPr>
  </w:style>
  <w:style w:type="character" w:customStyle="1" w:styleId="WW8Num24z2">
    <w:name w:val="WW8Num24z2"/>
    <w:uiPriority w:val="99"/>
    <w:rsid w:val="00363B2E"/>
    <w:rPr>
      <w:rFonts w:ascii="Wingdings" w:hAnsi="Wingdings"/>
    </w:rPr>
  </w:style>
  <w:style w:type="character" w:customStyle="1" w:styleId="WW8Num26z0">
    <w:name w:val="WW8Num26z0"/>
    <w:uiPriority w:val="99"/>
    <w:rsid w:val="00363B2E"/>
    <w:rPr>
      <w:rFonts w:ascii="Symbol" w:hAnsi="Symbol"/>
    </w:rPr>
  </w:style>
  <w:style w:type="character" w:customStyle="1" w:styleId="WW8Num26z1">
    <w:name w:val="WW8Num26z1"/>
    <w:uiPriority w:val="99"/>
    <w:rsid w:val="00363B2E"/>
    <w:rPr>
      <w:rFonts w:ascii="Courier New" w:hAnsi="Courier New"/>
    </w:rPr>
  </w:style>
  <w:style w:type="character" w:customStyle="1" w:styleId="WW8Num26z2">
    <w:name w:val="WW8Num26z2"/>
    <w:uiPriority w:val="99"/>
    <w:rsid w:val="00363B2E"/>
    <w:rPr>
      <w:rFonts w:ascii="Wingdings" w:hAnsi="Wingdings"/>
    </w:rPr>
  </w:style>
  <w:style w:type="character" w:customStyle="1" w:styleId="WW8Num28z1">
    <w:name w:val="WW8Num28z1"/>
    <w:uiPriority w:val="99"/>
    <w:rsid w:val="00363B2E"/>
    <w:rPr>
      <w:strike/>
    </w:rPr>
  </w:style>
  <w:style w:type="character" w:customStyle="1" w:styleId="WW8Num31z1">
    <w:name w:val="WW8Num31z1"/>
    <w:uiPriority w:val="99"/>
    <w:rsid w:val="00363B2E"/>
    <w:rPr>
      <w:sz w:val="22"/>
    </w:rPr>
  </w:style>
  <w:style w:type="character" w:customStyle="1" w:styleId="WW8Num31z2">
    <w:name w:val="WW8Num31z2"/>
    <w:uiPriority w:val="99"/>
    <w:rsid w:val="00363B2E"/>
    <w:rPr>
      <w:sz w:val="22"/>
    </w:rPr>
  </w:style>
  <w:style w:type="character" w:customStyle="1" w:styleId="WW-DefaultParagraphFont1111">
    <w:name w:val="WW-Default Paragraph Font1111"/>
    <w:uiPriority w:val="99"/>
    <w:rsid w:val="00363B2E"/>
  </w:style>
  <w:style w:type="character" w:customStyle="1" w:styleId="Char16">
    <w:name w:val="Char16"/>
    <w:uiPriority w:val="99"/>
    <w:rsid w:val="00363B2E"/>
    <w:rPr>
      <w:rFonts w:ascii="Times New Roman" w:hAnsi="Times New Roman"/>
      <w:sz w:val="28"/>
      <w:lang w:val="lt-LT"/>
    </w:rPr>
  </w:style>
  <w:style w:type="character" w:customStyle="1" w:styleId="Char15">
    <w:name w:val="Char15"/>
    <w:uiPriority w:val="99"/>
    <w:rsid w:val="00363B2E"/>
    <w:rPr>
      <w:rFonts w:ascii="Times New Roman" w:hAnsi="Times New Roman"/>
      <w:sz w:val="20"/>
      <w:lang w:val="lt-LT"/>
    </w:rPr>
  </w:style>
  <w:style w:type="character" w:customStyle="1" w:styleId="Char14">
    <w:name w:val="Char14"/>
    <w:uiPriority w:val="99"/>
    <w:rsid w:val="00363B2E"/>
    <w:rPr>
      <w:rFonts w:ascii="Times New Roman" w:hAnsi="Times New Roman"/>
      <w:sz w:val="20"/>
      <w:lang w:val="lt-LT"/>
    </w:rPr>
  </w:style>
  <w:style w:type="character" w:customStyle="1" w:styleId="Char13">
    <w:name w:val="Char13"/>
    <w:uiPriority w:val="99"/>
    <w:rsid w:val="00363B2E"/>
    <w:rPr>
      <w:rFonts w:ascii="Times New Roman" w:hAnsi="Times New Roman"/>
      <w:b/>
      <w:sz w:val="20"/>
      <w:lang w:val="lt-LT"/>
    </w:rPr>
  </w:style>
  <w:style w:type="character" w:customStyle="1" w:styleId="Char12">
    <w:name w:val="Char12"/>
    <w:uiPriority w:val="99"/>
    <w:rsid w:val="00363B2E"/>
    <w:rPr>
      <w:rFonts w:ascii="Times New Roman" w:hAnsi="Times New Roman"/>
      <w:b/>
      <w:sz w:val="20"/>
      <w:lang w:val="lt-LT"/>
    </w:rPr>
  </w:style>
  <w:style w:type="character" w:customStyle="1" w:styleId="Char11">
    <w:name w:val="Char11"/>
    <w:uiPriority w:val="99"/>
    <w:rsid w:val="00363B2E"/>
    <w:rPr>
      <w:rFonts w:ascii="Times New Roman" w:hAnsi="Times New Roman"/>
      <w:b/>
      <w:sz w:val="20"/>
      <w:lang w:val="lt-LT"/>
    </w:rPr>
  </w:style>
  <w:style w:type="character" w:customStyle="1" w:styleId="Char10">
    <w:name w:val="Char10"/>
    <w:uiPriority w:val="99"/>
    <w:rsid w:val="00363B2E"/>
    <w:rPr>
      <w:rFonts w:ascii="Times New Roman" w:hAnsi="Times New Roman"/>
      <w:sz w:val="20"/>
      <w:lang w:val="lt-LT"/>
    </w:rPr>
  </w:style>
  <w:style w:type="character" w:customStyle="1" w:styleId="Char9">
    <w:name w:val="Char9"/>
    <w:uiPriority w:val="99"/>
    <w:rsid w:val="00363B2E"/>
    <w:rPr>
      <w:rFonts w:ascii="Times New Roman" w:hAnsi="Times New Roman"/>
      <w:b/>
      <w:sz w:val="20"/>
      <w:lang w:val="lt-LT"/>
    </w:rPr>
  </w:style>
  <w:style w:type="character" w:customStyle="1" w:styleId="Char8">
    <w:name w:val="Char8"/>
    <w:uiPriority w:val="99"/>
    <w:rsid w:val="00363B2E"/>
    <w:rPr>
      <w:rFonts w:ascii="Times New Roman" w:hAnsi="Times New Roman"/>
      <w:sz w:val="20"/>
      <w:lang w:val="lt-LT"/>
    </w:rPr>
  </w:style>
  <w:style w:type="character" w:customStyle="1" w:styleId="Char7">
    <w:name w:val="Char7"/>
    <w:uiPriority w:val="99"/>
    <w:rsid w:val="00363B2E"/>
    <w:rPr>
      <w:rFonts w:ascii="Times New Roman" w:eastAsia="Times New Roman" w:hAnsi="Times New Roman"/>
      <w:sz w:val="20"/>
      <w:lang w:val="lt-LT"/>
    </w:rPr>
  </w:style>
  <w:style w:type="character" w:customStyle="1" w:styleId="Char6">
    <w:name w:val="Char6"/>
    <w:uiPriority w:val="99"/>
    <w:rsid w:val="00363B2E"/>
    <w:rPr>
      <w:rFonts w:ascii="Times New Roman" w:hAnsi="Times New Roman"/>
      <w:sz w:val="20"/>
      <w:lang w:val="lt-LT"/>
    </w:rPr>
  </w:style>
  <w:style w:type="character" w:customStyle="1" w:styleId="Char5">
    <w:name w:val="Char5"/>
    <w:uiPriority w:val="99"/>
    <w:rsid w:val="00363B2E"/>
    <w:rPr>
      <w:rFonts w:ascii="Times New Roman" w:hAnsi="Times New Roman"/>
      <w:sz w:val="20"/>
      <w:lang w:val="lt-LT"/>
    </w:rPr>
  </w:style>
  <w:style w:type="character" w:customStyle="1" w:styleId="Char4">
    <w:name w:val="Char4"/>
    <w:uiPriority w:val="99"/>
    <w:rsid w:val="00363B2E"/>
    <w:rPr>
      <w:rFonts w:ascii="Times New Roman" w:eastAsia="Times New Roman" w:hAnsi="Times New Roman"/>
      <w:sz w:val="24"/>
      <w:lang w:val="lt-LT"/>
    </w:rPr>
  </w:style>
  <w:style w:type="character" w:customStyle="1" w:styleId="BodyTextIndent3Char">
    <w:name w:val="Body Text Indent 3 Char"/>
    <w:uiPriority w:val="99"/>
    <w:rsid w:val="00363B2E"/>
    <w:rPr>
      <w:rFonts w:ascii="Times New Roman" w:eastAsia="Times New Roman" w:hAnsi="Times New Roman"/>
      <w:sz w:val="16"/>
      <w:lang w:val="lt-LT"/>
    </w:rPr>
  </w:style>
  <w:style w:type="character" w:customStyle="1" w:styleId="PlainTextChar">
    <w:name w:val="Plain Text Char"/>
    <w:uiPriority w:val="99"/>
    <w:rsid w:val="00363B2E"/>
    <w:rPr>
      <w:rFonts w:ascii="Consolas" w:eastAsia="Times New Roman" w:hAnsi="Consolas"/>
      <w:sz w:val="21"/>
      <w:lang w:val="lt-LT"/>
    </w:rPr>
  </w:style>
  <w:style w:type="character" w:customStyle="1" w:styleId="CommentReference1">
    <w:name w:val="Comment Reference1"/>
    <w:uiPriority w:val="99"/>
    <w:rsid w:val="00363B2E"/>
    <w:rPr>
      <w:sz w:val="16"/>
    </w:rPr>
  </w:style>
  <w:style w:type="character" w:customStyle="1" w:styleId="Char3">
    <w:name w:val="Char3"/>
    <w:uiPriority w:val="99"/>
    <w:rsid w:val="00363B2E"/>
    <w:rPr>
      <w:rFonts w:ascii="Times New Roman" w:eastAsia="Times New Roman" w:hAnsi="Times New Roman"/>
      <w:sz w:val="20"/>
    </w:rPr>
  </w:style>
  <w:style w:type="character" w:customStyle="1" w:styleId="Char2">
    <w:name w:val="Char2"/>
    <w:uiPriority w:val="99"/>
    <w:rsid w:val="00363B2E"/>
    <w:rPr>
      <w:rFonts w:ascii="Courier New" w:eastAsia="Times New Roman" w:hAnsi="Courier New"/>
      <w:sz w:val="20"/>
    </w:rPr>
  </w:style>
  <w:style w:type="character" w:customStyle="1" w:styleId="Char1">
    <w:name w:val="Char1"/>
    <w:uiPriority w:val="99"/>
    <w:rsid w:val="00363B2E"/>
    <w:rPr>
      <w:rFonts w:ascii="Times New Roman" w:eastAsia="Times New Roman" w:hAnsi="Times New Roman"/>
      <w:sz w:val="20"/>
      <w:lang w:val="lt-LT"/>
    </w:rPr>
  </w:style>
  <w:style w:type="character" w:customStyle="1" w:styleId="tblrowlbl1">
    <w:name w:val="tblrowlbl1"/>
    <w:uiPriority w:val="99"/>
    <w:rsid w:val="00363B2E"/>
    <w:rPr>
      <w:rFonts w:ascii="Arial" w:hAnsi="Arial"/>
      <w:b/>
      <w:color w:val="000000"/>
      <w:sz w:val="18"/>
      <w:shd w:val="clear" w:color="auto" w:fill="FFFFFF"/>
    </w:rPr>
  </w:style>
  <w:style w:type="character" w:customStyle="1" w:styleId="parahead1">
    <w:name w:val="parahead1"/>
    <w:uiPriority w:val="99"/>
    <w:rsid w:val="00363B2E"/>
    <w:rPr>
      <w:rFonts w:ascii="Verdana" w:hAnsi="Verdana"/>
      <w:b/>
      <w:color w:val="000000"/>
      <w:sz w:val="17"/>
    </w:rPr>
  </w:style>
  <w:style w:type="character" w:styleId="PageNumber">
    <w:name w:val="page number"/>
    <w:uiPriority w:val="99"/>
    <w:rsid w:val="00363B2E"/>
    <w:rPr>
      <w:rFonts w:cs="Times New Roman"/>
    </w:rPr>
  </w:style>
  <w:style w:type="character" w:customStyle="1" w:styleId="NumberingSymbols">
    <w:name w:val="Numbering Symbols"/>
    <w:uiPriority w:val="99"/>
    <w:rsid w:val="00363B2E"/>
  </w:style>
  <w:style w:type="character" w:customStyle="1" w:styleId="Numeravimosimboliai">
    <w:name w:val="Numeravimo simboliai"/>
    <w:uiPriority w:val="99"/>
    <w:rsid w:val="00363B2E"/>
  </w:style>
  <w:style w:type="character" w:customStyle="1" w:styleId="enkleliai">
    <w:name w:val="Ženkleliai"/>
    <w:uiPriority w:val="99"/>
    <w:rsid w:val="00363B2E"/>
    <w:rPr>
      <w:rFonts w:ascii="OpenSymbol" w:eastAsia="Times New Roman" w:hAnsi="OpenSymbol"/>
    </w:rPr>
  </w:style>
  <w:style w:type="character" w:customStyle="1" w:styleId="WW8Num23z0">
    <w:name w:val="WW8Num23z0"/>
    <w:uiPriority w:val="99"/>
    <w:rsid w:val="00363B2E"/>
    <w:rPr>
      <w:b/>
    </w:rPr>
  </w:style>
  <w:style w:type="character" w:customStyle="1" w:styleId="WW8Num6z1">
    <w:name w:val="WW8Num6z1"/>
    <w:uiPriority w:val="99"/>
    <w:rsid w:val="00363B2E"/>
    <w:rPr>
      <w:rFonts w:ascii="Symbol" w:hAnsi="Symbol"/>
    </w:rPr>
  </w:style>
  <w:style w:type="paragraph" w:customStyle="1" w:styleId="Antrat1">
    <w:name w:val="Antraštė1"/>
    <w:basedOn w:val="Normal"/>
    <w:next w:val="BodyText"/>
    <w:uiPriority w:val="99"/>
    <w:rsid w:val="00363B2E"/>
    <w:pPr>
      <w:keepNext/>
      <w:suppressAutoHyphens/>
      <w:spacing w:before="240" w:after="120"/>
    </w:pPr>
    <w:rPr>
      <w:rFonts w:ascii="Arial" w:eastAsia="Times New Roman" w:hAnsi="Arial" w:cs="Tahoma"/>
      <w:sz w:val="28"/>
      <w:szCs w:val="28"/>
      <w:lang w:eastAsia="ar-SA"/>
    </w:rPr>
  </w:style>
  <w:style w:type="paragraph" w:styleId="List">
    <w:name w:val="List"/>
    <w:basedOn w:val="BodyText"/>
    <w:uiPriority w:val="99"/>
    <w:rsid w:val="00363B2E"/>
    <w:pPr>
      <w:suppressAutoHyphens/>
      <w:spacing w:after="120"/>
      <w:ind w:firstLine="0"/>
      <w:jc w:val="left"/>
    </w:pPr>
    <w:rPr>
      <w:rFonts w:ascii="Times New Roman" w:eastAsia="Times New Roman" w:hAnsi="Times New Roman" w:cs="Tahoma"/>
      <w:sz w:val="22"/>
      <w:lang w:val="x-none" w:eastAsia="ar-SA"/>
    </w:rPr>
  </w:style>
  <w:style w:type="paragraph" w:customStyle="1" w:styleId="Pavadinimas1">
    <w:name w:val="Pavadinimas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aption1">
    <w:name w:val="Caption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Normal"/>
    <w:uiPriority w:val="99"/>
    <w:rsid w:val="00363B2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Normal"/>
    <w:uiPriority w:val="99"/>
    <w:rsid w:val="00363B2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Normal"/>
    <w:uiPriority w:val="99"/>
    <w:rsid w:val="00363B2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363B2E"/>
    <w:rPr>
      <w:sz w:val="28"/>
      <w:szCs w:val="22"/>
    </w:rPr>
  </w:style>
  <w:style w:type="paragraph" w:customStyle="1" w:styleId="BalloonText1">
    <w:name w:val="Balloon Text1"/>
    <w:basedOn w:val="Normal"/>
    <w:uiPriority w:val="99"/>
    <w:rsid w:val="00363B2E"/>
    <w:pPr>
      <w:suppressAutoHyphens/>
      <w:spacing w:after="200"/>
    </w:pPr>
    <w:rPr>
      <w:rFonts w:ascii="Tahoma" w:eastAsia="Times New Roman" w:hAnsi="Tahoma" w:cs="Tahoma"/>
      <w:sz w:val="16"/>
      <w:szCs w:val="16"/>
      <w:lang w:val="en-US" w:eastAsia="ar-SA"/>
    </w:rPr>
  </w:style>
  <w:style w:type="paragraph" w:customStyle="1" w:styleId="Patvirtinta">
    <w:name w:val="Patvirtinta"/>
    <w:uiPriority w:val="99"/>
    <w:rsid w:val="00363B2E"/>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sz w:val="20"/>
      <w:szCs w:val="20"/>
      <w:lang w:val="en-US" w:eastAsia="ar-SA"/>
    </w:rPr>
  </w:style>
  <w:style w:type="paragraph" w:customStyle="1" w:styleId="Pagrindinistekstas1">
    <w:name w:val="Pagrindinis tekstas1"/>
    <w:uiPriority w:val="99"/>
    <w:rsid w:val="00363B2E"/>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CentrBoldm">
    <w:name w:val="CentrBoldm"/>
    <w:basedOn w:val="Normal"/>
    <w:uiPriority w:val="99"/>
    <w:rsid w:val="00363B2E"/>
    <w:pPr>
      <w:suppressAutoHyphens/>
      <w:autoSpaceDE w:val="0"/>
      <w:spacing w:after="0" w:line="240" w:lineRule="auto"/>
      <w:jc w:val="center"/>
    </w:pPr>
    <w:rPr>
      <w:rFonts w:ascii="TimesLT" w:eastAsia="Times New Roman" w:hAnsi="TimesLT" w:cs="Calibri"/>
      <w:b/>
      <w:bCs/>
      <w:sz w:val="20"/>
      <w:szCs w:val="24"/>
      <w:lang w:val="en-US" w:eastAsia="ar-SA"/>
    </w:rPr>
  </w:style>
  <w:style w:type="paragraph" w:customStyle="1" w:styleId="MAZAS">
    <w:name w:val="MAZAS"/>
    <w:uiPriority w:val="99"/>
    <w:rsid w:val="00363B2E"/>
    <w:pPr>
      <w:suppressAutoHyphens/>
      <w:autoSpaceDE w:val="0"/>
      <w:spacing w:after="0" w:line="240" w:lineRule="auto"/>
      <w:ind w:firstLine="312"/>
      <w:jc w:val="both"/>
    </w:pPr>
    <w:rPr>
      <w:rFonts w:ascii="TimesLT" w:eastAsia="Times New Roman" w:hAnsi="TimesLT" w:cs="Calibri"/>
      <w:color w:val="000000"/>
      <w:sz w:val="8"/>
      <w:szCs w:val="8"/>
      <w:lang w:val="en-US" w:eastAsia="ar-SA"/>
    </w:rPr>
  </w:style>
  <w:style w:type="paragraph" w:customStyle="1" w:styleId="linija">
    <w:name w:val="linija"/>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customStyle="1" w:styleId="bodytext0">
    <w:name w:val="bodytext"/>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styleId="BodyTextIndent">
    <w:name w:val="Body Text Indent"/>
    <w:basedOn w:val="Normal"/>
    <w:link w:val="BodyTextIndentChar"/>
    <w:uiPriority w:val="99"/>
    <w:rsid w:val="00363B2E"/>
    <w:pPr>
      <w:tabs>
        <w:tab w:val="right" w:leader="underscore" w:pos="14310"/>
      </w:tabs>
      <w:suppressAutoHyphens/>
      <w:spacing w:after="0" w:line="240" w:lineRule="auto"/>
      <w:ind w:left="5670"/>
      <w:jc w:val="both"/>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uiPriority w:val="99"/>
    <w:rsid w:val="00363B2E"/>
    <w:rPr>
      <w:rFonts w:ascii="Times New Roman" w:eastAsia="Times New Roman" w:hAnsi="Times New Roman" w:cs="Times New Roman"/>
      <w:sz w:val="24"/>
      <w:szCs w:val="20"/>
      <w:lang w:eastAsia="ar-SA"/>
    </w:rPr>
  </w:style>
  <w:style w:type="paragraph" w:customStyle="1" w:styleId="BodyTextIndent21">
    <w:name w:val="Body Text Indent 21"/>
    <w:basedOn w:val="Normal"/>
    <w:uiPriority w:val="99"/>
    <w:rsid w:val="00363B2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21">
    <w:name w:val="Body Text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sz w:val="24"/>
      <w:szCs w:val="22"/>
      <w:lang w:eastAsia="ar-SA"/>
    </w:rPr>
  </w:style>
  <w:style w:type="paragraph" w:customStyle="1" w:styleId="BodyText31">
    <w:name w:val="Body Text 31"/>
    <w:basedOn w:val="Normal"/>
    <w:uiPriority w:val="99"/>
    <w:rsid w:val="00363B2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Normal"/>
    <w:uiPriority w:val="99"/>
    <w:rsid w:val="00363B2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Normal"/>
    <w:uiPriority w:val="99"/>
    <w:rsid w:val="0036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aCENTR">
    <w:name w:val="Lenta CENTR"/>
    <w:basedOn w:val="Pagrindinistekstas1"/>
    <w:uiPriority w:val="99"/>
    <w:rsid w:val="00363B2E"/>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TableHeading">
    <w:name w:val="Table Heading"/>
    <w:basedOn w:val="TableContents"/>
    <w:rsid w:val="00363B2E"/>
    <w:pPr>
      <w:jc w:val="center"/>
    </w:pPr>
    <w:rPr>
      <w:b/>
      <w:bCs/>
    </w:rPr>
  </w:style>
  <w:style w:type="paragraph" w:customStyle="1" w:styleId="Lentelsturinys">
    <w:name w:val="Lentelės turiny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363B2E"/>
    <w:pPr>
      <w:jc w:val="center"/>
    </w:pPr>
    <w:rPr>
      <w:b/>
      <w:bCs/>
    </w:rPr>
  </w:style>
  <w:style w:type="paragraph" w:customStyle="1" w:styleId="Kadroturinys">
    <w:name w:val="Kadro turinys"/>
    <w:basedOn w:val="BodyText"/>
    <w:uiPriority w:val="99"/>
    <w:rsid w:val="00363B2E"/>
    <w:pPr>
      <w:suppressAutoHyphens/>
      <w:spacing w:after="120"/>
      <w:ind w:firstLine="0"/>
      <w:jc w:val="left"/>
    </w:pPr>
    <w:rPr>
      <w:rFonts w:ascii="Times New Roman" w:eastAsia="Times New Roman" w:hAnsi="Times New Roman" w:cs="Times New Roman"/>
      <w:sz w:val="22"/>
      <w:lang w:val="x-none" w:eastAsia="ar-SA"/>
    </w:rPr>
  </w:style>
  <w:style w:type="paragraph" w:customStyle="1" w:styleId="Point1">
    <w:name w:val="Point 1"/>
    <w:basedOn w:val="Normal"/>
    <w:uiPriority w:val="99"/>
    <w:rsid w:val="00363B2E"/>
    <w:pPr>
      <w:suppressAutoHyphens/>
      <w:spacing w:before="120" w:after="120"/>
      <w:ind w:left="1418" w:hanging="567"/>
      <w:jc w:val="both"/>
    </w:pPr>
    <w:rPr>
      <w:rFonts w:ascii="Times New Roman" w:eastAsia="Times New Roman" w:hAnsi="Times New Roman" w:cs="Calibri"/>
      <w:sz w:val="24"/>
      <w:szCs w:val="22"/>
      <w:lang w:val="en-GB" w:eastAsia="ar-SA"/>
    </w:rPr>
  </w:style>
  <w:style w:type="character" w:customStyle="1" w:styleId="BodyTextChar1">
    <w:name w:val="Body Text Char1"/>
    <w:aliases w:val="Char Char Char1,Char17 Char1,Char Char Char Diagrama Diagrama Diagrama Diagrama Diagrama Char1,Char Char Char Diagrama Diagrama Diagrama Diagrama Diagrama Diagrama Diagrama Diagrama Diagrama Diagrama Char1,body text Char1,contents Char1"/>
    <w:uiPriority w:val="99"/>
    <w:locked/>
    <w:rsid w:val="00363B2E"/>
    <w:rPr>
      <w:rFonts w:eastAsia="Times New Roman"/>
      <w:sz w:val="22"/>
      <w:lang w:eastAsia="ar-SA" w:bidi="ar-SA"/>
    </w:rPr>
  </w:style>
  <w:style w:type="paragraph" w:customStyle="1" w:styleId="30">
    <w:name w:val="Стиль3"/>
    <w:basedOn w:val="Normal"/>
    <w:uiPriority w:val="99"/>
    <w:rsid w:val="00363B2E"/>
    <w:pPr>
      <w:spacing w:after="0" w:line="240" w:lineRule="auto"/>
      <w:jc w:val="center"/>
    </w:pPr>
    <w:rPr>
      <w:rFonts w:ascii="Times New Roman" w:eastAsia="Times New Roman" w:hAnsi="Times New Roman" w:cs="Times New Roman"/>
      <w:sz w:val="24"/>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363B2E"/>
    <w:rPr>
      <w:rFonts w:ascii="Times New Roman" w:hAnsi="Times New Roman"/>
      <w:sz w:val="20"/>
    </w:rPr>
  </w:style>
  <w:style w:type="paragraph" w:customStyle="1" w:styleId="normal0020table">
    <w:name w:val="normal_0020table"/>
    <w:basedOn w:val="Normal"/>
    <w:uiPriority w:val="99"/>
    <w:rsid w:val="00363B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uiPriority w:val="99"/>
    <w:rsid w:val="00363B2E"/>
    <w:rPr>
      <w:rFonts w:cs="Times New Roman"/>
    </w:rPr>
  </w:style>
  <w:style w:type="character" w:customStyle="1" w:styleId="Hyperlink0">
    <w:name w:val="Hyperlink.0"/>
    <w:rsid w:val="00363B2E"/>
  </w:style>
  <w:style w:type="character" w:customStyle="1" w:styleId="Neapdorotaspaminjimas1">
    <w:name w:val="Neapdorotas paminėjimas1"/>
    <w:uiPriority w:val="99"/>
    <w:semiHidden/>
    <w:rsid w:val="00363B2E"/>
    <w:rPr>
      <w:color w:val="808080"/>
      <w:shd w:val="clear" w:color="auto" w:fill="E6E6E6"/>
    </w:rPr>
  </w:style>
  <w:style w:type="character" w:customStyle="1" w:styleId="BalloonTextChar1">
    <w:name w:val="Balloon Text Char1"/>
    <w:uiPriority w:val="99"/>
    <w:semiHidden/>
    <w:locked/>
    <w:rsid w:val="00363B2E"/>
    <w:rPr>
      <w:rFonts w:ascii="Tahoma" w:eastAsia="Times New Roman" w:hAnsi="Tahoma" w:cs="Tahoma"/>
      <w:sz w:val="16"/>
      <w:szCs w:val="16"/>
      <w:lang w:eastAsia="ar-SA" w:bidi="ar-SA"/>
    </w:rPr>
  </w:style>
  <w:style w:type="table" w:customStyle="1" w:styleId="TableGrid4">
    <w:name w:val="Table Grid4"/>
    <w:basedOn w:val="TableNormal"/>
    <w:next w:val="TableGrid"/>
    <w:rsid w:val="00363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locked/>
    <w:rsid w:val="00363B2E"/>
    <w:rPr>
      <w:rFonts w:eastAsia="Times New Roman" w:cs="Calibri"/>
      <w:b/>
      <w:bCs/>
      <w:lang w:eastAsia="ar-SA" w:bidi="ar-SA"/>
    </w:rPr>
  </w:style>
  <w:style w:type="paragraph" w:customStyle="1" w:styleId="Skyrius2">
    <w:name w:val="Skyrius2"/>
    <w:basedOn w:val="Normal"/>
    <w:uiPriority w:val="99"/>
    <w:rsid w:val="00363B2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BodyText1">
    <w:name w:val="Body Text1"/>
    <w:uiPriority w:val="99"/>
    <w:rsid w:val="00363B2E"/>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customStyle="1" w:styleId="Pagrindinistekstas21">
    <w:name w:val="Pagrindinis tekstas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363B2E"/>
  </w:style>
  <w:style w:type="character" w:customStyle="1" w:styleId="Numatytasispastraiposriftas2">
    <w:name w:val="Numatytasis pastraipos šriftas2"/>
    <w:uiPriority w:val="99"/>
    <w:rsid w:val="00363B2E"/>
  </w:style>
  <w:style w:type="character" w:customStyle="1" w:styleId="WW8Num1z2">
    <w:name w:val="WW8Num1z2"/>
    <w:uiPriority w:val="99"/>
    <w:rsid w:val="00363B2E"/>
  </w:style>
  <w:style w:type="character" w:customStyle="1" w:styleId="WW8Num1z3">
    <w:name w:val="WW8Num1z3"/>
    <w:uiPriority w:val="99"/>
    <w:rsid w:val="00363B2E"/>
  </w:style>
  <w:style w:type="character" w:customStyle="1" w:styleId="WW8Num1z4">
    <w:name w:val="WW8Num1z4"/>
    <w:uiPriority w:val="99"/>
    <w:rsid w:val="00363B2E"/>
  </w:style>
  <w:style w:type="character" w:customStyle="1" w:styleId="WW8Num1z5">
    <w:name w:val="WW8Num1z5"/>
    <w:uiPriority w:val="99"/>
    <w:rsid w:val="00363B2E"/>
  </w:style>
  <w:style w:type="character" w:customStyle="1" w:styleId="WW8Num1z6">
    <w:name w:val="WW8Num1z6"/>
    <w:uiPriority w:val="99"/>
    <w:rsid w:val="00363B2E"/>
  </w:style>
  <w:style w:type="character" w:customStyle="1" w:styleId="WW8Num1z7">
    <w:name w:val="WW8Num1z7"/>
    <w:uiPriority w:val="99"/>
    <w:rsid w:val="00363B2E"/>
  </w:style>
  <w:style w:type="character" w:customStyle="1" w:styleId="WW8Num1z8">
    <w:name w:val="WW8Num1z8"/>
    <w:uiPriority w:val="99"/>
    <w:rsid w:val="00363B2E"/>
  </w:style>
  <w:style w:type="character" w:customStyle="1" w:styleId="WW8Num2z2">
    <w:name w:val="WW8Num2z2"/>
    <w:uiPriority w:val="99"/>
    <w:rsid w:val="00363B2E"/>
  </w:style>
  <w:style w:type="character" w:customStyle="1" w:styleId="WW8Num2z3">
    <w:name w:val="WW8Num2z3"/>
    <w:uiPriority w:val="99"/>
    <w:rsid w:val="00363B2E"/>
  </w:style>
  <w:style w:type="character" w:customStyle="1" w:styleId="WW8Num2z4">
    <w:name w:val="WW8Num2z4"/>
    <w:uiPriority w:val="99"/>
    <w:rsid w:val="00363B2E"/>
  </w:style>
  <w:style w:type="character" w:customStyle="1" w:styleId="WW8Num2z5">
    <w:name w:val="WW8Num2z5"/>
    <w:uiPriority w:val="99"/>
    <w:rsid w:val="00363B2E"/>
  </w:style>
  <w:style w:type="character" w:customStyle="1" w:styleId="WW8Num2z6">
    <w:name w:val="WW8Num2z6"/>
    <w:uiPriority w:val="99"/>
    <w:rsid w:val="00363B2E"/>
  </w:style>
  <w:style w:type="character" w:customStyle="1" w:styleId="WW8Num2z7">
    <w:name w:val="WW8Num2z7"/>
    <w:uiPriority w:val="99"/>
    <w:rsid w:val="00363B2E"/>
  </w:style>
  <w:style w:type="character" w:customStyle="1" w:styleId="WW8Num2z8">
    <w:name w:val="WW8Num2z8"/>
    <w:uiPriority w:val="99"/>
    <w:rsid w:val="00363B2E"/>
  </w:style>
  <w:style w:type="character" w:customStyle="1" w:styleId="DebesliotekstasDiagrama">
    <w:name w:val="Debesėlio tekstas Diagrama"/>
    <w:uiPriority w:val="99"/>
    <w:rsid w:val="00363B2E"/>
    <w:rPr>
      <w:rFonts w:ascii="Segoe UI" w:hAnsi="Segoe UI"/>
      <w:sz w:val="18"/>
    </w:rPr>
  </w:style>
  <w:style w:type="character" w:customStyle="1" w:styleId="Bullets">
    <w:name w:val="Bullets"/>
    <w:uiPriority w:val="99"/>
    <w:rsid w:val="00363B2E"/>
    <w:rPr>
      <w:rFonts w:ascii="OpenSymbol" w:eastAsia="Times New Roman" w:hAnsi="OpenSymbol"/>
    </w:rPr>
  </w:style>
  <w:style w:type="character" w:customStyle="1" w:styleId="Antrat1Diagrama">
    <w:name w:val="Antraštė 1 Diagrama"/>
    <w:uiPriority w:val="99"/>
    <w:rsid w:val="00363B2E"/>
    <w:rPr>
      <w:rFonts w:ascii="Liberation Sans" w:eastAsia="Times New Roman" w:hAnsi="Liberation Sans"/>
      <w:b/>
      <w:kern w:val="1"/>
      <w:sz w:val="36"/>
      <w:lang w:val="lt-LT" w:eastAsia="hi-IN" w:bidi="hi-IN"/>
    </w:rPr>
  </w:style>
  <w:style w:type="paragraph" w:customStyle="1" w:styleId="Antrat3">
    <w:name w:val="Antraštė3"/>
    <w:basedOn w:val="Normal"/>
    <w:next w:val="BodyText"/>
    <w:uiPriority w:val="99"/>
    <w:rsid w:val="00363B2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Normal"/>
    <w:uiPriority w:val="99"/>
    <w:rsid w:val="00363B2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
    <w:name w:val="Antraštė2"/>
    <w:basedOn w:val="Normal"/>
    <w:next w:val="Subtitle"/>
    <w:uiPriority w:val="99"/>
    <w:rsid w:val="00363B2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Normal"/>
    <w:uiPriority w:val="99"/>
    <w:rsid w:val="00363B2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BodyText"/>
    <w:uiPriority w:val="99"/>
    <w:rsid w:val="00363B2E"/>
    <w:pPr>
      <w:suppressAutoHyphens/>
      <w:spacing w:after="120" w:line="240" w:lineRule="auto"/>
      <w:ind w:firstLine="0"/>
      <w:jc w:val="left"/>
    </w:pPr>
    <w:rPr>
      <w:rFonts w:ascii="Times New Roman" w:eastAsia="Times New Roman" w:hAnsi="Times New Roman" w:cs="Times New Roman"/>
      <w:sz w:val="22"/>
      <w:lang w:val="x-none" w:eastAsia="ar-SA"/>
    </w:rPr>
  </w:style>
  <w:style w:type="character" w:customStyle="1" w:styleId="EndnoteTextChar11">
    <w:name w:val="Endnote Text Char11"/>
    <w:uiPriority w:val="99"/>
    <w:semiHidden/>
    <w:rsid w:val="00363B2E"/>
    <w:rPr>
      <w:rFonts w:ascii="Calibri" w:hAnsi="Calibri"/>
      <w:sz w:val="20"/>
      <w:lang w:eastAsia="en-US"/>
    </w:rPr>
  </w:style>
  <w:style w:type="character" w:customStyle="1" w:styleId="Bodytext2">
    <w:name w:val="Body text (2)_"/>
    <w:link w:val="Bodytext20"/>
    <w:uiPriority w:val="99"/>
    <w:locked/>
    <w:rsid w:val="00363B2E"/>
    <w:rPr>
      <w:b/>
      <w:sz w:val="17"/>
      <w:shd w:val="clear" w:color="auto" w:fill="FFFFFF"/>
    </w:rPr>
  </w:style>
  <w:style w:type="paragraph" w:customStyle="1" w:styleId="Bodytext20">
    <w:name w:val="Body text (2)"/>
    <w:basedOn w:val="Normal"/>
    <w:link w:val="Bodytext2"/>
    <w:uiPriority w:val="99"/>
    <w:rsid w:val="00363B2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DefaultParagraphFont"/>
    <w:uiPriority w:val="99"/>
    <w:locked/>
    <w:rsid w:val="00363B2E"/>
  </w:style>
  <w:style w:type="paragraph" w:customStyle="1" w:styleId="xmsolistparagraph">
    <w:name w:val="x_msolistparagraph"/>
    <w:basedOn w:val="Normal"/>
    <w:rsid w:val="00363B2E"/>
    <w:pPr>
      <w:spacing w:after="0" w:line="240" w:lineRule="auto"/>
    </w:pPr>
    <w:rPr>
      <w:rFonts w:ascii="Times New Roman" w:eastAsia="Calibri" w:hAnsi="Times New Roman" w:cs="Times New Roman"/>
      <w:sz w:val="24"/>
      <w:szCs w:val="24"/>
    </w:rPr>
  </w:style>
  <w:style w:type="character" w:customStyle="1" w:styleId="CommentTextChar1">
    <w:name w:val="Comment Text Char1"/>
    <w:uiPriority w:val="99"/>
    <w:rsid w:val="00363B2E"/>
    <w:rPr>
      <w:rFonts w:ascii="Times New Roman" w:hAnsi="Times New Roman"/>
      <w:lang w:eastAsia="en-US"/>
    </w:rPr>
  </w:style>
  <w:style w:type="character" w:customStyle="1" w:styleId="PuslapioinaostekstasDiagrama1">
    <w:name w:val="Puslapio išnašos tekstas Diagrama1"/>
    <w:uiPriority w:val="99"/>
    <w:semiHidden/>
    <w:rsid w:val="00363B2E"/>
    <w:rPr>
      <w:rFonts w:cs="Calibri"/>
      <w:sz w:val="20"/>
      <w:szCs w:val="20"/>
      <w:lang w:val="lt-LT" w:eastAsia="ar-SA"/>
    </w:rPr>
  </w:style>
  <w:style w:type="table" w:customStyle="1" w:styleId="Lentelstinklelis1">
    <w:name w:val="Lentelės tinklelis1"/>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363B2E"/>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lainText">
    <w:name w:val="Plain Text"/>
    <w:basedOn w:val="Normal"/>
    <w:link w:val="PlainTextChar1"/>
    <w:uiPriority w:val="99"/>
    <w:unhideWhenUsed/>
    <w:rsid w:val="00363B2E"/>
    <w:pPr>
      <w:spacing w:after="0" w:line="240" w:lineRule="auto"/>
    </w:pPr>
    <w:rPr>
      <w:rFonts w:ascii="Calibri" w:eastAsia="Calibri" w:hAnsi="Calibri" w:cs="Times New Roman"/>
      <w:sz w:val="20"/>
      <w:lang w:eastAsia="x-none"/>
    </w:rPr>
  </w:style>
  <w:style w:type="character" w:customStyle="1" w:styleId="PlainTextChar1">
    <w:name w:val="Plain Text Char1"/>
    <w:basedOn w:val="DefaultParagraphFont"/>
    <w:link w:val="PlainText"/>
    <w:uiPriority w:val="99"/>
    <w:rsid w:val="00363B2E"/>
    <w:rPr>
      <w:rFonts w:ascii="Calibri" w:eastAsia="Calibri" w:hAnsi="Calibri" w:cs="Times New Roman"/>
      <w:sz w:val="20"/>
      <w:lang w:eastAsia="x-none"/>
    </w:rPr>
  </w:style>
  <w:style w:type="table" w:customStyle="1" w:styleId="Lentelstinklelis2">
    <w:name w:val="Lentelės tinklelis2"/>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363B2E"/>
    <w:rPr>
      <w:color w:val="605E5C"/>
      <w:shd w:val="clear" w:color="auto" w:fill="E1DFDD"/>
    </w:rPr>
  </w:style>
  <w:style w:type="character" w:customStyle="1" w:styleId="KomentarotekstasDiagrama1">
    <w:name w:val="Komentaro tekstas Diagrama1"/>
    <w:aliases w:val="Char3 Diagrama,Char1 Diagrama"/>
    <w:semiHidden/>
    <w:locked/>
    <w:rsid w:val="00363B2E"/>
    <w:rPr>
      <w:rFonts w:ascii="Calibri" w:hAnsi="Calibri" w:cs="Calibri"/>
    </w:rPr>
  </w:style>
  <w:style w:type="character" w:customStyle="1" w:styleId="Neapdorotaspaminjimas3">
    <w:name w:val="Neapdorotas paminėjimas3"/>
    <w:uiPriority w:val="99"/>
    <w:semiHidden/>
    <w:unhideWhenUsed/>
    <w:rsid w:val="00363B2E"/>
    <w:rPr>
      <w:color w:val="605E5C"/>
      <w:shd w:val="clear" w:color="auto" w:fill="E1DFDD"/>
    </w:rPr>
  </w:style>
  <w:style w:type="character" w:customStyle="1" w:styleId="UnresolvedMention1">
    <w:name w:val="Unresolved Mention1"/>
    <w:uiPriority w:val="99"/>
    <w:semiHidden/>
    <w:unhideWhenUsed/>
    <w:rsid w:val="00363B2E"/>
    <w:rPr>
      <w:color w:val="605E5C"/>
      <w:shd w:val="clear" w:color="auto" w:fill="E1DFDD"/>
    </w:rPr>
  </w:style>
  <w:style w:type="character" w:customStyle="1" w:styleId="ui-provider">
    <w:name w:val="ui-provider"/>
    <w:basedOn w:val="DefaultParagraphFont"/>
    <w:rsid w:val="00363B2E"/>
  </w:style>
  <w:style w:type="paragraph" w:customStyle="1" w:styleId="Default">
    <w:name w:val="Default"/>
    <w:rsid w:val="00363B2E"/>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normaltextrun">
    <w:name w:val="normaltextrun"/>
    <w:basedOn w:val="DefaultParagraphFont"/>
    <w:rsid w:val="00363B2E"/>
  </w:style>
  <w:style w:type="character" w:customStyle="1" w:styleId="eop">
    <w:name w:val="eop"/>
    <w:basedOn w:val="DefaultParagraphFont"/>
    <w:rsid w:val="00363B2E"/>
  </w:style>
  <w:style w:type="character" w:customStyle="1" w:styleId="contentcontrolboundarysink">
    <w:name w:val="contentcontrolboundarysink"/>
    <w:basedOn w:val="DefaultParagraphFont"/>
    <w:rsid w:val="00363B2E"/>
  </w:style>
  <w:style w:type="character" w:customStyle="1" w:styleId="Style2">
    <w:name w:val="Style2"/>
    <w:uiPriority w:val="1"/>
    <w:rsid w:val="00363B2E"/>
    <w:rPr>
      <w:rFonts w:ascii="Times New Roman" w:hAnsi="Times New Roman"/>
      <w:color w:val="000000"/>
      <w:sz w:val="24"/>
    </w:rPr>
  </w:style>
  <w:style w:type="table" w:customStyle="1" w:styleId="TableGrid5">
    <w:name w:val="Table Grid5"/>
    <w:basedOn w:val="TableNormal"/>
    <w:next w:val="TableGrid"/>
    <w:uiPriority w:val="39"/>
    <w:rsid w:val="00667B02"/>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057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0177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4985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pirkimai.eviesiejipirkima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lrv.lt/uploads/am/documents/files/Daugkartini%C5%B3%20pakuo%C4%8Di%C5%B3%20s%C4%85ra%C5%A1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103195</Words>
  <Characters>58822</Characters>
  <Application>Microsoft Office Word</Application>
  <DocSecurity>0</DocSecurity>
  <Lines>490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2025-07-08T07:10:00Z</dcterms:created>
  <dcterms:modified xsi:type="dcterms:W3CDTF">2025-07-11T12:09:00Z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