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726FA9" w:rsidRDefault="008E6A4D" w:rsidP="00F311A2">
      <w:pPr>
        <w:widowControl w:val="0"/>
        <w:tabs>
          <w:tab w:val="left" w:pos="5103"/>
          <w:tab w:val="left" w:pos="5670"/>
        </w:tabs>
        <w:ind w:firstLine="3402"/>
      </w:pPr>
      <w:r w:rsidRPr="00726FA9">
        <w:tab/>
      </w:r>
      <w:r w:rsidR="003514D4" w:rsidRPr="00726FA9">
        <w:t>PATVIRTINTA</w:t>
      </w:r>
    </w:p>
    <w:p w14:paraId="72C1522E" w14:textId="77777777" w:rsidR="00046D25" w:rsidRPr="00726FA9" w:rsidRDefault="003514D4" w:rsidP="00F311A2">
      <w:pPr>
        <w:tabs>
          <w:tab w:val="right" w:leader="underscore" w:pos="8640"/>
        </w:tabs>
        <w:ind w:left="5103"/>
      </w:pPr>
      <w:r w:rsidRPr="00726FA9">
        <w:t>Kauno rajono savivaldybės administracijos</w:t>
      </w:r>
    </w:p>
    <w:p w14:paraId="7D7AAA1D" w14:textId="2A893331" w:rsidR="00E722A0" w:rsidRPr="00726FA9" w:rsidRDefault="003514D4" w:rsidP="006810BD">
      <w:pPr>
        <w:tabs>
          <w:tab w:val="right" w:leader="underscore" w:pos="8640"/>
        </w:tabs>
        <w:ind w:left="5103"/>
        <w:rPr>
          <w:color w:val="000000" w:themeColor="text1"/>
        </w:rPr>
      </w:pPr>
      <w:r w:rsidRPr="00726FA9">
        <w:rPr>
          <w:color w:val="000000" w:themeColor="text1"/>
        </w:rPr>
        <w:t>Nuolatinės viešųjų pirkimų komisijos</w:t>
      </w:r>
      <w:r w:rsidR="00C976A6" w:rsidRPr="00726FA9">
        <w:rPr>
          <w:color w:val="000000" w:themeColor="text1"/>
        </w:rPr>
        <w:t xml:space="preserve"> </w:t>
      </w:r>
    </w:p>
    <w:p w14:paraId="340DCF3A" w14:textId="3CBC2D40" w:rsidR="00114732" w:rsidRPr="00726FA9" w:rsidRDefault="00643D01" w:rsidP="00166B5E">
      <w:pPr>
        <w:tabs>
          <w:tab w:val="right" w:leader="underscore" w:pos="8640"/>
        </w:tabs>
        <w:ind w:left="5103"/>
      </w:pPr>
      <w:r w:rsidRPr="00726FA9">
        <w:rPr>
          <w:color w:val="000000" w:themeColor="text1"/>
        </w:rPr>
        <w:t>202</w:t>
      </w:r>
      <w:r w:rsidR="003665E3" w:rsidRPr="00726FA9">
        <w:rPr>
          <w:color w:val="000000" w:themeColor="text1"/>
        </w:rPr>
        <w:t>5</w:t>
      </w:r>
      <w:r w:rsidR="00FC7025" w:rsidRPr="00726FA9">
        <w:rPr>
          <w:color w:val="000000" w:themeColor="text1"/>
        </w:rPr>
        <w:t>-</w:t>
      </w:r>
      <w:r w:rsidR="00F666E9" w:rsidRPr="00726FA9">
        <w:rPr>
          <w:color w:val="000000" w:themeColor="text1"/>
        </w:rPr>
        <w:t>0</w:t>
      </w:r>
      <w:r w:rsidR="00755C7B">
        <w:rPr>
          <w:color w:val="000000" w:themeColor="text1"/>
        </w:rPr>
        <w:t>7</w:t>
      </w:r>
      <w:r w:rsidR="00F03AFE" w:rsidRPr="00726FA9">
        <w:rPr>
          <w:color w:val="000000" w:themeColor="text1"/>
        </w:rPr>
        <w:t>-</w:t>
      </w:r>
      <w:r w:rsidR="005659BC">
        <w:rPr>
          <w:color w:val="000000" w:themeColor="text1"/>
        </w:rPr>
        <w:t>1</w:t>
      </w:r>
      <w:r w:rsidR="00755C7B">
        <w:rPr>
          <w:color w:val="000000" w:themeColor="text1"/>
        </w:rPr>
        <w:t>1</w:t>
      </w:r>
      <w:r w:rsidR="00F03AFE" w:rsidRPr="00726FA9">
        <w:rPr>
          <w:color w:val="000000" w:themeColor="text1"/>
        </w:rPr>
        <w:t xml:space="preserve"> </w:t>
      </w:r>
      <w:r w:rsidR="003514D4" w:rsidRPr="00726FA9">
        <w:rPr>
          <w:color w:val="000000" w:themeColor="text1"/>
        </w:rPr>
        <w:t>posėd</w:t>
      </w:r>
      <w:r w:rsidR="008E6A4D" w:rsidRPr="00726FA9">
        <w:rPr>
          <w:color w:val="000000" w:themeColor="text1"/>
        </w:rPr>
        <w:t xml:space="preserve">žio </w:t>
      </w:r>
      <w:r w:rsidR="008E6A4D" w:rsidRPr="00726FA9">
        <w:t xml:space="preserve">protokolu </w:t>
      </w:r>
      <w:r w:rsidRPr="00726FA9">
        <w:t xml:space="preserve">Nr. </w:t>
      </w:r>
      <w:r w:rsidR="003665E3" w:rsidRPr="00726FA9">
        <w:t>1</w:t>
      </w:r>
      <w:r w:rsidR="00922632" w:rsidRPr="00726FA9">
        <w:t>/VPP-</w:t>
      </w:r>
      <w:r w:rsidR="00755C7B">
        <w:t>462</w:t>
      </w:r>
    </w:p>
    <w:p w14:paraId="1C6C4245" w14:textId="3BF25F40" w:rsidR="00D60E65" w:rsidRPr="00726FA9" w:rsidRDefault="00114732" w:rsidP="00166B5E">
      <w:pPr>
        <w:spacing w:after="240"/>
        <w:rPr>
          <w:b/>
        </w:rPr>
      </w:pPr>
      <w:r>
        <w:rPr>
          <w:noProof/>
        </w:rPr>
        <w:drawing>
          <wp:inline distT="0" distB="0" distL="0" distR="0" wp14:anchorId="5C3CFA88" wp14:editId="2A641CE8">
            <wp:extent cx="2307590" cy="642620"/>
            <wp:effectExtent l="0" t="0" r="0" b="5080"/>
            <wp:docPr id="1222206301" name="Paveikslėlis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206301" name="Paveikslėlis 1" descr="Graphical user interface, application&#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7590" cy="642620"/>
                    </a:xfrm>
                    <a:prstGeom prst="rect">
                      <a:avLst/>
                    </a:prstGeom>
                    <a:noFill/>
                    <a:ln>
                      <a:noFill/>
                    </a:ln>
                  </pic:spPr>
                </pic:pic>
              </a:graphicData>
            </a:graphic>
          </wp:inline>
        </w:drawing>
      </w:r>
    </w:p>
    <w:p w14:paraId="797A245C" w14:textId="7D6EBD97" w:rsidR="00046D25" w:rsidRPr="00726FA9" w:rsidRDefault="003514D4" w:rsidP="00C44264">
      <w:pPr>
        <w:spacing w:after="240"/>
        <w:jc w:val="center"/>
        <w:rPr>
          <w:b/>
        </w:rPr>
      </w:pPr>
      <w:r w:rsidRPr="00726FA9">
        <w:rPr>
          <w:b/>
        </w:rPr>
        <w:t>KAUNO RAJONO</w:t>
      </w:r>
      <w:r w:rsidR="003D4277" w:rsidRPr="00726FA9">
        <w:rPr>
          <w:b/>
        </w:rPr>
        <w:t xml:space="preserve"> </w:t>
      </w:r>
      <w:r w:rsidRPr="00726FA9">
        <w:rPr>
          <w:b/>
        </w:rPr>
        <w:t>SAVIVALDYBĖS</w:t>
      </w:r>
      <w:r w:rsidR="003D4277" w:rsidRPr="00726FA9">
        <w:rPr>
          <w:b/>
        </w:rPr>
        <w:t xml:space="preserve"> </w:t>
      </w:r>
      <w:r w:rsidRPr="00726FA9">
        <w:rPr>
          <w:b/>
        </w:rPr>
        <w:t>ADMINISTRACIJA</w:t>
      </w:r>
    </w:p>
    <w:p w14:paraId="58E2216B" w14:textId="7DFB80C0" w:rsidR="00C976A6" w:rsidRPr="00726FA9" w:rsidRDefault="006B4F56" w:rsidP="00C44264">
      <w:pPr>
        <w:jc w:val="center"/>
        <w:rPr>
          <w:b/>
          <w:bCs/>
          <w:lang w:eastAsia="ar-SA"/>
        </w:rPr>
      </w:pPr>
      <w:bookmarkStart w:id="0" w:name="_Hlk191285541"/>
      <w:bookmarkStart w:id="1" w:name="_Hlk191375511"/>
      <w:r w:rsidRPr="006B4F56">
        <w:rPr>
          <w:b/>
          <w:bCs/>
          <w:lang w:eastAsia="ar-SA"/>
        </w:rPr>
        <w:t xml:space="preserve">PROJEKTO </w:t>
      </w:r>
      <w:r>
        <w:rPr>
          <w:b/>
          <w:bCs/>
          <w:lang w:eastAsia="ar-SA"/>
        </w:rPr>
        <w:t>„</w:t>
      </w:r>
      <w:r w:rsidRPr="006B4F56">
        <w:rPr>
          <w:b/>
          <w:bCs/>
          <w:lang w:eastAsia="ar-SA"/>
        </w:rPr>
        <w:t>VIEŠOSIOS PASKIRTIES ŠVIETIMO ĮSTAIGOS KARMĖLAVOS BALIO BURAČO GIMNAZIJOS PASTATO VILNIAUS G. 67, KARMĖLAVOJE ATNAUJINIMAS (MODERNIZAVIMAS) SKYDAIS</w:t>
      </w:r>
      <w:r>
        <w:rPr>
          <w:b/>
          <w:bCs/>
          <w:lang w:eastAsia="ar-SA"/>
        </w:rPr>
        <w:t>“</w:t>
      </w:r>
      <w:r w:rsidRPr="006B4F56">
        <w:rPr>
          <w:b/>
          <w:bCs/>
          <w:lang w:eastAsia="ar-SA"/>
        </w:rPr>
        <w:t xml:space="preserve"> </w:t>
      </w:r>
      <w:r w:rsidR="00523621" w:rsidRPr="00726FA9">
        <w:rPr>
          <w:b/>
          <w:bCs/>
          <w:lang w:eastAsia="ar-SA"/>
        </w:rPr>
        <w:t>DARB</w:t>
      </w:r>
      <w:bookmarkEnd w:id="0"/>
      <w:r w:rsidR="00523621" w:rsidRPr="00726FA9">
        <w:rPr>
          <w:b/>
          <w:bCs/>
          <w:lang w:eastAsia="ar-SA"/>
        </w:rPr>
        <w:t>Ų VIEŠASIS PIRKIMAS</w:t>
      </w:r>
    </w:p>
    <w:bookmarkEnd w:id="1"/>
    <w:p w14:paraId="07093510" w14:textId="77777777" w:rsidR="00C44264" w:rsidRPr="00726FA9" w:rsidRDefault="00C44264" w:rsidP="00C44264">
      <w:pPr>
        <w:jc w:val="center"/>
        <w:rPr>
          <w:b/>
        </w:rPr>
      </w:pPr>
    </w:p>
    <w:p w14:paraId="7628E4BA" w14:textId="73D5F0A0" w:rsidR="00046D25" w:rsidRPr="00726FA9" w:rsidRDefault="003514D4" w:rsidP="00C44264">
      <w:pPr>
        <w:jc w:val="center"/>
        <w:rPr>
          <w:b/>
        </w:rPr>
      </w:pPr>
      <w:r w:rsidRPr="00726FA9">
        <w:rPr>
          <w:b/>
        </w:rPr>
        <w:t xml:space="preserve">SUPAPRASTINTO ATVIRO </w:t>
      </w:r>
      <w:r w:rsidR="00E15758" w:rsidRPr="00726FA9">
        <w:rPr>
          <w:b/>
        </w:rPr>
        <w:t xml:space="preserve">KONKURSO </w:t>
      </w:r>
      <w:r w:rsidR="0009391D" w:rsidRPr="00726FA9">
        <w:rPr>
          <w:b/>
        </w:rPr>
        <w:t>SĄLYGOS</w:t>
      </w:r>
      <w:r w:rsidR="00AF5D90" w:rsidRPr="00726FA9">
        <w:rPr>
          <w:b/>
        </w:rPr>
        <w:t>,</w:t>
      </w:r>
    </w:p>
    <w:p w14:paraId="19DBB220" w14:textId="2AD0655A" w:rsidR="00046D25" w:rsidRPr="00726FA9" w:rsidRDefault="003514D4" w:rsidP="00C44264">
      <w:pPr>
        <w:jc w:val="center"/>
        <w:rPr>
          <w:b/>
        </w:rPr>
      </w:pPr>
      <w:r w:rsidRPr="00726FA9">
        <w:rPr>
          <w:b/>
        </w:rPr>
        <w:t>VYKDANT PIRKIMĄ CVP IS PRIEMONĖMIS</w:t>
      </w:r>
    </w:p>
    <w:p w14:paraId="14D797B5" w14:textId="058BA699" w:rsidR="0059014B" w:rsidRPr="00726FA9" w:rsidRDefault="0059014B" w:rsidP="00C44264">
      <w:pPr>
        <w:jc w:val="cente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726FA9" w14:paraId="54B77AAB" w14:textId="77777777" w:rsidTr="007A2A68">
        <w:trPr>
          <w:trHeight w:val="5254"/>
        </w:trPr>
        <w:tc>
          <w:tcPr>
            <w:tcW w:w="222" w:type="dxa"/>
          </w:tcPr>
          <w:p w14:paraId="1FA65D1B" w14:textId="77777777" w:rsidR="00CB6B93" w:rsidRPr="00726FA9"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Pr="00726FA9" w:rsidRDefault="00CB6B93">
            <w:pPr>
              <w:pStyle w:val="Sraopastraipa"/>
              <w:numPr>
                <w:ilvl w:val="0"/>
                <w:numId w:val="25"/>
              </w:numPr>
              <w:autoSpaceDN/>
              <w:ind w:left="384" w:hanging="425"/>
              <w:textAlignment w:val="auto"/>
              <w:rPr>
                <w:lang w:eastAsia="lt-LT"/>
              </w:rPr>
            </w:pPr>
            <w:r w:rsidRPr="00726FA9">
              <w:rPr>
                <w:lang w:eastAsia="lt-LT"/>
              </w:rPr>
              <w:t>BENDROSIOS NUOSTATOS</w:t>
            </w:r>
          </w:p>
          <w:p w14:paraId="7D16DB72" w14:textId="77777777" w:rsidR="00CB6B93" w:rsidRPr="00726FA9" w:rsidRDefault="00CB6B93">
            <w:pPr>
              <w:pStyle w:val="Sraopastraipa"/>
              <w:numPr>
                <w:ilvl w:val="0"/>
                <w:numId w:val="25"/>
              </w:numPr>
              <w:autoSpaceDN/>
              <w:ind w:left="384" w:hanging="425"/>
              <w:textAlignment w:val="auto"/>
              <w:rPr>
                <w:lang w:eastAsia="lt-LT"/>
              </w:rPr>
            </w:pPr>
            <w:r w:rsidRPr="00726FA9">
              <w:rPr>
                <w:lang w:eastAsia="lt-LT"/>
              </w:rPr>
              <w:t>PIRKIMO OBJEKTAS</w:t>
            </w:r>
          </w:p>
          <w:p w14:paraId="70ED9AB9" w14:textId="77777777" w:rsidR="00CB6B93" w:rsidRPr="00726FA9" w:rsidRDefault="00CB6B93">
            <w:pPr>
              <w:pStyle w:val="Sraopastraipa"/>
              <w:numPr>
                <w:ilvl w:val="0"/>
                <w:numId w:val="25"/>
              </w:numPr>
              <w:autoSpaceDN/>
              <w:ind w:left="384" w:hanging="425"/>
              <w:textAlignment w:val="auto"/>
              <w:rPr>
                <w:lang w:eastAsia="lt-LT"/>
              </w:rPr>
            </w:pPr>
            <w:r w:rsidRPr="00726FA9">
              <w:rPr>
                <w:lang w:eastAsia="lt-LT"/>
              </w:rPr>
              <w:t>PASIŪLYMŲ RENGIMAS, PATEIKIMAS, KEITIMAS</w:t>
            </w:r>
          </w:p>
          <w:p w14:paraId="6655A437" w14:textId="77777777" w:rsidR="00CB6B93" w:rsidRPr="00726FA9" w:rsidRDefault="00CB6B93">
            <w:pPr>
              <w:pStyle w:val="Sraopastraipa"/>
              <w:numPr>
                <w:ilvl w:val="0"/>
                <w:numId w:val="25"/>
              </w:numPr>
              <w:autoSpaceDN/>
              <w:ind w:left="384" w:hanging="425"/>
              <w:textAlignment w:val="auto"/>
              <w:rPr>
                <w:lang w:eastAsia="lt-LT"/>
              </w:rPr>
            </w:pPr>
            <w:r w:rsidRPr="00726FA9">
              <w:rPr>
                <w:bCs/>
              </w:rPr>
              <w:t>RĖMIMASIS ŪKIO SUBJEKTŲ PAJĖGUMAIS, SUBTIEKĖJŲ PASITELKIMAS, ŪKIO SUBJEKTŲ GRUPĖS DALYVAVIMAS</w:t>
            </w:r>
          </w:p>
          <w:p w14:paraId="7E89B94E" w14:textId="77777777" w:rsidR="00CB6B93" w:rsidRPr="00726FA9" w:rsidRDefault="00CB6B93">
            <w:pPr>
              <w:pStyle w:val="Sraopastraipa"/>
              <w:numPr>
                <w:ilvl w:val="0"/>
                <w:numId w:val="25"/>
              </w:numPr>
              <w:autoSpaceDN/>
              <w:ind w:left="384" w:hanging="425"/>
              <w:textAlignment w:val="auto"/>
              <w:rPr>
                <w:lang w:eastAsia="lt-LT"/>
              </w:rPr>
            </w:pPr>
            <w:r w:rsidRPr="00726FA9">
              <w:rPr>
                <w:lang w:eastAsia="lt-LT"/>
              </w:rPr>
              <w:t>PASIŪLYMO GALIOJIMO UŽTIKRINIMAS</w:t>
            </w:r>
          </w:p>
          <w:p w14:paraId="0496D1B0" w14:textId="77777777" w:rsidR="00CB6B93" w:rsidRPr="00726FA9" w:rsidRDefault="00CB6B93">
            <w:pPr>
              <w:pStyle w:val="Sraopastraipa"/>
              <w:numPr>
                <w:ilvl w:val="0"/>
                <w:numId w:val="25"/>
              </w:numPr>
              <w:autoSpaceDN/>
              <w:ind w:left="384" w:hanging="425"/>
              <w:textAlignment w:val="auto"/>
              <w:rPr>
                <w:lang w:eastAsia="lt-LT"/>
              </w:rPr>
            </w:pPr>
            <w:r w:rsidRPr="00726FA9">
              <w:rPr>
                <w:lang w:eastAsia="lt-LT"/>
              </w:rPr>
              <w:t>PIRKIMO DOKUMENTŲ PAAIŠKINIMAS, PAPILDYMAS IR PATIKSLINIMAS</w:t>
            </w:r>
          </w:p>
          <w:p w14:paraId="28F6F33A" w14:textId="77777777" w:rsidR="00CB6B93" w:rsidRPr="00726FA9" w:rsidRDefault="00CB6B93">
            <w:pPr>
              <w:pStyle w:val="Sraopastraipa"/>
              <w:numPr>
                <w:ilvl w:val="0"/>
                <w:numId w:val="25"/>
              </w:numPr>
              <w:autoSpaceDN/>
              <w:ind w:left="384" w:hanging="425"/>
              <w:textAlignment w:val="auto"/>
              <w:rPr>
                <w:lang w:eastAsia="lt-LT"/>
              </w:rPr>
            </w:pPr>
            <w:r w:rsidRPr="00726FA9">
              <w:rPr>
                <w:lang w:eastAsia="lt-LT"/>
              </w:rPr>
              <w:t>SUSIPAŽINIMAS SU PRADINIAIS PASIŪLYMAIS</w:t>
            </w:r>
          </w:p>
          <w:p w14:paraId="24DDCAF1" w14:textId="77777777" w:rsidR="00CB6B93" w:rsidRPr="00726FA9" w:rsidRDefault="00CB6B93">
            <w:pPr>
              <w:pStyle w:val="Sraopastraipa"/>
              <w:numPr>
                <w:ilvl w:val="0"/>
                <w:numId w:val="25"/>
              </w:numPr>
              <w:autoSpaceDN/>
              <w:ind w:left="384" w:hanging="425"/>
              <w:textAlignment w:val="auto"/>
              <w:rPr>
                <w:lang w:eastAsia="lt-LT"/>
              </w:rPr>
            </w:pPr>
            <w:r w:rsidRPr="00726FA9">
              <w:rPr>
                <w:lang w:eastAsia="lt-LT"/>
              </w:rPr>
              <w:t>EKONOMIŠKAI NAUDINGIAUSIO PASIŪLYMO IŠRINKIMO KRITERIJAI</w:t>
            </w:r>
          </w:p>
          <w:p w14:paraId="6BBF5557" w14:textId="77777777" w:rsidR="00CB6B93" w:rsidRPr="00726FA9" w:rsidRDefault="00CB6B93">
            <w:pPr>
              <w:pStyle w:val="Sraopastraipa"/>
              <w:numPr>
                <w:ilvl w:val="0"/>
                <w:numId w:val="25"/>
              </w:numPr>
              <w:autoSpaceDN/>
              <w:ind w:left="384" w:hanging="425"/>
              <w:textAlignment w:val="auto"/>
              <w:rPr>
                <w:lang w:eastAsia="lt-LT"/>
              </w:rPr>
            </w:pPr>
            <w:r w:rsidRPr="00726FA9">
              <w:rPr>
                <w:lang w:val="en-US" w:eastAsia="lt-LT"/>
              </w:rPr>
              <w:t>EBVPD BEI</w:t>
            </w:r>
            <w:r w:rsidRPr="00726FA9">
              <w:rPr>
                <w:b/>
                <w:lang w:val="en-US" w:eastAsia="lt-LT"/>
              </w:rPr>
              <w:t xml:space="preserve"> </w:t>
            </w:r>
            <w:r w:rsidRPr="00726FA9">
              <w:rPr>
                <w:lang w:eastAsia="lt-LT"/>
              </w:rPr>
              <w:t>PASIŪLYMŲ VERTINIMAS IR NAGRINĖJIMAS</w:t>
            </w:r>
          </w:p>
          <w:p w14:paraId="0579FD7C" w14:textId="77777777" w:rsidR="007A2A68" w:rsidRPr="00726FA9" w:rsidRDefault="00CB6B93">
            <w:pPr>
              <w:pStyle w:val="Sraopastraipa"/>
              <w:numPr>
                <w:ilvl w:val="0"/>
                <w:numId w:val="25"/>
              </w:numPr>
              <w:autoSpaceDN/>
              <w:ind w:left="384" w:hanging="425"/>
              <w:textAlignment w:val="auto"/>
              <w:rPr>
                <w:lang w:eastAsia="lt-LT"/>
              </w:rPr>
            </w:pPr>
            <w:r w:rsidRPr="00726FA9">
              <w:rPr>
                <w:lang w:eastAsia="lt-LT"/>
              </w:rPr>
              <w:t>PASIŪLYMŲ ATMETIMO PAGRINDAI</w:t>
            </w:r>
          </w:p>
          <w:p w14:paraId="33DDDF34" w14:textId="0F006AD5" w:rsidR="00C81166" w:rsidRPr="00726FA9" w:rsidRDefault="00CB6B93">
            <w:pPr>
              <w:pStyle w:val="Sraopastraipa"/>
              <w:numPr>
                <w:ilvl w:val="0"/>
                <w:numId w:val="25"/>
              </w:numPr>
              <w:autoSpaceDN/>
              <w:ind w:left="384" w:hanging="425"/>
              <w:textAlignment w:val="auto"/>
              <w:rPr>
                <w:lang w:eastAsia="lt-LT"/>
              </w:rPr>
            </w:pPr>
            <w:r w:rsidRPr="00726FA9">
              <w:rPr>
                <w:lang w:eastAsia="lt-LT"/>
              </w:rPr>
              <w:t>TIEKĖJŲ PAŠALINIMO PAGRINDAI</w:t>
            </w:r>
            <w:r w:rsidR="00C81166" w:rsidRPr="00726FA9">
              <w:rPr>
                <w:lang w:eastAsia="lt-LT"/>
              </w:rPr>
              <w:t xml:space="preserve">, </w:t>
            </w:r>
            <w:r w:rsidRPr="00726FA9">
              <w:rPr>
                <w:lang w:eastAsia="lt-LT"/>
              </w:rPr>
              <w:t>KVALIFIKACIJOS REIKALAVIMAI</w:t>
            </w:r>
            <w:r w:rsidR="00C81166" w:rsidRPr="00726FA9">
              <w:rPr>
                <w:lang w:eastAsia="lt-LT"/>
              </w:rPr>
              <w:t xml:space="preserve"> IR REIKALAUJAMI APLINKOS APSAUGOS VADYBOS SISTEMŲ STANDARTAI</w:t>
            </w:r>
          </w:p>
          <w:p w14:paraId="1A132F9B" w14:textId="637768BA" w:rsidR="00CB6B93" w:rsidRPr="00726FA9" w:rsidRDefault="00CB6B93">
            <w:pPr>
              <w:pStyle w:val="Sraopastraipa"/>
              <w:numPr>
                <w:ilvl w:val="0"/>
                <w:numId w:val="25"/>
              </w:numPr>
              <w:autoSpaceDN/>
              <w:ind w:left="384" w:hanging="425"/>
              <w:textAlignment w:val="auto"/>
              <w:rPr>
                <w:lang w:eastAsia="lt-LT"/>
              </w:rPr>
            </w:pPr>
            <w:r w:rsidRPr="00726FA9">
              <w:rPr>
                <w:lang w:eastAsia="lt-LT"/>
              </w:rPr>
              <w:t>SPRENDIMAS DĖL LAIMĖ</w:t>
            </w:r>
            <w:r w:rsidR="00011D82" w:rsidRPr="00726FA9">
              <w:rPr>
                <w:lang w:eastAsia="lt-LT"/>
              </w:rPr>
              <w:t>JUSIO</w:t>
            </w:r>
            <w:r w:rsidRPr="00726FA9">
              <w:rPr>
                <w:lang w:eastAsia="lt-LT"/>
              </w:rPr>
              <w:t xml:space="preserve"> PASIŪLYMO, PASIŪLYMŲ EILĖS IR SUTARTIES SUDARYMO</w:t>
            </w:r>
          </w:p>
          <w:p w14:paraId="6D161769" w14:textId="77777777" w:rsidR="00CB6B93" w:rsidRPr="00726FA9" w:rsidRDefault="00CB6B93">
            <w:pPr>
              <w:pStyle w:val="Sraopastraipa"/>
              <w:numPr>
                <w:ilvl w:val="0"/>
                <w:numId w:val="25"/>
              </w:numPr>
              <w:autoSpaceDN/>
              <w:ind w:left="384" w:hanging="425"/>
              <w:textAlignment w:val="auto"/>
              <w:rPr>
                <w:lang w:eastAsia="lt-LT"/>
              </w:rPr>
            </w:pPr>
            <w:r w:rsidRPr="00726FA9">
              <w:rPr>
                <w:lang w:eastAsia="lt-LT"/>
              </w:rPr>
              <w:t>GINČŲ NAGRINĖJIMO TVARKA</w:t>
            </w:r>
          </w:p>
          <w:p w14:paraId="168557F2" w14:textId="76F99975" w:rsidR="00B50C82" w:rsidRPr="00726FA9" w:rsidRDefault="00CB6B93">
            <w:pPr>
              <w:pStyle w:val="Sraopastraipa"/>
              <w:numPr>
                <w:ilvl w:val="0"/>
                <w:numId w:val="25"/>
              </w:numPr>
              <w:autoSpaceDN/>
              <w:ind w:left="384" w:hanging="425"/>
              <w:textAlignment w:val="auto"/>
              <w:rPr>
                <w:lang w:eastAsia="lt-LT"/>
              </w:rPr>
            </w:pPr>
            <w:r w:rsidRPr="00726FA9">
              <w:rPr>
                <w:lang w:eastAsia="lt-LT"/>
              </w:rPr>
              <w:t>PIRKIMO</w:t>
            </w:r>
            <w:r w:rsidR="00CC6E83" w:rsidRPr="00726FA9">
              <w:rPr>
                <w:lang w:eastAsia="lt-LT"/>
              </w:rPr>
              <w:t xml:space="preserve"> </w:t>
            </w:r>
            <w:r w:rsidRPr="00726FA9">
              <w:rPr>
                <w:lang w:eastAsia="lt-LT"/>
              </w:rPr>
              <w:t>SUTARTIES SĄLYGOS</w:t>
            </w:r>
          </w:p>
          <w:p w14:paraId="038D09A4" w14:textId="60C23C04" w:rsidR="004147BA" w:rsidRPr="00726FA9" w:rsidRDefault="004147BA" w:rsidP="00186ACC">
            <w:pPr>
              <w:pStyle w:val="Sraopastraipa"/>
              <w:autoSpaceDN/>
              <w:ind w:left="384"/>
              <w:textAlignment w:val="auto"/>
              <w:rPr>
                <w:lang w:eastAsia="lt-LT"/>
              </w:rPr>
            </w:pPr>
          </w:p>
        </w:tc>
      </w:tr>
      <w:tr w:rsidR="00CB6B93" w:rsidRPr="00726FA9" w14:paraId="7D8F38D4" w14:textId="77777777" w:rsidTr="00CB6B93">
        <w:trPr>
          <w:trHeight w:val="367"/>
        </w:trPr>
        <w:tc>
          <w:tcPr>
            <w:tcW w:w="222" w:type="dxa"/>
          </w:tcPr>
          <w:p w14:paraId="1DE9E4C4" w14:textId="77777777" w:rsidR="00CB6B93" w:rsidRPr="00726FA9" w:rsidRDefault="00CB6B93" w:rsidP="00CB6B93">
            <w:pPr>
              <w:autoSpaceDN/>
              <w:spacing w:line="276" w:lineRule="auto"/>
              <w:jc w:val="both"/>
              <w:textAlignment w:val="auto"/>
              <w:rPr>
                <w:lang w:eastAsia="lt-LT"/>
              </w:rPr>
            </w:pPr>
          </w:p>
        </w:tc>
        <w:tc>
          <w:tcPr>
            <w:tcW w:w="8640" w:type="dxa"/>
          </w:tcPr>
          <w:p w14:paraId="30F9E33C" w14:textId="77777777" w:rsidR="00CB6B93" w:rsidRPr="00726FA9" w:rsidRDefault="00CB6B93" w:rsidP="00CB6B93">
            <w:pPr>
              <w:autoSpaceDN/>
              <w:spacing w:line="276" w:lineRule="auto"/>
              <w:jc w:val="both"/>
              <w:textAlignment w:val="auto"/>
              <w:rPr>
                <w:lang w:eastAsia="lt-LT"/>
              </w:rPr>
            </w:pPr>
            <w:r w:rsidRPr="00726FA9">
              <w:rPr>
                <w:lang w:eastAsia="lt-LT"/>
              </w:rPr>
              <w:t>PRIEDAI:</w:t>
            </w:r>
          </w:p>
        </w:tc>
      </w:tr>
    </w:tbl>
    <w:p w14:paraId="1C4D4786" w14:textId="0590E4DD" w:rsidR="00046D25" w:rsidRPr="00726FA9" w:rsidRDefault="003514D4" w:rsidP="00F311A2">
      <w:pPr>
        <w:spacing w:before="240" w:after="240"/>
        <w:jc w:val="center"/>
      </w:pPr>
      <w:r w:rsidRPr="00726FA9">
        <w:t>TURINYS</w:t>
      </w:r>
    </w:p>
    <w:p w14:paraId="71972607" w14:textId="77777777" w:rsidR="00B50C82" w:rsidRPr="00726FA9" w:rsidRDefault="00B50C82" w:rsidP="00186ACC">
      <w:pPr>
        <w:spacing w:before="240" w:after="240"/>
        <w:jc w:val="center"/>
      </w:pPr>
    </w:p>
    <w:p w14:paraId="29CF66E4" w14:textId="79F66E5E" w:rsidR="00D74FEE" w:rsidRPr="00726FA9" w:rsidRDefault="002E1A5A" w:rsidP="00C44264">
      <w:pPr>
        <w:widowControl w:val="0"/>
        <w:numPr>
          <w:ilvl w:val="0"/>
          <w:numId w:val="15"/>
        </w:numPr>
        <w:tabs>
          <w:tab w:val="left" w:pos="993"/>
        </w:tabs>
        <w:autoSpaceDE w:val="0"/>
        <w:autoSpaceDN/>
        <w:adjustRightInd w:val="0"/>
        <w:ind w:left="0" w:firstLine="567"/>
        <w:contextualSpacing/>
        <w:jc w:val="both"/>
        <w:textAlignment w:val="auto"/>
        <w:rPr>
          <w:lang w:eastAsia="lt-LT"/>
        </w:rPr>
      </w:pPr>
      <w:r w:rsidRPr="00D63A82">
        <w:rPr>
          <w:lang w:val="en-US"/>
        </w:rPr>
        <w:t xml:space="preserve">Pasiūlymo forma, pirkimo </w:t>
      </w:r>
      <w:r w:rsidR="00DB7E92" w:rsidRPr="00D63A82">
        <w:rPr>
          <w:lang w:val="en-US"/>
        </w:rPr>
        <w:t xml:space="preserve">sąlygų </w:t>
      </w:r>
      <w:r w:rsidRPr="00D63A82">
        <w:rPr>
          <w:lang w:val="en-US"/>
        </w:rPr>
        <w:t>1 priedas;</w:t>
      </w:r>
    </w:p>
    <w:p w14:paraId="41A6FEDC" w14:textId="06BA436A" w:rsidR="008E32E2" w:rsidRPr="00D63A82" w:rsidRDefault="00FC7025" w:rsidP="00C44264">
      <w:pPr>
        <w:widowControl w:val="0"/>
        <w:numPr>
          <w:ilvl w:val="0"/>
          <w:numId w:val="15"/>
        </w:numPr>
        <w:tabs>
          <w:tab w:val="left" w:pos="993"/>
        </w:tabs>
        <w:autoSpaceDE w:val="0"/>
        <w:autoSpaceDN/>
        <w:adjustRightInd w:val="0"/>
        <w:ind w:left="0" w:firstLine="567"/>
        <w:contextualSpacing/>
        <w:jc w:val="both"/>
        <w:textAlignment w:val="auto"/>
        <w:rPr>
          <w:lang w:val="en-US"/>
        </w:rPr>
      </w:pPr>
      <w:r w:rsidRPr="00D63A82">
        <w:rPr>
          <w:lang w:val="en-US"/>
        </w:rPr>
        <w:t xml:space="preserve">Techninė specifikacija (techninis </w:t>
      </w:r>
      <w:r w:rsidR="008A5F88" w:rsidRPr="00D63A82">
        <w:rPr>
          <w:lang w:val="en-US"/>
        </w:rPr>
        <w:t xml:space="preserve">darbo </w:t>
      </w:r>
      <w:r w:rsidRPr="00D63A82">
        <w:rPr>
          <w:lang w:val="en-US"/>
        </w:rPr>
        <w:t>projektas</w:t>
      </w:r>
      <w:r w:rsidR="00C44264" w:rsidRPr="00726FA9">
        <w:rPr>
          <w:rFonts w:eastAsia="Calibri"/>
        </w:rPr>
        <w:t>,</w:t>
      </w:r>
      <w:r w:rsidR="00171CBF" w:rsidRPr="00726FA9">
        <w:rPr>
          <w:rFonts w:eastAsia="Calibri"/>
        </w:rPr>
        <w:t>darbų kiekių žiniaraščiai</w:t>
      </w:r>
      <w:r w:rsidR="00523621" w:rsidRPr="00726FA9">
        <w:rPr>
          <w:rFonts w:eastAsia="Calibri"/>
        </w:rPr>
        <w:t>)</w:t>
      </w:r>
      <w:r w:rsidR="00171CBF" w:rsidRPr="00726FA9">
        <w:rPr>
          <w:rFonts w:eastAsia="Calibri"/>
        </w:rPr>
        <w:t xml:space="preserve"> </w:t>
      </w:r>
      <w:r w:rsidRPr="00D63A82">
        <w:rPr>
          <w:lang w:val="en-US"/>
        </w:rPr>
        <w:t>(pateikiama atskiru failu)</w:t>
      </w:r>
      <w:r w:rsidR="00874886" w:rsidRPr="00D63A82">
        <w:rPr>
          <w:lang w:val="en-US"/>
        </w:rPr>
        <w:t xml:space="preserve"> pirkimo sąlygų 2 priedas</w:t>
      </w:r>
      <w:r w:rsidRPr="00D63A82">
        <w:rPr>
          <w:lang w:val="en-US"/>
        </w:rPr>
        <w:t>;</w:t>
      </w:r>
      <w:r w:rsidR="00EE1040" w:rsidRPr="00D63A82">
        <w:rPr>
          <w:lang w:val="en-US"/>
        </w:rPr>
        <w:t xml:space="preserve"> </w:t>
      </w:r>
    </w:p>
    <w:p w14:paraId="23F97622" w14:textId="022BF033" w:rsidR="002E1A5A" w:rsidRPr="00726FA9" w:rsidRDefault="002E1A5A" w:rsidP="00C44264">
      <w:pPr>
        <w:widowControl w:val="0"/>
        <w:numPr>
          <w:ilvl w:val="0"/>
          <w:numId w:val="15"/>
        </w:numPr>
        <w:tabs>
          <w:tab w:val="left" w:pos="993"/>
        </w:tabs>
        <w:autoSpaceDE w:val="0"/>
        <w:autoSpaceDN/>
        <w:adjustRightInd w:val="0"/>
        <w:ind w:left="0" w:firstLine="567"/>
        <w:contextualSpacing/>
        <w:jc w:val="both"/>
        <w:textAlignment w:val="auto"/>
        <w:rPr>
          <w:lang w:eastAsia="lt-LT"/>
        </w:rPr>
      </w:pPr>
      <w:r w:rsidRPr="00D63A82">
        <w:rPr>
          <w:lang w:val="en-US"/>
        </w:rPr>
        <w:t>Pirkimo sutar</w:t>
      </w:r>
      <w:r w:rsidR="00C043F7" w:rsidRPr="00D63A82">
        <w:rPr>
          <w:lang w:val="en-US"/>
        </w:rPr>
        <w:t>ties</w:t>
      </w:r>
      <w:r w:rsidRPr="00D63A82">
        <w:rPr>
          <w:lang w:val="en-US"/>
        </w:rPr>
        <w:t xml:space="preserve"> projekta</w:t>
      </w:r>
      <w:r w:rsidR="00C44264" w:rsidRPr="00D63A82">
        <w:rPr>
          <w:lang w:val="en-US"/>
        </w:rPr>
        <w:t>s</w:t>
      </w:r>
      <w:r w:rsidRPr="00D63A82">
        <w:rPr>
          <w:lang w:val="en-US"/>
        </w:rPr>
        <w:t xml:space="preserve">, pirkimo </w:t>
      </w:r>
      <w:r w:rsidR="00DB7E92" w:rsidRPr="00D63A82">
        <w:rPr>
          <w:lang w:val="en-US"/>
        </w:rPr>
        <w:t xml:space="preserve">sąlygų </w:t>
      </w:r>
      <w:r w:rsidRPr="00D63A82">
        <w:rPr>
          <w:lang w:val="en-US"/>
        </w:rPr>
        <w:t>3 priedas</w:t>
      </w:r>
      <w:r w:rsidR="0019241E" w:rsidRPr="00D63A82">
        <w:rPr>
          <w:lang w:val="en-US"/>
        </w:rPr>
        <w:t xml:space="preserve"> (pateikiama atskiru failu)</w:t>
      </w:r>
      <w:r w:rsidRPr="00D63A82">
        <w:rPr>
          <w:lang w:val="en-US"/>
        </w:rPr>
        <w:t>;</w:t>
      </w:r>
    </w:p>
    <w:p w14:paraId="3435BD29" w14:textId="73EC1733" w:rsidR="002E1A5A" w:rsidRPr="00726FA9" w:rsidRDefault="002E1A5A" w:rsidP="00C44264">
      <w:pPr>
        <w:numPr>
          <w:ilvl w:val="0"/>
          <w:numId w:val="15"/>
        </w:numPr>
        <w:tabs>
          <w:tab w:val="left" w:pos="993"/>
        </w:tabs>
        <w:autoSpaceDN/>
        <w:ind w:left="0" w:firstLine="567"/>
        <w:contextualSpacing/>
        <w:jc w:val="both"/>
        <w:textAlignment w:val="auto"/>
        <w:rPr>
          <w:lang w:eastAsia="lt-LT"/>
        </w:rPr>
      </w:pPr>
      <w:r w:rsidRPr="00D63A82">
        <w:rPr>
          <w:lang w:val="en-US"/>
        </w:rPr>
        <w:t xml:space="preserve">Europos bendrojo viešųjų pirkimų dokumento (EBVPD) forma, pirkimo </w:t>
      </w:r>
      <w:r w:rsidR="00DB7E92" w:rsidRPr="00D63A82">
        <w:rPr>
          <w:lang w:val="en-US"/>
        </w:rPr>
        <w:t xml:space="preserve">sąlygų </w:t>
      </w:r>
      <w:r w:rsidRPr="00D63A82">
        <w:rPr>
          <w:lang w:val="en-US"/>
        </w:rPr>
        <w:t>4 priedas</w:t>
      </w:r>
      <w:r w:rsidR="0019241E" w:rsidRPr="00D63A82">
        <w:rPr>
          <w:lang w:val="en-US"/>
        </w:rPr>
        <w:t xml:space="preserve"> (</w:t>
      </w:r>
      <w:r w:rsidR="0019241E" w:rsidRPr="00726FA9">
        <w:t>pateikiama atskiru failu .</w:t>
      </w:r>
      <w:r w:rsidR="0019241E" w:rsidRPr="00726FA9">
        <w:rPr>
          <w:i/>
          <w:iCs/>
        </w:rPr>
        <w:t>xml</w:t>
      </w:r>
      <w:r w:rsidR="0019241E" w:rsidRPr="00726FA9">
        <w:t xml:space="preserve"> ir .</w:t>
      </w:r>
      <w:r w:rsidR="0019241E" w:rsidRPr="00726FA9">
        <w:rPr>
          <w:i/>
          <w:iCs/>
        </w:rPr>
        <w:t>pdf</w:t>
      </w:r>
      <w:r w:rsidR="0019241E" w:rsidRPr="00726FA9">
        <w:t xml:space="preserve"> formatais)</w:t>
      </w:r>
      <w:r w:rsidR="0019241E" w:rsidRPr="00D63A82">
        <w:rPr>
          <w:lang w:val="en-US"/>
        </w:rPr>
        <w:t>;</w:t>
      </w:r>
    </w:p>
    <w:p w14:paraId="2490E8CA" w14:textId="77777777" w:rsidR="00BE0CA4" w:rsidRPr="00726FA9" w:rsidRDefault="0019241E" w:rsidP="00C44264">
      <w:pPr>
        <w:numPr>
          <w:ilvl w:val="0"/>
          <w:numId w:val="15"/>
        </w:numPr>
        <w:tabs>
          <w:tab w:val="left" w:pos="993"/>
        </w:tabs>
        <w:autoSpaceDN/>
        <w:ind w:left="0" w:firstLine="567"/>
        <w:contextualSpacing/>
        <w:jc w:val="both"/>
        <w:textAlignment w:val="auto"/>
        <w:rPr>
          <w:lang w:eastAsia="lt-LT"/>
        </w:rPr>
      </w:pPr>
      <w:r w:rsidRPr="00726FA9">
        <w:rPr>
          <w:bCs/>
        </w:rPr>
        <w:t xml:space="preserve">Tiekėjų pašalinimo pagrindai ir jų nebuvimą patvirtinantys dokumentai (1 lentelė), pirkimo </w:t>
      </w:r>
      <w:r w:rsidR="00DB7E92" w:rsidRPr="00726FA9">
        <w:rPr>
          <w:bCs/>
        </w:rPr>
        <w:t xml:space="preserve">sąlygų </w:t>
      </w:r>
      <w:r w:rsidRPr="00D63A82">
        <w:rPr>
          <w:lang w:val="en-US"/>
        </w:rPr>
        <w:t>5 priedas (pateikiama atskiru failu)</w:t>
      </w:r>
      <w:r w:rsidR="00BE0CA4" w:rsidRPr="00D63A82">
        <w:rPr>
          <w:lang w:val="en-US"/>
        </w:rPr>
        <w:t>;</w:t>
      </w:r>
    </w:p>
    <w:p w14:paraId="629DB158" w14:textId="2683B485" w:rsidR="00A61609" w:rsidRDefault="00972415" w:rsidP="00A61609">
      <w:pPr>
        <w:numPr>
          <w:ilvl w:val="0"/>
          <w:numId w:val="15"/>
        </w:numPr>
        <w:tabs>
          <w:tab w:val="left" w:pos="709"/>
          <w:tab w:val="left" w:pos="993"/>
        </w:tabs>
        <w:autoSpaceDN/>
        <w:ind w:left="0" w:firstLine="567"/>
        <w:jc w:val="both"/>
        <w:textAlignment w:val="auto"/>
        <w:rPr>
          <w:lang w:eastAsia="lt-LT"/>
        </w:rPr>
      </w:pPr>
      <w:r>
        <w:rPr>
          <w:lang w:eastAsia="lt-LT"/>
        </w:rPr>
        <w:t xml:space="preserve">Atliktų darbų sąrašas, pirkimo sąlygų </w:t>
      </w:r>
      <w:r w:rsidR="00A61609">
        <w:rPr>
          <w:lang w:eastAsia="lt-LT"/>
        </w:rPr>
        <w:t>6</w:t>
      </w:r>
      <w:r>
        <w:rPr>
          <w:lang w:eastAsia="lt-LT"/>
        </w:rPr>
        <w:t xml:space="preserve"> priedas (pateikiama atskiru failu)</w:t>
      </w:r>
      <w:r w:rsidR="00A61609">
        <w:rPr>
          <w:lang w:eastAsia="lt-LT"/>
        </w:rPr>
        <w:t>;</w:t>
      </w:r>
    </w:p>
    <w:p w14:paraId="0373D017" w14:textId="4BFF48FD" w:rsidR="00A61609" w:rsidRPr="00A61609" w:rsidRDefault="00A61609" w:rsidP="00004034">
      <w:pPr>
        <w:pStyle w:val="Sraopastraipa"/>
        <w:numPr>
          <w:ilvl w:val="0"/>
          <w:numId w:val="15"/>
        </w:numPr>
        <w:tabs>
          <w:tab w:val="left" w:pos="851"/>
        </w:tabs>
        <w:ind w:left="0" w:firstLine="567"/>
        <w:rPr>
          <w:lang w:eastAsia="lt-LT"/>
        </w:rPr>
      </w:pPr>
      <w:r w:rsidRPr="00A61609">
        <w:rPr>
          <w:lang w:eastAsia="lt-LT"/>
        </w:rPr>
        <w:t xml:space="preserve">Tiekėjo vadovaujančių darbuotojų (specialistų) ir asmenų, atsakingų už sutarties vykdymą, sąrašas“, pirkimo sąlygų </w:t>
      </w:r>
      <w:r>
        <w:rPr>
          <w:lang w:eastAsia="lt-LT"/>
        </w:rPr>
        <w:t>7</w:t>
      </w:r>
      <w:r w:rsidRPr="00A61609">
        <w:rPr>
          <w:lang w:eastAsia="lt-LT"/>
        </w:rPr>
        <w:t xml:space="preserve"> priedas (pateikiama atskiru failu).</w:t>
      </w:r>
    </w:p>
    <w:p w14:paraId="3B8C8233" w14:textId="02BC52EA" w:rsidR="00B42F03" w:rsidRPr="00726FA9" w:rsidRDefault="00B42F03" w:rsidP="00C44264">
      <w:pPr>
        <w:pStyle w:val="Tvarkostekstas"/>
        <w:numPr>
          <w:ilvl w:val="0"/>
          <w:numId w:val="14"/>
        </w:numPr>
        <w:tabs>
          <w:tab w:val="left" w:pos="284"/>
          <w:tab w:val="left" w:pos="3969"/>
        </w:tabs>
        <w:spacing w:after="120"/>
        <w:ind w:left="0" w:firstLine="0"/>
        <w:jc w:val="center"/>
        <w:rPr>
          <w:b/>
        </w:rPr>
      </w:pPr>
      <w:r w:rsidRPr="00726FA9">
        <w:rPr>
          <w:b/>
        </w:rPr>
        <w:lastRenderedPageBreak/>
        <w:t>BENDROSIOS NUOSTATOS</w:t>
      </w:r>
    </w:p>
    <w:p w14:paraId="55D85000" w14:textId="0B395F3E" w:rsidR="003A7DB4" w:rsidRPr="00726FA9" w:rsidRDefault="007B2DC2" w:rsidP="003A7DB4">
      <w:pPr>
        <w:widowControl w:val="0"/>
        <w:numPr>
          <w:ilvl w:val="1"/>
          <w:numId w:val="14"/>
        </w:numPr>
        <w:tabs>
          <w:tab w:val="left" w:pos="851"/>
        </w:tabs>
        <w:autoSpaceDE w:val="0"/>
        <w:autoSpaceDN/>
        <w:adjustRightInd w:val="0"/>
        <w:ind w:left="0" w:firstLine="851"/>
        <w:jc w:val="both"/>
        <w:textAlignment w:val="auto"/>
        <w:rPr>
          <w:lang w:eastAsia="lt-LT"/>
        </w:rPr>
      </w:pPr>
      <w:r w:rsidRPr="00726FA9">
        <w:rPr>
          <w:lang w:eastAsia="lt-LT"/>
        </w:rPr>
        <w:t xml:space="preserve"> </w:t>
      </w:r>
      <w:r w:rsidRPr="00EE5FDA">
        <w:rPr>
          <w:lang w:eastAsia="lt-LT"/>
        </w:rPr>
        <w:t>Kauno rajono savivaldybės administracija</w:t>
      </w:r>
      <w:r w:rsidRPr="00EE5FDA">
        <w:rPr>
          <w:i/>
          <w:lang w:eastAsia="lt-LT"/>
        </w:rPr>
        <w:t xml:space="preserve"> </w:t>
      </w:r>
      <w:r w:rsidRPr="00EE5FDA">
        <w:rPr>
          <w:lang w:eastAsia="lt-LT"/>
        </w:rPr>
        <w:t xml:space="preserve">(toliau – perkančioji organizacija) </w:t>
      </w:r>
      <w:r w:rsidR="00523621" w:rsidRPr="00EE5FDA">
        <w:rPr>
          <w:lang w:eastAsia="lt-LT"/>
        </w:rPr>
        <w:t xml:space="preserve">vykdo šį </w:t>
      </w:r>
      <w:r w:rsidR="006B4F56" w:rsidRPr="00EE5FDA">
        <w:rPr>
          <w:b/>
          <w:bCs/>
          <w:lang w:eastAsia="lt-LT"/>
        </w:rPr>
        <w:t xml:space="preserve">Projekto </w:t>
      </w:r>
      <w:r w:rsidR="00EE5FDA" w:rsidRPr="00EE5FDA">
        <w:rPr>
          <w:b/>
          <w:bCs/>
          <w:lang w:eastAsia="lt-LT"/>
        </w:rPr>
        <w:t>„</w:t>
      </w:r>
      <w:r w:rsidR="006B4F56" w:rsidRPr="00EE5FDA">
        <w:rPr>
          <w:b/>
          <w:bCs/>
          <w:lang w:eastAsia="lt-LT"/>
        </w:rPr>
        <w:t>Viešosios paskirties švietimo įstaigos Karmėlavos Balio Buračo gimnazijos pastato Vilniaus g. 67, Karmėlavoje atnaujinimas (modernizavimas) skydais</w:t>
      </w:r>
      <w:r w:rsidR="00EE5FDA" w:rsidRPr="00EE5FDA">
        <w:rPr>
          <w:b/>
          <w:bCs/>
          <w:lang w:eastAsia="lt-LT"/>
        </w:rPr>
        <w:t>“</w:t>
      </w:r>
      <w:r w:rsidR="006B4F56" w:rsidRPr="00EE5FDA">
        <w:rPr>
          <w:b/>
          <w:bCs/>
          <w:lang w:eastAsia="lt-LT"/>
        </w:rPr>
        <w:t xml:space="preserve"> </w:t>
      </w:r>
      <w:r w:rsidR="00523621" w:rsidRPr="00EE5FDA">
        <w:rPr>
          <w:b/>
          <w:bCs/>
          <w:lang w:eastAsia="lt-LT"/>
        </w:rPr>
        <w:t xml:space="preserve">darbų </w:t>
      </w:r>
      <w:r w:rsidR="00EA2659" w:rsidRPr="00EE5FDA">
        <w:rPr>
          <w:b/>
          <w:bCs/>
          <w:lang w:eastAsia="lt-LT"/>
        </w:rPr>
        <w:t>viešąjį pirkimą.</w:t>
      </w:r>
      <w:r w:rsidR="00C75CF8" w:rsidRPr="00EE5FDA">
        <w:rPr>
          <w:lang w:eastAsia="lt-LT"/>
        </w:rPr>
        <w:t xml:space="preserve"> </w:t>
      </w:r>
      <w:r w:rsidR="003A7DB4" w:rsidRPr="00EE5FDA">
        <w:t xml:space="preserve">Pirkimui priskirtinas Bendrajame viešųjų pirkimų žodyne (toliau – BVPŽ) nurodytas pagrindinis kodas </w:t>
      </w:r>
      <w:r w:rsidR="003A7DB4" w:rsidRPr="00EE5FDA">
        <w:rPr>
          <w:lang w:eastAsia="lt-LT"/>
        </w:rPr>
        <w:t xml:space="preserve">– </w:t>
      </w:r>
      <w:r w:rsidR="006B4F56" w:rsidRPr="00EE5FDA">
        <w:t>45453000-7</w:t>
      </w:r>
      <w:r w:rsidR="006B4F56" w:rsidRPr="00EE5FDA" w:rsidDel="006B4F56">
        <w:t xml:space="preserve"> </w:t>
      </w:r>
      <w:r w:rsidR="00BD3FE6" w:rsidRPr="00EE5FDA">
        <w:t>(</w:t>
      </w:r>
      <w:r w:rsidR="006B4F56" w:rsidRPr="00EE5FDA">
        <w:t>Kapitalinio</w:t>
      </w:r>
      <w:r w:rsidR="006B4F56" w:rsidRPr="006B4F56">
        <w:rPr>
          <w:bCs/>
        </w:rPr>
        <w:t xml:space="preserve"> remonto ir atnaujinimo darbai</w:t>
      </w:r>
      <w:r w:rsidR="00BD3FE6" w:rsidRPr="00726FA9">
        <w:rPr>
          <w:bCs/>
        </w:rPr>
        <w:t xml:space="preserve">). </w:t>
      </w:r>
    </w:p>
    <w:p w14:paraId="47A20D77" w14:textId="68E786CA" w:rsidR="000B5F19" w:rsidRPr="00726FA9"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726FA9">
        <w:rPr>
          <w:lang w:eastAsia="lt-LT"/>
        </w:rPr>
        <w:t xml:space="preserve">Vartojamos pagrindinės sąvokos apibrėžtos Lietuvos Respublikos viešųjų pirkimų įstatyme (toliau – </w:t>
      </w:r>
      <w:r w:rsidR="00896D3A" w:rsidRPr="00726FA9">
        <w:rPr>
          <w:lang w:eastAsia="lt-LT"/>
        </w:rPr>
        <w:t>VPĮ/</w:t>
      </w:r>
      <w:r w:rsidR="005B7A6E" w:rsidRPr="00726FA9">
        <w:rPr>
          <w:lang w:eastAsia="lt-LT"/>
        </w:rPr>
        <w:t>Viešųjų pirkimų įstatymas</w:t>
      </w:r>
      <w:r w:rsidRPr="00726FA9">
        <w:rPr>
          <w:lang w:eastAsia="lt-LT"/>
        </w:rPr>
        <w:t>)</w:t>
      </w:r>
      <w:r w:rsidR="00BF7EC2" w:rsidRPr="00726FA9">
        <w:rPr>
          <w:lang w:eastAsia="lt-LT"/>
        </w:rPr>
        <w:t xml:space="preserve">, </w:t>
      </w:r>
      <w:r w:rsidR="00BF7EC2" w:rsidRPr="00726FA9">
        <w:t>Viešųjų pirkimų tarnybos direktoriaus 2017 m. birželio 29 d. įsakymu Nr. 1S-105 patvirtintoje Tiekėjo kvalifikacijos reikalavimų nustatymo metodikoje (toliau – Metodika).</w:t>
      </w:r>
    </w:p>
    <w:p w14:paraId="5D665861" w14:textId="04E4BEE5" w:rsidR="00C07B84" w:rsidRPr="00726FA9" w:rsidRDefault="00200203" w:rsidP="00C07B84">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bCs/>
          <w:spacing w:val="2"/>
          <w:shd w:val="clear" w:color="auto" w:fill="FFFFFF"/>
        </w:rPr>
      </w:pPr>
      <w:r w:rsidRPr="00726FA9">
        <w:rPr>
          <w:lang w:eastAsia="lt-LT"/>
        </w:rPr>
        <w:t xml:space="preserve">Pirkimas vykdomas vadovaujantis Viešųjų pirkimų įstatymu, Lietuvos Respublikos civiliniu kodeksu (toliau – Civilinis kodeksas), </w:t>
      </w:r>
      <w:r w:rsidR="008478D3" w:rsidRPr="00726FA9">
        <w:rPr>
          <w:lang w:eastAsia="lt-LT"/>
        </w:rPr>
        <w:t xml:space="preserve">Metodika, </w:t>
      </w:r>
      <w:r w:rsidRPr="00726FA9">
        <w:rPr>
          <w:lang w:eastAsia="lt-LT"/>
        </w:rPr>
        <w:t>kitais viešuosius pirkimus reglamentuojančiais teisės aktais bei šiomis konkurso sąlygomis (toliau – pirkimo sąlygos)</w:t>
      </w:r>
      <w:r w:rsidR="00C07B84" w:rsidRPr="00726FA9">
        <w:rPr>
          <w:lang w:eastAsia="lt-LT"/>
        </w:rPr>
        <w:t xml:space="preserve">. </w:t>
      </w:r>
    </w:p>
    <w:p w14:paraId="76F9BA69" w14:textId="74FBB236" w:rsidR="00C07B84" w:rsidRPr="00726FA9" w:rsidRDefault="00C07B84" w:rsidP="00C07B84">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bCs/>
          <w:spacing w:val="2"/>
          <w:shd w:val="clear" w:color="auto" w:fill="FFFFFF"/>
        </w:rPr>
      </w:pPr>
      <w:r w:rsidRPr="00726FA9">
        <w:rPr>
          <w:bCs/>
          <w:spacing w:val="2"/>
          <w:shd w:val="clear" w:color="auto" w:fill="FFFFFF"/>
        </w:rPr>
        <w:t xml:space="preserve">Pirkimas laikomas </w:t>
      </w:r>
      <w:r w:rsidRPr="00726FA9">
        <w:rPr>
          <w:b/>
          <w:bCs/>
          <w:spacing w:val="2"/>
          <w:shd w:val="clear" w:color="auto" w:fill="FFFFFF"/>
        </w:rPr>
        <w:t>žaliuoju pirkimu</w:t>
      </w:r>
      <w:r w:rsidRPr="00726FA9">
        <w:rPr>
          <w:bCs/>
          <w:spacing w:val="2"/>
          <w:shd w:val="clear" w:color="auto" w:fill="FFFFFF"/>
        </w:rPr>
        <w:t xml:space="preserve">, nes pirkime taikomas reikalavimas </w:t>
      </w:r>
      <w:r w:rsidRPr="00726FA9">
        <w:rPr>
          <w:b/>
          <w:bCs/>
          <w:spacing w:val="2"/>
          <w:shd w:val="clear" w:color="auto" w:fill="FFFFFF"/>
        </w:rPr>
        <w:t xml:space="preserve">dėl aplinkos apsaugos vadybos sistemos standartų laikymosi </w:t>
      </w:r>
      <w:r w:rsidRPr="00726FA9">
        <w:rPr>
          <w:bCs/>
          <w:spacing w:val="2"/>
          <w:shd w:val="clear" w:color="auto" w:fill="FFFFFF"/>
        </w:rPr>
        <w:t>(Lietuvos Respublikos aplinkos ministro 2011 m. birželio 28 d. įsakymu Nr. D1-508 patvirtinto Aplinkos apsaugos kriterijų taikymo, vykdant žaliuosius pirkimus, tvarkos aprašo (2024 m. sausio 16 d. įsakymo Nr. D1-17 redakcija) 4.</w:t>
      </w:r>
      <w:r w:rsidR="00B54BF7">
        <w:rPr>
          <w:bCs/>
          <w:spacing w:val="2"/>
          <w:shd w:val="clear" w:color="auto" w:fill="FFFFFF"/>
        </w:rPr>
        <w:t>1</w:t>
      </w:r>
      <w:r w:rsidRPr="00726FA9">
        <w:rPr>
          <w:bCs/>
          <w:spacing w:val="2"/>
          <w:shd w:val="clear" w:color="auto" w:fill="FFFFFF"/>
        </w:rPr>
        <w:t xml:space="preserve"> punktas).</w:t>
      </w:r>
      <w:r w:rsidR="00B54BF7" w:rsidRPr="00B54BF7">
        <w:t xml:space="preserve"> </w:t>
      </w:r>
      <w:r w:rsidR="00B54BF7">
        <w:rPr>
          <w:bCs/>
          <w:spacing w:val="2"/>
          <w:shd w:val="clear" w:color="auto" w:fill="FFFFFF"/>
        </w:rPr>
        <w:t>Taikoma</w:t>
      </w:r>
      <w:r w:rsidR="00B54BF7" w:rsidRPr="00B54BF7">
        <w:rPr>
          <w:bCs/>
          <w:spacing w:val="2"/>
          <w:shd w:val="clear" w:color="auto" w:fill="FFFFFF"/>
        </w:rPr>
        <w:t xml:space="preserve"> įsakymo 2 priede XII skyriuje</w:t>
      </w:r>
      <w:r w:rsidR="00B54BF7">
        <w:rPr>
          <w:bCs/>
          <w:spacing w:val="2"/>
          <w:shd w:val="clear" w:color="auto" w:fill="FFFFFF"/>
        </w:rPr>
        <w:t xml:space="preserve"> </w:t>
      </w:r>
      <w:r w:rsidR="00B54BF7" w:rsidRPr="00B54BF7">
        <w:rPr>
          <w:bCs/>
          <w:spacing w:val="2"/>
          <w:shd w:val="clear" w:color="auto" w:fill="FFFFFF"/>
        </w:rPr>
        <w:t xml:space="preserve">pateikiami minimalūs aplinkos apsaugos reikalavimai pagal produktų grupes. </w:t>
      </w:r>
    </w:p>
    <w:p w14:paraId="1287F351" w14:textId="53DC0CAA" w:rsidR="00015606" w:rsidRPr="00726FA9" w:rsidRDefault="00200203" w:rsidP="0019143F">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726FA9">
        <w:rPr>
          <w:rFonts w:eastAsia="Calibri"/>
          <w:lang w:eastAsia="lt-LT"/>
        </w:rPr>
        <w:t xml:space="preserve">Skelbimas apie pirkimą paskelbtas Viešųjų pirkimų įstatymo nustatyta tvarka Centrinėje viešųjų pirkimų informacinėje sistemoje, adresu </w:t>
      </w:r>
      <w:hyperlink r:id="rId12" w:history="1">
        <w:r w:rsidR="00015606" w:rsidRPr="00726FA9">
          <w:rPr>
            <w:rStyle w:val="Hipersaitas"/>
          </w:rPr>
          <w:t>https://viesiejipirkimai.lt/</w:t>
        </w:r>
      </w:hyperlink>
      <w:r w:rsidR="00CC2CB5" w:rsidRPr="00726FA9">
        <w:t>.</w:t>
      </w:r>
      <w:r w:rsidR="00F065D5" w:rsidRPr="00726FA9">
        <w:rPr>
          <w:i/>
          <w:lang w:eastAsia="lt-LT"/>
        </w:rPr>
        <w:t xml:space="preserve"> </w:t>
      </w:r>
      <w:r w:rsidR="00F065D5" w:rsidRPr="00726FA9">
        <w:rPr>
          <w:rFonts w:eastAsia="Calibri"/>
          <w:color w:val="000000" w:themeColor="text1"/>
        </w:rPr>
        <w:t xml:space="preserve">Išankstinis skelbimas apie numatomą pirkimą nebuvo paskelbtas. </w:t>
      </w:r>
    </w:p>
    <w:p w14:paraId="7BBA5522" w14:textId="5EA30F6C" w:rsidR="000B5F19" w:rsidRPr="00726FA9"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726FA9">
        <w:rPr>
          <w:lang w:eastAsia="lt-LT"/>
        </w:rPr>
        <w:t>Pirkimas atliekamas laikantis lygiateisiškumo, nediskriminavimo, skaidrumo, abipusio pripažinimo, proporcingumo principų ir konfidencialumo bei nešališkumo reikalavimų.</w:t>
      </w:r>
    </w:p>
    <w:p w14:paraId="3660E28D" w14:textId="77777777" w:rsidR="000B5F19" w:rsidRPr="00726FA9"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726FA9">
        <w:rPr>
          <w:lang w:eastAsia="lt-LT"/>
        </w:rPr>
        <w:t xml:space="preserve">Perkančioji organizacija nėra pridėtinės vertės mokesčio (toliau – PVM) mokėtoja. </w:t>
      </w:r>
    </w:p>
    <w:p w14:paraId="3DE015F6" w14:textId="77777777" w:rsidR="00200203" w:rsidRPr="00726FA9"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726FA9">
        <w:rPr>
          <w:lang w:eastAsia="lt-LT"/>
        </w:rPr>
        <w:t>Visos pirkimo sąlygos nustatytos pirkimo dokumentuose:</w:t>
      </w:r>
    </w:p>
    <w:p w14:paraId="58B756EE" w14:textId="77777777" w:rsidR="000B5F19" w:rsidRPr="00726FA9"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726FA9">
        <w:rPr>
          <w:lang w:eastAsia="lt-LT"/>
        </w:rPr>
        <w:t>skelbime apie pirkimą;</w:t>
      </w:r>
    </w:p>
    <w:p w14:paraId="0C8EDD21" w14:textId="77777777" w:rsidR="000B5F19" w:rsidRPr="00726FA9"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726FA9">
        <w:rPr>
          <w:lang w:eastAsia="lt-LT"/>
        </w:rPr>
        <w:t>šiuose pirkimo dokumentuose (kartu su priedais);</w:t>
      </w:r>
    </w:p>
    <w:p w14:paraId="650E32C8" w14:textId="77777777" w:rsidR="001F13E3" w:rsidRPr="00726FA9"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726FA9">
        <w:rPr>
          <w:lang w:eastAsia="lt-LT"/>
        </w:rPr>
        <w:t>dokumentų paaiškinimuose (patikslinimuose)</w:t>
      </w:r>
      <w:r w:rsidR="005E3F1C" w:rsidRPr="00726FA9">
        <w:rPr>
          <w:lang w:eastAsia="lt-LT"/>
        </w:rPr>
        <w:t xml:space="preserve"> </w:t>
      </w:r>
      <w:r w:rsidRPr="00726FA9">
        <w:rPr>
          <w:lang w:eastAsia="lt-LT"/>
        </w:rPr>
        <w:t>taip pat atsakymuose į tiekėjų klausimus (jei tokių bus);</w:t>
      </w:r>
    </w:p>
    <w:p w14:paraId="4FEAA53D" w14:textId="77777777" w:rsidR="006762C9" w:rsidRPr="00726FA9"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726FA9">
        <w:rPr>
          <w:lang w:eastAsia="lt-LT"/>
        </w:rPr>
        <w:t>kituose CVP IS priemonėmis pateiktuose dokumentuose.</w:t>
      </w:r>
    </w:p>
    <w:p w14:paraId="230DE222" w14:textId="2BCBBE88" w:rsidR="00A64703" w:rsidRPr="00726FA9"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726FA9">
        <w:rPr>
          <w:lang w:eastAsia="lt-LT"/>
        </w:rPr>
        <w:t xml:space="preserve">Pirkimas vykdomas CVP IS priemonėmis adresu: </w:t>
      </w:r>
      <w:hyperlink r:id="rId13" w:history="1">
        <w:r w:rsidR="00015606" w:rsidRPr="00726FA9">
          <w:rPr>
            <w:rStyle w:val="Hipersaitas"/>
          </w:rPr>
          <w:t>https://viesiejipirkimai.lt/</w:t>
        </w:r>
      </w:hyperlink>
      <w:r w:rsidR="00CC2CB5" w:rsidRPr="00726FA9">
        <w:rPr>
          <w:lang w:eastAsia="lt-LT"/>
        </w:rPr>
        <w:t xml:space="preserve">. </w:t>
      </w:r>
      <w:r w:rsidRPr="00726FA9">
        <w:rPr>
          <w:lang w:eastAsia="lt-LT"/>
        </w:rPr>
        <w:t xml:space="preserve"> Pirkime gali dalyvauti tik CVP IS registruoti tiekėjai. </w:t>
      </w:r>
      <w:r w:rsidR="00015606" w:rsidRPr="00726FA9">
        <w:rPr>
          <w:lang w:eastAsia="lt-LT"/>
        </w:rPr>
        <w:t xml:space="preserve"> </w:t>
      </w:r>
    </w:p>
    <w:p w14:paraId="086FA139" w14:textId="77777777" w:rsidR="00C44264" w:rsidRPr="00726FA9" w:rsidRDefault="00200203" w:rsidP="00A52921">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726FA9">
        <w:rPr>
          <w:noProof/>
        </w:rPr>
        <w:t xml:space="preserve">Bet kokia informacija, </w:t>
      </w:r>
      <w:r w:rsidR="00594638" w:rsidRPr="00726FA9">
        <w:rPr>
          <w:noProof/>
        </w:rPr>
        <w:t>pirkimo</w:t>
      </w:r>
      <w:r w:rsidRPr="00726FA9">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w:t>
      </w:r>
    </w:p>
    <w:p w14:paraId="6724B77C" w14:textId="23113CEC" w:rsidR="001A4548" w:rsidRPr="00726FA9" w:rsidRDefault="00200203" w:rsidP="00A52921">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726FA9">
        <w:rPr>
          <w:noProof/>
        </w:rPr>
        <w:t xml:space="preserve">Tiesioginį ryšį su tiekėjais įgaliota palaikyti </w:t>
      </w:r>
      <w:r w:rsidR="00780A4C" w:rsidRPr="00726FA9">
        <w:rPr>
          <w:noProof/>
        </w:rPr>
        <w:t>Kauno rajono savivaldybės administracijos Viešųjų</w:t>
      </w:r>
      <w:r w:rsidR="00C07B84" w:rsidRPr="00726FA9">
        <w:rPr>
          <w:noProof/>
        </w:rPr>
        <w:t xml:space="preserve"> </w:t>
      </w:r>
      <w:r w:rsidR="00780A4C" w:rsidRPr="00726FA9">
        <w:rPr>
          <w:noProof/>
        </w:rPr>
        <w:t xml:space="preserve">pirkimų skyriaus vyr. specialistė </w:t>
      </w:r>
      <w:r w:rsidR="00C07B84" w:rsidRPr="00726FA9">
        <w:rPr>
          <w:noProof/>
        </w:rPr>
        <w:t>Giedrė Zuzevičiūtė</w:t>
      </w:r>
      <w:r w:rsidR="00780A4C" w:rsidRPr="00726FA9">
        <w:rPr>
          <w:noProof/>
        </w:rPr>
        <w:t>, tel.</w:t>
      </w:r>
      <w:r w:rsidR="00CB4715" w:rsidRPr="00726FA9">
        <w:rPr>
          <w:noProof/>
        </w:rPr>
        <w:t xml:space="preserve"> </w:t>
      </w:r>
      <w:r w:rsidR="00F96E9A" w:rsidRPr="00726FA9">
        <w:rPr>
          <w:noProof/>
        </w:rPr>
        <w:t>+370</w:t>
      </w:r>
      <w:r w:rsidR="00780A4C" w:rsidRPr="00726FA9">
        <w:rPr>
          <w:noProof/>
        </w:rPr>
        <w:t> 37 3</w:t>
      </w:r>
      <w:r w:rsidR="006440CF" w:rsidRPr="00726FA9">
        <w:rPr>
          <w:noProof/>
        </w:rPr>
        <w:t>0</w:t>
      </w:r>
      <w:r w:rsidR="00780A4C" w:rsidRPr="00726FA9">
        <w:rPr>
          <w:noProof/>
        </w:rPr>
        <w:t> </w:t>
      </w:r>
      <w:r w:rsidR="006440CF" w:rsidRPr="00726FA9">
        <w:rPr>
          <w:noProof/>
        </w:rPr>
        <w:t>55</w:t>
      </w:r>
      <w:r w:rsidR="00A85A38" w:rsidRPr="00726FA9">
        <w:rPr>
          <w:noProof/>
        </w:rPr>
        <w:t> </w:t>
      </w:r>
      <w:r w:rsidR="006440CF" w:rsidRPr="00726FA9">
        <w:rPr>
          <w:noProof/>
        </w:rPr>
        <w:t>53</w:t>
      </w:r>
      <w:r w:rsidR="00CB4715" w:rsidRPr="00726FA9">
        <w:rPr>
          <w:noProof/>
        </w:rPr>
        <w:t xml:space="preserve">, </w:t>
      </w:r>
      <w:r w:rsidR="00780A4C" w:rsidRPr="00726FA9">
        <w:rPr>
          <w:noProof/>
        </w:rPr>
        <w:t>el. paštas</w:t>
      </w:r>
      <w:r w:rsidR="000B04F7" w:rsidRPr="00726FA9">
        <w:t xml:space="preserve"> </w:t>
      </w:r>
      <w:hyperlink r:id="rId14" w:history="1">
        <w:r w:rsidR="00C07B84" w:rsidRPr="00726FA9">
          <w:rPr>
            <w:rStyle w:val="Hipersaitas"/>
          </w:rPr>
          <w:t>giedre.zuzeviciute</w:t>
        </w:r>
        <w:r w:rsidR="00C07B84" w:rsidRPr="00726FA9">
          <w:rPr>
            <w:rStyle w:val="Hipersaitas"/>
            <w:lang w:val="en-US"/>
          </w:rPr>
          <w:t>@krs.lt</w:t>
        </w:r>
      </w:hyperlink>
      <w:r w:rsidR="00780A4C" w:rsidRPr="00726FA9">
        <w:rPr>
          <w:noProof/>
        </w:rPr>
        <w:t>.</w:t>
      </w:r>
      <w:r w:rsidR="000B04F7" w:rsidRPr="00726FA9">
        <w:rPr>
          <w:noProof/>
        </w:rPr>
        <w:t xml:space="preserve"> </w:t>
      </w:r>
      <w:r w:rsidR="00780A4C" w:rsidRPr="00726FA9">
        <w:rPr>
          <w:noProof/>
        </w:rPr>
        <w:t xml:space="preserve"> </w:t>
      </w:r>
    </w:p>
    <w:p w14:paraId="308DF2DF" w14:textId="77777777" w:rsidR="00200203" w:rsidRPr="00726FA9"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2F9747D4" w14:textId="5826AF52" w:rsidR="00D171BC" w:rsidRPr="00F20673" w:rsidRDefault="003514D4" w:rsidP="002E2071">
      <w:pPr>
        <w:pStyle w:val="Tvarkostekstas"/>
        <w:numPr>
          <w:ilvl w:val="0"/>
          <w:numId w:val="14"/>
        </w:numPr>
        <w:tabs>
          <w:tab w:val="left" w:pos="720"/>
        </w:tabs>
        <w:spacing w:after="120"/>
        <w:jc w:val="center"/>
        <w:rPr>
          <w:b/>
        </w:rPr>
      </w:pPr>
      <w:r w:rsidRPr="00F20673">
        <w:rPr>
          <w:b/>
        </w:rPr>
        <w:t>PIRKIMO OBJEKTAS</w:t>
      </w:r>
      <w:r w:rsidR="001C6A79" w:rsidRPr="00F20673">
        <w:rPr>
          <w:b/>
        </w:rPr>
        <w:t xml:space="preserve"> </w:t>
      </w:r>
    </w:p>
    <w:p w14:paraId="046880B0" w14:textId="77777777" w:rsidR="00C42370" w:rsidRPr="00F20673" w:rsidRDefault="00C07B84" w:rsidP="003D2507">
      <w:pPr>
        <w:pStyle w:val="Sraopastraipa"/>
        <w:numPr>
          <w:ilvl w:val="1"/>
          <w:numId w:val="14"/>
        </w:numPr>
        <w:ind w:left="0" w:firstLine="851"/>
        <w:jc w:val="both"/>
        <w:rPr>
          <w:bCs/>
        </w:rPr>
      </w:pPr>
      <w:r w:rsidRPr="00F20673">
        <w:rPr>
          <w:bCs/>
        </w:rPr>
        <w:t>Pirkimo objektas</w:t>
      </w:r>
      <w:r w:rsidR="00C42370" w:rsidRPr="00F20673">
        <w:rPr>
          <w:bCs/>
        </w:rPr>
        <w:t>:</w:t>
      </w:r>
    </w:p>
    <w:p w14:paraId="061AB7AE" w14:textId="77568672" w:rsidR="00C42370" w:rsidRPr="00F20673" w:rsidRDefault="003D2507" w:rsidP="003D2507">
      <w:pPr>
        <w:ind w:firstLine="851"/>
        <w:jc w:val="both"/>
        <w:rPr>
          <w:bCs/>
        </w:rPr>
      </w:pPr>
      <w:r w:rsidRPr="00F20673">
        <w:rPr>
          <w:bCs/>
        </w:rPr>
        <w:t xml:space="preserve">2.1.1. </w:t>
      </w:r>
      <w:r w:rsidR="006B4F56" w:rsidRPr="00EE5FDA">
        <w:rPr>
          <w:bCs/>
        </w:rPr>
        <w:t xml:space="preserve">Projekto </w:t>
      </w:r>
      <w:r w:rsidR="00EE5FDA">
        <w:rPr>
          <w:bCs/>
        </w:rPr>
        <w:t>„</w:t>
      </w:r>
      <w:bookmarkStart w:id="2" w:name="_Hlk193979772"/>
      <w:r w:rsidR="006B4F56" w:rsidRPr="00EE5FDA">
        <w:rPr>
          <w:bCs/>
        </w:rPr>
        <w:t>Viešosios paskirties švietimo įstaigos Karmėlavos Balio Buračo gimnazijos pastato Vilniaus g. 67, Karmėlavoje atnaujinimas (modernizavimas) skydais</w:t>
      </w:r>
      <w:bookmarkEnd w:id="2"/>
      <w:r w:rsidR="00EE5FDA">
        <w:rPr>
          <w:bCs/>
        </w:rPr>
        <w:t>“</w:t>
      </w:r>
      <w:r w:rsidR="006B4F56" w:rsidRPr="00EE5FDA">
        <w:rPr>
          <w:bCs/>
        </w:rPr>
        <w:t xml:space="preserve"> darbai</w:t>
      </w:r>
      <w:r w:rsidR="006B4F56" w:rsidRPr="00EE5FDA" w:rsidDel="006B4F56">
        <w:rPr>
          <w:bCs/>
        </w:rPr>
        <w:t xml:space="preserve"> </w:t>
      </w:r>
      <w:r w:rsidR="00C07B84" w:rsidRPr="00F20673">
        <w:rPr>
          <w:bCs/>
        </w:rPr>
        <w:t>(toliau – Darbai)</w:t>
      </w:r>
      <w:r w:rsidR="00C42370" w:rsidRPr="00F20673">
        <w:rPr>
          <w:bCs/>
        </w:rPr>
        <w:t>;</w:t>
      </w:r>
    </w:p>
    <w:p w14:paraId="767DADD8" w14:textId="41288B56" w:rsidR="006259C2" w:rsidRDefault="006259C2" w:rsidP="003D2507">
      <w:pPr>
        <w:ind w:firstLine="851"/>
        <w:jc w:val="both"/>
      </w:pPr>
      <w:r w:rsidRPr="00F20673">
        <w:rPr>
          <w:bCs/>
        </w:rPr>
        <w:t xml:space="preserve">2.1.2. </w:t>
      </w:r>
      <w:r w:rsidR="00B42A97" w:rsidRPr="00F20673">
        <w:rPr>
          <w:bCs/>
        </w:rPr>
        <w:t>Elektroninio statybos žurnalo</w:t>
      </w:r>
      <w:r w:rsidR="00B42A97" w:rsidRPr="00B42A97">
        <w:t xml:space="preserve"> užsakymas (prenumeratos užsakymas, statybos žurnalo pildymas ir saugojimas, po statybos darbų užbaigimo jo pilnas perleidimas Užsakovui)</w:t>
      </w:r>
      <w:r>
        <w:t>;</w:t>
      </w:r>
    </w:p>
    <w:p w14:paraId="417098C8" w14:textId="16F7D58C" w:rsidR="006259C2" w:rsidRPr="003D2507" w:rsidRDefault="006259C2" w:rsidP="003D2507">
      <w:pPr>
        <w:ind w:firstLine="851"/>
        <w:jc w:val="both"/>
      </w:pPr>
      <w:r>
        <w:t xml:space="preserve">2.1.3. </w:t>
      </w:r>
      <w:r w:rsidR="00B42A97" w:rsidRPr="00B42A97">
        <w:t>Kontrolinių geodezinių nuotraukų parengimas</w:t>
      </w:r>
      <w:r>
        <w:t>;</w:t>
      </w:r>
    </w:p>
    <w:p w14:paraId="71EE627E" w14:textId="42ED6DFF" w:rsidR="00B42A97" w:rsidRDefault="003D2507" w:rsidP="003D2507">
      <w:pPr>
        <w:pStyle w:val="Sraopastraipa"/>
        <w:ind w:left="0" w:firstLine="851"/>
        <w:jc w:val="both"/>
      </w:pPr>
      <w:r>
        <w:t>2.1.</w:t>
      </w:r>
      <w:r w:rsidR="006259C2">
        <w:t>4</w:t>
      </w:r>
      <w:r>
        <w:t>.</w:t>
      </w:r>
      <w:r w:rsidR="00C07B84" w:rsidRPr="003D2507">
        <w:t xml:space="preserve"> </w:t>
      </w:r>
      <w:r w:rsidR="00B42A97" w:rsidRPr="00B42A97">
        <w:t>Kadastrinių matavimo bylų parengimas</w:t>
      </w:r>
      <w:r w:rsidR="002873D3">
        <w:t>;</w:t>
      </w:r>
      <w:r w:rsidR="006259C2">
        <w:t xml:space="preserve"> </w:t>
      </w:r>
    </w:p>
    <w:p w14:paraId="74B8A2E3" w14:textId="27BC4D99" w:rsidR="00B42A97" w:rsidRDefault="00B42A97" w:rsidP="003D2507">
      <w:pPr>
        <w:pStyle w:val="Sraopastraipa"/>
        <w:ind w:left="0" w:firstLine="851"/>
        <w:jc w:val="both"/>
      </w:pPr>
      <w:r>
        <w:t xml:space="preserve">2.1.5. </w:t>
      </w:r>
      <w:r w:rsidRPr="00B42A97">
        <w:t>Kiti statybos užbaigimą patvirtinantys dokumentai</w:t>
      </w:r>
      <w:r>
        <w:t>;</w:t>
      </w:r>
    </w:p>
    <w:p w14:paraId="0F03B1F4" w14:textId="213C3BA1" w:rsidR="00B42A97" w:rsidRDefault="00B42A97" w:rsidP="003D2507">
      <w:pPr>
        <w:pStyle w:val="Sraopastraipa"/>
        <w:ind w:left="0" w:firstLine="851"/>
        <w:jc w:val="both"/>
      </w:pPr>
      <w:r>
        <w:t xml:space="preserve">2.1.6. </w:t>
      </w:r>
      <w:r w:rsidRPr="00B42A97">
        <w:t>Deklaracija apie statybos užbaigimą („Infostatyba“)</w:t>
      </w:r>
      <w:r>
        <w:t>;</w:t>
      </w:r>
    </w:p>
    <w:p w14:paraId="26A5314C" w14:textId="7505BA83" w:rsidR="00C44264" w:rsidRDefault="00B42A97" w:rsidP="00B42A97">
      <w:pPr>
        <w:pStyle w:val="Sraopastraipa"/>
        <w:ind w:left="0" w:firstLine="851"/>
        <w:jc w:val="both"/>
      </w:pPr>
      <w:r>
        <w:lastRenderedPageBreak/>
        <w:t xml:space="preserve">2.1.7. </w:t>
      </w:r>
      <w:r w:rsidRPr="00B42A97">
        <w:t>Turto registracija Registrų centre</w:t>
      </w:r>
      <w:r>
        <w:t xml:space="preserve"> </w:t>
      </w:r>
      <w:r w:rsidR="00C42370" w:rsidRPr="003D2507">
        <w:t>(toliau – su Darbais susijusios Paslaugos).</w:t>
      </w:r>
    </w:p>
    <w:p w14:paraId="0296C896" w14:textId="331C6C6A" w:rsidR="00B42A97" w:rsidRDefault="00B42A97" w:rsidP="003D2507">
      <w:pPr>
        <w:pStyle w:val="Sraopastraipa"/>
        <w:ind w:left="0" w:firstLine="851"/>
        <w:jc w:val="both"/>
      </w:pPr>
      <w:r w:rsidRPr="00B42A97">
        <w:t>2.1.</w:t>
      </w:r>
      <w:r>
        <w:t>8</w:t>
      </w:r>
      <w:r w:rsidRPr="00B42A97">
        <w:t>. Projektas įgyvendinamas pagal 2022–2030 metų plėtros programos valdytojos Lietuvos Respublikos aplinkos ministerijos aplinkos apsaugos ir klimato kaitos valdymo plėtros programos pažangos priemonės Nr. 02-001-06-04-01 „Skatinti pastatų renovaciją“ 2. veiklos „Organinė renovacija“ 2.1. poveiklės „Dotacijos pilotinių daugiabučių ir viešųjų pastatų renovacijos organinėmis medžiagomis projektams įgyvendinti“ projektų finansavimo sąlygų aprašą (patvirtintą Lietuvos Respublikos aplinkos ministro 2023 m. spalio 26 d. įsakymu Nr. D1-355 „Dėl Lietuvos Respublikos aplinkos ministro 2022 m. liepos 25 d. įsakymo Nr. D1-239 „Dėl 2022–2030 metų plėtros programos valdytojos Lietuvos Respublikos aplinkos ministerijos aplinkos apsaugos ir klimato kaitos valdymo plėtros programos pažangos priemonės Nr. 02-001-06-04-01 „Skatinti pastatų renovaciją“ įgyvendinimo“ pakeitimo“).</w:t>
      </w:r>
    </w:p>
    <w:p w14:paraId="57C0C63E" w14:textId="1E6A2A5B" w:rsidR="00C24A50" w:rsidRPr="00B42A97" w:rsidRDefault="00C24A50" w:rsidP="003D2507">
      <w:pPr>
        <w:pStyle w:val="Sraopastraipa"/>
        <w:numPr>
          <w:ilvl w:val="1"/>
          <w:numId w:val="14"/>
        </w:numPr>
        <w:ind w:left="0" w:firstLine="851"/>
        <w:jc w:val="both"/>
      </w:pPr>
      <w:r w:rsidRPr="00B42A97">
        <w:rPr>
          <w:color w:val="000000" w:themeColor="text1"/>
        </w:rPr>
        <w:t>Tiekėjas turės atlikti Darbus, vadovaudamasis</w:t>
      </w:r>
      <w:r w:rsidR="00C44264" w:rsidRPr="00B42A97">
        <w:rPr>
          <w:color w:val="000000" w:themeColor="text1"/>
        </w:rPr>
        <w:t xml:space="preserve"> </w:t>
      </w:r>
      <w:r w:rsidR="0016626D" w:rsidRPr="00B42A97">
        <w:rPr>
          <w:color w:val="000000" w:themeColor="text1"/>
        </w:rPr>
        <w:t>UAB „VMG LIGNUM SYSTEMS“</w:t>
      </w:r>
      <w:r w:rsidR="00C42370" w:rsidRPr="00B42A97">
        <w:rPr>
          <w:color w:val="000000" w:themeColor="text1"/>
        </w:rPr>
        <w:t xml:space="preserve">2024 m. parengtu techniniu </w:t>
      </w:r>
      <w:r w:rsidR="0016626D" w:rsidRPr="00B42A97">
        <w:rPr>
          <w:color w:val="000000" w:themeColor="text1"/>
        </w:rPr>
        <w:t xml:space="preserve">darbo </w:t>
      </w:r>
      <w:r w:rsidR="00C42370" w:rsidRPr="00B42A97">
        <w:rPr>
          <w:color w:val="000000" w:themeColor="text1"/>
        </w:rPr>
        <w:t xml:space="preserve">projektu Nr. </w:t>
      </w:r>
      <w:r w:rsidR="0016626D" w:rsidRPr="00B42A97">
        <w:rPr>
          <w:color w:val="000000" w:themeColor="text1"/>
        </w:rPr>
        <w:t>LIS-033-230123-0-TDP</w:t>
      </w:r>
      <w:r w:rsidR="00FD5C63">
        <w:rPr>
          <w:color w:val="000000" w:themeColor="text1"/>
        </w:rPr>
        <w:t xml:space="preserve"> </w:t>
      </w:r>
      <w:r w:rsidR="00C42370" w:rsidRPr="00B42A97">
        <w:rPr>
          <w:color w:val="000000" w:themeColor="text1"/>
        </w:rPr>
        <w:t>„</w:t>
      </w:r>
      <w:r w:rsidR="008B33A5" w:rsidRPr="00B42A97">
        <w:rPr>
          <w:color w:val="000000" w:themeColor="text1"/>
        </w:rPr>
        <w:t>Mokyklos (Balio Buračo gimnazijos) pastato (</w:t>
      </w:r>
      <w:r w:rsidR="003356BA">
        <w:rPr>
          <w:color w:val="000000" w:themeColor="text1"/>
        </w:rPr>
        <w:t>U</w:t>
      </w:r>
      <w:r w:rsidR="008B33A5" w:rsidRPr="00B42A97">
        <w:rPr>
          <w:color w:val="000000" w:themeColor="text1"/>
        </w:rPr>
        <w:t>n. Nr. 5296-4020-0010) ir garažų paskirties pastato (</w:t>
      </w:r>
      <w:r w:rsidR="003356BA">
        <w:rPr>
          <w:color w:val="000000" w:themeColor="text1"/>
        </w:rPr>
        <w:t>U</w:t>
      </w:r>
      <w:r w:rsidR="008B33A5" w:rsidRPr="00B42A97">
        <w:rPr>
          <w:color w:val="000000" w:themeColor="text1"/>
        </w:rPr>
        <w:t>n. Nr. 5296-4020-0020), Vilniaus g. 67, Karmėlava, Kauno r., atnaujinimas (modernizavimas)</w:t>
      </w:r>
      <w:r w:rsidR="00C42370" w:rsidRPr="00B42A97">
        <w:rPr>
          <w:color w:val="000000" w:themeColor="text1"/>
        </w:rPr>
        <w:t>“ (toliau – Techninis darbo projektas)</w:t>
      </w:r>
      <w:r w:rsidR="002A5A69" w:rsidRPr="00B42A97">
        <w:rPr>
          <w:color w:val="000000" w:themeColor="text1"/>
        </w:rPr>
        <w:t xml:space="preserve">, veiklų sąrašu, </w:t>
      </w:r>
      <w:r w:rsidRPr="00B42A97">
        <w:rPr>
          <w:rFonts w:eastAsia="Calibri"/>
        </w:rPr>
        <w:t>Darbų kiekių žiniaraščiais</w:t>
      </w:r>
      <w:r w:rsidR="002A5A69" w:rsidRPr="00EE5FDA">
        <w:t xml:space="preserve"> ir Statybos produkcijos sertifikavimo centro Nacionaliniu techniniu įvertinimu NTĮ-01-073:2025</w:t>
      </w:r>
      <w:r w:rsidR="00D83B0F">
        <w:t xml:space="preserve">, </w:t>
      </w:r>
      <w:r w:rsidR="00CB2D43" w:rsidRPr="00B42A97">
        <w:t>kuri</w:t>
      </w:r>
      <w:r w:rsidR="00A22CAE" w:rsidRPr="00B42A97">
        <w:t>e</w:t>
      </w:r>
      <w:r w:rsidR="00CB2D43" w:rsidRPr="00B42A97">
        <w:t xml:space="preserve"> pateikt</w:t>
      </w:r>
      <w:r w:rsidR="00A22CAE" w:rsidRPr="00B42A97">
        <w:t>i</w:t>
      </w:r>
      <w:r w:rsidR="00CB2D43" w:rsidRPr="00B42A97">
        <w:t xml:space="preserve"> pirkimo dokumentų 2 priede </w:t>
      </w:r>
      <w:r w:rsidR="00A22CAE" w:rsidRPr="00B42A97">
        <w:t>„</w:t>
      </w:r>
      <w:r w:rsidR="00CB2D43" w:rsidRPr="00B42A97">
        <w:t>Techninė specifikacija</w:t>
      </w:r>
      <w:r w:rsidR="00A22CAE" w:rsidRPr="00B42A97">
        <w:t>“</w:t>
      </w:r>
      <w:r w:rsidR="0034672B" w:rsidRPr="00B42A97">
        <w:t xml:space="preserve"> (toliau visi kartu – Techninė specifi</w:t>
      </w:r>
      <w:r w:rsidR="00C65430" w:rsidRPr="00B42A97">
        <w:t>kacija</w:t>
      </w:r>
      <w:r w:rsidR="0034672B" w:rsidRPr="00B42A97">
        <w:t>).</w:t>
      </w:r>
    </w:p>
    <w:p w14:paraId="0CC034C6" w14:textId="1C37EA20" w:rsidR="00726FA9" w:rsidRPr="003D2507" w:rsidRDefault="003D2507" w:rsidP="003D2507">
      <w:pPr>
        <w:ind w:firstLine="851"/>
        <w:jc w:val="both"/>
        <w:rPr>
          <w:bCs/>
        </w:rPr>
      </w:pPr>
      <w:r>
        <w:t>2.</w:t>
      </w:r>
      <w:r w:rsidR="00D83B0F">
        <w:t>3</w:t>
      </w:r>
      <w:r>
        <w:t xml:space="preserve">. </w:t>
      </w:r>
      <w:r w:rsidR="00C75CF8" w:rsidRPr="00726FA9">
        <w:t xml:space="preserve">Darbų </w:t>
      </w:r>
      <w:r w:rsidR="00C75CF8" w:rsidRPr="002873D3">
        <w:t xml:space="preserve">atlikimo vieta – </w:t>
      </w:r>
      <w:hyperlink r:id="rId15" w:history="1">
        <w:r w:rsidR="002314BF" w:rsidRPr="002873D3">
          <w:rPr>
            <w:rStyle w:val="Hipersaitas"/>
            <w:bCs/>
            <w:color w:val="auto"/>
            <w:u w:val="none"/>
          </w:rPr>
          <w:t>Vilniaus g. 67, Karmėlava, 54449 Kauno r. sav.</w:t>
        </w:r>
      </w:hyperlink>
    </w:p>
    <w:p w14:paraId="7D978650" w14:textId="281D9F13" w:rsidR="00726FA9" w:rsidRPr="003D2507" w:rsidRDefault="003D2507" w:rsidP="003D2507">
      <w:pPr>
        <w:ind w:firstLine="851"/>
        <w:jc w:val="both"/>
        <w:rPr>
          <w:bCs/>
        </w:rPr>
      </w:pPr>
      <w:r w:rsidRPr="005659BC">
        <w:rPr>
          <w:bCs/>
        </w:rPr>
        <w:t>2.</w:t>
      </w:r>
      <w:r w:rsidR="00D83B0F" w:rsidRPr="005659BC">
        <w:rPr>
          <w:bCs/>
        </w:rPr>
        <w:t>4</w:t>
      </w:r>
      <w:r w:rsidRPr="005659BC">
        <w:rPr>
          <w:bCs/>
        </w:rPr>
        <w:t xml:space="preserve">. </w:t>
      </w:r>
      <w:r w:rsidR="00C42370" w:rsidRPr="005659BC">
        <w:rPr>
          <w:bCs/>
        </w:rPr>
        <w:t xml:space="preserve">Darbai ir su Darbais susijusios paslaugos turi būti atlikta </w:t>
      </w:r>
      <w:r w:rsidR="007707ED" w:rsidRPr="005659BC">
        <w:rPr>
          <w:bCs/>
        </w:rPr>
        <w:t xml:space="preserve">iki </w:t>
      </w:r>
      <w:r w:rsidR="00C42370" w:rsidRPr="003356BA">
        <w:rPr>
          <w:b/>
        </w:rPr>
        <w:t>202</w:t>
      </w:r>
      <w:r w:rsidR="007707ED" w:rsidRPr="003356BA">
        <w:rPr>
          <w:b/>
        </w:rPr>
        <w:t>6</w:t>
      </w:r>
      <w:r w:rsidR="00C42370" w:rsidRPr="003356BA">
        <w:rPr>
          <w:b/>
        </w:rPr>
        <w:t>-</w:t>
      </w:r>
      <w:r w:rsidR="007707ED" w:rsidRPr="003356BA">
        <w:rPr>
          <w:b/>
        </w:rPr>
        <w:t>02</w:t>
      </w:r>
      <w:r w:rsidR="00C42370" w:rsidRPr="003356BA">
        <w:rPr>
          <w:b/>
        </w:rPr>
        <w:t>-</w:t>
      </w:r>
      <w:r w:rsidR="007707ED" w:rsidRPr="003356BA">
        <w:rPr>
          <w:b/>
        </w:rPr>
        <w:t>28</w:t>
      </w:r>
      <w:r w:rsidR="00C42370" w:rsidRPr="003356BA">
        <w:rPr>
          <w:b/>
        </w:rPr>
        <w:t>.</w:t>
      </w:r>
      <w:r w:rsidR="00C42370" w:rsidRPr="003D2507">
        <w:rPr>
          <w:bCs/>
        </w:rPr>
        <w:t xml:space="preserve"> </w:t>
      </w:r>
    </w:p>
    <w:p w14:paraId="4680B69B" w14:textId="07D971BE" w:rsidR="006822A1" w:rsidRDefault="00726FA9" w:rsidP="006822A1">
      <w:pPr>
        <w:ind w:firstLine="851"/>
        <w:jc w:val="both"/>
        <w:rPr>
          <w:bCs/>
        </w:rPr>
      </w:pPr>
      <w:r w:rsidRPr="00726FA9">
        <w:rPr>
          <w:bCs/>
        </w:rPr>
        <w:t>2.</w:t>
      </w:r>
      <w:r w:rsidR="00D83B0F">
        <w:rPr>
          <w:bCs/>
        </w:rPr>
        <w:t>4</w:t>
      </w:r>
      <w:r w:rsidRPr="00726FA9">
        <w:rPr>
          <w:bCs/>
        </w:rPr>
        <w:t xml:space="preserve">.1. </w:t>
      </w:r>
      <w:r w:rsidR="00C42370" w:rsidRPr="00726FA9">
        <w:rPr>
          <w:bCs/>
        </w:rPr>
        <w:t xml:space="preserve">Darbų pradžia laikoma statybvietės perdavimo – priėmimo akto pasirašymo diena arba data po 14 dienų kai įsigaliojo Sutartis, jeigu statybvietės perdavimo-priėmimo aktas per šį dienų skaičių nėra pasirašytas. </w:t>
      </w:r>
    </w:p>
    <w:p w14:paraId="29D0F443" w14:textId="136C6064" w:rsidR="00A324FE" w:rsidRPr="00726FA9" w:rsidRDefault="006822A1" w:rsidP="006E0650">
      <w:pPr>
        <w:tabs>
          <w:tab w:val="left" w:pos="1276"/>
        </w:tabs>
        <w:ind w:firstLine="851"/>
        <w:jc w:val="both"/>
        <w:rPr>
          <w:rFonts w:eastAsia="Calibri"/>
        </w:rPr>
      </w:pPr>
      <w:r>
        <w:t>2.</w:t>
      </w:r>
      <w:r w:rsidR="00D83B0F">
        <w:t>5</w:t>
      </w:r>
      <w:r>
        <w:t xml:space="preserve">. </w:t>
      </w:r>
      <w:r w:rsidR="008135D3" w:rsidRPr="00726FA9">
        <w:t>Techninėje specifikacijoje (Techniniame darbo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Lygiavertiškumo įrodymas yra tiekėjo pareiga.</w:t>
      </w:r>
    </w:p>
    <w:p w14:paraId="5CDC6E56" w14:textId="4F431744" w:rsidR="00726FA9" w:rsidRDefault="006822A1" w:rsidP="006E0650">
      <w:pPr>
        <w:pStyle w:val="Tvarkostekstas"/>
        <w:numPr>
          <w:ilvl w:val="0"/>
          <w:numId w:val="0"/>
        </w:numPr>
        <w:tabs>
          <w:tab w:val="left" w:pos="426"/>
          <w:tab w:val="left" w:pos="1276"/>
          <w:tab w:val="left" w:pos="1418"/>
        </w:tabs>
        <w:ind w:firstLine="851"/>
      </w:pPr>
      <w:r>
        <w:t>2.</w:t>
      </w:r>
      <w:r w:rsidR="00D83B0F">
        <w:t>6</w:t>
      </w:r>
      <w:r>
        <w:t xml:space="preserve">. </w:t>
      </w:r>
      <w:r w:rsidR="000F6BE0" w:rsidRPr="000F6BE0">
        <w:t xml:space="preserve">Darbai perkami pagal fiksuotos kainos kainodarą, kurioje numatyta kaina apimtų visus Darbus nurodytus pirkimo objekte. Tiekėjas privalo įvertinti visus Techninės specifikacijos sprendinius, visas Darbų apimtis ir, prisiimdamas riziką dėl kiekių ir išlaidų dydžio svyravimo, pa-teikti savo pasiūlymo kainą. Tiekėjai yra atsakingi už rūpestingą visų pirkimo dokumentų (įskaitant pirkimo sąlygų paaiškinimus ir papildymus) išnagrinėjimą, t. y. tiekėjai turi įvertinti reikiamus atlikti darbus pagal Techninę specifikaciją, bei įsivertinti visas galimas rizikas. Pirkimo sutarties </w:t>
      </w:r>
      <w:r w:rsidR="009312BB" w:rsidRPr="000F6BE0">
        <w:t>vykdymo</w:t>
      </w:r>
      <w:r w:rsidR="000F6BE0" w:rsidRPr="000F6BE0">
        <w:t xml:space="preserve"> metu nebus priimtas joks reikalavimas pakeisti pasiūlymo sumą arba sąlygas, grindžiamas </w:t>
      </w:r>
      <w:r w:rsidR="009312BB" w:rsidRPr="000F6BE0">
        <w:t>klaidomis</w:t>
      </w:r>
      <w:r w:rsidR="000F6BE0" w:rsidRPr="000F6BE0">
        <w:t xml:space="preserve"> ar praleidimais. Tiekėjui neįvertinus kurių nors darbų, medžiagų, konstrukcijų, įrengimų bei kitų išlaidų bus laikoma, kad šie darbai, medžiagos, konstrukcijos, įrengimai bei kitos išlaidos įeina į kitų Darbų aprašymą ir atskirai už juos nemokama.</w:t>
      </w:r>
    </w:p>
    <w:p w14:paraId="4CDB9389" w14:textId="1BB144C9" w:rsidR="006E3028" w:rsidRPr="00726FA9" w:rsidRDefault="009312BB" w:rsidP="006E0650">
      <w:pPr>
        <w:pStyle w:val="Tvarkostekstas"/>
        <w:numPr>
          <w:ilvl w:val="0"/>
          <w:numId w:val="0"/>
        </w:numPr>
        <w:tabs>
          <w:tab w:val="left" w:pos="426"/>
          <w:tab w:val="left" w:pos="1276"/>
          <w:tab w:val="left" w:pos="1418"/>
        </w:tabs>
        <w:ind w:firstLine="851"/>
        <w:rPr>
          <w:rFonts w:eastAsia="Calibri"/>
        </w:rPr>
      </w:pPr>
      <w:r w:rsidRPr="009312BB">
        <w:rPr>
          <w:rFonts w:eastAsia="Calibri"/>
        </w:rPr>
        <w:t xml:space="preserve">2.7. </w:t>
      </w:r>
      <w:r w:rsidR="006E3028" w:rsidRPr="009312BB">
        <w:rPr>
          <w:rFonts w:eastAsia="Calibri"/>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w:t>
      </w:r>
    </w:p>
    <w:p w14:paraId="5FE215E0" w14:textId="76F0A75E" w:rsidR="009A69B6" w:rsidRPr="00EE5FDA" w:rsidRDefault="009A69B6" w:rsidP="006822A1">
      <w:pPr>
        <w:pStyle w:val="Tvarkostekstas"/>
        <w:numPr>
          <w:ilvl w:val="0"/>
          <w:numId w:val="0"/>
        </w:numPr>
        <w:tabs>
          <w:tab w:val="left" w:pos="426"/>
          <w:tab w:val="left" w:pos="1418"/>
        </w:tabs>
        <w:ind w:firstLine="851"/>
      </w:pPr>
      <w:r w:rsidRPr="00EE5FDA">
        <w:t>2.</w:t>
      </w:r>
      <w:r w:rsidR="009312BB">
        <w:t>8</w:t>
      </w:r>
      <w:r w:rsidRPr="00EE5FDA">
        <w:t xml:space="preserve">. Tiekėjas kartu su pasiūlymu privalo </w:t>
      </w:r>
      <w:r w:rsidRPr="002873D3">
        <w:rPr>
          <w:b/>
          <w:bCs/>
        </w:rPr>
        <w:t xml:space="preserve">pateikti pirkimo objekto, nurodyto pirkimo sąlygų 2.1 punkte, įkainotą veiklų sąrašą (pirkimo sąlygų 1 priedo „Pasiūlymo forma“ 4 lentelė „Veiklų sąrašas“). </w:t>
      </w:r>
      <w:r w:rsidRPr="00EE5FDA">
        <w:t xml:space="preserve">Pirkimo objekto lokalinių sąmatų, sudarytų pagal </w:t>
      </w:r>
      <w:r w:rsidR="002873D3">
        <w:t>darbų</w:t>
      </w:r>
      <w:r w:rsidR="002873D3" w:rsidRPr="00EE5FDA">
        <w:t xml:space="preserve"> </w:t>
      </w:r>
      <w:r w:rsidRPr="00EE5FDA">
        <w:t xml:space="preserve">kiekių žiniaraščius, </w:t>
      </w:r>
      <w:r w:rsidRPr="00EE5FDA">
        <w:lastRenderedPageBreak/>
        <w:t xml:space="preserve">tiekėjui kartu su pasiūlymu </w:t>
      </w:r>
      <w:r w:rsidRPr="00EE5FDA">
        <w:rPr>
          <w:b/>
          <w:bCs/>
          <w:u w:val="single"/>
        </w:rPr>
        <w:t>pateikti nereikia.</w:t>
      </w:r>
      <w:r w:rsidRPr="00EE5FDA">
        <w:t xml:space="preserve"> Lokalines sąmatas, sudarytas </w:t>
      </w:r>
      <w:r w:rsidR="00803540">
        <w:t xml:space="preserve">pagal </w:t>
      </w:r>
      <w:r w:rsidR="002873D3">
        <w:t>darbų</w:t>
      </w:r>
      <w:r w:rsidR="002873D3" w:rsidRPr="00EE5FDA">
        <w:t xml:space="preserve"> </w:t>
      </w:r>
      <w:r w:rsidRPr="00EE5FDA">
        <w:t xml:space="preserve">kiekių žiniaraščius, turės pateikti tik tas tiekėjas, kurio pasiūlymas bus pripažintas laimėjusiu viešąjį pirkimą, </w:t>
      </w:r>
      <w:r w:rsidR="008F5763" w:rsidRPr="008F5763">
        <w:t>per 10 (dešimt) kalendorinių dienų nuo abiejų Šalių Sutarties pasirašymo dienos</w:t>
      </w:r>
      <w:r w:rsidRPr="00EE5FDA">
        <w:t>. Lokalinės sąmatos bus naudojamos tik papildomų ir atsisakomų darbų atveju, jeigu tokių atsirastų sutarties įgyvendinimo metu. Jeigu tiekėjas pirkimo procedūrų metu pateiks savo sudarytas lokalines sąmatas, jos nebus vertinamos.</w:t>
      </w:r>
    </w:p>
    <w:p w14:paraId="6E150703" w14:textId="0951B4C4" w:rsidR="00006440" w:rsidRPr="00726FA9" w:rsidRDefault="00006440" w:rsidP="00006440">
      <w:pPr>
        <w:pStyle w:val="Tvarkostekstas"/>
        <w:numPr>
          <w:ilvl w:val="0"/>
          <w:numId w:val="0"/>
        </w:numPr>
        <w:tabs>
          <w:tab w:val="left" w:pos="426"/>
          <w:tab w:val="left" w:pos="1418"/>
        </w:tabs>
        <w:ind w:firstLine="851"/>
        <w:rPr>
          <w:rFonts w:eastAsia="Calibri"/>
        </w:rPr>
      </w:pPr>
      <w:r>
        <w:rPr>
          <w:noProof/>
        </w:rPr>
        <w:t>2.</w:t>
      </w:r>
      <w:r w:rsidR="009312BB">
        <w:rPr>
          <w:noProof/>
        </w:rPr>
        <w:t>9</w:t>
      </w:r>
      <w:r>
        <w:rPr>
          <w:noProof/>
        </w:rPr>
        <w:t xml:space="preserve">. </w:t>
      </w:r>
      <w:r w:rsidRPr="00726FA9">
        <w:rPr>
          <w:noProof/>
        </w:rPr>
        <w:t xml:space="preserve">Tiekėjas, prieš pateikdamas pasiūlymą, objektą, nurodytą pirkimo sąlygų 2.1 punkte, gali apžiūrėti vietoje ir įvertinti visas galimas rizikas. </w:t>
      </w:r>
    </w:p>
    <w:p w14:paraId="37BADFB9" w14:textId="1E90812C" w:rsidR="00006440" w:rsidRPr="00726FA9" w:rsidRDefault="00006440" w:rsidP="00006440">
      <w:pPr>
        <w:pStyle w:val="Tvarkostekstas"/>
        <w:numPr>
          <w:ilvl w:val="0"/>
          <w:numId w:val="0"/>
        </w:numPr>
        <w:tabs>
          <w:tab w:val="left" w:pos="426"/>
          <w:tab w:val="left" w:pos="1418"/>
        </w:tabs>
        <w:ind w:firstLine="851"/>
        <w:rPr>
          <w:rFonts w:eastAsia="Calibri"/>
        </w:rPr>
      </w:pPr>
      <w:r>
        <w:rPr>
          <w:rFonts w:eastAsia="Calibri"/>
        </w:rPr>
        <w:t>2.</w:t>
      </w:r>
      <w:r w:rsidR="009312BB">
        <w:rPr>
          <w:rFonts w:eastAsia="Calibri"/>
        </w:rPr>
        <w:t>10</w:t>
      </w:r>
      <w:r>
        <w:rPr>
          <w:rFonts w:eastAsia="Calibri"/>
        </w:rPr>
        <w:t xml:space="preserve">. </w:t>
      </w:r>
      <w:r w:rsidRPr="00726FA9">
        <w:rPr>
          <w:rFonts w:eastAsia="Calibri"/>
        </w:rPr>
        <w:t>Perkančiosios organizacijos sprendimo neatlikti pirkimo naudojantis CPO katalogu argumentai: perkamų darbų nėra centralizuotų pirkimų kataloge.</w:t>
      </w:r>
    </w:p>
    <w:p w14:paraId="172589C3" w14:textId="28B830C7" w:rsidR="00006440" w:rsidRPr="00726FA9" w:rsidRDefault="00006440" w:rsidP="00006440">
      <w:pPr>
        <w:pStyle w:val="Tvarkostekstas"/>
        <w:numPr>
          <w:ilvl w:val="0"/>
          <w:numId w:val="0"/>
        </w:numPr>
        <w:tabs>
          <w:tab w:val="left" w:pos="426"/>
          <w:tab w:val="left" w:pos="1418"/>
        </w:tabs>
        <w:ind w:firstLine="851"/>
        <w:rPr>
          <w:rFonts w:eastAsia="Calibri"/>
        </w:rPr>
      </w:pPr>
      <w:r>
        <w:t>2.1</w:t>
      </w:r>
      <w:r w:rsidR="009312BB">
        <w:t>1</w:t>
      </w:r>
      <w:r>
        <w:t xml:space="preserve">. </w:t>
      </w:r>
      <w:r w:rsidRPr="00726FA9">
        <w:t>Pirkimas nėra skaidomas į dalis, todėl pasiūlymas turi būti teikiamas visai pirkimo apimčiai.</w:t>
      </w:r>
    </w:p>
    <w:p w14:paraId="62A8D602" w14:textId="0987B15C" w:rsidR="00CE0ACE" w:rsidRPr="00CE0ACE" w:rsidRDefault="0039708E">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3E607B03" w:rsidR="000248C1" w:rsidRPr="00136B21"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6" w:history="1">
        <w:r w:rsidR="00015606" w:rsidRPr="00296474">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7" w:history="1">
        <w:r w:rsidR="00015606" w:rsidRPr="00296474">
          <w:rPr>
            <w:rStyle w:val="Hipersaitas"/>
          </w:rPr>
          <w:t>https://viesiejipirkimai.lt/</w:t>
        </w:r>
      </w:hyperlink>
      <w:r w:rsidR="000B4511" w:rsidRPr="000B4511">
        <w:rPr>
          <w:iCs/>
        </w:rPr>
        <w:t>).</w:t>
      </w:r>
      <w:r w:rsidR="00015606">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7C5107C" w14:textId="00632EAA" w:rsidR="00EB33CE" w:rsidRPr="00280181" w:rsidRDefault="00EB33CE">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 </w:t>
      </w: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1E1630A7" w14:textId="6F184886" w:rsidR="00EB33CE" w:rsidRPr="00280181" w:rsidRDefault="00EB33CE" w:rsidP="00EB33CE">
      <w:pPr>
        <w:ind w:firstLine="709"/>
        <w:rPr>
          <w:rFonts w:eastAsia="Calibri"/>
        </w:rPr>
      </w:pPr>
      <w:r>
        <w:rPr>
          <w:rFonts w:eastAsia="Calibri"/>
        </w:rPr>
        <w:t>3.2.</w:t>
      </w:r>
      <w:r w:rsidRPr="00280181">
        <w:rPr>
          <w:rFonts w:eastAsia="Calibri"/>
        </w:rPr>
        <w:t>1. pateikiami kvalifikuotu elektroniniu parašu pasirašyti elektroninėmis priemonėmis suformuoti dokumentai;</w:t>
      </w:r>
    </w:p>
    <w:p w14:paraId="6938814B" w14:textId="4E4C1123" w:rsidR="00EB33CE" w:rsidRPr="00EB33CE" w:rsidRDefault="00EB33CE" w:rsidP="00EB33CE">
      <w:pPr>
        <w:ind w:firstLine="709"/>
      </w:pPr>
      <w:r>
        <w:rPr>
          <w:rFonts w:eastAsia="Calibri"/>
        </w:rPr>
        <w:t>3.2</w:t>
      </w:r>
      <w:r w:rsidRPr="00280181">
        <w:rPr>
          <w:rFonts w:eastAsia="Calibri"/>
        </w:rPr>
        <w:t>.2. skaitmeninės dokumentų kopijos (fiziniu parašu tvirtinami dokumentai turi būti pateikiami pasirašyti ir nuskenuoti).</w:t>
      </w:r>
    </w:p>
    <w:p w14:paraId="051462B5" w14:textId="4C853366" w:rsidR="00B259E2" w:rsidRPr="007B4BFC"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A86586">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54D0FE0F" w:rsidR="009C2853" w:rsidRPr="00994F57" w:rsidRDefault="00EE34C4">
      <w:pPr>
        <w:numPr>
          <w:ilvl w:val="2"/>
          <w:numId w:val="20"/>
        </w:numPr>
        <w:shd w:val="clear" w:color="auto" w:fill="FFFFFF" w:themeFill="background1"/>
        <w:tabs>
          <w:tab w:val="left" w:pos="1418"/>
        </w:tabs>
        <w:autoSpaceDN/>
        <w:ind w:left="0" w:firstLine="709"/>
        <w:contextualSpacing/>
        <w:jc w:val="both"/>
        <w:textAlignment w:val="auto"/>
        <w:rPr>
          <w:bCs/>
          <w:color w:val="FF0000"/>
        </w:rPr>
      </w:pPr>
      <w:r w:rsidRPr="00994F57">
        <w:rPr>
          <w:bCs/>
        </w:rPr>
        <w:t>užpildytas pasiūlymas</w:t>
      </w:r>
      <w:r w:rsidRPr="00794A7A">
        <w:rPr>
          <w:bCs/>
        </w:rPr>
        <w:t>, parengtas</w:t>
      </w:r>
      <w:r w:rsidRPr="00CB25CB">
        <w:rPr>
          <w:bCs/>
        </w:rPr>
        <w:t xml:space="preserve">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994F57">
        <w:rPr>
          <w:bCs/>
        </w:rPr>
        <w:t xml:space="preserve"> </w:t>
      </w:r>
      <w:r w:rsidR="00994F57" w:rsidRPr="00576435">
        <w:rPr>
          <w:bCs/>
        </w:rPr>
        <w:t xml:space="preserve">ir </w:t>
      </w:r>
      <w:r w:rsidR="00CE1739">
        <w:rPr>
          <w:bCs/>
        </w:rPr>
        <w:t xml:space="preserve">veiklų sąrašas </w:t>
      </w:r>
      <w:r w:rsidR="00CE1739" w:rsidRPr="00CE1739">
        <w:rPr>
          <w:bCs/>
        </w:rPr>
        <w:t>pagal pirkimo sąlygų 1 priedą (užpildyta</w:t>
      </w:r>
      <w:r w:rsidR="00CE1739">
        <w:rPr>
          <w:bCs/>
        </w:rPr>
        <w:t>s</w:t>
      </w:r>
      <w:r w:rsidR="00CE1739" w:rsidRPr="00CE1739">
        <w:rPr>
          <w:bCs/>
        </w:rPr>
        <w:t xml:space="preserve"> pasiūlymo form</w:t>
      </w:r>
      <w:r w:rsidR="00CE1739">
        <w:rPr>
          <w:bCs/>
        </w:rPr>
        <w:t>oje</w:t>
      </w:r>
      <w:r w:rsidR="00CE1739" w:rsidRPr="00CE1739">
        <w:rPr>
          <w:bCs/>
        </w:rPr>
        <w:t>)</w:t>
      </w:r>
    </w:p>
    <w:p w14:paraId="34DC865B" w14:textId="035F584C" w:rsidR="00DB71B4" w:rsidRPr="00DB71B4" w:rsidRDefault="00CB18CE">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AD2864">
        <w:rPr>
          <w:bCs/>
        </w:rPr>
        <w:t>užpildytas EBVPD pagal</w:t>
      </w:r>
      <w:r w:rsidRPr="007B4BFC">
        <w:rPr>
          <w:bCs/>
        </w:rPr>
        <w:t xml:space="preserve"> pirkimo dokumentų 4 priedą </w:t>
      </w:r>
      <w:r w:rsidR="003A1963" w:rsidRPr="007B4BFC">
        <w:rPr>
          <w:bCs/>
          <w:i/>
          <w:iCs/>
        </w:rPr>
        <w:t>.pdf</w:t>
      </w:r>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kvazisubtiekėjus)</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w:t>
      </w:r>
      <w:r w:rsidR="004A7367" w:rsidRPr="0056043C">
        <w:rPr>
          <w:bCs/>
          <w:iCs/>
        </w:rPr>
        <w:lastRenderedPageBreak/>
        <w:t>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8"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9"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pPr>
        <w:pStyle w:val="Sraopastraipa"/>
        <w:numPr>
          <w:ilvl w:val="2"/>
          <w:numId w:val="20"/>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kvazisubtiekėjai),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025352AE" w:rsidR="00466F7E" w:rsidRPr="004C704C"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A86586">
        <w:t>;</w:t>
      </w:r>
    </w:p>
    <w:p w14:paraId="3D23AF2F" w14:textId="77777777" w:rsidR="009710E8" w:rsidRPr="00DB0A55" w:rsidRDefault="009E4261">
      <w:pPr>
        <w:pStyle w:val="Sraopastraipa"/>
        <w:numPr>
          <w:ilvl w:val="1"/>
          <w:numId w:val="21"/>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kvazisubtiekėjus)</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20"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pPr>
        <w:pStyle w:val="Sraopastraipa"/>
        <w:numPr>
          <w:ilvl w:val="2"/>
          <w:numId w:val="21"/>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kvazisubtiekėjus)</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pPr>
        <w:pStyle w:val="Sraopastraipa"/>
        <w:numPr>
          <w:ilvl w:val="2"/>
          <w:numId w:val="21"/>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 xml:space="preserve">vėliau kaip per 10 dienų nuo VPĮ 52 straipsnio 1 </w:t>
      </w:r>
      <w:r w:rsidRPr="009B4D9D">
        <w:rPr>
          <w:bCs/>
          <w:color w:val="000000"/>
          <w:lang w:eastAsia="lt-LT"/>
        </w:rPr>
        <w:lastRenderedPageBreak/>
        <w:t>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6818E544" w:rsidR="00223445" w:rsidRPr="004236E5" w:rsidRDefault="00C94F63">
      <w:pPr>
        <w:pStyle w:val="Sraopastraipa"/>
        <w:numPr>
          <w:ilvl w:val="1"/>
          <w:numId w:val="21"/>
        </w:numPr>
        <w:tabs>
          <w:tab w:val="left" w:pos="851"/>
          <w:tab w:val="left" w:pos="1418"/>
        </w:tabs>
        <w:autoSpaceDN/>
        <w:ind w:left="0" w:firstLine="851"/>
        <w:contextualSpacing/>
        <w:jc w:val="both"/>
        <w:textAlignment w:val="auto"/>
        <w:rPr>
          <w:lang w:eastAsia="ar-SA"/>
        </w:rPr>
      </w:pPr>
      <w:r w:rsidRPr="00E46903">
        <w:rPr>
          <w:lang w:eastAsia="lt-LT"/>
        </w:rPr>
        <w:t>Kaina turi būti išreikšta ir apskaičiuota taip, kaip nurodyta pirkimo sąlygų 1 priede. Bendra pasiūlymo kaina su PVM</w:t>
      </w:r>
      <w:r w:rsidR="004236E5">
        <w:rPr>
          <w:lang w:eastAsia="lt-LT"/>
        </w:rPr>
        <w:t xml:space="preserve">, šią kainą sudarančios sudedamosios dalys ar įkainiai </w:t>
      </w:r>
      <w:r w:rsidRPr="00E46903">
        <w:rPr>
          <w:lang w:eastAsia="lt-LT"/>
        </w:rPr>
        <w:t>turi būti nurodom</w:t>
      </w:r>
      <w:r w:rsidR="004236E5">
        <w:rPr>
          <w:lang w:eastAsia="lt-LT"/>
        </w:rPr>
        <w:t>i</w:t>
      </w:r>
      <w:r w:rsidRPr="00E46903">
        <w:rPr>
          <w:lang w:eastAsia="lt-LT"/>
        </w:rPr>
        <w:t xml:space="preserve"> dviejų skaičių po kablelio tikslumu</w:t>
      </w:r>
      <w:r w:rsidRPr="00E46903">
        <w:rPr>
          <w:lang w:eastAsia="ar-SA"/>
        </w:rPr>
        <w:t xml:space="preserve">. Apskaičiuojant kainą, turi būti atsižvelgta </w:t>
      </w:r>
      <w:r w:rsidRPr="004236E5">
        <w:rPr>
          <w:rFonts w:eastAsiaTheme="minorHAnsi" w:cstheme="minorHAnsi"/>
          <w:iCs/>
        </w:rPr>
        <w:t>į visą pirkimo dokumentuose nurodytą pirkimo objekto apimtį ir reikalavimus,</w:t>
      </w:r>
      <w:r w:rsidRPr="006541D2">
        <w:rPr>
          <w:lang w:eastAsia="ar-SA"/>
        </w:rPr>
        <w:t xml:space="preserve"> kainos sudėtines dalis ir pan</w:t>
      </w:r>
      <w:r w:rsidRPr="001B45FA">
        <w:rPr>
          <w:lang w:eastAsia="ar-SA"/>
        </w:rPr>
        <w:t xml:space="preserve">. </w:t>
      </w:r>
      <w:r w:rsidRPr="004236E5">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4236E5">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4236E5">
        <w:rPr>
          <w:rFonts w:eastAsiaTheme="minorHAnsi" w:cstheme="minorHAnsi"/>
          <w:iCs/>
        </w:rPr>
        <w:t xml:space="preserve"> būtinos sutarties įvykdymui</w:t>
      </w:r>
      <w:r w:rsidRPr="006263BE">
        <w:rPr>
          <w:lang w:eastAsia="ar-SA"/>
        </w:rPr>
        <w:t>, įskaitant ir išlaidas, patiriamas už sąskaitų pateikimą informacinės sistemos „</w:t>
      </w:r>
      <w:r w:rsidR="004F0682">
        <w:rPr>
          <w:lang w:eastAsia="ar-SA"/>
        </w:rPr>
        <w:t>SABIS</w:t>
      </w:r>
      <w:r w:rsidRPr="006263BE">
        <w:rPr>
          <w:lang w:eastAsia="ar-SA"/>
        </w:rPr>
        <w:t>“ priemonėmis.</w:t>
      </w:r>
    </w:p>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w:t>
      </w:r>
      <w:r w:rsidRPr="0001514C">
        <w:rPr>
          <w:rFonts w:eastAsiaTheme="minorHAnsi" w:cstheme="minorHAnsi"/>
          <w:bCs/>
          <w:iCs/>
        </w:rPr>
        <w:lastRenderedPageBreak/>
        <w:t>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5BE07AF8"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505B32BD"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21"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1BFC72DB"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33059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35"/>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35"/>
        </w:numPr>
        <w:tabs>
          <w:tab w:val="left" w:pos="426"/>
          <w:tab w:val="left" w:pos="1560"/>
        </w:tabs>
        <w:ind w:left="0" w:firstLine="851"/>
        <w:jc w:val="both"/>
        <w:rPr>
          <w:szCs w:val="20"/>
        </w:rPr>
      </w:pPr>
      <w:r w:rsidRPr="00134C2E">
        <w:rPr>
          <w:rFonts w:cstheme="minorHAnsi"/>
        </w:rPr>
        <w:lastRenderedPageBreak/>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pPr>
        <w:pStyle w:val="Sraopastraipa"/>
        <w:numPr>
          <w:ilvl w:val="2"/>
          <w:numId w:val="3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pPr>
        <w:pStyle w:val="Sraopastraipa"/>
        <w:numPr>
          <w:ilvl w:val="2"/>
          <w:numId w:val="3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pPr>
        <w:pStyle w:val="Sraopastraipa"/>
        <w:numPr>
          <w:ilvl w:val="2"/>
          <w:numId w:val="35"/>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pPr>
        <w:pStyle w:val="Sraopastraipa"/>
        <w:numPr>
          <w:ilvl w:val="2"/>
          <w:numId w:val="35"/>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pPr>
        <w:pStyle w:val="Sraopastraipa"/>
        <w:numPr>
          <w:ilvl w:val="2"/>
          <w:numId w:val="3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pPr>
        <w:pStyle w:val="Sraopastraipa"/>
        <w:numPr>
          <w:ilvl w:val="2"/>
          <w:numId w:val="3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pPr>
        <w:pStyle w:val="Sraopastraipa"/>
        <w:numPr>
          <w:ilvl w:val="2"/>
          <w:numId w:val="3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pPr>
        <w:pStyle w:val="Sraopastraipa"/>
        <w:numPr>
          <w:ilvl w:val="2"/>
          <w:numId w:val="3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pPr>
        <w:pStyle w:val="Sraopastraipa"/>
        <w:numPr>
          <w:ilvl w:val="2"/>
          <w:numId w:val="35"/>
        </w:numPr>
        <w:tabs>
          <w:tab w:val="left" w:pos="426"/>
          <w:tab w:val="left" w:pos="1560"/>
        </w:tabs>
        <w:ind w:left="0" w:firstLine="851"/>
        <w:jc w:val="both"/>
        <w:rPr>
          <w:szCs w:val="20"/>
        </w:rPr>
      </w:pPr>
      <w:r w:rsidRPr="00134C2E">
        <w:rPr>
          <w:rFonts w:cstheme="minorHAnsi"/>
        </w:rPr>
        <w:t xml:space="preserve">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w:t>
      </w:r>
      <w:r w:rsidRPr="00134C2E">
        <w:rPr>
          <w:rFonts w:cstheme="minorHAnsi"/>
        </w:rPr>
        <w:lastRenderedPageBreak/>
        <w:t>perkančioji organizacija pareikalauja per jos nustatytą terminą pakeisti jį reikalavimus atitinkančiu ūkio subjektu.</w:t>
      </w:r>
    </w:p>
    <w:p w14:paraId="5BC83339" w14:textId="77777777" w:rsidR="00134C2E" w:rsidRPr="00134C2E" w:rsidRDefault="00FF3F7F">
      <w:pPr>
        <w:pStyle w:val="Sraopastraipa"/>
        <w:numPr>
          <w:ilvl w:val="2"/>
          <w:numId w:val="3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E46903" w:rsidRDefault="00134C2E">
      <w:pPr>
        <w:pStyle w:val="Sraopastraipa"/>
        <w:numPr>
          <w:ilvl w:val="1"/>
          <w:numId w:val="35"/>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286D96B" w:rsidR="00134C2E" w:rsidRPr="00E46903" w:rsidRDefault="00FF3F7F">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pPr>
        <w:pStyle w:val="Sraopastraipa"/>
        <w:numPr>
          <w:ilvl w:val="2"/>
          <w:numId w:val="35"/>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pPr>
        <w:pStyle w:val="Sraopastraipa"/>
        <w:numPr>
          <w:ilvl w:val="1"/>
          <w:numId w:val="3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pPr>
        <w:pStyle w:val="Sraopastraipa"/>
        <w:numPr>
          <w:ilvl w:val="2"/>
          <w:numId w:val="3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pPr>
        <w:pStyle w:val="Sraopastraipa"/>
        <w:numPr>
          <w:ilvl w:val="3"/>
          <w:numId w:val="35"/>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3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3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pPr>
        <w:pStyle w:val="Sraopastraipa"/>
        <w:numPr>
          <w:ilvl w:val="2"/>
          <w:numId w:val="3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4EC39A53" w14:textId="0DD55ED9" w:rsidR="00E11811" w:rsidRPr="00E11811" w:rsidRDefault="00D259CA" w:rsidP="00E11811">
      <w:pPr>
        <w:autoSpaceDN/>
        <w:spacing w:after="40"/>
        <w:ind w:firstLine="851"/>
        <w:jc w:val="both"/>
        <w:textAlignment w:val="auto"/>
        <w:rPr>
          <w:rFonts w:eastAsia="Arial Unicode MS" w:cs="Arial Unicode MS"/>
          <w:color w:val="000000"/>
        </w:rPr>
      </w:pPr>
      <w:r>
        <w:rPr>
          <w:rFonts w:eastAsia="Arial Unicode MS"/>
          <w:color w:val="000000"/>
        </w:rPr>
        <w:t>5</w:t>
      </w:r>
      <w:r w:rsidRPr="00D259CA">
        <w:rPr>
          <w:rFonts w:eastAsia="Arial Unicode MS"/>
          <w:color w:val="000000"/>
        </w:rPr>
        <w:t xml:space="preserve">.1. </w:t>
      </w:r>
      <w:r w:rsidR="00E11811" w:rsidRPr="00E11811">
        <w:rPr>
          <w:rFonts w:eastAsia="Arial Unicode MS" w:cs="Arial Unicode MS"/>
          <w:color w:val="000000"/>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8CD34AE" w14:textId="77777777" w:rsidR="009C0A25" w:rsidRPr="00E46903" w:rsidRDefault="009C0A25" w:rsidP="00832598">
      <w:pPr>
        <w:widowControl w:val="0"/>
        <w:tabs>
          <w:tab w:val="left" w:pos="1134"/>
        </w:tabs>
        <w:autoSpaceDE w:val="0"/>
        <w:autoSpaceDN/>
        <w:adjustRightInd w:val="0"/>
        <w:ind w:left="709"/>
        <w:jc w:val="both"/>
        <w:textAlignment w:val="auto"/>
        <w:rPr>
          <w:b/>
          <w:bCs/>
          <w:lang w:eastAsia="lt-LT"/>
        </w:rPr>
      </w:pPr>
    </w:p>
    <w:p w14:paraId="6C98E8E2" w14:textId="0A8D62E2" w:rsidR="009F174C" w:rsidRPr="00EE23D7" w:rsidRDefault="00B42F03">
      <w:pPr>
        <w:pStyle w:val="Tvarkostekstas"/>
        <w:numPr>
          <w:ilvl w:val="0"/>
          <w:numId w:val="16"/>
        </w:numPr>
        <w:spacing w:before="120" w:after="120"/>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 xml:space="preserve">Pirkimo dokumentų paaiškinimai ir patikslinimai skelbiami CVP IS priemonėmis ir siunčiami prašymą pateikusiam bei visiems prie pirkimo prisijungusiems tiekėjams, neatskleidžiant </w:t>
      </w:r>
      <w:r w:rsidR="00311D8F" w:rsidRPr="00E46903">
        <w:lastRenderedPageBreak/>
        <w:t>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pPr>
        <w:pStyle w:val="Sraopastraipa"/>
        <w:widowControl w:val="0"/>
        <w:numPr>
          <w:ilvl w:val="0"/>
          <w:numId w:val="16"/>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5B68BA">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6E9CB6AC" w:rsidR="00C129EB" w:rsidRDefault="00056D37" w:rsidP="00ED52F9">
      <w:pPr>
        <w:ind w:firstLine="709"/>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DFEB1CA" w14:textId="77777777" w:rsidR="007A7CBE" w:rsidRPr="006B6532" w:rsidRDefault="007A7CBE" w:rsidP="00424DE1">
      <w:pPr>
        <w:jc w:val="both"/>
        <w:rPr>
          <w:lang w:eastAsia="lt-LT"/>
        </w:rPr>
      </w:pPr>
    </w:p>
    <w:p w14:paraId="1C655273" w14:textId="08673A87" w:rsidR="00424DE1" w:rsidRPr="002A6275" w:rsidRDefault="005D52CB">
      <w:pPr>
        <w:pStyle w:val="Sraopastraipa"/>
        <w:numPr>
          <w:ilvl w:val="0"/>
          <w:numId w:val="17"/>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13DD3036" w14:textId="77777777" w:rsidR="004373CF" w:rsidRDefault="004373CF" w:rsidP="004373CF">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 xml:space="preserve">. </w:t>
      </w:r>
      <w:r w:rsidRPr="00687DDE">
        <w:rPr>
          <w:iCs/>
          <w:lang w:eastAsia="lt-LT"/>
        </w:rPr>
        <w:t xml:space="preserve">Laimėtoju bus pripažintas mažiausią kainą pasiūlęs tiekėjas. </w:t>
      </w:r>
    </w:p>
    <w:p w14:paraId="278F4C67" w14:textId="77777777" w:rsidR="004373CF" w:rsidRPr="00687DDE" w:rsidRDefault="004373CF" w:rsidP="004373CF">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73B5FDF4" w14:textId="77777777" w:rsidR="00B949C8" w:rsidRPr="006B6532" w:rsidRDefault="00B949C8" w:rsidP="00C805AD">
      <w:pPr>
        <w:widowControl w:val="0"/>
        <w:tabs>
          <w:tab w:val="left" w:pos="1134"/>
        </w:tabs>
        <w:autoSpaceDE w:val="0"/>
        <w:autoSpaceDN/>
        <w:adjustRightInd w:val="0"/>
        <w:spacing w:after="120"/>
        <w:jc w:val="both"/>
        <w:textAlignment w:val="auto"/>
        <w:rPr>
          <w:i/>
          <w:lang w:eastAsia="lt-LT"/>
        </w:rPr>
      </w:pPr>
    </w:p>
    <w:p w14:paraId="34FA3400" w14:textId="6DD026AE" w:rsidR="00FE113A" w:rsidRPr="0026671F" w:rsidRDefault="0066282B">
      <w:pPr>
        <w:pStyle w:val="Sraopastraipa"/>
        <w:numPr>
          <w:ilvl w:val="0"/>
          <w:numId w:val="17"/>
        </w:numPr>
        <w:autoSpaceDN/>
        <w:spacing w:before="120" w:after="120"/>
        <w:jc w:val="center"/>
        <w:rPr>
          <w:b/>
          <w:lang w:val="en-US"/>
        </w:rPr>
      </w:pPr>
      <w:r w:rsidRPr="0026671F">
        <w:rPr>
          <w:b/>
          <w:lang w:val="en-US"/>
        </w:rPr>
        <w:t>EBVPD BEI PASIŪLYMŲ VERTINIMAS IR NAGRINĖJIMAS</w:t>
      </w:r>
    </w:p>
    <w:p w14:paraId="17723135" w14:textId="3E3AE2CC" w:rsidR="00306CE7" w:rsidRPr="00F25224" w:rsidRDefault="00F51265">
      <w:pPr>
        <w:pStyle w:val="Sraopastraipa"/>
        <w:numPr>
          <w:ilvl w:val="1"/>
          <w:numId w:val="17"/>
        </w:numPr>
        <w:ind w:left="0" w:firstLine="709"/>
        <w:jc w:val="both"/>
        <w:rPr>
          <w:b/>
          <w:szCs w:val="20"/>
        </w:rPr>
      </w:pPr>
      <w:r w:rsidRPr="0026671F">
        <w:t xml:space="preserve">Pasiūlymus vertins Komisija. Pasiūlymų techniniams duomenims įvertinti gali būti pasitelkti ekspertai (vertinamo objekto žinovai). </w:t>
      </w:r>
      <w:r w:rsidRPr="0026671F">
        <w:rPr>
          <w:bCs/>
          <w:szCs w:val="20"/>
        </w:rPr>
        <w:t xml:space="preserve">Komisija pirmiausia vertins EBVPD, pasiūlymų atitikimą pirkimo dokumentų reikalavimams ir tik po to, įvertinusi pasiūlymus, </w:t>
      </w:r>
      <w:r w:rsidR="00F25224" w:rsidRPr="0026671F">
        <w:rPr>
          <w:bCs/>
          <w:szCs w:val="20"/>
        </w:rPr>
        <w:t xml:space="preserve">prieš nustatydama laimėjusį pasiūlymą, </w:t>
      </w:r>
      <w:r w:rsidRPr="0026671F">
        <w:rPr>
          <w:bCs/>
          <w:szCs w:val="20"/>
        </w:rPr>
        <w:t xml:space="preserve">tikrins pagal dalyvio pateiktus aktualius duomenis, ar ekonomiškai naudingiausią pasiūlymą pateikęs dalyvis ir ūkio subjektai, kurių pajėgumais dalyvis ketina remtis </w:t>
      </w:r>
      <w:r w:rsidRPr="0026671F">
        <w:rPr>
          <w:bCs/>
          <w:i/>
          <w:szCs w:val="20"/>
        </w:rPr>
        <w:t>(jei jie pasitelkiami)</w:t>
      </w:r>
      <w:r w:rsidRPr="0026671F">
        <w:rPr>
          <w:bCs/>
          <w:szCs w:val="20"/>
        </w:rPr>
        <w:t xml:space="preserve">, atitinka pirkimo dokumentuose nustatytus </w:t>
      </w:r>
      <w:r w:rsidRPr="0026671F">
        <w:rPr>
          <w:rFonts w:cstheme="minorHAnsi"/>
          <w:bCs/>
        </w:rPr>
        <w:t>kvalifikacijos reikalavimus (</w:t>
      </w:r>
      <w:r w:rsidRPr="0026671F">
        <w:rPr>
          <w:rFonts w:cstheme="minorHAnsi"/>
          <w:bCs/>
          <w:i/>
          <w:iCs/>
        </w:rPr>
        <w:t>jeigu taikoma; žr. 11.10 punktą</w:t>
      </w:r>
      <w:r w:rsidRPr="0026671F">
        <w:rPr>
          <w:rFonts w:cstheme="minorHAnsi"/>
          <w:bCs/>
        </w:rPr>
        <w:t>)</w:t>
      </w:r>
      <w:r w:rsidR="00175EB8" w:rsidRPr="0026671F">
        <w:rPr>
          <w:rFonts w:cstheme="minorHAnsi"/>
          <w:bCs/>
        </w:rPr>
        <w:t xml:space="preserve"> ir (arba) </w:t>
      </w:r>
      <w:r w:rsidRPr="0026671F">
        <w:rPr>
          <w:rFonts w:cstheme="minorHAnsi"/>
          <w:bCs/>
        </w:rPr>
        <w:t>reikalavimus dėl aplinkos apsaugos vadybos sistemos standartų laikymosi (</w:t>
      </w:r>
      <w:r w:rsidRPr="0026671F">
        <w:rPr>
          <w:rFonts w:cstheme="minorHAnsi"/>
          <w:bCs/>
          <w:i/>
          <w:iCs/>
        </w:rPr>
        <w:t>jeigu taikoma; žr. 11.11 punktą</w:t>
      </w:r>
      <w:r w:rsidRPr="0026671F">
        <w:rPr>
          <w:rFonts w:cstheme="minorHAnsi"/>
          <w:bCs/>
        </w:rPr>
        <w:t>)</w:t>
      </w:r>
      <w:r w:rsidR="00175EB8" w:rsidRPr="0026671F">
        <w:rPr>
          <w:rFonts w:cstheme="minorHAnsi"/>
        </w:rPr>
        <w:t xml:space="preserve">. </w:t>
      </w:r>
      <w:r w:rsidR="00F25224" w:rsidRPr="0026671F">
        <w:t xml:space="preserve">Nuo 2024-01-01 įsigaliojus VPĮ 25 straipsnio 1 dalies pakeitimui, atliekant supaprastintus pirkimus, kai tiekėjas pateikia EBVPD, </w:t>
      </w:r>
      <w:r w:rsidR="00F25224" w:rsidRPr="0026671F">
        <w:rPr>
          <w:b/>
          <w:bCs/>
        </w:rPr>
        <w:t>pažymų, patvirtinančių VPĮ 46 straipsnyje nurodytų tiekėjo pašalinimo pagrindų nebuvimą, nereikalaujama</w:t>
      </w:r>
      <w:r w:rsidR="00F25224" w:rsidRPr="0026671F">
        <w:t>. Pažymų, patvirtinančių tiekėjo pašalinimo pagrindų nebuvimą, perkančioji organizacija gali reikalauti iš tiekėjų tik turėdama pagrįstų abejonių dėl</w:t>
      </w:r>
      <w:r w:rsidR="00F25224" w:rsidRPr="00F25224">
        <w:t xml:space="preserve">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pPr>
        <w:pStyle w:val="Sraopastraipa"/>
        <w:numPr>
          <w:ilvl w:val="1"/>
          <w:numId w:val="17"/>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pPr>
        <w:pStyle w:val="Sraopastraipa"/>
        <w:numPr>
          <w:ilvl w:val="1"/>
          <w:numId w:val="17"/>
        </w:numPr>
        <w:ind w:left="0" w:firstLine="709"/>
        <w:jc w:val="both"/>
        <w:rPr>
          <w:b/>
          <w:szCs w:val="20"/>
        </w:rPr>
      </w:pPr>
      <w:r w:rsidRPr="00697D03">
        <w:rPr>
          <w:szCs w:val="20"/>
        </w:rPr>
        <w:lastRenderedPageBreak/>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pPr>
        <w:pStyle w:val="Sraopastraipa"/>
        <w:numPr>
          <w:ilvl w:val="1"/>
          <w:numId w:val="17"/>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D63A82">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pPr>
        <w:pStyle w:val="Sraopastraipa"/>
        <w:numPr>
          <w:ilvl w:val="1"/>
          <w:numId w:val="17"/>
        </w:numPr>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pPr>
        <w:pStyle w:val="Sraopastraipa"/>
        <w:numPr>
          <w:ilvl w:val="1"/>
          <w:numId w:val="17"/>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pPr>
        <w:pStyle w:val="Sraopastraipa"/>
        <w:numPr>
          <w:ilvl w:val="1"/>
          <w:numId w:val="17"/>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pPr>
        <w:pStyle w:val="Sraopastraipa"/>
        <w:numPr>
          <w:ilvl w:val="1"/>
          <w:numId w:val="17"/>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įrodymų formų, apie kuriuos pateikta informacija Europos Komisijos informacinėje dokumentų saugykloje eCertis</w:t>
      </w:r>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8"/>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8"/>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9"/>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9"/>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pPr>
        <w:pStyle w:val="Sraopastraipa"/>
        <w:numPr>
          <w:ilvl w:val="2"/>
          <w:numId w:val="29"/>
        </w:numPr>
        <w:tabs>
          <w:tab w:val="left" w:pos="1418"/>
        </w:tabs>
        <w:ind w:left="0" w:firstLine="709"/>
        <w:jc w:val="both"/>
        <w:rPr>
          <w:b/>
          <w:szCs w:val="20"/>
        </w:rPr>
      </w:pPr>
      <w:r w:rsidRPr="00E46903">
        <w:rPr>
          <w:szCs w:val="20"/>
        </w:rPr>
        <w:lastRenderedPageBreak/>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pPr>
        <w:pStyle w:val="Sraopastraipa"/>
        <w:numPr>
          <w:ilvl w:val="2"/>
          <w:numId w:val="29"/>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pPr>
        <w:pStyle w:val="Sraopastraipa"/>
        <w:numPr>
          <w:ilvl w:val="2"/>
          <w:numId w:val="39"/>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6321798C" w:rsidR="008C3E72" w:rsidRPr="00D376A9" w:rsidRDefault="008C3E72">
      <w:pPr>
        <w:pStyle w:val="Sraopastraipa"/>
        <w:numPr>
          <w:ilvl w:val="2"/>
          <w:numId w:val="39"/>
        </w:numPr>
        <w:tabs>
          <w:tab w:val="left" w:pos="1418"/>
        </w:tabs>
        <w:ind w:left="0" w:firstLine="709"/>
        <w:jc w:val="both"/>
        <w:rPr>
          <w:b/>
          <w:szCs w:val="20"/>
        </w:rPr>
      </w:pPr>
      <w:r w:rsidRPr="00D376A9">
        <w:rPr>
          <w:szCs w:val="20"/>
        </w:rPr>
        <w:t>nėra neįprastai maža</w:t>
      </w:r>
      <w:r w:rsidR="00C13CF7" w:rsidRPr="00D376A9">
        <w:rPr>
          <w:szCs w:val="20"/>
        </w:rPr>
        <w:t>.</w:t>
      </w:r>
      <w:r w:rsidR="000036AB" w:rsidRPr="00D376A9">
        <w:rPr>
          <w:szCs w:val="20"/>
        </w:rPr>
        <w:t xml:space="preserve"> </w:t>
      </w:r>
      <w:r w:rsidRPr="00D376A9">
        <w:rPr>
          <w:szCs w:val="20"/>
        </w:rPr>
        <w:t xml:space="preserve">Pasiūlyme nurodyta </w:t>
      </w:r>
      <w:r w:rsidR="002B5DB9" w:rsidRPr="00D376A9">
        <w:rPr>
          <w:szCs w:val="20"/>
        </w:rPr>
        <w:t xml:space="preserve">Darbų </w:t>
      </w:r>
      <w:r w:rsidRPr="00D376A9">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037B79" w:rsidRDefault="0055451B" w:rsidP="00037B79">
      <w:pPr>
        <w:shd w:val="clear" w:color="auto" w:fill="FFFFFF" w:themeFill="background1"/>
        <w:tabs>
          <w:tab w:val="right" w:pos="709"/>
          <w:tab w:val="left" w:pos="1276"/>
        </w:tabs>
        <w:jc w:val="both"/>
        <w:rPr>
          <w:szCs w:val="20"/>
        </w:rPr>
      </w:pPr>
    </w:p>
    <w:p w14:paraId="2B340023" w14:textId="1AFE604B" w:rsidR="00877848" w:rsidRPr="0043210F" w:rsidRDefault="004E1A93">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3"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3"/>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lastRenderedPageBreak/>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pPr>
        <w:pStyle w:val="Sraopastraipa"/>
        <w:numPr>
          <w:ilvl w:val="2"/>
          <w:numId w:val="23"/>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pPr>
        <w:pStyle w:val="Sraopastraipa"/>
        <w:numPr>
          <w:ilvl w:val="2"/>
          <w:numId w:val="23"/>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 xml:space="preserve">tik iš to tiekėjo, kurio pasiūlymas pagal </w:t>
      </w:r>
      <w:r w:rsidRPr="00175EB8">
        <w:rPr>
          <w:b/>
          <w:szCs w:val="20"/>
        </w:rPr>
        <w:lastRenderedPageBreak/>
        <w:t>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42B5F6C5" w:rsidR="00E46903" w:rsidRPr="00B47CD2" w:rsidRDefault="00E07D84">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4F261C9C" w14:textId="77777777" w:rsid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1041A1A4" w14:textId="2285BBC4" w:rsidR="0094459C" w:rsidRPr="0094459C" w:rsidRDefault="0094459C" w:rsidP="0094459C">
      <w:pPr>
        <w:widowControl w:val="0"/>
        <w:tabs>
          <w:tab w:val="left" w:pos="993"/>
          <w:tab w:val="left" w:pos="1134"/>
          <w:tab w:val="left" w:pos="1276"/>
          <w:tab w:val="left" w:pos="1560"/>
        </w:tabs>
        <w:suppressAutoHyphens w:val="0"/>
        <w:autoSpaceDE w:val="0"/>
        <w:adjustRightInd w:val="0"/>
        <w:jc w:val="both"/>
        <w:textAlignment w:val="auto"/>
        <w:rPr>
          <w:bCs/>
          <w:i/>
          <w:iCs/>
          <w:szCs w:val="20"/>
        </w:rPr>
      </w:pPr>
      <w:r>
        <w:rPr>
          <w:bCs/>
          <w:i/>
          <w:iCs/>
          <w:szCs w:val="20"/>
        </w:rPr>
        <w:tab/>
      </w:r>
      <w:r>
        <w:rPr>
          <w:bCs/>
          <w:i/>
          <w:iCs/>
          <w:szCs w:val="20"/>
        </w:rPr>
        <w:tab/>
      </w:r>
      <w:r>
        <w:rPr>
          <w:bCs/>
          <w:i/>
          <w:iCs/>
          <w:szCs w:val="20"/>
        </w:rPr>
        <w:tab/>
      </w:r>
      <w:r>
        <w:rPr>
          <w:bCs/>
          <w:i/>
          <w:iCs/>
          <w:szCs w:val="20"/>
        </w:rPr>
        <w:tab/>
      </w:r>
      <w:r>
        <w:rPr>
          <w:bCs/>
          <w:i/>
          <w:iCs/>
          <w:szCs w:val="20"/>
        </w:rPr>
        <w:tab/>
      </w:r>
      <w:r>
        <w:rPr>
          <w:bCs/>
          <w:i/>
          <w:iCs/>
          <w:szCs w:val="20"/>
        </w:rPr>
        <w:tab/>
      </w:r>
      <w:r>
        <w:rPr>
          <w:bCs/>
          <w:i/>
          <w:iCs/>
          <w:szCs w:val="20"/>
        </w:rPr>
        <w:tab/>
      </w:r>
      <w:r w:rsidRPr="0094459C">
        <w:rPr>
          <w:bCs/>
          <w:i/>
          <w:iCs/>
          <w:szCs w:val="20"/>
        </w:rPr>
        <w:t>2 lentelė „Tiekėjo kvalifikacijos reikalavimai“</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524"/>
        <w:gridCol w:w="4687"/>
      </w:tblGrid>
      <w:tr w:rsidR="0094459C" w:rsidRPr="0094459C" w14:paraId="7A80466A" w14:textId="77777777" w:rsidTr="00B41270">
        <w:trPr>
          <w:cantSplit/>
          <w:tblHeader/>
        </w:trPr>
        <w:tc>
          <w:tcPr>
            <w:tcW w:w="996" w:type="dxa"/>
            <w:shd w:val="clear" w:color="auto" w:fill="DBE5F1" w:themeFill="accent1" w:themeFillTint="33"/>
            <w:vAlign w:val="center"/>
          </w:tcPr>
          <w:p w14:paraId="40E2D836" w14:textId="77777777" w:rsidR="0094459C" w:rsidRPr="0094459C" w:rsidRDefault="0094459C" w:rsidP="0094459C">
            <w:pPr>
              <w:widowControl w:val="0"/>
              <w:tabs>
                <w:tab w:val="left" w:pos="993"/>
                <w:tab w:val="left" w:pos="1134"/>
                <w:tab w:val="left" w:pos="1276"/>
                <w:tab w:val="left" w:pos="1560"/>
              </w:tabs>
              <w:suppressAutoHyphens w:val="0"/>
              <w:autoSpaceDE w:val="0"/>
              <w:adjustRightInd w:val="0"/>
              <w:jc w:val="both"/>
              <w:textAlignment w:val="auto"/>
              <w:rPr>
                <w:b/>
                <w:bCs/>
                <w:szCs w:val="20"/>
              </w:rPr>
            </w:pPr>
            <w:r w:rsidRPr="0094459C">
              <w:rPr>
                <w:b/>
                <w:bCs/>
                <w:szCs w:val="20"/>
              </w:rPr>
              <w:t>Eil. Nr.</w:t>
            </w:r>
          </w:p>
        </w:tc>
        <w:tc>
          <w:tcPr>
            <w:tcW w:w="4524" w:type="dxa"/>
            <w:shd w:val="clear" w:color="auto" w:fill="DBE5F1" w:themeFill="accent1" w:themeFillTint="33"/>
            <w:vAlign w:val="center"/>
          </w:tcPr>
          <w:p w14:paraId="598D5BF8" w14:textId="77777777" w:rsidR="0094459C" w:rsidRPr="0094459C" w:rsidRDefault="0094459C" w:rsidP="0094459C">
            <w:pPr>
              <w:widowControl w:val="0"/>
              <w:tabs>
                <w:tab w:val="left" w:pos="993"/>
                <w:tab w:val="left" w:pos="1134"/>
                <w:tab w:val="left" w:pos="1276"/>
                <w:tab w:val="left" w:pos="1560"/>
              </w:tabs>
              <w:suppressAutoHyphens w:val="0"/>
              <w:autoSpaceDE w:val="0"/>
              <w:adjustRightInd w:val="0"/>
              <w:jc w:val="both"/>
              <w:textAlignment w:val="auto"/>
              <w:rPr>
                <w:b/>
                <w:bCs/>
                <w:szCs w:val="20"/>
              </w:rPr>
            </w:pPr>
            <w:r w:rsidRPr="0094459C">
              <w:rPr>
                <w:b/>
                <w:bCs/>
                <w:szCs w:val="20"/>
              </w:rPr>
              <w:t>Kvalifikacijos reikalavimai</w:t>
            </w:r>
          </w:p>
        </w:tc>
        <w:tc>
          <w:tcPr>
            <w:tcW w:w="4687" w:type="dxa"/>
            <w:shd w:val="clear" w:color="auto" w:fill="DBE5F1" w:themeFill="accent1" w:themeFillTint="33"/>
            <w:vAlign w:val="center"/>
          </w:tcPr>
          <w:p w14:paraId="1F0E1675" w14:textId="77777777" w:rsidR="0094459C" w:rsidRPr="0094459C" w:rsidRDefault="0094459C" w:rsidP="0094459C">
            <w:pPr>
              <w:widowControl w:val="0"/>
              <w:tabs>
                <w:tab w:val="left" w:pos="993"/>
                <w:tab w:val="left" w:pos="1134"/>
                <w:tab w:val="left" w:pos="1276"/>
                <w:tab w:val="left" w:pos="1560"/>
              </w:tabs>
              <w:suppressAutoHyphens w:val="0"/>
              <w:autoSpaceDE w:val="0"/>
              <w:adjustRightInd w:val="0"/>
              <w:jc w:val="both"/>
              <w:textAlignment w:val="auto"/>
              <w:rPr>
                <w:b/>
                <w:bCs/>
                <w:szCs w:val="20"/>
              </w:rPr>
            </w:pPr>
            <w:r w:rsidRPr="0094459C">
              <w:rPr>
                <w:b/>
                <w:szCs w:val="20"/>
              </w:rPr>
              <w:t>Kvalifikacijos reikalavimus įrodantys dokumentai</w:t>
            </w:r>
          </w:p>
        </w:tc>
      </w:tr>
      <w:tr w:rsidR="0094459C" w:rsidRPr="0094459C" w14:paraId="5A3E0BCC" w14:textId="77777777" w:rsidTr="00B41270">
        <w:trPr>
          <w:trHeight w:val="425"/>
        </w:trPr>
        <w:tc>
          <w:tcPr>
            <w:tcW w:w="10207" w:type="dxa"/>
            <w:gridSpan w:val="3"/>
            <w:shd w:val="clear" w:color="auto" w:fill="DBE5F1" w:themeFill="accent1" w:themeFillTint="33"/>
          </w:tcPr>
          <w:p w14:paraId="261A4E64" w14:textId="229C6BFA" w:rsidR="0094459C" w:rsidRPr="0094459C" w:rsidRDefault="00A50044" w:rsidP="0094459C">
            <w:pPr>
              <w:widowControl w:val="0"/>
              <w:tabs>
                <w:tab w:val="left" w:pos="993"/>
                <w:tab w:val="left" w:pos="1134"/>
                <w:tab w:val="left" w:pos="1276"/>
                <w:tab w:val="left" w:pos="1560"/>
              </w:tabs>
              <w:suppressAutoHyphens w:val="0"/>
              <w:autoSpaceDE w:val="0"/>
              <w:adjustRightInd w:val="0"/>
              <w:jc w:val="both"/>
              <w:textAlignment w:val="auto"/>
              <w:rPr>
                <w:b/>
                <w:bCs/>
                <w:szCs w:val="20"/>
              </w:rPr>
            </w:pPr>
            <w:bookmarkStart w:id="4" w:name="_Hlk195002090"/>
            <w:r>
              <w:rPr>
                <w:b/>
                <w:bCs/>
                <w:lang w:eastAsia="lt-LT"/>
              </w:rPr>
              <w:t>Techninis ir profesinis pajėgumas</w:t>
            </w:r>
          </w:p>
        </w:tc>
      </w:tr>
      <w:tr w:rsidR="0094459C" w:rsidRPr="0094459C" w14:paraId="2698FA33" w14:textId="77777777" w:rsidTr="00B41270">
        <w:trPr>
          <w:trHeight w:val="425"/>
        </w:trPr>
        <w:tc>
          <w:tcPr>
            <w:tcW w:w="996" w:type="dxa"/>
          </w:tcPr>
          <w:p w14:paraId="1957772A" w14:textId="19C9598D" w:rsidR="0094459C" w:rsidRPr="0094459C" w:rsidRDefault="00A50044" w:rsidP="0094459C">
            <w:pPr>
              <w:widowControl w:val="0"/>
              <w:tabs>
                <w:tab w:val="left" w:pos="993"/>
                <w:tab w:val="left" w:pos="1134"/>
                <w:tab w:val="left" w:pos="1276"/>
                <w:tab w:val="left" w:pos="1560"/>
              </w:tabs>
              <w:suppressAutoHyphens w:val="0"/>
              <w:autoSpaceDE w:val="0"/>
              <w:adjustRightInd w:val="0"/>
              <w:jc w:val="both"/>
              <w:textAlignment w:val="auto"/>
              <w:rPr>
                <w:szCs w:val="20"/>
              </w:rPr>
            </w:pPr>
            <w:r>
              <w:rPr>
                <w:szCs w:val="20"/>
              </w:rPr>
              <w:t>11.10.1.</w:t>
            </w:r>
          </w:p>
        </w:tc>
        <w:tc>
          <w:tcPr>
            <w:tcW w:w="4524" w:type="dxa"/>
          </w:tcPr>
          <w:p w14:paraId="1B281601" w14:textId="14530B8D" w:rsidR="00640534" w:rsidRDefault="00640534">
            <w:pPr>
              <w:jc w:val="both"/>
              <w:rPr>
                <w:b/>
                <w:bCs/>
              </w:rPr>
            </w:pPr>
            <w:r>
              <w:t xml:space="preserve">Tiekėjas per paskutinius 5 metus iki pasiūlymų pateikimo galutinio termino pabaigos pagal </w:t>
            </w:r>
            <w:r w:rsidRPr="00B03F9B">
              <w:rPr>
                <w:b/>
                <w:bCs/>
              </w:rPr>
              <w:t xml:space="preserve">vieną ar daugiau sutarčių yra atlikęs* savo jėgomis** naujos statybos ir (ar) rekonstravimo ir (ar) </w:t>
            </w:r>
            <w:r w:rsidRPr="00B03F9B">
              <w:rPr>
                <w:b/>
                <w:bCs/>
              </w:rPr>
              <w:lastRenderedPageBreak/>
              <w:t>kapitalinio remonto darbų***, kurių bendra vertė ne mažesnė kaip 1</w:t>
            </w:r>
            <w:r w:rsidR="004B169F" w:rsidRPr="00B03F9B">
              <w:rPr>
                <w:b/>
                <w:bCs/>
              </w:rPr>
              <w:t xml:space="preserve"> 67</w:t>
            </w:r>
            <w:r w:rsidRPr="00B03F9B">
              <w:rPr>
                <w:b/>
                <w:bCs/>
              </w:rPr>
              <w:t>0</w:t>
            </w:r>
            <w:r w:rsidR="00884083" w:rsidRPr="00B03F9B">
              <w:rPr>
                <w:b/>
                <w:bCs/>
              </w:rPr>
              <w:t> </w:t>
            </w:r>
            <w:r w:rsidRPr="00B03F9B">
              <w:rPr>
                <w:b/>
                <w:bCs/>
              </w:rPr>
              <w:t>000</w:t>
            </w:r>
            <w:r w:rsidR="00884083" w:rsidRPr="00B03F9B">
              <w:rPr>
                <w:b/>
                <w:bCs/>
              </w:rPr>
              <w:t>, 00</w:t>
            </w:r>
            <w:r w:rsidRPr="00B03F9B">
              <w:rPr>
                <w:b/>
                <w:bCs/>
              </w:rPr>
              <w:t xml:space="preserve"> Eur be PVM.</w:t>
            </w:r>
          </w:p>
          <w:p w14:paraId="793839F4" w14:textId="77777777" w:rsidR="004D59AA" w:rsidRPr="00B03F9B" w:rsidRDefault="004D59AA" w:rsidP="00B03F9B">
            <w:pPr>
              <w:jc w:val="both"/>
              <w:rPr>
                <w:b/>
                <w:bCs/>
              </w:rPr>
            </w:pPr>
          </w:p>
          <w:p w14:paraId="2DBFAADE" w14:textId="77777777" w:rsidR="00640534" w:rsidRDefault="00640534" w:rsidP="00B03F9B">
            <w:pPr>
              <w:jc w:val="both"/>
            </w:pPr>
            <w:r>
              <w:t>* Tiekėjai reikalaujamą patirtį gali įrodinėti</w:t>
            </w:r>
          </w:p>
          <w:p w14:paraId="2D0ADAB8" w14:textId="77777777" w:rsidR="00640534" w:rsidRDefault="00640534" w:rsidP="00B03F9B">
            <w:pPr>
              <w:jc w:val="both"/>
            </w:pPr>
            <w:r>
              <w:t>tiek baigtomis, tiek nebaigtų vykdyti sutarčių</w:t>
            </w:r>
          </w:p>
          <w:p w14:paraId="1475970B" w14:textId="77777777" w:rsidR="00640534" w:rsidRDefault="00640534" w:rsidP="00B03F9B">
            <w:pPr>
              <w:jc w:val="both"/>
            </w:pPr>
            <w:r>
              <w:t>jau įvykdytomis dalimis. Tiekėjas gali teikti</w:t>
            </w:r>
          </w:p>
          <w:p w14:paraId="7E303E6F" w14:textId="77777777" w:rsidR="00640534" w:rsidRDefault="00640534" w:rsidP="00B03F9B">
            <w:pPr>
              <w:jc w:val="both"/>
            </w:pPr>
            <w:r>
              <w:t>informaciją:</w:t>
            </w:r>
          </w:p>
          <w:p w14:paraId="1BD8266E" w14:textId="77777777" w:rsidR="00640534" w:rsidRDefault="00640534" w:rsidP="00B03F9B">
            <w:pPr>
              <w:jc w:val="both"/>
            </w:pPr>
            <w:r>
              <w:t>1) apie atliktus darbus, kurie pradėti ir baigti</w:t>
            </w:r>
          </w:p>
          <w:p w14:paraId="0E422274" w14:textId="028ABE59" w:rsidR="00640534" w:rsidRDefault="00640534" w:rsidP="00B03F9B">
            <w:pPr>
              <w:jc w:val="both"/>
            </w:pPr>
            <w:r>
              <w:t>vykdyti per paskutinius 5 metus iki pasiūlymo pateikimo galutinio termino pabaigos;</w:t>
            </w:r>
          </w:p>
          <w:p w14:paraId="40A1B51D" w14:textId="18B0C7F2" w:rsidR="00640534" w:rsidRDefault="00640534" w:rsidP="00B03F9B">
            <w:pPr>
              <w:jc w:val="both"/>
            </w:pPr>
            <w:r>
              <w:t>2) apie atliktus darbus, kurie pradėti vykdyti anksčiau nei per paskutinius 5 metus iki pasiūlymo pateikimo galutinio termino pabaigos, tačiau pabaigti vykdyti per paskutinius 5 metus iki pasiūlymo pateikimo galutinio termino pabaigos, tokiu atveju nurodoma per paskutinius 5 metus iki pasiūlymo pateikimo galutinio termino pabaigos atliktų darbų vertė, kuri turi būti ne mažesnė nei šiame reikalavime nurodyta suma.</w:t>
            </w:r>
          </w:p>
          <w:p w14:paraId="5882A87F" w14:textId="73C56ED0" w:rsidR="00640534" w:rsidRDefault="00640534" w:rsidP="00B03F9B">
            <w:pPr>
              <w:jc w:val="both"/>
            </w:pPr>
            <w:r>
              <w:t>3) apie dar nebaigtų vykdyti sutarčių jau įvykdytas dalis (jau atliktus darbus), tokiu atveju nurodoma per paskutinius 5 metus iki</w:t>
            </w:r>
          </w:p>
          <w:p w14:paraId="7F1B3E5C" w14:textId="3A27E687" w:rsidR="00640534" w:rsidRDefault="00640534" w:rsidP="00B03F9B">
            <w:pPr>
              <w:jc w:val="both"/>
            </w:pPr>
            <w:r>
              <w:t>pasiūlymo pateikimo galutinio termino pabaigos jau atliktų darbų vertė, kuri turi būti</w:t>
            </w:r>
          </w:p>
          <w:p w14:paraId="5334395F" w14:textId="77777777" w:rsidR="00640534" w:rsidRDefault="00640534" w:rsidP="00B03F9B">
            <w:pPr>
              <w:jc w:val="both"/>
            </w:pPr>
            <w:r>
              <w:t>ne mažesnė nei šiame reikalavime nurodyta</w:t>
            </w:r>
          </w:p>
          <w:p w14:paraId="1589C55C" w14:textId="77777777" w:rsidR="00640534" w:rsidRDefault="00640534" w:rsidP="00B03F9B">
            <w:pPr>
              <w:jc w:val="both"/>
            </w:pPr>
            <w:r>
              <w:t>suma.</w:t>
            </w:r>
          </w:p>
          <w:p w14:paraId="388CA812" w14:textId="4376E7E5" w:rsidR="00640534" w:rsidRDefault="00640534" w:rsidP="00B03F9B">
            <w:pPr>
              <w:jc w:val="both"/>
            </w:pPr>
            <w:r>
              <w:t>** Darbai, atlikti savo jėgomis – tai darbai, kuriuos tiekėjas atliko savo jėgomis kaip rangovas, tiekėjų grupės partneris ar subtiekėjas, nepasitelkiant trečiųjų subjektų. Tokiu atveju turi būti vertinami būtent konkretaus tiekėjo, tiekėjų grupės partnerio ar subtiekėjo, kurio pajėgumais remiamasi pirkime, atlikti darbai, jų apimtis, vertė, o ne</w:t>
            </w:r>
          </w:p>
          <w:p w14:paraId="0718937C" w14:textId="77777777" w:rsidR="00640534" w:rsidRDefault="00640534" w:rsidP="00B03F9B">
            <w:pPr>
              <w:jc w:val="both"/>
            </w:pPr>
            <w:r>
              <w:t>sutarties objektas apskritai.</w:t>
            </w:r>
          </w:p>
          <w:p w14:paraId="54DEA076" w14:textId="77777777" w:rsidR="00640534" w:rsidRDefault="00640534" w:rsidP="00B03F9B">
            <w:pPr>
              <w:jc w:val="both"/>
            </w:pPr>
            <w:r>
              <w:t>*** Į atliktų statybos darbų vertę negali būti</w:t>
            </w:r>
          </w:p>
          <w:p w14:paraId="1D60E79E" w14:textId="7C3770D1" w:rsidR="00640534" w:rsidRPr="00640534" w:rsidRDefault="00640534" w:rsidP="00B03F9B">
            <w:pPr>
              <w:jc w:val="both"/>
            </w:pPr>
            <w:r>
              <w:t xml:space="preserve">įskaityta projektavimo, projekto vykdymo priežiūros paslaugų vertė jei tos </w:t>
            </w:r>
            <w:r w:rsidRPr="00640534">
              <w:rPr>
                <w:bCs/>
                <w:szCs w:val="20"/>
              </w:rPr>
              <w:t>paslaugos/darbai buvo atlikti kartu su</w:t>
            </w:r>
            <w:r>
              <w:rPr>
                <w:bCs/>
              </w:rPr>
              <w:t xml:space="preserve"> </w:t>
            </w:r>
            <w:r w:rsidRPr="00640534">
              <w:rPr>
                <w:bCs/>
                <w:szCs w:val="20"/>
              </w:rPr>
              <w:t>statybos darbais.</w:t>
            </w:r>
          </w:p>
          <w:p w14:paraId="1818F30D" w14:textId="58A1B629" w:rsidR="00640534" w:rsidRPr="00640534" w:rsidRDefault="00640534" w:rsidP="00640534">
            <w:pPr>
              <w:widowControl w:val="0"/>
              <w:tabs>
                <w:tab w:val="left" w:pos="993"/>
                <w:tab w:val="left" w:pos="1134"/>
                <w:tab w:val="left" w:pos="1276"/>
                <w:tab w:val="left" w:pos="1560"/>
              </w:tabs>
              <w:suppressAutoHyphens w:val="0"/>
              <w:autoSpaceDE w:val="0"/>
              <w:adjustRightInd w:val="0"/>
              <w:jc w:val="both"/>
              <w:textAlignment w:val="auto"/>
              <w:rPr>
                <w:bCs/>
                <w:szCs w:val="20"/>
              </w:rPr>
            </w:pPr>
            <w:r w:rsidRPr="00640534">
              <w:rPr>
                <w:bCs/>
                <w:szCs w:val="20"/>
              </w:rPr>
              <w:t>•</w:t>
            </w:r>
            <w:r w:rsidR="004D59AA">
              <w:rPr>
                <w:bCs/>
                <w:szCs w:val="20"/>
              </w:rPr>
              <w:t xml:space="preserve"> </w:t>
            </w:r>
            <w:r w:rsidRPr="00640534">
              <w:rPr>
                <w:bCs/>
                <w:szCs w:val="20"/>
              </w:rPr>
              <w:t>Jeigu pasiūlymą teikia ūkio subjektų</w:t>
            </w:r>
            <w:r>
              <w:rPr>
                <w:bCs/>
                <w:szCs w:val="20"/>
              </w:rPr>
              <w:t xml:space="preserve"> </w:t>
            </w:r>
            <w:r w:rsidRPr="00640534">
              <w:rPr>
                <w:bCs/>
                <w:szCs w:val="20"/>
              </w:rPr>
              <w:t>grupė – reikalavimą turi atitikti visi ūkio</w:t>
            </w:r>
            <w:r>
              <w:rPr>
                <w:bCs/>
                <w:szCs w:val="20"/>
              </w:rPr>
              <w:t xml:space="preserve"> </w:t>
            </w:r>
            <w:r w:rsidRPr="00640534">
              <w:rPr>
                <w:bCs/>
                <w:szCs w:val="20"/>
              </w:rPr>
              <w:t>subjektų grupės nariai kartu (ūkio subjektų</w:t>
            </w:r>
            <w:r>
              <w:rPr>
                <w:bCs/>
                <w:szCs w:val="20"/>
              </w:rPr>
              <w:t xml:space="preserve"> </w:t>
            </w:r>
            <w:r w:rsidRPr="00640534">
              <w:rPr>
                <w:bCs/>
                <w:szCs w:val="20"/>
              </w:rPr>
              <w:t>grupės narių turima patirtis sumuojama),</w:t>
            </w:r>
            <w:r>
              <w:rPr>
                <w:bCs/>
                <w:szCs w:val="20"/>
              </w:rPr>
              <w:t xml:space="preserve"> </w:t>
            </w:r>
            <w:r w:rsidRPr="00640534">
              <w:rPr>
                <w:bCs/>
                <w:szCs w:val="20"/>
              </w:rPr>
              <w:t>atsižvelgiant į jų prisiimamus</w:t>
            </w:r>
            <w:r>
              <w:rPr>
                <w:bCs/>
                <w:szCs w:val="20"/>
              </w:rPr>
              <w:t xml:space="preserve"> </w:t>
            </w:r>
            <w:r w:rsidRPr="00640534">
              <w:rPr>
                <w:bCs/>
                <w:szCs w:val="20"/>
              </w:rPr>
              <w:t>įsipareigojimus;</w:t>
            </w:r>
          </w:p>
          <w:p w14:paraId="02E439A3" w14:textId="63729F32" w:rsidR="00640534" w:rsidRPr="00640534" w:rsidRDefault="00640534" w:rsidP="00640534">
            <w:pPr>
              <w:widowControl w:val="0"/>
              <w:tabs>
                <w:tab w:val="left" w:pos="993"/>
                <w:tab w:val="left" w:pos="1134"/>
                <w:tab w:val="left" w:pos="1276"/>
                <w:tab w:val="left" w:pos="1560"/>
              </w:tabs>
              <w:suppressAutoHyphens w:val="0"/>
              <w:autoSpaceDE w:val="0"/>
              <w:adjustRightInd w:val="0"/>
              <w:jc w:val="both"/>
              <w:textAlignment w:val="auto"/>
              <w:rPr>
                <w:bCs/>
                <w:szCs w:val="20"/>
              </w:rPr>
            </w:pPr>
            <w:r w:rsidRPr="00640534">
              <w:rPr>
                <w:bCs/>
                <w:szCs w:val="20"/>
              </w:rPr>
              <w:t>•</w:t>
            </w:r>
            <w:r w:rsidR="004D59AA">
              <w:rPr>
                <w:bCs/>
                <w:szCs w:val="20"/>
              </w:rPr>
              <w:t xml:space="preserve"> </w:t>
            </w:r>
            <w:r w:rsidRPr="00640534">
              <w:rPr>
                <w:bCs/>
                <w:szCs w:val="20"/>
              </w:rPr>
              <w:t>Tiekėjas gali remtis kitų ūkio subjektų</w:t>
            </w:r>
            <w:r>
              <w:rPr>
                <w:bCs/>
                <w:szCs w:val="20"/>
              </w:rPr>
              <w:t xml:space="preserve"> </w:t>
            </w:r>
            <w:r w:rsidRPr="00640534">
              <w:rPr>
                <w:bCs/>
                <w:szCs w:val="20"/>
              </w:rPr>
              <w:lastRenderedPageBreak/>
              <w:t>pajėgumais tik tuo atveju, jeigu tie subjektai</w:t>
            </w:r>
            <w:r>
              <w:rPr>
                <w:bCs/>
                <w:szCs w:val="20"/>
              </w:rPr>
              <w:t xml:space="preserve"> </w:t>
            </w:r>
            <w:r w:rsidRPr="00640534">
              <w:rPr>
                <w:bCs/>
                <w:szCs w:val="20"/>
              </w:rPr>
              <w:t>patys vykdys tą pirkimo sutarties dalį, kuriai</w:t>
            </w:r>
            <w:r>
              <w:rPr>
                <w:bCs/>
                <w:szCs w:val="20"/>
              </w:rPr>
              <w:t xml:space="preserve"> </w:t>
            </w:r>
            <w:r w:rsidRPr="00640534">
              <w:rPr>
                <w:bCs/>
                <w:szCs w:val="20"/>
              </w:rPr>
              <w:t>reikia jų turimų pajėgumų;</w:t>
            </w:r>
          </w:p>
          <w:p w14:paraId="3EB74327" w14:textId="701C6393" w:rsidR="00640534" w:rsidRPr="0094459C" w:rsidRDefault="00640534" w:rsidP="00640534">
            <w:pPr>
              <w:widowControl w:val="0"/>
              <w:tabs>
                <w:tab w:val="left" w:pos="993"/>
                <w:tab w:val="left" w:pos="1134"/>
                <w:tab w:val="left" w:pos="1276"/>
                <w:tab w:val="left" w:pos="1560"/>
              </w:tabs>
              <w:suppressAutoHyphens w:val="0"/>
              <w:autoSpaceDE w:val="0"/>
              <w:adjustRightInd w:val="0"/>
              <w:jc w:val="both"/>
              <w:textAlignment w:val="auto"/>
              <w:rPr>
                <w:bCs/>
                <w:szCs w:val="20"/>
              </w:rPr>
            </w:pPr>
            <w:r w:rsidRPr="00640534">
              <w:rPr>
                <w:bCs/>
                <w:szCs w:val="20"/>
              </w:rPr>
              <w:t>•</w:t>
            </w:r>
            <w:r w:rsidR="004D59AA">
              <w:rPr>
                <w:bCs/>
                <w:szCs w:val="20"/>
              </w:rPr>
              <w:t xml:space="preserve"> </w:t>
            </w:r>
            <w:r w:rsidRPr="00640534">
              <w:rPr>
                <w:bCs/>
                <w:szCs w:val="20"/>
              </w:rPr>
              <w:t>Subtiekėjams šis reikalavimas</w:t>
            </w:r>
            <w:r>
              <w:rPr>
                <w:bCs/>
                <w:szCs w:val="20"/>
              </w:rPr>
              <w:t xml:space="preserve"> </w:t>
            </w:r>
            <w:r w:rsidRPr="00640534">
              <w:rPr>
                <w:bCs/>
                <w:szCs w:val="20"/>
              </w:rPr>
              <w:t>nenustatomas.</w:t>
            </w:r>
          </w:p>
        </w:tc>
        <w:tc>
          <w:tcPr>
            <w:tcW w:w="4687" w:type="dxa"/>
          </w:tcPr>
          <w:p w14:paraId="774E1A18" w14:textId="77777777" w:rsidR="00640534" w:rsidRDefault="00640534" w:rsidP="00B03F9B">
            <w:pPr>
              <w:jc w:val="both"/>
            </w:pPr>
            <w:r>
              <w:lastRenderedPageBreak/>
              <w:t>Pateikiama:</w:t>
            </w:r>
          </w:p>
          <w:p w14:paraId="060C669A" w14:textId="0793B538" w:rsidR="00640534" w:rsidRPr="00B03F9B" w:rsidRDefault="00640534" w:rsidP="00B03F9B">
            <w:pPr>
              <w:jc w:val="both"/>
              <w:rPr>
                <w:b/>
                <w:bCs/>
              </w:rPr>
            </w:pPr>
            <w:r>
              <w:t>1) tiekėjo vadovo ar kito tiekėjo įgalioto</w:t>
            </w:r>
            <w:r w:rsidR="000F3AB5">
              <w:t xml:space="preserve"> </w:t>
            </w:r>
            <w:r>
              <w:t>atstovo parašu patvirtintas per pastaruosius</w:t>
            </w:r>
            <w:r w:rsidR="000F3AB5">
              <w:t xml:space="preserve"> </w:t>
            </w:r>
            <w:r>
              <w:t>5 metus iki pasiūlymų pateikimo galutinio</w:t>
            </w:r>
            <w:r w:rsidR="000F3AB5">
              <w:t xml:space="preserve"> </w:t>
            </w:r>
            <w:r>
              <w:t xml:space="preserve">termino pabaigos tiekėjo </w:t>
            </w:r>
            <w:r w:rsidRPr="00B03F9B">
              <w:rPr>
                <w:b/>
                <w:bCs/>
              </w:rPr>
              <w:t>savo jėgomis</w:t>
            </w:r>
            <w:r w:rsidR="000F3AB5" w:rsidRPr="00B03F9B">
              <w:rPr>
                <w:b/>
                <w:bCs/>
              </w:rPr>
              <w:t xml:space="preserve"> </w:t>
            </w:r>
            <w:r w:rsidRPr="00B03F9B">
              <w:rPr>
                <w:b/>
                <w:bCs/>
              </w:rPr>
              <w:t xml:space="preserve">atliktų </w:t>
            </w:r>
            <w:r w:rsidRPr="00B03F9B">
              <w:rPr>
                <w:b/>
                <w:bCs/>
              </w:rPr>
              <w:lastRenderedPageBreak/>
              <w:t>(ar vykdomų) naujos statybos ir</w:t>
            </w:r>
            <w:r w:rsidR="000F3AB5" w:rsidRPr="00B03F9B">
              <w:rPr>
                <w:b/>
                <w:bCs/>
              </w:rPr>
              <w:t xml:space="preserve"> </w:t>
            </w:r>
            <w:r w:rsidRPr="00B03F9B">
              <w:rPr>
                <w:b/>
                <w:bCs/>
              </w:rPr>
              <w:t>(ar) rekonstravimo ir (ar) kapitalinio</w:t>
            </w:r>
            <w:r w:rsidR="000F3AB5" w:rsidRPr="00B03F9B">
              <w:rPr>
                <w:b/>
                <w:bCs/>
              </w:rPr>
              <w:t xml:space="preserve"> </w:t>
            </w:r>
            <w:r w:rsidRPr="00B03F9B">
              <w:rPr>
                <w:b/>
                <w:bCs/>
              </w:rPr>
              <w:t>remonto darbų sąrašas</w:t>
            </w:r>
            <w:r>
              <w:t xml:space="preserve"> (parengtas pagal</w:t>
            </w:r>
            <w:r w:rsidR="000F3AB5">
              <w:t xml:space="preserve"> </w:t>
            </w:r>
            <w:r>
              <w:t>pirkimo sąlygų 6 priedą ,,Atliktų statybos</w:t>
            </w:r>
            <w:r w:rsidR="000F3AB5">
              <w:t xml:space="preserve"> </w:t>
            </w:r>
            <w:r>
              <w:t>darbų sąrašas“), nurodant atliktų statybos</w:t>
            </w:r>
            <w:r w:rsidR="000F3AB5">
              <w:t xml:space="preserve"> </w:t>
            </w:r>
            <w:r>
              <w:t>darbų pavadinimą, statybos darbų rūšį,</w:t>
            </w:r>
            <w:r w:rsidR="000F3AB5">
              <w:t xml:space="preserve"> </w:t>
            </w:r>
            <w:r>
              <w:t>atliktų darbų vertę per šiame reikalavime</w:t>
            </w:r>
            <w:r w:rsidR="000F3AB5">
              <w:t xml:space="preserve"> </w:t>
            </w:r>
            <w:r>
              <w:t>nurodytą laikotarpį (be PVM), darbų</w:t>
            </w:r>
            <w:r w:rsidR="000F3AB5">
              <w:t xml:space="preserve"> </w:t>
            </w:r>
            <w:r>
              <w:t>atlikimo tikslią datą (vykdymo pradžią ir</w:t>
            </w:r>
            <w:r w:rsidR="000F3AB5">
              <w:t xml:space="preserve"> </w:t>
            </w:r>
            <w:r>
              <w:t>pabaigą, nurodant metus, mėnesį, dieną),</w:t>
            </w:r>
            <w:r w:rsidR="000F3AB5">
              <w:t xml:space="preserve"> </w:t>
            </w:r>
            <w:r>
              <w:t>užsakovus (tiek viešuosius, tiek</w:t>
            </w:r>
            <w:r w:rsidR="000F3AB5">
              <w:t xml:space="preserve"> </w:t>
            </w:r>
            <w:r>
              <w:t>privačiuosius) bei jų kontaktus. Taip pat</w:t>
            </w:r>
            <w:r w:rsidR="000F3AB5">
              <w:t xml:space="preserve"> </w:t>
            </w:r>
            <w:r>
              <w:t xml:space="preserve">tiekėjas </w:t>
            </w:r>
            <w:r w:rsidRPr="00B03F9B">
              <w:rPr>
                <w:b/>
                <w:bCs/>
              </w:rPr>
              <w:t>atliktų darbų sąraše turi</w:t>
            </w:r>
            <w:r w:rsidR="000F3AB5" w:rsidRPr="00B03F9B">
              <w:rPr>
                <w:b/>
                <w:bCs/>
              </w:rPr>
              <w:t xml:space="preserve"> </w:t>
            </w:r>
            <w:r w:rsidRPr="00B03F9B">
              <w:rPr>
                <w:b/>
                <w:bCs/>
              </w:rPr>
              <w:t>nurodyti, ar darbai buvo atlikti savo</w:t>
            </w:r>
            <w:r w:rsidR="000F3AB5" w:rsidRPr="00B03F9B">
              <w:rPr>
                <w:b/>
                <w:bCs/>
              </w:rPr>
              <w:t xml:space="preserve"> </w:t>
            </w:r>
            <w:r w:rsidRPr="00B03F9B">
              <w:rPr>
                <w:b/>
                <w:bCs/>
              </w:rPr>
              <w:t>jėgomis, ar buvo pasitelkiami kiti ūkio</w:t>
            </w:r>
            <w:r w:rsidR="000F3AB5" w:rsidRPr="00B03F9B">
              <w:rPr>
                <w:b/>
                <w:bCs/>
              </w:rPr>
              <w:t xml:space="preserve"> </w:t>
            </w:r>
            <w:r w:rsidRPr="00B03F9B">
              <w:rPr>
                <w:b/>
                <w:bCs/>
              </w:rPr>
              <w:t>subjektai.</w:t>
            </w:r>
            <w:r>
              <w:t xml:space="preserve"> Jeigu tiekėjas remiasi sutartimi,</w:t>
            </w:r>
            <w:r w:rsidR="000F3AB5">
              <w:t xml:space="preserve"> </w:t>
            </w:r>
            <w:r>
              <w:t>kurią vykdė ne vienas, bet su kitais ūkio</w:t>
            </w:r>
            <w:r w:rsidR="000F3AB5">
              <w:t xml:space="preserve"> </w:t>
            </w:r>
            <w:r>
              <w:t xml:space="preserve">subjektais, </w:t>
            </w:r>
            <w:r w:rsidRPr="00B03F9B">
              <w:rPr>
                <w:b/>
                <w:bCs/>
              </w:rPr>
              <w:t>išskirti darbų, atliktų savo</w:t>
            </w:r>
            <w:r w:rsidR="000F3AB5" w:rsidRPr="00B03F9B">
              <w:rPr>
                <w:b/>
                <w:bCs/>
              </w:rPr>
              <w:t xml:space="preserve"> </w:t>
            </w:r>
            <w:r w:rsidRPr="00B03F9B">
              <w:rPr>
                <w:b/>
                <w:bCs/>
              </w:rPr>
              <w:t>jėgomis, vertes.</w:t>
            </w:r>
          </w:p>
          <w:p w14:paraId="453E5491" w14:textId="65EF1F76" w:rsidR="004D59AA" w:rsidRDefault="00640534">
            <w:pPr>
              <w:jc w:val="both"/>
              <w:rPr>
                <w:b/>
                <w:bCs/>
              </w:rPr>
            </w:pPr>
            <w:r>
              <w:t>2) Įrodymui apie tinkamą darbų įvykdymą</w:t>
            </w:r>
            <w:r w:rsidR="000F3AB5">
              <w:t xml:space="preserve"> </w:t>
            </w:r>
            <w:r>
              <w:t>ir tinkamą galutinį rezultatą pateikiama:</w:t>
            </w:r>
            <w:r w:rsidR="000F3AB5">
              <w:t xml:space="preserve"> </w:t>
            </w:r>
            <w:r w:rsidRPr="00B03F9B">
              <w:rPr>
                <w:b/>
                <w:bCs/>
              </w:rPr>
              <w:t>užsakovo patvirtinta pažyma</w:t>
            </w:r>
            <w:r>
              <w:t xml:space="preserve"> apie tai, kad</w:t>
            </w:r>
            <w:r w:rsidR="000F3AB5">
              <w:t xml:space="preserve"> </w:t>
            </w:r>
            <w:r>
              <w:t>tiekėjo atlikti (ar vykdomų) naujos statybos</w:t>
            </w:r>
            <w:r w:rsidR="000F3AB5">
              <w:t xml:space="preserve"> </w:t>
            </w:r>
            <w:r>
              <w:t>ir (ar) rekonstravimo ir (ar) kapitalinio</w:t>
            </w:r>
            <w:r w:rsidR="000F3AB5">
              <w:t xml:space="preserve"> </w:t>
            </w:r>
            <w:r>
              <w:t xml:space="preserve">remonto darbai </w:t>
            </w:r>
            <w:r w:rsidRPr="00B03F9B">
              <w:rPr>
                <w:b/>
                <w:bCs/>
              </w:rPr>
              <w:t>buvo atlikti tinkamai.</w:t>
            </w:r>
            <w:r w:rsidR="000F3AB5">
              <w:t xml:space="preserve"> </w:t>
            </w:r>
            <w:r>
              <w:t>Užsakovų pažymose turi būti nurodytas</w:t>
            </w:r>
            <w:r w:rsidR="000F3AB5">
              <w:t xml:space="preserve"> </w:t>
            </w:r>
            <w:r>
              <w:t>atliktų statybos darbų pavadinimas,</w:t>
            </w:r>
            <w:r w:rsidR="000F3AB5">
              <w:t xml:space="preserve"> </w:t>
            </w:r>
            <w:r>
              <w:t>statybos darbų rūšis, atliktų darbų vertė (be</w:t>
            </w:r>
            <w:r w:rsidR="000F3AB5">
              <w:t xml:space="preserve"> </w:t>
            </w:r>
            <w:r>
              <w:t>PVM), darbų atlikimo tiksli data (vykdymo</w:t>
            </w:r>
            <w:r w:rsidR="000F3AB5">
              <w:t xml:space="preserve"> </w:t>
            </w:r>
            <w:r>
              <w:t>pradžia ir pabaiga, nurodant metus, mėnesį,</w:t>
            </w:r>
            <w:r w:rsidR="000F3AB5">
              <w:t xml:space="preserve"> </w:t>
            </w:r>
            <w:r>
              <w:t>dieną) ir vieta, taip pat, ar nurodytų darbų</w:t>
            </w:r>
            <w:r w:rsidR="000F3AB5">
              <w:t xml:space="preserve"> </w:t>
            </w:r>
            <w:r>
              <w:t>atlikimas ir galutiniai rezultatai buvo</w:t>
            </w:r>
            <w:r w:rsidR="000F3AB5">
              <w:t xml:space="preserve"> </w:t>
            </w:r>
            <w:r>
              <w:t xml:space="preserve">tinkami. </w:t>
            </w:r>
            <w:r w:rsidRPr="00B03F9B">
              <w:rPr>
                <w:b/>
                <w:bCs/>
              </w:rPr>
              <w:t>Užsakovų pažymose taip pat turi</w:t>
            </w:r>
            <w:r w:rsidR="000F3AB5" w:rsidRPr="00B03F9B">
              <w:rPr>
                <w:b/>
                <w:bCs/>
              </w:rPr>
              <w:t xml:space="preserve"> </w:t>
            </w:r>
            <w:r w:rsidRPr="00B03F9B">
              <w:rPr>
                <w:b/>
                <w:bCs/>
              </w:rPr>
              <w:t>būti nurodyta, ar tiekėjas nurodytus</w:t>
            </w:r>
            <w:r w:rsidR="004D59AA">
              <w:rPr>
                <w:b/>
                <w:bCs/>
              </w:rPr>
              <w:t xml:space="preserve"> </w:t>
            </w:r>
            <w:r w:rsidRPr="00B03F9B">
              <w:rPr>
                <w:b/>
                <w:bCs/>
              </w:rPr>
              <w:t>darbus atliko savo jėgomis, ar</w:t>
            </w:r>
            <w:r w:rsidR="000F3AB5" w:rsidRPr="00B03F9B">
              <w:rPr>
                <w:b/>
                <w:bCs/>
              </w:rPr>
              <w:t xml:space="preserve"> </w:t>
            </w:r>
            <w:r w:rsidRPr="00B03F9B">
              <w:rPr>
                <w:b/>
                <w:bCs/>
              </w:rPr>
              <w:t>pasitelkdamas kitus ūkio subjektus.</w:t>
            </w:r>
            <w:r w:rsidR="000F3AB5" w:rsidRPr="00B03F9B">
              <w:rPr>
                <w:b/>
                <w:bCs/>
              </w:rPr>
              <w:t xml:space="preserve"> </w:t>
            </w:r>
          </w:p>
          <w:p w14:paraId="4EC038F4" w14:textId="791C1429" w:rsidR="00640534" w:rsidRPr="00B03F9B" w:rsidRDefault="00640534" w:rsidP="00B03F9B">
            <w:pPr>
              <w:jc w:val="both"/>
              <w:rPr>
                <w:b/>
                <w:bCs/>
              </w:rPr>
            </w:pPr>
            <w:r>
              <w:t>Jeigu tiekėjas sutartį vykdė ne vienas, bet su</w:t>
            </w:r>
            <w:r w:rsidR="000F3AB5">
              <w:t xml:space="preserve"> </w:t>
            </w:r>
            <w:r>
              <w:t>kitais ūkio subjektais – užsakovų pažymose</w:t>
            </w:r>
            <w:r w:rsidR="000F3AB5">
              <w:t xml:space="preserve"> </w:t>
            </w:r>
            <w:r>
              <w:t>turi būti nurodyta pirkime dalyvaujančio</w:t>
            </w:r>
            <w:r w:rsidR="000F3AB5">
              <w:t xml:space="preserve"> </w:t>
            </w:r>
            <w:r>
              <w:t>tiekėjo, tiekėjų grupės nario ar subtiekėjo,</w:t>
            </w:r>
            <w:r w:rsidR="000F3AB5">
              <w:t xml:space="preserve"> </w:t>
            </w:r>
            <w:r>
              <w:t>kurio pajėgumais remiamasi,</w:t>
            </w:r>
            <w:r w:rsidR="000F3AB5">
              <w:t xml:space="preserve"> </w:t>
            </w:r>
            <w:r w:rsidRPr="00B03F9B">
              <w:rPr>
                <w:b/>
                <w:bCs/>
              </w:rPr>
              <w:t>savarankiškai tos sutarties apimtyje</w:t>
            </w:r>
            <w:r w:rsidR="000F3AB5" w:rsidRPr="00B03F9B">
              <w:rPr>
                <w:b/>
                <w:bCs/>
              </w:rPr>
              <w:t xml:space="preserve"> </w:t>
            </w:r>
            <w:r w:rsidRPr="00B03F9B">
              <w:rPr>
                <w:b/>
                <w:bCs/>
              </w:rPr>
              <w:t>atliktų darbų dalies vertė.</w:t>
            </w:r>
          </w:p>
          <w:p w14:paraId="3882EADC" w14:textId="741F7DCE" w:rsidR="00640534" w:rsidRPr="00B03F9B" w:rsidRDefault="00640534" w:rsidP="00B03F9B">
            <w:pPr>
              <w:jc w:val="both"/>
              <w:rPr>
                <w:b/>
                <w:bCs/>
              </w:rPr>
            </w:pPr>
            <w:r w:rsidRPr="00B03F9B">
              <w:rPr>
                <w:b/>
                <w:bCs/>
              </w:rPr>
              <w:t>Užsakovų pažymose pateikta informacija</w:t>
            </w:r>
            <w:r w:rsidR="000F3AB5" w:rsidRPr="00B03F9B">
              <w:rPr>
                <w:b/>
                <w:bCs/>
              </w:rPr>
              <w:t xml:space="preserve"> </w:t>
            </w:r>
            <w:r w:rsidRPr="00B03F9B">
              <w:rPr>
                <w:b/>
                <w:bCs/>
              </w:rPr>
              <w:t>turi sutapti su pirkimo sąlygų 6 priede</w:t>
            </w:r>
            <w:r w:rsidR="000F3AB5" w:rsidRPr="00B03F9B">
              <w:rPr>
                <w:b/>
                <w:bCs/>
              </w:rPr>
              <w:t xml:space="preserve"> </w:t>
            </w:r>
            <w:r w:rsidRPr="00B03F9B">
              <w:rPr>
                <w:b/>
                <w:bCs/>
              </w:rPr>
              <w:t>,,Atliktų statybos darbų sąrašas“</w:t>
            </w:r>
            <w:r w:rsidR="000F3AB5" w:rsidRPr="00B03F9B">
              <w:rPr>
                <w:b/>
                <w:bCs/>
              </w:rPr>
              <w:t xml:space="preserve"> </w:t>
            </w:r>
            <w:r w:rsidRPr="00B03F9B">
              <w:rPr>
                <w:b/>
                <w:bCs/>
              </w:rPr>
              <w:t>pateikta informacija apie tiekėjo atliktus</w:t>
            </w:r>
            <w:r w:rsidR="000F3AB5" w:rsidRPr="00B03F9B">
              <w:rPr>
                <w:b/>
                <w:bCs/>
              </w:rPr>
              <w:t xml:space="preserve"> </w:t>
            </w:r>
            <w:r w:rsidRPr="00B03F9B">
              <w:rPr>
                <w:b/>
                <w:bCs/>
              </w:rPr>
              <w:t>darbus.</w:t>
            </w:r>
          </w:p>
          <w:p w14:paraId="16F96459" w14:textId="14AEF54F" w:rsidR="00640534" w:rsidRDefault="00640534" w:rsidP="00B03F9B">
            <w:pPr>
              <w:jc w:val="both"/>
            </w:pPr>
            <w:r>
              <w:t>Perkančioji organizacija, siekdama</w:t>
            </w:r>
            <w:r w:rsidR="000F3AB5">
              <w:t xml:space="preserve"> </w:t>
            </w:r>
            <w:r>
              <w:t>patikslinti informaciją apie atliktus darbus,</w:t>
            </w:r>
            <w:r w:rsidR="000F3AB5">
              <w:t xml:space="preserve"> </w:t>
            </w:r>
            <w:r>
              <w:t>pasilieka teisę be išankstinio įspėjimo</w:t>
            </w:r>
            <w:r w:rsidR="000F3AB5">
              <w:t xml:space="preserve"> </w:t>
            </w:r>
            <w:r>
              <w:t>susisiekti su tiekėjo nurodytu užsakovo</w:t>
            </w:r>
            <w:r w:rsidR="000F3AB5">
              <w:t xml:space="preserve"> </w:t>
            </w:r>
            <w:r>
              <w:t>kontaktiniu asmeniu.</w:t>
            </w:r>
          </w:p>
          <w:p w14:paraId="79E1C3D4" w14:textId="77777777" w:rsidR="004D59AA" w:rsidRDefault="004D59AA">
            <w:pPr>
              <w:jc w:val="both"/>
            </w:pPr>
          </w:p>
          <w:p w14:paraId="16E810DF" w14:textId="4E4CF863" w:rsidR="00640534" w:rsidRDefault="00640534" w:rsidP="00B03F9B">
            <w:pPr>
              <w:jc w:val="both"/>
            </w:pPr>
            <w:r>
              <w:lastRenderedPageBreak/>
              <w:t>CVP IS priemonėmis pateikiamos</w:t>
            </w:r>
            <w:r w:rsidR="000F3AB5">
              <w:t xml:space="preserve"> </w:t>
            </w:r>
            <w:r>
              <w:t>skaitmeninės dokumentų kopijos.</w:t>
            </w:r>
          </w:p>
          <w:p w14:paraId="26BC731E" w14:textId="06E3054D" w:rsidR="0094459C" w:rsidRPr="0094459C" w:rsidRDefault="0094459C" w:rsidP="00640534">
            <w:pPr>
              <w:widowControl w:val="0"/>
              <w:tabs>
                <w:tab w:val="left" w:pos="993"/>
                <w:tab w:val="left" w:pos="1134"/>
                <w:tab w:val="left" w:pos="1276"/>
                <w:tab w:val="left" w:pos="1560"/>
              </w:tabs>
              <w:suppressAutoHyphens w:val="0"/>
              <w:autoSpaceDE w:val="0"/>
              <w:adjustRightInd w:val="0"/>
              <w:jc w:val="both"/>
              <w:textAlignment w:val="auto"/>
              <w:rPr>
                <w:i/>
                <w:iCs/>
                <w:szCs w:val="20"/>
              </w:rPr>
            </w:pPr>
          </w:p>
        </w:tc>
      </w:tr>
      <w:bookmarkEnd w:id="4"/>
      <w:tr w:rsidR="0094459C" w:rsidRPr="0094459C" w14:paraId="3FB2C60C" w14:textId="77777777" w:rsidTr="00B41270">
        <w:trPr>
          <w:trHeight w:val="425"/>
        </w:trPr>
        <w:tc>
          <w:tcPr>
            <w:tcW w:w="10207" w:type="dxa"/>
            <w:gridSpan w:val="3"/>
            <w:shd w:val="clear" w:color="auto" w:fill="DBE5F1" w:themeFill="accent1" w:themeFillTint="33"/>
          </w:tcPr>
          <w:p w14:paraId="55C34820" w14:textId="77777777" w:rsidR="0094459C" w:rsidRPr="0094459C" w:rsidRDefault="0094459C" w:rsidP="0094459C">
            <w:pPr>
              <w:widowControl w:val="0"/>
              <w:tabs>
                <w:tab w:val="left" w:pos="993"/>
                <w:tab w:val="left" w:pos="1134"/>
                <w:tab w:val="left" w:pos="1260"/>
                <w:tab w:val="left" w:pos="1560"/>
              </w:tabs>
              <w:suppressAutoHyphens w:val="0"/>
              <w:autoSpaceDE w:val="0"/>
              <w:adjustRightInd w:val="0"/>
              <w:jc w:val="both"/>
              <w:textAlignment w:val="auto"/>
              <w:rPr>
                <w:b/>
                <w:bCs/>
                <w:iCs/>
                <w:szCs w:val="20"/>
              </w:rPr>
            </w:pPr>
            <w:r w:rsidRPr="0094459C">
              <w:rPr>
                <w:b/>
                <w:bCs/>
                <w:iCs/>
                <w:szCs w:val="20"/>
              </w:rPr>
              <w:lastRenderedPageBreak/>
              <w:t xml:space="preserve">Techninis ir profesinis pajėgumas </w:t>
            </w:r>
          </w:p>
        </w:tc>
      </w:tr>
      <w:tr w:rsidR="0094459C" w:rsidRPr="0094459C" w14:paraId="69F506E9" w14:textId="77777777" w:rsidTr="00976652">
        <w:trPr>
          <w:trHeight w:val="4391"/>
        </w:trPr>
        <w:tc>
          <w:tcPr>
            <w:tcW w:w="996" w:type="dxa"/>
          </w:tcPr>
          <w:p w14:paraId="48648CB5" w14:textId="77777777" w:rsidR="0094459C" w:rsidRPr="0094459C" w:rsidRDefault="0094459C" w:rsidP="0094459C">
            <w:pPr>
              <w:widowControl w:val="0"/>
              <w:tabs>
                <w:tab w:val="left" w:pos="993"/>
                <w:tab w:val="left" w:pos="1134"/>
                <w:tab w:val="left" w:pos="1276"/>
                <w:tab w:val="left" w:pos="1560"/>
              </w:tabs>
              <w:suppressAutoHyphens w:val="0"/>
              <w:autoSpaceDE w:val="0"/>
              <w:adjustRightInd w:val="0"/>
              <w:jc w:val="both"/>
              <w:textAlignment w:val="auto"/>
              <w:rPr>
                <w:szCs w:val="20"/>
              </w:rPr>
            </w:pPr>
            <w:r w:rsidRPr="0094459C">
              <w:rPr>
                <w:szCs w:val="20"/>
              </w:rPr>
              <w:t>11.10.2.</w:t>
            </w:r>
          </w:p>
        </w:tc>
        <w:tc>
          <w:tcPr>
            <w:tcW w:w="4524" w:type="dxa"/>
          </w:tcPr>
          <w:p w14:paraId="5E453FD5" w14:textId="77777777" w:rsidR="00122FB1" w:rsidRPr="00122FB1" w:rsidRDefault="00122FB1" w:rsidP="00122FB1">
            <w:pPr>
              <w:suppressAutoHyphens w:val="0"/>
              <w:autoSpaceDN/>
              <w:spacing w:after="160" w:line="259" w:lineRule="auto"/>
              <w:jc w:val="both"/>
              <w:textAlignment w:val="auto"/>
              <w:rPr>
                <w:rFonts w:eastAsia="Calibri"/>
                <w:kern w:val="2"/>
                <w14:ligatures w14:val="standardContextual"/>
              </w:rPr>
            </w:pPr>
            <w:r w:rsidRPr="00122FB1">
              <w:rPr>
                <w:rFonts w:eastAsia="Calibri"/>
                <w:kern w:val="2"/>
                <w14:ligatures w14:val="standardContextual"/>
              </w:rPr>
              <w:t>Tiekėjo vadovaujančių specialistų ir asmenų, atsakingų už pirkimo sutarties vykdymą, kvalifikacija. Tiekėjas privalo paskirti specialistus*, kurių kvalifikacija** atitinka nurodytus reikalavimus:</w:t>
            </w:r>
          </w:p>
          <w:p w14:paraId="21AEBEA0" w14:textId="0DFB5B04" w:rsidR="00122FB1" w:rsidRPr="00592DD9" w:rsidRDefault="00122FB1" w:rsidP="00122FB1">
            <w:pPr>
              <w:suppressAutoHyphens w:val="0"/>
              <w:autoSpaceDN/>
              <w:spacing w:after="160" w:line="259" w:lineRule="auto"/>
              <w:jc w:val="both"/>
              <w:textAlignment w:val="auto"/>
              <w:rPr>
                <w:rFonts w:eastAsia="Calibri"/>
                <w:b/>
                <w:bCs/>
                <w:kern w:val="2"/>
                <w14:ligatures w14:val="standardContextual"/>
              </w:rPr>
            </w:pPr>
            <w:r w:rsidRPr="00122FB1">
              <w:rPr>
                <w:rFonts w:eastAsia="Calibri"/>
                <w:kern w:val="2"/>
                <w14:ligatures w14:val="standardContextual"/>
              </w:rPr>
              <w:t xml:space="preserve">a) tiekėjas turi pasiūlyti bent 1 (vieną) atestuotą specialistą, kuriam suteikta teisė </w:t>
            </w:r>
            <w:r w:rsidRPr="00B15B7C">
              <w:rPr>
                <w:rFonts w:eastAsia="Calibri"/>
                <w:b/>
                <w:bCs/>
                <w:kern w:val="2"/>
                <w14:ligatures w14:val="standardContextual"/>
              </w:rPr>
              <w:t>eiti</w:t>
            </w:r>
            <w:r w:rsidR="00B15B7C" w:rsidRPr="00B15B7C">
              <w:rPr>
                <w:rFonts w:eastAsia="Calibri"/>
                <w:b/>
                <w:bCs/>
                <w:kern w:val="2"/>
                <w14:ligatures w14:val="standardContextual"/>
              </w:rPr>
              <w:t xml:space="preserve"> </w:t>
            </w:r>
            <w:r w:rsidRPr="00B15B7C">
              <w:rPr>
                <w:rFonts w:eastAsia="Calibri"/>
                <w:b/>
                <w:bCs/>
                <w:kern w:val="2"/>
                <w14:ligatures w14:val="standardContextual"/>
              </w:rPr>
              <w:t xml:space="preserve">ypatingojo statinio statybos </w:t>
            </w:r>
            <w:r w:rsidRPr="00592DD9">
              <w:rPr>
                <w:rFonts w:eastAsia="Calibri"/>
                <w:b/>
                <w:bCs/>
                <w:kern w:val="2"/>
                <w14:ligatures w14:val="standardContextual"/>
              </w:rPr>
              <w:t xml:space="preserve">vadovo pareigas; </w:t>
            </w:r>
            <w:r w:rsidR="003356BA">
              <w:rPr>
                <w:rFonts w:eastAsia="Calibri"/>
                <w:b/>
                <w:bCs/>
                <w:kern w:val="2"/>
                <w14:ligatures w14:val="standardContextual"/>
              </w:rPr>
              <w:t>o</w:t>
            </w:r>
            <w:r w:rsidR="00D405CE" w:rsidRPr="00592DD9">
              <w:rPr>
                <w:rFonts w:eastAsia="Calibri"/>
                <w:b/>
                <w:bCs/>
                <w:kern w:val="2"/>
                <w14:ligatures w14:val="standardContextual"/>
              </w:rPr>
              <w:t>bjektas</w:t>
            </w:r>
            <w:r w:rsidRPr="00592DD9">
              <w:rPr>
                <w:rFonts w:eastAsia="Calibri"/>
                <w:b/>
                <w:bCs/>
                <w:kern w:val="2"/>
                <w14:ligatures w14:val="standardContextual"/>
              </w:rPr>
              <w:t>: negyvenamieji pastatai</w:t>
            </w:r>
            <w:r w:rsidR="00D405CE" w:rsidRPr="00592DD9">
              <w:rPr>
                <w:rFonts w:eastAsia="Calibri"/>
                <w:b/>
                <w:bCs/>
                <w:kern w:val="2"/>
                <w14:ligatures w14:val="standardContextual"/>
              </w:rPr>
              <w:t>:</w:t>
            </w:r>
            <w:r w:rsidRPr="00592DD9">
              <w:rPr>
                <w:rFonts w:eastAsia="Calibri"/>
                <w:b/>
                <w:bCs/>
                <w:kern w:val="2"/>
                <w14:ligatures w14:val="standardContextual"/>
              </w:rPr>
              <w:t xml:space="preserve"> mokslo paskirties pastatai.</w:t>
            </w:r>
          </w:p>
          <w:p w14:paraId="47D3B759" w14:textId="321E1A77" w:rsidR="00122FB1" w:rsidRPr="00122FB1" w:rsidRDefault="00122FB1" w:rsidP="00122FB1">
            <w:pPr>
              <w:suppressAutoHyphens w:val="0"/>
              <w:autoSpaceDN/>
              <w:spacing w:after="160" w:line="259" w:lineRule="auto"/>
              <w:jc w:val="both"/>
              <w:textAlignment w:val="auto"/>
              <w:rPr>
                <w:rFonts w:eastAsia="Calibri"/>
                <w:kern w:val="2"/>
                <w14:ligatures w14:val="standardContextual"/>
              </w:rPr>
            </w:pPr>
            <w:r w:rsidRPr="00122FB1">
              <w:rPr>
                <w:rFonts w:eastAsia="Calibri"/>
                <w:kern w:val="2"/>
                <w14:ligatures w14:val="standardContextual"/>
              </w:rPr>
              <w:t>b) tiekėjas turi pasiūlyti bent 1 (vieną)</w:t>
            </w:r>
            <w:r w:rsidR="003C2057">
              <w:rPr>
                <w:rFonts w:eastAsia="Calibri"/>
                <w:kern w:val="2"/>
                <w14:ligatures w14:val="standardContextual"/>
              </w:rPr>
              <w:t xml:space="preserve"> </w:t>
            </w:r>
            <w:r w:rsidR="00D405CE">
              <w:rPr>
                <w:rFonts w:eastAsia="Calibri"/>
                <w:kern w:val="2"/>
                <w14:ligatures w14:val="standardContextual"/>
              </w:rPr>
              <w:t xml:space="preserve">kvalifikuotą </w:t>
            </w:r>
            <w:r w:rsidRPr="00122FB1">
              <w:rPr>
                <w:rFonts w:eastAsia="Calibri"/>
                <w:kern w:val="2"/>
                <w14:ligatures w14:val="standardContextual"/>
              </w:rPr>
              <w:t xml:space="preserve">specialistą, kuriam suteikta teisė </w:t>
            </w:r>
            <w:r w:rsidRPr="00B15B7C">
              <w:rPr>
                <w:rFonts w:eastAsia="Calibri"/>
                <w:b/>
                <w:bCs/>
                <w:kern w:val="2"/>
                <w14:ligatures w14:val="standardContextual"/>
              </w:rPr>
              <w:t>eiti ypatingojo statinio specialiųjų statybos darbų vadovo pareigas</w:t>
            </w:r>
            <w:r w:rsidRPr="00122FB1">
              <w:rPr>
                <w:rFonts w:eastAsia="Calibri"/>
                <w:kern w:val="2"/>
                <w14:ligatures w14:val="standardContextual"/>
              </w:rPr>
              <w:t xml:space="preserve">, turintį teisę vadovauti specialiems darbams negyvenamosios mokslo paskirties pastatuose, šiose darbų srityse: </w:t>
            </w:r>
          </w:p>
          <w:p w14:paraId="49BF971D" w14:textId="286C0C10" w:rsidR="00C20C2B" w:rsidRDefault="00122FB1" w:rsidP="00C20C2B">
            <w:pPr>
              <w:jc w:val="both"/>
            </w:pPr>
            <w:r w:rsidRPr="00122FB1">
              <w:rPr>
                <w:rFonts w:eastAsia="Calibri"/>
                <w:kern w:val="2"/>
                <w14:ligatures w14:val="standardContextual"/>
              </w:rPr>
              <w:t xml:space="preserve">– </w:t>
            </w:r>
            <w:r w:rsidRPr="00676FA1">
              <w:rPr>
                <w:rFonts w:eastAsia="Calibri"/>
                <w:b/>
                <w:bCs/>
                <w:kern w:val="2"/>
                <w14:ligatures w14:val="standardContextual"/>
              </w:rPr>
              <w:t>mechanikos darbai</w:t>
            </w:r>
            <w:r w:rsidRPr="00122FB1">
              <w:rPr>
                <w:rFonts w:eastAsia="Calibri"/>
                <w:kern w:val="2"/>
                <w14:ligatures w14:val="standardContextual"/>
              </w:rPr>
              <w:t xml:space="preserve"> (</w:t>
            </w:r>
            <w:r w:rsidR="00C20C2B" w:rsidRPr="00C20C2B">
              <w:t>vandentiekio ir nuotekų šalinimo tinklų tiesimas; statinio vandentiekio ir nuotekų šalinimo inžinerinių sistemų įrengimas; statinio šildymo, vėdinimo, oro kondicionavimo inžinerinių sistemų įrengimas; lauko gaisrinio vandentiekio tinklų įrengimas, šilumos valdymo sistemų įrengimas</w:t>
            </w:r>
            <w:r w:rsidR="00C20C2B">
              <w:t>);</w:t>
            </w:r>
          </w:p>
          <w:p w14:paraId="7C531D7A" w14:textId="77777777" w:rsidR="00C20C2B" w:rsidRPr="00C20C2B" w:rsidRDefault="00C20C2B" w:rsidP="00C20C2B">
            <w:pPr>
              <w:jc w:val="both"/>
              <w:rPr>
                <w:rFonts w:ascii="Calibri" w:eastAsia="Calibri" w:hAnsi="Calibri"/>
                <w:kern w:val="2"/>
                <w:sz w:val="22"/>
                <w:szCs w:val="22"/>
                <w14:ligatures w14:val="standardContextual"/>
              </w:rPr>
            </w:pPr>
          </w:p>
          <w:p w14:paraId="277E092E" w14:textId="416AC581" w:rsidR="00D32318" w:rsidRPr="00ED52F9" w:rsidRDefault="00D32318" w:rsidP="00B15B7C">
            <w:pPr>
              <w:widowControl w:val="0"/>
              <w:numPr>
                <w:ilvl w:val="0"/>
                <w:numId w:val="41"/>
              </w:numPr>
              <w:tabs>
                <w:tab w:val="left" w:pos="1418"/>
              </w:tabs>
              <w:suppressAutoHyphens w:val="0"/>
              <w:autoSpaceDE w:val="0"/>
              <w:autoSpaceDN/>
              <w:adjustRightInd w:val="0"/>
              <w:spacing w:after="160" w:line="259" w:lineRule="auto"/>
              <w:ind w:left="0" w:hanging="177"/>
              <w:jc w:val="both"/>
              <w:textAlignment w:val="auto"/>
              <w:rPr>
                <w:bCs/>
                <w:color w:val="000000"/>
                <w:kern w:val="2"/>
                <w14:ligatures w14:val="standardContextual"/>
              </w:rPr>
            </w:pPr>
            <w:r w:rsidRPr="00ED52F9">
              <w:rPr>
                <w:b/>
                <w:color w:val="000000"/>
                <w:kern w:val="2"/>
                <w14:ligatures w14:val="standardContextual"/>
              </w:rPr>
              <w:t>elektrotechnikos darbai</w:t>
            </w:r>
            <w:r w:rsidRPr="00ED52F9">
              <w:rPr>
                <w:bCs/>
                <w:color w:val="000000"/>
                <w:kern w:val="2"/>
                <w14:ligatures w14:val="standardContextual"/>
              </w:rPr>
              <w:t xml:space="preserve"> (</w:t>
            </w:r>
            <w:r w:rsidR="00C20C2B" w:rsidRPr="0036072A">
              <w:t>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r w:rsidRPr="00ED52F9">
              <w:rPr>
                <w:bCs/>
                <w:color w:val="000000"/>
                <w:kern w:val="2"/>
                <w14:ligatures w14:val="standardContextual"/>
              </w:rPr>
              <w:t>).</w:t>
            </w:r>
          </w:p>
          <w:p w14:paraId="0675B7C0" w14:textId="77777777" w:rsidR="00122FB1" w:rsidRPr="00122FB1" w:rsidRDefault="00122FB1" w:rsidP="00122FB1">
            <w:pPr>
              <w:suppressAutoHyphens w:val="0"/>
              <w:autoSpaceDN/>
              <w:spacing w:after="160" w:line="259" w:lineRule="auto"/>
              <w:jc w:val="both"/>
              <w:textAlignment w:val="auto"/>
              <w:rPr>
                <w:rFonts w:eastAsia="Calibri"/>
                <w:kern w:val="2"/>
                <w14:ligatures w14:val="standardContextual"/>
              </w:rPr>
            </w:pPr>
          </w:p>
          <w:p w14:paraId="6D16F5DF" w14:textId="77777777" w:rsidR="00122FB1" w:rsidRPr="00122FB1" w:rsidRDefault="00122FB1" w:rsidP="00122FB1">
            <w:pPr>
              <w:suppressAutoHyphens w:val="0"/>
              <w:autoSpaceDN/>
              <w:spacing w:after="160" w:line="259" w:lineRule="auto"/>
              <w:jc w:val="both"/>
              <w:textAlignment w:val="auto"/>
              <w:rPr>
                <w:rFonts w:eastAsia="Calibri"/>
                <w:kern w:val="2"/>
                <w14:ligatures w14:val="standardContextual"/>
              </w:rPr>
            </w:pPr>
            <w:r w:rsidRPr="00122FB1">
              <w:rPr>
                <w:rFonts w:eastAsia="Calibri"/>
                <w:kern w:val="2"/>
                <w14:ligatures w14:val="standardContextual"/>
              </w:rPr>
              <w:t>* Tiekėjas gali siūlyti vieną asmenį kelioms pozicijoms, jei šis asmuo atitinka visus skirtingoms pozicijoms keliamus reikalavimus.</w:t>
            </w:r>
          </w:p>
          <w:p w14:paraId="24E363E6" w14:textId="77777777" w:rsidR="00122FB1" w:rsidRPr="00122FB1" w:rsidRDefault="00122FB1" w:rsidP="00122FB1">
            <w:pPr>
              <w:suppressAutoHyphens w:val="0"/>
              <w:autoSpaceDN/>
              <w:spacing w:after="160" w:line="259" w:lineRule="auto"/>
              <w:jc w:val="both"/>
              <w:textAlignment w:val="auto"/>
              <w:rPr>
                <w:rFonts w:eastAsia="Calibri"/>
                <w:kern w:val="2"/>
                <w14:ligatures w14:val="standardContextual"/>
              </w:rPr>
            </w:pPr>
            <w:r w:rsidRPr="00122FB1">
              <w:rPr>
                <w:rFonts w:eastAsia="Calibri"/>
                <w:kern w:val="2"/>
                <w14:ligatures w14:val="standardContextual"/>
              </w:rPr>
              <w:lastRenderedPageBreak/>
              <w:t>** Tiekėjo specialistų atestatai atitiks reikalavimus, jei jie apims daugiau statinių grupių ar pogrupių nei reikalaujama.</w:t>
            </w:r>
          </w:p>
          <w:p w14:paraId="427C3A02" w14:textId="77777777" w:rsidR="00122FB1" w:rsidRPr="00122FB1" w:rsidRDefault="00122FB1" w:rsidP="00122FB1">
            <w:pPr>
              <w:suppressAutoHyphens w:val="0"/>
              <w:autoSpaceDN/>
              <w:spacing w:after="160" w:line="259" w:lineRule="auto"/>
              <w:jc w:val="both"/>
              <w:textAlignment w:val="auto"/>
              <w:rPr>
                <w:rFonts w:eastAsia="Calibri"/>
                <w:kern w:val="2"/>
                <w14:ligatures w14:val="standardContextual"/>
              </w:rPr>
            </w:pPr>
            <w:r w:rsidRPr="00122FB1">
              <w:rPr>
                <w:rFonts w:eastAsia="Calibri"/>
                <w:kern w:val="2"/>
                <w14:ligatures w14:val="standardContextual"/>
              </w:rPr>
              <w:t>• Jeigu pasiūlymą teikia ūkio subjektų grupė – reikalavimą turi atitikti ūkio subjektų grupės nario (-ių) specialistai, atsižvelgiant į jų prisiimamus įsipareigojimus pirkimo sutarčiai vykdyti;</w:t>
            </w:r>
          </w:p>
          <w:p w14:paraId="32CA3532" w14:textId="77777777" w:rsidR="00122FB1" w:rsidRPr="00122FB1" w:rsidRDefault="00122FB1" w:rsidP="00122FB1">
            <w:pPr>
              <w:suppressAutoHyphens w:val="0"/>
              <w:autoSpaceDN/>
              <w:spacing w:after="160" w:line="259" w:lineRule="auto"/>
              <w:jc w:val="both"/>
              <w:textAlignment w:val="auto"/>
              <w:rPr>
                <w:rFonts w:eastAsia="Calibri"/>
                <w:kern w:val="2"/>
                <w14:ligatures w14:val="standardContextual"/>
              </w:rPr>
            </w:pPr>
            <w:r w:rsidRPr="00122FB1">
              <w:rPr>
                <w:rFonts w:eastAsia="Calibri"/>
                <w:kern w:val="2"/>
                <w14:ligatures w14:val="standardContextual"/>
              </w:rPr>
              <w:t>• Tiekėjas gali remtis kitų ūkio subjektų pajėgumais tik tuo atveju, jeigu tie subjektai (jų darbuotojai) patys vykdys tą pirkimo sutarties dalį, kuriai reikia jų turimų pajėgumų;</w:t>
            </w:r>
          </w:p>
          <w:p w14:paraId="48446DC0" w14:textId="26E5A819" w:rsidR="0094459C" w:rsidRPr="00D63A82" w:rsidRDefault="00122FB1" w:rsidP="00676FA1">
            <w:pPr>
              <w:suppressAutoHyphens w:val="0"/>
              <w:autoSpaceDN/>
              <w:spacing w:after="160" w:line="259" w:lineRule="auto"/>
              <w:jc w:val="both"/>
              <w:textAlignment w:val="auto"/>
              <w:rPr>
                <w:bCs/>
                <w:szCs w:val="20"/>
                <w:lang w:val="en-US"/>
              </w:rPr>
            </w:pPr>
            <w:r w:rsidRPr="00122FB1">
              <w:rPr>
                <w:rFonts w:eastAsia="Calibri"/>
                <w:kern w:val="2"/>
                <w14:ligatures w14:val="standardContextual"/>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687" w:type="dxa"/>
          </w:tcPr>
          <w:p w14:paraId="392E351F" w14:textId="77777777" w:rsidR="003F6862" w:rsidRPr="0036742B" w:rsidRDefault="003F6862" w:rsidP="003F6862">
            <w:pPr>
              <w:jc w:val="both"/>
            </w:pPr>
            <w:r w:rsidRPr="0036742B">
              <w:lastRenderedPageBreak/>
              <w:t>Pateikiama:</w:t>
            </w:r>
          </w:p>
          <w:p w14:paraId="3CB8C32C" w14:textId="77777777" w:rsidR="003F6862" w:rsidRPr="0036742B" w:rsidRDefault="003F6862" w:rsidP="003F6862">
            <w:pPr>
              <w:jc w:val="both"/>
            </w:pPr>
            <w:r w:rsidRPr="0036742B">
              <w:t>1) tiekėjo vadovo ar kito tiekėjo įgalioto</w:t>
            </w:r>
            <w:r>
              <w:t xml:space="preserve"> </w:t>
            </w:r>
            <w:r w:rsidRPr="0036742B">
              <w:t>atstovo parašu patvirtintas vadovaujančių</w:t>
            </w:r>
            <w:r>
              <w:t xml:space="preserve"> </w:t>
            </w:r>
            <w:r w:rsidRPr="0036742B">
              <w:t>specialistų ir asmenų, atsakingų už pirkimo</w:t>
            </w:r>
            <w:r>
              <w:t xml:space="preserve"> </w:t>
            </w:r>
            <w:r w:rsidRPr="0036742B">
              <w:t>sutarties vykdymą sąrašas (parengtas pagal</w:t>
            </w:r>
            <w:r>
              <w:t xml:space="preserve"> </w:t>
            </w:r>
            <w:r w:rsidRPr="0036742B">
              <w:t>pirkimo sąlygų 7 priedą „Tiekėjo</w:t>
            </w:r>
            <w:r>
              <w:t xml:space="preserve"> </w:t>
            </w:r>
            <w:r w:rsidRPr="0036742B">
              <w:t>vadovaujančių darbuotojų (specialistų) ir</w:t>
            </w:r>
            <w:r>
              <w:t xml:space="preserve"> </w:t>
            </w:r>
            <w:r w:rsidRPr="0036742B">
              <w:t>asmenų, atsakingų už sutarties vykdymą</w:t>
            </w:r>
            <w:r>
              <w:t xml:space="preserve"> </w:t>
            </w:r>
            <w:r w:rsidRPr="0036742B">
              <w:t>sąrašas“), kuriame nurodomi specialistų</w:t>
            </w:r>
            <w:r>
              <w:t xml:space="preserve"> </w:t>
            </w:r>
            <w:r w:rsidRPr="0036742B">
              <w:t>vardai, pavardės, profesinė kvalifikacija</w:t>
            </w:r>
            <w:r>
              <w:t xml:space="preserve"> </w:t>
            </w:r>
            <w:r w:rsidRPr="0036742B">
              <w:t>(patvirtinanti šios lentelės 3 punkte</w:t>
            </w:r>
            <w:r>
              <w:t xml:space="preserve"> </w:t>
            </w:r>
            <w:r w:rsidRPr="0036742B">
              <w:t>nurodytus reikalavimus), pareigos, vykdant</w:t>
            </w:r>
            <w:r>
              <w:t xml:space="preserve"> </w:t>
            </w:r>
            <w:r w:rsidRPr="0036742B">
              <w:t>pirkimo sutartį, dabartinė darbovietė,</w:t>
            </w:r>
            <w:r>
              <w:t xml:space="preserve"> </w:t>
            </w:r>
            <w:r w:rsidRPr="0036742B">
              <w:t>kvalifikacijos atestato / teisės pripažinimo</w:t>
            </w:r>
            <w:r>
              <w:t xml:space="preserve"> </w:t>
            </w:r>
            <w:r w:rsidRPr="0036742B">
              <w:t>pažymos / pažymėjimo numeris, išdavimo</w:t>
            </w:r>
            <w:r>
              <w:t xml:space="preserve"> </w:t>
            </w:r>
            <w:r w:rsidRPr="0036742B">
              <w:t>data, galiojimo laikas, išdavusios</w:t>
            </w:r>
            <w:r>
              <w:t xml:space="preserve"> </w:t>
            </w:r>
            <w:r w:rsidRPr="0036742B">
              <w:t>institucijos pavadinimas.</w:t>
            </w:r>
          </w:p>
          <w:p w14:paraId="172451D1" w14:textId="77777777" w:rsidR="003F6862" w:rsidRPr="0036742B" w:rsidRDefault="003F6862" w:rsidP="003F6862">
            <w:pPr>
              <w:jc w:val="both"/>
            </w:pPr>
            <w:r w:rsidRPr="0036742B">
              <w:t>2) Lietuvos Respublikos ir trečiųjų šalių</w:t>
            </w:r>
            <w:r>
              <w:t xml:space="preserve"> </w:t>
            </w:r>
            <w:r w:rsidRPr="0036742B">
              <w:t>piliečiams ir kitiems fiziniams asmenims</w:t>
            </w:r>
            <w:r>
              <w:t xml:space="preserve"> </w:t>
            </w:r>
            <w:r w:rsidRPr="0036742B">
              <w:t>(išskyrus užsienio šalių specialistus*) teisės</w:t>
            </w:r>
            <w:r>
              <w:t xml:space="preserve"> </w:t>
            </w:r>
            <w:r w:rsidRPr="0036742B">
              <w:t>aktuose numatytų institucijų (VšĮ „Statybos</w:t>
            </w:r>
            <w:r>
              <w:t xml:space="preserve"> </w:t>
            </w:r>
            <w:r w:rsidRPr="0036742B">
              <w:t>sektoriaus vystymo agentūra“, Lietuvos</w:t>
            </w:r>
            <w:r>
              <w:t xml:space="preserve"> </w:t>
            </w:r>
            <w:r w:rsidRPr="0036742B">
              <w:t>architektų rūmai) išduoti kvalifikacijos</w:t>
            </w:r>
            <w:r>
              <w:t xml:space="preserve"> </w:t>
            </w:r>
            <w:r w:rsidRPr="0036742B">
              <w:t>atestatai ar užsienio šalies specialistams</w:t>
            </w:r>
            <w:r>
              <w:t xml:space="preserve"> </w:t>
            </w:r>
            <w:r w:rsidRPr="0036742B">
              <w:t>išduoti dokumentai, patvirtinantys turimą</w:t>
            </w:r>
            <w:r>
              <w:t xml:space="preserve"> </w:t>
            </w:r>
            <w:r w:rsidRPr="0036742B">
              <w:t>kvalifikaciją kilmės šalyje.</w:t>
            </w:r>
          </w:p>
          <w:p w14:paraId="676388CE" w14:textId="77777777" w:rsidR="003F6862" w:rsidRDefault="003F6862" w:rsidP="003F6862">
            <w:pPr>
              <w:jc w:val="both"/>
            </w:pPr>
            <w:r w:rsidRPr="0036742B">
              <w:t>*Užsienio šalių specialistai – Europos</w:t>
            </w:r>
            <w:r>
              <w:t xml:space="preserve"> </w:t>
            </w:r>
            <w:r w:rsidRPr="0036742B">
              <w:t>Sąjungos valstybių narių, Šveicarijos</w:t>
            </w:r>
            <w:r>
              <w:t xml:space="preserve"> </w:t>
            </w:r>
            <w:r w:rsidRPr="0036742B">
              <w:t>Konfederacijos arba valstybių, pasirašiusių</w:t>
            </w:r>
            <w:r>
              <w:t xml:space="preserve"> </w:t>
            </w:r>
            <w:r w:rsidRPr="0036742B">
              <w:t>Europos ekonominės erdvės sutartį,</w:t>
            </w:r>
            <w:r>
              <w:t xml:space="preserve"> </w:t>
            </w:r>
            <w:r w:rsidRPr="0036742B">
              <w:t>piliečiai ir kiti fiziniai asmenys,</w:t>
            </w:r>
            <w:r>
              <w:t xml:space="preserve"> </w:t>
            </w:r>
          </w:p>
          <w:p w14:paraId="7084246B" w14:textId="77777777" w:rsidR="003F6862" w:rsidRPr="0036742B" w:rsidRDefault="003F6862" w:rsidP="003F6862">
            <w:pPr>
              <w:jc w:val="both"/>
            </w:pPr>
            <w:r w:rsidRPr="0036742B">
              <w:t>kurie naudojasi Europos Sąjungos teisės</w:t>
            </w:r>
            <w:r>
              <w:t xml:space="preserve"> </w:t>
            </w:r>
            <w:r w:rsidRPr="0036742B">
              <w:t>aktuose jiems suteiktomis judėjimo</w:t>
            </w:r>
            <w:r>
              <w:t xml:space="preserve"> </w:t>
            </w:r>
            <w:r w:rsidRPr="0036742B">
              <w:t>valstybėse narėse teisėmis – turi teisę eiti</w:t>
            </w:r>
            <w:r>
              <w:t xml:space="preserve"> </w:t>
            </w:r>
            <w:r w:rsidRPr="0036742B">
              <w:t>ypatingojo statinio statybos vadovo,</w:t>
            </w:r>
            <w:r>
              <w:t xml:space="preserve"> </w:t>
            </w:r>
            <w:r w:rsidRPr="0036742B">
              <w:t>specialiųjų statybos darbų vadovo, projekto</w:t>
            </w:r>
            <w:r>
              <w:t xml:space="preserve"> </w:t>
            </w:r>
            <w:r w:rsidRPr="0036742B">
              <w:t>vadovo pareigas, pripažinus jų kilmės</w:t>
            </w:r>
            <w:r>
              <w:t xml:space="preserve"> </w:t>
            </w:r>
            <w:r w:rsidRPr="0036742B">
              <w:t>valstybėje turimą teisę eiti analogiškų</w:t>
            </w:r>
            <w:r>
              <w:t xml:space="preserve"> </w:t>
            </w:r>
            <w:r w:rsidRPr="0036742B">
              <w:t>statinių statybos vadovo, specialiųjų</w:t>
            </w:r>
            <w:r>
              <w:t xml:space="preserve"> </w:t>
            </w:r>
            <w:r w:rsidRPr="0036742B">
              <w:t>statybos darbų vadovo, projekto vadovo</w:t>
            </w:r>
            <w:r>
              <w:t xml:space="preserve"> </w:t>
            </w:r>
            <w:r w:rsidRPr="0036742B">
              <w:t>pareigas.</w:t>
            </w:r>
          </w:p>
          <w:p w14:paraId="1876180E" w14:textId="77777777" w:rsidR="003F6862" w:rsidRPr="0036742B" w:rsidRDefault="003F6862" w:rsidP="003F6862">
            <w:pPr>
              <w:jc w:val="both"/>
            </w:pPr>
            <w:r w:rsidRPr="0036742B">
              <w:t>Iš tokių specialistų priimami jų kilmės</w:t>
            </w:r>
            <w:r>
              <w:t xml:space="preserve"> </w:t>
            </w:r>
            <w:r w:rsidRPr="0036742B">
              <w:t>šalies kompetentingų institucijų išduoti</w:t>
            </w:r>
            <w:r>
              <w:t xml:space="preserve"> </w:t>
            </w:r>
            <w:r w:rsidRPr="0036742B">
              <w:t>dokumentai, tačiau toks užsienio šalies</w:t>
            </w:r>
            <w:r>
              <w:t xml:space="preserve"> </w:t>
            </w:r>
            <w:r w:rsidRPr="0036742B">
              <w:t>specialistas turi pareigą per protingą laiką,</w:t>
            </w:r>
            <w:r>
              <w:t xml:space="preserve"> </w:t>
            </w:r>
            <w:r w:rsidRPr="0036742B">
              <w:t>po supaprastinto pirkimo paskelbimo,</w:t>
            </w:r>
            <w:r>
              <w:t xml:space="preserve"> </w:t>
            </w:r>
            <w:r w:rsidRPr="0036742B">
              <w:t xml:space="preserve">atsižvelgiant į </w:t>
            </w:r>
            <w:r w:rsidRPr="0036742B">
              <w:lastRenderedPageBreak/>
              <w:t>trumpesnius pirkimo</w:t>
            </w:r>
            <w:r>
              <w:t xml:space="preserve"> </w:t>
            </w:r>
            <w:r w:rsidRPr="0036742B">
              <w:t>procedūrų terminus, kaip įmanoma greičiau</w:t>
            </w:r>
            <w:r>
              <w:t xml:space="preserve"> </w:t>
            </w:r>
            <w:r w:rsidRPr="0036742B">
              <w:t>kreiptis į atitinkamą Lietuvos Respublikos</w:t>
            </w:r>
            <w:r>
              <w:t xml:space="preserve"> </w:t>
            </w:r>
            <w:r w:rsidRPr="0036742B">
              <w:t>instituciją (VšĮ „Statybos sektoriaus</w:t>
            </w:r>
            <w:r>
              <w:t xml:space="preserve"> </w:t>
            </w:r>
            <w:r w:rsidRPr="0036742B">
              <w:t>vystymo agentūra“, Lietuvos architektų</w:t>
            </w:r>
            <w:r>
              <w:t xml:space="preserve"> </w:t>
            </w:r>
            <w:r w:rsidRPr="0036742B">
              <w:t>rūmai) dėl teisės pripažinimo dokumento</w:t>
            </w:r>
            <w:r>
              <w:t xml:space="preserve"> </w:t>
            </w:r>
            <w:r w:rsidRPr="0036742B">
              <w:t>išdavimo.</w:t>
            </w:r>
          </w:p>
          <w:p w14:paraId="05859C3E" w14:textId="77777777" w:rsidR="003F6862" w:rsidRPr="0036742B" w:rsidRDefault="003F6862" w:rsidP="003F6862">
            <w:pPr>
              <w:jc w:val="both"/>
            </w:pPr>
            <w:r w:rsidRPr="0036742B">
              <w:t>Taip pat turi būti pateiktas ir dokumentas,</w:t>
            </w:r>
            <w:r>
              <w:t xml:space="preserve"> </w:t>
            </w:r>
            <w:r w:rsidRPr="0036742B">
              <w:t>patvirtinantis kreipimąsi į VšĮ „Statybos</w:t>
            </w:r>
            <w:r>
              <w:t xml:space="preserve"> </w:t>
            </w:r>
            <w:r w:rsidRPr="0036742B">
              <w:t>sektoriaus vystymo agentūra“,</w:t>
            </w:r>
            <w:r>
              <w:t xml:space="preserve"> </w:t>
            </w:r>
            <w:r w:rsidRPr="0036742B">
              <w:t>Lietuvos</w:t>
            </w:r>
            <w:r>
              <w:t xml:space="preserve"> </w:t>
            </w:r>
            <w:r w:rsidRPr="0036742B">
              <w:t>architektų rūmus dėl teisės pripažinimo</w:t>
            </w:r>
            <w:r>
              <w:t xml:space="preserve"> </w:t>
            </w:r>
            <w:r w:rsidRPr="0036742B">
              <w:t>dokumento išdavimo.</w:t>
            </w:r>
          </w:p>
          <w:p w14:paraId="71C7B11D" w14:textId="77777777" w:rsidR="003F6862" w:rsidRPr="0036742B" w:rsidRDefault="003F6862" w:rsidP="003F6862">
            <w:pPr>
              <w:jc w:val="both"/>
            </w:pPr>
            <w:r w:rsidRPr="0036742B">
              <w:t>Užsienio šalių specialistai iki pirkimo</w:t>
            </w:r>
            <w:r>
              <w:t xml:space="preserve"> </w:t>
            </w:r>
            <w:r w:rsidRPr="0036742B">
              <w:t>sutarties pasirašymo turi gauti ir pateikti</w:t>
            </w:r>
            <w:r>
              <w:t xml:space="preserve"> </w:t>
            </w:r>
            <w:r w:rsidRPr="0036742B">
              <w:t>Statybos įstatymo nustatyta tvarka išduotą</w:t>
            </w:r>
            <w:r>
              <w:t xml:space="preserve"> </w:t>
            </w:r>
            <w:r w:rsidRPr="0036742B">
              <w:t>teisės pripažinimo dokumentą.</w:t>
            </w:r>
          </w:p>
          <w:p w14:paraId="14E2A764" w14:textId="77777777" w:rsidR="003F6862" w:rsidRPr="0036742B" w:rsidRDefault="003F6862" w:rsidP="003F6862">
            <w:pPr>
              <w:jc w:val="both"/>
            </w:pPr>
            <w:r w:rsidRPr="0036742B">
              <w:t>3) specialisto – kvazisubtiekėjo pasirašytos</w:t>
            </w:r>
            <w:r>
              <w:t xml:space="preserve"> </w:t>
            </w:r>
            <w:r w:rsidRPr="0036742B">
              <w:t>laisvos formos sutikimas atlikti sutartyje</w:t>
            </w:r>
            <w:r>
              <w:t xml:space="preserve"> </w:t>
            </w:r>
            <w:r w:rsidRPr="0036742B">
              <w:t>nurodytus darbus, jei jis nėra tiekėjo ar</w:t>
            </w:r>
            <w:r>
              <w:t xml:space="preserve"> </w:t>
            </w:r>
            <w:r w:rsidRPr="0036742B">
              <w:t>subtiekėjo darbuotojas, ir tiekėjo ar</w:t>
            </w:r>
            <w:r>
              <w:t xml:space="preserve"> </w:t>
            </w:r>
            <w:r w:rsidRPr="0036742B">
              <w:t>subtiekėjo patvirtinimas (ketinimų</w:t>
            </w:r>
            <w:r>
              <w:t xml:space="preserve"> </w:t>
            </w:r>
            <w:r w:rsidRPr="0036742B">
              <w:t>protokolas ar kt.), kad laimėjęs konkursą,</w:t>
            </w:r>
            <w:r>
              <w:t xml:space="preserve"> </w:t>
            </w:r>
            <w:r w:rsidRPr="0036742B">
              <w:t>įdarbins šį kvazisubtiekėją.</w:t>
            </w:r>
          </w:p>
          <w:p w14:paraId="1C6F03E4" w14:textId="61A65983" w:rsidR="0094459C" w:rsidRPr="0094459C" w:rsidRDefault="0094459C" w:rsidP="00976652">
            <w:pPr>
              <w:widowControl w:val="0"/>
              <w:tabs>
                <w:tab w:val="left" w:pos="993"/>
                <w:tab w:val="left" w:pos="1134"/>
                <w:tab w:val="left" w:pos="1260"/>
                <w:tab w:val="left" w:pos="1560"/>
              </w:tabs>
              <w:suppressAutoHyphens w:val="0"/>
              <w:autoSpaceDE w:val="0"/>
              <w:adjustRightInd w:val="0"/>
              <w:jc w:val="both"/>
              <w:textAlignment w:val="auto"/>
              <w:rPr>
                <w:szCs w:val="20"/>
              </w:rPr>
            </w:pPr>
          </w:p>
        </w:tc>
      </w:tr>
    </w:tbl>
    <w:p w14:paraId="52C5DA60" w14:textId="77777777" w:rsidR="008B1DE6" w:rsidRDefault="008B1DE6" w:rsidP="003A647D">
      <w:pPr>
        <w:widowControl w:val="0"/>
        <w:tabs>
          <w:tab w:val="left" w:pos="1276"/>
        </w:tabs>
        <w:suppressAutoHyphens w:val="0"/>
        <w:autoSpaceDE w:val="0"/>
        <w:adjustRightInd w:val="0"/>
        <w:jc w:val="both"/>
        <w:textAlignment w:val="auto"/>
      </w:pPr>
    </w:p>
    <w:p w14:paraId="6D94294C" w14:textId="3BD06B44" w:rsidR="007C1230" w:rsidRPr="00937092" w:rsidRDefault="00F07C81">
      <w:pPr>
        <w:pStyle w:val="Sraopastraipa"/>
        <w:numPr>
          <w:ilvl w:val="1"/>
          <w:numId w:val="24"/>
        </w:numPr>
        <w:ind w:left="-284" w:firstLine="710"/>
        <w:jc w:val="both"/>
      </w:pPr>
      <w:r w:rsidRPr="00F07C81">
        <w:rPr>
          <w:b/>
          <w:bCs/>
        </w:rPr>
        <w:t>Tiekėjas turi atitikti 3 lentelėje „Aplinkos apsaugos vadybos sistemos standartų reikalavimai“ nustatytus reikalavimus dėl aplinkos apsaugos vadybos sistemos standartų laikymosi:</w:t>
      </w:r>
    </w:p>
    <w:p w14:paraId="4A3AA4BF" w14:textId="77777777" w:rsidR="00822C2F" w:rsidRPr="00BA7301" w:rsidRDefault="00822C2F" w:rsidP="00937092">
      <w:pPr>
        <w:pStyle w:val="Sraopastraipa"/>
        <w:ind w:left="426"/>
        <w:jc w:val="both"/>
      </w:pPr>
    </w:p>
    <w:p w14:paraId="71E90320" w14:textId="787F2443" w:rsidR="003A647D" w:rsidRDefault="003A647D" w:rsidP="00937092">
      <w:pPr>
        <w:widowControl w:val="0"/>
        <w:tabs>
          <w:tab w:val="left" w:pos="1560"/>
        </w:tabs>
        <w:suppressAutoHyphens w:val="0"/>
        <w:autoSpaceDE w:val="0"/>
        <w:adjustRightInd w:val="0"/>
        <w:jc w:val="right"/>
        <w:textAlignment w:val="auto"/>
        <w:rPr>
          <w:bCs/>
          <w:i/>
          <w:iCs/>
          <w:lang w:eastAsia="lt-LT"/>
        </w:rPr>
      </w:pPr>
      <w:r w:rsidRPr="00B152B6">
        <w:rPr>
          <w:bCs/>
          <w:i/>
          <w:iCs/>
          <w:lang w:eastAsia="lt-LT"/>
        </w:rPr>
        <w:t>3 lentelė „A</w:t>
      </w:r>
      <w:r w:rsidRPr="00B152B6">
        <w:rPr>
          <w:bCs/>
          <w:i/>
          <w:iCs/>
          <w:szCs w:val="20"/>
        </w:rPr>
        <w:t>plinkos apsaugos vadybos sistemos standartų reikalavimai</w:t>
      </w:r>
      <w:r w:rsidRPr="00B152B6">
        <w:rPr>
          <w:bCs/>
          <w:i/>
          <w:iCs/>
          <w:lang w:eastAsia="lt-LT"/>
        </w:rPr>
        <w:t>“</w:t>
      </w:r>
    </w:p>
    <w:tbl>
      <w:tblPr>
        <w:tblStyle w:val="Lentelstinklelis"/>
        <w:tblW w:w="9781" w:type="dxa"/>
        <w:tblInd w:w="-147" w:type="dxa"/>
        <w:tblLayout w:type="fixed"/>
        <w:tblLook w:val="04A0" w:firstRow="1" w:lastRow="0" w:firstColumn="1" w:lastColumn="0" w:noHBand="0" w:noVBand="1"/>
      </w:tblPr>
      <w:tblGrid>
        <w:gridCol w:w="709"/>
        <w:gridCol w:w="4536"/>
        <w:gridCol w:w="4536"/>
      </w:tblGrid>
      <w:tr w:rsidR="003A647D" w14:paraId="6749966E" w14:textId="77777777" w:rsidTr="007E43EE">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29D80A" w14:textId="77777777" w:rsidR="003A647D" w:rsidRDefault="003A647D" w:rsidP="008F2FC2">
            <w:pPr>
              <w:widowControl w:val="0"/>
              <w:jc w:val="center"/>
              <w:rPr>
                <w:b/>
              </w:rPr>
            </w:pPr>
            <w:r w:rsidRPr="006602A5">
              <w:rPr>
                <w:b/>
              </w:rPr>
              <w:t>Eil. Nr.</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51C363" w14:textId="77777777" w:rsidR="003A647D" w:rsidRDefault="003A647D" w:rsidP="00640534">
            <w:pPr>
              <w:widowControl w:val="0"/>
              <w:jc w:val="both"/>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C178F2" w14:textId="77777777" w:rsidR="003A647D" w:rsidRDefault="003A647D" w:rsidP="00640534">
            <w:pPr>
              <w:widowControl w:val="0"/>
              <w:jc w:val="both"/>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C5AD4" w14:paraId="53CB2C76" w14:textId="77777777" w:rsidTr="007E43EE">
        <w:tc>
          <w:tcPr>
            <w:tcW w:w="709" w:type="dxa"/>
            <w:tcBorders>
              <w:top w:val="single" w:sz="4" w:space="0" w:color="auto"/>
              <w:left w:val="single" w:sz="4" w:space="0" w:color="auto"/>
              <w:bottom w:val="single" w:sz="4" w:space="0" w:color="auto"/>
              <w:right w:val="single" w:sz="4" w:space="0" w:color="auto"/>
            </w:tcBorders>
            <w:hideMark/>
          </w:tcPr>
          <w:p w14:paraId="0D1CF4D9" w14:textId="1FAB7A29" w:rsidR="002C5AD4" w:rsidRDefault="00DC06FA" w:rsidP="002C5AD4">
            <w:pPr>
              <w:widowControl w:val="0"/>
              <w:rPr>
                <w:color w:val="FF0000"/>
              </w:rPr>
            </w:pPr>
            <w:r>
              <w:t>1.</w:t>
            </w:r>
          </w:p>
        </w:tc>
        <w:tc>
          <w:tcPr>
            <w:tcW w:w="4536" w:type="dxa"/>
            <w:tcBorders>
              <w:top w:val="single" w:sz="4" w:space="0" w:color="auto"/>
              <w:left w:val="single" w:sz="4" w:space="0" w:color="auto"/>
              <w:bottom w:val="single" w:sz="4" w:space="0" w:color="auto"/>
              <w:right w:val="single" w:sz="4" w:space="0" w:color="auto"/>
            </w:tcBorders>
          </w:tcPr>
          <w:p w14:paraId="7460AE81" w14:textId="77777777" w:rsidR="001F32EC" w:rsidRDefault="00861566" w:rsidP="001F32EC">
            <w:pPr>
              <w:snapToGrid w:val="0"/>
              <w:jc w:val="both"/>
              <w:rPr>
                <w:b/>
                <w:bCs/>
              </w:rPr>
            </w:pPr>
            <w:r>
              <w:t xml:space="preserve">Tiekėjas** turi būti įdiegęs ir taikyti </w:t>
            </w:r>
            <w:r w:rsidR="0053481D" w:rsidRPr="0053481D">
              <w:rPr>
                <w:b/>
                <w:bCs/>
              </w:rPr>
              <w:t xml:space="preserve">atliekamų statybos darbų </w:t>
            </w:r>
            <w:r w:rsidR="00462DFE">
              <w:rPr>
                <w:b/>
                <w:bCs/>
              </w:rPr>
              <w:t>srityje</w:t>
            </w:r>
            <w:r w:rsidR="00516404">
              <w:rPr>
                <w:b/>
                <w:bCs/>
              </w:rPr>
              <w:t>:</w:t>
            </w:r>
            <w:r w:rsidR="00462DFE">
              <w:rPr>
                <w:b/>
                <w:bCs/>
              </w:rPr>
              <w:t xml:space="preserve"> </w:t>
            </w:r>
          </w:p>
          <w:p w14:paraId="701A99CC" w14:textId="77777777" w:rsidR="001F32EC" w:rsidRDefault="001F32EC" w:rsidP="001F32EC">
            <w:pPr>
              <w:snapToGrid w:val="0"/>
              <w:jc w:val="both"/>
              <w:rPr>
                <w:b/>
                <w:bCs/>
              </w:rPr>
            </w:pPr>
          </w:p>
          <w:p w14:paraId="7E05F60B" w14:textId="77777777" w:rsidR="001F32EC" w:rsidRDefault="00516404" w:rsidP="001F32EC">
            <w:pPr>
              <w:snapToGrid w:val="0"/>
              <w:jc w:val="both"/>
              <w:rPr>
                <w:color w:val="000000"/>
              </w:rPr>
            </w:pPr>
            <w:r w:rsidRPr="001F32EC">
              <w:rPr>
                <w:b/>
                <w:bCs/>
                <w:color w:val="000000"/>
              </w:rPr>
              <w:t>bendrieji statybos darbai:</w:t>
            </w:r>
            <w:bookmarkStart w:id="5" w:name="part_202e9795b9fd4ed38c9bb355ec89f6bb"/>
            <w:bookmarkEnd w:id="5"/>
            <w:r w:rsidRPr="0025040F">
              <w:rPr>
                <w:color w:val="000000"/>
              </w:rPr>
              <w:t xml:space="preserve"> </w:t>
            </w:r>
            <w:r w:rsidRPr="0025040F">
              <w:rPr>
                <w:b/>
                <w:bCs/>
                <w:color w:val="000000"/>
              </w:rPr>
              <w:t>žemės darbai</w:t>
            </w:r>
            <w:r w:rsidRPr="0025040F">
              <w:rPr>
                <w:color w:val="000000"/>
              </w:rPr>
              <w:t xml:space="preserve"> (statybos sklypo reljefo tvarkymas, pamatų duobių, iškasų, tranšėjų kasimas ir užpylimas; griovių kasimas bei jų tvirtinimas);</w:t>
            </w:r>
            <w:bookmarkStart w:id="6" w:name="part_f1e9f0cd1191489ebc06bf05a6078bbd"/>
            <w:bookmarkEnd w:id="6"/>
            <w:r w:rsidRPr="0025040F">
              <w:rPr>
                <w:color w:val="000000"/>
              </w:rPr>
              <w:t xml:space="preserve"> </w:t>
            </w:r>
            <w:r w:rsidRPr="0025040F">
              <w:rPr>
                <w:b/>
                <w:bCs/>
                <w:color w:val="000000"/>
              </w:rPr>
              <w:t>statybinių konstrukcijų</w:t>
            </w:r>
            <w:r w:rsidRPr="0025040F">
              <w:rPr>
                <w:color w:val="000000"/>
              </w:rPr>
              <w:t xml:space="preserve"> (gelžbetonio, betono, metalo, mūro, medžio ir kitų) statyba ir montavimas; hidroizoliacija; stogų įrengimas; apdailos darbai*</w:t>
            </w:r>
            <w:r w:rsidR="001F32EC">
              <w:rPr>
                <w:color w:val="000000"/>
              </w:rPr>
              <w:t xml:space="preserve"> (</w:t>
            </w:r>
            <w:r w:rsidR="001F32EC" w:rsidRPr="001F32EC">
              <w:t xml:space="preserve">*Apdailos darbai – tai baigiamųjų statybos darbų rūšys: grindų įrengimas, galutinis grindų dangų įrengimas (šlifavimas, lakavimas, kiliminių ir kt. grindų dangų klojimas), langų ir durų blokų montavimas, tinkavimas, dažymas, apmušalų klijavimas, </w:t>
            </w:r>
            <w:r w:rsidR="001F32EC" w:rsidRPr="001F32EC">
              <w:lastRenderedPageBreak/>
              <w:t>paviršių apdaila plytelėmis, fasadų, pertvarų, lubų, grindų įrengimas iš plokščių, atitvarų apšiltinimas, technologinių vamzdynų ir įrenginių dažymas; kitos panašaus profilio baigiamųjų statybos darbų rūšys</w:t>
            </w:r>
            <w:r w:rsidRPr="001F32EC">
              <w:rPr>
                <w:color w:val="000000"/>
              </w:rPr>
              <w:t xml:space="preserve">); </w:t>
            </w:r>
          </w:p>
          <w:p w14:paraId="5B25B066" w14:textId="77777777" w:rsidR="001F32EC" w:rsidRDefault="002C4647" w:rsidP="001F32EC">
            <w:pPr>
              <w:snapToGrid w:val="0"/>
              <w:jc w:val="both"/>
            </w:pPr>
            <w:r w:rsidRPr="001F32EC">
              <w:rPr>
                <w:b/>
                <w:bCs/>
              </w:rPr>
              <w:t>mechanikos darbai</w:t>
            </w:r>
            <w:r w:rsidRPr="001F32EC">
              <w:t xml:space="preserve"> (vandentiekio ir nuotekų šalinimo tinklų tiesimas; statinio vandentiekio ir nuotekų šalinimo inžinerinių sistemų įrengimas; statinio šildymo, vėdinimo, oro kondicionavimo inžinerinių sistemų įrengimas; lauko gaisrinio vandentiekio tinklų įrengimas, šilumos valdymo sistemų įrengimas); </w:t>
            </w:r>
          </w:p>
          <w:p w14:paraId="59F069F8" w14:textId="77777777" w:rsidR="003356BA" w:rsidRDefault="002C4647" w:rsidP="001F32EC">
            <w:pPr>
              <w:snapToGrid w:val="0"/>
              <w:jc w:val="both"/>
            </w:pPr>
            <w:r w:rsidRPr="001F32EC">
              <w:rPr>
                <w:b/>
                <w:color w:val="000000"/>
                <w:kern w:val="2"/>
                <w14:ligatures w14:val="standardContextual"/>
              </w:rPr>
              <w:t>elektrotechnikos darbai</w:t>
            </w:r>
            <w:r w:rsidRPr="001F32EC">
              <w:rPr>
                <w:bCs/>
                <w:color w:val="000000"/>
                <w:kern w:val="2"/>
                <w14:ligatures w14:val="standardContextual"/>
              </w:rPr>
              <w:t xml:space="preserve"> (</w:t>
            </w:r>
            <w:r w:rsidRPr="001F32EC">
              <w:t>statinio elektros inžinerinių sistemų įrengimas;</w:t>
            </w:r>
            <w:r w:rsidRPr="0036072A">
              <w:t xml:space="preserve"> procesų valdymo ir automatizavimo sistemų įrengimas; statinio nuotolinio ryšio (telekomunikacijų) inžinerinių sistemų įrengimas</w:t>
            </w:r>
            <w:r w:rsidRPr="001F32EC">
              <w:t>; statinio apsauginės signalizacijos, gaisrinės saugos inžinerinių sistemų įrengimas</w:t>
            </w:r>
            <w:r w:rsidRPr="001F32EC">
              <w:rPr>
                <w:bCs/>
                <w:color w:val="000000"/>
                <w:kern w:val="2"/>
                <w14:ligatures w14:val="standardContextual"/>
              </w:rPr>
              <w:t>)</w:t>
            </w:r>
            <w:r w:rsidR="001F32EC">
              <w:t xml:space="preserve"> </w:t>
            </w:r>
          </w:p>
          <w:p w14:paraId="2650E50E" w14:textId="7EDF5C9A" w:rsidR="00861566" w:rsidRDefault="00861566" w:rsidP="001F32EC">
            <w:pPr>
              <w:snapToGrid w:val="0"/>
              <w:jc w:val="both"/>
            </w:pPr>
            <w:r w:rsidRPr="001F32EC">
              <w:t xml:space="preserve">aplinkos apsaugos vadybos ir audito sistemą </w:t>
            </w:r>
            <w:r w:rsidRPr="001F32EC">
              <w:rPr>
                <w:i/>
              </w:rPr>
              <w:t xml:space="preserve">EMAS </w:t>
            </w:r>
            <w:r w:rsidRPr="001F32EC">
              <w:t xml:space="preserve">arba kitą aplinkos apsaugos vadybos sistemą, įdiegtą pagal standartą </w:t>
            </w:r>
            <w:r w:rsidRPr="001F32EC">
              <w:rPr>
                <w:i/>
              </w:rPr>
              <w:t>LST EN ISO 14001</w:t>
            </w:r>
            <w:r w:rsidRPr="001F32EC">
              <w:t xml:space="preserve"> ar kitus aplinkos apsaugos</w:t>
            </w:r>
            <w:r>
              <w:t xml:space="preserve">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Pr>
                <w:color w:val="000000"/>
              </w:rPr>
              <w:t>kurios patvirtintų, kad tiekėjo siūlomos aplinkos apsaugos vadybos užtikrinimo priemonės atitinka reikalaujamus aplinkos apsaugos vadybos sistemos standartus</w:t>
            </w:r>
            <w:r>
              <w:t>.</w:t>
            </w:r>
          </w:p>
          <w:p w14:paraId="087010BF" w14:textId="77777777" w:rsidR="00861566" w:rsidRDefault="00861566" w:rsidP="00861566">
            <w:pPr>
              <w:tabs>
                <w:tab w:val="left" w:pos="993"/>
              </w:tabs>
              <w:jc w:val="both"/>
            </w:pPr>
          </w:p>
          <w:p w14:paraId="4E3F2DE0" w14:textId="77777777" w:rsidR="00861566" w:rsidRDefault="00861566" w:rsidP="00861566">
            <w:pPr>
              <w:rPr>
                <w:i/>
                <w:iCs/>
              </w:rPr>
            </w:pPr>
            <w:r>
              <w:t>**</w:t>
            </w:r>
            <w:r>
              <w:rPr>
                <w:i/>
                <w:iCs/>
              </w:rPr>
              <w:t>Pastaba:</w:t>
            </w:r>
          </w:p>
          <w:p w14:paraId="68CFD6F2" w14:textId="77777777" w:rsidR="00861566" w:rsidRDefault="00861566" w:rsidP="00861566">
            <w:pPr>
              <w:pStyle w:val="Sraopastraipa"/>
              <w:numPr>
                <w:ilvl w:val="0"/>
                <w:numId w:val="40"/>
              </w:numPr>
              <w:ind w:left="180" w:hanging="180"/>
              <w:jc w:val="both"/>
              <w:textAlignment w:val="auto"/>
              <w:rPr>
                <w:i/>
                <w:color w:val="000000"/>
                <w:lang w:eastAsia="lt-LT"/>
              </w:rPr>
            </w:pPr>
            <w:r>
              <w:rPr>
                <w:i/>
                <w:color w:val="000000"/>
                <w:shd w:val="clear" w:color="auto" w:fill="FFFFFF" w:themeFill="background1"/>
                <w:lang w:eastAsia="lt-LT"/>
              </w:rPr>
              <w:t xml:space="preserve">Jeigu pasiūlymą teikia </w:t>
            </w:r>
            <w:r>
              <w:rPr>
                <w:b/>
                <w:bCs/>
                <w:i/>
                <w:color w:val="000000"/>
                <w:shd w:val="clear" w:color="auto" w:fill="FFFFFF" w:themeFill="background1"/>
                <w:lang w:eastAsia="lt-LT"/>
              </w:rPr>
              <w:t>ūkio subjektų grupė</w:t>
            </w:r>
            <w:r>
              <w:rPr>
                <w:i/>
                <w:color w:val="000000"/>
                <w:shd w:val="clear" w:color="auto" w:fill="FFFFFF" w:themeFill="background1"/>
                <w:lang w:eastAsia="lt-LT"/>
              </w:rPr>
              <w:t xml:space="preserve"> (veikianti pagal jungtinės veiklos sutartį) – reikalavimą turi atitikti ūkio</w:t>
            </w:r>
            <w:r>
              <w:rPr>
                <w:i/>
                <w:color w:val="000000"/>
                <w:lang w:eastAsia="lt-LT"/>
              </w:rPr>
              <w:t xml:space="preserve"> subjektų grupės narys (-iai), atsižvelgiant į jų prisiimamus įsipareigojimus pirkimo sutarčiai vykdyti;</w:t>
            </w:r>
          </w:p>
          <w:p w14:paraId="0875E353" w14:textId="77777777" w:rsidR="00861566" w:rsidRDefault="00861566" w:rsidP="00861566">
            <w:pPr>
              <w:pStyle w:val="Sraopastraipa"/>
              <w:numPr>
                <w:ilvl w:val="0"/>
                <w:numId w:val="40"/>
              </w:numPr>
              <w:shd w:val="clear" w:color="auto" w:fill="FFFFFF" w:themeFill="background1"/>
              <w:ind w:left="180" w:hanging="180"/>
              <w:jc w:val="both"/>
              <w:textAlignment w:val="auto"/>
              <w:rPr>
                <w:i/>
                <w:color w:val="000000"/>
                <w:lang w:eastAsia="lt-LT"/>
              </w:rPr>
            </w:pPr>
            <w:r>
              <w:rPr>
                <w:i/>
                <w:color w:val="000000"/>
                <w:lang w:eastAsia="lt-LT"/>
              </w:rPr>
              <w:t xml:space="preserve">Tiekėjas gali </w:t>
            </w:r>
            <w:r>
              <w:rPr>
                <w:b/>
                <w:bCs/>
                <w:i/>
                <w:color w:val="000000"/>
                <w:lang w:eastAsia="lt-LT"/>
              </w:rPr>
              <w:t>pasitelkti kitus ūkio subjektus</w:t>
            </w:r>
            <w:r>
              <w:rPr>
                <w:i/>
                <w:color w:val="000000"/>
                <w:lang w:eastAsia="lt-LT"/>
              </w:rPr>
              <w:t>, atsižvelgiant į jų prisiimamus įsipareigojimus pirkimo sutarčiai vykdyti.</w:t>
            </w:r>
          </w:p>
          <w:p w14:paraId="2D9E9FBA" w14:textId="77777777" w:rsidR="00861566" w:rsidRDefault="00861566" w:rsidP="00861566">
            <w:pPr>
              <w:pStyle w:val="Sraopastraipa"/>
              <w:shd w:val="clear" w:color="auto" w:fill="FFFFFF" w:themeFill="background1"/>
              <w:ind w:left="180"/>
              <w:jc w:val="both"/>
              <w:rPr>
                <w:i/>
                <w:iCs/>
                <w:color w:val="000000"/>
                <w:lang w:eastAsia="lt-LT"/>
              </w:rPr>
            </w:pPr>
            <w:r>
              <w:rPr>
                <w:i/>
                <w:iCs/>
              </w:rPr>
              <w:t xml:space="preserve">Jeigu pirkimo objektas sudėtinis ir tiekėjas netaiko aplinkos apsaugos vadybos sistemos standarto visoms pirkimo objekto sritims, tokiu atveju tiekėjas, </w:t>
            </w:r>
            <w:r>
              <w:rPr>
                <w:rStyle w:val="Grietas"/>
                <w:i/>
                <w:iCs/>
              </w:rPr>
              <w:t xml:space="preserve">kuris pats </w:t>
            </w:r>
            <w:r>
              <w:rPr>
                <w:rStyle w:val="Grietas"/>
                <w:i/>
                <w:iCs/>
              </w:rPr>
              <w:lastRenderedPageBreak/>
              <w:t>neatitinka keliamo reikalavimo</w:t>
            </w:r>
            <w:r>
              <w:rPr>
                <w:i/>
                <w:iCs/>
              </w:rPr>
              <w:t>, gali pasitelkti ūkio subjektą, taikantį aplinkos apsaugos vadybos sistemos standartą, nustatytam</w:t>
            </w:r>
            <w:r>
              <w:t xml:space="preserve"> </w:t>
            </w:r>
            <w:r>
              <w:rPr>
                <w:i/>
                <w:iCs/>
              </w:rPr>
              <w:t xml:space="preserve">reikalavimui atitikti. Tokiu atveju turi būti užtikrinta, kad ūkio subjektas, kuris pasitelkiamas dėl aplinkos apsaugos vadybos sistemos standarto taikymo, </w:t>
            </w:r>
            <w:r>
              <w:rPr>
                <w:b/>
                <w:bCs/>
                <w:i/>
                <w:iCs/>
              </w:rPr>
              <w:t>pats tiesiogiai ir dalyvautų</w:t>
            </w:r>
            <w:r>
              <w:rPr>
                <w:i/>
                <w:iCs/>
              </w:rPr>
              <w:t xml:space="preserve"> vykdant sutartį tose dalyse, kur šis aplinkos apsaugos vadybos sistemos standartas reikalingas </w:t>
            </w:r>
            <w:r>
              <w:rPr>
                <w:b/>
                <w:bCs/>
                <w:i/>
                <w:iCs/>
              </w:rPr>
              <w:t>ir būtų išviešintas teikiant pasiūlymą</w:t>
            </w:r>
            <w:r>
              <w:rPr>
                <w:i/>
                <w:iCs/>
              </w:rPr>
              <w:t>;</w:t>
            </w:r>
          </w:p>
          <w:p w14:paraId="39625B5E" w14:textId="77777777" w:rsidR="00861566" w:rsidRDefault="00861566" w:rsidP="00861566">
            <w:pPr>
              <w:pStyle w:val="Sraopastraipa"/>
              <w:shd w:val="clear" w:color="auto" w:fill="FFFFFF" w:themeFill="background1"/>
              <w:ind w:left="180"/>
              <w:jc w:val="both"/>
              <w:rPr>
                <w:i/>
                <w:color w:val="000000"/>
                <w:lang w:eastAsia="lt-LT"/>
              </w:rPr>
            </w:pPr>
            <w:hyperlink r:id="rId22" w:history="1">
              <w:r>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Pr>
                <w:i/>
                <w:color w:val="000000"/>
                <w:lang w:eastAsia="lt-LT"/>
              </w:rPr>
              <w:t xml:space="preserve"> </w:t>
            </w:r>
          </w:p>
          <w:p w14:paraId="6715D787" w14:textId="1614647D" w:rsidR="00262526" w:rsidRPr="006E4CC7" w:rsidRDefault="00861566">
            <w:pPr>
              <w:pStyle w:val="Sraopastraipa"/>
              <w:numPr>
                <w:ilvl w:val="0"/>
                <w:numId w:val="33"/>
              </w:numPr>
              <w:shd w:val="clear" w:color="auto" w:fill="FFFFFF" w:themeFill="background1"/>
              <w:ind w:left="180" w:hanging="180"/>
              <w:jc w:val="both"/>
              <w:rPr>
                <w:iCs/>
                <w:color w:val="000000"/>
                <w:lang w:eastAsia="lt-LT"/>
              </w:rPr>
            </w:pPr>
            <w:r>
              <w:rPr>
                <w:b/>
                <w:bCs/>
                <w:i/>
                <w:color w:val="000000"/>
                <w:lang w:eastAsia="lt-LT"/>
              </w:rPr>
              <w:t>Subtiekėjai</w:t>
            </w:r>
            <w:r>
              <w:rPr>
                <w:i/>
                <w:color w:val="000000"/>
                <w:lang w:eastAsia="lt-LT"/>
              </w:rPr>
              <w:t xml:space="preserve"> turi laikytis reikalaujamų </w:t>
            </w:r>
            <w:r>
              <w:rPr>
                <w:bCs/>
                <w:i/>
                <w:color w:val="000000"/>
                <w:lang w:eastAsia="lt-LT"/>
              </w:rPr>
              <w:t xml:space="preserve">aplinkos apsaugos vadybos priemonių, </w:t>
            </w:r>
            <w:r>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2226C6B4" w14:textId="77777777" w:rsidR="00861566" w:rsidRDefault="00861566" w:rsidP="00861566">
            <w:pPr>
              <w:jc w:val="both"/>
            </w:pPr>
            <w:r>
              <w:lastRenderedPageBreak/>
              <w:t xml:space="preserve">Pateikiama: </w:t>
            </w:r>
          </w:p>
          <w:p w14:paraId="44A19E8A" w14:textId="77777777" w:rsidR="00861566" w:rsidRDefault="00861566" w:rsidP="00861566">
            <w:pPr>
              <w:tabs>
                <w:tab w:val="left" w:pos="993"/>
              </w:tabs>
              <w:jc w:val="both"/>
            </w:pPr>
          </w:p>
          <w:p w14:paraId="074BE1FD" w14:textId="77777777" w:rsidR="00861566" w:rsidRDefault="00861566" w:rsidP="00861566">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05294FD3" w14:textId="77777777" w:rsidR="00861566" w:rsidRDefault="00861566" w:rsidP="00861566">
            <w:pPr>
              <w:tabs>
                <w:tab w:val="left" w:pos="993"/>
              </w:tabs>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Pr>
                <w:lang w:eastAsia="lt-LT"/>
              </w:rPr>
              <w:t xml:space="preserve">Lietuvos Respublikos aplinkos ministro 2011 m. birželio 28 d. įsakymu Nr. D1-508 </w:t>
            </w:r>
            <w:r>
              <w:t>patvirtinto „Aplinkos apsaugos kriterijų taikymo, vykdant žaliuosius pirkimus, tvarkos aprašo</w:t>
            </w:r>
            <w:r>
              <w:rPr>
                <w:color w:val="00000A"/>
              </w:rPr>
              <w:t>“ (</w:t>
            </w:r>
            <w:r>
              <w:t>aktuali redakcija)</w:t>
            </w:r>
            <w:r>
              <w:rPr>
                <w:lang w:eastAsia="lt-LT"/>
              </w:rPr>
              <w:t xml:space="preserve"> 10 punkto* reikalavimus,</w:t>
            </w:r>
            <w:r>
              <w:rPr>
                <w:rFonts w:eastAsia="Andale Sans UI"/>
                <w:lang w:eastAsia="lt-LT" w:bidi="en-US"/>
              </w:rPr>
              <w:t xml:space="preserve"> arba kitus lygiaverčius įrodymus</w:t>
            </w:r>
            <w:r>
              <w:t>.</w:t>
            </w:r>
          </w:p>
          <w:p w14:paraId="1CE80BE0" w14:textId="77777777" w:rsidR="00861566" w:rsidRDefault="00861566" w:rsidP="00861566"/>
          <w:p w14:paraId="0D1C4906" w14:textId="77777777" w:rsidR="00861566" w:rsidRDefault="00861566" w:rsidP="00861566">
            <w:pPr>
              <w:tabs>
                <w:tab w:val="left" w:pos="993"/>
              </w:tabs>
              <w:jc w:val="both"/>
              <w:rPr>
                <w:i/>
                <w:iCs/>
              </w:rPr>
            </w:pPr>
            <w:r>
              <w:t>*„</w:t>
            </w:r>
            <w:r>
              <w:rPr>
                <w:i/>
                <w:iCs/>
              </w:rPr>
              <w:t xml:space="preserve">10. Kiti lygiaverčiai aplinkos apsaugos vadybos užtikrinimo priemonių įrodymai gali būti tiekėjo taikomų aplinkos apsaugos vadybos priemonių aprašymas, atitinkantis visus šiuos reikalavimus: </w:t>
            </w:r>
          </w:p>
          <w:p w14:paraId="112A2AF2" w14:textId="77777777" w:rsidR="00861566" w:rsidRDefault="00861566" w:rsidP="00861566">
            <w:pPr>
              <w:jc w:val="both"/>
              <w:rPr>
                <w:i/>
                <w:iCs/>
              </w:rPr>
            </w:pPr>
            <w:r>
              <w:rPr>
                <w:i/>
                <w:iCs/>
              </w:rPr>
              <w:t>10.1. apibrėžta įmonės ar įstaigos vadovybės patvirtinta aplinkos apsaugos politika ir atitiktis aplinkos apsaugos reikalavimams teikiant paslaugas ir vykdant darbus;</w:t>
            </w:r>
          </w:p>
          <w:p w14:paraId="19BE4F7F" w14:textId="77777777" w:rsidR="00861566" w:rsidRDefault="00861566" w:rsidP="00861566">
            <w:pPr>
              <w:jc w:val="both"/>
              <w:rPr>
                <w:i/>
                <w:iCs/>
              </w:rPr>
            </w:pPr>
            <w:r>
              <w:rPr>
                <w:i/>
                <w:iCs/>
              </w:rPr>
              <w:t xml:space="preserve">10.2. nustatyti reikšmingiausi aplinkos apsaugos aspektai, kuriems poveikį daro arba gali daryti įmonės ar įstaigos vykdoma veikla, ir šiuos aplinkos apsaugos aspektus reglamentuojantys teisės aktai; </w:t>
            </w:r>
          </w:p>
          <w:p w14:paraId="34FC7CDA" w14:textId="77777777" w:rsidR="00861566" w:rsidRDefault="00861566" w:rsidP="00861566">
            <w:pPr>
              <w:jc w:val="both"/>
              <w:rPr>
                <w:i/>
                <w:iCs/>
              </w:rPr>
            </w:pPr>
            <w:r>
              <w:rPr>
                <w:i/>
                <w:iCs/>
              </w:rPr>
              <w:t xml:space="preserve">10.3. nustatyti aplinkosauginiai tikslai, uždaviniai ir priemonės šiems tikslams pasiekti; </w:t>
            </w:r>
          </w:p>
          <w:p w14:paraId="554E7622" w14:textId="77777777" w:rsidR="00861566" w:rsidRDefault="00861566" w:rsidP="00861566">
            <w:pPr>
              <w:jc w:val="both"/>
              <w:rPr>
                <w:i/>
                <w:iCs/>
              </w:rPr>
            </w:pPr>
            <w:r>
              <w:rPr>
                <w:i/>
                <w:iCs/>
              </w:rPr>
              <w:t xml:space="preserve">10.4. numatyta aplinkosauginių tikslų įgyvendinimo stebėsena – paskirti atsakingi asmenys, nustatyta jų atsakomybė, pareigos ir priemonių įgyvendinimo terminai; </w:t>
            </w:r>
          </w:p>
          <w:p w14:paraId="3E16E65F" w14:textId="77777777" w:rsidR="00861566" w:rsidRDefault="00861566" w:rsidP="00861566">
            <w:pPr>
              <w:jc w:val="both"/>
              <w:rPr>
                <w:i/>
                <w:iCs/>
              </w:rPr>
            </w:pPr>
            <w:r>
              <w:rPr>
                <w:i/>
                <w:iCs/>
              </w:rPr>
              <w:t xml:space="preserve">10.5. parengtas aplinkosauginių ir avarinių situacijų valdymo planas; </w:t>
            </w:r>
          </w:p>
          <w:p w14:paraId="44678E4E" w14:textId="5F23629E" w:rsidR="002C5AD4" w:rsidRPr="00011B75" w:rsidRDefault="00861566" w:rsidP="002C5AD4">
            <w:pPr>
              <w:jc w:val="both"/>
              <w:rPr>
                <w:lang w:val="lt"/>
              </w:rPr>
            </w:pPr>
            <w:r>
              <w:rPr>
                <w:i/>
                <w:iCs/>
              </w:rPr>
              <w:t>10.6. vykdoma aplinkosauginio gerinimo veiklos kontrolė (pvz., parengiamos metinės ataskaitos, kurios pateikiamos ir pristatomos įmonės vadovybei).</w:t>
            </w:r>
            <w:r>
              <w:t>“</w:t>
            </w:r>
          </w:p>
        </w:tc>
      </w:tr>
    </w:tbl>
    <w:p w14:paraId="0733E9DB" w14:textId="3FA0CEA1" w:rsidR="00714C0C" w:rsidRDefault="00DE2DD1">
      <w:pPr>
        <w:pStyle w:val="Sraopastraipa"/>
        <w:widowControl w:val="0"/>
        <w:numPr>
          <w:ilvl w:val="1"/>
          <w:numId w:val="34"/>
        </w:numPr>
        <w:tabs>
          <w:tab w:val="left" w:pos="1418"/>
          <w:tab w:val="left" w:pos="1560"/>
        </w:tabs>
        <w:suppressAutoHyphens w:val="0"/>
        <w:autoSpaceDE w:val="0"/>
        <w:adjustRightInd w:val="0"/>
        <w:ind w:left="0" w:firstLine="851"/>
        <w:jc w:val="both"/>
        <w:textAlignment w:val="auto"/>
      </w:pPr>
      <w:r w:rsidRPr="003A647D">
        <w:rPr>
          <w:rFonts w:eastAsia="Calibri"/>
          <w:b/>
          <w:bCs/>
        </w:rPr>
        <w:lastRenderedPageBreak/>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065B2A0A" w14:textId="77777777" w:rsidR="00714C0C" w:rsidRPr="00714C0C" w:rsidRDefault="00F64A77">
      <w:pPr>
        <w:pStyle w:val="Sraopastraipa"/>
        <w:widowControl w:val="0"/>
        <w:numPr>
          <w:ilvl w:val="1"/>
          <w:numId w:val="3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pPr>
        <w:pStyle w:val="Sraopastraipa"/>
        <w:widowControl w:val="0"/>
        <w:numPr>
          <w:ilvl w:val="1"/>
          <w:numId w:val="3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pPr>
        <w:pStyle w:val="Sraopastraipa"/>
        <w:widowControl w:val="0"/>
        <w:numPr>
          <w:ilvl w:val="1"/>
          <w:numId w:val="3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17857F0F" w:rsidR="00714C0C" w:rsidRPr="007C7DEF" w:rsidRDefault="001E052B">
      <w:pPr>
        <w:pStyle w:val="Sraopastraipa"/>
        <w:widowControl w:val="0"/>
        <w:numPr>
          <w:ilvl w:val="1"/>
          <w:numId w:val="3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pPr>
        <w:pStyle w:val="Sraopastraipa"/>
        <w:widowControl w:val="0"/>
        <w:numPr>
          <w:ilvl w:val="1"/>
          <w:numId w:val="3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lastRenderedPageBreak/>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pPr>
        <w:pStyle w:val="Sraopastraipa"/>
        <w:widowControl w:val="0"/>
        <w:numPr>
          <w:ilvl w:val="1"/>
          <w:numId w:val="3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pPr>
        <w:pStyle w:val="Sraopastraipa"/>
        <w:widowControl w:val="0"/>
        <w:numPr>
          <w:ilvl w:val="1"/>
          <w:numId w:val="3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pPr>
        <w:pStyle w:val="Sraopastraipa"/>
        <w:widowControl w:val="0"/>
        <w:numPr>
          <w:ilvl w:val="1"/>
          <w:numId w:val="3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060E202" w14:textId="5F646A9A" w:rsidR="001B0D47" w:rsidRPr="005660A6" w:rsidRDefault="00F64A77">
      <w:pPr>
        <w:pStyle w:val="Sraopastraipa"/>
        <w:widowControl w:val="0"/>
        <w:numPr>
          <w:ilvl w:val="2"/>
          <w:numId w:val="3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turi galimybę susipažinti su šiais dokumentais ar informacija tiesiogiai ir neatlygintinai prisijungusi prie nacionalinės duomenų bazės bet kurioje valstybėje narėje arba naudodamasi CVP IS</w:t>
      </w:r>
      <w:r w:rsidR="001B0D47">
        <w:rPr>
          <w:szCs w:val="20"/>
        </w:rPr>
        <w:t xml:space="preserve">, </w:t>
      </w:r>
      <w:r w:rsidR="001B0D47" w:rsidRPr="005660A6">
        <w:rPr>
          <w:szCs w:val="20"/>
        </w:rPr>
        <w:t>arba nuorodos į nacionalines duomenų bazes bet kurioje valstybėje narėje, prie kurių pirkimo vykdytojas turės galimybę tiesiogiai ir neatlygintinai prisijungęs susipažinti su reikalaujamais dokumentais ir (ar) informacija;</w:t>
      </w:r>
    </w:p>
    <w:p w14:paraId="2133C3A3" w14:textId="09D76AD8" w:rsidR="00424DE1" w:rsidRPr="003E14F6" w:rsidRDefault="00F64A77">
      <w:pPr>
        <w:pStyle w:val="Sraopastraipa"/>
        <w:widowControl w:val="0"/>
        <w:numPr>
          <w:ilvl w:val="2"/>
          <w:numId w:val="34"/>
        </w:numPr>
        <w:tabs>
          <w:tab w:val="left" w:pos="1276"/>
          <w:tab w:val="left" w:pos="1418"/>
          <w:tab w:val="left" w:pos="1701"/>
        </w:tabs>
        <w:suppressAutoHyphens w:val="0"/>
        <w:autoSpaceDE w:val="0"/>
        <w:adjustRightInd w:val="0"/>
        <w:ind w:left="0" w:firstLine="799"/>
        <w:jc w:val="both"/>
        <w:textAlignment w:val="auto"/>
        <w:rPr>
          <w:szCs w:val="20"/>
          <w:lang w:eastAsia="lt-LT"/>
        </w:rPr>
      </w:pPr>
      <w:r w:rsidRPr="00714C0C">
        <w:rPr>
          <w:szCs w:val="20"/>
        </w:rPr>
        <w:t>šiuos dokumentus jau turi iš ankstesnių pirkimo procedūrų.</w:t>
      </w:r>
    </w:p>
    <w:p w14:paraId="65A1E44A" w14:textId="77777777" w:rsidR="003E14F6" w:rsidRPr="003E14F6" w:rsidRDefault="003E14F6" w:rsidP="003E14F6">
      <w:pPr>
        <w:widowControl w:val="0"/>
        <w:tabs>
          <w:tab w:val="left" w:pos="709"/>
          <w:tab w:val="left" w:pos="1418"/>
          <w:tab w:val="left" w:pos="1560"/>
        </w:tabs>
        <w:autoSpaceDE w:val="0"/>
        <w:autoSpaceDN/>
        <w:adjustRightInd w:val="0"/>
        <w:jc w:val="both"/>
        <w:textAlignment w:val="auto"/>
        <w:outlineLvl w:val="1"/>
        <w:rPr>
          <w:szCs w:val="20"/>
          <w:lang w:eastAsia="lt-LT"/>
        </w:rPr>
      </w:pPr>
    </w:p>
    <w:p w14:paraId="0EBFE039" w14:textId="77777777" w:rsidR="003E14F6" w:rsidRPr="00D63A82" w:rsidRDefault="003E14F6">
      <w:pPr>
        <w:widowControl w:val="0"/>
        <w:numPr>
          <w:ilvl w:val="0"/>
          <w:numId w:val="34"/>
        </w:numPr>
        <w:tabs>
          <w:tab w:val="left" w:pos="709"/>
          <w:tab w:val="left" w:pos="1418"/>
          <w:tab w:val="left" w:pos="1560"/>
        </w:tabs>
        <w:autoSpaceDE w:val="0"/>
        <w:autoSpaceDN/>
        <w:adjustRightInd w:val="0"/>
        <w:jc w:val="center"/>
        <w:textAlignment w:val="auto"/>
        <w:outlineLvl w:val="1"/>
        <w:rPr>
          <w:b/>
          <w:szCs w:val="20"/>
          <w:lang w:eastAsia="lt-LT"/>
        </w:rPr>
      </w:pPr>
      <w:r w:rsidRPr="00D63A82">
        <w:rPr>
          <w:b/>
          <w:szCs w:val="20"/>
          <w:lang w:eastAsia="lt-LT"/>
        </w:rPr>
        <w:t>SPRENDIMAS DĖL LAIMĖJUSIO PASIŪLYMO, PASIŪLYMŲ EILĖS</w:t>
      </w:r>
    </w:p>
    <w:p w14:paraId="7209AF6A" w14:textId="13F3EEC5" w:rsidR="003E14F6" w:rsidRDefault="003E14F6" w:rsidP="003E14F6">
      <w:pPr>
        <w:widowControl w:val="0"/>
        <w:tabs>
          <w:tab w:val="left" w:pos="709"/>
          <w:tab w:val="left" w:pos="1418"/>
          <w:tab w:val="left" w:pos="1560"/>
        </w:tabs>
        <w:autoSpaceDE w:val="0"/>
        <w:autoSpaceDN/>
        <w:adjustRightInd w:val="0"/>
        <w:jc w:val="center"/>
        <w:textAlignment w:val="auto"/>
        <w:outlineLvl w:val="1"/>
        <w:rPr>
          <w:b/>
          <w:szCs w:val="20"/>
          <w:lang w:val="en-US" w:eastAsia="lt-LT"/>
        </w:rPr>
      </w:pPr>
      <w:r w:rsidRPr="003E14F6">
        <w:rPr>
          <w:b/>
          <w:szCs w:val="20"/>
          <w:lang w:val="en-US" w:eastAsia="lt-LT"/>
        </w:rPr>
        <w:t>IR SUTARTIES SUDARYMO</w:t>
      </w:r>
    </w:p>
    <w:p w14:paraId="56A88B27" w14:textId="77777777" w:rsidR="003E14F6" w:rsidRPr="003E14F6" w:rsidRDefault="003E14F6" w:rsidP="003E14F6">
      <w:pPr>
        <w:widowControl w:val="0"/>
        <w:tabs>
          <w:tab w:val="left" w:pos="709"/>
          <w:tab w:val="left" w:pos="1418"/>
          <w:tab w:val="left" w:pos="1560"/>
        </w:tabs>
        <w:autoSpaceDE w:val="0"/>
        <w:autoSpaceDN/>
        <w:adjustRightInd w:val="0"/>
        <w:jc w:val="center"/>
        <w:textAlignment w:val="auto"/>
        <w:outlineLvl w:val="1"/>
        <w:rPr>
          <w:b/>
          <w:szCs w:val="20"/>
          <w:lang w:val="en-US" w:eastAsia="lt-LT"/>
        </w:rPr>
      </w:pPr>
    </w:p>
    <w:p w14:paraId="789B64FF" w14:textId="77777777" w:rsidR="003E14F6" w:rsidRPr="003E14F6" w:rsidRDefault="003E14F6">
      <w:pPr>
        <w:widowControl w:val="0"/>
        <w:numPr>
          <w:ilvl w:val="1"/>
          <w:numId w:val="31"/>
        </w:numPr>
        <w:tabs>
          <w:tab w:val="left" w:pos="709"/>
          <w:tab w:val="left" w:pos="1418"/>
          <w:tab w:val="left" w:pos="1560"/>
        </w:tabs>
        <w:autoSpaceDE w:val="0"/>
        <w:autoSpaceDN/>
        <w:adjustRightInd w:val="0"/>
        <w:ind w:left="0" w:firstLine="851"/>
        <w:jc w:val="both"/>
        <w:textAlignment w:val="auto"/>
        <w:outlineLvl w:val="1"/>
        <w:rPr>
          <w:szCs w:val="20"/>
          <w:lang w:eastAsia="lt-LT"/>
        </w:rPr>
      </w:pPr>
      <w:r w:rsidRPr="003E14F6">
        <w:rPr>
          <w:szCs w:val="20"/>
          <w:lang w:eastAsia="lt-LT"/>
        </w:rPr>
        <w:t xml:space="preserve">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 </w:t>
      </w:r>
    </w:p>
    <w:p w14:paraId="7C7E95A0" w14:textId="77777777" w:rsidR="003E14F6" w:rsidRPr="003E14F6" w:rsidRDefault="003E14F6">
      <w:pPr>
        <w:widowControl w:val="0"/>
        <w:numPr>
          <w:ilvl w:val="1"/>
          <w:numId w:val="31"/>
        </w:numPr>
        <w:tabs>
          <w:tab w:val="left" w:pos="709"/>
          <w:tab w:val="left" w:pos="1418"/>
          <w:tab w:val="left" w:pos="1560"/>
        </w:tabs>
        <w:autoSpaceDE w:val="0"/>
        <w:autoSpaceDN/>
        <w:adjustRightInd w:val="0"/>
        <w:ind w:left="0" w:firstLine="851"/>
        <w:jc w:val="both"/>
        <w:textAlignment w:val="auto"/>
        <w:outlineLvl w:val="1"/>
        <w:rPr>
          <w:szCs w:val="20"/>
          <w:lang w:eastAsia="lt-LT"/>
        </w:rPr>
      </w:pPr>
      <w:r w:rsidRPr="003E14F6">
        <w:rPr>
          <w:szCs w:val="20"/>
          <w:lang w:eastAsia="lt-LT"/>
        </w:rPr>
        <w:t xml:space="preserve"> Ši pirkimo procedūra atliekama siekiant sudaryti sutartį su tiekėju, kurio pasiūlymas, vadovaujantis pirkimo sąlygose nustatyta tvarka, bus pripažintas laimėjęs. Laimėjusiu pasiūlymu galės būti pripažintas tik 1 (vienas) ekonomiškai naudingiausias pasiūlymas, esantis pasiūlymų eilės pirmojoje vietoje. </w:t>
      </w:r>
    </w:p>
    <w:p w14:paraId="1F3F193B" w14:textId="77777777" w:rsidR="003E14F6" w:rsidRPr="003E14F6" w:rsidRDefault="003E14F6">
      <w:pPr>
        <w:widowControl w:val="0"/>
        <w:numPr>
          <w:ilvl w:val="1"/>
          <w:numId w:val="31"/>
        </w:numPr>
        <w:tabs>
          <w:tab w:val="left" w:pos="709"/>
          <w:tab w:val="left" w:pos="1418"/>
          <w:tab w:val="left" w:pos="1560"/>
        </w:tabs>
        <w:autoSpaceDE w:val="0"/>
        <w:autoSpaceDN/>
        <w:adjustRightInd w:val="0"/>
        <w:ind w:left="0" w:firstLine="851"/>
        <w:jc w:val="both"/>
        <w:textAlignment w:val="auto"/>
        <w:outlineLvl w:val="1"/>
        <w:rPr>
          <w:szCs w:val="20"/>
          <w:lang w:eastAsia="lt-LT"/>
        </w:rPr>
      </w:pPr>
      <w:r w:rsidRPr="003E14F6">
        <w:rPr>
          <w:szCs w:val="20"/>
          <w:lang w:eastAsia="lt-LT"/>
        </w:rPr>
        <w:t>Tiekėjas</w:t>
      </w:r>
      <w:r w:rsidRPr="003E14F6">
        <w:rPr>
          <w:bCs/>
          <w:szCs w:val="20"/>
          <w:lang w:eastAsia="lt-LT"/>
        </w:rPr>
        <w:t>, kurio pasiūlymas nustatytas laimėjusiu, sudaryti pirkimo sutarties kviečiamas raštu ir jam nurodomas laikas, iki kada jis turi sudaryti pirkimo sutartį.</w:t>
      </w:r>
    </w:p>
    <w:p w14:paraId="52B7BAE2" w14:textId="77777777" w:rsidR="003E14F6" w:rsidRPr="003E14F6" w:rsidRDefault="003E14F6">
      <w:pPr>
        <w:widowControl w:val="0"/>
        <w:numPr>
          <w:ilvl w:val="1"/>
          <w:numId w:val="31"/>
        </w:numPr>
        <w:tabs>
          <w:tab w:val="left" w:pos="709"/>
          <w:tab w:val="left" w:pos="1418"/>
          <w:tab w:val="left" w:pos="1560"/>
        </w:tabs>
        <w:autoSpaceDE w:val="0"/>
        <w:autoSpaceDN/>
        <w:adjustRightInd w:val="0"/>
        <w:ind w:left="0" w:firstLine="851"/>
        <w:jc w:val="both"/>
        <w:textAlignment w:val="auto"/>
        <w:outlineLvl w:val="1"/>
        <w:rPr>
          <w:szCs w:val="20"/>
          <w:lang w:eastAsia="lt-LT"/>
        </w:rPr>
      </w:pPr>
      <w:r w:rsidRPr="003E14F6">
        <w:rPr>
          <w:szCs w:val="20"/>
          <w:lang w:eastAsia="lt-LT"/>
        </w:rPr>
        <w:t xml:space="preserve">Jeigu tiekėjas, kuriam buvo pasiūlyta sudaryti pirkimo sutartį, raštu atsisako ją sudaryti arba iki perkančiosios organizacijos nurodyto laiko nepasirašo pirkimo sutarties, arba atsisako sudaryti pirkimo sutartį VPĮ ir pirkimo sąlygose nustatytomis sąlygomis, laikoma, kad jis (jie) atsisakė sudaryti pirkimo sutartį. Tuo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prieš tai paprašiusi ir įvertinusi šio dalyvio aktualius dokumentus, patvirtinančius EBVPD nurodytą informaciją (dėl pašalinimo pagrindų nebuvimo, atitikimo nustatytiems kvalifikaciniams ir (arba) aplinkos apsaugos vadybos sistemos standartams reikalavimams). </w:t>
      </w:r>
    </w:p>
    <w:p w14:paraId="6D8950C2" w14:textId="77777777" w:rsidR="003E14F6" w:rsidRPr="003E14F6" w:rsidRDefault="003E14F6">
      <w:pPr>
        <w:widowControl w:val="0"/>
        <w:numPr>
          <w:ilvl w:val="1"/>
          <w:numId w:val="31"/>
        </w:numPr>
        <w:tabs>
          <w:tab w:val="left" w:pos="709"/>
          <w:tab w:val="left" w:pos="1418"/>
          <w:tab w:val="left" w:pos="1560"/>
        </w:tabs>
        <w:autoSpaceDE w:val="0"/>
        <w:autoSpaceDN/>
        <w:adjustRightInd w:val="0"/>
        <w:ind w:left="0" w:firstLine="851"/>
        <w:jc w:val="both"/>
        <w:textAlignment w:val="auto"/>
        <w:outlineLvl w:val="1"/>
        <w:rPr>
          <w:szCs w:val="20"/>
          <w:lang w:eastAsia="lt-LT"/>
        </w:rPr>
      </w:pPr>
      <w:r w:rsidRPr="003E14F6">
        <w:rPr>
          <w:szCs w:val="20"/>
          <w:lang w:eastAsia="lt-LT"/>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47EC0874" w14:textId="77777777" w:rsidR="003E14F6" w:rsidRPr="003E14F6" w:rsidRDefault="003E14F6">
      <w:pPr>
        <w:widowControl w:val="0"/>
        <w:numPr>
          <w:ilvl w:val="1"/>
          <w:numId w:val="31"/>
        </w:numPr>
        <w:tabs>
          <w:tab w:val="left" w:pos="709"/>
          <w:tab w:val="left" w:pos="1418"/>
          <w:tab w:val="left" w:pos="1560"/>
        </w:tabs>
        <w:autoSpaceDE w:val="0"/>
        <w:autoSpaceDN/>
        <w:adjustRightInd w:val="0"/>
        <w:ind w:left="0" w:firstLine="851"/>
        <w:jc w:val="both"/>
        <w:textAlignment w:val="auto"/>
        <w:outlineLvl w:val="1"/>
        <w:rPr>
          <w:szCs w:val="20"/>
          <w:lang w:eastAsia="lt-LT"/>
        </w:rPr>
      </w:pPr>
      <w:r w:rsidRPr="003E14F6">
        <w:rPr>
          <w:szCs w:val="20"/>
          <w:lang w:eastAsia="lt-LT"/>
        </w:rPr>
        <w:lastRenderedPageBreak/>
        <w:t>Perkančioji organizacija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priimtas sprendimas nesudaryti sutarties.</w:t>
      </w:r>
    </w:p>
    <w:p w14:paraId="450D2C39" w14:textId="77777777" w:rsidR="003E14F6" w:rsidRPr="003E14F6" w:rsidRDefault="003E14F6">
      <w:pPr>
        <w:widowControl w:val="0"/>
        <w:numPr>
          <w:ilvl w:val="1"/>
          <w:numId w:val="31"/>
        </w:numPr>
        <w:tabs>
          <w:tab w:val="left" w:pos="709"/>
          <w:tab w:val="left" w:pos="1418"/>
          <w:tab w:val="left" w:pos="1560"/>
        </w:tabs>
        <w:autoSpaceDE w:val="0"/>
        <w:autoSpaceDN/>
        <w:adjustRightInd w:val="0"/>
        <w:ind w:left="0" w:firstLine="851"/>
        <w:jc w:val="both"/>
        <w:textAlignment w:val="auto"/>
        <w:outlineLvl w:val="1"/>
        <w:rPr>
          <w:szCs w:val="20"/>
          <w:lang w:eastAsia="lt-LT"/>
        </w:rPr>
      </w:pPr>
      <w:r w:rsidRPr="003E14F6">
        <w:rPr>
          <w:szCs w:val="20"/>
          <w:lang w:eastAsia="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56657A2" w14:textId="77777777" w:rsidR="003E14F6" w:rsidRPr="003E14F6" w:rsidRDefault="003E14F6" w:rsidP="003E14F6">
      <w:pPr>
        <w:widowControl w:val="0"/>
        <w:tabs>
          <w:tab w:val="left" w:pos="709"/>
          <w:tab w:val="left" w:pos="1418"/>
          <w:tab w:val="left" w:pos="1560"/>
        </w:tabs>
        <w:autoSpaceDE w:val="0"/>
        <w:autoSpaceDN/>
        <w:adjustRightInd w:val="0"/>
        <w:ind w:firstLine="851"/>
        <w:jc w:val="both"/>
        <w:textAlignment w:val="auto"/>
        <w:outlineLvl w:val="1"/>
        <w:rPr>
          <w:szCs w:val="20"/>
          <w:lang w:eastAsia="lt-LT"/>
        </w:rPr>
      </w:pPr>
    </w:p>
    <w:p w14:paraId="623C9BEB" w14:textId="77777777" w:rsidR="003E14F6" w:rsidRDefault="003E14F6">
      <w:pPr>
        <w:widowControl w:val="0"/>
        <w:numPr>
          <w:ilvl w:val="0"/>
          <w:numId w:val="30"/>
        </w:numPr>
        <w:tabs>
          <w:tab w:val="left" w:pos="709"/>
          <w:tab w:val="left" w:pos="1418"/>
          <w:tab w:val="left" w:pos="1560"/>
        </w:tabs>
        <w:autoSpaceDE w:val="0"/>
        <w:autoSpaceDN/>
        <w:adjustRightInd w:val="0"/>
        <w:ind w:left="0" w:firstLine="851"/>
        <w:jc w:val="center"/>
        <w:textAlignment w:val="auto"/>
        <w:outlineLvl w:val="1"/>
        <w:rPr>
          <w:b/>
          <w:szCs w:val="20"/>
          <w:lang w:eastAsia="lt-LT"/>
        </w:rPr>
      </w:pPr>
      <w:r w:rsidRPr="003E14F6">
        <w:rPr>
          <w:b/>
          <w:szCs w:val="20"/>
          <w:lang w:eastAsia="lt-LT"/>
        </w:rPr>
        <w:t>GINČŲ NAGRINĖJIMO TVARKA</w:t>
      </w:r>
    </w:p>
    <w:p w14:paraId="2B125759" w14:textId="77777777" w:rsidR="003E14F6" w:rsidRPr="003E14F6" w:rsidRDefault="003E14F6" w:rsidP="003E14F6">
      <w:pPr>
        <w:widowControl w:val="0"/>
        <w:tabs>
          <w:tab w:val="left" w:pos="709"/>
          <w:tab w:val="left" w:pos="1418"/>
          <w:tab w:val="left" w:pos="1560"/>
        </w:tabs>
        <w:autoSpaceDE w:val="0"/>
        <w:autoSpaceDN/>
        <w:adjustRightInd w:val="0"/>
        <w:textAlignment w:val="auto"/>
        <w:outlineLvl w:val="1"/>
        <w:rPr>
          <w:b/>
          <w:szCs w:val="20"/>
          <w:lang w:eastAsia="lt-LT"/>
        </w:rPr>
      </w:pPr>
    </w:p>
    <w:p w14:paraId="4A367DCE" w14:textId="77777777" w:rsidR="003E14F6" w:rsidRPr="003E14F6" w:rsidRDefault="003E14F6">
      <w:pPr>
        <w:widowControl w:val="0"/>
        <w:numPr>
          <w:ilvl w:val="1"/>
          <w:numId w:val="30"/>
        </w:numPr>
        <w:tabs>
          <w:tab w:val="left" w:pos="709"/>
          <w:tab w:val="left" w:pos="1418"/>
          <w:tab w:val="left" w:pos="1560"/>
        </w:tabs>
        <w:autoSpaceDE w:val="0"/>
        <w:autoSpaceDN/>
        <w:adjustRightInd w:val="0"/>
        <w:ind w:left="0" w:firstLine="851"/>
        <w:jc w:val="both"/>
        <w:textAlignment w:val="auto"/>
        <w:outlineLvl w:val="1"/>
        <w:rPr>
          <w:szCs w:val="20"/>
          <w:lang w:eastAsia="lt-LT"/>
        </w:rPr>
      </w:pPr>
      <w:r w:rsidRPr="003E14F6">
        <w:rPr>
          <w:szCs w:val="20"/>
          <w:lang w:eastAsia="lt-LT"/>
        </w:rPr>
        <w:t>Tiekėjas, kuris mano, kad perkančioji organizacija nesilaikė VPĮ reikalavimų ir tuo pažeidė ar pažeis jo teisėtus interesus, VPĮ VII skyriuje nustatyta tvarka gali kreiptis į apygardos teismą, kaip pirmosios instancijos teismą.</w:t>
      </w:r>
    </w:p>
    <w:p w14:paraId="27853635" w14:textId="77777777" w:rsidR="003E14F6" w:rsidRPr="003E14F6" w:rsidRDefault="003E14F6">
      <w:pPr>
        <w:widowControl w:val="0"/>
        <w:numPr>
          <w:ilvl w:val="1"/>
          <w:numId w:val="30"/>
        </w:numPr>
        <w:tabs>
          <w:tab w:val="left" w:pos="709"/>
          <w:tab w:val="left" w:pos="1418"/>
          <w:tab w:val="left" w:pos="1560"/>
        </w:tabs>
        <w:autoSpaceDE w:val="0"/>
        <w:autoSpaceDN/>
        <w:adjustRightInd w:val="0"/>
        <w:ind w:left="0" w:firstLine="851"/>
        <w:jc w:val="both"/>
        <w:textAlignment w:val="auto"/>
        <w:outlineLvl w:val="1"/>
        <w:rPr>
          <w:szCs w:val="20"/>
          <w:lang w:eastAsia="lt-LT"/>
        </w:rPr>
      </w:pPr>
      <w:r w:rsidRPr="003E14F6">
        <w:rPr>
          <w:szCs w:val="20"/>
          <w:lang w:eastAsia="lt-LT"/>
        </w:rPr>
        <w:t xml:space="preserve">Tiekėjas, norėdamas iki sutarties sudarymo teisme ginčyti perkančiosios organizacijos sprendimus ar veiksmus, pirmiausia elektroninėmis priemonėmis turi pateikti pretenziją perkančiajai organizacijai. </w:t>
      </w:r>
    </w:p>
    <w:p w14:paraId="3C7D5816" w14:textId="77777777" w:rsidR="003E14F6" w:rsidRDefault="003E14F6">
      <w:pPr>
        <w:widowControl w:val="0"/>
        <w:numPr>
          <w:ilvl w:val="1"/>
          <w:numId w:val="30"/>
        </w:numPr>
        <w:tabs>
          <w:tab w:val="left" w:pos="709"/>
          <w:tab w:val="left" w:pos="1418"/>
          <w:tab w:val="left" w:pos="1560"/>
        </w:tabs>
        <w:autoSpaceDE w:val="0"/>
        <w:autoSpaceDN/>
        <w:adjustRightInd w:val="0"/>
        <w:ind w:left="0" w:firstLine="851"/>
        <w:jc w:val="both"/>
        <w:textAlignment w:val="auto"/>
        <w:outlineLvl w:val="1"/>
        <w:rPr>
          <w:szCs w:val="20"/>
          <w:lang w:eastAsia="lt-LT"/>
        </w:rPr>
      </w:pPr>
      <w:r w:rsidRPr="003E14F6">
        <w:rPr>
          <w:szCs w:val="20"/>
          <w:lang w:eastAsia="lt-LT"/>
        </w:rPr>
        <w:t>Pretenzijos pateikimo perkančiajai organizacijai, prašymo pateikimo ar ieškinio pareiškimo teismui terminai nustatyti VPĮ 102 straipsnyje.</w:t>
      </w:r>
    </w:p>
    <w:p w14:paraId="34D11BED" w14:textId="77777777" w:rsidR="00640534" w:rsidRPr="003E14F6" w:rsidRDefault="00640534" w:rsidP="00640534">
      <w:pPr>
        <w:widowControl w:val="0"/>
        <w:tabs>
          <w:tab w:val="left" w:pos="709"/>
          <w:tab w:val="left" w:pos="1418"/>
          <w:tab w:val="left" w:pos="1560"/>
        </w:tabs>
        <w:autoSpaceDE w:val="0"/>
        <w:autoSpaceDN/>
        <w:adjustRightInd w:val="0"/>
        <w:ind w:left="851"/>
        <w:jc w:val="both"/>
        <w:textAlignment w:val="auto"/>
        <w:outlineLvl w:val="1"/>
        <w:rPr>
          <w:szCs w:val="20"/>
          <w:lang w:eastAsia="lt-LT"/>
        </w:rPr>
      </w:pPr>
    </w:p>
    <w:p w14:paraId="035AE38B" w14:textId="77777777" w:rsidR="003E14F6" w:rsidRDefault="003E14F6">
      <w:pPr>
        <w:widowControl w:val="0"/>
        <w:numPr>
          <w:ilvl w:val="0"/>
          <w:numId w:val="30"/>
        </w:numPr>
        <w:tabs>
          <w:tab w:val="left" w:pos="709"/>
          <w:tab w:val="left" w:pos="1418"/>
          <w:tab w:val="left" w:pos="1560"/>
        </w:tabs>
        <w:autoSpaceDE w:val="0"/>
        <w:autoSpaceDN/>
        <w:adjustRightInd w:val="0"/>
        <w:ind w:left="0" w:firstLine="851"/>
        <w:jc w:val="center"/>
        <w:textAlignment w:val="auto"/>
        <w:outlineLvl w:val="1"/>
        <w:rPr>
          <w:b/>
          <w:szCs w:val="20"/>
          <w:lang w:eastAsia="lt-LT"/>
        </w:rPr>
      </w:pPr>
      <w:r w:rsidRPr="003E14F6">
        <w:rPr>
          <w:b/>
          <w:szCs w:val="20"/>
          <w:lang w:eastAsia="lt-LT"/>
        </w:rPr>
        <w:t>PIRKIMO SUTARTIES SĄLYGOS</w:t>
      </w:r>
    </w:p>
    <w:p w14:paraId="50E4F3C6" w14:textId="77777777" w:rsidR="003E14F6" w:rsidRPr="003E14F6" w:rsidRDefault="003E14F6" w:rsidP="003E14F6">
      <w:pPr>
        <w:widowControl w:val="0"/>
        <w:tabs>
          <w:tab w:val="left" w:pos="709"/>
          <w:tab w:val="left" w:pos="1418"/>
          <w:tab w:val="left" w:pos="1560"/>
        </w:tabs>
        <w:autoSpaceDE w:val="0"/>
        <w:autoSpaceDN/>
        <w:adjustRightInd w:val="0"/>
        <w:ind w:left="851"/>
        <w:textAlignment w:val="auto"/>
        <w:outlineLvl w:val="1"/>
        <w:rPr>
          <w:b/>
          <w:szCs w:val="20"/>
          <w:lang w:eastAsia="lt-LT"/>
        </w:rPr>
      </w:pPr>
    </w:p>
    <w:p w14:paraId="50D7EB0A" w14:textId="77777777" w:rsidR="003E14F6" w:rsidRPr="003E14F6" w:rsidRDefault="003E14F6">
      <w:pPr>
        <w:widowControl w:val="0"/>
        <w:numPr>
          <w:ilvl w:val="1"/>
          <w:numId w:val="30"/>
        </w:numPr>
        <w:tabs>
          <w:tab w:val="left" w:pos="709"/>
          <w:tab w:val="left" w:pos="1418"/>
          <w:tab w:val="left" w:pos="1560"/>
        </w:tabs>
        <w:autoSpaceDE w:val="0"/>
        <w:autoSpaceDN/>
        <w:adjustRightInd w:val="0"/>
        <w:ind w:left="0" w:firstLine="851"/>
        <w:jc w:val="both"/>
        <w:textAlignment w:val="auto"/>
        <w:outlineLvl w:val="1"/>
        <w:rPr>
          <w:szCs w:val="20"/>
          <w:lang w:eastAsia="lt-LT"/>
        </w:rPr>
      </w:pPr>
      <w:r w:rsidRPr="003E14F6">
        <w:rPr>
          <w:szCs w:val="20"/>
          <w:lang w:eastAsia="lt-LT"/>
        </w:rPr>
        <w:t>Sudaroma pirkimo sutartis atitinka laimėjusio tiekėjo pasiūlymą ir perkančiosios organizacijos konkurso sąlygose nustatytus reikalavimus.</w:t>
      </w:r>
    </w:p>
    <w:p w14:paraId="0660CA89" w14:textId="77777777" w:rsidR="003E14F6" w:rsidRPr="003E14F6" w:rsidRDefault="003E14F6">
      <w:pPr>
        <w:widowControl w:val="0"/>
        <w:numPr>
          <w:ilvl w:val="1"/>
          <w:numId w:val="30"/>
        </w:numPr>
        <w:tabs>
          <w:tab w:val="left" w:pos="709"/>
          <w:tab w:val="left" w:pos="1418"/>
          <w:tab w:val="left" w:pos="1560"/>
        </w:tabs>
        <w:autoSpaceDE w:val="0"/>
        <w:autoSpaceDN/>
        <w:adjustRightInd w:val="0"/>
        <w:ind w:left="0" w:firstLine="851"/>
        <w:jc w:val="both"/>
        <w:textAlignment w:val="auto"/>
        <w:outlineLvl w:val="1"/>
        <w:rPr>
          <w:szCs w:val="20"/>
          <w:lang w:eastAsia="lt-LT"/>
        </w:rPr>
      </w:pPr>
      <w:r w:rsidRPr="003E14F6">
        <w:rPr>
          <w:szCs w:val="20"/>
          <w:lang w:eastAsia="lt-LT"/>
        </w:rPr>
        <w:t>Pirkimo sutartis sudaroma nedelsiant, bet ne anksčiau negu pasibaigė atidėjimo terminas*,  išskyrus atvejus, kai vadovaujantis VPĮ nuostatomis jis gali būti netaikomas. Perkančioji organizacija, gavusi tiekėjo prašymo ar ieškinio teismui kopiją, negali sudaryti sutarties, kol nesibaigė atidėjimo terminas ar VPĮ 103 straipsnio 2 dalyje, 105 straipsnio 2 dalies 3 punkte ir 105 straipsnio 3 dalies 3 punkte nurodyti terminai ir kol perkančioji organizacija negavo teismo pranešimo apie:</w:t>
      </w:r>
    </w:p>
    <w:p w14:paraId="4A468C76" w14:textId="77777777" w:rsidR="003E14F6" w:rsidRPr="003E14F6" w:rsidRDefault="003E14F6">
      <w:pPr>
        <w:widowControl w:val="0"/>
        <w:numPr>
          <w:ilvl w:val="2"/>
          <w:numId w:val="30"/>
        </w:numPr>
        <w:tabs>
          <w:tab w:val="left" w:pos="709"/>
          <w:tab w:val="left" w:pos="1418"/>
          <w:tab w:val="left" w:pos="1560"/>
        </w:tabs>
        <w:autoSpaceDE w:val="0"/>
        <w:autoSpaceDN/>
        <w:adjustRightInd w:val="0"/>
        <w:ind w:left="0" w:firstLine="851"/>
        <w:jc w:val="both"/>
        <w:textAlignment w:val="auto"/>
        <w:outlineLvl w:val="1"/>
        <w:rPr>
          <w:szCs w:val="20"/>
          <w:lang w:eastAsia="lt-LT"/>
        </w:rPr>
      </w:pPr>
      <w:r w:rsidRPr="003E14F6">
        <w:rPr>
          <w:szCs w:val="20"/>
          <w:lang w:eastAsia="lt-LT"/>
        </w:rPr>
        <w:t>motyvuotą teismo nutartį, kuria atsisakoma priimti ieškinį;</w:t>
      </w:r>
    </w:p>
    <w:p w14:paraId="0F876888" w14:textId="77777777" w:rsidR="003E14F6" w:rsidRPr="003E14F6" w:rsidRDefault="003E14F6">
      <w:pPr>
        <w:widowControl w:val="0"/>
        <w:numPr>
          <w:ilvl w:val="2"/>
          <w:numId w:val="30"/>
        </w:numPr>
        <w:tabs>
          <w:tab w:val="left" w:pos="709"/>
          <w:tab w:val="left" w:pos="1418"/>
          <w:tab w:val="left" w:pos="1560"/>
        </w:tabs>
        <w:autoSpaceDE w:val="0"/>
        <w:autoSpaceDN/>
        <w:adjustRightInd w:val="0"/>
        <w:ind w:left="0" w:firstLine="851"/>
        <w:jc w:val="both"/>
        <w:textAlignment w:val="auto"/>
        <w:outlineLvl w:val="1"/>
        <w:rPr>
          <w:szCs w:val="20"/>
          <w:lang w:eastAsia="lt-LT"/>
        </w:rPr>
      </w:pPr>
      <w:r w:rsidRPr="003E14F6">
        <w:rPr>
          <w:szCs w:val="20"/>
          <w:lang w:eastAsia="lt-LT"/>
        </w:rPr>
        <w:t>motyvuotą teismo nutartį dėl tiekėjo prašymo taikyti laikinąsias apsaugos priemones atmetimo, kai šis prašymas teisme buvo gautas iki ieškinio pareiškimo;</w:t>
      </w:r>
    </w:p>
    <w:p w14:paraId="58C1DED4" w14:textId="77777777" w:rsidR="003E14F6" w:rsidRPr="003E14F6" w:rsidRDefault="003E14F6">
      <w:pPr>
        <w:widowControl w:val="0"/>
        <w:numPr>
          <w:ilvl w:val="2"/>
          <w:numId w:val="30"/>
        </w:numPr>
        <w:tabs>
          <w:tab w:val="left" w:pos="709"/>
          <w:tab w:val="left" w:pos="1418"/>
          <w:tab w:val="left" w:pos="1560"/>
        </w:tabs>
        <w:autoSpaceDE w:val="0"/>
        <w:autoSpaceDN/>
        <w:adjustRightInd w:val="0"/>
        <w:ind w:left="0" w:firstLine="851"/>
        <w:jc w:val="both"/>
        <w:textAlignment w:val="auto"/>
        <w:outlineLvl w:val="1"/>
        <w:rPr>
          <w:szCs w:val="20"/>
          <w:lang w:eastAsia="lt-LT"/>
        </w:rPr>
      </w:pPr>
      <w:r w:rsidRPr="003E14F6">
        <w:rPr>
          <w:szCs w:val="20"/>
          <w:lang w:eastAsia="lt-LT"/>
        </w:rPr>
        <w:t>teismo rezoliuciją priimti ieškinį netaikant laikinųjų apsaugos priemonių.</w:t>
      </w:r>
    </w:p>
    <w:p w14:paraId="208E586A" w14:textId="77777777" w:rsidR="003E14F6" w:rsidRPr="003E14F6" w:rsidRDefault="003E14F6" w:rsidP="003E14F6">
      <w:pPr>
        <w:widowControl w:val="0"/>
        <w:tabs>
          <w:tab w:val="left" w:pos="709"/>
          <w:tab w:val="left" w:pos="1418"/>
          <w:tab w:val="left" w:pos="1560"/>
        </w:tabs>
        <w:autoSpaceDE w:val="0"/>
        <w:autoSpaceDN/>
        <w:adjustRightInd w:val="0"/>
        <w:ind w:firstLine="851"/>
        <w:jc w:val="both"/>
        <w:textAlignment w:val="auto"/>
        <w:outlineLvl w:val="1"/>
        <w:rPr>
          <w:szCs w:val="20"/>
          <w:lang w:eastAsia="lt-LT"/>
        </w:rPr>
      </w:pPr>
      <w:r w:rsidRPr="003E14F6">
        <w:rPr>
          <w:szCs w:val="20"/>
          <w:lang w:eastAsia="lt-LT"/>
        </w:rPr>
        <w:t xml:space="preserve">*Perkančioji organizacija negali sudaryti sutarties anksčiau kaip po </w:t>
      </w:r>
      <w:r w:rsidRPr="003E14F6">
        <w:rPr>
          <w:bCs/>
          <w:szCs w:val="20"/>
          <w:lang w:eastAsia="lt-LT"/>
        </w:rPr>
        <w:t>5 (penkių) darbo dienų,</w:t>
      </w:r>
      <w:r w:rsidRPr="003E14F6">
        <w:rPr>
          <w:szCs w:val="20"/>
          <w:lang w:eastAsia="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0FE2957B" w14:textId="77777777" w:rsidR="003E14F6" w:rsidRPr="003E14F6" w:rsidRDefault="003E14F6">
      <w:pPr>
        <w:widowControl w:val="0"/>
        <w:numPr>
          <w:ilvl w:val="1"/>
          <w:numId w:val="30"/>
        </w:numPr>
        <w:tabs>
          <w:tab w:val="left" w:pos="709"/>
          <w:tab w:val="left" w:pos="1418"/>
          <w:tab w:val="left" w:pos="1560"/>
        </w:tabs>
        <w:autoSpaceDE w:val="0"/>
        <w:autoSpaceDN/>
        <w:adjustRightInd w:val="0"/>
        <w:ind w:left="0" w:firstLine="851"/>
        <w:jc w:val="both"/>
        <w:textAlignment w:val="auto"/>
        <w:outlineLvl w:val="1"/>
        <w:rPr>
          <w:szCs w:val="20"/>
          <w:lang w:eastAsia="lt-LT"/>
        </w:rPr>
      </w:pPr>
      <w:r w:rsidRPr="003E14F6">
        <w:rPr>
          <w:bCs/>
          <w:iCs/>
          <w:szCs w:val="20"/>
          <w:lang w:eastAsia="lt-LT"/>
        </w:rPr>
        <w:t>Sudarant pirkimo sutartį, joje nedidinama laimėjusio tiekėjo pasiūlymo kaina, sąnaudos ir nekeičiamos kitos sąlygos.</w:t>
      </w:r>
    </w:p>
    <w:p w14:paraId="028D414A" w14:textId="77777777" w:rsidR="003E14F6" w:rsidRPr="003E14F6" w:rsidRDefault="003E14F6">
      <w:pPr>
        <w:widowControl w:val="0"/>
        <w:numPr>
          <w:ilvl w:val="1"/>
          <w:numId w:val="30"/>
        </w:numPr>
        <w:tabs>
          <w:tab w:val="left" w:pos="709"/>
          <w:tab w:val="left" w:pos="1418"/>
          <w:tab w:val="left" w:pos="1560"/>
        </w:tabs>
        <w:autoSpaceDE w:val="0"/>
        <w:autoSpaceDN/>
        <w:adjustRightInd w:val="0"/>
        <w:ind w:left="0" w:firstLine="851"/>
        <w:jc w:val="both"/>
        <w:textAlignment w:val="auto"/>
        <w:outlineLvl w:val="1"/>
        <w:rPr>
          <w:szCs w:val="20"/>
          <w:lang w:eastAsia="lt-LT"/>
        </w:rPr>
      </w:pPr>
      <w:r w:rsidRPr="003E14F6">
        <w:rPr>
          <w:bCs/>
          <w:iCs/>
          <w:szCs w:val="20"/>
          <w:lang w:eastAsia="lt-LT"/>
        </w:rPr>
        <w:t xml:space="preserve">Pirkimo sutarties sąlygos pateikiamos pirkimo sąlygų 3 priede </w:t>
      </w:r>
      <w:r w:rsidRPr="003E14F6">
        <w:rPr>
          <w:szCs w:val="20"/>
          <w:lang w:eastAsia="lt-LT"/>
        </w:rPr>
        <w:t>„Pirkimo sutarties projektas“</w:t>
      </w:r>
      <w:r w:rsidRPr="003E14F6">
        <w:rPr>
          <w:bCs/>
          <w:iCs/>
          <w:szCs w:val="20"/>
          <w:lang w:eastAsia="lt-LT"/>
        </w:rPr>
        <w:t>.</w:t>
      </w:r>
    </w:p>
    <w:p w14:paraId="000E70CE" w14:textId="77777777" w:rsidR="003E14F6" w:rsidRPr="003E14F6" w:rsidRDefault="003E14F6">
      <w:pPr>
        <w:widowControl w:val="0"/>
        <w:numPr>
          <w:ilvl w:val="1"/>
          <w:numId w:val="30"/>
        </w:numPr>
        <w:tabs>
          <w:tab w:val="left" w:pos="709"/>
          <w:tab w:val="left" w:pos="1418"/>
          <w:tab w:val="left" w:pos="1560"/>
        </w:tabs>
        <w:autoSpaceDE w:val="0"/>
        <w:autoSpaceDN/>
        <w:adjustRightInd w:val="0"/>
        <w:ind w:left="0" w:firstLine="851"/>
        <w:jc w:val="both"/>
        <w:textAlignment w:val="auto"/>
        <w:outlineLvl w:val="1"/>
        <w:rPr>
          <w:szCs w:val="20"/>
          <w:lang w:eastAsia="lt-LT"/>
        </w:rPr>
      </w:pPr>
      <w:r w:rsidRPr="003E14F6">
        <w:rPr>
          <w:szCs w:val="20"/>
          <w:lang w:eastAsia="lt-LT"/>
        </w:rPr>
        <w:t xml:space="preserve">Pirkimo sutartis bus sudaroma </w:t>
      </w:r>
      <w:r w:rsidRPr="003E14F6">
        <w:rPr>
          <w:b/>
          <w:szCs w:val="20"/>
          <w:lang w:eastAsia="lt-LT"/>
        </w:rPr>
        <w:t>ne CVP IS priemonėmis</w:t>
      </w:r>
      <w:r w:rsidRPr="003E14F6">
        <w:rPr>
          <w:szCs w:val="20"/>
          <w:lang w:eastAsia="lt-LT"/>
        </w:rPr>
        <w:t>.</w:t>
      </w:r>
    </w:p>
    <w:p w14:paraId="3056E508" w14:textId="77777777" w:rsidR="003E14F6" w:rsidRDefault="003E14F6"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2FBA7433" w14:textId="710A9F67" w:rsidR="0018618A" w:rsidRDefault="00D404F4" w:rsidP="00D404F4">
      <w:pPr>
        <w:pStyle w:val="Sraopastraipa"/>
        <w:widowControl w:val="0"/>
        <w:autoSpaceDE w:val="0"/>
        <w:adjustRightInd w:val="0"/>
        <w:ind w:left="567"/>
        <w:jc w:val="center"/>
        <w:rPr>
          <w:rFonts w:eastAsia="Calibri"/>
          <w:lang w:eastAsia="ar-SA"/>
        </w:rPr>
      </w:pPr>
      <w:r>
        <w:rPr>
          <w:rFonts w:eastAsia="Calibri"/>
          <w:lang w:eastAsia="ar-SA"/>
        </w:rPr>
        <w:t>_____________________</w:t>
      </w:r>
    </w:p>
    <w:p w14:paraId="2697E0DC" w14:textId="77777777" w:rsidR="0018618A" w:rsidRDefault="0018618A" w:rsidP="0018618A">
      <w:pPr>
        <w:pStyle w:val="Sraopastraipa"/>
        <w:widowControl w:val="0"/>
        <w:autoSpaceDE w:val="0"/>
        <w:adjustRightInd w:val="0"/>
        <w:ind w:left="567"/>
        <w:jc w:val="both"/>
        <w:rPr>
          <w:rFonts w:eastAsia="Calibri"/>
          <w:lang w:eastAsia="ar-SA"/>
        </w:rPr>
      </w:pPr>
    </w:p>
    <w:p w14:paraId="5420A6C5" w14:textId="77777777" w:rsidR="0018618A" w:rsidRDefault="0018618A" w:rsidP="0018618A">
      <w:pPr>
        <w:pStyle w:val="Sraopastraipa"/>
        <w:widowControl w:val="0"/>
        <w:autoSpaceDE w:val="0"/>
        <w:adjustRightInd w:val="0"/>
        <w:ind w:left="567"/>
        <w:jc w:val="both"/>
        <w:rPr>
          <w:rFonts w:eastAsia="Calibri"/>
          <w:lang w:eastAsia="ar-SA"/>
        </w:rPr>
      </w:pPr>
    </w:p>
    <w:p w14:paraId="499C947B" w14:textId="77777777" w:rsidR="0018618A" w:rsidRDefault="0018618A" w:rsidP="0018618A">
      <w:pPr>
        <w:pStyle w:val="Sraopastraipa"/>
        <w:widowControl w:val="0"/>
        <w:autoSpaceDE w:val="0"/>
        <w:adjustRightInd w:val="0"/>
        <w:ind w:left="567"/>
        <w:jc w:val="both"/>
        <w:rPr>
          <w:rFonts w:eastAsia="Calibri"/>
          <w:lang w:eastAsia="ar-SA"/>
        </w:rPr>
      </w:pPr>
    </w:p>
    <w:p w14:paraId="1E09B863" w14:textId="30F3E8AD" w:rsidR="00046D25" w:rsidRPr="00F2588F" w:rsidRDefault="00210E37" w:rsidP="002B0FBD">
      <w:pPr>
        <w:pStyle w:val="Tvarkostekstas"/>
        <w:numPr>
          <w:ilvl w:val="0"/>
          <w:numId w:val="0"/>
        </w:numPr>
        <w:spacing w:after="240"/>
        <w:ind w:left="6490"/>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1C4799CE" w14:textId="77777777" w:rsidR="00196BDC" w:rsidRPr="006B6532" w:rsidRDefault="00196BDC" w:rsidP="00F311A2">
      <w:pPr>
        <w:tabs>
          <w:tab w:val="center" w:pos="2520"/>
        </w:tabs>
        <w:spacing w:after="180"/>
        <w:jc w:val="center"/>
        <w:rPr>
          <w:color w:val="000000"/>
          <w:sz w:val="20"/>
          <w:szCs w:val="22"/>
        </w:rPr>
      </w:pPr>
    </w:p>
    <w:p w14:paraId="216C03B3" w14:textId="77777777" w:rsidR="00B15B7C" w:rsidRDefault="001D5C1E" w:rsidP="008A783D">
      <w:pPr>
        <w:jc w:val="center"/>
        <w:rPr>
          <w:rFonts w:eastAsia="Calibri"/>
          <w:b/>
        </w:rPr>
      </w:pPr>
      <w:r w:rsidRPr="00D341BC">
        <w:rPr>
          <w:rFonts w:eastAsia="Calibri"/>
          <w:b/>
        </w:rPr>
        <w:t xml:space="preserve">PASIŪLYMAS </w:t>
      </w:r>
    </w:p>
    <w:p w14:paraId="36BFF334" w14:textId="1D6F0C86" w:rsidR="003E14F6" w:rsidRPr="003E14F6" w:rsidRDefault="00376B69" w:rsidP="00B15B7C">
      <w:pPr>
        <w:jc w:val="center"/>
        <w:rPr>
          <w:b/>
          <w:bCs/>
          <w:lang w:eastAsia="ar-SA"/>
        </w:rPr>
      </w:pPr>
      <w:r w:rsidRPr="00D341BC">
        <w:rPr>
          <w:rFonts w:eastAsia="Calibri"/>
          <w:b/>
        </w:rPr>
        <w:t>DĖL</w:t>
      </w:r>
      <w:r w:rsidR="001D5C1E" w:rsidRPr="006B6532">
        <w:rPr>
          <w:b/>
        </w:rPr>
        <w:t xml:space="preserve"> </w:t>
      </w:r>
      <w:r w:rsidR="00550B63" w:rsidRPr="00550B63">
        <w:rPr>
          <w:b/>
          <w:bCs/>
          <w:lang w:eastAsia="ar-SA"/>
        </w:rPr>
        <w:t xml:space="preserve">PROJEKTO „VIEŠOSIOS PASKIRTIES ŠVIETIMO ĮSTAIGOS KARMĖLAVOS BALIO BURAČO GIMNAZIJOS PASTATO VILNIAUS G. 67, KARMĖLAVOJE ATNAUJINIMAS (MODERNIZAVIMAS) SKYDAIS“ </w:t>
      </w:r>
      <w:r w:rsidR="003E14F6" w:rsidRPr="003E14F6">
        <w:rPr>
          <w:b/>
          <w:bCs/>
          <w:lang w:eastAsia="ar-SA"/>
        </w:rPr>
        <w:t>DARBŲ VIEŠ</w:t>
      </w:r>
      <w:r w:rsidR="003E14F6">
        <w:rPr>
          <w:b/>
          <w:bCs/>
          <w:lang w:eastAsia="ar-SA"/>
        </w:rPr>
        <w:t>OJO</w:t>
      </w:r>
      <w:r w:rsidR="003E14F6" w:rsidRPr="003E14F6">
        <w:rPr>
          <w:b/>
          <w:bCs/>
          <w:lang w:eastAsia="ar-SA"/>
        </w:rPr>
        <w:t xml:space="preserve"> PIRKIM</w:t>
      </w:r>
      <w:r w:rsidR="003E14F6">
        <w:rPr>
          <w:b/>
          <w:bCs/>
          <w:lang w:eastAsia="ar-SA"/>
        </w:rPr>
        <w:t>O</w:t>
      </w:r>
    </w:p>
    <w:p w14:paraId="33704C2D" w14:textId="77777777" w:rsidR="00D1385E" w:rsidRPr="006B6532" w:rsidRDefault="00D1385E" w:rsidP="008A783D">
      <w:pPr>
        <w:jc w:val="center"/>
        <w:rPr>
          <w:b/>
        </w:rPr>
      </w:pP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Default="003514D4" w:rsidP="005137DA">
      <w:pPr>
        <w:shd w:val="clear" w:color="auto" w:fill="FFFFFF"/>
        <w:spacing w:after="120"/>
        <w:jc w:val="center"/>
        <w:rPr>
          <w:bCs/>
          <w:color w:val="000000"/>
        </w:rPr>
      </w:pPr>
      <w:r w:rsidRPr="0045261C">
        <w:rPr>
          <w:bCs/>
          <w:color w:val="000000"/>
        </w:rPr>
        <w:t>(Sudarymo vieta)</w:t>
      </w:r>
    </w:p>
    <w:p w14:paraId="2787D974" w14:textId="77777777" w:rsidR="007E7D42" w:rsidRPr="0045261C" w:rsidRDefault="007E7D42" w:rsidP="005137DA">
      <w:pPr>
        <w:shd w:val="clear" w:color="auto" w:fill="FFFFFF"/>
        <w:spacing w:after="120"/>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27"/>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27"/>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29615FE5" w:rsidR="00690CC7" w:rsidRPr="00C53F30" w:rsidRDefault="00690CC7">
      <w:pPr>
        <w:pStyle w:val="Sraopastraipa"/>
        <w:numPr>
          <w:ilvl w:val="0"/>
          <w:numId w:val="27"/>
        </w:numPr>
        <w:suppressAutoHyphens w:val="0"/>
        <w:autoSpaceDE w:val="0"/>
        <w:adjustRightInd w:val="0"/>
        <w:ind w:left="1134"/>
        <w:contextualSpacing/>
        <w:jc w:val="both"/>
        <w:textAlignment w:val="auto"/>
        <w:rPr>
          <w:color w:val="000000"/>
        </w:rPr>
      </w:pPr>
      <w:r w:rsidRPr="00C53F30">
        <w:rPr>
          <w:color w:val="000000"/>
        </w:rPr>
        <w:t>Mūsų siūlom</w:t>
      </w:r>
      <w:r w:rsidR="00E1525C" w:rsidRPr="00C53F30">
        <w:rPr>
          <w:color w:val="000000"/>
        </w:rPr>
        <w:t xml:space="preserve">i Darbai </w:t>
      </w:r>
      <w:r w:rsidRPr="00C53F30">
        <w:rPr>
          <w:color w:val="000000"/>
        </w:rPr>
        <w:t xml:space="preserve">visiškai atitinka pirkimo dokumentuose nurodytus reikalavimus. </w:t>
      </w:r>
    </w:p>
    <w:p w14:paraId="79895BCA" w14:textId="72EB1F6A" w:rsidR="00F05EDD" w:rsidRPr="00F05EDD" w:rsidRDefault="00690CC7">
      <w:pPr>
        <w:pStyle w:val="Sraopastraipa"/>
        <w:numPr>
          <w:ilvl w:val="0"/>
          <w:numId w:val="27"/>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003F1F38">
        <w:rPr>
          <w:rStyle w:val="Lentelsuraas2"/>
          <w:sz w:val="24"/>
          <w:szCs w:val="24"/>
        </w:rPr>
        <w:t>/įkainius</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733836CF" w14:textId="21AE0AD6" w:rsidR="00A122C0"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w:t>
      </w:r>
      <w:r w:rsidRPr="001C7431">
        <w:rPr>
          <w:i/>
          <w:iCs/>
        </w:rPr>
        <w:lastRenderedPageBreak/>
        <w:t>keliami) (nurodomi ir kvazisubtiekėjai (specialistai) – fiziniai</w:t>
      </w:r>
      <w:r w:rsidRPr="00D65E58">
        <w:rPr>
          <w:i/>
          <w:iCs/>
        </w:rPr>
        <w:t xml:space="preserve"> asmenys, kuriuos ketinama įdarbinti pirkimo laimėjimo atveju)</w:t>
      </w:r>
    </w:p>
    <w:p w14:paraId="1438EC4E" w14:textId="77777777" w:rsidR="00527A33" w:rsidRPr="00D65E58" w:rsidRDefault="00527A33"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77777777"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šiuos Darbus</w:t>
      </w:r>
      <w:r w:rsidRPr="00C53F30">
        <w:rPr>
          <w:szCs w:val="22"/>
        </w:rPr>
        <w:t>:</w:t>
      </w:r>
    </w:p>
    <w:p w14:paraId="138AA2B8" w14:textId="77777777" w:rsidR="00300616" w:rsidRPr="00EC2497" w:rsidRDefault="00300616" w:rsidP="00300616">
      <w:pPr>
        <w:autoSpaceDE w:val="0"/>
        <w:adjustRightInd w:val="0"/>
        <w:jc w:val="both"/>
        <w:rPr>
          <w:szCs w:val="22"/>
        </w:rPr>
      </w:pPr>
    </w:p>
    <w:p w14:paraId="4891160E" w14:textId="3F89CF75" w:rsidR="00300616" w:rsidRDefault="00300616" w:rsidP="00300616">
      <w:pPr>
        <w:autoSpaceDE w:val="0"/>
        <w:adjustRightInd w:val="0"/>
        <w:rPr>
          <w:rFonts w:eastAsia="Calibri"/>
        </w:rPr>
      </w:pPr>
      <w:r w:rsidRPr="00DD1197">
        <w:rPr>
          <w:rFonts w:eastAsia="Calibri"/>
          <w:b/>
          <w:bCs/>
        </w:rPr>
        <w:t>4 lentelė</w:t>
      </w:r>
      <w:r w:rsidRPr="00DD1197">
        <w:rPr>
          <w:rFonts w:eastAsia="Calibri"/>
        </w:rPr>
        <w:t>. „</w:t>
      </w:r>
      <w:r w:rsidR="000B4168" w:rsidRPr="00DD1197">
        <w:rPr>
          <w:rFonts w:eastAsia="Calibri"/>
        </w:rPr>
        <w:t>Pasiūlymo kaina</w:t>
      </w:r>
      <w:r w:rsidRPr="00DD1197">
        <w:rPr>
          <w:rFonts w:eastAsia="Calibri"/>
        </w:rPr>
        <w:t>“</w:t>
      </w:r>
      <w:r>
        <w:rPr>
          <w:rFonts w:eastAsia="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379"/>
        <w:gridCol w:w="2268"/>
      </w:tblGrid>
      <w:tr w:rsidR="00544A07" w:rsidRPr="002408E3" w14:paraId="460C8E78" w14:textId="77777777" w:rsidTr="00242371">
        <w:trPr>
          <w:trHeight w:val="496"/>
        </w:trPr>
        <w:tc>
          <w:tcPr>
            <w:tcW w:w="704" w:type="dxa"/>
            <w:shd w:val="clear" w:color="auto" w:fill="DBE5F1" w:themeFill="accent1" w:themeFillTint="33"/>
            <w:vAlign w:val="center"/>
          </w:tcPr>
          <w:p w14:paraId="5C9279AD" w14:textId="77777777"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7" w:name="_Hlk161685779"/>
            <w:r w:rsidRPr="008349D0">
              <w:rPr>
                <w:b/>
                <w:bCs/>
                <w:color w:val="000000"/>
              </w:rPr>
              <w:t>Eil. Nr.</w:t>
            </w:r>
          </w:p>
        </w:tc>
        <w:tc>
          <w:tcPr>
            <w:tcW w:w="6379" w:type="dxa"/>
            <w:shd w:val="clear" w:color="auto" w:fill="DBE5F1" w:themeFill="accent1" w:themeFillTint="33"/>
            <w:vAlign w:val="center"/>
          </w:tcPr>
          <w:p w14:paraId="7A52C50D" w14:textId="4FCFDA9B"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0868E4">
              <w:rPr>
                <w:b/>
                <w:bCs/>
                <w:color w:val="000000"/>
              </w:rPr>
              <w:t>Darbų</w:t>
            </w:r>
            <w:r w:rsidR="003F1F38">
              <w:rPr>
                <w:b/>
                <w:bCs/>
                <w:color w:val="000000"/>
              </w:rPr>
              <w:t xml:space="preserve">/paslaugų </w:t>
            </w:r>
            <w:r w:rsidRPr="000868E4">
              <w:rPr>
                <w:b/>
                <w:bCs/>
                <w:color w:val="000000"/>
              </w:rPr>
              <w:t>pavadinimai</w:t>
            </w:r>
          </w:p>
        </w:tc>
        <w:tc>
          <w:tcPr>
            <w:tcW w:w="2268" w:type="dxa"/>
            <w:shd w:val="clear" w:color="auto" w:fill="DBE5F1" w:themeFill="accent1" w:themeFillTint="33"/>
          </w:tcPr>
          <w:p w14:paraId="545E7071" w14:textId="77777777"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8349D0">
              <w:rPr>
                <w:b/>
                <w:bCs/>
                <w:color w:val="000000"/>
              </w:rPr>
              <w:t>Kaina Eur be PVM</w:t>
            </w:r>
          </w:p>
        </w:tc>
      </w:tr>
      <w:tr w:rsidR="00550B63" w:rsidRPr="002408E3" w14:paraId="140BB108" w14:textId="77777777" w:rsidTr="00242371">
        <w:tc>
          <w:tcPr>
            <w:tcW w:w="704" w:type="dxa"/>
          </w:tcPr>
          <w:p w14:paraId="482D67DA" w14:textId="0BEDF262" w:rsidR="00550B63" w:rsidRPr="00F11CB8" w:rsidRDefault="00550B63" w:rsidP="00550B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w:t>
            </w:r>
          </w:p>
        </w:tc>
        <w:tc>
          <w:tcPr>
            <w:tcW w:w="6379" w:type="dxa"/>
          </w:tcPr>
          <w:p w14:paraId="10F601CC" w14:textId="123689CA" w:rsidR="00550B63" w:rsidRPr="00E254A3" w:rsidRDefault="00550B63" w:rsidP="00550B63">
            <w:pPr>
              <w:jc w:val="both"/>
              <w:rPr>
                <w:rFonts w:eastAsia="Arial Unicode MS"/>
                <w:bdr w:val="none" w:sz="0" w:space="0" w:color="auto" w:frame="1"/>
                <w:lang w:val="en-US"/>
              </w:rPr>
            </w:pPr>
            <w:r w:rsidRPr="00E254A3">
              <w:t>Architektūros dalis</w:t>
            </w:r>
          </w:p>
        </w:tc>
        <w:tc>
          <w:tcPr>
            <w:tcW w:w="2268" w:type="dxa"/>
          </w:tcPr>
          <w:p w14:paraId="48AF9C4A" w14:textId="77777777" w:rsidR="00550B63" w:rsidRPr="002408E3" w:rsidRDefault="00550B63" w:rsidP="00550B63">
            <w:pPr>
              <w:rPr>
                <w:b/>
                <w:bCs/>
                <w:color w:val="000000"/>
              </w:rPr>
            </w:pPr>
          </w:p>
        </w:tc>
      </w:tr>
      <w:tr w:rsidR="00550B63" w:rsidRPr="002408E3" w14:paraId="18AC6D3C" w14:textId="77777777" w:rsidTr="00242371">
        <w:tc>
          <w:tcPr>
            <w:tcW w:w="704" w:type="dxa"/>
          </w:tcPr>
          <w:p w14:paraId="7B8868C7" w14:textId="6FA94289" w:rsidR="00550B63" w:rsidRPr="00FD2474" w:rsidRDefault="00550B63" w:rsidP="00550B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2.</w:t>
            </w:r>
          </w:p>
        </w:tc>
        <w:tc>
          <w:tcPr>
            <w:tcW w:w="6379" w:type="dxa"/>
          </w:tcPr>
          <w:p w14:paraId="3B288777" w14:textId="5150BC5C" w:rsidR="00550B63" w:rsidRPr="00E254A3" w:rsidRDefault="00550B63" w:rsidP="00550B63">
            <w:pPr>
              <w:jc w:val="both"/>
              <w:rPr>
                <w:rFonts w:eastAsia="Calibri"/>
              </w:rPr>
            </w:pPr>
            <w:r w:rsidRPr="00E254A3">
              <w:t>Šildymo ir vėdinimo dalis</w:t>
            </w:r>
          </w:p>
        </w:tc>
        <w:tc>
          <w:tcPr>
            <w:tcW w:w="2268" w:type="dxa"/>
            <w:tcBorders>
              <w:bottom w:val="single" w:sz="4" w:space="0" w:color="auto"/>
            </w:tcBorders>
          </w:tcPr>
          <w:p w14:paraId="1CE1ACBC" w14:textId="77777777" w:rsidR="00550B63" w:rsidRPr="002408E3" w:rsidRDefault="00550B63" w:rsidP="00550B63">
            <w:pPr>
              <w:rPr>
                <w:b/>
                <w:bCs/>
                <w:color w:val="000000"/>
              </w:rPr>
            </w:pPr>
          </w:p>
        </w:tc>
      </w:tr>
      <w:tr w:rsidR="00550B63" w:rsidRPr="002408E3" w14:paraId="1A156D54" w14:textId="77777777" w:rsidTr="00242371">
        <w:tc>
          <w:tcPr>
            <w:tcW w:w="704" w:type="dxa"/>
          </w:tcPr>
          <w:p w14:paraId="0B319521" w14:textId="0CC386AC" w:rsidR="00550B63" w:rsidRPr="00FD2474" w:rsidRDefault="00550B63" w:rsidP="00550B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3.</w:t>
            </w:r>
          </w:p>
        </w:tc>
        <w:tc>
          <w:tcPr>
            <w:tcW w:w="6379" w:type="dxa"/>
          </w:tcPr>
          <w:p w14:paraId="0832CBF0" w14:textId="2156F52F" w:rsidR="00550B63" w:rsidRPr="00E254A3" w:rsidRDefault="00550B63" w:rsidP="00550B63">
            <w:pPr>
              <w:jc w:val="both"/>
              <w:rPr>
                <w:rFonts w:eastAsia="Calibri"/>
              </w:rPr>
            </w:pPr>
            <w:r w:rsidRPr="00E254A3">
              <w:t>Vandentiekio ir nuotekų dalis</w:t>
            </w:r>
          </w:p>
        </w:tc>
        <w:tc>
          <w:tcPr>
            <w:tcW w:w="2268" w:type="dxa"/>
            <w:tcBorders>
              <w:bottom w:val="single" w:sz="4" w:space="0" w:color="auto"/>
            </w:tcBorders>
          </w:tcPr>
          <w:p w14:paraId="1FC66B77" w14:textId="77777777" w:rsidR="00550B63" w:rsidRPr="002408E3" w:rsidRDefault="00550B63" w:rsidP="00550B63">
            <w:pPr>
              <w:rPr>
                <w:b/>
                <w:bCs/>
                <w:color w:val="000000"/>
              </w:rPr>
            </w:pPr>
          </w:p>
        </w:tc>
      </w:tr>
      <w:tr w:rsidR="00550B63" w:rsidRPr="002408E3" w14:paraId="70CB883F" w14:textId="77777777" w:rsidTr="00242371">
        <w:tc>
          <w:tcPr>
            <w:tcW w:w="704" w:type="dxa"/>
          </w:tcPr>
          <w:p w14:paraId="45705C3B" w14:textId="17746B59" w:rsidR="00550B63" w:rsidRPr="00FD2474" w:rsidRDefault="00550B63" w:rsidP="00550B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4</w:t>
            </w:r>
            <w:r w:rsidRPr="00FD2474">
              <w:rPr>
                <w:bCs/>
                <w:color w:val="000000"/>
              </w:rPr>
              <w:t>.</w:t>
            </w:r>
          </w:p>
        </w:tc>
        <w:tc>
          <w:tcPr>
            <w:tcW w:w="6379" w:type="dxa"/>
          </w:tcPr>
          <w:p w14:paraId="028F2A04" w14:textId="2008C4CC" w:rsidR="00550B63" w:rsidRPr="00E254A3" w:rsidRDefault="00550B63" w:rsidP="00550B63">
            <w:pPr>
              <w:jc w:val="both"/>
              <w:rPr>
                <w:lang w:eastAsia="lt-LT"/>
              </w:rPr>
            </w:pPr>
            <w:r w:rsidRPr="00E254A3">
              <w:t>Konstrukcijų dalis</w:t>
            </w:r>
          </w:p>
        </w:tc>
        <w:tc>
          <w:tcPr>
            <w:tcW w:w="2268" w:type="dxa"/>
            <w:tcBorders>
              <w:bottom w:val="single" w:sz="4" w:space="0" w:color="auto"/>
            </w:tcBorders>
          </w:tcPr>
          <w:p w14:paraId="494B821E" w14:textId="77777777" w:rsidR="00550B63" w:rsidRPr="002408E3" w:rsidRDefault="00550B63" w:rsidP="00550B63">
            <w:pPr>
              <w:rPr>
                <w:b/>
                <w:bCs/>
                <w:color w:val="000000"/>
              </w:rPr>
            </w:pPr>
          </w:p>
        </w:tc>
      </w:tr>
      <w:tr w:rsidR="00550B63" w:rsidRPr="002408E3" w14:paraId="34A0ACF1" w14:textId="77777777" w:rsidTr="00242371">
        <w:tc>
          <w:tcPr>
            <w:tcW w:w="704" w:type="dxa"/>
          </w:tcPr>
          <w:p w14:paraId="7E086FD3" w14:textId="3B3B7A14" w:rsidR="00550B63" w:rsidRDefault="00550B63" w:rsidP="00550B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5.</w:t>
            </w:r>
          </w:p>
        </w:tc>
        <w:tc>
          <w:tcPr>
            <w:tcW w:w="6379" w:type="dxa"/>
          </w:tcPr>
          <w:p w14:paraId="24B6E977" w14:textId="0B728CD8" w:rsidR="00550B63" w:rsidRPr="00E254A3" w:rsidRDefault="00550B63" w:rsidP="00550B63">
            <w:pPr>
              <w:jc w:val="both"/>
              <w:rPr>
                <w:rFonts w:eastAsia="Calibri"/>
              </w:rPr>
            </w:pPr>
            <w:r w:rsidRPr="00E254A3">
              <w:t>Elektrotechnikos dalis</w:t>
            </w:r>
          </w:p>
        </w:tc>
        <w:tc>
          <w:tcPr>
            <w:tcW w:w="2268" w:type="dxa"/>
            <w:tcBorders>
              <w:bottom w:val="single" w:sz="4" w:space="0" w:color="auto"/>
            </w:tcBorders>
          </w:tcPr>
          <w:p w14:paraId="18273ECB" w14:textId="77777777" w:rsidR="00550B63" w:rsidRPr="002408E3" w:rsidRDefault="00550B63" w:rsidP="00550B63">
            <w:pPr>
              <w:rPr>
                <w:b/>
                <w:bCs/>
                <w:color w:val="000000"/>
              </w:rPr>
            </w:pPr>
          </w:p>
        </w:tc>
      </w:tr>
      <w:tr w:rsidR="00550B63" w:rsidRPr="002408E3" w14:paraId="004BC83F" w14:textId="77777777" w:rsidTr="00242371">
        <w:tc>
          <w:tcPr>
            <w:tcW w:w="704" w:type="dxa"/>
          </w:tcPr>
          <w:p w14:paraId="13176010" w14:textId="5D67C590" w:rsidR="00550B63" w:rsidRDefault="00550B63" w:rsidP="00550B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6.</w:t>
            </w:r>
          </w:p>
        </w:tc>
        <w:tc>
          <w:tcPr>
            <w:tcW w:w="6379" w:type="dxa"/>
          </w:tcPr>
          <w:p w14:paraId="02CCF65F" w14:textId="4491FFED" w:rsidR="00550B63" w:rsidRPr="00E254A3" w:rsidRDefault="00550B63" w:rsidP="00550B63">
            <w:pPr>
              <w:jc w:val="both"/>
              <w:rPr>
                <w:rFonts w:eastAsia="Calibri"/>
              </w:rPr>
            </w:pPr>
            <w:r w:rsidRPr="00E254A3">
              <w:t>Elektroninių ryšių dalis</w:t>
            </w:r>
          </w:p>
        </w:tc>
        <w:tc>
          <w:tcPr>
            <w:tcW w:w="2268" w:type="dxa"/>
            <w:tcBorders>
              <w:bottom w:val="single" w:sz="4" w:space="0" w:color="auto"/>
            </w:tcBorders>
          </w:tcPr>
          <w:p w14:paraId="0C14429A" w14:textId="77777777" w:rsidR="00550B63" w:rsidRPr="002408E3" w:rsidRDefault="00550B63" w:rsidP="00550B63">
            <w:pPr>
              <w:rPr>
                <w:b/>
                <w:bCs/>
                <w:color w:val="000000"/>
              </w:rPr>
            </w:pPr>
          </w:p>
        </w:tc>
      </w:tr>
      <w:tr w:rsidR="00550B63" w:rsidRPr="002408E3" w14:paraId="5DEF21D3" w14:textId="77777777" w:rsidTr="00242371">
        <w:tc>
          <w:tcPr>
            <w:tcW w:w="704" w:type="dxa"/>
          </w:tcPr>
          <w:p w14:paraId="764DC921" w14:textId="566C8A72" w:rsidR="00550B63" w:rsidRDefault="00550B63" w:rsidP="00550B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7.</w:t>
            </w:r>
          </w:p>
        </w:tc>
        <w:tc>
          <w:tcPr>
            <w:tcW w:w="6379" w:type="dxa"/>
          </w:tcPr>
          <w:p w14:paraId="2129E70A" w14:textId="30140F8D" w:rsidR="00550B63" w:rsidRPr="00E254A3" w:rsidRDefault="00550B63" w:rsidP="00550B63">
            <w:pPr>
              <w:jc w:val="both"/>
              <w:rPr>
                <w:rFonts w:eastAsia="Calibri"/>
              </w:rPr>
            </w:pPr>
            <w:r w:rsidRPr="00E254A3">
              <w:t>Apsauginės signalizacijos dalis</w:t>
            </w:r>
          </w:p>
        </w:tc>
        <w:tc>
          <w:tcPr>
            <w:tcW w:w="2268" w:type="dxa"/>
            <w:tcBorders>
              <w:bottom w:val="single" w:sz="4" w:space="0" w:color="auto"/>
            </w:tcBorders>
          </w:tcPr>
          <w:p w14:paraId="5F9122C1" w14:textId="77777777" w:rsidR="00550B63" w:rsidRPr="002408E3" w:rsidRDefault="00550B63" w:rsidP="00550B63">
            <w:pPr>
              <w:rPr>
                <w:b/>
                <w:bCs/>
                <w:color w:val="000000"/>
              </w:rPr>
            </w:pPr>
          </w:p>
        </w:tc>
      </w:tr>
      <w:tr w:rsidR="00550B63" w:rsidRPr="002408E3" w14:paraId="049D9922" w14:textId="77777777" w:rsidTr="00242371">
        <w:tc>
          <w:tcPr>
            <w:tcW w:w="704" w:type="dxa"/>
          </w:tcPr>
          <w:p w14:paraId="39F18214" w14:textId="169D2433" w:rsidR="00550B63" w:rsidRDefault="00550B63" w:rsidP="00550B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8.</w:t>
            </w:r>
          </w:p>
        </w:tc>
        <w:tc>
          <w:tcPr>
            <w:tcW w:w="6379" w:type="dxa"/>
          </w:tcPr>
          <w:p w14:paraId="01181EB9" w14:textId="0CA54FA5" w:rsidR="00550B63" w:rsidRPr="00E254A3" w:rsidRDefault="00550B63" w:rsidP="00550B63">
            <w:pPr>
              <w:jc w:val="both"/>
              <w:rPr>
                <w:rFonts w:eastAsia="Calibri"/>
              </w:rPr>
            </w:pPr>
            <w:r w:rsidRPr="00E254A3">
              <w:t>Gaisro aptikimo ir signalizavimo dalis</w:t>
            </w:r>
          </w:p>
        </w:tc>
        <w:tc>
          <w:tcPr>
            <w:tcW w:w="2268" w:type="dxa"/>
            <w:tcBorders>
              <w:bottom w:val="single" w:sz="4" w:space="0" w:color="auto"/>
            </w:tcBorders>
          </w:tcPr>
          <w:p w14:paraId="155F5070" w14:textId="77777777" w:rsidR="00550B63" w:rsidRPr="002408E3" w:rsidRDefault="00550B63" w:rsidP="00550B63">
            <w:pPr>
              <w:rPr>
                <w:b/>
                <w:bCs/>
                <w:color w:val="000000"/>
              </w:rPr>
            </w:pPr>
          </w:p>
        </w:tc>
      </w:tr>
      <w:tr w:rsidR="00550B63" w:rsidRPr="002408E3" w14:paraId="2C434163" w14:textId="77777777" w:rsidTr="00242371">
        <w:tc>
          <w:tcPr>
            <w:tcW w:w="704" w:type="dxa"/>
          </w:tcPr>
          <w:p w14:paraId="641B6DD7" w14:textId="0C8978ED" w:rsidR="00550B63" w:rsidRDefault="00550B63" w:rsidP="00550B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9.</w:t>
            </w:r>
          </w:p>
        </w:tc>
        <w:tc>
          <w:tcPr>
            <w:tcW w:w="6379" w:type="dxa"/>
          </w:tcPr>
          <w:p w14:paraId="0B51CE3D" w14:textId="3CED21FE" w:rsidR="00550B63" w:rsidRPr="00E254A3" w:rsidRDefault="00550B63" w:rsidP="00550B63">
            <w:pPr>
              <w:jc w:val="both"/>
              <w:rPr>
                <w:rFonts w:eastAsia="Calibri"/>
              </w:rPr>
            </w:pPr>
            <w:r w:rsidRPr="00E254A3">
              <w:t>Procesų valdymo ir automatizavimo dalis</w:t>
            </w:r>
          </w:p>
        </w:tc>
        <w:tc>
          <w:tcPr>
            <w:tcW w:w="2268" w:type="dxa"/>
            <w:tcBorders>
              <w:bottom w:val="single" w:sz="4" w:space="0" w:color="auto"/>
            </w:tcBorders>
          </w:tcPr>
          <w:p w14:paraId="5C61BAAC" w14:textId="77777777" w:rsidR="00550B63" w:rsidRPr="002408E3" w:rsidRDefault="00550B63" w:rsidP="00550B63">
            <w:pPr>
              <w:rPr>
                <w:b/>
                <w:bCs/>
                <w:color w:val="000000"/>
              </w:rPr>
            </w:pPr>
          </w:p>
        </w:tc>
      </w:tr>
      <w:tr w:rsidR="00550B63" w:rsidRPr="002408E3" w14:paraId="3C98E2B4" w14:textId="77777777" w:rsidTr="00242371">
        <w:tc>
          <w:tcPr>
            <w:tcW w:w="704" w:type="dxa"/>
          </w:tcPr>
          <w:p w14:paraId="2B3031D5" w14:textId="4D444A6D" w:rsidR="00550B63" w:rsidRDefault="00550B63" w:rsidP="00550B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10.</w:t>
            </w:r>
          </w:p>
        </w:tc>
        <w:tc>
          <w:tcPr>
            <w:tcW w:w="6379" w:type="dxa"/>
          </w:tcPr>
          <w:p w14:paraId="72F47B10" w14:textId="703DD7D3" w:rsidR="00550B63" w:rsidRDefault="00550B63" w:rsidP="00550B63">
            <w:pPr>
              <w:jc w:val="both"/>
              <w:rPr>
                <w:rFonts w:eastAsia="Calibri"/>
              </w:rPr>
            </w:pPr>
            <w:r w:rsidRPr="00451F7F">
              <w:t>Kiti dokumentai ir darbai:</w:t>
            </w:r>
          </w:p>
        </w:tc>
        <w:tc>
          <w:tcPr>
            <w:tcW w:w="2268" w:type="dxa"/>
            <w:tcBorders>
              <w:bottom w:val="single" w:sz="4" w:space="0" w:color="auto"/>
            </w:tcBorders>
          </w:tcPr>
          <w:p w14:paraId="282207FB" w14:textId="77777777" w:rsidR="00550B63" w:rsidRPr="002408E3" w:rsidRDefault="00550B63" w:rsidP="00550B63">
            <w:pPr>
              <w:rPr>
                <w:b/>
                <w:bCs/>
                <w:color w:val="000000"/>
              </w:rPr>
            </w:pPr>
          </w:p>
        </w:tc>
      </w:tr>
      <w:tr w:rsidR="00550B63" w:rsidRPr="002408E3" w14:paraId="2A2FB782" w14:textId="77777777" w:rsidTr="00242371">
        <w:tc>
          <w:tcPr>
            <w:tcW w:w="704" w:type="dxa"/>
          </w:tcPr>
          <w:p w14:paraId="503DE7E9" w14:textId="128DA2FB" w:rsidR="00550B63" w:rsidRDefault="00550B63" w:rsidP="00550B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10.1.</w:t>
            </w:r>
          </w:p>
        </w:tc>
        <w:tc>
          <w:tcPr>
            <w:tcW w:w="6379" w:type="dxa"/>
          </w:tcPr>
          <w:p w14:paraId="71F6AB49" w14:textId="766769BE" w:rsidR="00550B63" w:rsidRDefault="00550B63" w:rsidP="00550B63">
            <w:pPr>
              <w:jc w:val="both"/>
              <w:rPr>
                <w:rFonts w:eastAsia="Calibri"/>
              </w:rPr>
            </w:pPr>
            <w:r w:rsidRPr="00451F7F">
              <w:t>Elektroninio statybos žurnalo užsakymas (prenumeratos užsakymas, statybos žurnalo pildymas ir saugojimas, po statybos darbų užbaigimo jo pilnas perleidimas Užsakovui)</w:t>
            </w:r>
          </w:p>
        </w:tc>
        <w:tc>
          <w:tcPr>
            <w:tcW w:w="2268" w:type="dxa"/>
            <w:tcBorders>
              <w:bottom w:val="single" w:sz="4" w:space="0" w:color="auto"/>
            </w:tcBorders>
          </w:tcPr>
          <w:p w14:paraId="1F1600F7" w14:textId="77777777" w:rsidR="00550B63" w:rsidRPr="002408E3" w:rsidRDefault="00550B63" w:rsidP="00550B63">
            <w:pPr>
              <w:rPr>
                <w:b/>
                <w:bCs/>
                <w:color w:val="000000"/>
              </w:rPr>
            </w:pPr>
          </w:p>
        </w:tc>
      </w:tr>
      <w:tr w:rsidR="00550B63" w:rsidRPr="002408E3" w14:paraId="57A29171" w14:textId="77777777" w:rsidTr="00242371">
        <w:tc>
          <w:tcPr>
            <w:tcW w:w="704" w:type="dxa"/>
          </w:tcPr>
          <w:p w14:paraId="039FBD6A" w14:textId="518313F5" w:rsidR="00550B63" w:rsidRDefault="00550B63" w:rsidP="00550B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10.2.</w:t>
            </w:r>
          </w:p>
        </w:tc>
        <w:tc>
          <w:tcPr>
            <w:tcW w:w="6379" w:type="dxa"/>
          </w:tcPr>
          <w:p w14:paraId="22322E0D" w14:textId="49960A19" w:rsidR="00550B63" w:rsidRDefault="00550B63" w:rsidP="00550B63">
            <w:pPr>
              <w:jc w:val="both"/>
              <w:rPr>
                <w:rFonts w:eastAsia="Calibri"/>
              </w:rPr>
            </w:pPr>
            <w:r w:rsidRPr="00451F7F">
              <w:t>Kontrolinių geodezinių nuotraukų parengimas</w:t>
            </w:r>
          </w:p>
        </w:tc>
        <w:tc>
          <w:tcPr>
            <w:tcW w:w="2268" w:type="dxa"/>
            <w:tcBorders>
              <w:bottom w:val="single" w:sz="4" w:space="0" w:color="auto"/>
            </w:tcBorders>
          </w:tcPr>
          <w:p w14:paraId="7A1D7871" w14:textId="77777777" w:rsidR="00550B63" w:rsidRPr="002408E3" w:rsidRDefault="00550B63" w:rsidP="00550B63">
            <w:pPr>
              <w:rPr>
                <w:b/>
                <w:bCs/>
                <w:color w:val="000000"/>
              </w:rPr>
            </w:pPr>
          </w:p>
        </w:tc>
      </w:tr>
      <w:tr w:rsidR="00550B63" w:rsidRPr="002408E3" w14:paraId="185FA463" w14:textId="77777777" w:rsidTr="00242371">
        <w:tc>
          <w:tcPr>
            <w:tcW w:w="704" w:type="dxa"/>
          </w:tcPr>
          <w:p w14:paraId="79456DBB" w14:textId="38D8F765" w:rsidR="00550B63" w:rsidRDefault="00550B63" w:rsidP="00550B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10.3.</w:t>
            </w:r>
          </w:p>
        </w:tc>
        <w:tc>
          <w:tcPr>
            <w:tcW w:w="6379" w:type="dxa"/>
          </w:tcPr>
          <w:p w14:paraId="778FA1E8" w14:textId="1C0E3D8C" w:rsidR="00550B63" w:rsidRDefault="00550B63" w:rsidP="00550B63">
            <w:pPr>
              <w:jc w:val="both"/>
              <w:rPr>
                <w:rFonts w:eastAsia="Calibri"/>
              </w:rPr>
            </w:pPr>
            <w:r w:rsidRPr="00451F7F">
              <w:t>Kadastrinių matavimo bylų parengimas</w:t>
            </w:r>
          </w:p>
        </w:tc>
        <w:tc>
          <w:tcPr>
            <w:tcW w:w="2268" w:type="dxa"/>
            <w:tcBorders>
              <w:bottom w:val="single" w:sz="4" w:space="0" w:color="auto"/>
            </w:tcBorders>
          </w:tcPr>
          <w:p w14:paraId="5C432E9A" w14:textId="77777777" w:rsidR="00550B63" w:rsidRPr="002408E3" w:rsidRDefault="00550B63" w:rsidP="00550B63">
            <w:pPr>
              <w:rPr>
                <w:b/>
                <w:bCs/>
                <w:color w:val="000000"/>
              </w:rPr>
            </w:pPr>
          </w:p>
        </w:tc>
      </w:tr>
      <w:tr w:rsidR="00550B63" w:rsidRPr="002408E3" w14:paraId="6BF59FBF" w14:textId="77777777" w:rsidTr="00242371">
        <w:tc>
          <w:tcPr>
            <w:tcW w:w="704" w:type="dxa"/>
          </w:tcPr>
          <w:p w14:paraId="283226A9" w14:textId="65A095CB" w:rsidR="00550B63" w:rsidRDefault="00550B63" w:rsidP="00550B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10.4.</w:t>
            </w:r>
          </w:p>
        </w:tc>
        <w:tc>
          <w:tcPr>
            <w:tcW w:w="6379" w:type="dxa"/>
          </w:tcPr>
          <w:p w14:paraId="2701D9D1" w14:textId="695BDCE1" w:rsidR="00550B63" w:rsidRDefault="00550B63" w:rsidP="00550B63">
            <w:pPr>
              <w:jc w:val="both"/>
              <w:rPr>
                <w:rFonts w:eastAsia="Calibri"/>
              </w:rPr>
            </w:pPr>
            <w:r w:rsidRPr="00451F7F">
              <w:t>Kiti statybos užbaigimą patvirtinantys dokumentai</w:t>
            </w:r>
          </w:p>
        </w:tc>
        <w:tc>
          <w:tcPr>
            <w:tcW w:w="2268" w:type="dxa"/>
            <w:tcBorders>
              <w:bottom w:val="single" w:sz="4" w:space="0" w:color="auto"/>
            </w:tcBorders>
          </w:tcPr>
          <w:p w14:paraId="0D0DF827" w14:textId="77777777" w:rsidR="00550B63" w:rsidRPr="002408E3" w:rsidRDefault="00550B63" w:rsidP="00550B63">
            <w:pPr>
              <w:rPr>
                <w:b/>
                <w:bCs/>
                <w:color w:val="000000"/>
              </w:rPr>
            </w:pPr>
          </w:p>
        </w:tc>
      </w:tr>
      <w:tr w:rsidR="00550B63" w:rsidRPr="002408E3" w14:paraId="5BB75FFF" w14:textId="77777777" w:rsidTr="00242371">
        <w:tc>
          <w:tcPr>
            <w:tcW w:w="704" w:type="dxa"/>
          </w:tcPr>
          <w:p w14:paraId="48FE4957" w14:textId="3890132D" w:rsidR="00550B63" w:rsidRDefault="00550B63" w:rsidP="00550B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10.5.</w:t>
            </w:r>
          </w:p>
        </w:tc>
        <w:tc>
          <w:tcPr>
            <w:tcW w:w="6379" w:type="dxa"/>
          </w:tcPr>
          <w:p w14:paraId="5E505842" w14:textId="04358659" w:rsidR="00550B63" w:rsidRDefault="00550B63" w:rsidP="00550B63">
            <w:pPr>
              <w:jc w:val="both"/>
              <w:rPr>
                <w:rFonts w:eastAsia="Calibri"/>
              </w:rPr>
            </w:pPr>
            <w:r w:rsidRPr="00451F7F">
              <w:t xml:space="preserve">Deklaracija apie statybos užbaigimą („Infostatyba“) </w:t>
            </w:r>
          </w:p>
        </w:tc>
        <w:tc>
          <w:tcPr>
            <w:tcW w:w="2268" w:type="dxa"/>
            <w:tcBorders>
              <w:bottom w:val="single" w:sz="4" w:space="0" w:color="auto"/>
            </w:tcBorders>
          </w:tcPr>
          <w:p w14:paraId="4B56CB05" w14:textId="77777777" w:rsidR="00550B63" w:rsidRPr="002408E3" w:rsidRDefault="00550B63" w:rsidP="00550B63">
            <w:pPr>
              <w:rPr>
                <w:b/>
                <w:bCs/>
                <w:color w:val="000000"/>
              </w:rPr>
            </w:pPr>
          </w:p>
        </w:tc>
      </w:tr>
      <w:tr w:rsidR="00550B63" w:rsidRPr="002408E3" w14:paraId="7841BA03" w14:textId="77777777" w:rsidTr="00242371">
        <w:tc>
          <w:tcPr>
            <w:tcW w:w="704" w:type="dxa"/>
          </w:tcPr>
          <w:p w14:paraId="24EAAA08" w14:textId="7332E960" w:rsidR="00550B63" w:rsidRDefault="00550B63" w:rsidP="00550B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10.6.</w:t>
            </w:r>
          </w:p>
        </w:tc>
        <w:tc>
          <w:tcPr>
            <w:tcW w:w="6379" w:type="dxa"/>
          </w:tcPr>
          <w:p w14:paraId="5989BA10" w14:textId="146FB94F" w:rsidR="00550B63" w:rsidRDefault="00550B63" w:rsidP="00550B63">
            <w:pPr>
              <w:jc w:val="both"/>
              <w:rPr>
                <w:rFonts w:eastAsia="Calibri"/>
              </w:rPr>
            </w:pPr>
            <w:r w:rsidRPr="00451F7F">
              <w:t>Turto registracija Registrų centre</w:t>
            </w:r>
          </w:p>
        </w:tc>
        <w:tc>
          <w:tcPr>
            <w:tcW w:w="2268" w:type="dxa"/>
            <w:tcBorders>
              <w:bottom w:val="single" w:sz="4" w:space="0" w:color="auto"/>
            </w:tcBorders>
          </w:tcPr>
          <w:p w14:paraId="13B3EAC1" w14:textId="77777777" w:rsidR="00550B63" w:rsidRPr="002408E3" w:rsidRDefault="00550B63" w:rsidP="00550B63">
            <w:pPr>
              <w:rPr>
                <w:b/>
                <w:bCs/>
                <w:color w:val="000000"/>
              </w:rPr>
            </w:pPr>
          </w:p>
        </w:tc>
      </w:tr>
      <w:tr w:rsidR="00544A07" w:rsidRPr="002408E3" w14:paraId="4E048198" w14:textId="77777777" w:rsidTr="00242371">
        <w:tc>
          <w:tcPr>
            <w:tcW w:w="704" w:type="dxa"/>
          </w:tcPr>
          <w:p w14:paraId="4EF1C260"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tcPr>
          <w:p w14:paraId="2BBAC1A8" w14:textId="77777777" w:rsidR="00544A07" w:rsidRPr="00F03AFE" w:rsidRDefault="00544A07" w:rsidP="00535CD6">
            <w:pPr>
              <w:jc w:val="right"/>
              <w:rPr>
                <w:rFonts w:eastAsia="Calibri"/>
              </w:rPr>
            </w:pPr>
            <w:r w:rsidRPr="00F03AFE">
              <w:rPr>
                <w:b/>
                <w:bCs/>
              </w:rPr>
              <w:t>Bendra pasiūlymo kaina Eur be PVM</w:t>
            </w:r>
          </w:p>
        </w:tc>
        <w:tc>
          <w:tcPr>
            <w:tcW w:w="2268" w:type="dxa"/>
          </w:tcPr>
          <w:p w14:paraId="36A40946"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44A07" w:rsidRPr="002408E3" w14:paraId="186C26AC" w14:textId="77777777" w:rsidTr="00242371">
        <w:tc>
          <w:tcPr>
            <w:tcW w:w="704" w:type="dxa"/>
          </w:tcPr>
          <w:p w14:paraId="1DEC82C8"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tcPr>
          <w:p w14:paraId="1561EEFA" w14:textId="77777777" w:rsidR="00544A07" w:rsidRPr="00F03AFE" w:rsidRDefault="00544A07" w:rsidP="00535CD6">
            <w:pPr>
              <w:jc w:val="right"/>
              <w:rPr>
                <w:rFonts w:eastAsia="Calibri"/>
              </w:rPr>
            </w:pPr>
            <w:r w:rsidRPr="00F03AFE">
              <w:rPr>
                <w:b/>
                <w:bCs/>
                <w:color w:val="000000"/>
              </w:rPr>
              <w:t>PVM (</w:t>
            </w:r>
            <w:r w:rsidRPr="00F03AFE">
              <w:rPr>
                <w:b/>
                <w:bCs/>
                <w:i/>
                <w:iCs/>
                <w:color w:val="000000"/>
              </w:rPr>
              <w:t>______ (įrašyti)</w:t>
            </w:r>
            <w:r w:rsidRPr="00F03AFE">
              <w:rPr>
                <w:b/>
                <w:bCs/>
                <w:color w:val="000000"/>
              </w:rPr>
              <w:t>) suma*</w:t>
            </w:r>
          </w:p>
        </w:tc>
        <w:tc>
          <w:tcPr>
            <w:tcW w:w="2268" w:type="dxa"/>
          </w:tcPr>
          <w:p w14:paraId="6919A8C3"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44A07" w:rsidRPr="002408E3" w14:paraId="3098B3CB" w14:textId="77777777" w:rsidTr="00242371">
        <w:tc>
          <w:tcPr>
            <w:tcW w:w="704" w:type="dxa"/>
          </w:tcPr>
          <w:p w14:paraId="08144232"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tcPr>
          <w:p w14:paraId="0C3C2400" w14:textId="77777777" w:rsidR="00544A07" w:rsidRDefault="00544A07" w:rsidP="00535CD6">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su PVM</w:t>
            </w:r>
          </w:p>
        </w:tc>
        <w:tc>
          <w:tcPr>
            <w:tcW w:w="2268" w:type="dxa"/>
          </w:tcPr>
          <w:p w14:paraId="7A3DD170"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bookmarkEnd w:id="7"/>
    <w:p w14:paraId="70EE276F" w14:textId="7F9D40A7" w:rsidR="00544A07" w:rsidRPr="004A42C8" w:rsidRDefault="00544A07" w:rsidP="00544A07">
      <w:pPr>
        <w:widowControl w:val="0"/>
        <w:jc w:val="both"/>
        <w:rPr>
          <w:bCs/>
          <w:i/>
          <w:iCs/>
        </w:rPr>
      </w:pPr>
      <w:r w:rsidRPr="004A42C8">
        <w:rPr>
          <w:rStyle w:val="Lentelsuraas2"/>
          <w:bCs/>
          <w:i/>
          <w:iCs/>
          <w:sz w:val="24"/>
          <w:szCs w:val="24"/>
        </w:rPr>
        <w:t>Pastabos:</w:t>
      </w:r>
    </w:p>
    <w:p w14:paraId="404EB984" w14:textId="77777777" w:rsidR="00936E76" w:rsidRPr="004A42C8" w:rsidRDefault="00936E76">
      <w:pPr>
        <w:pStyle w:val="Stilius3"/>
        <w:widowControl/>
        <w:numPr>
          <w:ilvl w:val="0"/>
          <w:numId w:val="26"/>
        </w:numPr>
        <w:tabs>
          <w:tab w:val="left" w:pos="709"/>
          <w:tab w:val="left" w:pos="993"/>
        </w:tabs>
        <w:suppressAutoHyphens w:val="0"/>
        <w:autoSpaceDN/>
        <w:spacing w:before="120"/>
        <w:ind w:left="714" w:hanging="5"/>
        <w:textAlignment w:val="auto"/>
        <w:rPr>
          <w:i/>
          <w:iCs/>
        </w:rPr>
      </w:pPr>
      <w:r w:rsidRPr="004A42C8">
        <w:rPr>
          <w:i/>
          <w:iCs/>
        </w:rPr>
        <w:lastRenderedPageBreak/>
        <w:t>Kainos/įkainiai pasiūlyme nurodomos paliekant du skaitmenis po kablelio;</w:t>
      </w:r>
    </w:p>
    <w:p w14:paraId="7FA2086F" w14:textId="1A362B93" w:rsidR="00936E76" w:rsidRPr="00620812" w:rsidRDefault="00936E76">
      <w:pPr>
        <w:pStyle w:val="Stilius3"/>
        <w:widowControl/>
        <w:numPr>
          <w:ilvl w:val="0"/>
          <w:numId w:val="26"/>
        </w:numPr>
        <w:tabs>
          <w:tab w:val="left" w:pos="709"/>
          <w:tab w:val="left" w:pos="993"/>
        </w:tabs>
        <w:suppressAutoHyphens w:val="0"/>
        <w:autoSpaceDN/>
        <w:spacing w:before="120"/>
        <w:ind w:left="714" w:hanging="5"/>
        <w:textAlignment w:val="auto"/>
        <w:rPr>
          <w:i/>
          <w:iCs/>
        </w:rPr>
      </w:pPr>
      <w:r w:rsidRPr="004A42C8">
        <w:rPr>
          <w:i/>
          <w:iCs/>
        </w:rPr>
        <w:t>Bendra pasiūlymo kaina turi atitikti pateiktų jos sudėtinių dalių sumą.</w:t>
      </w:r>
    </w:p>
    <w:p w14:paraId="345AB264" w14:textId="6E2DD82C"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sidR="003808AA">
        <w:rPr>
          <w:i/>
          <w:iCs/>
        </w:rPr>
        <w:t xml:space="preserve"> </w:t>
      </w:r>
      <w:r w:rsidR="003808AA" w:rsidRPr="003808AA">
        <w:rPr>
          <w:i/>
          <w:iCs/>
        </w:rPr>
        <w:t>(taip pat teisinį pagrindą, nurodant konkretaus įstatymo, teisės akto straipsnį, punktą ir (ar) papunktį)</w:t>
      </w:r>
      <w:r w:rsidRPr="003808AA">
        <w:rPr>
          <w:i/>
          <w:iCs/>
        </w:rPr>
        <w:t>,</w:t>
      </w:r>
      <w:r w:rsidRPr="004A42C8">
        <w:rPr>
          <w:i/>
          <w:iCs/>
        </w:rPr>
        <w:t xml:space="preserve"> dėl kurių PVM nemoka: </w:t>
      </w:r>
      <w:r w:rsidR="00805E21">
        <w:rPr>
          <w:i/>
          <w:iCs/>
        </w:rPr>
        <w:t xml:space="preserve"> </w:t>
      </w:r>
    </w:p>
    <w:p w14:paraId="167A83EB" w14:textId="77777777" w:rsidR="00300616" w:rsidRPr="005D3F7A" w:rsidRDefault="00300616" w:rsidP="00300616">
      <w:pPr>
        <w:widowControl w:val="0"/>
        <w:jc w:val="both"/>
      </w:pPr>
      <w:r w:rsidRPr="002408E3">
        <w:t>___________________________________________________________________________.</w:t>
      </w:r>
    </w:p>
    <w:p w14:paraId="3D6CB0E0" w14:textId="275DFCC1" w:rsidR="001A23D3" w:rsidRDefault="00CB3F45" w:rsidP="001A23D3">
      <w:pPr>
        <w:widowControl w:val="0"/>
        <w:jc w:val="both"/>
      </w:pPr>
      <w:r w:rsidRPr="00332E99">
        <w:rPr>
          <w:b/>
          <w:bCs/>
        </w:rPr>
        <w:t xml:space="preserve">Bendra pasiūlymo kaina </w:t>
      </w:r>
      <w:r w:rsidR="0062001F">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3CF23C67" w14:textId="77777777" w:rsidR="00544A07" w:rsidRDefault="00544A07" w:rsidP="001A23D3">
      <w:pPr>
        <w:jc w:val="both"/>
        <w:rPr>
          <w:b/>
          <w:bCs/>
        </w:rPr>
      </w:pPr>
    </w:p>
    <w:p w14:paraId="61B9DB31" w14:textId="0109EAC2" w:rsidR="00C443D1" w:rsidRPr="00174CCF" w:rsidRDefault="00E22AC2"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747FCBEC" w:rsidR="00040BFE" w:rsidRPr="00AA6BFA" w:rsidRDefault="00E22AC2"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35573ABC" w14:textId="535852E2" w:rsidR="00111F92"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E9FFBEE" w14:textId="77777777" w:rsidR="004C42E3" w:rsidRPr="004C42E3" w:rsidRDefault="004C42E3" w:rsidP="00111F92">
      <w:pPr>
        <w:spacing w:before="120"/>
        <w:jc w:val="both"/>
        <w:rPr>
          <w:i/>
          <w:iCs/>
          <w:lang w:eastAsia="lt-LT"/>
        </w:rPr>
      </w:pPr>
    </w:p>
    <w:p w14:paraId="3D810854" w14:textId="7D752A12" w:rsidR="004C42E3"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(-ais) dokumentu (-ais).</w:t>
      </w:r>
    </w:p>
    <w:p w14:paraId="3EF87D45" w14:textId="77777777" w:rsidR="00B66505" w:rsidRPr="000B4168" w:rsidRDefault="00B66505" w:rsidP="000B4168">
      <w:pPr>
        <w:jc w:val="both"/>
      </w:pPr>
    </w:p>
    <w:p w14:paraId="4B6863F2" w14:textId="038FD744" w:rsidR="00956CA2" w:rsidRPr="00D65CAE"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D65CAE">
        <w:rPr>
          <w:rFonts w:eastAsia="Lucida Sans Unicode"/>
          <w:color w:val="000000"/>
          <w:kern w:val="3"/>
          <w:lang w:eastAsia="hi-IN" w:bidi="hi-IN"/>
        </w:rPr>
        <w:t xml:space="preserve">Pasiūlymas galioja </w:t>
      </w:r>
      <w:r w:rsidR="0020741D" w:rsidRPr="00D65CAE">
        <w:rPr>
          <w:rFonts w:eastAsia="Lucida Sans Unicode"/>
          <w:color w:val="000000"/>
          <w:kern w:val="3"/>
          <w:lang w:eastAsia="hi-IN" w:bidi="hi-IN"/>
        </w:rPr>
        <w:t xml:space="preserve">3 </w:t>
      </w:r>
      <w:r w:rsidR="00956257" w:rsidRPr="00D65CAE">
        <w:rPr>
          <w:rFonts w:eastAsia="Lucida Sans Unicode"/>
          <w:color w:val="000000"/>
          <w:kern w:val="3"/>
          <w:lang w:eastAsia="hi-IN" w:bidi="hi-IN"/>
        </w:rPr>
        <w:t xml:space="preserve">(tris) </w:t>
      </w:r>
      <w:r w:rsidR="0020741D" w:rsidRPr="00D65CAE">
        <w:rPr>
          <w:rFonts w:eastAsia="Lucida Sans Unicode"/>
          <w:color w:val="000000"/>
          <w:kern w:val="3"/>
          <w:lang w:eastAsia="hi-IN" w:bidi="hi-IN"/>
        </w:rPr>
        <w:t>mėnesius</w:t>
      </w:r>
      <w:r w:rsidR="0007417E" w:rsidRPr="00D65CAE">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761" w:type="dxa"/>
        <w:tblLayout w:type="fixed"/>
        <w:tblLook w:val="04A0" w:firstRow="1" w:lastRow="0" w:firstColumn="1" w:lastColumn="0" w:noHBand="0" w:noVBand="1"/>
      </w:tblPr>
      <w:tblGrid>
        <w:gridCol w:w="3564"/>
        <w:gridCol w:w="298"/>
        <w:gridCol w:w="2427"/>
        <w:gridCol w:w="236"/>
        <w:gridCol w:w="3236"/>
      </w:tblGrid>
      <w:tr w:rsidR="00043C01" w:rsidRPr="003C2AE4" w14:paraId="6157E7EF" w14:textId="77777777" w:rsidTr="004C42E3">
        <w:trPr>
          <w:trHeight w:val="59"/>
        </w:trPr>
        <w:tc>
          <w:tcPr>
            <w:tcW w:w="3564"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298" w:type="dxa"/>
          </w:tcPr>
          <w:p w14:paraId="5B4FBD5F" w14:textId="77777777" w:rsidR="00043C01" w:rsidRPr="003C2AE4" w:rsidRDefault="00043C01" w:rsidP="005C191D">
            <w:pPr>
              <w:ind w:right="-1"/>
              <w:jc w:val="center"/>
              <w:rPr>
                <w:rFonts w:eastAsia="Calibri"/>
              </w:rPr>
            </w:pPr>
          </w:p>
        </w:tc>
        <w:tc>
          <w:tcPr>
            <w:tcW w:w="2428"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4" w:type="dxa"/>
          </w:tcPr>
          <w:p w14:paraId="0B70DBD9" w14:textId="77777777" w:rsidR="00043C01" w:rsidRPr="003C2AE4" w:rsidRDefault="00043C01" w:rsidP="005C191D">
            <w:pPr>
              <w:ind w:right="-1"/>
              <w:jc w:val="center"/>
              <w:rPr>
                <w:rFonts w:eastAsia="Calibri"/>
              </w:rPr>
            </w:pPr>
          </w:p>
        </w:tc>
        <w:tc>
          <w:tcPr>
            <w:tcW w:w="3237"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2A33E664" w14:textId="77777777" w:rsidR="00031362" w:rsidRPr="00F07648" w:rsidRDefault="00031362" w:rsidP="00033979">
      <w:pPr>
        <w:widowControl w:val="0"/>
      </w:pPr>
    </w:p>
    <w:sectPr w:rsidR="00031362" w:rsidRPr="00F07648" w:rsidSect="00D54AE0">
      <w:footerReference w:type="default" r:id="rId23"/>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4D203" w14:textId="77777777" w:rsidR="007F56BF" w:rsidRDefault="007F56BF">
      <w:r>
        <w:separator/>
      </w:r>
    </w:p>
  </w:endnote>
  <w:endnote w:type="continuationSeparator" w:id="0">
    <w:p w14:paraId="4AE4959B" w14:textId="77777777" w:rsidR="007F56BF" w:rsidRDefault="007F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4DF34" w14:textId="77777777" w:rsidR="007F56BF" w:rsidRDefault="007F56BF">
      <w:r>
        <w:rPr>
          <w:color w:val="000000"/>
        </w:rPr>
        <w:separator/>
      </w:r>
    </w:p>
  </w:footnote>
  <w:footnote w:type="continuationSeparator" w:id="0">
    <w:p w14:paraId="085DEF4D" w14:textId="77777777" w:rsidR="007F56BF" w:rsidRDefault="007F56BF">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D63A82">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D63A82">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0" w15:restartNumberingAfterBreak="0">
    <w:nsid w:val="2BF22098"/>
    <w:multiLevelType w:val="hybridMultilevel"/>
    <w:tmpl w:val="325C5A20"/>
    <w:lvl w:ilvl="0" w:tplc="0E66DAAC">
      <w:start w:val="1"/>
      <w:numFmt w:val="bullet"/>
      <w:lvlText w:val=""/>
      <w:lvlJc w:val="left"/>
      <w:pPr>
        <w:ind w:left="1080" w:hanging="360"/>
      </w:pPr>
      <w:rPr>
        <w:rFonts w:ascii="Symbol" w:hAnsi="Symbol"/>
      </w:rPr>
    </w:lvl>
    <w:lvl w:ilvl="1" w:tplc="A35EFC68">
      <w:start w:val="1"/>
      <w:numFmt w:val="bullet"/>
      <w:lvlText w:val=""/>
      <w:lvlJc w:val="left"/>
      <w:pPr>
        <w:ind w:left="1080" w:hanging="360"/>
      </w:pPr>
      <w:rPr>
        <w:rFonts w:ascii="Symbol" w:hAnsi="Symbol"/>
      </w:rPr>
    </w:lvl>
    <w:lvl w:ilvl="2" w:tplc="E4A420F0">
      <w:start w:val="1"/>
      <w:numFmt w:val="bullet"/>
      <w:lvlText w:val=""/>
      <w:lvlJc w:val="left"/>
      <w:pPr>
        <w:ind w:left="1080" w:hanging="360"/>
      </w:pPr>
      <w:rPr>
        <w:rFonts w:ascii="Symbol" w:hAnsi="Symbol"/>
      </w:rPr>
    </w:lvl>
    <w:lvl w:ilvl="3" w:tplc="1C28A508">
      <w:start w:val="1"/>
      <w:numFmt w:val="bullet"/>
      <w:lvlText w:val=""/>
      <w:lvlJc w:val="left"/>
      <w:pPr>
        <w:ind w:left="1080" w:hanging="360"/>
      </w:pPr>
      <w:rPr>
        <w:rFonts w:ascii="Symbol" w:hAnsi="Symbol"/>
      </w:rPr>
    </w:lvl>
    <w:lvl w:ilvl="4" w:tplc="B2561C7A">
      <w:start w:val="1"/>
      <w:numFmt w:val="bullet"/>
      <w:lvlText w:val=""/>
      <w:lvlJc w:val="left"/>
      <w:pPr>
        <w:ind w:left="1080" w:hanging="360"/>
      </w:pPr>
      <w:rPr>
        <w:rFonts w:ascii="Symbol" w:hAnsi="Symbol"/>
      </w:rPr>
    </w:lvl>
    <w:lvl w:ilvl="5" w:tplc="BDF4EFB0">
      <w:start w:val="1"/>
      <w:numFmt w:val="bullet"/>
      <w:lvlText w:val=""/>
      <w:lvlJc w:val="left"/>
      <w:pPr>
        <w:ind w:left="1080" w:hanging="360"/>
      </w:pPr>
      <w:rPr>
        <w:rFonts w:ascii="Symbol" w:hAnsi="Symbol"/>
      </w:rPr>
    </w:lvl>
    <w:lvl w:ilvl="6" w:tplc="C8A60830">
      <w:start w:val="1"/>
      <w:numFmt w:val="bullet"/>
      <w:lvlText w:val=""/>
      <w:lvlJc w:val="left"/>
      <w:pPr>
        <w:ind w:left="1080" w:hanging="360"/>
      </w:pPr>
      <w:rPr>
        <w:rFonts w:ascii="Symbol" w:hAnsi="Symbol"/>
      </w:rPr>
    </w:lvl>
    <w:lvl w:ilvl="7" w:tplc="73CCEEE6">
      <w:start w:val="1"/>
      <w:numFmt w:val="bullet"/>
      <w:lvlText w:val=""/>
      <w:lvlJc w:val="left"/>
      <w:pPr>
        <w:ind w:left="1080" w:hanging="360"/>
      </w:pPr>
      <w:rPr>
        <w:rFonts w:ascii="Symbol" w:hAnsi="Symbol"/>
      </w:rPr>
    </w:lvl>
    <w:lvl w:ilvl="8" w:tplc="96085DDC">
      <w:start w:val="1"/>
      <w:numFmt w:val="bullet"/>
      <w:lvlText w:val=""/>
      <w:lvlJc w:val="left"/>
      <w:pPr>
        <w:ind w:left="1080" w:hanging="360"/>
      </w:pPr>
      <w:rPr>
        <w:rFonts w:ascii="Symbol" w:hAnsi="Symbol"/>
      </w:rPr>
    </w:lvl>
  </w:abstractNum>
  <w:abstractNum w:abstractNumId="11"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FD11A1"/>
    <w:multiLevelType w:val="hybridMultilevel"/>
    <w:tmpl w:val="1C5E924C"/>
    <w:lvl w:ilvl="0" w:tplc="DC181134">
      <w:start w:val="1"/>
      <w:numFmt w:val="bullet"/>
      <w:lvlText w:val=""/>
      <w:lvlJc w:val="left"/>
      <w:pPr>
        <w:ind w:left="1080" w:hanging="360"/>
      </w:pPr>
      <w:rPr>
        <w:rFonts w:ascii="Symbol" w:hAnsi="Symbol"/>
      </w:rPr>
    </w:lvl>
    <w:lvl w:ilvl="1" w:tplc="7D80F384">
      <w:start w:val="1"/>
      <w:numFmt w:val="bullet"/>
      <w:lvlText w:val=""/>
      <w:lvlJc w:val="left"/>
      <w:pPr>
        <w:ind w:left="1080" w:hanging="360"/>
      </w:pPr>
      <w:rPr>
        <w:rFonts w:ascii="Symbol" w:hAnsi="Symbol"/>
      </w:rPr>
    </w:lvl>
    <w:lvl w:ilvl="2" w:tplc="CF906642">
      <w:start w:val="1"/>
      <w:numFmt w:val="bullet"/>
      <w:lvlText w:val=""/>
      <w:lvlJc w:val="left"/>
      <w:pPr>
        <w:ind w:left="1080" w:hanging="360"/>
      </w:pPr>
      <w:rPr>
        <w:rFonts w:ascii="Symbol" w:hAnsi="Symbol"/>
      </w:rPr>
    </w:lvl>
    <w:lvl w:ilvl="3" w:tplc="8E62D816">
      <w:start w:val="1"/>
      <w:numFmt w:val="bullet"/>
      <w:lvlText w:val=""/>
      <w:lvlJc w:val="left"/>
      <w:pPr>
        <w:ind w:left="1080" w:hanging="360"/>
      </w:pPr>
      <w:rPr>
        <w:rFonts w:ascii="Symbol" w:hAnsi="Symbol"/>
      </w:rPr>
    </w:lvl>
    <w:lvl w:ilvl="4" w:tplc="46E2A7DA">
      <w:start w:val="1"/>
      <w:numFmt w:val="bullet"/>
      <w:lvlText w:val=""/>
      <w:lvlJc w:val="left"/>
      <w:pPr>
        <w:ind w:left="1080" w:hanging="360"/>
      </w:pPr>
      <w:rPr>
        <w:rFonts w:ascii="Symbol" w:hAnsi="Symbol"/>
      </w:rPr>
    </w:lvl>
    <w:lvl w:ilvl="5" w:tplc="DF6A757C">
      <w:start w:val="1"/>
      <w:numFmt w:val="bullet"/>
      <w:lvlText w:val=""/>
      <w:lvlJc w:val="left"/>
      <w:pPr>
        <w:ind w:left="1080" w:hanging="360"/>
      </w:pPr>
      <w:rPr>
        <w:rFonts w:ascii="Symbol" w:hAnsi="Symbol"/>
      </w:rPr>
    </w:lvl>
    <w:lvl w:ilvl="6" w:tplc="B3DA42D4">
      <w:start w:val="1"/>
      <w:numFmt w:val="bullet"/>
      <w:lvlText w:val=""/>
      <w:lvlJc w:val="left"/>
      <w:pPr>
        <w:ind w:left="1080" w:hanging="360"/>
      </w:pPr>
      <w:rPr>
        <w:rFonts w:ascii="Symbol" w:hAnsi="Symbol"/>
      </w:rPr>
    </w:lvl>
    <w:lvl w:ilvl="7" w:tplc="3F1A4A7A">
      <w:start w:val="1"/>
      <w:numFmt w:val="bullet"/>
      <w:lvlText w:val=""/>
      <w:lvlJc w:val="left"/>
      <w:pPr>
        <w:ind w:left="1080" w:hanging="360"/>
      </w:pPr>
      <w:rPr>
        <w:rFonts w:ascii="Symbol" w:hAnsi="Symbol"/>
      </w:rPr>
    </w:lvl>
    <w:lvl w:ilvl="8" w:tplc="985A39E6">
      <w:start w:val="1"/>
      <w:numFmt w:val="bullet"/>
      <w:lvlText w:val=""/>
      <w:lvlJc w:val="left"/>
      <w:pPr>
        <w:ind w:left="1080" w:hanging="360"/>
      </w:pPr>
      <w:rPr>
        <w:rFonts w:ascii="Symbol" w:hAnsi="Symbol"/>
      </w:rPr>
    </w:lvl>
  </w:abstractNum>
  <w:abstractNum w:abstractNumId="13"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DF23439"/>
    <w:multiLevelType w:val="hybridMultilevel"/>
    <w:tmpl w:val="600E97D4"/>
    <w:lvl w:ilvl="0" w:tplc="3A706714">
      <w:start w:val="1"/>
      <w:numFmt w:val="decimal"/>
      <w:lvlText w:val="%1)"/>
      <w:lvlJc w:val="left"/>
      <w:pPr>
        <w:ind w:left="1020" w:hanging="360"/>
      </w:pPr>
    </w:lvl>
    <w:lvl w:ilvl="1" w:tplc="C9DA5E12">
      <w:start w:val="1"/>
      <w:numFmt w:val="decimal"/>
      <w:lvlText w:val="%2)"/>
      <w:lvlJc w:val="left"/>
      <w:pPr>
        <w:ind w:left="1020" w:hanging="360"/>
      </w:pPr>
    </w:lvl>
    <w:lvl w:ilvl="2" w:tplc="5BFE998A">
      <w:start w:val="1"/>
      <w:numFmt w:val="decimal"/>
      <w:lvlText w:val="%3)"/>
      <w:lvlJc w:val="left"/>
      <w:pPr>
        <w:ind w:left="1020" w:hanging="360"/>
      </w:pPr>
    </w:lvl>
    <w:lvl w:ilvl="3" w:tplc="BC58EEFA">
      <w:start w:val="1"/>
      <w:numFmt w:val="decimal"/>
      <w:lvlText w:val="%4)"/>
      <w:lvlJc w:val="left"/>
      <w:pPr>
        <w:ind w:left="1020" w:hanging="360"/>
      </w:pPr>
    </w:lvl>
    <w:lvl w:ilvl="4" w:tplc="9B348D2C">
      <w:start w:val="1"/>
      <w:numFmt w:val="decimal"/>
      <w:lvlText w:val="%5)"/>
      <w:lvlJc w:val="left"/>
      <w:pPr>
        <w:ind w:left="1020" w:hanging="360"/>
      </w:pPr>
    </w:lvl>
    <w:lvl w:ilvl="5" w:tplc="62328B2C">
      <w:start w:val="1"/>
      <w:numFmt w:val="decimal"/>
      <w:lvlText w:val="%6)"/>
      <w:lvlJc w:val="left"/>
      <w:pPr>
        <w:ind w:left="1020" w:hanging="360"/>
      </w:pPr>
    </w:lvl>
    <w:lvl w:ilvl="6" w:tplc="8B407AC2">
      <w:start w:val="1"/>
      <w:numFmt w:val="decimal"/>
      <w:lvlText w:val="%7)"/>
      <w:lvlJc w:val="left"/>
      <w:pPr>
        <w:ind w:left="1020" w:hanging="360"/>
      </w:pPr>
    </w:lvl>
    <w:lvl w:ilvl="7" w:tplc="D03629FC">
      <w:start w:val="1"/>
      <w:numFmt w:val="decimal"/>
      <w:lvlText w:val="%8)"/>
      <w:lvlJc w:val="left"/>
      <w:pPr>
        <w:ind w:left="1020" w:hanging="360"/>
      </w:pPr>
    </w:lvl>
    <w:lvl w:ilvl="8" w:tplc="09F2D016">
      <w:start w:val="1"/>
      <w:numFmt w:val="decimal"/>
      <w:lvlText w:val="%9)"/>
      <w:lvlJc w:val="left"/>
      <w:pPr>
        <w:ind w:left="1020" w:hanging="360"/>
      </w:pPr>
    </w:lvl>
  </w:abstractNum>
  <w:abstractNum w:abstractNumId="17"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8" w15:restartNumberingAfterBreak="0">
    <w:nsid w:val="41FB0EF7"/>
    <w:multiLevelType w:val="hybridMultilevel"/>
    <w:tmpl w:val="A710C328"/>
    <w:lvl w:ilvl="0" w:tplc="47B07E72">
      <w:start w:val="1"/>
      <w:numFmt w:val="bullet"/>
      <w:lvlText w:val=""/>
      <w:lvlJc w:val="left"/>
      <w:pPr>
        <w:ind w:left="1080" w:hanging="360"/>
      </w:pPr>
      <w:rPr>
        <w:rFonts w:ascii="Symbol" w:hAnsi="Symbol"/>
      </w:rPr>
    </w:lvl>
    <w:lvl w:ilvl="1" w:tplc="5C56B7D8">
      <w:start w:val="1"/>
      <w:numFmt w:val="bullet"/>
      <w:lvlText w:val=""/>
      <w:lvlJc w:val="left"/>
      <w:pPr>
        <w:ind w:left="1080" w:hanging="360"/>
      </w:pPr>
      <w:rPr>
        <w:rFonts w:ascii="Symbol" w:hAnsi="Symbol"/>
      </w:rPr>
    </w:lvl>
    <w:lvl w:ilvl="2" w:tplc="6576E086">
      <w:start w:val="1"/>
      <w:numFmt w:val="bullet"/>
      <w:lvlText w:val=""/>
      <w:lvlJc w:val="left"/>
      <w:pPr>
        <w:ind w:left="1080" w:hanging="360"/>
      </w:pPr>
      <w:rPr>
        <w:rFonts w:ascii="Symbol" w:hAnsi="Symbol"/>
      </w:rPr>
    </w:lvl>
    <w:lvl w:ilvl="3" w:tplc="2500D274">
      <w:start w:val="1"/>
      <w:numFmt w:val="bullet"/>
      <w:lvlText w:val=""/>
      <w:lvlJc w:val="left"/>
      <w:pPr>
        <w:ind w:left="1080" w:hanging="360"/>
      </w:pPr>
      <w:rPr>
        <w:rFonts w:ascii="Symbol" w:hAnsi="Symbol"/>
      </w:rPr>
    </w:lvl>
    <w:lvl w:ilvl="4" w:tplc="3BC8C7FE">
      <w:start w:val="1"/>
      <w:numFmt w:val="bullet"/>
      <w:lvlText w:val=""/>
      <w:lvlJc w:val="left"/>
      <w:pPr>
        <w:ind w:left="1080" w:hanging="360"/>
      </w:pPr>
      <w:rPr>
        <w:rFonts w:ascii="Symbol" w:hAnsi="Symbol"/>
      </w:rPr>
    </w:lvl>
    <w:lvl w:ilvl="5" w:tplc="EA02DC26">
      <w:start w:val="1"/>
      <w:numFmt w:val="bullet"/>
      <w:lvlText w:val=""/>
      <w:lvlJc w:val="left"/>
      <w:pPr>
        <w:ind w:left="1080" w:hanging="360"/>
      </w:pPr>
      <w:rPr>
        <w:rFonts w:ascii="Symbol" w:hAnsi="Symbol"/>
      </w:rPr>
    </w:lvl>
    <w:lvl w:ilvl="6" w:tplc="28CEB064">
      <w:start w:val="1"/>
      <w:numFmt w:val="bullet"/>
      <w:lvlText w:val=""/>
      <w:lvlJc w:val="left"/>
      <w:pPr>
        <w:ind w:left="1080" w:hanging="360"/>
      </w:pPr>
      <w:rPr>
        <w:rFonts w:ascii="Symbol" w:hAnsi="Symbol"/>
      </w:rPr>
    </w:lvl>
    <w:lvl w:ilvl="7" w:tplc="84F63AB6">
      <w:start w:val="1"/>
      <w:numFmt w:val="bullet"/>
      <w:lvlText w:val=""/>
      <w:lvlJc w:val="left"/>
      <w:pPr>
        <w:ind w:left="1080" w:hanging="360"/>
      </w:pPr>
      <w:rPr>
        <w:rFonts w:ascii="Symbol" w:hAnsi="Symbol"/>
      </w:rPr>
    </w:lvl>
    <w:lvl w:ilvl="8" w:tplc="CE0E7B60">
      <w:start w:val="1"/>
      <w:numFmt w:val="bullet"/>
      <w:lvlText w:val=""/>
      <w:lvlJc w:val="left"/>
      <w:pPr>
        <w:ind w:left="1080" w:hanging="360"/>
      </w:pPr>
      <w:rPr>
        <w:rFonts w:ascii="Symbol" w:hAnsi="Symbol"/>
      </w:r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1"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4969" w:hanging="432"/>
      </w:pPr>
      <w:rPr>
        <w:b w:val="0"/>
        <w:bCs/>
        <w:i w:val="0"/>
        <w:color w:val="auto"/>
      </w:rPr>
    </w:lvl>
    <w:lvl w:ilvl="2">
      <w:start w:val="1"/>
      <w:numFmt w:val="decimal"/>
      <w:lvlText w:val="%1.%2.%3."/>
      <w:lvlJc w:val="left"/>
      <w:pPr>
        <w:ind w:left="2348"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C12B36"/>
    <w:multiLevelType w:val="hybridMultilevel"/>
    <w:tmpl w:val="0608CB50"/>
    <w:lvl w:ilvl="0" w:tplc="43AA2C82">
      <w:start w:val="1"/>
      <w:numFmt w:val="decimal"/>
      <w:lvlText w:val="%1)"/>
      <w:lvlJc w:val="left"/>
      <w:pPr>
        <w:ind w:left="720" w:hanging="360"/>
      </w:pPr>
    </w:lvl>
    <w:lvl w:ilvl="1" w:tplc="055E51DE">
      <w:start w:val="1"/>
      <w:numFmt w:val="decimal"/>
      <w:lvlText w:val="%2)"/>
      <w:lvlJc w:val="left"/>
      <w:pPr>
        <w:ind w:left="720" w:hanging="360"/>
      </w:pPr>
    </w:lvl>
    <w:lvl w:ilvl="2" w:tplc="2FB47F26">
      <w:start w:val="1"/>
      <w:numFmt w:val="decimal"/>
      <w:lvlText w:val="%3)"/>
      <w:lvlJc w:val="left"/>
      <w:pPr>
        <w:ind w:left="720" w:hanging="360"/>
      </w:pPr>
    </w:lvl>
    <w:lvl w:ilvl="3" w:tplc="77F0CAAA">
      <w:start w:val="1"/>
      <w:numFmt w:val="decimal"/>
      <w:lvlText w:val="%4)"/>
      <w:lvlJc w:val="left"/>
      <w:pPr>
        <w:ind w:left="720" w:hanging="360"/>
      </w:pPr>
    </w:lvl>
    <w:lvl w:ilvl="4" w:tplc="9ABA6B78">
      <w:start w:val="1"/>
      <w:numFmt w:val="decimal"/>
      <w:lvlText w:val="%5)"/>
      <w:lvlJc w:val="left"/>
      <w:pPr>
        <w:ind w:left="720" w:hanging="360"/>
      </w:pPr>
    </w:lvl>
    <w:lvl w:ilvl="5" w:tplc="4C9A17FE">
      <w:start w:val="1"/>
      <w:numFmt w:val="decimal"/>
      <w:lvlText w:val="%6)"/>
      <w:lvlJc w:val="left"/>
      <w:pPr>
        <w:ind w:left="720" w:hanging="360"/>
      </w:pPr>
    </w:lvl>
    <w:lvl w:ilvl="6" w:tplc="C2863DEA">
      <w:start w:val="1"/>
      <w:numFmt w:val="decimal"/>
      <w:lvlText w:val="%7)"/>
      <w:lvlJc w:val="left"/>
      <w:pPr>
        <w:ind w:left="720" w:hanging="360"/>
      </w:pPr>
    </w:lvl>
    <w:lvl w:ilvl="7" w:tplc="C5A004DE">
      <w:start w:val="1"/>
      <w:numFmt w:val="decimal"/>
      <w:lvlText w:val="%8)"/>
      <w:lvlJc w:val="left"/>
      <w:pPr>
        <w:ind w:left="720" w:hanging="360"/>
      </w:pPr>
    </w:lvl>
    <w:lvl w:ilvl="8" w:tplc="261AF8E6">
      <w:start w:val="1"/>
      <w:numFmt w:val="decimal"/>
      <w:lvlText w:val="%9)"/>
      <w:lvlJc w:val="left"/>
      <w:pPr>
        <w:ind w:left="720" w:hanging="360"/>
      </w:pPr>
    </w:lvl>
  </w:abstractNum>
  <w:abstractNum w:abstractNumId="23"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4"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8" w15:restartNumberingAfterBreak="0">
    <w:nsid w:val="57800D21"/>
    <w:multiLevelType w:val="hybridMultilevel"/>
    <w:tmpl w:val="B9B4E6AE"/>
    <w:lvl w:ilvl="0" w:tplc="36F01624">
      <w:start w:val="1"/>
      <w:numFmt w:val="bullet"/>
      <w:lvlText w:val=""/>
      <w:lvlJc w:val="left"/>
      <w:pPr>
        <w:ind w:left="720" w:hanging="360"/>
      </w:pPr>
      <w:rPr>
        <w:rFonts w:ascii="Symbol" w:hAnsi="Symbol"/>
      </w:rPr>
    </w:lvl>
    <w:lvl w:ilvl="1" w:tplc="DC10EF40">
      <w:start w:val="1"/>
      <w:numFmt w:val="bullet"/>
      <w:lvlText w:val=""/>
      <w:lvlJc w:val="left"/>
      <w:pPr>
        <w:ind w:left="720" w:hanging="360"/>
      </w:pPr>
      <w:rPr>
        <w:rFonts w:ascii="Symbol" w:hAnsi="Symbol"/>
      </w:rPr>
    </w:lvl>
    <w:lvl w:ilvl="2" w:tplc="2042F348">
      <w:start w:val="1"/>
      <w:numFmt w:val="bullet"/>
      <w:lvlText w:val=""/>
      <w:lvlJc w:val="left"/>
      <w:pPr>
        <w:ind w:left="720" w:hanging="360"/>
      </w:pPr>
      <w:rPr>
        <w:rFonts w:ascii="Symbol" w:hAnsi="Symbol"/>
      </w:rPr>
    </w:lvl>
    <w:lvl w:ilvl="3" w:tplc="C08AE908">
      <w:start w:val="1"/>
      <w:numFmt w:val="bullet"/>
      <w:lvlText w:val=""/>
      <w:lvlJc w:val="left"/>
      <w:pPr>
        <w:ind w:left="720" w:hanging="360"/>
      </w:pPr>
      <w:rPr>
        <w:rFonts w:ascii="Symbol" w:hAnsi="Symbol"/>
      </w:rPr>
    </w:lvl>
    <w:lvl w:ilvl="4" w:tplc="618A7714">
      <w:start w:val="1"/>
      <w:numFmt w:val="bullet"/>
      <w:lvlText w:val=""/>
      <w:lvlJc w:val="left"/>
      <w:pPr>
        <w:ind w:left="720" w:hanging="360"/>
      </w:pPr>
      <w:rPr>
        <w:rFonts w:ascii="Symbol" w:hAnsi="Symbol"/>
      </w:rPr>
    </w:lvl>
    <w:lvl w:ilvl="5" w:tplc="9410D89A">
      <w:start w:val="1"/>
      <w:numFmt w:val="bullet"/>
      <w:lvlText w:val=""/>
      <w:lvlJc w:val="left"/>
      <w:pPr>
        <w:ind w:left="720" w:hanging="360"/>
      </w:pPr>
      <w:rPr>
        <w:rFonts w:ascii="Symbol" w:hAnsi="Symbol"/>
      </w:rPr>
    </w:lvl>
    <w:lvl w:ilvl="6" w:tplc="314EE7F0">
      <w:start w:val="1"/>
      <w:numFmt w:val="bullet"/>
      <w:lvlText w:val=""/>
      <w:lvlJc w:val="left"/>
      <w:pPr>
        <w:ind w:left="720" w:hanging="360"/>
      </w:pPr>
      <w:rPr>
        <w:rFonts w:ascii="Symbol" w:hAnsi="Symbol"/>
      </w:rPr>
    </w:lvl>
    <w:lvl w:ilvl="7" w:tplc="5DE80538">
      <w:start w:val="1"/>
      <w:numFmt w:val="bullet"/>
      <w:lvlText w:val=""/>
      <w:lvlJc w:val="left"/>
      <w:pPr>
        <w:ind w:left="720" w:hanging="360"/>
      </w:pPr>
      <w:rPr>
        <w:rFonts w:ascii="Symbol" w:hAnsi="Symbol"/>
      </w:rPr>
    </w:lvl>
    <w:lvl w:ilvl="8" w:tplc="B17EB74E">
      <w:start w:val="1"/>
      <w:numFmt w:val="bullet"/>
      <w:lvlText w:val=""/>
      <w:lvlJc w:val="left"/>
      <w:pPr>
        <w:ind w:left="720" w:hanging="360"/>
      </w:pPr>
      <w:rPr>
        <w:rFonts w:ascii="Symbol" w:hAnsi="Symbol"/>
      </w:rPr>
    </w:lvl>
  </w:abstractNum>
  <w:abstractNum w:abstractNumId="29"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6" w15:restartNumberingAfterBreak="0">
    <w:nsid w:val="6E4F2E28"/>
    <w:multiLevelType w:val="multilevel"/>
    <w:tmpl w:val="D4D6AB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9"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5" w15:restartNumberingAfterBreak="0">
    <w:nsid w:val="7EE326ED"/>
    <w:multiLevelType w:val="hybridMultilevel"/>
    <w:tmpl w:val="75A6D28E"/>
    <w:lvl w:ilvl="0" w:tplc="BF6071CE">
      <w:start w:val="14"/>
      <w:numFmt w:val="bullet"/>
      <w:lvlText w:val="–"/>
      <w:lvlJc w:val="left"/>
      <w:pPr>
        <w:ind w:left="6740" w:hanging="360"/>
      </w:pPr>
      <w:rPr>
        <w:rFonts w:ascii="Times New Roman" w:eastAsia="Calibri" w:hAnsi="Times New Roman" w:cs="Times New Roman" w:hint="default"/>
        <w:color w:val="auto"/>
      </w:rPr>
    </w:lvl>
    <w:lvl w:ilvl="1" w:tplc="04270003" w:tentative="1">
      <w:start w:val="1"/>
      <w:numFmt w:val="bullet"/>
      <w:lvlText w:val="o"/>
      <w:lvlJc w:val="left"/>
      <w:pPr>
        <w:ind w:left="7460" w:hanging="360"/>
      </w:pPr>
      <w:rPr>
        <w:rFonts w:ascii="Courier New" w:hAnsi="Courier New" w:cs="Courier New" w:hint="default"/>
      </w:rPr>
    </w:lvl>
    <w:lvl w:ilvl="2" w:tplc="04270005" w:tentative="1">
      <w:start w:val="1"/>
      <w:numFmt w:val="bullet"/>
      <w:lvlText w:val=""/>
      <w:lvlJc w:val="left"/>
      <w:pPr>
        <w:ind w:left="8180" w:hanging="360"/>
      </w:pPr>
      <w:rPr>
        <w:rFonts w:ascii="Wingdings" w:hAnsi="Wingdings" w:hint="default"/>
      </w:rPr>
    </w:lvl>
    <w:lvl w:ilvl="3" w:tplc="04270001" w:tentative="1">
      <w:start w:val="1"/>
      <w:numFmt w:val="bullet"/>
      <w:lvlText w:val=""/>
      <w:lvlJc w:val="left"/>
      <w:pPr>
        <w:ind w:left="8900" w:hanging="360"/>
      </w:pPr>
      <w:rPr>
        <w:rFonts w:ascii="Symbol" w:hAnsi="Symbol" w:hint="default"/>
      </w:rPr>
    </w:lvl>
    <w:lvl w:ilvl="4" w:tplc="04270003" w:tentative="1">
      <w:start w:val="1"/>
      <w:numFmt w:val="bullet"/>
      <w:lvlText w:val="o"/>
      <w:lvlJc w:val="left"/>
      <w:pPr>
        <w:ind w:left="9620" w:hanging="360"/>
      </w:pPr>
      <w:rPr>
        <w:rFonts w:ascii="Courier New" w:hAnsi="Courier New" w:cs="Courier New" w:hint="default"/>
      </w:rPr>
    </w:lvl>
    <w:lvl w:ilvl="5" w:tplc="04270005" w:tentative="1">
      <w:start w:val="1"/>
      <w:numFmt w:val="bullet"/>
      <w:lvlText w:val=""/>
      <w:lvlJc w:val="left"/>
      <w:pPr>
        <w:ind w:left="10340" w:hanging="360"/>
      </w:pPr>
      <w:rPr>
        <w:rFonts w:ascii="Wingdings" w:hAnsi="Wingdings" w:hint="default"/>
      </w:rPr>
    </w:lvl>
    <w:lvl w:ilvl="6" w:tplc="04270001" w:tentative="1">
      <w:start w:val="1"/>
      <w:numFmt w:val="bullet"/>
      <w:lvlText w:val=""/>
      <w:lvlJc w:val="left"/>
      <w:pPr>
        <w:ind w:left="11060" w:hanging="360"/>
      </w:pPr>
      <w:rPr>
        <w:rFonts w:ascii="Symbol" w:hAnsi="Symbol" w:hint="default"/>
      </w:rPr>
    </w:lvl>
    <w:lvl w:ilvl="7" w:tplc="04270003" w:tentative="1">
      <w:start w:val="1"/>
      <w:numFmt w:val="bullet"/>
      <w:lvlText w:val="o"/>
      <w:lvlJc w:val="left"/>
      <w:pPr>
        <w:ind w:left="11780" w:hanging="360"/>
      </w:pPr>
      <w:rPr>
        <w:rFonts w:ascii="Courier New" w:hAnsi="Courier New" w:cs="Courier New" w:hint="default"/>
      </w:rPr>
    </w:lvl>
    <w:lvl w:ilvl="8" w:tplc="04270005" w:tentative="1">
      <w:start w:val="1"/>
      <w:numFmt w:val="bullet"/>
      <w:lvlText w:val=""/>
      <w:lvlJc w:val="left"/>
      <w:pPr>
        <w:ind w:left="12500" w:hanging="360"/>
      </w:pPr>
      <w:rPr>
        <w:rFonts w:ascii="Wingdings" w:hAnsi="Wingdings" w:hint="default"/>
      </w:rPr>
    </w:lvl>
  </w:abstractNum>
  <w:num w:numId="1" w16cid:durableId="1682125443">
    <w:abstractNumId w:val="2"/>
  </w:num>
  <w:num w:numId="2" w16cid:durableId="358706320">
    <w:abstractNumId w:val="25"/>
  </w:num>
  <w:num w:numId="3" w16cid:durableId="67240723">
    <w:abstractNumId w:val="4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34"/>
  </w:num>
  <w:num w:numId="6" w16cid:durableId="539437606">
    <w:abstractNumId w:val="15"/>
  </w:num>
  <w:num w:numId="7" w16cid:durableId="435560697">
    <w:abstractNumId w:val="32"/>
  </w:num>
  <w:num w:numId="8" w16cid:durableId="2019580954">
    <w:abstractNumId w:val="5"/>
  </w:num>
  <w:num w:numId="9" w16cid:durableId="1581209167">
    <w:abstractNumId w:val="35"/>
  </w:num>
  <w:num w:numId="10" w16cid:durableId="174154108">
    <w:abstractNumId w:val="41"/>
  </w:num>
  <w:num w:numId="11" w16cid:durableId="1951282519">
    <w:abstractNumId w:val="7"/>
  </w:num>
  <w:num w:numId="12" w16cid:durableId="281688213">
    <w:abstractNumId w:val="14"/>
  </w:num>
  <w:num w:numId="13" w16cid:durableId="497232329">
    <w:abstractNumId w:val="19"/>
  </w:num>
  <w:num w:numId="14" w16cid:durableId="1268201393">
    <w:abstractNumId w:val="21"/>
  </w:num>
  <w:num w:numId="15" w16cid:durableId="623737141">
    <w:abstractNumId w:val="20"/>
  </w:num>
  <w:num w:numId="16" w16cid:durableId="153379233">
    <w:abstractNumId w:val="24"/>
  </w:num>
  <w:num w:numId="17" w16cid:durableId="122622430">
    <w:abstractNumId w:val="44"/>
  </w:num>
  <w:num w:numId="18" w16cid:durableId="801269905">
    <w:abstractNumId w:val="38"/>
  </w:num>
  <w:num w:numId="19" w16cid:durableId="238367769">
    <w:abstractNumId w:val="30"/>
  </w:num>
  <w:num w:numId="20" w16cid:durableId="2077513429">
    <w:abstractNumId w:val="37"/>
  </w:num>
  <w:num w:numId="21" w16cid:durableId="1858805926">
    <w:abstractNumId w:val="42"/>
  </w:num>
  <w:num w:numId="22" w16cid:durableId="1615212478">
    <w:abstractNumId w:val="17"/>
  </w:num>
  <w:num w:numId="23" w16cid:durableId="387801526">
    <w:abstractNumId w:val="11"/>
  </w:num>
  <w:num w:numId="24" w16cid:durableId="328992297">
    <w:abstractNumId w:val="33"/>
  </w:num>
  <w:num w:numId="25" w16cid:durableId="469252853">
    <w:abstractNumId w:val="1"/>
  </w:num>
  <w:num w:numId="26" w16cid:durableId="34087353">
    <w:abstractNumId w:val="45"/>
  </w:num>
  <w:num w:numId="27" w16cid:durableId="1464736256">
    <w:abstractNumId w:val="40"/>
  </w:num>
  <w:num w:numId="28" w16cid:durableId="1481966572">
    <w:abstractNumId w:val="23"/>
  </w:num>
  <w:num w:numId="29" w16cid:durableId="1983806291">
    <w:abstractNumId w:val="31"/>
  </w:num>
  <w:num w:numId="30" w16cid:durableId="1792476331">
    <w:abstractNumId w:val="26"/>
  </w:num>
  <w:num w:numId="31" w16cid:durableId="1178153852">
    <w:abstractNumId w:val="36"/>
  </w:num>
  <w:num w:numId="32" w16cid:durableId="1243028200">
    <w:abstractNumId w:val="29"/>
  </w:num>
  <w:num w:numId="33" w16cid:durableId="1688603354">
    <w:abstractNumId w:val="27"/>
  </w:num>
  <w:num w:numId="34" w16cid:durableId="1047610108">
    <w:abstractNumId w:val="9"/>
  </w:num>
  <w:num w:numId="35" w16cid:durableId="792792002">
    <w:abstractNumId w:val="6"/>
  </w:num>
  <w:num w:numId="36" w16cid:durableId="2108188622">
    <w:abstractNumId w:val="39"/>
  </w:num>
  <w:num w:numId="37" w16cid:durableId="90007548">
    <w:abstractNumId w:val="13"/>
  </w:num>
  <w:num w:numId="38" w16cid:durableId="1761440458">
    <w:abstractNumId w:val="43"/>
  </w:num>
  <w:num w:numId="39" w16cid:durableId="44455239">
    <w:abstractNumId w:val="4"/>
  </w:num>
  <w:num w:numId="40" w16cid:durableId="329219544">
    <w:abstractNumId w:val="27"/>
  </w:num>
  <w:num w:numId="41" w16cid:durableId="413668532">
    <w:abstractNumId w:val="8"/>
  </w:num>
  <w:num w:numId="42" w16cid:durableId="883982227">
    <w:abstractNumId w:val="16"/>
  </w:num>
  <w:num w:numId="43" w16cid:durableId="614673417">
    <w:abstractNumId w:val="22"/>
  </w:num>
  <w:num w:numId="44" w16cid:durableId="1588806603">
    <w:abstractNumId w:val="12"/>
  </w:num>
  <w:num w:numId="45" w16cid:durableId="242221364">
    <w:abstractNumId w:val="10"/>
  </w:num>
  <w:num w:numId="46" w16cid:durableId="1209493398">
    <w:abstractNumId w:val="18"/>
  </w:num>
  <w:num w:numId="47" w16cid:durableId="1531339616">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3982"/>
    <w:rsid w:val="00004034"/>
    <w:rsid w:val="00004068"/>
    <w:rsid w:val="0000420E"/>
    <w:rsid w:val="0000431F"/>
    <w:rsid w:val="000048EB"/>
    <w:rsid w:val="00004ADA"/>
    <w:rsid w:val="00004BA4"/>
    <w:rsid w:val="00004DFA"/>
    <w:rsid w:val="00004EDE"/>
    <w:rsid w:val="00005320"/>
    <w:rsid w:val="000055CF"/>
    <w:rsid w:val="000059DF"/>
    <w:rsid w:val="00005DC4"/>
    <w:rsid w:val="00005F73"/>
    <w:rsid w:val="00006440"/>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B18"/>
    <w:rsid w:val="00012EE5"/>
    <w:rsid w:val="00013BF4"/>
    <w:rsid w:val="00014212"/>
    <w:rsid w:val="00014260"/>
    <w:rsid w:val="0001514C"/>
    <w:rsid w:val="0001519A"/>
    <w:rsid w:val="00015606"/>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951"/>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362"/>
    <w:rsid w:val="00031934"/>
    <w:rsid w:val="00031BCC"/>
    <w:rsid w:val="00032619"/>
    <w:rsid w:val="00032689"/>
    <w:rsid w:val="000326DD"/>
    <w:rsid w:val="00032A71"/>
    <w:rsid w:val="00032DA2"/>
    <w:rsid w:val="00033218"/>
    <w:rsid w:val="00033350"/>
    <w:rsid w:val="000334B7"/>
    <w:rsid w:val="0003385D"/>
    <w:rsid w:val="000338C8"/>
    <w:rsid w:val="00033979"/>
    <w:rsid w:val="00033B6F"/>
    <w:rsid w:val="00033B7B"/>
    <w:rsid w:val="00034430"/>
    <w:rsid w:val="00034622"/>
    <w:rsid w:val="00034FDE"/>
    <w:rsid w:val="000351FD"/>
    <w:rsid w:val="00035561"/>
    <w:rsid w:val="00035882"/>
    <w:rsid w:val="00035926"/>
    <w:rsid w:val="0003600C"/>
    <w:rsid w:val="00036087"/>
    <w:rsid w:val="00036090"/>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64A"/>
    <w:rsid w:val="0004292A"/>
    <w:rsid w:val="00042EB9"/>
    <w:rsid w:val="00043349"/>
    <w:rsid w:val="000434F7"/>
    <w:rsid w:val="000439AE"/>
    <w:rsid w:val="00043C01"/>
    <w:rsid w:val="00044791"/>
    <w:rsid w:val="000449B1"/>
    <w:rsid w:val="00044A23"/>
    <w:rsid w:val="00044FAB"/>
    <w:rsid w:val="00045283"/>
    <w:rsid w:val="0004562C"/>
    <w:rsid w:val="000456C7"/>
    <w:rsid w:val="00045F8C"/>
    <w:rsid w:val="0004651A"/>
    <w:rsid w:val="000467E3"/>
    <w:rsid w:val="000468E0"/>
    <w:rsid w:val="00046B01"/>
    <w:rsid w:val="00046D25"/>
    <w:rsid w:val="00046E1D"/>
    <w:rsid w:val="00047265"/>
    <w:rsid w:val="000511EE"/>
    <w:rsid w:val="00051465"/>
    <w:rsid w:val="00051583"/>
    <w:rsid w:val="000518CE"/>
    <w:rsid w:val="000520CE"/>
    <w:rsid w:val="0005270F"/>
    <w:rsid w:val="000529F4"/>
    <w:rsid w:val="0005339E"/>
    <w:rsid w:val="00053CB9"/>
    <w:rsid w:val="00054372"/>
    <w:rsid w:val="000545FB"/>
    <w:rsid w:val="000546AE"/>
    <w:rsid w:val="00054EA1"/>
    <w:rsid w:val="000552E1"/>
    <w:rsid w:val="000552FD"/>
    <w:rsid w:val="0005551F"/>
    <w:rsid w:val="000555D6"/>
    <w:rsid w:val="00055DEB"/>
    <w:rsid w:val="000562E1"/>
    <w:rsid w:val="000563E8"/>
    <w:rsid w:val="0005646D"/>
    <w:rsid w:val="0005657D"/>
    <w:rsid w:val="000567A3"/>
    <w:rsid w:val="00056CE3"/>
    <w:rsid w:val="00056D37"/>
    <w:rsid w:val="00056F94"/>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41C"/>
    <w:rsid w:val="00073ABF"/>
    <w:rsid w:val="00073CDB"/>
    <w:rsid w:val="00074093"/>
    <w:rsid w:val="0007417E"/>
    <w:rsid w:val="000741C1"/>
    <w:rsid w:val="00074C0F"/>
    <w:rsid w:val="00074D02"/>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0F9E"/>
    <w:rsid w:val="0008125F"/>
    <w:rsid w:val="000818DA"/>
    <w:rsid w:val="00082188"/>
    <w:rsid w:val="00082A02"/>
    <w:rsid w:val="00082E58"/>
    <w:rsid w:val="00082F60"/>
    <w:rsid w:val="00082FF3"/>
    <w:rsid w:val="0008314F"/>
    <w:rsid w:val="00083396"/>
    <w:rsid w:val="000839DF"/>
    <w:rsid w:val="00083A89"/>
    <w:rsid w:val="00083C9D"/>
    <w:rsid w:val="00083E75"/>
    <w:rsid w:val="000846B1"/>
    <w:rsid w:val="00084A85"/>
    <w:rsid w:val="00084B52"/>
    <w:rsid w:val="00084F9A"/>
    <w:rsid w:val="00085230"/>
    <w:rsid w:val="00085589"/>
    <w:rsid w:val="00085DD3"/>
    <w:rsid w:val="0008645A"/>
    <w:rsid w:val="000865D6"/>
    <w:rsid w:val="00086664"/>
    <w:rsid w:val="00086BF0"/>
    <w:rsid w:val="00087C15"/>
    <w:rsid w:val="00090470"/>
    <w:rsid w:val="00091390"/>
    <w:rsid w:val="000918F4"/>
    <w:rsid w:val="00091A81"/>
    <w:rsid w:val="00091C1D"/>
    <w:rsid w:val="000925FC"/>
    <w:rsid w:val="000925FF"/>
    <w:rsid w:val="00093322"/>
    <w:rsid w:val="0009391D"/>
    <w:rsid w:val="0009395A"/>
    <w:rsid w:val="00093D2E"/>
    <w:rsid w:val="00095440"/>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6C6"/>
    <w:rsid w:val="000A3867"/>
    <w:rsid w:val="000A3868"/>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13F"/>
    <w:rsid w:val="000B120D"/>
    <w:rsid w:val="000B161F"/>
    <w:rsid w:val="000B1909"/>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075"/>
    <w:rsid w:val="000C0D3B"/>
    <w:rsid w:val="000C12E4"/>
    <w:rsid w:val="000C139F"/>
    <w:rsid w:val="000C1E86"/>
    <w:rsid w:val="000C217C"/>
    <w:rsid w:val="000C22C6"/>
    <w:rsid w:val="000C22E3"/>
    <w:rsid w:val="000C2B59"/>
    <w:rsid w:val="000C2EB1"/>
    <w:rsid w:val="000C2F2F"/>
    <w:rsid w:val="000C31B0"/>
    <w:rsid w:val="000C3278"/>
    <w:rsid w:val="000C3642"/>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6B7"/>
    <w:rsid w:val="000D2718"/>
    <w:rsid w:val="000D4913"/>
    <w:rsid w:val="000D5CDC"/>
    <w:rsid w:val="000D5D7D"/>
    <w:rsid w:val="000D5EF2"/>
    <w:rsid w:val="000D62BC"/>
    <w:rsid w:val="000D685F"/>
    <w:rsid w:val="000D6948"/>
    <w:rsid w:val="000D6C05"/>
    <w:rsid w:val="000D6DA6"/>
    <w:rsid w:val="000D71CB"/>
    <w:rsid w:val="000D767D"/>
    <w:rsid w:val="000D7D8A"/>
    <w:rsid w:val="000E0331"/>
    <w:rsid w:val="000E0D02"/>
    <w:rsid w:val="000E109E"/>
    <w:rsid w:val="000E13B7"/>
    <w:rsid w:val="000E1B46"/>
    <w:rsid w:val="000E21E8"/>
    <w:rsid w:val="000E2746"/>
    <w:rsid w:val="000E294B"/>
    <w:rsid w:val="000E2C31"/>
    <w:rsid w:val="000E343D"/>
    <w:rsid w:val="000E362B"/>
    <w:rsid w:val="000E3A02"/>
    <w:rsid w:val="000E3A92"/>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136"/>
    <w:rsid w:val="000F222B"/>
    <w:rsid w:val="000F2A20"/>
    <w:rsid w:val="000F32F8"/>
    <w:rsid w:val="000F344E"/>
    <w:rsid w:val="000F3538"/>
    <w:rsid w:val="000F3AB5"/>
    <w:rsid w:val="000F4CC2"/>
    <w:rsid w:val="000F5615"/>
    <w:rsid w:val="000F57E2"/>
    <w:rsid w:val="000F5FE2"/>
    <w:rsid w:val="000F6005"/>
    <w:rsid w:val="000F610A"/>
    <w:rsid w:val="000F6142"/>
    <w:rsid w:val="000F6483"/>
    <w:rsid w:val="000F6B58"/>
    <w:rsid w:val="000F6BE0"/>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FCF"/>
    <w:rsid w:val="00114306"/>
    <w:rsid w:val="00114732"/>
    <w:rsid w:val="00114B75"/>
    <w:rsid w:val="00114CD1"/>
    <w:rsid w:val="00114D02"/>
    <w:rsid w:val="00116725"/>
    <w:rsid w:val="001168F8"/>
    <w:rsid w:val="00116AB1"/>
    <w:rsid w:val="00116B95"/>
    <w:rsid w:val="00116D1C"/>
    <w:rsid w:val="001173D1"/>
    <w:rsid w:val="0011750D"/>
    <w:rsid w:val="00117626"/>
    <w:rsid w:val="00117649"/>
    <w:rsid w:val="00117ABA"/>
    <w:rsid w:val="00120117"/>
    <w:rsid w:val="00120580"/>
    <w:rsid w:val="001207FF"/>
    <w:rsid w:val="0012111B"/>
    <w:rsid w:val="00121650"/>
    <w:rsid w:val="001218AF"/>
    <w:rsid w:val="00121EA2"/>
    <w:rsid w:val="00121EDE"/>
    <w:rsid w:val="00121FDB"/>
    <w:rsid w:val="001221C9"/>
    <w:rsid w:val="00122334"/>
    <w:rsid w:val="00122421"/>
    <w:rsid w:val="00122847"/>
    <w:rsid w:val="00122F47"/>
    <w:rsid w:val="00122FB1"/>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0ACE"/>
    <w:rsid w:val="001310FF"/>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37E22"/>
    <w:rsid w:val="00137F14"/>
    <w:rsid w:val="00140192"/>
    <w:rsid w:val="0014081F"/>
    <w:rsid w:val="00140B39"/>
    <w:rsid w:val="0014146B"/>
    <w:rsid w:val="001415AB"/>
    <w:rsid w:val="00141762"/>
    <w:rsid w:val="0014183D"/>
    <w:rsid w:val="00141B89"/>
    <w:rsid w:val="00141C9B"/>
    <w:rsid w:val="00141E73"/>
    <w:rsid w:val="00142651"/>
    <w:rsid w:val="00143C56"/>
    <w:rsid w:val="00144450"/>
    <w:rsid w:val="00145A42"/>
    <w:rsid w:val="00145C7F"/>
    <w:rsid w:val="001464D7"/>
    <w:rsid w:val="001465D7"/>
    <w:rsid w:val="00146742"/>
    <w:rsid w:val="001469F6"/>
    <w:rsid w:val="00147147"/>
    <w:rsid w:val="0014735C"/>
    <w:rsid w:val="001478B0"/>
    <w:rsid w:val="00147B52"/>
    <w:rsid w:val="00150073"/>
    <w:rsid w:val="00150301"/>
    <w:rsid w:val="001503A8"/>
    <w:rsid w:val="0015135A"/>
    <w:rsid w:val="001515A9"/>
    <w:rsid w:val="00151BC4"/>
    <w:rsid w:val="00151CA1"/>
    <w:rsid w:val="001528F1"/>
    <w:rsid w:val="00152C92"/>
    <w:rsid w:val="00152FE3"/>
    <w:rsid w:val="0015316C"/>
    <w:rsid w:val="001535CE"/>
    <w:rsid w:val="00153999"/>
    <w:rsid w:val="00153D15"/>
    <w:rsid w:val="0015405E"/>
    <w:rsid w:val="00154B22"/>
    <w:rsid w:val="00154DCA"/>
    <w:rsid w:val="0015510E"/>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332"/>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26D"/>
    <w:rsid w:val="00166897"/>
    <w:rsid w:val="00166B5E"/>
    <w:rsid w:val="00166D38"/>
    <w:rsid w:val="00166EA5"/>
    <w:rsid w:val="00166FFC"/>
    <w:rsid w:val="001673A1"/>
    <w:rsid w:val="001674AF"/>
    <w:rsid w:val="00167FB1"/>
    <w:rsid w:val="001703EA"/>
    <w:rsid w:val="00170B93"/>
    <w:rsid w:val="00170CA9"/>
    <w:rsid w:val="00170D2E"/>
    <w:rsid w:val="00171168"/>
    <w:rsid w:val="0017116F"/>
    <w:rsid w:val="0017145C"/>
    <w:rsid w:val="001719B0"/>
    <w:rsid w:val="00171CBF"/>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49E"/>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290"/>
    <w:rsid w:val="001845BA"/>
    <w:rsid w:val="00184986"/>
    <w:rsid w:val="00184C01"/>
    <w:rsid w:val="00184CEE"/>
    <w:rsid w:val="0018524A"/>
    <w:rsid w:val="0018554E"/>
    <w:rsid w:val="001860B7"/>
    <w:rsid w:val="001860E5"/>
    <w:rsid w:val="0018618A"/>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25"/>
    <w:rsid w:val="00196588"/>
    <w:rsid w:val="00196BDC"/>
    <w:rsid w:val="00196FCA"/>
    <w:rsid w:val="0019700A"/>
    <w:rsid w:val="00197468"/>
    <w:rsid w:val="00197662"/>
    <w:rsid w:val="00197798"/>
    <w:rsid w:val="00197990"/>
    <w:rsid w:val="00197CB9"/>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934"/>
    <w:rsid w:val="001B0CFF"/>
    <w:rsid w:val="001B0D47"/>
    <w:rsid w:val="001B0F40"/>
    <w:rsid w:val="001B1170"/>
    <w:rsid w:val="001B1704"/>
    <w:rsid w:val="001B18B7"/>
    <w:rsid w:val="001B1A88"/>
    <w:rsid w:val="001B1DAF"/>
    <w:rsid w:val="001B24DA"/>
    <w:rsid w:val="001B2977"/>
    <w:rsid w:val="001B3461"/>
    <w:rsid w:val="001B36C6"/>
    <w:rsid w:val="001B44C3"/>
    <w:rsid w:val="001B5B56"/>
    <w:rsid w:val="001B5D4B"/>
    <w:rsid w:val="001B653D"/>
    <w:rsid w:val="001B6798"/>
    <w:rsid w:val="001B6983"/>
    <w:rsid w:val="001B6E61"/>
    <w:rsid w:val="001B749E"/>
    <w:rsid w:val="001B7E18"/>
    <w:rsid w:val="001C0337"/>
    <w:rsid w:val="001C109C"/>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686"/>
    <w:rsid w:val="001C671A"/>
    <w:rsid w:val="001C6A79"/>
    <w:rsid w:val="001C6EAE"/>
    <w:rsid w:val="001C7330"/>
    <w:rsid w:val="001C7431"/>
    <w:rsid w:val="001D040E"/>
    <w:rsid w:val="001D09D6"/>
    <w:rsid w:val="001D0C3A"/>
    <w:rsid w:val="001D17B4"/>
    <w:rsid w:val="001D1B6B"/>
    <w:rsid w:val="001D1EE4"/>
    <w:rsid w:val="001D242C"/>
    <w:rsid w:val="001D2E5A"/>
    <w:rsid w:val="001D3474"/>
    <w:rsid w:val="001D3510"/>
    <w:rsid w:val="001D4B4B"/>
    <w:rsid w:val="001D4D41"/>
    <w:rsid w:val="001D4DDF"/>
    <w:rsid w:val="001D5234"/>
    <w:rsid w:val="001D53D1"/>
    <w:rsid w:val="001D5865"/>
    <w:rsid w:val="001D5A99"/>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39E"/>
    <w:rsid w:val="001E4F76"/>
    <w:rsid w:val="001E5A50"/>
    <w:rsid w:val="001E5BF9"/>
    <w:rsid w:val="001E62D7"/>
    <w:rsid w:val="001E6351"/>
    <w:rsid w:val="001E641C"/>
    <w:rsid w:val="001E6425"/>
    <w:rsid w:val="001E6A78"/>
    <w:rsid w:val="001E738A"/>
    <w:rsid w:val="001E75BD"/>
    <w:rsid w:val="001E7EF8"/>
    <w:rsid w:val="001F08B2"/>
    <w:rsid w:val="001F0CC0"/>
    <w:rsid w:val="001F13E3"/>
    <w:rsid w:val="001F1621"/>
    <w:rsid w:val="001F1699"/>
    <w:rsid w:val="001F1FAE"/>
    <w:rsid w:val="001F2473"/>
    <w:rsid w:val="001F32EC"/>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47"/>
    <w:rsid w:val="002015D1"/>
    <w:rsid w:val="002019DD"/>
    <w:rsid w:val="00201A2C"/>
    <w:rsid w:val="00201D5B"/>
    <w:rsid w:val="00202075"/>
    <w:rsid w:val="002027B1"/>
    <w:rsid w:val="00202A4C"/>
    <w:rsid w:val="0020355E"/>
    <w:rsid w:val="00203CC9"/>
    <w:rsid w:val="00204898"/>
    <w:rsid w:val="0020556F"/>
    <w:rsid w:val="00205D98"/>
    <w:rsid w:val="0020624E"/>
    <w:rsid w:val="00206530"/>
    <w:rsid w:val="0020671B"/>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B7"/>
    <w:rsid w:val="00216786"/>
    <w:rsid w:val="00216C83"/>
    <w:rsid w:val="00216CA1"/>
    <w:rsid w:val="00217387"/>
    <w:rsid w:val="002179E4"/>
    <w:rsid w:val="00217BC2"/>
    <w:rsid w:val="00217EB9"/>
    <w:rsid w:val="002208EE"/>
    <w:rsid w:val="00220962"/>
    <w:rsid w:val="00220EC1"/>
    <w:rsid w:val="00221143"/>
    <w:rsid w:val="00221542"/>
    <w:rsid w:val="002225FE"/>
    <w:rsid w:val="00222B13"/>
    <w:rsid w:val="002233F1"/>
    <w:rsid w:val="00223445"/>
    <w:rsid w:val="00223F96"/>
    <w:rsid w:val="002243FF"/>
    <w:rsid w:val="002247E4"/>
    <w:rsid w:val="00224B3A"/>
    <w:rsid w:val="00225550"/>
    <w:rsid w:val="002256A6"/>
    <w:rsid w:val="00225AC2"/>
    <w:rsid w:val="00226F76"/>
    <w:rsid w:val="002270D4"/>
    <w:rsid w:val="00227246"/>
    <w:rsid w:val="002276C6"/>
    <w:rsid w:val="002278CB"/>
    <w:rsid w:val="00227A27"/>
    <w:rsid w:val="002303AA"/>
    <w:rsid w:val="002305EA"/>
    <w:rsid w:val="002309EA"/>
    <w:rsid w:val="00230B84"/>
    <w:rsid w:val="00230DAC"/>
    <w:rsid w:val="0023144C"/>
    <w:rsid w:val="002314BF"/>
    <w:rsid w:val="00231D84"/>
    <w:rsid w:val="0023268C"/>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1A15"/>
    <w:rsid w:val="0024237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6E84"/>
    <w:rsid w:val="00247D53"/>
    <w:rsid w:val="00250493"/>
    <w:rsid w:val="002505FD"/>
    <w:rsid w:val="0025062A"/>
    <w:rsid w:val="00250662"/>
    <w:rsid w:val="00250A35"/>
    <w:rsid w:val="00250C57"/>
    <w:rsid w:val="002513EB"/>
    <w:rsid w:val="00251858"/>
    <w:rsid w:val="0025186B"/>
    <w:rsid w:val="00251CFF"/>
    <w:rsid w:val="0025281D"/>
    <w:rsid w:val="00252B05"/>
    <w:rsid w:val="00252B22"/>
    <w:rsid w:val="00252E0F"/>
    <w:rsid w:val="00253175"/>
    <w:rsid w:val="0025342E"/>
    <w:rsid w:val="00253AD9"/>
    <w:rsid w:val="00254750"/>
    <w:rsid w:val="002547C0"/>
    <w:rsid w:val="00255C13"/>
    <w:rsid w:val="00255D47"/>
    <w:rsid w:val="00256105"/>
    <w:rsid w:val="00256400"/>
    <w:rsid w:val="00256B61"/>
    <w:rsid w:val="00256EE9"/>
    <w:rsid w:val="00256F0E"/>
    <w:rsid w:val="00256F5C"/>
    <w:rsid w:val="002570A6"/>
    <w:rsid w:val="00257430"/>
    <w:rsid w:val="00257C11"/>
    <w:rsid w:val="00257C1E"/>
    <w:rsid w:val="002600F8"/>
    <w:rsid w:val="00260299"/>
    <w:rsid w:val="0026050F"/>
    <w:rsid w:val="00260658"/>
    <w:rsid w:val="002610AC"/>
    <w:rsid w:val="00261216"/>
    <w:rsid w:val="00261231"/>
    <w:rsid w:val="00261237"/>
    <w:rsid w:val="00261C0D"/>
    <w:rsid w:val="00262526"/>
    <w:rsid w:val="002627D5"/>
    <w:rsid w:val="00264351"/>
    <w:rsid w:val="002644A2"/>
    <w:rsid w:val="00264538"/>
    <w:rsid w:val="00264589"/>
    <w:rsid w:val="00264670"/>
    <w:rsid w:val="00264756"/>
    <w:rsid w:val="00264959"/>
    <w:rsid w:val="00264BA0"/>
    <w:rsid w:val="00264C5A"/>
    <w:rsid w:val="00264D36"/>
    <w:rsid w:val="0026512E"/>
    <w:rsid w:val="002651FC"/>
    <w:rsid w:val="00265261"/>
    <w:rsid w:val="002656DF"/>
    <w:rsid w:val="00265A1F"/>
    <w:rsid w:val="00265E11"/>
    <w:rsid w:val="00265F6D"/>
    <w:rsid w:val="002663D0"/>
    <w:rsid w:val="002664BD"/>
    <w:rsid w:val="0026671F"/>
    <w:rsid w:val="00266A2C"/>
    <w:rsid w:val="00266EBF"/>
    <w:rsid w:val="00267313"/>
    <w:rsid w:val="002674A8"/>
    <w:rsid w:val="00267AA1"/>
    <w:rsid w:val="00267BEF"/>
    <w:rsid w:val="002705D3"/>
    <w:rsid w:val="00270675"/>
    <w:rsid w:val="002706A7"/>
    <w:rsid w:val="00270881"/>
    <w:rsid w:val="00270DA8"/>
    <w:rsid w:val="00270F2F"/>
    <w:rsid w:val="00271330"/>
    <w:rsid w:val="00271331"/>
    <w:rsid w:val="002718EC"/>
    <w:rsid w:val="00271CE4"/>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794"/>
    <w:rsid w:val="0028085A"/>
    <w:rsid w:val="002808DB"/>
    <w:rsid w:val="00280EBB"/>
    <w:rsid w:val="00281398"/>
    <w:rsid w:val="002816D7"/>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9E2"/>
    <w:rsid w:val="00286BEC"/>
    <w:rsid w:val="002873D3"/>
    <w:rsid w:val="00287C52"/>
    <w:rsid w:val="002901DF"/>
    <w:rsid w:val="00290F41"/>
    <w:rsid w:val="002912CE"/>
    <w:rsid w:val="002916A1"/>
    <w:rsid w:val="00291BD6"/>
    <w:rsid w:val="0029207D"/>
    <w:rsid w:val="00292553"/>
    <w:rsid w:val="00292AA0"/>
    <w:rsid w:val="00292F82"/>
    <w:rsid w:val="00293096"/>
    <w:rsid w:val="0029337D"/>
    <w:rsid w:val="002933AA"/>
    <w:rsid w:val="0029389A"/>
    <w:rsid w:val="002939F3"/>
    <w:rsid w:val="00293CF6"/>
    <w:rsid w:val="00293EB0"/>
    <w:rsid w:val="00293EDC"/>
    <w:rsid w:val="0029441E"/>
    <w:rsid w:val="0029494B"/>
    <w:rsid w:val="00294A0F"/>
    <w:rsid w:val="00294FC0"/>
    <w:rsid w:val="00295249"/>
    <w:rsid w:val="002955B4"/>
    <w:rsid w:val="00295825"/>
    <w:rsid w:val="002963AF"/>
    <w:rsid w:val="0029654F"/>
    <w:rsid w:val="00296763"/>
    <w:rsid w:val="0029754A"/>
    <w:rsid w:val="002A006D"/>
    <w:rsid w:val="002A046E"/>
    <w:rsid w:val="002A0CB4"/>
    <w:rsid w:val="002A10EA"/>
    <w:rsid w:val="002A1416"/>
    <w:rsid w:val="002A1518"/>
    <w:rsid w:val="002A1804"/>
    <w:rsid w:val="002A19F8"/>
    <w:rsid w:val="002A1ED3"/>
    <w:rsid w:val="002A2006"/>
    <w:rsid w:val="002A2359"/>
    <w:rsid w:val="002A2B73"/>
    <w:rsid w:val="002A31EF"/>
    <w:rsid w:val="002A34BE"/>
    <w:rsid w:val="002A38A4"/>
    <w:rsid w:val="002A3B08"/>
    <w:rsid w:val="002A3DFF"/>
    <w:rsid w:val="002A405D"/>
    <w:rsid w:val="002A417D"/>
    <w:rsid w:val="002A4493"/>
    <w:rsid w:val="002A50A0"/>
    <w:rsid w:val="002A5158"/>
    <w:rsid w:val="002A52D0"/>
    <w:rsid w:val="002A582E"/>
    <w:rsid w:val="002A5A69"/>
    <w:rsid w:val="002A6275"/>
    <w:rsid w:val="002A656A"/>
    <w:rsid w:val="002A6D62"/>
    <w:rsid w:val="002A6EDB"/>
    <w:rsid w:val="002A760E"/>
    <w:rsid w:val="002A7B8D"/>
    <w:rsid w:val="002A7C30"/>
    <w:rsid w:val="002A7DE8"/>
    <w:rsid w:val="002A7ED0"/>
    <w:rsid w:val="002B028D"/>
    <w:rsid w:val="002B052E"/>
    <w:rsid w:val="002B07C3"/>
    <w:rsid w:val="002B0BEC"/>
    <w:rsid w:val="002B0FBD"/>
    <w:rsid w:val="002B1EF1"/>
    <w:rsid w:val="002B1F75"/>
    <w:rsid w:val="002B2297"/>
    <w:rsid w:val="002B27B1"/>
    <w:rsid w:val="002B29D1"/>
    <w:rsid w:val="002B2F01"/>
    <w:rsid w:val="002B367F"/>
    <w:rsid w:val="002B3799"/>
    <w:rsid w:val="002B3C9F"/>
    <w:rsid w:val="002B4F08"/>
    <w:rsid w:val="002B5173"/>
    <w:rsid w:val="002B5B57"/>
    <w:rsid w:val="002B5BDE"/>
    <w:rsid w:val="002B5C47"/>
    <w:rsid w:val="002B5C7E"/>
    <w:rsid w:val="002B5DB9"/>
    <w:rsid w:val="002B6386"/>
    <w:rsid w:val="002B6F10"/>
    <w:rsid w:val="002B75D5"/>
    <w:rsid w:val="002B7AFE"/>
    <w:rsid w:val="002B7D9E"/>
    <w:rsid w:val="002C01D2"/>
    <w:rsid w:val="002C0486"/>
    <w:rsid w:val="002C05E1"/>
    <w:rsid w:val="002C0980"/>
    <w:rsid w:val="002C0AD7"/>
    <w:rsid w:val="002C0C30"/>
    <w:rsid w:val="002C1F46"/>
    <w:rsid w:val="002C22CE"/>
    <w:rsid w:val="002C2DF1"/>
    <w:rsid w:val="002C32E4"/>
    <w:rsid w:val="002C3AA5"/>
    <w:rsid w:val="002C3ADF"/>
    <w:rsid w:val="002C3D06"/>
    <w:rsid w:val="002C4647"/>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1D96"/>
    <w:rsid w:val="002D24A4"/>
    <w:rsid w:val="002D2D96"/>
    <w:rsid w:val="002D3063"/>
    <w:rsid w:val="002D30C4"/>
    <w:rsid w:val="002D31E3"/>
    <w:rsid w:val="002D32A7"/>
    <w:rsid w:val="002D34CC"/>
    <w:rsid w:val="002D3A60"/>
    <w:rsid w:val="002D405F"/>
    <w:rsid w:val="002D4CAE"/>
    <w:rsid w:val="002D51B5"/>
    <w:rsid w:val="002D54C9"/>
    <w:rsid w:val="002D5652"/>
    <w:rsid w:val="002D5DBC"/>
    <w:rsid w:val="002D5FD5"/>
    <w:rsid w:val="002D63EE"/>
    <w:rsid w:val="002D694A"/>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395"/>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246"/>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52A"/>
    <w:rsid w:val="00310BEE"/>
    <w:rsid w:val="00310D47"/>
    <w:rsid w:val="003111F2"/>
    <w:rsid w:val="00311492"/>
    <w:rsid w:val="00311D8F"/>
    <w:rsid w:val="00311ECC"/>
    <w:rsid w:val="00313F7E"/>
    <w:rsid w:val="003140FF"/>
    <w:rsid w:val="00314226"/>
    <w:rsid w:val="003147B7"/>
    <w:rsid w:val="00314BF6"/>
    <w:rsid w:val="00314D61"/>
    <w:rsid w:val="00315619"/>
    <w:rsid w:val="003157C6"/>
    <w:rsid w:val="00315B2C"/>
    <w:rsid w:val="00315CB5"/>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32A"/>
    <w:rsid w:val="003234E3"/>
    <w:rsid w:val="0032395D"/>
    <w:rsid w:val="00323C64"/>
    <w:rsid w:val="00323CD4"/>
    <w:rsid w:val="00323F01"/>
    <w:rsid w:val="0032462A"/>
    <w:rsid w:val="00324B5D"/>
    <w:rsid w:val="00324D74"/>
    <w:rsid w:val="00325B6D"/>
    <w:rsid w:val="00325C96"/>
    <w:rsid w:val="0032631A"/>
    <w:rsid w:val="00326372"/>
    <w:rsid w:val="00326E2F"/>
    <w:rsid w:val="00326E66"/>
    <w:rsid w:val="00327887"/>
    <w:rsid w:val="00327AAF"/>
    <w:rsid w:val="00327E10"/>
    <w:rsid w:val="003301F5"/>
    <w:rsid w:val="003303B5"/>
    <w:rsid w:val="003304E9"/>
    <w:rsid w:val="00330596"/>
    <w:rsid w:val="00330CA6"/>
    <w:rsid w:val="00331531"/>
    <w:rsid w:val="003317A4"/>
    <w:rsid w:val="0033196B"/>
    <w:rsid w:val="00332113"/>
    <w:rsid w:val="00332E99"/>
    <w:rsid w:val="003331AB"/>
    <w:rsid w:val="00333224"/>
    <w:rsid w:val="00333475"/>
    <w:rsid w:val="003348DE"/>
    <w:rsid w:val="00334D73"/>
    <w:rsid w:val="003356BA"/>
    <w:rsid w:val="003356C6"/>
    <w:rsid w:val="00335AE8"/>
    <w:rsid w:val="00335CFA"/>
    <w:rsid w:val="00335DF2"/>
    <w:rsid w:val="00336A2B"/>
    <w:rsid w:val="00336D43"/>
    <w:rsid w:val="0033748E"/>
    <w:rsid w:val="00337B25"/>
    <w:rsid w:val="00337D4E"/>
    <w:rsid w:val="00337DE1"/>
    <w:rsid w:val="0034028D"/>
    <w:rsid w:val="003405C0"/>
    <w:rsid w:val="003413EF"/>
    <w:rsid w:val="00341A59"/>
    <w:rsid w:val="003420BE"/>
    <w:rsid w:val="00342372"/>
    <w:rsid w:val="003426C9"/>
    <w:rsid w:val="00342F60"/>
    <w:rsid w:val="00342FE2"/>
    <w:rsid w:val="0034310B"/>
    <w:rsid w:val="003437E3"/>
    <w:rsid w:val="00344FA7"/>
    <w:rsid w:val="003453FC"/>
    <w:rsid w:val="003459FC"/>
    <w:rsid w:val="00345ABD"/>
    <w:rsid w:val="00345F05"/>
    <w:rsid w:val="00345F55"/>
    <w:rsid w:val="00346257"/>
    <w:rsid w:val="003463DC"/>
    <w:rsid w:val="003464E1"/>
    <w:rsid w:val="0034672B"/>
    <w:rsid w:val="003468B4"/>
    <w:rsid w:val="00346A88"/>
    <w:rsid w:val="00346E5D"/>
    <w:rsid w:val="00347225"/>
    <w:rsid w:val="00347390"/>
    <w:rsid w:val="00347A83"/>
    <w:rsid w:val="00347D06"/>
    <w:rsid w:val="00350C6A"/>
    <w:rsid w:val="00350DA9"/>
    <w:rsid w:val="003514C6"/>
    <w:rsid w:val="003514D4"/>
    <w:rsid w:val="00351876"/>
    <w:rsid w:val="00351B59"/>
    <w:rsid w:val="00351CB3"/>
    <w:rsid w:val="00351E2C"/>
    <w:rsid w:val="00351ED9"/>
    <w:rsid w:val="0035274F"/>
    <w:rsid w:val="00352C58"/>
    <w:rsid w:val="00352D45"/>
    <w:rsid w:val="00352DB5"/>
    <w:rsid w:val="0035381E"/>
    <w:rsid w:val="003538E5"/>
    <w:rsid w:val="0035394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4E3B"/>
    <w:rsid w:val="003653E0"/>
    <w:rsid w:val="0036545F"/>
    <w:rsid w:val="00365477"/>
    <w:rsid w:val="003665E3"/>
    <w:rsid w:val="00366978"/>
    <w:rsid w:val="003672F6"/>
    <w:rsid w:val="0036732C"/>
    <w:rsid w:val="003674B0"/>
    <w:rsid w:val="00367AD1"/>
    <w:rsid w:val="00367CC1"/>
    <w:rsid w:val="00370007"/>
    <w:rsid w:val="00370BC6"/>
    <w:rsid w:val="00370EB0"/>
    <w:rsid w:val="003710DE"/>
    <w:rsid w:val="003713DD"/>
    <w:rsid w:val="003714C9"/>
    <w:rsid w:val="0037154B"/>
    <w:rsid w:val="003715D3"/>
    <w:rsid w:val="00372044"/>
    <w:rsid w:val="00372191"/>
    <w:rsid w:val="00372826"/>
    <w:rsid w:val="00372E32"/>
    <w:rsid w:val="00372EE8"/>
    <w:rsid w:val="00373514"/>
    <w:rsid w:val="003746C7"/>
    <w:rsid w:val="00374C42"/>
    <w:rsid w:val="003750AE"/>
    <w:rsid w:val="00376A4E"/>
    <w:rsid w:val="00376B69"/>
    <w:rsid w:val="00376D25"/>
    <w:rsid w:val="0037781B"/>
    <w:rsid w:val="00377AE6"/>
    <w:rsid w:val="003800A8"/>
    <w:rsid w:val="003808AA"/>
    <w:rsid w:val="00380BBA"/>
    <w:rsid w:val="00380CB6"/>
    <w:rsid w:val="00381802"/>
    <w:rsid w:val="00381971"/>
    <w:rsid w:val="00381C46"/>
    <w:rsid w:val="0038200F"/>
    <w:rsid w:val="00382572"/>
    <w:rsid w:val="00382793"/>
    <w:rsid w:val="003827C1"/>
    <w:rsid w:val="00382FB8"/>
    <w:rsid w:val="003830AD"/>
    <w:rsid w:val="00383351"/>
    <w:rsid w:val="003840ED"/>
    <w:rsid w:val="003840F7"/>
    <w:rsid w:val="00384384"/>
    <w:rsid w:val="00384656"/>
    <w:rsid w:val="00384A4D"/>
    <w:rsid w:val="00384C42"/>
    <w:rsid w:val="00384EE7"/>
    <w:rsid w:val="0038515A"/>
    <w:rsid w:val="0038521D"/>
    <w:rsid w:val="00385772"/>
    <w:rsid w:val="00385924"/>
    <w:rsid w:val="00385AA8"/>
    <w:rsid w:val="003863FF"/>
    <w:rsid w:val="003866D6"/>
    <w:rsid w:val="00387386"/>
    <w:rsid w:val="003873B3"/>
    <w:rsid w:val="0038799D"/>
    <w:rsid w:val="003879D8"/>
    <w:rsid w:val="00387EAB"/>
    <w:rsid w:val="00390024"/>
    <w:rsid w:val="003902FC"/>
    <w:rsid w:val="003914A9"/>
    <w:rsid w:val="00391AA0"/>
    <w:rsid w:val="00391D76"/>
    <w:rsid w:val="00391DA9"/>
    <w:rsid w:val="00392221"/>
    <w:rsid w:val="003927A0"/>
    <w:rsid w:val="003928B1"/>
    <w:rsid w:val="00392B04"/>
    <w:rsid w:val="00392C07"/>
    <w:rsid w:val="00392DE0"/>
    <w:rsid w:val="003931D4"/>
    <w:rsid w:val="00393564"/>
    <w:rsid w:val="003937DB"/>
    <w:rsid w:val="003939BE"/>
    <w:rsid w:val="00393CC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2F"/>
    <w:rsid w:val="0039623C"/>
    <w:rsid w:val="0039634C"/>
    <w:rsid w:val="003964EE"/>
    <w:rsid w:val="00396651"/>
    <w:rsid w:val="0039708E"/>
    <w:rsid w:val="003A00C7"/>
    <w:rsid w:val="003A048F"/>
    <w:rsid w:val="003A0822"/>
    <w:rsid w:val="003A0A24"/>
    <w:rsid w:val="003A16DA"/>
    <w:rsid w:val="003A1963"/>
    <w:rsid w:val="003A1E06"/>
    <w:rsid w:val="003A20A3"/>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6B6C"/>
    <w:rsid w:val="003A7DB4"/>
    <w:rsid w:val="003A7E57"/>
    <w:rsid w:val="003B0132"/>
    <w:rsid w:val="003B06DA"/>
    <w:rsid w:val="003B0895"/>
    <w:rsid w:val="003B0BF7"/>
    <w:rsid w:val="003B2504"/>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057"/>
    <w:rsid w:val="003C22D0"/>
    <w:rsid w:val="003C23EE"/>
    <w:rsid w:val="003C262A"/>
    <w:rsid w:val="003C28DE"/>
    <w:rsid w:val="003C2AE4"/>
    <w:rsid w:val="003C3051"/>
    <w:rsid w:val="003C30BD"/>
    <w:rsid w:val="003C328F"/>
    <w:rsid w:val="003C3490"/>
    <w:rsid w:val="003C3E3B"/>
    <w:rsid w:val="003C431C"/>
    <w:rsid w:val="003C50E9"/>
    <w:rsid w:val="003C5D6E"/>
    <w:rsid w:val="003C6735"/>
    <w:rsid w:val="003C6FD7"/>
    <w:rsid w:val="003C7033"/>
    <w:rsid w:val="003C7045"/>
    <w:rsid w:val="003C7C33"/>
    <w:rsid w:val="003D0652"/>
    <w:rsid w:val="003D07C1"/>
    <w:rsid w:val="003D090C"/>
    <w:rsid w:val="003D2507"/>
    <w:rsid w:val="003D2BB7"/>
    <w:rsid w:val="003D32FF"/>
    <w:rsid w:val="003D3D19"/>
    <w:rsid w:val="003D41F5"/>
    <w:rsid w:val="003D4277"/>
    <w:rsid w:val="003D4991"/>
    <w:rsid w:val="003D49CF"/>
    <w:rsid w:val="003D4C80"/>
    <w:rsid w:val="003D534C"/>
    <w:rsid w:val="003D5416"/>
    <w:rsid w:val="003D54D8"/>
    <w:rsid w:val="003D560B"/>
    <w:rsid w:val="003D5881"/>
    <w:rsid w:val="003D5A46"/>
    <w:rsid w:val="003D602F"/>
    <w:rsid w:val="003D6C6B"/>
    <w:rsid w:val="003D6CEB"/>
    <w:rsid w:val="003D7344"/>
    <w:rsid w:val="003D76BF"/>
    <w:rsid w:val="003E0270"/>
    <w:rsid w:val="003E078D"/>
    <w:rsid w:val="003E0A39"/>
    <w:rsid w:val="003E0DDA"/>
    <w:rsid w:val="003E0EEB"/>
    <w:rsid w:val="003E14F6"/>
    <w:rsid w:val="003E1F6A"/>
    <w:rsid w:val="003E208D"/>
    <w:rsid w:val="003E2120"/>
    <w:rsid w:val="003E217C"/>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B7B"/>
    <w:rsid w:val="003E6F09"/>
    <w:rsid w:val="003E733A"/>
    <w:rsid w:val="003E7FA1"/>
    <w:rsid w:val="003F0093"/>
    <w:rsid w:val="003F0099"/>
    <w:rsid w:val="003F0456"/>
    <w:rsid w:val="003F10C8"/>
    <w:rsid w:val="003F184A"/>
    <w:rsid w:val="003F189C"/>
    <w:rsid w:val="003F1D64"/>
    <w:rsid w:val="003F1F38"/>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62"/>
    <w:rsid w:val="003F68A4"/>
    <w:rsid w:val="003F7703"/>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20"/>
    <w:rsid w:val="00406FD6"/>
    <w:rsid w:val="00407007"/>
    <w:rsid w:val="004075F6"/>
    <w:rsid w:val="00407A5F"/>
    <w:rsid w:val="00407EA1"/>
    <w:rsid w:val="004103BB"/>
    <w:rsid w:val="0041052F"/>
    <w:rsid w:val="0041092F"/>
    <w:rsid w:val="00410E36"/>
    <w:rsid w:val="0041126A"/>
    <w:rsid w:val="004114DA"/>
    <w:rsid w:val="00411D6F"/>
    <w:rsid w:val="004121F2"/>
    <w:rsid w:val="00412A1A"/>
    <w:rsid w:val="00412AFB"/>
    <w:rsid w:val="00413120"/>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17807"/>
    <w:rsid w:val="00420605"/>
    <w:rsid w:val="004206B7"/>
    <w:rsid w:val="004206D5"/>
    <w:rsid w:val="0042091D"/>
    <w:rsid w:val="0042192A"/>
    <w:rsid w:val="0042221C"/>
    <w:rsid w:val="00422A36"/>
    <w:rsid w:val="004232C1"/>
    <w:rsid w:val="004236E5"/>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17D"/>
    <w:rsid w:val="004276BE"/>
    <w:rsid w:val="00427EA7"/>
    <w:rsid w:val="00427FC5"/>
    <w:rsid w:val="00430116"/>
    <w:rsid w:val="004303BA"/>
    <w:rsid w:val="004304C2"/>
    <w:rsid w:val="00430870"/>
    <w:rsid w:val="00430B56"/>
    <w:rsid w:val="004314BC"/>
    <w:rsid w:val="00431695"/>
    <w:rsid w:val="0043210F"/>
    <w:rsid w:val="00432A0F"/>
    <w:rsid w:val="0043355A"/>
    <w:rsid w:val="004339E6"/>
    <w:rsid w:val="00433C90"/>
    <w:rsid w:val="0043461E"/>
    <w:rsid w:val="00434926"/>
    <w:rsid w:val="00434AEE"/>
    <w:rsid w:val="00434CD4"/>
    <w:rsid w:val="00434D03"/>
    <w:rsid w:val="004350BD"/>
    <w:rsid w:val="00435931"/>
    <w:rsid w:val="004359C9"/>
    <w:rsid w:val="00435BD7"/>
    <w:rsid w:val="004364DF"/>
    <w:rsid w:val="00436710"/>
    <w:rsid w:val="004367EA"/>
    <w:rsid w:val="00436AD9"/>
    <w:rsid w:val="00436C32"/>
    <w:rsid w:val="00436E59"/>
    <w:rsid w:val="0043712A"/>
    <w:rsid w:val="004373CF"/>
    <w:rsid w:val="00437AC9"/>
    <w:rsid w:val="00437E34"/>
    <w:rsid w:val="00440FEE"/>
    <w:rsid w:val="00441D07"/>
    <w:rsid w:val="0044239C"/>
    <w:rsid w:val="00442403"/>
    <w:rsid w:val="00442501"/>
    <w:rsid w:val="00443048"/>
    <w:rsid w:val="0044367D"/>
    <w:rsid w:val="00443C40"/>
    <w:rsid w:val="00444072"/>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A4F"/>
    <w:rsid w:val="00456F32"/>
    <w:rsid w:val="0045781F"/>
    <w:rsid w:val="0045791B"/>
    <w:rsid w:val="00457D28"/>
    <w:rsid w:val="00457E31"/>
    <w:rsid w:val="00460085"/>
    <w:rsid w:val="00460101"/>
    <w:rsid w:val="0046053E"/>
    <w:rsid w:val="00460638"/>
    <w:rsid w:val="00460C7F"/>
    <w:rsid w:val="00461339"/>
    <w:rsid w:val="00461AA0"/>
    <w:rsid w:val="00461B6D"/>
    <w:rsid w:val="0046240A"/>
    <w:rsid w:val="0046245B"/>
    <w:rsid w:val="00462C22"/>
    <w:rsid w:val="00462D03"/>
    <w:rsid w:val="00462DFE"/>
    <w:rsid w:val="004631ED"/>
    <w:rsid w:val="004633F9"/>
    <w:rsid w:val="00463581"/>
    <w:rsid w:val="00463AD3"/>
    <w:rsid w:val="004648C6"/>
    <w:rsid w:val="0046514F"/>
    <w:rsid w:val="004661EE"/>
    <w:rsid w:val="00466A97"/>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551"/>
    <w:rsid w:val="00472609"/>
    <w:rsid w:val="00472B44"/>
    <w:rsid w:val="004733BA"/>
    <w:rsid w:val="004734BA"/>
    <w:rsid w:val="004734D5"/>
    <w:rsid w:val="00474589"/>
    <w:rsid w:val="004745B8"/>
    <w:rsid w:val="00475028"/>
    <w:rsid w:val="00475196"/>
    <w:rsid w:val="004751D0"/>
    <w:rsid w:val="00475E57"/>
    <w:rsid w:val="00475FB2"/>
    <w:rsid w:val="00475FFD"/>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0EC6"/>
    <w:rsid w:val="004814A6"/>
    <w:rsid w:val="004816BA"/>
    <w:rsid w:val="0048180B"/>
    <w:rsid w:val="004819FD"/>
    <w:rsid w:val="00482033"/>
    <w:rsid w:val="004823A1"/>
    <w:rsid w:val="004827C2"/>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375F"/>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C4"/>
    <w:rsid w:val="004A1631"/>
    <w:rsid w:val="004A1DAB"/>
    <w:rsid w:val="004A1EDD"/>
    <w:rsid w:val="004A21AC"/>
    <w:rsid w:val="004A23DA"/>
    <w:rsid w:val="004A26D9"/>
    <w:rsid w:val="004A271E"/>
    <w:rsid w:val="004A296B"/>
    <w:rsid w:val="004A3079"/>
    <w:rsid w:val="004A333E"/>
    <w:rsid w:val="004A337F"/>
    <w:rsid w:val="004A363C"/>
    <w:rsid w:val="004A3F17"/>
    <w:rsid w:val="004A3F7A"/>
    <w:rsid w:val="004A405F"/>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69F"/>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03"/>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BBA"/>
    <w:rsid w:val="004C1C76"/>
    <w:rsid w:val="004C2576"/>
    <w:rsid w:val="004C269F"/>
    <w:rsid w:val="004C2BA2"/>
    <w:rsid w:val="004C3895"/>
    <w:rsid w:val="004C42E3"/>
    <w:rsid w:val="004C4737"/>
    <w:rsid w:val="004C4874"/>
    <w:rsid w:val="004C5CAA"/>
    <w:rsid w:val="004C5D07"/>
    <w:rsid w:val="004C65E1"/>
    <w:rsid w:val="004C6A2B"/>
    <w:rsid w:val="004C6E6E"/>
    <w:rsid w:val="004C704C"/>
    <w:rsid w:val="004C742A"/>
    <w:rsid w:val="004C7B36"/>
    <w:rsid w:val="004D05CA"/>
    <w:rsid w:val="004D0C60"/>
    <w:rsid w:val="004D14B1"/>
    <w:rsid w:val="004D169D"/>
    <w:rsid w:val="004D1765"/>
    <w:rsid w:val="004D2BF6"/>
    <w:rsid w:val="004D3A2F"/>
    <w:rsid w:val="004D3A37"/>
    <w:rsid w:val="004D3A75"/>
    <w:rsid w:val="004D4898"/>
    <w:rsid w:val="004D4BFE"/>
    <w:rsid w:val="004D51E1"/>
    <w:rsid w:val="004D59AA"/>
    <w:rsid w:val="004D59D2"/>
    <w:rsid w:val="004D64D9"/>
    <w:rsid w:val="004D6DB1"/>
    <w:rsid w:val="004D6F4C"/>
    <w:rsid w:val="004D7E52"/>
    <w:rsid w:val="004E08AE"/>
    <w:rsid w:val="004E08DB"/>
    <w:rsid w:val="004E1A00"/>
    <w:rsid w:val="004E1A93"/>
    <w:rsid w:val="004E232A"/>
    <w:rsid w:val="004E233B"/>
    <w:rsid w:val="004E2AC8"/>
    <w:rsid w:val="004E2ECE"/>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682"/>
    <w:rsid w:val="004F09B0"/>
    <w:rsid w:val="004F14D7"/>
    <w:rsid w:val="004F163F"/>
    <w:rsid w:val="004F1875"/>
    <w:rsid w:val="004F18D7"/>
    <w:rsid w:val="004F1C5B"/>
    <w:rsid w:val="004F1F71"/>
    <w:rsid w:val="004F238C"/>
    <w:rsid w:val="004F30B0"/>
    <w:rsid w:val="004F367F"/>
    <w:rsid w:val="004F3C91"/>
    <w:rsid w:val="004F401B"/>
    <w:rsid w:val="004F44C6"/>
    <w:rsid w:val="004F47C7"/>
    <w:rsid w:val="004F49AE"/>
    <w:rsid w:val="004F4BE1"/>
    <w:rsid w:val="004F5138"/>
    <w:rsid w:val="004F52AC"/>
    <w:rsid w:val="004F55F7"/>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517"/>
    <w:rsid w:val="00503F9E"/>
    <w:rsid w:val="00503FF2"/>
    <w:rsid w:val="00504AD8"/>
    <w:rsid w:val="00504DE2"/>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404"/>
    <w:rsid w:val="0051660F"/>
    <w:rsid w:val="00516901"/>
    <w:rsid w:val="00516B1B"/>
    <w:rsid w:val="00516F2A"/>
    <w:rsid w:val="00517303"/>
    <w:rsid w:val="0051737B"/>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4B5"/>
    <w:rsid w:val="005229CA"/>
    <w:rsid w:val="00522D25"/>
    <w:rsid w:val="00523621"/>
    <w:rsid w:val="00523935"/>
    <w:rsid w:val="00523AF4"/>
    <w:rsid w:val="00524516"/>
    <w:rsid w:val="005245AC"/>
    <w:rsid w:val="005246DD"/>
    <w:rsid w:val="0052558E"/>
    <w:rsid w:val="0052583D"/>
    <w:rsid w:val="00526EF0"/>
    <w:rsid w:val="0052732E"/>
    <w:rsid w:val="005273D1"/>
    <w:rsid w:val="00527957"/>
    <w:rsid w:val="00527A33"/>
    <w:rsid w:val="005302D0"/>
    <w:rsid w:val="00530539"/>
    <w:rsid w:val="00531CA5"/>
    <w:rsid w:val="00531DA0"/>
    <w:rsid w:val="00531F22"/>
    <w:rsid w:val="00532134"/>
    <w:rsid w:val="005325D0"/>
    <w:rsid w:val="00532A79"/>
    <w:rsid w:val="00532D65"/>
    <w:rsid w:val="00533479"/>
    <w:rsid w:val="00533F24"/>
    <w:rsid w:val="005344D9"/>
    <w:rsid w:val="0053481D"/>
    <w:rsid w:val="00535494"/>
    <w:rsid w:val="00535F45"/>
    <w:rsid w:val="005362CB"/>
    <w:rsid w:val="00536545"/>
    <w:rsid w:val="00540136"/>
    <w:rsid w:val="00540216"/>
    <w:rsid w:val="005403E3"/>
    <w:rsid w:val="00540946"/>
    <w:rsid w:val="00540DEB"/>
    <w:rsid w:val="00540F34"/>
    <w:rsid w:val="00541471"/>
    <w:rsid w:val="00542088"/>
    <w:rsid w:val="0054228E"/>
    <w:rsid w:val="0054383F"/>
    <w:rsid w:val="00543CBE"/>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0B63"/>
    <w:rsid w:val="005512F0"/>
    <w:rsid w:val="00551611"/>
    <w:rsid w:val="00551686"/>
    <w:rsid w:val="005517E4"/>
    <w:rsid w:val="00552190"/>
    <w:rsid w:val="005529FB"/>
    <w:rsid w:val="00552BE0"/>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1F43"/>
    <w:rsid w:val="005624FA"/>
    <w:rsid w:val="00562671"/>
    <w:rsid w:val="0056271D"/>
    <w:rsid w:val="005628B8"/>
    <w:rsid w:val="00562C9A"/>
    <w:rsid w:val="00562FD5"/>
    <w:rsid w:val="0056300C"/>
    <w:rsid w:val="005634ED"/>
    <w:rsid w:val="0056358B"/>
    <w:rsid w:val="005638E1"/>
    <w:rsid w:val="00563A2F"/>
    <w:rsid w:val="00564058"/>
    <w:rsid w:val="005640C3"/>
    <w:rsid w:val="00564385"/>
    <w:rsid w:val="005643F3"/>
    <w:rsid w:val="005647CE"/>
    <w:rsid w:val="005649C5"/>
    <w:rsid w:val="00564E1E"/>
    <w:rsid w:val="005658F8"/>
    <w:rsid w:val="005659BC"/>
    <w:rsid w:val="005659FD"/>
    <w:rsid w:val="00565A44"/>
    <w:rsid w:val="005660A6"/>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1719"/>
    <w:rsid w:val="005820DD"/>
    <w:rsid w:val="0058214A"/>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DD9"/>
    <w:rsid w:val="00592F63"/>
    <w:rsid w:val="005930DB"/>
    <w:rsid w:val="0059391C"/>
    <w:rsid w:val="00594638"/>
    <w:rsid w:val="00594B69"/>
    <w:rsid w:val="005959CF"/>
    <w:rsid w:val="00595A11"/>
    <w:rsid w:val="00595D70"/>
    <w:rsid w:val="005962ED"/>
    <w:rsid w:val="0059691A"/>
    <w:rsid w:val="00596DED"/>
    <w:rsid w:val="0059772B"/>
    <w:rsid w:val="00597912"/>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3FB1"/>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1B"/>
    <w:rsid w:val="005A76FD"/>
    <w:rsid w:val="005A7952"/>
    <w:rsid w:val="005B0036"/>
    <w:rsid w:val="005B069D"/>
    <w:rsid w:val="005B0801"/>
    <w:rsid w:val="005B0B1A"/>
    <w:rsid w:val="005B0B69"/>
    <w:rsid w:val="005B0F70"/>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BA"/>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1C50"/>
    <w:rsid w:val="005C1E31"/>
    <w:rsid w:val="005C2873"/>
    <w:rsid w:val="005C2969"/>
    <w:rsid w:val="005C2CE3"/>
    <w:rsid w:val="005C3111"/>
    <w:rsid w:val="005C3355"/>
    <w:rsid w:val="005C373D"/>
    <w:rsid w:val="005C3781"/>
    <w:rsid w:val="005C3E79"/>
    <w:rsid w:val="005C436A"/>
    <w:rsid w:val="005C4621"/>
    <w:rsid w:val="005C47F4"/>
    <w:rsid w:val="005C4826"/>
    <w:rsid w:val="005C4EE3"/>
    <w:rsid w:val="005C595D"/>
    <w:rsid w:val="005C59C5"/>
    <w:rsid w:val="005C59FD"/>
    <w:rsid w:val="005C62D0"/>
    <w:rsid w:val="005C6EAE"/>
    <w:rsid w:val="005C749D"/>
    <w:rsid w:val="005C7607"/>
    <w:rsid w:val="005C7A53"/>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1E8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740"/>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2D7D"/>
    <w:rsid w:val="005F2E44"/>
    <w:rsid w:val="005F300E"/>
    <w:rsid w:val="005F3031"/>
    <w:rsid w:val="005F30FE"/>
    <w:rsid w:val="005F3941"/>
    <w:rsid w:val="005F4D78"/>
    <w:rsid w:val="005F4E23"/>
    <w:rsid w:val="005F50DA"/>
    <w:rsid w:val="005F60DF"/>
    <w:rsid w:val="005F6203"/>
    <w:rsid w:val="005F6AE7"/>
    <w:rsid w:val="005F7654"/>
    <w:rsid w:val="005F79D2"/>
    <w:rsid w:val="005F7FFA"/>
    <w:rsid w:val="00600565"/>
    <w:rsid w:val="00600DA4"/>
    <w:rsid w:val="00601FFA"/>
    <w:rsid w:val="00602561"/>
    <w:rsid w:val="006026FA"/>
    <w:rsid w:val="0060319C"/>
    <w:rsid w:val="006031BE"/>
    <w:rsid w:val="0060378D"/>
    <w:rsid w:val="00603BF6"/>
    <w:rsid w:val="00603C5D"/>
    <w:rsid w:val="00603F7C"/>
    <w:rsid w:val="006049D6"/>
    <w:rsid w:val="00604B34"/>
    <w:rsid w:val="006050EE"/>
    <w:rsid w:val="0060546F"/>
    <w:rsid w:val="006056D0"/>
    <w:rsid w:val="00605A86"/>
    <w:rsid w:val="00605E89"/>
    <w:rsid w:val="00606137"/>
    <w:rsid w:val="006061CE"/>
    <w:rsid w:val="006069A3"/>
    <w:rsid w:val="00606A25"/>
    <w:rsid w:val="00606BE5"/>
    <w:rsid w:val="00606DA9"/>
    <w:rsid w:val="00606FD6"/>
    <w:rsid w:val="00607299"/>
    <w:rsid w:val="0060762D"/>
    <w:rsid w:val="006078C9"/>
    <w:rsid w:val="00607BB7"/>
    <w:rsid w:val="00607C99"/>
    <w:rsid w:val="00610335"/>
    <w:rsid w:val="00610598"/>
    <w:rsid w:val="006116F9"/>
    <w:rsid w:val="00611731"/>
    <w:rsid w:val="006121F9"/>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812"/>
    <w:rsid w:val="00620B37"/>
    <w:rsid w:val="00620CC0"/>
    <w:rsid w:val="00620D0A"/>
    <w:rsid w:val="00620E59"/>
    <w:rsid w:val="0062169B"/>
    <w:rsid w:val="006216C1"/>
    <w:rsid w:val="00621860"/>
    <w:rsid w:val="00621CE2"/>
    <w:rsid w:val="00621D84"/>
    <w:rsid w:val="0062254E"/>
    <w:rsid w:val="006226B7"/>
    <w:rsid w:val="00622ED1"/>
    <w:rsid w:val="0062404F"/>
    <w:rsid w:val="00624205"/>
    <w:rsid w:val="00624451"/>
    <w:rsid w:val="0062445F"/>
    <w:rsid w:val="00624999"/>
    <w:rsid w:val="00624C1B"/>
    <w:rsid w:val="0062560E"/>
    <w:rsid w:val="00625971"/>
    <w:rsid w:val="006259C2"/>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108"/>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63E"/>
    <w:rsid w:val="006357D3"/>
    <w:rsid w:val="0063585B"/>
    <w:rsid w:val="0063602A"/>
    <w:rsid w:val="006362CA"/>
    <w:rsid w:val="00636C69"/>
    <w:rsid w:val="006377ED"/>
    <w:rsid w:val="0063786B"/>
    <w:rsid w:val="00637870"/>
    <w:rsid w:val="0063798C"/>
    <w:rsid w:val="00637E58"/>
    <w:rsid w:val="00637F16"/>
    <w:rsid w:val="006402D8"/>
    <w:rsid w:val="00640534"/>
    <w:rsid w:val="00640872"/>
    <w:rsid w:val="0064103A"/>
    <w:rsid w:val="0064104C"/>
    <w:rsid w:val="006411B8"/>
    <w:rsid w:val="00641A94"/>
    <w:rsid w:val="00641E90"/>
    <w:rsid w:val="006429D9"/>
    <w:rsid w:val="00642EB6"/>
    <w:rsid w:val="00643604"/>
    <w:rsid w:val="0064377A"/>
    <w:rsid w:val="0064379F"/>
    <w:rsid w:val="00643A26"/>
    <w:rsid w:val="00643C94"/>
    <w:rsid w:val="00643D01"/>
    <w:rsid w:val="006440CF"/>
    <w:rsid w:val="0064474C"/>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268"/>
    <w:rsid w:val="00651489"/>
    <w:rsid w:val="00651619"/>
    <w:rsid w:val="00651B03"/>
    <w:rsid w:val="00651D26"/>
    <w:rsid w:val="00651F71"/>
    <w:rsid w:val="00652CAE"/>
    <w:rsid w:val="00652D46"/>
    <w:rsid w:val="006539BC"/>
    <w:rsid w:val="00653B56"/>
    <w:rsid w:val="00653E9B"/>
    <w:rsid w:val="00653F9D"/>
    <w:rsid w:val="006541D2"/>
    <w:rsid w:val="006542B4"/>
    <w:rsid w:val="00654324"/>
    <w:rsid w:val="006547D6"/>
    <w:rsid w:val="006558EC"/>
    <w:rsid w:val="00655916"/>
    <w:rsid w:val="00656782"/>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93B"/>
    <w:rsid w:val="00662CE7"/>
    <w:rsid w:val="0066333F"/>
    <w:rsid w:val="0066373F"/>
    <w:rsid w:val="0066438D"/>
    <w:rsid w:val="00664426"/>
    <w:rsid w:val="006647CD"/>
    <w:rsid w:val="00664EF1"/>
    <w:rsid w:val="006652D8"/>
    <w:rsid w:val="00665885"/>
    <w:rsid w:val="006660FC"/>
    <w:rsid w:val="0066629A"/>
    <w:rsid w:val="0066644B"/>
    <w:rsid w:val="0066683C"/>
    <w:rsid w:val="00666BBD"/>
    <w:rsid w:val="00666F06"/>
    <w:rsid w:val="0066746B"/>
    <w:rsid w:val="006674C2"/>
    <w:rsid w:val="0066761D"/>
    <w:rsid w:val="00667843"/>
    <w:rsid w:val="00667CB5"/>
    <w:rsid w:val="00670169"/>
    <w:rsid w:val="0067026F"/>
    <w:rsid w:val="0067063B"/>
    <w:rsid w:val="006708A4"/>
    <w:rsid w:val="00670942"/>
    <w:rsid w:val="00670E97"/>
    <w:rsid w:val="00671329"/>
    <w:rsid w:val="00671920"/>
    <w:rsid w:val="00671F5D"/>
    <w:rsid w:val="006725FB"/>
    <w:rsid w:val="006728C9"/>
    <w:rsid w:val="00672A63"/>
    <w:rsid w:val="00672CA4"/>
    <w:rsid w:val="00673616"/>
    <w:rsid w:val="0067393D"/>
    <w:rsid w:val="00674167"/>
    <w:rsid w:val="006745F4"/>
    <w:rsid w:val="00675A7F"/>
    <w:rsid w:val="00676106"/>
    <w:rsid w:val="006762C9"/>
    <w:rsid w:val="0067660F"/>
    <w:rsid w:val="00676A43"/>
    <w:rsid w:val="00676FA1"/>
    <w:rsid w:val="006771C0"/>
    <w:rsid w:val="0067738B"/>
    <w:rsid w:val="006778FA"/>
    <w:rsid w:val="00677D8E"/>
    <w:rsid w:val="00677E89"/>
    <w:rsid w:val="00677F8B"/>
    <w:rsid w:val="00680FC9"/>
    <w:rsid w:val="00681007"/>
    <w:rsid w:val="006810BD"/>
    <w:rsid w:val="00681765"/>
    <w:rsid w:val="00681D1C"/>
    <w:rsid w:val="00681D20"/>
    <w:rsid w:val="00681DD4"/>
    <w:rsid w:val="00681E37"/>
    <w:rsid w:val="00681FE2"/>
    <w:rsid w:val="006822A1"/>
    <w:rsid w:val="006824B8"/>
    <w:rsid w:val="006829F1"/>
    <w:rsid w:val="00682BFD"/>
    <w:rsid w:val="00683307"/>
    <w:rsid w:val="006834E9"/>
    <w:rsid w:val="00683F0E"/>
    <w:rsid w:val="006846E2"/>
    <w:rsid w:val="00684B4D"/>
    <w:rsid w:val="00684BBF"/>
    <w:rsid w:val="00684D08"/>
    <w:rsid w:val="00684E08"/>
    <w:rsid w:val="00685A0D"/>
    <w:rsid w:val="00685D0A"/>
    <w:rsid w:val="00685D79"/>
    <w:rsid w:val="00685FFB"/>
    <w:rsid w:val="00686137"/>
    <w:rsid w:val="00686533"/>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57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422"/>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A2F"/>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85F"/>
    <w:rsid w:val="006B3D27"/>
    <w:rsid w:val="006B3DC5"/>
    <w:rsid w:val="006B4209"/>
    <w:rsid w:val="006B4972"/>
    <w:rsid w:val="006B4CDC"/>
    <w:rsid w:val="006B4D68"/>
    <w:rsid w:val="006B4F56"/>
    <w:rsid w:val="006B548D"/>
    <w:rsid w:val="006B5A27"/>
    <w:rsid w:val="006B5B4C"/>
    <w:rsid w:val="006B5C29"/>
    <w:rsid w:val="006B6014"/>
    <w:rsid w:val="006B607B"/>
    <w:rsid w:val="006B61C6"/>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9C"/>
    <w:rsid w:val="006D2FC5"/>
    <w:rsid w:val="006D3127"/>
    <w:rsid w:val="006D3681"/>
    <w:rsid w:val="006D3816"/>
    <w:rsid w:val="006D3855"/>
    <w:rsid w:val="006D3C93"/>
    <w:rsid w:val="006D3DC2"/>
    <w:rsid w:val="006D3DEF"/>
    <w:rsid w:val="006D44C2"/>
    <w:rsid w:val="006D462C"/>
    <w:rsid w:val="006D510B"/>
    <w:rsid w:val="006D51F4"/>
    <w:rsid w:val="006D52DC"/>
    <w:rsid w:val="006D549E"/>
    <w:rsid w:val="006D578D"/>
    <w:rsid w:val="006D5A38"/>
    <w:rsid w:val="006D5FF7"/>
    <w:rsid w:val="006D6541"/>
    <w:rsid w:val="006D702E"/>
    <w:rsid w:val="006D720A"/>
    <w:rsid w:val="006D7702"/>
    <w:rsid w:val="006D776A"/>
    <w:rsid w:val="006D77AF"/>
    <w:rsid w:val="006E0079"/>
    <w:rsid w:val="006E00E2"/>
    <w:rsid w:val="006E0305"/>
    <w:rsid w:val="006E038C"/>
    <w:rsid w:val="006E0650"/>
    <w:rsid w:val="006E067E"/>
    <w:rsid w:val="006E0A26"/>
    <w:rsid w:val="006E0D10"/>
    <w:rsid w:val="006E10BC"/>
    <w:rsid w:val="006E18A0"/>
    <w:rsid w:val="006E27B3"/>
    <w:rsid w:val="006E2FD9"/>
    <w:rsid w:val="006E3028"/>
    <w:rsid w:val="006E344C"/>
    <w:rsid w:val="006E3471"/>
    <w:rsid w:val="006E3945"/>
    <w:rsid w:val="006E3AE9"/>
    <w:rsid w:val="006E403D"/>
    <w:rsid w:val="006E42F1"/>
    <w:rsid w:val="006E434C"/>
    <w:rsid w:val="006E47BA"/>
    <w:rsid w:val="006E4CC7"/>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4E5"/>
    <w:rsid w:val="006F065F"/>
    <w:rsid w:val="006F0A10"/>
    <w:rsid w:val="006F0CD2"/>
    <w:rsid w:val="006F105F"/>
    <w:rsid w:val="006F2341"/>
    <w:rsid w:val="006F2E4A"/>
    <w:rsid w:val="006F331A"/>
    <w:rsid w:val="006F3CD3"/>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0"/>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9D"/>
    <w:rsid w:val="007107CF"/>
    <w:rsid w:val="0071090F"/>
    <w:rsid w:val="00710D9E"/>
    <w:rsid w:val="00710E6C"/>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0B7"/>
    <w:rsid w:val="00714879"/>
    <w:rsid w:val="00714C0C"/>
    <w:rsid w:val="00714EC2"/>
    <w:rsid w:val="00714F3D"/>
    <w:rsid w:val="00715639"/>
    <w:rsid w:val="00715646"/>
    <w:rsid w:val="007157AA"/>
    <w:rsid w:val="0071581C"/>
    <w:rsid w:val="00715B66"/>
    <w:rsid w:val="00715E24"/>
    <w:rsid w:val="00715E54"/>
    <w:rsid w:val="00715FD1"/>
    <w:rsid w:val="007160D5"/>
    <w:rsid w:val="007161D9"/>
    <w:rsid w:val="00716928"/>
    <w:rsid w:val="00716A3B"/>
    <w:rsid w:val="00717588"/>
    <w:rsid w:val="00717B9D"/>
    <w:rsid w:val="00717DE8"/>
    <w:rsid w:val="00717F39"/>
    <w:rsid w:val="0072070D"/>
    <w:rsid w:val="00720B13"/>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4888"/>
    <w:rsid w:val="00725083"/>
    <w:rsid w:val="007251EF"/>
    <w:rsid w:val="007257E2"/>
    <w:rsid w:val="007259B8"/>
    <w:rsid w:val="00725EAA"/>
    <w:rsid w:val="00726FA9"/>
    <w:rsid w:val="0072726C"/>
    <w:rsid w:val="007273F5"/>
    <w:rsid w:val="00727894"/>
    <w:rsid w:val="00727AD8"/>
    <w:rsid w:val="00727B76"/>
    <w:rsid w:val="007300E6"/>
    <w:rsid w:val="00730230"/>
    <w:rsid w:val="00730259"/>
    <w:rsid w:val="007302A5"/>
    <w:rsid w:val="007303BC"/>
    <w:rsid w:val="007305A0"/>
    <w:rsid w:val="007309BA"/>
    <w:rsid w:val="00730B48"/>
    <w:rsid w:val="007311F5"/>
    <w:rsid w:val="00731F79"/>
    <w:rsid w:val="00732F68"/>
    <w:rsid w:val="007330B5"/>
    <w:rsid w:val="007332D6"/>
    <w:rsid w:val="00733740"/>
    <w:rsid w:val="00733937"/>
    <w:rsid w:val="0073403B"/>
    <w:rsid w:val="00734464"/>
    <w:rsid w:val="0073446A"/>
    <w:rsid w:val="00734592"/>
    <w:rsid w:val="00734C4E"/>
    <w:rsid w:val="00735589"/>
    <w:rsid w:val="00735E64"/>
    <w:rsid w:val="00736412"/>
    <w:rsid w:val="007365FC"/>
    <w:rsid w:val="00736E24"/>
    <w:rsid w:val="00736F55"/>
    <w:rsid w:val="0073716C"/>
    <w:rsid w:val="00737513"/>
    <w:rsid w:val="00737B70"/>
    <w:rsid w:val="007410BB"/>
    <w:rsid w:val="00741294"/>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625"/>
    <w:rsid w:val="00750A17"/>
    <w:rsid w:val="00750DFF"/>
    <w:rsid w:val="00750F2C"/>
    <w:rsid w:val="0075106E"/>
    <w:rsid w:val="007517AD"/>
    <w:rsid w:val="007524B2"/>
    <w:rsid w:val="007528DC"/>
    <w:rsid w:val="00752DF9"/>
    <w:rsid w:val="00752E49"/>
    <w:rsid w:val="00753401"/>
    <w:rsid w:val="007538B7"/>
    <w:rsid w:val="007539AD"/>
    <w:rsid w:val="00753A3E"/>
    <w:rsid w:val="00753A50"/>
    <w:rsid w:val="007542BD"/>
    <w:rsid w:val="00754306"/>
    <w:rsid w:val="0075430D"/>
    <w:rsid w:val="00754553"/>
    <w:rsid w:val="00754AD2"/>
    <w:rsid w:val="00754C14"/>
    <w:rsid w:val="00754E23"/>
    <w:rsid w:val="007551C3"/>
    <w:rsid w:val="00755323"/>
    <w:rsid w:val="0075544B"/>
    <w:rsid w:val="007557AA"/>
    <w:rsid w:val="00755847"/>
    <w:rsid w:val="0075590F"/>
    <w:rsid w:val="00755C7B"/>
    <w:rsid w:val="007560CC"/>
    <w:rsid w:val="007562A0"/>
    <w:rsid w:val="00756550"/>
    <w:rsid w:val="00756E44"/>
    <w:rsid w:val="007570F4"/>
    <w:rsid w:val="00757B8A"/>
    <w:rsid w:val="00757F0C"/>
    <w:rsid w:val="007604E8"/>
    <w:rsid w:val="00760FEF"/>
    <w:rsid w:val="00761D69"/>
    <w:rsid w:val="00761FC0"/>
    <w:rsid w:val="00762014"/>
    <w:rsid w:val="007623ED"/>
    <w:rsid w:val="0076244D"/>
    <w:rsid w:val="00762758"/>
    <w:rsid w:val="007629D5"/>
    <w:rsid w:val="0076399B"/>
    <w:rsid w:val="007644D3"/>
    <w:rsid w:val="00764F1D"/>
    <w:rsid w:val="007651B7"/>
    <w:rsid w:val="00765C41"/>
    <w:rsid w:val="0076607C"/>
    <w:rsid w:val="007662F5"/>
    <w:rsid w:val="0076643C"/>
    <w:rsid w:val="00766902"/>
    <w:rsid w:val="00766DFF"/>
    <w:rsid w:val="00766E60"/>
    <w:rsid w:val="007670F4"/>
    <w:rsid w:val="00767184"/>
    <w:rsid w:val="0076757B"/>
    <w:rsid w:val="00767ABA"/>
    <w:rsid w:val="00767AF9"/>
    <w:rsid w:val="00767BE6"/>
    <w:rsid w:val="007701D9"/>
    <w:rsid w:val="00770266"/>
    <w:rsid w:val="007707ED"/>
    <w:rsid w:val="00770B58"/>
    <w:rsid w:val="00770BE3"/>
    <w:rsid w:val="00770F90"/>
    <w:rsid w:val="00771555"/>
    <w:rsid w:val="007716DE"/>
    <w:rsid w:val="007717C4"/>
    <w:rsid w:val="0077261B"/>
    <w:rsid w:val="00773241"/>
    <w:rsid w:val="00773289"/>
    <w:rsid w:val="0077343D"/>
    <w:rsid w:val="00773556"/>
    <w:rsid w:val="00773605"/>
    <w:rsid w:val="00773642"/>
    <w:rsid w:val="007736DA"/>
    <w:rsid w:val="007738E9"/>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107"/>
    <w:rsid w:val="00782309"/>
    <w:rsid w:val="0078256E"/>
    <w:rsid w:val="007825A2"/>
    <w:rsid w:val="007827BF"/>
    <w:rsid w:val="00782856"/>
    <w:rsid w:val="00782E79"/>
    <w:rsid w:val="007831C8"/>
    <w:rsid w:val="007832FE"/>
    <w:rsid w:val="00784250"/>
    <w:rsid w:val="00784331"/>
    <w:rsid w:val="00784571"/>
    <w:rsid w:val="00784807"/>
    <w:rsid w:val="00784B3E"/>
    <w:rsid w:val="00784C83"/>
    <w:rsid w:val="00785098"/>
    <w:rsid w:val="00785A7B"/>
    <w:rsid w:val="00786F66"/>
    <w:rsid w:val="00787D67"/>
    <w:rsid w:val="00787FED"/>
    <w:rsid w:val="007906E2"/>
    <w:rsid w:val="00791873"/>
    <w:rsid w:val="00792759"/>
    <w:rsid w:val="00792A4D"/>
    <w:rsid w:val="00792AC4"/>
    <w:rsid w:val="00792E5F"/>
    <w:rsid w:val="00792EF9"/>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1B6"/>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330"/>
    <w:rsid w:val="007A74B5"/>
    <w:rsid w:val="007A784B"/>
    <w:rsid w:val="007A7CBE"/>
    <w:rsid w:val="007B0342"/>
    <w:rsid w:val="007B07B8"/>
    <w:rsid w:val="007B08BE"/>
    <w:rsid w:val="007B0D8E"/>
    <w:rsid w:val="007B0F14"/>
    <w:rsid w:val="007B13B1"/>
    <w:rsid w:val="007B1698"/>
    <w:rsid w:val="007B1FF9"/>
    <w:rsid w:val="007B25F2"/>
    <w:rsid w:val="007B2719"/>
    <w:rsid w:val="007B2DC2"/>
    <w:rsid w:val="007B3CD7"/>
    <w:rsid w:val="007B3FD2"/>
    <w:rsid w:val="007B4781"/>
    <w:rsid w:val="007B4BFC"/>
    <w:rsid w:val="007B5434"/>
    <w:rsid w:val="007B572A"/>
    <w:rsid w:val="007B59FE"/>
    <w:rsid w:val="007B6373"/>
    <w:rsid w:val="007B6461"/>
    <w:rsid w:val="007B6AAC"/>
    <w:rsid w:val="007B71E2"/>
    <w:rsid w:val="007B76A2"/>
    <w:rsid w:val="007B7864"/>
    <w:rsid w:val="007B7908"/>
    <w:rsid w:val="007B79A8"/>
    <w:rsid w:val="007C0249"/>
    <w:rsid w:val="007C048F"/>
    <w:rsid w:val="007C0D0B"/>
    <w:rsid w:val="007C0F8A"/>
    <w:rsid w:val="007C1230"/>
    <w:rsid w:val="007C17ED"/>
    <w:rsid w:val="007C221A"/>
    <w:rsid w:val="007C2480"/>
    <w:rsid w:val="007C2887"/>
    <w:rsid w:val="007C2DB8"/>
    <w:rsid w:val="007C33F4"/>
    <w:rsid w:val="007C34DA"/>
    <w:rsid w:val="007C3910"/>
    <w:rsid w:val="007C3AD9"/>
    <w:rsid w:val="007C4407"/>
    <w:rsid w:val="007C48DA"/>
    <w:rsid w:val="007C4AF2"/>
    <w:rsid w:val="007C4E69"/>
    <w:rsid w:val="007C5E5C"/>
    <w:rsid w:val="007C62AD"/>
    <w:rsid w:val="007C6635"/>
    <w:rsid w:val="007C6710"/>
    <w:rsid w:val="007C6F0B"/>
    <w:rsid w:val="007C6FE1"/>
    <w:rsid w:val="007C7052"/>
    <w:rsid w:val="007C7411"/>
    <w:rsid w:val="007C7542"/>
    <w:rsid w:val="007C7735"/>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1819"/>
    <w:rsid w:val="007E2333"/>
    <w:rsid w:val="007E31EE"/>
    <w:rsid w:val="007E3460"/>
    <w:rsid w:val="007E36D0"/>
    <w:rsid w:val="007E391E"/>
    <w:rsid w:val="007E3F73"/>
    <w:rsid w:val="007E417D"/>
    <w:rsid w:val="007E4345"/>
    <w:rsid w:val="007E43EE"/>
    <w:rsid w:val="007E45DF"/>
    <w:rsid w:val="007E4A2B"/>
    <w:rsid w:val="007E4AC7"/>
    <w:rsid w:val="007E4D5E"/>
    <w:rsid w:val="007E512D"/>
    <w:rsid w:val="007E5181"/>
    <w:rsid w:val="007E52E1"/>
    <w:rsid w:val="007E5417"/>
    <w:rsid w:val="007E6E6C"/>
    <w:rsid w:val="007E7937"/>
    <w:rsid w:val="007E7D42"/>
    <w:rsid w:val="007E7F2B"/>
    <w:rsid w:val="007F021D"/>
    <w:rsid w:val="007F086D"/>
    <w:rsid w:val="007F0A4D"/>
    <w:rsid w:val="007F128C"/>
    <w:rsid w:val="007F16FB"/>
    <w:rsid w:val="007F1E89"/>
    <w:rsid w:val="007F2082"/>
    <w:rsid w:val="007F2D91"/>
    <w:rsid w:val="007F3A4A"/>
    <w:rsid w:val="007F3A4C"/>
    <w:rsid w:val="007F3DB0"/>
    <w:rsid w:val="007F3DB4"/>
    <w:rsid w:val="007F4882"/>
    <w:rsid w:val="007F497A"/>
    <w:rsid w:val="007F5083"/>
    <w:rsid w:val="007F53E2"/>
    <w:rsid w:val="007F5628"/>
    <w:rsid w:val="007F56B5"/>
    <w:rsid w:val="007F56BF"/>
    <w:rsid w:val="007F5F60"/>
    <w:rsid w:val="007F61D7"/>
    <w:rsid w:val="007F661F"/>
    <w:rsid w:val="007F720F"/>
    <w:rsid w:val="007F78A2"/>
    <w:rsid w:val="008001FB"/>
    <w:rsid w:val="00800C52"/>
    <w:rsid w:val="0080135B"/>
    <w:rsid w:val="00801931"/>
    <w:rsid w:val="00801B5D"/>
    <w:rsid w:val="008021FC"/>
    <w:rsid w:val="00802A47"/>
    <w:rsid w:val="00802ECE"/>
    <w:rsid w:val="008031D6"/>
    <w:rsid w:val="00803540"/>
    <w:rsid w:val="00803F9A"/>
    <w:rsid w:val="00804328"/>
    <w:rsid w:val="00804AD7"/>
    <w:rsid w:val="008050A4"/>
    <w:rsid w:val="008058BE"/>
    <w:rsid w:val="00805E21"/>
    <w:rsid w:val="00805E9E"/>
    <w:rsid w:val="0080685F"/>
    <w:rsid w:val="008068F1"/>
    <w:rsid w:val="00807A3B"/>
    <w:rsid w:val="00807F21"/>
    <w:rsid w:val="00807FFC"/>
    <w:rsid w:val="00810911"/>
    <w:rsid w:val="00810DED"/>
    <w:rsid w:val="008111C1"/>
    <w:rsid w:val="0081176A"/>
    <w:rsid w:val="00811811"/>
    <w:rsid w:val="00811ADC"/>
    <w:rsid w:val="00811B03"/>
    <w:rsid w:val="00811D00"/>
    <w:rsid w:val="00811D0B"/>
    <w:rsid w:val="00811E09"/>
    <w:rsid w:val="008120BE"/>
    <w:rsid w:val="008128FF"/>
    <w:rsid w:val="00812917"/>
    <w:rsid w:val="00812B35"/>
    <w:rsid w:val="008135D3"/>
    <w:rsid w:val="0081378A"/>
    <w:rsid w:val="0081386D"/>
    <w:rsid w:val="00813CE3"/>
    <w:rsid w:val="00813D76"/>
    <w:rsid w:val="00813E53"/>
    <w:rsid w:val="008143BC"/>
    <w:rsid w:val="00814A92"/>
    <w:rsid w:val="00814C44"/>
    <w:rsid w:val="00814E82"/>
    <w:rsid w:val="00814EB6"/>
    <w:rsid w:val="008155B8"/>
    <w:rsid w:val="00815EB1"/>
    <w:rsid w:val="00816CE9"/>
    <w:rsid w:val="0081742A"/>
    <w:rsid w:val="00817433"/>
    <w:rsid w:val="00817631"/>
    <w:rsid w:val="008176BB"/>
    <w:rsid w:val="0081779A"/>
    <w:rsid w:val="008203C9"/>
    <w:rsid w:val="00820E70"/>
    <w:rsid w:val="008211B0"/>
    <w:rsid w:val="008214A9"/>
    <w:rsid w:val="00821B9C"/>
    <w:rsid w:val="00822689"/>
    <w:rsid w:val="00822C2F"/>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219"/>
    <w:rsid w:val="00832598"/>
    <w:rsid w:val="00832CCE"/>
    <w:rsid w:val="00832F9A"/>
    <w:rsid w:val="00833790"/>
    <w:rsid w:val="00834046"/>
    <w:rsid w:val="0083405E"/>
    <w:rsid w:val="00834469"/>
    <w:rsid w:val="00834646"/>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2EE"/>
    <w:rsid w:val="0084343D"/>
    <w:rsid w:val="008437F2"/>
    <w:rsid w:val="00843883"/>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6ED2"/>
    <w:rsid w:val="008478D3"/>
    <w:rsid w:val="00847946"/>
    <w:rsid w:val="00847948"/>
    <w:rsid w:val="00851467"/>
    <w:rsid w:val="008534CE"/>
    <w:rsid w:val="0085391D"/>
    <w:rsid w:val="00853997"/>
    <w:rsid w:val="00853D9C"/>
    <w:rsid w:val="008541E8"/>
    <w:rsid w:val="00854350"/>
    <w:rsid w:val="00854AF1"/>
    <w:rsid w:val="00854F81"/>
    <w:rsid w:val="00855002"/>
    <w:rsid w:val="00855685"/>
    <w:rsid w:val="00855721"/>
    <w:rsid w:val="008557CA"/>
    <w:rsid w:val="00855A48"/>
    <w:rsid w:val="00855F65"/>
    <w:rsid w:val="00857054"/>
    <w:rsid w:val="0085713F"/>
    <w:rsid w:val="008574A7"/>
    <w:rsid w:val="00860026"/>
    <w:rsid w:val="00860126"/>
    <w:rsid w:val="008606C9"/>
    <w:rsid w:val="00860704"/>
    <w:rsid w:val="008608C7"/>
    <w:rsid w:val="008614B9"/>
    <w:rsid w:val="00861566"/>
    <w:rsid w:val="00861B57"/>
    <w:rsid w:val="00861C09"/>
    <w:rsid w:val="00862060"/>
    <w:rsid w:val="0086210B"/>
    <w:rsid w:val="008622B7"/>
    <w:rsid w:val="008622F4"/>
    <w:rsid w:val="00862CFA"/>
    <w:rsid w:val="00863066"/>
    <w:rsid w:val="0086324E"/>
    <w:rsid w:val="00863368"/>
    <w:rsid w:val="0086336D"/>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0E7F"/>
    <w:rsid w:val="0087114D"/>
    <w:rsid w:val="008716E4"/>
    <w:rsid w:val="00871F87"/>
    <w:rsid w:val="00872347"/>
    <w:rsid w:val="0087281E"/>
    <w:rsid w:val="00872E53"/>
    <w:rsid w:val="00873294"/>
    <w:rsid w:val="008736F0"/>
    <w:rsid w:val="00873AFC"/>
    <w:rsid w:val="00873B26"/>
    <w:rsid w:val="00874252"/>
    <w:rsid w:val="008747D7"/>
    <w:rsid w:val="00874886"/>
    <w:rsid w:val="00874FC0"/>
    <w:rsid w:val="0087541B"/>
    <w:rsid w:val="00875E57"/>
    <w:rsid w:val="00875F96"/>
    <w:rsid w:val="0087602F"/>
    <w:rsid w:val="0087664B"/>
    <w:rsid w:val="00876AA0"/>
    <w:rsid w:val="00876B45"/>
    <w:rsid w:val="00876D6A"/>
    <w:rsid w:val="0087700F"/>
    <w:rsid w:val="0087723B"/>
    <w:rsid w:val="0087758B"/>
    <w:rsid w:val="0087767C"/>
    <w:rsid w:val="00877848"/>
    <w:rsid w:val="00877DBE"/>
    <w:rsid w:val="008813C2"/>
    <w:rsid w:val="00881594"/>
    <w:rsid w:val="00881E8E"/>
    <w:rsid w:val="008823D2"/>
    <w:rsid w:val="00882828"/>
    <w:rsid w:val="008830FD"/>
    <w:rsid w:val="0088337C"/>
    <w:rsid w:val="00883604"/>
    <w:rsid w:val="00883ADA"/>
    <w:rsid w:val="00884083"/>
    <w:rsid w:val="00884473"/>
    <w:rsid w:val="0088460F"/>
    <w:rsid w:val="00884733"/>
    <w:rsid w:val="008847BC"/>
    <w:rsid w:val="008849B5"/>
    <w:rsid w:val="00884A9D"/>
    <w:rsid w:val="00884D96"/>
    <w:rsid w:val="00884ECE"/>
    <w:rsid w:val="00885074"/>
    <w:rsid w:val="00885151"/>
    <w:rsid w:val="00885418"/>
    <w:rsid w:val="0088560F"/>
    <w:rsid w:val="00885E03"/>
    <w:rsid w:val="008862BC"/>
    <w:rsid w:val="00887682"/>
    <w:rsid w:val="00887748"/>
    <w:rsid w:val="0089010F"/>
    <w:rsid w:val="0089025F"/>
    <w:rsid w:val="0089039B"/>
    <w:rsid w:val="008903B8"/>
    <w:rsid w:val="008905C5"/>
    <w:rsid w:val="00890B62"/>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4FED"/>
    <w:rsid w:val="0089503D"/>
    <w:rsid w:val="00895A9F"/>
    <w:rsid w:val="00896031"/>
    <w:rsid w:val="008968A6"/>
    <w:rsid w:val="00896908"/>
    <w:rsid w:val="00896D3A"/>
    <w:rsid w:val="0089709B"/>
    <w:rsid w:val="00897278"/>
    <w:rsid w:val="0089755C"/>
    <w:rsid w:val="00897A13"/>
    <w:rsid w:val="00897E65"/>
    <w:rsid w:val="008A0458"/>
    <w:rsid w:val="008A07B8"/>
    <w:rsid w:val="008A0D63"/>
    <w:rsid w:val="008A1EE4"/>
    <w:rsid w:val="008A240F"/>
    <w:rsid w:val="008A269A"/>
    <w:rsid w:val="008A2FA6"/>
    <w:rsid w:val="008A3424"/>
    <w:rsid w:val="008A37DB"/>
    <w:rsid w:val="008A385A"/>
    <w:rsid w:val="008A43B5"/>
    <w:rsid w:val="008A4429"/>
    <w:rsid w:val="008A481E"/>
    <w:rsid w:val="008A5022"/>
    <w:rsid w:val="008A532A"/>
    <w:rsid w:val="008A5434"/>
    <w:rsid w:val="008A5723"/>
    <w:rsid w:val="008A5EF9"/>
    <w:rsid w:val="008A5F88"/>
    <w:rsid w:val="008A6597"/>
    <w:rsid w:val="008A694E"/>
    <w:rsid w:val="008A6B5C"/>
    <w:rsid w:val="008A6F24"/>
    <w:rsid w:val="008A6F2D"/>
    <w:rsid w:val="008A710E"/>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3A5"/>
    <w:rsid w:val="008B355E"/>
    <w:rsid w:val="008B3AD9"/>
    <w:rsid w:val="008B3BA5"/>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30F"/>
    <w:rsid w:val="008D07AF"/>
    <w:rsid w:val="008D112B"/>
    <w:rsid w:val="008D1218"/>
    <w:rsid w:val="008D137E"/>
    <w:rsid w:val="008D198B"/>
    <w:rsid w:val="008D1BF8"/>
    <w:rsid w:val="008D2064"/>
    <w:rsid w:val="008D20A5"/>
    <w:rsid w:val="008D26D4"/>
    <w:rsid w:val="008D31EA"/>
    <w:rsid w:val="008D3299"/>
    <w:rsid w:val="008D37A3"/>
    <w:rsid w:val="008D3D5A"/>
    <w:rsid w:val="008D3DB7"/>
    <w:rsid w:val="008D42DD"/>
    <w:rsid w:val="008D4429"/>
    <w:rsid w:val="008D4465"/>
    <w:rsid w:val="008D573A"/>
    <w:rsid w:val="008D58AB"/>
    <w:rsid w:val="008D645C"/>
    <w:rsid w:val="008D650B"/>
    <w:rsid w:val="008D6943"/>
    <w:rsid w:val="008D7456"/>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17"/>
    <w:rsid w:val="008F0928"/>
    <w:rsid w:val="008F094D"/>
    <w:rsid w:val="008F0962"/>
    <w:rsid w:val="008F0EAD"/>
    <w:rsid w:val="008F0EF8"/>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474A"/>
    <w:rsid w:val="008F5763"/>
    <w:rsid w:val="008F6076"/>
    <w:rsid w:val="008F68B5"/>
    <w:rsid w:val="008F692D"/>
    <w:rsid w:val="008F6B74"/>
    <w:rsid w:val="008F6D10"/>
    <w:rsid w:val="008F7A25"/>
    <w:rsid w:val="008F7DB9"/>
    <w:rsid w:val="008F7DD6"/>
    <w:rsid w:val="0090029D"/>
    <w:rsid w:val="00901562"/>
    <w:rsid w:val="0090196B"/>
    <w:rsid w:val="009019E1"/>
    <w:rsid w:val="009020B1"/>
    <w:rsid w:val="00902247"/>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74A"/>
    <w:rsid w:val="0090694A"/>
    <w:rsid w:val="00906984"/>
    <w:rsid w:val="00907110"/>
    <w:rsid w:val="009072E9"/>
    <w:rsid w:val="00907605"/>
    <w:rsid w:val="0090798D"/>
    <w:rsid w:val="00910294"/>
    <w:rsid w:val="009115B1"/>
    <w:rsid w:val="00911C33"/>
    <w:rsid w:val="00912778"/>
    <w:rsid w:val="00912CE4"/>
    <w:rsid w:val="00912F92"/>
    <w:rsid w:val="009132F2"/>
    <w:rsid w:val="009136FB"/>
    <w:rsid w:val="0091386A"/>
    <w:rsid w:val="00913E7D"/>
    <w:rsid w:val="00914C6C"/>
    <w:rsid w:val="00915C5A"/>
    <w:rsid w:val="00915DD5"/>
    <w:rsid w:val="00915FDE"/>
    <w:rsid w:val="009161A6"/>
    <w:rsid w:val="00916372"/>
    <w:rsid w:val="009164D5"/>
    <w:rsid w:val="00917834"/>
    <w:rsid w:val="00920641"/>
    <w:rsid w:val="00920A2B"/>
    <w:rsid w:val="00920FCF"/>
    <w:rsid w:val="009210B5"/>
    <w:rsid w:val="00921581"/>
    <w:rsid w:val="00921C58"/>
    <w:rsid w:val="00922632"/>
    <w:rsid w:val="00922D42"/>
    <w:rsid w:val="009230F0"/>
    <w:rsid w:val="00923711"/>
    <w:rsid w:val="0092383E"/>
    <w:rsid w:val="00923E92"/>
    <w:rsid w:val="00924B02"/>
    <w:rsid w:val="009259D7"/>
    <w:rsid w:val="00925CE7"/>
    <w:rsid w:val="00926046"/>
    <w:rsid w:val="009262C6"/>
    <w:rsid w:val="00926B51"/>
    <w:rsid w:val="00927837"/>
    <w:rsid w:val="00927B4D"/>
    <w:rsid w:val="00927EAF"/>
    <w:rsid w:val="00930011"/>
    <w:rsid w:val="009309B7"/>
    <w:rsid w:val="00930ABF"/>
    <w:rsid w:val="009312BB"/>
    <w:rsid w:val="00931479"/>
    <w:rsid w:val="009317FC"/>
    <w:rsid w:val="00931887"/>
    <w:rsid w:val="00931B81"/>
    <w:rsid w:val="00931CB6"/>
    <w:rsid w:val="0093249F"/>
    <w:rsid w:val="00932C14"/>
    <w:rsid w:val="00932DA8"/>
    <w:rsid w:val="009336D7"/>
    <w:rsid w:val="009338A3"/>
    <w:rsid w:val="00934210"/>
    <w:rsid w:val="0093556C"/>
    <w:rsid w:val="009355BC"/>
    <w:rsid w:val="00935CE5"/>
    <w:rsid w:val="009361A0"/>
    <w:rsid w:val="009362A1"/>
    <w:rsid w:val="0093643F"/>
    <w:rsid w:val="0093693D"/>
    <w:rsid w:val="00936E76"/>
    <w:rsid w:val="00937092"/>
    <w:rsid w:val="009373CC"/>
    <w:rsid w:val="00937574"/>
    <w:rsid w:val="009376DB"/>
    <w:rsid w:val="00940797"/>
    <w:rsid w:val="00941557"/>
    <w:rsid w:val="00941780"/>
    <w:rsid w:val="00941CFA"/>
    <w:rsid w:val="00942250"/>
    <w:rsid w:val="009427F8"/>
    <w:rsid w:val="0094294C"/>
    <w:rsid w:val="00942C81"/>
    <w:rsid w:val="00942F26"/>
    <w:rsid w:val="009430A5"/>
    <w:rsid w:val="00943238"/>
    <w:rsid w:val="009434C3"/>
    <w:rsid w:val="00943B5F"/>
    <w:rsid w:val="0094459C"/>
    <w:rsid w:val="00944BE4"/>
    <w:rsid w:val="00944C1C"/>
    <w:rsid w:val="00945209"/>
    <w:rsid w:val="0094546A"/>
    <w:rsid w:val="009454F7"/>
    <w:rsid w:val="00946307"/>
    <w:rsid w:val="009465C5"/>
    <w:rsid w:val="00946770"/>
    <w:rsid w:val="00946B74"/>
    <w:rsid w:val="00946E60"/>
    <w:rsid w:val="00947545"/>
    <w:rsid w:val="009501F3"/>
    <w:rsid w:val="009504AA"/>
    <w:rsid w:val="00950C19"/>
    <w:rsid w:val="009511BD"/>
    <w:rsid w:val="00951DA2"/>
    <w:rsid w:val="00952071"/>
    <w:rsid w:val="009523EF"/>
    <w:rsid w:val="0095285B"/>
    <w:rsid w:val="00953B0E"/>
    <w:rsid w:val="00953BAF"/>
    <w:rsid w:val="009540DE"/>
    <w:rsid w:val="00954A4D"/>
    <w:rsid w:val="00954D5F"/>
    <w:rsid w:val="00954DBF"/>
    <w:rsid w:val="00954E04"/>
    <w:rsid w:val="00955016"/>
    <w:rsid w:val="00955E98"/>
    <w:rsid w:val="00956257"/>
    <w:rsid w:val="0095699B"/>
    <w:rsid w:val="00956CA2"/>
    <w:rsid w:val="00956FB2"/>
    <w:rsid w:val="00957143"/>
    <w:rsid w:val="00957225"/>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415"/>
    <w:rsid w:val="00972DF7"/>
    <w:rsid w:val="00973132"/>
    <w:rsid w:val="009736C6"/>
    <w:rsid w:val="00973AF7"/>
    <w:rsid w:val="00975113"/>
    <w:rsid w:val="00975271"/>
    <w:rsid w:val="0097546D"/>
    <w:rsid w:val="00975F10"/>
    <w:rsid w:val="00976652"/>
    <w:rsid w:val="00976DBC"/>
    <w:rsid w:val="0097734C"/>
    <w:rsid w:val="009773BF"/>
    <w:rsid w:val="00977A88"/>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1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6FD"/>
    <w:rsid w:val="0099495B"/>
    <w:rsid w:val="00994CB8"/>
    <w:rsid w:val="00994CE0"/>
    <w:rsid w:val="00994CE5"/>
    <w:rsid w:val="00994DBD"/>
    <w:rsid w:val="00994F57"/>
    <w:rsid w:val="00995144"/>
    <w:rsid w:val="0099544C"/>
    <w:rsid w:val="009959F8"/>
    <w:rsid w:val="00995EB0"/>
    <w:rsid w:val="00995F57"/>
    <w:rsid w:val="00996039"/>
    <w:rsid w:val="00996050"/>
    <w:rsid w:val="00996147"/>
    <w:rsid w:val="0099635F"/>
    <w:rsid w:val="009965B0"/>
    <w:rsid w:val="009967B6"/>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69B6"/>
    <w:rsid w:val="009A740C"/>
    <w:rsid w:val="009A743C"/>
    <w:rsid w:val="009A7A5A"/>
    <w:rsid w:val="009B0293"/>
    <w:rsid w:val="009B05F8"/>
    <w:rsid w:val="009B082C"/>
    <w:rsid w:val="009B0BC1"/>
    <w:rsid w:val="009B0EB8"/>
    <w:rsid w:val="009B1634"/>
    <w:rsid w:val="009B1953"/>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0A25"/>
    <w:rsid w:val="009C14C9"/>
    <w:rsid w:val="009C1AC0"/>
    <w:rsid w:val="009C1ACA"/>
    <w:rsid w:val="009C1C0D"/>
    <w:rsid w:val="009C1E7A"/>
    <w:rsid w:val="009C20D8"/>
    <w:rsid w:val="009C20EB"/>
    <w:rsid w:val="009C227F"/>
    <w:rsid w:val="009C24DF"/>
    <w:rsid w:val="009C2853"/>
    <w:rsid w:val="009C2C46"/>
    <w:rsid w:val="009C3456"/>
    <w:rsid w:val="009C36C4"/>
    <w:rsid w:val="009C3842"/>
    <w:rsid w:val="009C3A60"/>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2F"/>
    <w:rsid w:val="009D07CA"/>
    <w:rsid w:val="009D0CB0"/>
    <w:rsid w:val="009D0D0E"/>
    <w:rsid w:val="009D0D9B"/>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3C7"/>
    <w:rsid w:val="009E0468"/>
    <w:rsid w:val="009E0BF9"/>
    <w:rsid w:val="009E17AB"/>
    <w:rsid w:val="009E204C"/>
    <w:rsid w:val="009E23C9"/>
    <w:rsid w:val="009E28EA"/>
    <w:rsid w:val="009E2AC2"/>
    <w:rsid w:val="009E2BD3"/>
    <w:rsid w:val="009E304A"/>
    <w:rsid w:val="009E340C"/>
    <w:rsid w:val="009E3475"/>
    <w:rsid w:val="009E35C6"/>
    <w:rsid w:val="009E4261"/>
    <w:rsid w:val="009E430E"/>
    <w:rsid w:val="009E472E"/>
    <w:rsid w:val="009E4AD9"/>
    <w:rsid w:val="009E4B6E"/>
    <w:rsid w:val="009E4FB4"/>
    <w:rsid w:val="009E5EF2"/>
    <w:rsid w:val="009E604F"/>
    <w:rsid w:val="009E6524"/>
    <w:rsid w:val="009E65E3"/>
    <w:rsid w:val="009E6B5C"/>
    <w:rsid w:val="009E6B84"/>
    <w:rsid w:val="009E74D7"/>
    <w:rsid w:val="009F02B9"/>
    <w:rsid w:val="009F0476"/>
    <w:rsid w:val="009F0791"/>
    <w:rsid w:val="009F092D"/>
    <w:rsid w:val="009F0FA1"/>
    <w:rsid w:val="009F16DD"/>
    <w:rsid w:val="009F174C"/>
    <w:rsid w:val="009F18F6"/>
    <w:rsid w:val="009F1A5D"/>
    <w:rsid w:val="009F1D2D"/>
    <w:rsid w:val="009F1D3C"/>
    <w:rsid w:val="009F254E"/>
    <w:rsid w:val="009F2605"/>
    <w:rsid w:val="009F266E"/>
    <w:rsid w:val="009F2E66"/>
    <w:rsid w:val="009F366E"/>
    <w:rsid w:val="009F379A"/>
    <w:rsid w:val="009F37F3"/>
    <w:rsid w:val="009F3C68"/>
    <w:rsid w:val="009F3F99"/>
    <w:rsid w:val="009F433E"/>
    <w:rsid w:val="009F47B0"/>
    <w:rsid w:val="009F4B10"/>
    <w:rsid w:val="009F4E30"/>
    <w:rsid w:val="009F5057"/>
    <w:rsid w:val="009F5243"/>
    <w:rsid w:val="009F52E8"/>
    <w:rsid w:val="009F5340"/>
    <w:rsid w:val="009F56C2"/>
    <w:rsid w:val="009F5EBC"/>
    <w:rsid w:val="009F6419"/>
    <w:rsid w:val="009F660E"/>
    <w:rsid w:val="009F6EB4"/>
    <w:rsid w:val="009F750E"/>
    <w:rsid w:val="009F7967"/>
    <w:rsid w:val="009F7AEF"/>
    <w:rsid w:val="009F7E47"/>
    <w:rsid w:val="00A0042C"/>
    <w:rsid w:val="00A00926"/>
    <w:rsid w:val="00A00AB2"/>
    <w:rsid w:val="00A00CF2"/>
    <w:rsid w:val="00A0105A"/>
    <w:rsid w:val="00A011AD"/>
    <w:rsid w:val="00A01AF4"/>
    <w:rsid w:val="00A01D6B"/>
    <w:rsid w:val="00A01F5C"/>
    <w:rsid w:val="00A0209C"/>
    <w:rsid w:val="00A02DBA"/>
    <w:rsid w:val="00A03553"/>
    <w:rsid w:val="00A0375B"/>
    <w:rsid w:val="00A03CAB"/>
    <w:rsid w:val="00A047E9"/>
    <w:rsid w:val="00A04BF9"/>
    <w:rsid w:val="00A0510B"/>
    <w:rsid w:val="00A05AF6"/>
    <w:rsid w:val="00A06499"/>
    <w:rsid w:val="00A101DD"/>
    <w:rsid w:val="00A10B0B"/>
    <w:rsid w:val="00A10CFF"/>
    <w:rsid w:val="00A11298"/>
    <w:rsid w:val="00A11BDD"/>
    <w:rsid w:val="00A122C0"/>
    <w:rsid w:val="00A12514"/>
    <w:rsid w:val="00A129BB"/>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2CAE"/>
    <w:rsid w:val="00A230C7"/>
    <w:rsid w:val="00A24A2A"/>
    <w:rsid w:val="00A24A43"/>
    <w:rsid w:val="00A25023"/>
    <w:rsid w:val="00A25335"/>
    <w:rsid w:val="00A258D7"/>
    <w:rsid w:val="00A25A08"/>
    <w:rsid w:val="00A25D8E"/>
    <w:rsid w:val="00A25F59"/>
    <w:rsid w:val="00A25F5B"/>
    <w:rsid w:val="00A2605D"/>
    <w:rsid w:val="00A2683E"/>
    <w:rsid w:val="00A26DF5"/>
    <w:rsid w:val="00A277D0"/>
    <w:rsid w:val="00A277F6"/>
    <w:rsid w:val="00A27ADF"/>
    <w:rsid w:val="00A27AFD"/>
    <w:rsid w:val="00A27F54"/>
    <w:rsid w:val="00A30263"/>
    <w:rsid w:val="00A30299"/>
    <w:rsid w:val="00A30E19"/>
    <w:rsid w:val="00A31042"/>
    <w:rsid w:val="00A3110C"/>
    <w:rsid w:val="00A311B8"/>
    <w:rsid w:val="00A314C8"/>
    <w:rsid w:val="00A316D4"/>
    <w:rsid w:val="00A31729"/>
    <w:rsid w:val="00A322BA"/>
    <w:rsid w:val="00A324FE"/>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37AA8"/>
    <w:rsid w:val="00A40294"/>
    <w:rsid w:val="00A40ACE"/>
    <w:rsid w:val="00A40B81"/>
    <w:rsid w:val="00A40C20"/>
    <w:rsid w:val="00A40DB7"/>
    <w:rsid w:val="00A40DC6"/>
    <w:rsid w:val="00A40FEA"/>
    <w:rsid w:val="00A41226"/>
    <w:rsid w:val="00A412BA"/>
    <w:rsid w:val="00A41328"/>
    <w:rsid w:val="00A42289"/>
    <w:rsid w:val="00A423AD"/>
    <w:rsid w:val="00A4256C"/>
    <w:rsid w:val="00A4306E"/>
    <w:rsid w:val="00A430C3"/>
    <w:rsid w:val="00A43179"/>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044"/>
    <w:rsid w:val="00A502BC"/>
    <w:rsid w:val="00A5037F"/>
    <w:rsid w:val="00A50487"/>
    <w:rsid w:val="00A507F9"/>
    <w:rsid w:val="00A50C4B"/>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609"/>
    <w:rsid w:val="00A6190C"/>
    <w:rsid w:val="00A61F63"/>
    <w:rsid w:val="00A61FBC"/>
    <w:rsid w:val="00A6259E"/>
    <w:rsid w:val="00A62A5B"/>
    <w:rsid w:val="00A62C2F"/>
    <w:rsid w:val="00A62DF6"/>
    <w:rsid w:val="00A62FEA"/>
    <w:rsid w:val="00A63130"/>
    <w:rsid w:val="00A63436"/>
    <w:rsid w:val="00A63456"/>
    <w:rsid w:val="00A6355A"/>
    <w:rsid w:val="00A637BB"/>
    <w:rsid w:val="00A63B31"/>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C6E"/>
    <w:rsid w:val="00A70EB1"/>
    <w:rsid w:val="00A712D4"/>
    <w:rsid w:val="00A71D67"/>
    <w:rsid w:val="00A72453"/>
    <w:rsid w:val="00A726A8"/>
    <w:rsid w:val="00A7283A"/>
    <w:rsid w:val="00A72CDE"/>
    <w:rsid w:val="00A72E3F"/>
    <w:rsid w:val="00A73294"/>
    <w:rsid w:val="00A73502"/>
    <w:rsid w:val="00A7362F"/>
    <w:rsid w:val="00A73CE2"/>
    <w:rsid w:val="00A73D8E"/>
    <w:rsid w:val="00A73E2F"/>
    <w:rsid w:val="00A73F71"/>
    <w:rsid w:val="00A73FC2"/>
    <w:rsid w:val="00A749C7"/>
    <w:rsid w:val="00A74B60"/>
    <w:rsid w:val="00A75171"/>
    <w:rsid w:val="00A75314"/>
    <w:rsid w:val="00A753CA"/>
    <w:rsid w:val="00A7595B"/>
    <w:rsid w:val="00A759EA"/>
    <w:rsid w:val="00A75A6B"/>
    <w:rsid w:val="00A76927"/>
    <w:rsid w:val="00A76F14"/>
    <w:rsid w:val="00A771B6"/>
    <w:rsid w:val="00A771B9"/>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586"/>
    <w:rsid w:val="00A865B8"/>
    <w:rsid w:val="00A8691E"/>
    <w:rsid w:val="00A86D7F"/>
    <w:rsid w:val="00A86E65"/>
    <w:rsid w:val="00A86FF8"/>
    <w:rsid w:val="00A87317"/>
    <w:rsid w:val="00A876C7"/>
    <w:rsid w:val="00A879ED"/>
    <w:rsid w:val="00A903FE"/>
    <w:rsid w:val="00A90497"/>
    <w:rsid w:val="00A905DC"/>
    <w:rsid w:val="00A90766"/>
    <w:rsid w:val="00A907AE"/>
    <w:rsid w:val="00A90809"/>
    <w:rsid w:val="00A90D4C"/>
    <w:rsid w:val="00A910EF"/>
    <w:rsid w:val="00A9112B"/>
    <w:rsid w:val="00A91273"/>
    <w:rsid w:val="00A91666"/>
    <w:rsid w:val="00A91C92"/>
    <w:rsid w:val="00A91DD0"/>
    <w:rsid w:val="00A91F8C"/>
    <w:rsid w:val="00A927AE"/>
    <w:rsid w:val="00A934F6"/>
    <w:rsid w:val="00A93C7E"/>
    <w:rsid w:val="00A93DBC"/>
    <w:rsid w:val="00A941C3"/>
    <w:rsid w:val="00A9465D"/>
    <w:rsid w:val="00A94B5F"/>
    <w:rsid w:val="00A94EE4"/>
    <w:rsid w:val="00A95609"/>
    <w:rsid w:val="00A96297"/>
    <w:rsid w:val="00A96BC5"/>
    <w:rsid w:val="00A97249"/>
    <w:rsid w:val="00A978AC"/>
    <w:rsid w:val="00A97A68"/>
    <w:rsid w:val="00A97DD4"/>
    <w:rsid w:val="00A97F09"/>
    <w:rsid w:val="00A97F62"/>
    <w:rsid w:val="00AA030B"/>
    <w:rsid w:val="00AA06E6"/>
    <w:rsid w:val="00AA0A7A"/>
    <w:rsid w:val="00AA0C8C"/>
    <w:rsid w:val="00AA188B"/>
    <w:rsid w:val="00AA1CB0"/>
    <w:rsid w:val="00AA2DFA"/>
    <w:rsid w:val="00AA2FE6"/>
    <w:rsid w:val="00AA46AA"/>
    <w:rsid w:val="00AA50B0"/>
    <w:rsid w:val="00AA5328"/>
    <w:rsid w:val="00AA54E2"/>
    <w:rsid w:val="00AA5584"/>
    <w:rsid w:val="00AA58E3"/>
    <w:rsid w:val="00AA5935"/>
    <w:rsid w:val="00AA6BFA"/>
    <w:rsid w:val="00AA6F4C"/>
    <w:rsid w:val="00AA6FB6"/>
    <w:rsid w:val="00AA7E8D"/>
    <w:rsid w:val="00AB00E0"/>
    <w:rsid w:val="00AB0625"/>
    <w:rsid w:val="00AB0AE6"/>
    <w:rsid w:val="00AB0B0B"/>
    <w:rsid w:val="00AB0BAF"/>
    <w:rsid w:val="00AB11F1"/>
    <w:rsid w:val="00AB1C0E"/>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216"/>
    <w:rsid w:val="00AC0ABE"/>
    <w:rsid w:val="00AC0B86"/>
    <w:rsid w:val="00AC0F07"/>
    <w:rsid w:val="00AC14DC"/>
    <w:rsid w:val="00AC15C9"/>
    <w:rsid w:val="00AC16A9"/>
    <w:rsid w:val="00AC231E"/>
    <w:rsid w:val="00AC2710"/>
    <w:rsid w:val="00AC28D6"/>
    <w:rsid w:val="00AC2A17"/>
    <w:rsid w:val="00AC2ACF"/>
    <w:rsid w:val="00AC2FB6"/>
    <w:rsid w:val="00AC338B"/>
    <w:rsid w:val="00AC3532"/>
    <w:rsid w:val="00AC3733"/>
    <w:rsid w:val="00AC3783"/>
    <w:rsid w:val="00AC3DF1"/>
    <w:rsid w:val="00AC4015"/>
    <w:rsid w:val="00AC42EE"/>
    <w:rsid w:val="00AC45E9"/>
    <w:rsid w:val="00AC4684"/>
    <w:rsid w:val="00AC49C4"/>
    <w:rsid w:val="00AC4DDB"/>
    <w:rsid w:val="00AC4E05"/>
    <w:rsid w:val="00AC60DE"/>
    <w:rsid w:val="00AC6B92"/>
    <w:rsid w:val="00AC6D66"/>
    <w:rsid w:val="00AC71B8"/>
    <w:rsid w:val="00AC75ED"/>
    <w:rsid w:val="00AC79A1"/>
    <w:rsid w:val="00AD1AA3"/>
    <w:rsid w:val="00AD1E77"/>
    <w:rsid w:val="00AD2267"/>
    <w:rsid w:val="00AD25B3"/>
    <w:rsid w:val="00AD278F"/>
    <w:rsid w:val="00AD2864"/>
    <w:rsid w:val="00AD2E76"/>
    <w:rsid w:val="00AD3A49"/>
    <w:rsid w:val="00AD3BB7"/>
    <w:rsid w:val="00AD3E54"/>
    <w:rsid w:val="00AD3F74"/>
    <w:rsid w:val="00AD4C64"/>
    <w:rsid w:val="00AD514F"/>
    <w:rsid w:val="00AD5159"/>
    <w:rsid w:val="00AD55DE"/>
    <w:rsid w:val="00AD5671"/>
    <w:rsid w:val="00AD5827"/>
    <w:rsid w:val="00AD5C31"/>
    <w:rsid w:val="00AD6A0F"/>
    <w:rsid w:val="00AD6C46"/>
    <w:rsid w:val="00AD6DC6"/>
    <w:rsid w:val="00AD6F07"/>
    <w:rsid w:val="00AD732B"/>
    <w:rsid w:val="00AD76F9"/>
    <w:rsid w:val="00AE01F6"/>
    <w:rsid w:val="00AE0233"/>
    <w:rsid w:val="00AE0437"/>
    <w:rsid w:val="00AE0ACF"/>
    <w:rsid w:val="00AE0C03"/>
    <w:rsid w:val="00AE113B"/>
    <w:rsid w:val="00AE1268"/>
    <w:rsid w:val="00AE16B5"/>
    <w:rsid w:val="00AE1755"/>
    <w:rsid w:val="00AE21C0"/>
    <w:rsid w:val="00AE2724"/>
    <w:rsid w:val="00AE29BC"/>
    <w:rsid w:val="00AE2EA1"/>
    <w:rsid w:val="00AE3374"/>
    <w:rsid w:val="00AE365A"/>
    <w:rsid w:val="00AE3743"/>
    <w:rsid w:val="00AE37E9"/>
    <w:rsid w:val="00AE3AE3"/>
    <w:rsid w:val="00AE40DE"/>
    <w:rsid w:val="00AE41A1"/>
    <w:rsid w:val="00AE5D1C"/>
    <w:rsid w:val="00AE5F74"/>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46C"/>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0CAB"/>
    <w:rsid w:val="00B011F0"/>
    <w:rsid w:val="00B01368"/>
    <w:rsid w:val="00B013C8"/>
    <w:rsid w:val="00B01755"/>
    <w:rsid w:val="00B01CC3"/>
    <w:rsid w:val="00B01DB7"/>
    <w:rsid w:val="00B01EB0"/>
    <w:rsid w:val="00B0213C"/>
    <w:rsid w:val="00B024DF"/>
    <w:rsid w:val="00B02575"/>
    <w:rsid w:val="00B031F9"/>
    <w:rsid w:val="00B0347D"/>
    <w:rsid w:val="00B03675"/>
    <w:rsid w:val="00B03F9B"/>
    <w:rsid w:val="00B04081"/>
    <w:rsid w:val="00B04379"/>
    <w:rsid w:val="00B04575"/>
    <w:rsid w:val="00B04618"/>
    <w:rsid w:val="00B049AE"/>
    <w:rsid w:val="00B04BB3"/>
    <w:rsid w:val="00B04D3E"/>
    <w:rsid w:val="00B051CF"/>
    <w:rsid w:val="00B05DF0"/>
    <w:rsid w:val="00B05FA8"/>
    <w:rsid w:val="00B062BF"/>
    <w:rsid w:val="00B0632E"/>
    <w:rsid w:val="00B06554"/>
    <w:rsid w:val="00B0699C"/>
    <w:rsid w:val="00B06A2D"/>
    <w:rsid w:val="00B06D8E"/>
    <w:rsid w:val="00B0742F"/>
    <w:rsid w:val="00B0747D"/>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61A"/>
    <w:rsid w:val="00B14891"/>
    <w:rsid w:val="00B14E52"/>
    <w:rsid w:val="00B1520F"/>
    <w:rsid w:val="00B152B6"/>
    <w:rsid w:val="00B1557D"/>
    <w:rsid w:val="00B1598F"/>
    <w:rsid w:val="00B15A16"/>
    <w:rsid w:val="00B15B7C"/>
    <w:rsid w:val="00B15C0E"/>
    <w:rsid w:val="00B15C31"/>
    <w:rsid w:val="00B15CD9"/>
    <w:rsid w:val="00B15E93"/>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32ED"/>
    <w:rsid w:val="00B33AF3"/>
    <w:rsid w:val="00B342AA"/>
    <w:rsid w:val="00B34321"/>
    <w:rsid w:val="00B343A6"/>
    <w:rsid w:val="00B347ED"/>
    <w:rsid w:val="00B34B0F"/>
    <w:rsid w:val="00B34CF0"/>
    <w:rsid w:val="00B34F4C"/>
    <w:rsid w:val="00B35410"/>
    <w:rsid w:val="00B35586"/>
    <w:rsid w:val="00B3622B"/>
    <w:rsid w:val="00B36624"/>
    <w:rsid w:val="00B36977"/>
    <w:rsid w:val="00B40F50"/>
    <w:rsid w:val="00B41258"/>
    <w:rsid w:val="00B41408"/>
    <w:rsid w:val="00B4141D"/>
    <w:rsid w:val="00B41973"/>
    <w:rsid w:val="00B41C89"/>
    <w:rsid w:val="00B42A97"/>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169"/>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4BF7"/>
    <w:rsid w:val="00B550D9"/>
    <w:rsid w:val="00B55617"/>
    <w:rsid w:val="00B55957"/>
    <w:rsid w:val="00B55AC1"/>
    <w:rsid w:val="00B562EE"/>
    <w:rsid w:val="00B57510"/>
    <w:rsid w:val="00B57A7F"/>
    <w:rsid w:val="00B6073C"/>
    <w:rsid w:val="00B607B3"/>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967"/>
    <w:rsid w:val="00B65AF7"/>
    <w:rsid w:val="00B6619F"/>
    <w:rsid w:val="00B66505"/>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733"/>
    <w:rsid w:val="00B75924"/>
    <w:rsid w:val="00B75CA2"/>
    <w:rsid w:val="00B75DC3"/>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E4"/>
    <w:rsid w:val="00B86859"/>
    <w:rsid w:val="00B878C1"/>
    <w:rsid w:val="00B8794A"/>
    <w:rsid w:val="00B879A0"/>
    <w:rsid w:val="00B87C3E"/>
    <w:rsid w:val="00B87D3C"/>
    <w:rsid w:val="00B903D6"/>
    <w:rsid w:val="00B90BEF"/>
    <w:rsid w:val="00B90CF9"/>
    <w:rsid w:val="00B911A2"/>
    <w:rsid w:val="00B916C3"/>
    <w:rsid w:val="00B91DAC"/>
    <w:rsid w:val="00B92199"/>
    <w:rsid w:val="00B92245"/>
    <w:rsid w:val="00B923F0"/>
    <w:rsid w:val="00B92B04"/>
    <w:rsid w:val="00B931C7"/>
    <w:rsid w:val="00B932CE"/>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ABB"/>
    <w:rsid w:val="00B97E3C"/>
    <w:rsid w:val="00BA03B1"/>
    <w:rsid w:val="00BA0F1D"/>
    <w:rsid w:val="00BA1172"/>
    <w:rsid w:val="00BA14B8"/>
    <w:rsid w:val="00BA14D7"/>
    <w:rsid w:val="00BA1545"/>
    <w:rsid w:val="00BA1D8F"/>
    <w:rsid w:val="00BA2709"/>
    <w:rsid w:val="00BA2E97"/>
    <w:rsid w:val="00BA31FD"/>
    <w:rsid w:val="00BA33D2"/>
    <w:rsid w:val="00BA3458"/>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40B3"/>
    <w:rsid w:val="00BB422E"/>
    <w:rsid w:val="00BB5060"/>
    <w:rsid w:val="00BB56C3"/>
    <w:rsid w:val="00BB5ACF"/>
    <w:rsid w:val="00BB5E27"/>
    <w:rsid w:val="00BB642B"/>
    <w:rsid w:val="00BB6F8E"/>
    <w:rsid w:val="00BB711E"/>
    <w:rsid w:val="00BB7506"/>
    <w:rsid w:val="00BB7C57"/>
    <w:rsid w:val="00BB7C6D"/>
    <w:rsid w:val="00BB7C75"/>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3FE6"/>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2FD"/>
    <w:rsid w:val="00BE0748"/>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5AD1"/>
    <w:rsid w:val="00BE65FB"/>
    <w:rsid w:val="00BE697D"/>
    <w:rsid w:val="00BE6CB3"/>
    <w:rsid w:val="00BE6EA9"/>
    <w:rsid w:val="00BE6FBC"/>
    <w:rsid w:val="00BE7084"/>
    <w:rsid w:val="00BE7226"/>
    <w:rsid w:val="00BE7798"/>
    <w:rsid w:val="00BE7ACA"/>
    <w:rsid w:val="00BE7F59"/>
    <w:rsid w:val="00BF04CA"/>
    <w:rsid w:val="00BF07D5"/>
    <w:rsid w:val="00BF0BD4"/>
    <w:rsid w:val="00BF0F27"/>
    <w:rsid w:val="00BF1215"/>
    <w:rsid w:val="00BF139A"/>
    <w:rsid w:val="00BF13DC"/>
    <w:rsid w:val="00BF1553"/>
    <w:rsid w:val="00BF1595"/>
    <w:rsid w:val="00BF1C21"/>
    <w:rsid w:val="00BF1EDB"/>
    <w:rsid w:val="00BF2B17"/>
    <w:rsid w:val="00BF2DE9"/>
    <w:rsid w:val="00BF3561"/>
    <w:rsid w:val="00BF47C2"/>
    <w:rsid w:val="00BF4B9F"/>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A5"/>
    <w:rsid w:val="00C00ADF"/>
    <w:rsid w:val="00C0128D"/>
    <w:rsid w:val="00C017EA"/>
    <w:rsid w:val="00C01DE1"/>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B84"/>
    <w:rsid w:val="00C07C4C"/>
    <w:rsid w:val="00C07E84"/>
    <w:rsid w:val="00C10FEF"/>
    <w:rsid w:val="00C1104E"/>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5BE4"/>
    <w:rsid w:val="00C16473"/>
    <w:rsid w:val="00C166A7"/>
    <w:rsid w:val="00C16D9B"/>
    <w:rsid w:val="00C16E1B"/>
    <w:rsid w:val="00C16EF3"/>
    <w:rsid w:val="00C17387"/>
    <w:rsid w:val="00C1776D"/>
    <w:rsid w:val="00C177FD"/>
    <w:rsid w:val="00C17910"/>
    <w:rsid w:val="00C17CE9"/>
    <w:rsid w:val="00C20143"/>
    <w:rsid w:val="00C207A8"/>
    <w:rsid w:val="00C20C26"/>
    <w:rsid w:val="00C20C2B"/>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1E5"/>
    <w:rsid w:val="00C24A50"/>
    <w:rsid w:val="00C24E5C"/>
    <w:rsid w:val="00C25C1E"/>
    <w:rsid w:val="00C267F2"/>
    <w:rsid w:val="00C26EFB"/>
    <w:rsid w:val="00C27022"/>
    <w:rsid w:val="00C270E9"/>
    <w:rsid w:val="00C275CE"/>
    <w:rsid w:val="00C2767A"/>
    <w:rsid w:val="00C27ABE"/>
    <w:rsid w:val="00C301BB"/>
    <w:rsid w:val="00C304BA"/>
    <w:rsid w:val="00C311D2"/>
    <w:rsid w:val="00C318CD"/>
    <w:rsid w:val="00C31A9D"/>
    <w:rsid w:val="00C31B02"/>
    <w:rsid w:val="00C31FE0"/>
    <w:rsid w:val="00C31FEB"/>
    <w:rsid w:val="00C32DD1"/>
    <w:rsid w:val="00C330F2"/>
    <w:rsid w:val="00C33336"/>
    <w:rsid w:val="00C33782"/>
    <w:rsid w:val="00C3379C"/>
    <w:rsid w:val="00C3383E"/>
    <w:rsid w:val="00C33BE3"/>
    <w:rsid w:val="00C33E74"/>
    <w:rsid w:val="00C33EAF"/>
    <w:rsid w:val="00C343C4"/>
    <w:rsid w:val="00C345BE"/>
    <w:rsid w:val="00C348FC"/>
    <w:rsid w:val="00C35254"/>
    <w:rsid w:val="00C35971"/>
    <w:rsid w:val="00C35B5B"/>
    <w:rsid w:val="00C35FF5"/>
    <w:rsid w:val="00C371F7"/>
    <w:rsid w:val="00C37711"/>
    <w:rsid w:val="00C378FB"/>
    <w:rsid w:val="00C37A93"/>
    <w:rsid w:val="00C37EDC"/>
    <w:rsid w:val="00C400BD"/>
    <w:rsid w:val="00C403EF"/>
    <w:rsid w:val="00C405DE"/>
    <w:rsid w:val="00C40664"/>
    <w:rsid w:val="00C40A2B"/>
    <w:rsid w:val="00C40C0E"/>
    <w:rsid w:val="00C40E81"/>
    <w:rsid w:val="00C411F4"/>
    <w:rsid w:val="00C41644"/>
    <w:rsid w:val="00C41B9A"/>
    <w:rsid w:val="00C41F37"/>
    <w:rsid w:val="00C42370"/>
    <w:rsid w:val="00C42488"/>
    <w:rsid w:val="00C42810"/>
    <w:rsid w:val="00C42D3C"/>
    <w:rsid w:val="00C430D3"/>
    <w:rsid w:val="00C4326D"/>
    <w:rsid w:val="00C4329D"/>
    <w:rsid w:val="00C4388C"/>
    <w:rsid w:val="00C43C4A"/>
    <w:rsid w:val="00C44264"/>
    <w:rsid w:val="00C443D1"/>
    <w:rsid w:val="00C446B2"/>
    <w:rsid w:val="00C45400"/>
    <w:rsid w:val="00C458C0"/>
    <w:rsid w:val="00C45DA6"/>
    <w:rsid w:val="00C46031"/>
    <w:rsid w:val="00C4614F"/>
    <w:rsid w:val="00C46392"/>
    <w:rsid w:val="00C46B4C"/>
    <w:rsid w:val="00C46F33"/>
    <w:rsid w:val="00C47409"/>
    <w:rsid w:val="00C476D6"/>
    <w:rsid w:val="00C478D4"/>
    <w:rsid w:val="00C47DB8"/>
    <w:rsid w:val="00C501A2"/>
    <w:rsid w:val="00C5128E"/>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24F"/>
    <w:rsid w:val="00C61600"/>
    <w:rsid w:val="00C61A9D"/>
    <w:rsid w:val="00C61C7A"/>
    <w:rsid w:val="00C628AB"/>
    <w:rsid w:val="00C62CCB"/>
    <w:rsid w:val="00C62D24"/>
    <w:rsid w:val="00C63091"/>
    <w:rsid w:val="00C63153"/>
    <w:rsid w:val="00C6335E"/>
    <w:rsid w:val="00C6379D"/>
    <w:rsid w:val="00C63816"/>
    <w:rsid w:val="00C63D87"/>
    <w:rsid w:val="00C646D8"/>
    <w:rsid w:val="00C65430"/>
    <w:rsid w:val="00C65C25"/>
    <w:rsid w:val="00C6698E"/>
    <w:rsid w:val="00C66B14"/>
    <w:rsid w:val="00C67163"/>
    <w:rsid w:val="00C673E3"/>
    <w:rsid w:val="00C67782"/>
    <w:rsid w:val="00C67BA9"/>
    <w:rsid w:val="00C67C46"/>
    <w:rsid w:val="00C71099"/>
    <w:rsid w:val="00C7109C"/>
    <w:rsid w:val="00C71122"/>
    <w:rsid w:val="00C7134D"/>
    <w:rsid w:val="00C71A22"/>
    <w:rsid w:val="00C71B25"/>
    <w:rsid w:val="00C7200C"/>
    <w:rsid w:val="00C72079"/>
    <w:rsid w:val="00C72282"/>
    <w:rsid w:val="00C72A5B"/>
    <w:rsid w:val="00C72C0A"/>
    <w:rsid w:val="00C72FA0"/>
    <w:rsid w:val="00C72FB2"/>
    <w:rsid w:val="00C7345F"/>
    <w:rsid w:val="00C738DB"/>
    <w:rsid w:val="00C744B4"/>
    <w:rsid w:val="00C74595"/>
    <w:rsid w:val="00C747D8"/>
    <w:rsid w:val="00C748F2"/>
    <w:rsid w:val="00C74EC5"/>
    <w:rsid w:val="00C75A17"/>
    <w:rsid w:val="00C75CF8"/>
    <w:rsid w:val="00C75FA2"/>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87C16"/>
    <w:rsid w:val="00C900E1"/>
    <w:rsid w:val="00C903E1"/>
    <w:rsid w:val="00C90544"/>
    <w:rsid w:val="00C908CD"/>
    <w:rsid w:val="00C90D51"/>
    <w:rsid w:val="00C91554"/>
    <w:rsid w:val="00C92519"/>
    <w:rsid w:val="00C92582"/>
    <w:rsid w:val="00C92584"/>
    <w:rsid w:val="00C92683"/>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3D96"/>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3A"/>
    <w:rsid w:val="00CB33F4"/>
    <w:rsid w:val="00CB3AC4"/>
    <w:rsid w:val="00CB3E5E"/>
    <w:rsid w:val="00CB3F45"/>
    <w:rsid w:val="00CB4523"/>
    <w:rsid w:val="00CB4715"/>
    <w:rsid w:val="00CB4FA2"/>
    <w:rsid w:val="00CB541F"/>
    <w:rsid w:val="00CB59CE"/>
    <w:rsid w:val="00CB5B8C"/>
    <w:rsid w:val="00CB5DA1"/>
    <w:rsid w:val="00CB5DDA"/>
    <w:rsid w:val="00CB5E8B"/>
    <w:rsid w:val="00CB639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2E15"/>
    <w:rsid w:val="00CC31E8"/>
    <w:rsid w:val="00CC3CF0"/>
    <w:rsid w:val="00CC3E11"/>
    <w:rsid w:val="00CC43DD"/>
    <w:rsid w:val="00CC4C78"/>
    <w:rsid w:val="00CC4CA6"/>
    <w:rsid w:val="00CC4E09"/>
    <w:rsid w:val="00CC50D4"/>
    <w:rsid w:val="00CC5D2D"/>
    <w:rsid w:val="00CC66E4"/>
    <w:rsid w:val="00CC6E83"/>
    <w:rsid w:val="00CC71EA"/>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07"/>
    <w:rsid w:val="00CD34DE"/>
    <w:rsid w:val="00CD359B"/>
    <w:rsid w:val="00CD35D3"/>
    <w:rsid w:val="00CD3744"/>
    <w:rsid w:val="00CD38B9"/>
    <w:rsid w:val="00CD3D0C"/>
    <w:rsid w:val="00CD473E"/>
    <w:rsid w:val="00CD4B51"/>
    <w:rsid w:val="00CD4C34"/>
    <w:rsid w:val="00CD56CB"/>
    <w:rsid w:val="00CD5B15"/>
    <w:rsid w:val="00CD632B"/>
    <w:rsid w:val="00CD6685"/>
    <w:rsid w:val="00CD6A41"/>
    <w:rsid w:val="00CD6FAE"/>
    <w:rsid w:val="00CD741F"/>
    <w:rsid w:val="00CD77AF"/>
    <w:rsid w:val="00CE0647"/>
    <w:rsid w:val="00CE08F5"/>
    <w:rsid w:val="00CE0912"/>
    <w:rsid w:val="00CE0ACE"/>
    <w:rsid w:val="00CE1739"/>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2D"/>
    <w:rsid w:val="00CE7432"/>
    <w:rsid w:val="00CE7FF5"/>
    <w:rsid w:val="00CF0B54"/>
    <w:rsid w:val="00CF0F39"/>
    <w:rsid w:val="00CF15D1"/>
    <w:rsid w:val="00CF2B61"/>
    <w:rsid w:val="00CF2D9B"/>
    <w:rsid w:val="00CF3068"/>
    <w:rsid w:val="00CF3209"/>
    <w:rsid w:val="00CF39DB"/>
    <w:rsid w:val="00CF3A87"/>
    <w:rsid w:val="00CF3AD3"/>
    <w:rsid w:val="00CF3B75"/>
    <w:rsid w:val="00CF3FC9"/>
    <w:rsid w:val="00CF41EB"/>
    <w:rsid w:val="00CF46E6"/>
    <w:rsid w:val="00CF4A5E"/>
    <w:rsid w:val="00CF4AB3"/>
    <w:rsid w:val="00CF4DCC"/>
    <w:rsid w:val="00CF53C3"/>
    <w:rsid w:val="00CF5BEB"/>
    <w:rsid w:val="00CF605D"/>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10"/>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00"/>
    <w:rsid w:val="00D10F64"/>
    <w:rsid w:val="00D110EB"/>
    <w:rsid w:val="00D1113D"/>
    <w:rsid w:val="00D116BB"/>
    <w:rsid w:val="00D11D4A"/>
    <w:rsid w:val="00D11ED1"/>
    <w:rsid w:val="00D12DC9"/>
    <w:rsid w:val="00D13188"/>
    <w:rsid w:val="00D131BF"/>
    <w:rsid w:val="00D1385E"/>
    <w:rsid w:val="00D1393E"/>
    <w:rsid w:val="00D13CAD"/>
    <w:rsid w:val="00D1488D"/>
    <w:rsid w:val="00D14AEA"/>
    <w:rsid w:val="00D1554E"/>
    <w:rsid w:val="00D1570C"/>
    <w:rsid w:val="00D15889"/>
    <w:rsid w:val="00D159A9"/>
    <w:rsid w:val="00D16151"/>
    <w:rsid w:val="00D162AB"/>
    <w:rsid w:val="00D166DC"/>
    <w:rsid w:val="00D16775"/>
    <w:rsid w:val="00D1692B"/>
    <w:rsid w:val="00D169C5"/>
    <w:rsid w:val="00D16F48"/>
    <w:rsid w:val="00D171BC"/>
    <w:rsid w:val="00D17394"/>
    <w:rsid w:val="00D174DF"/>
    <w:rsid w:val="00D17534"/>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769"/>
    <w:rsid w:val="00D25951"/>
    <w:rsid w:val="00D259CA"/>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318"/>
    <w:rsid w:val="00D3264A"/>
    <w:rsid w:val="00D3286A"/>
    <w:rsid w:val="00D3287B"/>
    <w:rsid w:val="00D32A63"/>
    <w:rsid w:val="00D33623"/>
    <w:rsid w:val="00D337CE"/>
    <w:rsid w:val="00D341BC"/>
    <w:rsid w:val="00D34C43"/>
    <w:rsid w:val="00D350C8"/>
    <w:rsid w:val="00D35887"/>
    <w:rsid w:val="00D3672D"/>
    <w:rsid w:val="00D36747"/>
    <w:rsid w:val="00D36FF9"/>
    <w:rsid w:val="00D3732A"/>
    <w:rsid w:val="00D3757A"/>
    <w:rsid w:val="00D376A9"/>
    <w:rsid w:val="00D37823"/>
    <w:rsid w:val="00D37B47"/>
    <w:rsid w:val="00D400FA"/>
    <w:rsid w:val="00D404F4"/>
    <w:rsid w:val="00D405CE"/>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1F7E"/>
    <w:rsid w:val="00D532C2"/>
    <w:rsid w:val="00D53782"/>
    <w:rsid w:val="00D5387B"/>
    <w:rsid w:val="00D538F5"/>
    <w:rsid w:val="00D53C57"/>
    <w:rsid w:val="00D541D8"/>
    <w:rsid w:val="00D54AE0"/>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4DB"/>
    <w:rsid w:val="00D61B25"/>
    <w:rsid w:val="00D61F9F"/>
    <w:rsid w:val="00D6202F"/>
    <w:rsid w:val="00D6253F"/>
    <w:rsid w:val="00D62898"/>
    <w:rsid w:val="00D63059"/>
    <w:rsid w:val="00D63A82"/>
    <w:rsid w:val="00D63FA9"/>
    <w:rsid w:val="00D641CE"/>
    <w:rsid w:val="00D6428E"/>
    <w:rsid w:val="00D6456B"/>
    <w:rsid w:val="00D64BE9"/>
    <w:rsid w:val="00D64C5A"/>
    <w:rsid w:val="00D65274"/>
    <w:rsid w:val="00D65494"/>
    <w:rsid w:val="00D659EB"/>
    <w:rsid w:val="00D65A35"/>
    <w:rsid w:val="00D65CAE"/>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E3D"/>
    <w:rsid w:val="00D74FEE"/>
    <w:rsid w:val="00D7510E"/>
    <w:rsid w:val="00D75F04"/>
    <w:rsid w:val="00D76031"/>
    <w:rsid w:val="00D7638C"/>
    <w:rsid w:val="00D76518"/>
    <w:rsid w:val="00D76569"/>
    <w:rsid w:val="00D765F7"/>
    <w:rsid w:val="00D7696F"/>
    <w:rsid w:val="00D76D8E"/>
    <w:rsid w:val="00D77426"/>
    <w:rsid w:val="00D777C7"/>
    <w:rsid w:val="00D77CE6"/>
    <w:rsid w:val="00D77CF0"/>
    <w:rsid w:val="00D77EED"/>
    <w:rsid w:val="00D8033D"/>
    <w:rsid w:val="00D804C8"/>
    <w:rsid w:val="00D80791"/>
    <w:rsid w:val="00D812D5"/>
    <w:rsid w:val="00D8212A"/>
    <w:rsid w:val="00D82264"/>
    <w:rsid w:val="00D8231B"/>
    <w:rsid w:val="00D826BB"/>
    <w:rsid w:val="00D829E7"/>
    <w:rsid w:val="00D82E50"/>
    <w:rsid w:val="00D82FFF"/>
    <w:rsid w:val="00D832B5"/>
    <w:rsid w:val="00D8331A"/>
    <w:rsid w:val="00D83B0F"/>
    <w:rsid w:val="00D83C64"/>
    <w:rsid w:val="00D83F09"/>
    <w:rsid w:val="00D8411F"/>
    <w:rsid w:val="00D84267"/>
    <w:rsid w:val="00D84286"/>
    <w:rsid w:val="00D843A3"/>
    <w:rsid w:val="00D8440C"/>
    <w:rsid w:val="00D844A4"/>
    <w:rsid w:val="00D84B3C"/>
    <w:rsid w:val="00D85E22"/>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C27"/>
    <w:rsid w:val="00DA3E03"/>
    <w:rsid w:val="00DA3E36"/>
    <w:rsid w:val="00DA47BF"/>
    <w:rsid w:val="00DA4EBE"/>
    <w:rsid w:val="00DA5408"/>
    <w:rsid w:val="00DA5486"/>
    <w:rsid w:val="00DA554C"/>
    <w:rsid w:val="00DA5637"/>
    <w:rsid w:val="00DA5A66"/>
    <w:rsid w:val="00DA61E8"/>
    <w:rsid w:val="00DA665B"/>
    <w:rsid w:val="00DA7370"/>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B0C"/>
    <w:rsid w:val="00DB7B54"/>
    <w:rsid w:val="00DB7E92"/>
    <w:rsid w:val="00DC009C"/>
    <w:rsid w:val="00DC06FA"/>
    <w:rsid w:val="00DC0AC3"/>
    <w:rsid w:val="00DC0E10"/>
    <w:rsid w:val="00DC1030"/>
    <w:rsid w:val="00DC1CC5"/>
    <w:rsid w:val="00DC2162"/>
    <w:rsid w:val="00DC2384"/>
    <w:rsid w:val="00DC2600"/>
    <w:rsid w:val="00DC26AC"/>
    <w:rsid w:val="00DC292E"/>
    <w:rsid w:val="00DC2E0A"/>
    <w:rsid w:val="00DC2F38"/>
    <w:rsid w:val="00DC32B3"/>
    <w:rsid w:val="00DC35B7"/>
    <w:rsid w:val="00DC36AD"/>
    <w:rsid w:val="00DC3F39"/>
    <w:rsid w:val="00DC4255"/>
    <w:rsid w:val="00DC42F3"/>
    <w:rsid w:val="00DC513A"/>
    <w:rsid w:val="00DC54A3"/>
    <w:rsid w:val="00DC5A01"/>
    <w:rsid w:val="00DC5EB1"/>
    <w:rsid w:val="00DC6029"/>
    <w:rsid w:val="00DC6334"/>
    <w:rsid w:val="00DC67A4"/>
    <w:rsid w:val="00DC67DF"/>
    <w:rsid w:val="00DC684F"/>
    <w:rsid w:val="00DC6F2C"/>
    <w:rsid w:val="00DC7613"/>
    <w:rsid w:val="00DC764A"/>
    <w:rsid w:val="00DC77F7"/>
    <w:rsid w:val="00DC7D23"/>
    <w:rsid w:val="00DC7EE5"/>
    <w:rsid w:val="00DD056F"/>
    <w:rsid w:val="00DD0B66"/>
    <w:rsid w:val="00DD0DB0"/>
    <w:rsid w:val="00DD0FBE"/>
    <w:rsid w:val="00DD1197"/>
    <w:rsid w:val="00DD12FD"/>
    <w:rsid w:val="00DD17B5"/>
    <w:rsid w:val="00DD239F"/>
    <w:rsid w:val="00DD2CED"/>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E1B5E"/>
    <w:rsid w:val="00DE1E57"/>
    <w:rsid w:val="00DE1EA3"/>
    <w:rsid w:val="00DE2836"/>
    <w:rsid w:val="00DE2996"/>
    <w:rsid w:val="00DE2DD1"/>
    <w:rsid w:val="00DE3568"/>
    <w:rsid w:val="00DE3846"/>
    <w:rsid w:val="00DE3CCA"/>
    <w:rsid w:val="00DE3D1F"/>
    <w:rsid w:val="00DE4329"/>
    <w:rsid w:val="00DE444E"/>
    <w:rsid w:val="00DE4689"/>
    <w:rsid w:val="00DE4773"/>
    <w:rsid w:val="00DE47F4"/>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45C"/>
    <w:rsid w:val="00DF18B8"/>
    <w:rsid w:val="00DF1D2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DF7F52"/>
    <w:rsid w:val="00E00907"/>
    <w:rsid w:val="00E00C98"/>
    <w:rsid w:val="00E00D39"/>
    <w:rsid w:val="00E00D5D"/>
    <w:rsid w:val="00E0151F"/>
    <w:rsid w:val="00E0163A"/>
    <w:rsid w:val="00E01FEB"/>
    <w:rsid w:val="00E022C0"/>
    <w:rsid w:val="00E023E7"/>
    <w:rsid w:val="00E02508"/>
    <w:rsid w:val="00E028DA"/>
    <w:rsid w:val="00E02D6C"/>
    <w:rsid w:val="00E02FF2"/>
    <w:rsid w:val="00E0375E"/>
    <w:rsid w:val="00E0378C"/>
    <w:rsid w:val="00E039E9"/>
    <w:rsid w:val="00E0424C"/>
    <w:rsid w:val="00E0464D"/>
    <w:rsid w:val="00E04998"/>
    <w:rsid w:val="00E051AF"/>
    <w:rsid w:val="00E06724"/>
    <w:rsid w:val="00E06CE5"/>
    <w:rsid w:val="00E06EF2"/>
    <w:rsid w:val="00E0754A"/>
    <w:rsid w:val="00E07C65"/>
    <w:rsid w:val="00E07D84"/>
    <w:rsid w:val="00E104FB"/>
    <w:rsid w:val="00E10CAF"/>
    <w:rsid w:val="00E1114F"/>
    <w:rsid w:val="00E11265"/>
    <w:rsid w:val="00E114F1"/>
    <w:rsid w:val="00E11811"/>
    <w:rsid w:val="00E118A5"/>
    <w:rsid w:val="00E119B1"/>
    <w:rsid w:val="00E11DCD"/>
    <w:rsid w:val="00E11FF2"/>
    <w:rsid w:val="00E1209F"/>
    <w:rsid w:val="00E120E5"/>
    <w:rsid w:val="00E123E1"/>
    <w:rsid w:val="00E12551"/>
    <w:rsid w:val="00E128DF"/>
    <w:rsid w:val="00E1292A"/>
    <w:rsid w:val="00E135CB"/>
    <w:rsid w:val="00E1406B"/>
    <w:rsid w:val="00E14F14"/>
    <w:rsid w:val="00E15171"/>
    <w:rsid w:val="00E1525C"/>
    <w:rsid w:val="00E15758"/>
    <w:rsid w:val="00E15E9A"/>
    <w:rsid w:val="00E16FD0"/>
    <w:rsid w:val="00E17012"/>
    <w:rsid w:val="00E172A2"/>
    <w:rsid w:val="00E17645"/>
    <w:rsid w:val="00E17C73"/>
    <w:rsid w:val="00E2010E"/>
    <w:rsid w:val="00E20150"/>
    <w:rsid w:val="00E2096D"/>
    <w:rsid w:val="00E20A60"/>
    <w:rsid w:val="00E20E4B"/>
    <w:rsid w:val="00E2105C"/>
    <w:rsid w:val="00E21244"/>
    <w:rsid w:val="00E21772"/>
    <w:rsid w:val="00E21EA3"/>
    <w:rsid w:val="00E22701"/>
    <w:rsid w:val="00E22AC2"/>
    <w:rsid w:val="00E2313E"/>
    <w:rsid w:val="00E2346F"/>
    <w:rsid w:val="00E23854"/>
    <w:rsid w:val="00E23999"/>
    <w:rsid w:val="00E23AF0"/>
    <w:rsid w:val="00E23BD2"/>
    <w:rsid w:val="00E24373"/>
    <w:rsid w:val="00E2458F"/>
    <w:rsid w:val="00E24E93"/>
    <w:rsid w:val="00E25296"/>
    <w:rsid w:val="00E254A3"/>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1EB8"/>
    <w:rsid w:val="00E32BD5"/>
    <w:rsid w:val="00E32CFE"/>
    <w:rsid w:val="00E33347"/>
    <w:rsid w:val="00E334C8"/>
    <w:rsid w:val="00E34179"/>
    <w:rsid w:val="00E344F5"/>
    <w:rsid w:val="00E34706"/>
    <w:rsid w:val="00E34AC7"/>
    <w:rsid w:val="00E34AF0"/>
    <w:rsid w:val="00E35080"/>
    <w:rsid w:val="00E35754"/>
    <w:rsid w:val="00E35BD8"/>
    <w:rsid w:val="00E360B6"/>
    <w:rsid w:val="00E36370"/>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1A4"/>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DD7"/>
    <w:rsid w:val="00E53E77"/>
    <w:rsid w:val="00E54066"/>
    <w:rsid w:val="00E54183"/>
    <w:rsid w:val="00E545B6"/>
    <w:rsid w:val="00E54B05"/>
    <w:rsid w:val="00E54C02"/>
    <w:rsid w:val="00E55459"/>
    <w:rsid w:val="00E5567C"/>
    <w:rsid w:val="00E558CC"/>
    <w:rsid w:val="00E5598A"/>
    <w:rsid w:val="00E55B89"/>
    <w:rsid w:val="00E55D23"/>
    <w:rsid w:val="00E561C9"/>
    <w:rsid w:val="00E5627D"/>
    <w:rsid w:val="00E567F3"/>
    <w:rsid w:val="00E567FE"/>
    <w:rsid w:val="00E56822"/>
    <w:rsid w:val="00E574EF"/>
    <w:rsid w:val="00E60229"/>
    <w:rsid w:val="00E603AF"/>
    <w:rsid w:val="00E604E5"/>
    <w:rsid w:val="00E604EC"/>
    <w:rsid w:val="00E60992"/>
    <w:rsid w:val="00E6126C"/>
    <w:rsid w:val="00E61730"/>
    <w:rsid w:val="00E62195"/>
    <w:rsid w:val="00E622EC"/>
    <w:rsid w:val="00E62581"/>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80050"/>
    <w:rsid w:val="00E80546"/>
    <w:rsid w:val="00E80DD2"/>
    <w:rsid w:val="00E80E9A"/>
    <w:rsid w:val="00E80EB7"/>
    <w:rsid w:val="00E812BE"/>
    <w:rsid w:val="00E81422"/>
    <w:rsid w:val="00E8187C"/>
    <w:rsid w:val="00E81BB2"/>
    <w:rsid w:val="00E8213B"/>
    <w:rsid w:val="00E825A7"/>
    <w:rsid w:val="00E8279D"/>
    <w:rsid w:val="00E8348D"/>
    <w:rsid w:val="00E83833"/>
    <w:rsid w:val="00E83B8A"/>
    <w:rsid w:val="00E8528D"/>
    <w:rsid w:val="00E8553D"/>
    <w:rsid w:val="00E8593B"/>
    <w:rsid w:val="00E85EE2"/>
    <w:rsid w:val="00E864B9"/>
    <w:rsid w:val="00E86A79"/>
    <w:rsid w:val="00E86C38"/>
    <w:rsid w:val="00E8743A"/>
    <w:rsid w:val="00E87475"/>
    <w:rsid w:val="00E875AC"/>
    <w:rsid w:val="00E876BA"/>
    <w:rsid w:val="00E87B34"/>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659"/>
    <w:rsid w:val="00EA2F18"/>
    <w:rsid w:val="00EA2FBB"/>
    <w:rsid w:val="00EA3A35"/>
    <w:rsid w:val="00EA44D4"/>
    <w:rsid w:val="00EA450C"/>
    <w:rsid w:val="00EA4658"/>
    <w:rsid w:val="00EA478B"/>
    <w:rsid w:val="00EA5230"/>
    <w:rsid w:val="00EA5896"/>
    <w:rsid w:val="00EA5A65"/>
    <w:rsid w:val="00EA6635"/>
    <w:rsid w:val="00EA6701"/>
    <w:rsid w:val="00EA6D2C"/>
    <w:rsid w:val="00EB00DF"/>
    <w:rsid w:val="00EB046A"/>
    <w:rsid w:val="00EB056C"/>
    <w:rsid w:val="00EB0831"/>
    <w:rsid w:val="00EB08F6"/>
    <w:rsid w:val="00EB0D2D"/>
    <w:rsid w:val="00EB0FFA"/>
    <w:rsid w:val="00EB1A18"/>
    <w:rsid w:val="00EB1C7F"/>
    <w:rsid w:val="00EB1F1E"/>
    <w:rsid w:val="00EB20F2"/>
    <w:rsid w:val="00EB220D"/>
    <w:rsid w:val="00EB2448"/>
    <w:rsid w:val="00EB2922"/>
    <w:rsid w:val="00EB31A7"/>
    <w:rsid w:val="00EB3280"/>
    <w:rsid w:val="00EB33CE"/>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D33"/>
    <w:rsid w:val="00EC7E66"/>
    <w:rsid w:val="00EC7F32"/>
    <w:rsid w:val="00ED09A7"/>
    <w:rsid w:val="00ED0AC8"/>
    <w:rsid w:val="00ED0FA4"/>
    <w:rsid w:val="00ED10F7"/>
    <w:rsid w:val="00ED1332"/>
    <w:rsid w:val="00ED13D7"/>
    <w:rsid w:val="00ED1737"/>
    <w:rsid w:val="00ED1D33"/>
    <w:rsid w:val="00ED2B22"/>
    <w:rsid w:val="00ED3964"/>
    <w:rsid w:val="00ED529F"/>
    <w:rsid w:val="00ED52F9"/>
    <w:rsid w:val="00ED5852"/>
    <w:rsid w:val="00ED5D01"/>
    <w:rsid w:val="00ED60C8"/>
    <w:rsid w:val="00ED62A5"/>
    <w:rsid w:val="00ED7672"/>
    <w:rsid w:val="00EE02A2"/>
    <w:rsid w:val="00EE0941"/>
    <w:rsid w:val="00EE1040"/>
    <w:rsid w:val="00EE1064"/>
    <w:rsid w:val="00EE1528"/>
    <w:rsid w:val="00EE1577"/>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5F77"/>
    <w:rsid w:val="00EE5FDA"/>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8EB"/>
    <w:rsid w:val="00F008FB"/>
    <w:rsid w:val="00F015B9"/>
    <w:rsid w:val="00F01715"/>
    <w:rsid w:val="00F01872"/>
    <w:rsid w:val="00F01D78"/>
    <w:rsid w:val="00F01E7F"/>
    <w:rsid w:val="00F022DA"/>
    <w:rsid w:val="00F02514"/>
    <w:rsid w:val="00F0365E"/>
    <w:rsid w:val="00F037DF"/>
    <w:rsid w:val="00F03AF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673"/>
    <w:rsid w:val="00F20823"/>
    <w:rsid w:val="00F20A5E"/>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031"/>
    <w:rsid w:val="00F261AA"/>
    <w:rsid w:val="00F26D48"/>
    <w:rsid w:val="00F26F3E"/>
    <w:rsid w:val="00F27339"/>
    <w:rsid w:val="00F273F6"/>
    <w:rsid w:val="00F279A5"/>
    <w:rsid w:val="00F279EF"/>
    <w:rsid w:val="00F27BF1"/>
    <w:rsid w:val="00F27C09"/>
    <w:rsid w:val="00F303D8"/>
    <w:rsid w:val="00F30725"/>
    <w:rsid w:val="00F308FE"/>
    <w:rsid w:val="00F3099E"/>
    <w:rsid w:val="00F311A2"/>
    <w:rsid w:val="00F31278"/>
    <w:rsid w:val="00F31E74"/>
    <w:rsid w:val="00F31FB2"/>
    <w:rsid w:val="00F32013"/>
    <w:rsid w:val="00F326C5"/>
    <w:rsid w:val="00F32A72"/>
    <w:rsid w:val="00F32A94"/>
    <w:rsid w:val="00F32FD7"/>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C1C"/>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090"/>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686"/>
    <w:rsid w:val="00F53B58"/>
    <w:rsid w:val="00F53C07"/>
    <w:rsid w:val="00F54099"/>
    <w:rsid w:val="00F54468"/>
    <w:rsid w:val="00F548D6"/>
    <w:rsid w:val="00F549B7"/>
    <w:rsid w:val="00F54AA2"/>
    <w:rsid w:val="00F5502B"/>
    <w:rsid w:val="00F5567B"/>
    <w:rsid w:val="00F557DC"/>
    <w:rsid w:val="00F55800"/>
    <w:rsid w:val="00F55FCB"/>
    <w:rsid w:val="00F560D2"/>
    <w:rsid w:val="00F56867"/>
    <w:rsid w:val="00F56D88"/>
    <w:rsid w:val="00F56DD1"/>
    <w:rsid w:val="00F60B84"/>
    <w:rsid w:val="00F60EBC"/>
    <w:rsid w:val="00F60ED9"/>
    <w:rsid w:val="00F610AE"/>
    <w:rsid w:val="00F61148"/>
    <w:rsid w:val="00F616E9"/>
    <w:rsid w:val="00F6179B"/>
    <w:rsid w:val="00F61B66"/>
    <w:rsid w:val="00F62C4F"/>
    <w:rsid w:val="00F63D49"/>
    <w:rsid w:val="00F64353"/>
    <w:rsid w:val="00F645C2"/>
    <w:rsid w:val="00F6485B"/>
    <w:rsid w:val="00F64A77"/>
    <w:rsid w:val="00F64B7B"/>
    <w:rsid w:val="00F64BCC"/>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3EA"/>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90"/>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8B"/>
    <w:rsid w:val="00F904CC"/>
    <w:rsid w:val="00F90853"/>
    <w:rsid w:val="00F90B5D"/>
    <w:rsid w:val="00F90D28"/>
    <w:rsid w:val="00F90F82"/>
    <w:rsid w:val="00F9101D"/>
    <w:rsid w:val="00F912D4"/>
    <w:rsid w:val="00F914D3"/>
    <w:rsid w:val="00F91D2F"/>
    <w:rsid w:val="00F92448"/>
    <w:rsid w:val="00F92CC4"/>
    <w:rsid w:val="00F92D1B"/>
    <w:rsid w:val="00F92EEE"/>
    <w:rsid w:val="00F9327B"/>
    <w:rsid w:val="00F93BA1"/>
    <w:rsid w:val="00F93F6A"/>
    <w:rsid w:val="00F94909"/>
    <w:rsid w:val="00F94D0E"/>
    <w:rsid w:val="00F95297"/>
    <w:rsid w:val="00F95F41"/>
    <w:rsid w:val="00F96134"/>
    <w:rsid w:val="00F96748"/>
    <w:rsid w:val="00F9674F"/>
    <w:rsid w:val="00F9676A"/>
    <w:rsid w:val="00F96B5B"/>
    <w:rsid w:val="00F96E40"/>
    <w:rsid w:val="00F96E9A"/>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5EB6"/>
    <w:rsid w:val="00FA6357"/>
    <w:rsid w:val="00FA6429"/>
    <w:rsid w:val="00FA6B6C"/>
    <w:rsid w:val="00FA72A7"/>
    <w:rsid w:val="00FA7370"/>
    <w:rsid w:val="00FA7976"/>
    <w:rsid w:val="00FA79C0"/>
    <w:rsid w:val="00FB0882"/>
    <w:rsid w:val="00FB1224"/>
    <w:rsid w:val="00FB16CC"/>
    <w:rsid w:val="00FB16ED"/>
    <w:rsid w:val="00FB170B"/>
    <w:rsid w:val="00FB1726"/>
    <w:rsid w:val="00FB17A1"/>
    <w:rsid w:val="00FB19C5"/>
    <w:rsid w:val="00FB1D73"/>
    <w:rsid w:val="00FB1ECC"/>
    <w:rsid w:val="00FB292B"/>
    <w:rsid w:val="00FB3635"/>
    <w:rsid w:val="00FB40CC"/>
    <w:rsid w:val="00FB45F0"/>
    <w:rsid w:val="00FB4757"/>
    <w:rsid w:val="00FB4B4F"/>
    <w:rsid w:val="00FB4F73"/>
    <w:rsid w:val="00FB6041"/>
    <w:rsid w:val="00FB660C"/>
    <w:rsid w:val="00FB6E45"/>
    <w:rsid w:val="00FB6ECD"/>
    <w:rsid w:val="00FB7242"/>
    <w:rsid w:val="00FB7F98"/>
    <w:rsid w:val="00FC0223"/>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6FC8"/>
    <w:rsid w:val="00FC7025"/>
    <w:rsid w:val="00FC7457"/>
    <w:rsid w:val="00FD0069"/>
    <w:rsid w:val="00FD00A4"/>
    <w:rsid w:val="00FD0ADD"/>
    <w:rsid w:val="00FD0EFF"/>
    <w:rsid w:val="00FD1679"/>
    <w:rsid w:val="00FD1CEE"/>
    <w:rsid w:val="00FD2296"/>
    <w:rsid w:val="00FD2474"/>
    <w:rsid w:val="00FD29E8"/>
    <w:rsid w:val="00FD2ED2"/>
    <w:rsid w:val="00FD2FAD"/>
    <w:rsid w:val="00FD334C"/>
    <w:rsid w:val="00FD39D4"/>
    <w:rsid w:val="00FD3CCF"/>
    <w:rsid w:val="00FD3F59"/>
    <w:rsid w:val="00FD4096"/>
    <w:rsid w:val="00FD44B3"/>
    <w:rsid w:val="00FD5092"/>
    <w:rsid w:val="00FD518E"/>
    <w:rsid w:val="00FD5C3E"/>
    <w:rsid w:val="00FD5C47"/>
    <w:rsid w:val="00FD5C63"/>
    <w:rsid w:val="00FD5D39"/>
    <w:rsid w:val="00FD634E"/>
    <w:rsid w:val="00FD63B7"/>
    <w:rsid w:val="00FD6850"/>
    <w:rsid w:val="00FD6B27"/>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163"/>
    <w:rsid w:val="00FF1453"/>
    <w:rsid w:val="00FF1F1D"/>
    <w:rsid w:val="00FF22FE"/>
    <w:rsid w:val="00FF2CC9"/>
    <w:rsid w:val="00FF3470"/>
    <w:rsid w:val="00FF3488"/>
    <w:rsid w:val="00FF3F7F"/>
    <w:rsid w:val="00FF5BD9"/>
    <w:rsid w:val="00FF5C61"/>
    <w:rsid w:val="00FF6012"/>
    <w:rsid w:val="00FF68FF"/>
    <w:rsid w:val="00FF6ABC"/>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C4647"/>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9822928">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14645053">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1626473">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79669048">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872296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5489524">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klausk.vpt.lt/hc/lt/sections/115001605685-EBVPD" TargetMode="External"/><Relationship Id="rId3" Type="http://schemas.openxmlformats.org/officeDocument/2006/relationships/customXml" Target="../customXml/item3.xml"/><Relationship Id="rId21" Type="http://schemas.openxmlformats.org/officeDocument/2006/relationships/hyperlink" Target="https://vpt.lrv.lt/uploads/vpt/documents/files/uzssisfravimo%20instrukcija(1).pdf"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ebvpd.eviesiejipirkimai.lt/espd-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ogle.com/url?sa=t&amp;source=web&amp;rct=j&amp;opi=89978449&amp;url=/maps/place//data%3D!4m2!3m1!1s0x46e71a1bdbbcb911:0xb3a130af9b6c0f2d%3Fsa%3DX%26ved%3D1t:8290%26ictx%3D111&amp;ved=2ahUKEwiJqbm1nsWMAxXEgP0HHfgeHHwQ4kB6BAgmEAM&amp;usg=AOvVaw2RiIrr675AWr0wMQIbStCO"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youtube.com/watch?v=V9buN_j76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iedre.zuzeviciute@krs.lt" TargetMode="External"/><Relationship Id="rId22"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55715</Words>
  <Characters>31758</Characters>
  <Application>Microsoft Office Word</Application>
  <DocSecurity>0</DocSecurity>
  <Lines>264</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87299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Giedrė Zuzevičiūtė</cp:lastModifiedBy>
  <cp:revision>3</cp:revision>
  <cp:lastPrinted>2023-01-20T11:43:00Z</cp:lastPrinted>
  <dcterms:created xsi:type="dcterms:W3CDTF">2025-07-11T05:45:00Z</dcterms:created>
  <dcterms:modified xsi:type="dcterms:W3CDTF">2025-07-11T05:48:00Z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