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0C71" w14:textId="77777777" w:rsidR="00235E3F" w:rsidRPr="00C314A9" w:rsidRDefault="00235E3F">
      <w:pPr>
        <w:widowControl w:val="0"/>
        <w:pBdr>
          <w:top w:val="nil"/>
          <w:left w:val="nil"/>
          <w:bottom w:val="nil"/>
          <w:right w:val="nil"/>
          <w:between w:val="nil"/>
        </w:pBdr>
        <w:spacing w:after="0" w:line="276" w:lineRule="auto"/>
      </w:pPr>
    </w:p>
    <w:p w14:paraId="0403FA8F" w14:textId="77777777" w:rsidR="00235E3F" w:rsidRPr="00C314A9" w:rsidRDefault="00235E3F">
      <w:pPr>
        <w:widowControl w:val="0"/>
        <w:pBdr>
          <w:top w:val="nil"/>
          <w:left w:val="nil"/>
          <w:bottom w:val="nil"/>
          <w:right w:val="nil"/>
          <w:between w:val="nil"/>
        </w:pBdr>
        <w:spacing w:after="0" w:line="276" w:lineRule="auto"/>
      </w:pPr>
    </w:p>
    <w:p w14:paraId="27AFF992" w14:textId="77777777" w:rsidR="00235E3F" w:rsidRPr="00843653"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bookmarkStart w:id="0" w:name="_heading=h.gjdgxs" w:colFirst="0" w:colLast="0"/>
      <w:bookmarkEnd w:id="0"/>
      <w:r w:rsidRPr="00843653">
        <w:rPr>
          <w:rFonts w:ascii="Times New Roman" w:eastAsia="Times New Roman" w:hAnsi="Times New Roman" w:cs="Times New Roman"/>
          <w:noProof/>
          <w:sz w:val="24"/>
          <w:szCs w:val="24"/>
        </w:rPr>
        <w:drawing>
          <wp:inline distT="0" distB="0" distL="0" distR="0" wp14:anchorId="600887A5" wp14:editId="4248B88E">
            <wp:extent cx="561975" cy="5619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975" cy="561975"/>
                    </a:xfrm>
                    <a:prstGeom prst="rect">
                      <a:avLst/>
                    </a:prstGeom>
                    <a:ln/>
                  </pic:spPr>
                </pic:pic>
              </a:graphicData>
            </a:graphic>
          </wp:inline>
        </w:drawing>
      </w:r>
    </w:p>
    <w:p w14:paraId="250623AB" w14:textId="77777777" w:rsidR="00235E3F" w:rsidRPr="00843653" w:rsidRDefault="00235E3F">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7793117D" w14:textId="77777777" w:rsidR="00235E3F" w:rsidRPr="00843653" w:rsidRDefault="00000000">
      <w:pPr>
        <w:widowControl w:val="0"/>
        <w:tabs>
          <w:tab w:val="center" w:pos="4153"/>
          <w:tab w:val="right" w:pos="8306"/>
        </w:tabs>
        <w:spacing w:after="0" w:line="240" w:lineRule="auto"/>
        <w:jc w:val="center"/>
        <w:rPr>
          <w:rFonts w:ascii="Times New Roman" w:eastAsia="Times New Roman" w:hAnsi="Times New Roman" w:cs="Times New Roman"/>
          <w:b/>
          <w:smallCaps/>
          <w:sz w:val="24"/>
          <w:szCs w:val="24"/>
        </w:rPr>
      </w:pPr>
      <w:r w:rsidRPr="00843653">
        <w:rPr>
          <w:rFonts w:ascii="Times New Roman" w:eastAsia="Times New Roman" w:hAnsi="Times New Roman" w:cs="Times New Roman"/>
          <w:b/>
          <w:smallCaps/>
          <w:sz w:val="24"/>
          <w:szCs w:val="24"/>
        </w:rPr>
        <w:t>RADIACINĖS SAUGOS CENTRAS</w:t>
      </w:r>
    </w:p>
    <w:p w14:paraId="6012D55B" w14:textId="77777777" w:rsidR="00235E3F" w:rsidRPr="00843653" w:rsidRDefault="00235E3F">
      <w:pPr>
        <w:widowControl w:val="0"/>
        <w:tabs>
          <w:tab w:val="center" w:pos="4153"/>
          <w:tab w:val="right" w:pos="8306"/>
        </w:tabs>
        <w:spacing w:after="0" w:line="240" w:lineRule="auto"/>
        <w:jc w:val="center"/>
        <w:rPr>
          <w:rFonts w:ascii="Times New Roman" w:eastAsia="Times New Roman" w:hAnsi="Times New Roman" w:cs="Times New Roman"/>
          <w:sz w:val="24"/>
          <w:szCs w:val="24"/>
        </w:rPr>
      </w:pPr>
    </w:p>
    <w:p w14:paraId="4D8FE218" w14:textId="77777777" w:rsidR="00235E3F" w:rsidRPr="00843653" w:rsidRDefault="00000000">
      <w:pPr>
        <w:widowControl w:val="0"/>
        <w:tabs>
          <w:tab w:val="center" w:pos="4153"/>
          <w:tab w:val="right" w:pos="8306"/>
        </w:tabs>
        <w:spacing w:after="0" w:line="240" w:lineRule="auto"/>
        <w:jc w:val="center"/>
        <w:rPr>
          <w:rFonts w:ascii="Times New Roman" w:eastAsia="Times New Roman" w:hAnsi="Times New Roman" w:cs="Times New Roman"/>
          <w:sz w:val="20"/>
          <w:szCs w:val="20"/>
        </w:rPr>
      </w:pPr>
      <w:r w:rsidRPr="00843653">
        <w:rPr>
          <w:rFonts w:ascii="Times New Roman" w:eastAsia="Times New Roman" w:hAnsi="Times New Roman" w:cs="Times New Roman"/>
          <w:sz w:val="20"/>
          <w:szCs w:val="20"/>
        </w:rPr>
        <w:t>Biudžetinė įstaiga, Kalvarijų g. 153, LT-08352 Vilnius, tel. +370 5 236 1936, el. p. </w:t>
      </w:r>
      <w:r w:rsidRPr="00843653">
        <w:t>rsc@rsc.lt</w:t>
      </w:r>
      <w:r w:rsidRPr="00843653">
        <w:rPr>
          <w:rFonts w:ascii="Times New Roman" w:eastAsia="Times New Roman" w:hAnsi="Times New Roman" w:cs="Times New Roman"/>
          <w:sz w:val="20"/>
          <w:szCs w:val="20"/>
        </w:rPr>
        <w:t>,</w:t>
      </w:r>
    </w:p>
    <w:p w14:paraId="23E18AFC" w14:textId="77777777" w:rsidR="00235E3F" w:rsidRPr="00843653" w:rsidRDefault="00000000">
      <w:pPr>
        <w:widowControl w:val="0"/>
        <w:tabs>
          <w:tab w:val="center" w:pos="4153"/>
          <w:tab w:val="right" w:pos="8306"/>
        </w:tabs>
        <w:spacing w:after="0" w:line="240" w:lineRule="auto"/>
        <w:jc w:val="center"/>
        <w:rPr>
          <w:rFonts w:ascii="Times New Roman" w:eastAsia="Times New Roman" w:hAnsi="Times New Roman" w:cs="Times New Roman"/>
          <w:sz w:val="20"/>
          <w:szCs w:val="20"/>
        </w:rPr>
      </w:pPr>
      <w:r w:rsidRPr="00843653">
        <w:rPr>
          <w:rFonts w:ascii="Times New Roman" w:eastAsia="Times New Roman" w:hAnsi="Times New Roman" w:cs="Times New Roman"/>
          <w:sz w:val="20"/>
          <w:szCs w:val="20"/>
        </w:rPr>
        <w:t>https://rsc.lrv.lt. E. pristatymo dėžutės adresas: 193288633.</w:t>
      </w:r>
    </w:p>
    <w:p w14:paraId="1E9DBE57" w14:textId="77777777" w:rsidR="00235E3F" w:rsidRPr="00843653" w:rsidRDefault="00000000">
      <w:pPr>
        <w:pBdr>
          <w:top w:val="nil"/>
          <w:left w:val="nil"/>
          <w:bottom w:val="nil"/>
          <w:right w:val="nil"/>
          <w:between w:val="nil"/>
        </w:pBdr>
        <w:spacing w:after="0" w:line="240" w:lineRule="auto"/>
        <w:ind w:right="-568" w:hanging="142"/>
        <w:jc w:val="center"/>
        <w:rPr>
          <w:rFonts w:ascii="Times New Roman" w:eastAsia="Times New Roman" w:hAnsi="Times New Roman" w:cs="Times New Roman"/>
          <w:sz w:val="20"/>
          <w:szCs w:val="20"/>
          <w:u w:val="single"/>
        </w:rPr>
      </w:pPr>
      <w:r w:rsidRPr="00843653">
        <w:rPr>
          <w:rFonts w:ascii="Times New Roman" w:eastAsia="Times New Roman" w:hAnsi="Times New Roman" w:cs="Times New Roman"/>
          <w:sz w:val="20"/>
          <w:szCs w:val="20"/>
          <w:u w:val="single"/>
        </w:rPr>
        <w:t>Duomenys kaupiami ir saugomi Juridinių asmenų registre, kodas 193288633, PVM mokėtojo kodas LT100001069319</w:t>
      </w:r>
    </w:p>
    <w:p w14:paraId="249BCC73" w14:textId="77777777" w:rsidR="00235E3F" w:rsidRPr="00843653" w:rsidRDefault="00235E3F">
      <w:pPr>
        <w:pBdr>
          <w:top w:val="nil"/>
          <w:left w:val="nil"/>
          <w:bottom w:val="nil"/>
          <w:right w:val="nil"/>
          <w:between w:val="nil"/>
        </w:pBdr>
        <w:spacing w:after="0" w:line="240" w:lineRule="auto"/>
        <w:ind w:hanging="142"/>
        <w:jc w:val="center"/>
        <w:rPr>
          <w:rFonts w:ascii="Times New Roman" w:eastAsia="Times New Roman" w:hAnsi="Times New Roman" w:cs="Times New Roman"/>
          <w:sz w:val="24"/>
          <w:szCs w:val="24"/>
        </w:rPr>
      </w:pPr>
    </w:p>
    <w:p w14:paraId="6133EDB1" w14:textId="77777777" w:rsidR="00235E3F" w:rsidRPr="00843653" w:rsidRDefault="00000000" w:rsidP="009C2547">
      <w:pPr>
        <w:spacing w:after="0" w:line="240" w:lineRule="auto"/>
        <w:ind w:left="4395" w:right="-427"/>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PATVIRTINTA</w:t>
      </w:r>
    </w:p>
    <w:p w14:paraId="20329C5C" w14:textId="3EFB0A89" w:rsidR="00235E3F" w:rsidRPr="00843653" w:rsidRDefault="00000000" w:rsidP="009C2547">
      <w:pPr>
        <w:spacing w:after="0" w:line="240" w:lineRule="auto"/>
        <w:ind w:left="4395" w:right="-427"/>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Radiacinės saugos centro viešųjų pirkimų</w:t>
      </w:r>
      <w:r w:rsidR="009C2547">
        <w:rPr>
          <w:rFonts w:ascii="Times New Roman" w:eastAsia="Times New Roman" w:hAnsi="Times New Roman" w:cs="Times New Roman"/>
          <w:sz w:val="24"/>
          <w:szCs w:val="24"/>
        </w:rPr>
        <w:t xml:space="preserve"> </w:t>
      </w:r>
      <w:r w:rsidRPr="00843653">
        <w:rPr>
          <w:rFonts w:ascii="Times New Roman" w:eastAsia="Times New Roman" w:hAnsi="Times New Roman" w:cs="Times New Roman"/>
          <w:sz w:val="24"/>
          <w:szCs w:val="24"/>
        </w:rPr>
        <w:t>komisijos</w:t>
      </w:r>
    </w:p>
    <w:p w14:paraId="50A52EF7" w14:textId="1B7D4FFA" w:rsidR="00235E3F" w:rsidRPr="00843653" w:rsidRDefault="00000000" w:rsidP="009C2547">
      <w:pPr>
        <w:spacing w:after="0" w:line="240" w:lineRule="auto"/>
        <w:ind w:left="4395" w:right="-427"/>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202</w:t>
      </w:r>
      <w:r w:rsidR="00F47502" w:rsidRPr="00843653">
        <w:rPr>
          <w:rFonts w:ascii="Times New Roman" w:eastAsia="Times New Roman" w:hAnsi="Times New Roman" w:cs="Times New Roman"/>
          <w:sz w:val="24"/>
          <w:szCs w:val="24"/>
        </w:rPr>
        <w:t>5</w:t>
      </w:r>
      <w:r w:rsidRPr="00843653">
        <w:rPr>
          <w:rFonts w:ascii="Times New Roman" w:eastAsia="Times New Roman" w:hAnsi="Times New Roman" w:cs="Times New Roman"/>
          <w:sz w:val="24"/>
          <w:szCs w:val="24"/>
        </w:rPr>
        <w:t xml:space="preserve"> m. </w:t>
      </w:r>
      <w:r w:rsidR="00F47502" w:rsidRPr="00843653">
        <w:rPr>
          <w:rFonts w:ascii="Times New Roman" w:eastAsia="Times New Roman" w:hAnsi="Times New Roman" w:cs="Times New Roman"/>
          <w:sz w:val="24"/>
          <w:szCs w:val="24"/>
        </w:rPr>
        <w:t>liepos</w:t>
      </w:r>
      <w:r w:rsidRPr="00843653">
        <w:rPr>
          <w:rFonts w:ascii="Times New Roman" w:eastAsia="Times New Roman" w:hAnsi="Times New Roman" w:cs="Times New Roman"/>
          <w:sz w:val="24"/>
          <w:szCs w:val="24"/>
        </w:rPr>
        <w:t xml:space="preserve"> </w:t>
      </w:r>
      <w:r w:rsidR="00844324" w:rsidRPr="00843653">
        <w:rPr>
          <w:rFonts w:ascii="Times New Roman" w:eastAsia="Times New Roman" w:hAnsi="Times New Roman" w:cs="Times New Roman"/>
          <w:sz w:val="24"/>
          <w:szCs w:val="24"/>
        </w:rPr>
        <w:t>1</w:t>
      </w:r>
      <w:r w:rsidR="00912C6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 d. posėdžio protokolu Nr. 1</w:t>
      </w:r>
    </w:p>
    <w:p w14:paraId="6C07A6C0" w14:textId="77777777" w:rsidR="00235E3F" w:rsidRDefault="00235E3F">
      <w:pPr>
        <w:spacing w:after="0" w:line="240" w:lineRule="auto"/>
        <w:jc w:val="center"/>
        <w:rPr>
          <w:rFonts w:ascii="Times New Roman" w:eastAsia="Times New Roman" w:hAnsi="Times New Roman" w:cs="Times New Roman"/>
          <w:smallCaps/>
          <w:sz w:val="24"/>
          <w:szCs w:val="24"/>
        </w:rPr>
      </w:pPr>
    </w:p>
    <w:p w14:paraId="264B5847" w14:textId="77777777" w:rsidR="009C2547" w:rsidRPr="00843653" w:rsidRDefault="009C2547">
      <w:pPr>
        <w:spacing w:after="0" w:line="240" w:lineRule="auto"/>
        <w:jc w:val="center"/>
        <w:rPr>
          <w:rFonts w:ascii="Times New Roman" w:eastAsia="Times New Roman" w:hAnsi="Times New Roman" w:cs="Times New Roman"/>
          <w:smallCaps/>
          <w:sz w:val="24"/>
          <w:szCs w:val="24"/>
        </w:rPr>
      </w:pPr>
    </w:p>
    <w:p w14:paraId="6C7A913D" w14:textId="77777777" w:rsidR="00F47502" w:rsidRPr="00843653" w:rsidRDefault="00F47502" w:rsidP="00F47502">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b/>
          <w:sz w:val="24"/>
          <w:szCs w:val="24"/>
          <w:bdr w:val="nil"/>
        </w:rPr>
      </w:pPr>
      <w:r w:rsidRPr="00843653">
        <w:rPr>
          <w:rFonts w:ascii="Times New Roman" w:eastAsia="Arial Unicode MS" w:hAnsi="Times New Roman" w:cs="Times New Roman"/>
          <w:b/>
          <w:sz w:val="24"/>
          <w:szCs w:val="24"/>
          <w:bdr w:val="nil"/>
        </w:rPr>
        <w:t xml:space="preserve">TURIMOS CITOGENETINIŲ VAIZDŲ ATVAIZDAVIMO IR VERTINIMO SISTEMOS (METASYSTEMS GAMINTOJO), SKIRTOS AVARINEI APŠVITAI VERTINTI, MODERNIZAVIMO IR IŠPLĖTIMO TARPTAUTINIO VIEŠOJO PIRKIMO ATVIRO KONKURSO BŪDU </w:t>
      </w:r>
      <w:r w:rsidRPr="00843653">
        <w:rPr>
          <w:rFonts w:ascii="Times New Roman" w:eastAsia="Times New Roman" w:hAnsi="Times New Roman" w:cs="Times New Roman"/>
          <w:b/>
          <w:sz w:val="24"/>
          <w:szCs w:val="24"/>
          <w:bdr w:val="nil"/>
        </w:rPr>
        <w:t>SĄLYGOS</w:t>
      </w:r>
    </w:p>
    <w:p w14:paraId="478A9915" w14:textId="77777777" w:rsidR="00235E3F" w:rsidRPr="00843653" w:rsidRDefault="00235E3F" w:rsidP="000E77C5">
      <w:pPr>
        <w:spacing w:after="0" w:line="240" w:lineRule="auto"/>
        <w:jc w:val="center"/>
        <w:rPr>
          <w:rFonts w:ascii="Times New Roman" w:eastAsia="Times New Roman" w:hAnsi="Times New Roman" w:cs="Times New Roman"/>
          <w:b/>
          <w:sz w:val="24"/>
          <w:szCs w:val="24"/>
        </w:rPr>
      </w:pPr>
    </w:p>
    <w:p w14:paraId="2B1F9D63" w14:textId="77777777" w:rsidR="00235E3F" w:rsidRPr="00843653" w:rsidRDefault="00000000">
      <w:pPr>
        <w:keepNext/>
        <w:keepLines/>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TURINYS</w:t>
      </w:r>
    </w:p>
    <w:p w14:paraId="76E5A1DF" w14:textId="77777777" w:rsidR="00235E3F" w:rsidRPr="00843653" w:rsidRDefault="00235E3F">
      <w:pPr>
        <w:spacing w:after="0" w:line="240" w:lineRule="auto"/>
        <w:jc w:val="center"/>
        <w:rPr>
          <w:rFonts w:ascii="Times New Roman" w:eastAsia="Times New Roman" w:hAnsi="Times New Roman" w:cs="Times New Roman"/>
          <w:b/>
          <w:sz w:val="24"/>
          <w:szCs w:val="24"/>
        </w:rPr>
      </w:pPr>
    </w:p>
    <w:tbl>
      <w:tblPr>
        <w:tblStyle w:val="ab"/>
        <w:tblW w:w="9061" w:type="dxa"/>
        <w:tblBorders>
          <w:top w:val="nil"/>
          <w:left w:val="nil"/>
          <w:bottom w:val="nil"/>
          <w:right w:val="nil"/>
          <w:insideH w:val="nil"/>
          <w:insideV w:val="nil"/>
        </w:tblBorders>
        <w:tblLayout w:type="fixed"/>
        <w:tblLook w:val="0400" w:firstRow="0" w:lastRow="0" w:firstColumn="0" w:lastColumn="0" w:noHBand="0" w:noVBand="1"/>
      </w:tblPr>
      <w:tblGrid>
        <w:gridCol w:w="567"/>
        <w:gridCol w:w="8494"/>
      </w:tblGrid>
      <w:tr w:rsidR="00C314A9" w:rsidRPr="00843653" w14:paraId="299CE994" w14:textId="77777777">
        <w:tc>
          <w:tcPr>
            <w:tcW w:w="567" w:type="dxa"/>
          </w:tcPr>
          <w:p w14:paraId="627FF014"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p>
        </w:tc>
        <w:tc>
          <w:tcPr>
            <w:tcW w:w="8494" w:type="dxa"/>
          </w:tcPr>
          <w:p w14:paraId="612A2A12"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BENDROSIOS NUOSTATOS</w:t>
            </w:r>
          </w:p>
        </w:tc>
      </w:tr>
      <w:tr w:rsidR="00C314A9" w:rsidRPr="00843653" w14:paraId="7AA1C518" w14:textId="77777777">
        <w:tc>
          <w:tcPr>
            <w:tcW w:w="567" w:type="dxa"/>
          </w:tcPr>
          <w:p w14:paraId="03B9A1F8"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w:t>
            </w:r>
          </w:p>
        </w:tc>
        <w:tc>
          <w:tcPr>
            <w:tcW w:w="8494" w:type="dxa"/>
          </w:tcPr>
          <w:p w14:paraId="03875A59"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PIRKIMO OBJEKTAS</w:t>
            </w:r>
          </w:p>
        </w:tc>
      </w:tr>
      <w:tr w:rsidR="00C314A9" w:rsidRPr="00843653" w14:paraId="2EA93787" w14:textId="77777777">
        <w:tc>
          <w:tcPr>
            <w:tcW w:w="567" w:type="dxa"/>
          </w:tcPr>
          <w:p w14:paraId="2B1335D6"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3.</w:t>
            </w:r>
          </w:p>
        </w:tc>
        <w:tc>
          <w:tcPr>
            <w:tcW w:w="8494" w:type="dxa"/>
          </w:tcPr>
          <w:p w14:paraId="1B051FFF"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TIEKĖJŲ PAŠALINIMO PAGRINDAI</w:t>
            </w:r>
          </w:p>
        </w:tc>
      </w:tr>
      <w:tr w:rsidR="00C314A9" w:rsidRPr="00843653" w14:paraId="4010515A" w14:textId="77777777">
        <w:tc>
          <w:tcPr>
            <w:tcW w:w="567" w:type="dxa"/>
          </w:tcPr>
          <w:p w14:paraId="2CC4113B"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4.</w:t>
            </w:r>
          </w:p>
        </w:tc>
        <w:tc>
          <w:tcPr>
            <w:tcW w:w="8494" w:type="dxa"/>
          </w:tcPr>
          <w:p w14:paraId="78D5E071"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TIEKĖJŲ KVALIFIKACIJOS REIKALAVIMAI</w:t>
            </w:r>
          </w:p>
        </w:tc>
      </w:tr>
      <w:tr w:rsidR="00C314A9" w:rsidRPr="00843653" w14:paraId="7D9BBF6F" w14:textId="77777777">
        <w:tc>
          <w:tcPr>
            <w:tcW w:w="567" w:type="dxa"/>
          </w:tcPr>
          <w:p w14:paraId="4D0DBEBD"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w:t>
            </w:r>
          </w:p>
        </w:tc>
        <w:tc>
          <w:tcPr>
            <w:tcW w:w="8494" w:type="dxa"/>
          </w:tcPr>
          <w:p w14:paraId="235B38B8"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ŪKIO SUBJEKTŲ GRUPĖS DALYVAVIMAS PIRKIMO PROCEDŪROSE</w:t>
            </w:r>
          </w:p>
        </w:tc>
      </w:tr>
      <w:tr w:rsidR="00C314A9" w:rsidRPr="00843653" w14:paraId="653FDCD3" w14:textId="77777777">
        <w:tc>
          <w:tcPr>
            <w:tcW w:w="567" w:type="dxa"/>
          </w:tcPr>
          <w:p w14:paraId="5B0C084C"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6.</w:t>
            </w:r>
          </w:p>
        </w:tc>
        <w:tc>
          <w:tcPr>
            <w:tcW w:w="8494" w:type="dxa"/>
          </w:tcPr>
          <w:p w14:paraId="77A738ED"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PASIŪLYMŲ RENGIMAS, PATEIKIMAS, KEITIMAS</w:t>
            </w:r>
          </w:p>
        </w:tc>
      </w:tr>
      <w:tr w:rsidR="00C314A9" w:rsidRPr="00843653" w14:paraId="57A2B64E" w14:textId="77777777">
        <w:tc>
          <w:tcPr>
            <w:tcW w:w="567" w:type="dxa"/>
          </w:tcPr>
          <w:p w14:paraId="5E0766E3"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7.</w:t>
            </w:r>
          </w:p>
        </w:tc>
        <w:tc>
          <w:tcPr>
            <w:tcW w:w="8494" w:type="dxa"/>
          </w:tcPr>
          <w:p w14:paraId="5D03034E"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PASIŪLYMŲ ŠIFRAVIMAS</w:t>
            </w:r>
          </w:p>
        </w:tc>
      </w:tr>
      <w:tr w:rsidR="00C314A9" w:rsidRPr="00843653" w14:paraId="306CE2A9" w14:textId="77777777">
        <w:tc>
          <w:tcPr>
            <w:tcW w:w="567" w:type="dxa"/>
          </w:tcPr>
          <w:p w14:paraId="1838A88D"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8.</w:t>
            </w:r>
          </w:p>
        </w:tc>
        <w:tc>
          <w:tcPr>
            <w:tcW w:w="8494" w:type="dxa"/>
          </w:tcPr>
          <w:p w14:paraId="50A6F75F"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PASIŪLYMŲ GALIOJIMO UŽTIKRINIMAS</w:t>
            </w:r>
          </w:p>
        </w:tc>
      </w:tr>
      <w:tr w:rsidR="00C314A9" w:rsidRPr="00843653" w14:paraId="0AE60133" w14:textId="77777777">
        <w:tc>
          <w:tcPr>
            <w:tcW w:w="567" w:type="dxa"/>
          </w:tcPr>
          <w:p w14:paraId="5C403D7E"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9.</w:t>
            </w:r>
          </w:p>
        </w:tc>
        <w:tc>
          <w:tcPr>
            <w:tcW w:w="8494" w:type="dxa"/>
          </w:tcPr>
          <w:p w14:paraId="2783EB48"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PIRKIMO DOKUMENTŲ PAAIŠKINIMAS IR PATIKSLINIMAS</w:t>
            </w:r>
          </w:p>
        </w:tc>
      </w:tr>
      <w:tr w:rsidR="00C314A9" w:rsidRPr="00843653" w14:paraId="5C07FDB6" w14:textId="77777777">
        <w:tc>
          <w:tcPr>
            <w:tcW w:w="567" w:type="dxa"/>
          </w:tcPr>
          <w:p w14:paraId="34C8C56A"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10.</w:t>
            </w:r>
          </w:p>
        </w:tc>
        <w:tc>
          <w:tcPr>
            <w:tcW w:w="8494" w:type="dxa"/>
          </w:tcPr>
          <w:p w14:paraId="154A3CB7"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SUSIPAŽINIMAS SU GAUTAIS PASIŪLYMAIS</w:t>
            </w:r>
          </w:p>
        </w:tc>
      </w:tr>
      <w:tr w:rsidR="00C314A9" w:rsidRPr="00843653" w14:paraId="57417F71" w14:textId="77777777">
        <w:tc>
          <w:tcPr>
            <w:tcW w:w="567" w:type="dxa"/>
          </w:tcPr>
          <w:p w14:paraId="399D2907"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11.</w:t>
            </w:r>
          </w:p>
        </w:tc>
        <w:tc>
          <w:tcPr>
            <w:tcW w:w="8494" w:type="dxa"/>
          </w:tcPr>
          <w:p w14:paraId="5D3BB953"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PASIŪLYMŲ NAGRINĖJIMAS</w:t>
            </w:r>
          </w:p>
        </w:tc>
      </w:tr>
      <w:tr w:rsidR="00C314A9" w:rsidRPr="00843653" w14:paraId="5CCF07C7" w14:textId="77777777">
        <w:tc>
          <w:tcPr>
            <w:tcW w:w="567" w:type="dxa"/>
          </w:tcPr>
          <w:p w14:paraId="06C2E72C"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12.</w:t>
            </w:r>
          </w:p>
        </w:tc>
        <w:tc>
          <w:tcPr>
            <w:tcW w:w="8494" w:type="dxa"/>
          </w:tcPr>
          <w:p w14:paraId="7E2B43A5"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PASIŪLYMŲ ATMETIMO PRIEŽASTYS</w:t>
            </w:r>
          </w:p>
        </w:tc>
      </w:tr>
      <w:tr w:rsidR="00C314A9" w:rsidRPr="00843653" w14:paraId="096623C3" w14:textId="77777777">
        <w:tc>
          <w:tcPr>
            <w:tcW w:w="567" w:type="dxa"/>
          </w:tcPr>
          <w:p w14:paraId="0D6A3A6F"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13.</w:t>
            </w:r>
          </w:p>
        </w:tc>
        <w:tc>
          <w:tcPr>
            <w:tcW w:w="8494" w:type="dxa"/>
          </w:tcPr>
          <w:p w14:paraId="3F505F55"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PASIŪLYMŲ VERTINIMAS</w:t>
            </w:r>
          </w:p>
        </w:tc>
      </w:tr>
      <w:tr w:rsidR="00C314A9" w:rsidRPr="00843653" w14:paraId="55DD775D" w14:textId="77777777">
        <w:tc>
          <w:tcPr>
            <w:tcW w:w="567" w:type="dxa"/>
          </w:tcPr>
          <w:p w14:paraId="2E76A830"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14.</w:t>
            </w:r>
          </w:p>
        </w:tc>
        <w:tc>
          <w:tcPr>
            <w:tcW w:w="8494" w:type="dxa"/>
          </w:tcPr>
          <w:p w14:paraId="191F03B2"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PASIŪLYMŲ EILĖ IR LAIMĖTOJO NUSTATYMAS</w:t>
            </w:r>
          </w:p>
        </w:tc>
      </w:tr>
      <w:tr w:rsidR="00C314A9" w:rsidRPr="00843653" w14:paraId="75259FE9" w14:textId="77777777">
        <w:tc>
          <w:tcPr>
            <w:tcW w:w="567" w:type="dxa"/>
          </w:tcPr>
          <w:p w14:paraId="2C39115D"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15.</w:t>
            </w:r>
          </w:p>
        </w:tc>
        <w:tc>
          <w:tcPr>
            <w:tcW w:w="8494" w:type="dxa"/>
          </w:tcPr>
          <w:p w14:paraId="245BE9D0"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PRETENZIJŲ NAGRINĖJIMO TVARKA</w:t>
            </w:r>
          </w:p>
        </w:tc>
      </w:tr>
      <w:tr w:rsidR="00C314A9" w:rsidRPr="00843653" w14:paraId="0638EAF8" w14:textId="77777777">
        <w:tc>
          <w:tcPr>
            <w:tcW w:w="567" w:type="dxa"/>
          </w:tcPr>
          <w:p w14:paraId="3F749532"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16.</w:t>
            </w:r>
          </w:p>
        </w:tc>
        <w:tc>
          <w:tcPr>
            <w:tcW w:w="8494" w:type="dxa"/>
          </w:tcPr>
          <w:p w14:paraId="768C7A33"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PIRKIMO SUTARTIES PASIRAŠYMAS IR SĄLYGOS</w:t>
            </w:r>
          </w:p>
        </w:tc>
      </w:tr>
      <w:tr w:rsidR="00235E3F" w:rsidRPr="00843653" w14:paraId="6CECC932" w14:textId="77777777">
        <w:tc>
          <w:tcPr>
            <w:tcW w:w="567" w:type="dxa"/>
          </w:tcPr>
          <w:p w14:paraId="509AEA0F" w14:textId="77777777" w:rsidR="00235E3F" w:rsidRPr="00843653" w:rsidRDefault="00000000">
            <w:pP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17.</w:t>
            </w:r>
          </w:p>
        </w:tc>
        <w:tc>
          <w:tcPr>
            <w:tcW w:w="8494" w:type="dxa"/>
          </w:tcPr>
          <w:p w14:paraId="6212239B" w14:textId="77777777" w:rsidR="00235E3F" w:rsidRPr="00843653" w:rsidRDefault="00000000">
            <w:pPr>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KONKURSO SĄLYGŲ PRIEDAI</w:t>
            </w:r>
          </w:p>
        </w:tc>
      </w:tr>
    </w:tbl>
    <w:p w14:paraId="52EF85D7" w14:textId="77777777" w:rsidR="00235E3F" w:rsidRPr="00843653" w:rsidRDefault="00235E3F">
      <w:pPr>
        <w:spacing w:after="0" w:line="240" w:lineRule="auto"/>
        <w:rPr>
          <w:rFonts w:ascii="Times New Roman" w:eastAsia="Times New Roman" w:hAnsi="Times New Roman" w:cs="Times New Roman"/>
          <w:b/>
          <w:sz w:val="24"/>
          <w:szCs w:val="24"/>
        </w:rPr>
      </w:pPr>
    </w:p>
    <w:p w14:paraId="114F7F6F" w14:textId="7A518B5D" w:rsidR="000E77C5" w:rsidRPr="00843653" w:rsidRDefault="00000000" w:rsidP="000E77C5">
      <w:pPr>
        <w:pBdr>
          <w:top w:val="nil"/>
          <w:left w:val="nil"/>
          <w:bottom w:val="nil"/>
          <w:right w:val="nil"/>
          <w:between w:val="nil"/>
        </w:pBdr>
        <w:spacing w:after="0" w:line="240" w:lineRule="auto"/>
        <w:ind w:right="-23"/>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PRIEDAI:</w:t>
      </w:r>
    </w:p>
    <w:p w14:paraId="30156EF2" w14:textId="77777777" w:rsidR="000E77C5" w:rsidRPr="00843653" w:rsidRDefault="000E77C5" w:rsidP="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 priedas. Pasiūlymo forma.</w:t>
      </w:r>
    </w:p>
    <w:p w14:paraId="414E1A0C" w14:textId="77777777" w:rsidR="000E77C5" w:rsidRPr="00843653" w:rsidRDefault="000E77C5" w:rsidP="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2 priedas. Techninė specifikacija. </w:t>
      </w:r>
    </w:p>
    <w:p w14:paraId="6C4A19EB" w14:textId="77777777" w:rsidR="000E77C5" w:rsidRPr="00843653" w:rsidRDefault="000E77C5" w:rsidP="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3 priedas. Tiekėjo pašalinimo pagrindai. </w:t>
      </w:r>
    </w:p>
    <w:p w14:paraId="71D14B39" w14:textId="77777777" w:rsidR="000E77C5" w:rsidRPr="00843653" w:rsidRDefault="000E77C5" w:rsidP="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4 priedas. Tiekėjo deklaracija dėl Tarybos Reglamente (ES) 2022/576 nustatytų sąlygų nebuvimo.</w:t>
      </w:r>
    </w:p>
    <w:p w14:paraId="053FB77B" w14:textId="77777777" w:rsidR="000E77C5" w:rsidRPr="00843653" w:rsidRDefault="000E77C5" w:rsidP="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5 priedas. Deklaracijos dėl tiekėjo atsakingų asmenų forma. </w:t>
      </w:r>
    </w:p>
    <w:p w14:paraId="786EA134" w14:textId="77777777" w:rsidR="000E77C5" w:rsidRPr="00843653" w:rsidRDefault="000E77C5" w:rsidP="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6 priedas. Europos bendrojo viešųjų pirkimų dokumento (EBVPD) forma. </w:t>
      </w:r>
    </w:p>
    <w:p w14:paraId="472B3895" w14:textId="77777777" w:rsidR="000E77C5" w:rsidRPr="00843653" w:rsidRDefault="000E77C5" w:rsidP="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7 priedas. Viešojo pirkimo-pardavimo sutarties projektas.</w:t>
      </w:r>
    </w:p>
    <w:p w14:paraId="5A48A602" w14:textId="77777777" w:rsidR="000E77C5" w:rsidRPr="00843653" w:rsidRDefault="000E77C5">
      <w:pPr>
        <w:spacing w:after="0" w:line="240" w:lineRule="auto"/>
        <w:ind w:right="-23"/>
        <w:rPr>
          <w:rFonts w:ascii="Times New Roman" w:eastAsia="Times New Roman" w:hAnsi="Times New Roman" w:cs="Times New Roman"/>
          <w:sz w:val="24"/>
          <w:szCs w:val="24"/>
        </w:rPr>
      </w:pPr>
    </w:p>
    <w:p w14:paraId="57C77170"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 w:name="_heading=h.1fob9te" w:colFirst="0" w:colLast="0"/>
      <w:bookmarkEnd w:id="1"/>
      <w:r w:rsidRPr="00843653">
        <w:rPr>
          <w:rFonts w:ascii="Times New Roman" w:eastAsia="Times New Roman" w:hAnsi="Times New Roman" w:cs="Times New Roman"/>
          <w:b/>
          <w:sz w:val="24"/>
          <w:szCs w:val="24"/>
        </w:rPr>
        <w:t>BENDROSIOS NUOSTATOS</w:t>
      </w:r>
    </w:p>
    <w:p w14:paraId="1957C077" w14:textId="77777777" w:rsidR="00235E3F" w:rsidRPr="00843653" w:rsidRDefault="00235E3F">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sz w:val="24"/>
          <w:szCs w:val="24"/>
        </w:rPr>
      </w:pPr>
    </w:p>
    <w:p w14:paraId="6139A407" w14:textId="367DF768" w:rsidR="00202633" w:rsidRPr="00843653" w:rsidRDefault="00202633" w:rsidP="0042420B">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Arial Unicode MS" w:hAnsi="Times New Roman" w:cs="Times New Roman"/>
          <w:bCs/>
          <w:sz w:val="24"/>
          <w:szCs w:val="24"/>
          <w:bdr w:val="nil"/>
          <w:lang w:eastAsia="lt-LT"/>
        </w:rPr>
      </w:pPr>
      <w:bookmarkStart w:id="2" w:name="_heading=h.3znysh7" w:colFirst="0" w:colLast="0"/>
      <w:bookmarkEnd w:id="2"/>
      <w:r w:rsidRPr="00843653">
        <w:rPr>
          <w:rFonts w:ascii="Times New Roman" w:eastAsia="Times New Roman" w:hAnsi="Times New Roman" w:cs="Times New Roman"/>
          <w:sz w:val="24"/>
          <w:szCs w:val="24"/>
          <w:bdr w:val="nil"/>
          <w:lang w:eastAsia="lt-LT"/>
        </w:rPr>
        <w:t>Radiacinės saugos centras</w:t>
      </w:r>
      <w:r w:rsidRPr="00843653">
        <w:rPr>
          <w:rFonts w:ascii="Times New Roman" w:eastAsia="Arial Unicode MS" w:hAnsi="Times New Roman" w:cs="Times New Roman"/>
          <w:sz w:val="24"/>
          <w:szCs w:val="24"/>
          <w:bdr w:val="nil"/>
          <w:lang w:eastAsia="lt-LT"/>
        </w:rPr>
        <w:t xml:space="preserve">, juridinio asmens kodas 193288633, adresas Kalvarijų g. 153, LT-08352 Vilnius (toliau – perkančioji organizacija), </w:t>
      </w:r>
      <w:r w:rsidR="00F54589" w:rsidRPr="00843653">
        <w:rPr>
          <w:rFonts w:ascii="Times New Roman" w:eastAsia="Arial Unicode MS" w:hAnsi="Times New Roman" w:cs="Times New Roman"/>
          <w:sz w:val="24"/>
          <w:szCs w:val="24"/>
          <w:bdr w:val="nil"/>
          <w:lang w:eastAsia="lt-LT"/>
        </w:rPr>
        <w:t>vykdydamas šį tarptautinį viešąjį pirkimą atviro konkurso būdu (toliau – pirkimas) numato modernizuoti ir išplėsti turimą citogenetinių vaizdų atvaizdavimo ir vertinimo sistemą (Metasystems gamintojo), skirtą avarinei apšvitai vertinti.</w:t>
      </w:r>
    </w:p>
    <w:p w14:paraId="5BD667F8" w14:textId="7BD4D3F6" w:rsidR="00F56D72" w:rsidRPr="00843653" w:rsidRDefault="00000000" w:rsidP="00621FA2">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bCs/>
          <w:sz w:val="24"/>
          <w:szCs w:val="24"/>
        </w:rPr>
      </w:pPr>
      <w:r w:rsidRPr="00843653">
        <w:rPr>
          <w:rFonts w:ascii="Times New Roman" w:eastAsia="Times New Roman" w:hAnsi="Times New Roman" w:cs="Times New Roman"/>
          <w:sz w:val="24"/>
          <w:szCs w:val="24"/>
        </w:rPr>
        <w:t xml:space="preserve">Pirkimas atliekamas, vadovaujantis Lietuvos Respublikos viešųjų pirkimų įstatymu (toliau – VPĮ), Lietuvos Respublikos civiliniu kodeksu, kitais viešuosius pirkimus reglamentuojančiais teisės aktais ir </w:t>
      </w:r>
      <w:r w:rsidR="007E0FAD" w:rsidRPr="00843653">
        <w:rPr>
          <w:rFonts w:ascii="Times New Roman" w:eastAsia="Arial Unicode MS" w:hAnsi="Times New Roman" w:cs="Times New Roman"/>
          <w:sz w:val="24"/>
          <w:szCs w:val="24"/>
          <w:bdr w:val="nil"/>
        </w:rPr>
        <w:t xml:space="preserve">šiomis Turimos citogenetinių vaizdų atvaizdavimo ir vertinimo sistemos (Metasystems gamintojo), skirtos avarinei apšvitai vertinti, modernizavimo ir išplėtimo tarptautinio viešojo pirkimo atviro konkurso būdu sąlygomis </w:t>
      </w:r>
      <w:r w:rsidR="00F56D72" w:rsidRPr="00843653">
        <w:rPr>
          <w:rFonts w:ascii="Times New Roman" w:eastAsia="Arial Unicode MS" w:hAnsi="Times New Roman" w:cs="Times New Roman"/>
          <w:sz w:val="24"/>
          <w:szCs w:val="24"/>
          <w:bdr w:val="nil"/>
        </w:rPr>
        <w:t>(toliau – Konkurso sąlygos)</w:t>
      </w:r>
      <w:r w:rsidRPr="00843653">
        <w:rPr>
          <w:rFonts w:ascii="Times New Roman" w:eastAsia="Times New Roman" w:hAnsi="Times New Roman" w:cs="Times New Roman"/>
          <w:sz w:val="24"/>
          <w:szCs w:val="24"/>
        </w:rPr>
        <w:t>.</w:t>
      </w:r>
      <w:r w:rsidR="00F56D72" w:rsidRPr="00843653">
        <w:rPr>
          <w:rFonts w:ascii="Times New Roman" w:eastAsia="Times New Roman" w:hAnsi="Times New Roman" w:cs="Times New Roman"/>
          <w:sz w:val="24"/>
          <w:szCs w:val="24"/>
        </w:rPr>
        <w:t xml:space="preserve"> </w:t>
      </w:r>
      <w:r w:rsidRPr="00843653">
        <w:rPr>
          <w:rFonts w:ascii="Times New Roman" w:eastAsia="Times New Roman" w:hAnsi="Times New Roman" w:cs="Times New Roman"/>
          <w:sz w:val="24"/>
          <w:szCs w:val="24"/>
        </w:rPr>
        <w:t>Konkurso sąlygose vartojamos pagrindinės sąvokos apibrėžtos VPĮ.</w:t>
      </w:r>
    </w:p>
    <w:p w14:paraId="3FA8EF10"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EE80E74"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Išankstinis skelbimas VPĮ nustatyta tvarka nebuvo skelbtas. Šiame pirkime perkančioji organizacija nenumato skelbti pranešimo dėl savanoriško išankstinio (lot. </w:t>
      </w:r>
      <w:r w:rsidRPr="00843653">
        <w:rPr>
          <w:rFonts w:ascii="Times New Roman" w:eastAsia="Times New Roman" w:hAnsi="Times New Roman" w:cs="Times New Roman"/>
          <w:i/>
          <w:sz w:val="24"/>
          <w:szCs w:val="24"/>
        </w:rPr>
        <w:t>ex ante</w:t>
      </w:r>
      <w:r w:rsidRPr="00843653">
        <w:rPr>
          <w:rFonts w:ascii="Times New Roman" w:eastAsia="Times New Roman" w:hAnsi="Times New Roman" w:cs="Times New Roman"/>
          <w:sz w:val="24"/>
          <w:szCs w:val="24"/>
        </w:rPr>
        <w:t>) skaidrumo.</w:t>
      </w:r>
    </w:p>
    <w:p w14:paraId="377F6995"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Visos pirkimo sąlygos nustatytos pirkimo dokumentuose, kuriuos sudaro:</w:t>
      </w:r>
    </w:p>
    <w:p w14:paraId="2E02531F" w14:textId="77777777"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1.5.1. skelbimas apie pirkimą.</w:t>
      </w:r>
    </w:p>
    <w:p w14:paraId="2A3B8582" w14:textId="77777777"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1.5.2. Konkurso sąlygos (kartu su priedais);</w:t>
      </w:r>
    </w:p>
    <w:p w14:paraId="487D9D60" w14:textId="77777777"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1.5.3. pirkimo dokumentų paaiškinimai (patikslinimai), taip pat atsakymai į tiekėjų klausimus (jeigu bus);</w:t>
      </w:r>
    </w:p>
    <w:p w14:paraId="160B3ADA" w14:textId="77777777"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1.5.4. kita CVP IS priemonėmis pateikta informacija.</w:t>
      </w:r>
    </w:p>
    <w:p w14:paraId="47DD81E8"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17CD6A6A" w14:textId="48D03946"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Konkurso sąlygos ir jų paaiškinimai bei papildymai skelbiami CVP IS adresu https://pirkimai.eviesiejipirkimai.lt. Pirkimo dalyviai turi atidžiai stebėti CVP IS </w:t>
      </w:r>
      <w:r w:rsidR="00611512" w:rsidRPr="00843653">
        <w:rPr>
          <w:rFonts w:ascii="Times New Roman" w:eastAsia="Times New Roman" w:hAnsi="Times New Roman" w:cs="Times New Roman"/>
          <w:sz w:val="24"/>
          <w:szCs w:val="24"/>
        </w:rPr>
        <w:t xml:space="preserve">skelbiamus </w:t>
      </w:r>
      <w:r w:rsidRPr="00843653">
        <w:rPr>
          <w:rFonts w:ascii="Times New Roman" w:eastAsia="Times New Roman" w:hAnsi="Times New Roman" w:cs="Times New Roman"/>
          <w:sz w:val="24"/>
          <w:szCs w:val="24"/>
        </w:rPr>
        <w:t>Konkurso sąlygų paaiškinimus bei papildymus.</w:t>
      </w:r>
    </w:p>
    <w:p w14:paraId="3E7822C6"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Perkančioji organizacija yra pridėtinės vertės mokesčio (toliau – PVM) mokėtoja.</w:t>
      </w:r>
    </w:p>
    <w:p w14:paraId="21DADD99"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6473FDFD" w14:textId="77777777" w:rsidR="00235E3F" w:rsidRPr="00843653" w:rsidRDefault="00000000">
      <w:pPr>
        <w:numPr>
          <w:ilvl w:val="1"/>
          <w:numId w:val="2"/>
        </w:numPr>
        <w:pBdr>
          <w:top w:val="nil"/>
          <w:left w:val="nil"/>
          <w:bottom w:val="nil"/>
          <w:right w:val="nil"/>
          <w:between w:val="nil"/>
        </w:pBdr>
        <w:tabs>
          <w:tab w:val="left" w:pos="851"/>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Pateikdamas savo pasiūlymą, tiekėjas sutinka su visais Konkurso sąlygų reikalavimais bei viešojo pirkimo-pardavimo sutarties (toliau – pirkimo sutartis) sąlygomis.</w:t>
      </w:r>
    </w:p>
    <w:p w14:paraId="50E3B0B8"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Pirkimas nėra rezervuotas pagal VPĮ 23 ir 24 straipsnių nuostatas.</w:t>
      </w:r>
    </w:p>
    <w:p w14:paraId="49FF6C91"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Į Pirkimo komisijos posėdžius Perkančioji organizacija nenumato kviesti dalyvauti stebėtojų.</w:t>
      </w:r>
    </w:p>
    <w:p w14:paraId="66F4DBD4"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 Perkančioji organizacija privalo nutraukti pradėtas pirkimo procedūras, jeigu buvo pažeisti VPĮ </w:t>
      </w:r>
      <w:r w:rsidRPr="00843653">
        <w:rPr>
          <w:rFonts w:ascii="Times New Roman" w:eastAsia="Times New Roman" w:hAnsi="Times New Roman" w:cs="Times New Roman"/>
          <w:sz w:val="24"/>
          <w:szCs w:val="24"/>
        </w:rPr>
        <w:lastRenderedPageBreak/>
        <w:t>17 straipsnio 1 dalyje nustatyti principai ir atitinkamos padėties negalima ištaisyti. Perkančioji organizacija neatlygina tiekėjams išlaidų, patirtų rengiant ir teikiant pasiūlymus.</w:t>
      </w:r>
    </w:p>
    <w:p w14:paraId="5AA23618" w14:textId="77777777" w:rsidR="00235E3F" w:rsidRPr="00843653"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Perkančiosios organizacijos ir tiekėjų bendravimas ir keitimasis informacija, atliekant šį pirkimą, vyksta, naudojantis CVP IS priemonėmis. Šiame punkte nustatytų reikalavimų gali būti nesilaikoma tik išimtiniais VPĮ nurodytais atvejais. </w:t>
      </w:r>
    </w:p>
    <w:p w14:paraId="1C022E02" w14:textId="77777777" w:rsidR="00235E3F" w:rsidRPr="00843653" w:rsidRDefault="00235E3F">
      <w:pPr>
        <w:widowControl w:val="0"/>
        <w:pBdr>
          <w:top w:val="nil"/>
          <w:left w:val="nil"/>
          <w:bottom w:val="nil"/>
          <w:right w:val="nil"/>
          <w:between w:val="nil"/>
        </w:pBdr>
        <w:tabs>
          <w:tab w:val="left" w:pos="3119"/>
        </w:tabs>
        <w:spacing w:after="0" w:line="240" w:lineRule="auto"/>
        <w:ind w:left="495"/>
        <w:rPr>
          <w:rFonts w:ascii="Times New Roman" w:eastAsia="Times New Roman" w:hAnsi="Times New Roman" w:cs="Times New Roman"/>
          <w:b/>
          <w:sz w:val="24"/>
          <w:szCs w:val="24"/>
        </w:rPr>
      </w:pPr>
      <w:bookmarkStart w:id="3" w:name="_heading=h.2et92p0" w:colFirst="0" w:colLast="0"/>
      <w:bookmarkEnd w:id="3"/>
    </w:p>
    <w:p w14:paraId="1AABBCCC"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4" w:name="_heading=h.tyjcwt" w:colFirst="0" w:colLast="0"/>
      <w:bookmarkEnd w:id="4"/>
      <w:r w:rsidRPr="00843653">
        <w:rPr>
          <w:rFonts w:ascii="Times New Roman" w:eastAsia="Times New Roman" w:hAnsi="Times New Roman" w:cs="Times New Roman"/>
          <w:b/>
          <w:sz w:val="24"/>
          <w:szCs w:val="24"/>
        </w:rPr>
        <w:t>PIRKIMO OBJEKTAS</w:t>
      </w:r>
    </w:p>
    <w:p w14:paraId="4976AF2E" w14:textId="77777777" w:rsidR="00235E3F" w:rsidRPr="00843653" w:rsidRDefault="00235E3F">
      <w:pPr>
        <w:widowControl w:val="0"/>
        <w:pBdr>
          <w:top w:val="nil"/>
          <w:left w:val="nil"/>
          <w:bottom w:val="nil"/>
          <w:right w:val="nil"/>
          <w:between w:val="nil"/>
        </w:pBdr>
        <w:tabs>
          <w:tab w:val="left" w:pos="3119"/>
        </w:tabs>
        <w:spacing w:after="0" w:line="240" w:lineRule="auto"/>
        <w:ind w:left="567"/>
        <w:rPr>
          <w:rFonts w:ascii="Times New Roman" w:eastAsia="Times New Roman" w:hAnsi="Times New Roman" w:cs="Times New Roman"/>
          <w:b/>
          <w:sz w:val="24"/>
          <w:szCs w:val="24"/>
        </w:rPr>
      </w:pPr>
    </w:p>
    <w:p w14:paraId="692B6614" w14:textId="6299F1BF" w:rsidR="00235E3F" w:rsidRPr="00843653" w:rsidRDefault="00000000" w:rsidP="007C674A">
      <w:pPr>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2.1. Pirkimo objektas – </w:t>
      </w:r>
      <w:r w:rsidR="00E70A1C" w:rsidRPr="00843653">
        <w:rPr>
          <w:rFonts w:ascii="Times New Roman" w:eastAsia="Arial Unicode MS" w:hAnsi="Times New Roman" w:cs="Times New Roman"/>
          <w:sz w:val="24"/>
          <w:szCs w:val="24"/>
          <w:bdr w:val="nil"/>
          <w:lang w:eastAsia="lt-LT"/>
        </w:rPr>
        <w:t>turimos citogenetinių vaizdų atvaizdavimo ir vertinimo sistemos (Metasystems gamintojo), skirtos avarinei apšvitai vertinti, modernizavimas ir išplėtimas</w:t>
      </w:r>
      <w:r w:rsidR="00E70A1C" w:rsidRPr="00843653">
        <w:rPr>
          <w:rFonts w:ascii="Times New Roman" w:hAnsi="Times New Roman" w:cs="Times New Roman"/>
          <w:sz w:val="24"/>
          <w:szCs w:val="24"/>
          <w:bdr w:val="nil"/>
        </w:rPr>
        <w:t xml:space="preserve"> </w:t>
      </w:r>
      <w:r w:rsidR="00E70A1C" w:rsidRPr="00843653">
        <w:rPr>
          <w:rFonts w:ascii="Times New Roman" w:eastAsia="Arial Unicode MS" w:hAnsi="Times New Roman" w:cs="Times New Roman"/>
          <w:bCs/>
          <w:sz w:val="24"/>
          <w:szCs w:val="24"/>
          <w:bdr w:val="nil"/>
        </w:rPr>
        <w:t>(toliau – Prekės)</w:t>
      </w:r>
      <w:r w:rsidR="00FD2107" w:rsidRPr="00843653">
        <w:rPr>
          <w:rFonts w:ascii="Times New Roman" w:eastAsia="Times New Roman" w:hAnsi="Times New Roman" w:cs="Times New Roman"/>
          <w:sz w:val="24"/>
          <w:szCs w:val="24"/>
        </w:rPr>
        <w:t xml:space="preserve">, </w:t>
      </w:r>
      <w:r w:rsidR="00FD2107" w:rsidRPr="00843653">
        <w:rPr>
          <w:rFonts w:ascii="Times New Roman" w:eastAsia="Times New Roman" w:hAnsi="Times New Roman" w:cs="Times New Roman"/>
          <w:bCs/>
          <w:sz w:val="24"/>
          <w:szCs w:val="24"/>
        </w:rPr>
        <w:t>atitinkan</w:t>
      </w:r>
      <w:r w:rsidR="00E70A1C" w:rsidRPr="00843653">
        <w:rPr>
          <w:rFonts w:ascii="Times New Roman" w:eastAsia="Times New Roman" w:hAnsi="Times New Roman" w:cs="Times New Roman"/>
          <w:bCs/>
          <w:sz w:val="24"/>
          <w:szCs w:val="24"/>
        </w:rPr>
        <w:t>čios</w:t>
      </w:r>
      <w:r w:rsidR="00FD2107" w:rsidRPr="00843653">
        <w:rPr>
          <w:rFonts w:ascii="Times New Roman" w:eastAsia="Times New Roman" w:hAnsi="Times New Roman" w:cs="Times New Roman"/>
          <w:sz w:val="24"/>
          <w:szCs w:val="24"/>
        </w:rPr>
        <w:t xml:space="preserve"> Konkurso sąlygų 2 priede pateiktos Techninės specifikacijos reikalavimus</w:t>
      </w:r>
      <w:r w:rsidRPr="00843653">
        <w:rPr>
          <w:rFonts w:ascii="Times New Roman" w:eastAsia="Times New Roman" w:hAnsi="Times New Roman" w:cs="Times New Roman"/>
          <w:sz w:val="24"/>
          <w:szCs w:val="24"/>
        </w:rPr>
        <w:t xml:space="preserve">. </w:t>
      </w:r>
    </w:p>
    <w:p w14:paraId="40F7FC76" w14:textId="7247D39B" w:rsidR="00235E3F" w:rsidRPr="00843653" w:rsidRDefault="00000000" w:rsidP="00E70A1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2.2. </w:t>
      </w:r>
      <w:r w:rsidRPr="00906D33">
        <w:rPr>
          <w:rFonts w:ascii="Times New Roman" w:eastAsia="Times New Roman" w:hAnsi="Times New Roman" w:cs="Times New Roman"/>
          <w:sz w:val="23"/>
          <w:szCs w:val="23"/>
        </w:rPr>
        <w:t xml:space="preserve">Pirkimo objekto kodas pagal Bendrąjį viešųjų pirkimų žodyną (BVPŽ) – </w:t>
      </w:r>
      <w:r w:rsidR="007C674A" w:rsidRPr="00906D33">
        <w:rPr>
          <w:rFonts w:ascii="Times New Roman" w:eastAsia="Arial Unicode MS" w:hAnsi="Times New Roman" w:cs="Times New Roman"/>
          <w:sz w:val="23"/>
          <w:szCs w:val="23"/>
          <w:bdr w:val="nil"/>
          <w:lang w:eastAsia="lt-LT"/>
        </w:rPr>
        <w:t xml:space="preserve">38515200-0 </w:t>
      </w:r>
      <w:r w:rsidR="007C674A" w:rsidRPr="00906D33">
        <w:rPr>
          <w:rFonts w:ascii="Times New Roman" w:eastAsia="Arial Unicode MS" w:hAnsi="Times New Roman" w:cs="Times New Roman"/>
          <w:sz w:val="24"/>
          <w:szCs w:val="24"/>
          <w:bdr w:val="nil"/>
          <w:lang w:eastAsia="lt-LT"/>
        </w:rPr>
        <w:t>(Fluorescenciniai mikroskopai</w:t>
      </w:r>
      <w:r w:rsidR="007C674A" w:rsidRPr="00906D33">
        <w:rPr>
          <w:rFonts w:ascii="Times New Roman" w:eastAsia="Arial Unicode MS" w:hAnsi="Times New Roman" w:cs="Times New Roman"/>
          <w:sz w:val="24"/>
          <w:szCs w:val="24"/>
          <w:bdr w:val="nil"/>
          <w:shd w:val="clear" w:color="auto" w:fill="FFFFFF"/>
        </w:rPr>
        <w:t>)</w:t>
      </w:r>
      <w:r w:rsidRPr="00906D33">
        <w:rPr>
          <w:rFonts w:ascii="Times New Roman" w:eastAsia="Times New Roman" w:hAnsi="Times New Roman" w:cs="Times New Roman"/>
          <w:sz w:val="24"/>
          <w:szCs w:val="24"/>
        </w:rPr>
        <w:t>.</w:t>
      </w:r>
    </w:p>
    <w:p w14:paraId="5CCB72D7" w14:textId="3A2FEE92" w:rsidR="00662696" w:rsidRPr="00843653" w:rsidRDefault="00171771" w:rsidP="007C674A">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2.3. </w:t>
      </w:r>
      <w:r w:rsidR="007C674A" w:rsidRPr="00843653">
        <w:rPr>
          <w:rFonts w:ascii="Times New Roman" w:eastAsia="Times New Roman" w:hAnsi="Times New Roman" w:cs="Times New Roman"/>
          <w:sz w:val="24"/>
          <w:szCs w:val="24"/>
        </w:rPr>
        <w:t>Pirkimo objektas nėra skaidomas į dalis, nes perkamos turimos citogenetinių vaizdų atvaizdavimo ir vertinimo sistemos (Metasystems gamintojo), skirtos avarinei apšvitai vertinti, modernizavimui ir išplėtimui reikalingos sudedamosios dalys turi būti techniškai tarpusavyje suderintos. Pirkimo objekto skaidymas į dalis nėra tikslingas, nes viešojo pirkimo-pardavimo sutarties (toliau – pirkimo sutartis) vykdymas taptų per daug sudėtingas techniniu požiūriu, siekiant užtikrinti skirtingų pirkimo objekto dalių techninį suderinamumą perkančiajai organizacijai atsirastų būtinybė koordinuoti šių dalių tiekėjus ir tai keltų riziką netinkamai įvykdyti pirkimo sutartį.</w:t>
      </w:r>
    </w:p>
    <w:p w14:paraId="049D03A0" w14:textId="47E5FC5F"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w:t>
      </w:r>
      <w:r w:rsidR="00171771" w:rsidRPr="00843653">
        <w:rPr>
          <w:rFonts w:ascii="Times New Roman" w:eastAsia="Times New Roman" w:hAnsi="Times New Roman" w:cs="Times New Roman"/>
          <w:sz w:val="24"/>
          <w:szCs w:val="24"/>
        </w:rPr>
        <w:t>4</w:t>
      </w:r>
      <w:r w:rsidRPr="00843653">
        <w:rPr>
          <w:rFonts w:ascii="Times New Roman" w:eastAsia="Times New Roman" w:hAnsi="Times New Roman" w:cs="Times New Roman"/>
          <w:sz w:val="24"/>
          <w:szCs w:val="24"/>
        </w:rPr>
        <w:t xml:space="preserve">. Pasiūlymas turi būti pateiktas visai Konkurso sąlygų 2 priede pateiktoje Techninėje specifikacijoje nurodytai </w:t>
      </w:r>
      <w:r w:rsidR="0026496D" w:rsidRPr="00843653">
        <w:rPr>
          <w:rFonts w:ascii="Times New Roman" w:eastAsia="Times New Roman" w:hAnsi="Times New Roman" w:cs="Times New Roman"/>
          <w:sz w:val="24"/>
          <w:szCs w:val="24"/>
        </w:rPr>
        <w:t>Prek</w:t>
      </w:r>
      <w:r w:rsidR="00236ECC" w:rsidRPr="00843653">
        <w:rPr>
          <w:rFonts w:ascii="Times New Roman" w:eastAsia="Times New Roman" w:hAnsi="Times New Roman" w:cs="Times New Roman"/>
          <w:sz w:val="24"/>
          <w:szCs w:val="24"/>
        </w:rPr>
        <w:t>ės</w:t>
      </w:r>
      <w:r w:rsidRPr="00843653">
        <w:rPr>
          <w:rFonts w:ascii="Times New Roman" w:eastAsia="Times New Roman" w:hAnsi="Times New Roman" w:cs="Times New Roman"/>
          <w:sz w:val="24"/>
          <w:szCs w:val="24"/>
        </w:rPr>
        <w:t xml:space="preserve"> apimčiai. Tiekėjui pateikus pasiūlymą, kuriame bus siūloma nepilna </w:t>
      </w:r>
      <w:r w:rsidR="0026496D" w:rsidRPr="00843653">
        <w:rPr>
          <w:rFonts w:ascii="Times New Roman" w:eastAsia="Times New Roman" w:hAnsi="Times New Roman" w:cs="Times New Roman"/>
          <w:sz w:val="24"/>
          <w:szCs w:val="24"/>
        </w:rPr>
        <w:t>Prek</w:t>
      </w:r>
      <w:r w:rsidR="00236ECC" w:rsidRPr="00843653">
        <w:rPr>
          <w:rFonts w:ascii="Times New Roman" w:eastAsia="Times New Roman" w:hAnsi="Times New Roman" w:cs="Times New Roman"/>
          <w:sz w:val="24"/>
          <w:szCs w:val="24"/>
        </w:rPr>
        <w:t>ės</w:t>
      </w:r>
      <w:r w:rsidRPr="00843653">
        <w:rPr>
          <w:rFonts w:ascii="Times New Roman" w:eastAsia="Times New Roman" w:hAnsi="Times New Roman" w:cs="Times New Roman"/>
          <w:sz w:val="24"/>
          <w:szCs w:val="24"/>
        </w:rPr>
        <w:t xml:space="preserve"> apimtis, pasiūlymas bus atmestas.</w:t>
      </w:r>
    </w:p>
    <w:p w14:paraId="16A0D2EA" w14:textId="7143F37D"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w:t>
      </w:r>
      <w:r w:rsidR="00171771" w:rsidRPr="00843653">
        <w:rPr>
          <w:rFonts w:ascii="Times New Roman" w:eastAsia="Times New Roman" w:hAnsi="Times New Roman" w:cs="Times New Roman"/>
          <w:sz w:val="24"/>
          <w:szCs w:val="24"/>
        </w:rPr>
        <w:t>5</w:t>
      </w:r>
      <w:r w:rsidRPr="00843653">
        <w:rPr>
          <w:rFonts w:ascii="Times New Roman" w:eastAsia="Times New Roman" w:hAnsi="Times New Roman" w:cs="Times New Roman"/>
          <w:sz w:val="24"/>
          <w:szCs w:val="24"/>
        </w:rPr>
        <w:t>. Tiekėjams neleidžiama pateikti alternatyvių pasiūlymų. Alternatyvūs pasiūlymai yra tokie pasiūlymai, kuriuose siūlomos kitokios pirkimo objekto charakteristikos ir (ar) būsimos pirkimo</w:t>
      </w:r>
      <w:r w:rsidR="002A523A" w:rsidRPr="00843653">
        <w:rPr>
          <w:rFonts w:ascii="Times New Roman" w:eastAsia="Times New Roman" w:hAnsi="Times New Roman" w:cs="Times New Roman"/>
          <w:sz w:val="24"/>
          <w:szCs w:val="24"/>
        </w:rPr>
        <w:t xml:space="preserve"> </w:t>
      </w:r>
      <w:r w:rsidRPr="00843653">
        <w:rPr>
          <w:rFonts w:ascii="Times New Roman" w:eastAsia="Times New Roman" w:hAnsi="Times New Roman" w:cs="Times New Roman"/>
          <w:sz w:val="24"/>
          <w:szCs w:val="24"/>
        </w:rPr>
        <w:t>sutarties sąlygos. Tiekėjui pateikus alternatyvų pasiūlymą, jo pasiūlymas ir alternatyvus pasiūlymas (alternatyvūs pasiūlymai) bus atmesti. Tiekėjas gali pateikti tik vieną pasiūlymą individualiai arba kaip ūkio subjektų grupės narys.</w:t>
      </w:r>
    </w:p>
    <w:p w14:paraId="0DBF1013" w14:textId="77777777" w:rsidR="00763F42" w:rsidRPr="00843653" w:rsidRDefault="00000000" w:rsidP="00763F42">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w:t>
      </w:r>
      <w:r w:rsidR="0039243D" w:rsidRPr="00843653">
        <w:rPr>
          <w:rFonts w:ascii="Times New Roman" w:eastAsia="Times New Roman" w:hAnsi="Times New Roman" w:cs="Times New Roman"/>
          <w:sz w:val="24"/>
          <w:szCs w:val="24"/>
        </w:rPr>
        <w:t>6</w:t>
      </w:r>
      <w:r w:rsidRPr="00843653">
        <w:rPr>
          <w:rFonts w:ascii="Times New Roman" w:eastAsia="Times New Roman" w:hAnsi="Times New Roman" w:cs="Times New Roman"/>
          <w:sz w:val="24"/>
          <w:szCs w:val="24"/>
        </w:rPr>
        <w:t xml:space="preserve">. </w:t>
      </w:r>
      <w:r w:rsidRPr="00843653">
        <w:t xml:space="preserve"> </w:t>
      </w:r>
      <w:r w:rsidRPr="00843653">
        <w:rPr>
          <w:rFonts w:ascii="Times New Roman" w:eastAsia="Times New Roman" w:hAnsi="Times New Roman" w:cs="Times New Roman"/>
          <w:sz w:val="24"/>
          <w:szCs w:val="24"/>
        </w:rPr>
        <w:t xml:space="preserve">Perkančioji organizacija neatlieka pirkimo naudojantis VšĮ CPO LT </w:t>
      </w:r>
      <w:r w:rsidR="00863E42" w:rsidRPr="00843653">
        <w:rPr>
          <w:rFonts w:ascii="Times New Roman" w:eastAsia="Times New Roman" w:hAnsi="Times New Roman" w:cs="Times New Roman"/>
          <w:sz w:val="24"/>
          <w:szCs w:val="24"/>
        </w:rPr>
        <w:t xml:space="preserve">centralizuotų pirkimų </w:t>
      </w:r>
      <w:r w:rsidRPr="00843653">
        <w:rPr>
          <w:rFonts w:ascii="Times New Roman" w:eastAsia="Times New Roman" w:hAnsi="Times New Roman" w:cs="Times New Roman"/>
          <w:sz w:val="24"/>
          <w:szCs w:val="24"/>
        </w:rPr>
        <w:t>katalog</w:t>
      </w:r>
      <w:r w:rsidR="001E6400" w:rsidRPr="00843653">
        <w:rPr>
          <w:rFonts w:ascii="Times New Roman" w:eastAsia="Times New Roman" w:hAnsi="Times New Roman" w:cs="Times New Roman"/>
          <w:sz w:val="24"/>
          <w:szCs w:val="24"/>
        </w:rPr>
        <w:t>u</w:t>
      </w:r>
      <w:r w:rsidRPr="00843653">
        <w:rPr>
          <w:rFonts w:ascii="Times New Roman" w:eastAsia="Times New Roman" w:hAnsi="Times New Roman" w:cs="Times New Roman"/>
          <w:sz w:val="24"/>
          <w:szCs w:val="24"/>
        </w:rPr>
        <w:t>, nes pirkimo objekt</w:t>
      </w:r>
      <w:r w:rsidR="00863E42" w:rsidRPr="00843653">
        <w:rPr>
          <w:rFonts w:ascii="Times New Roman" w:eastAsia="Times New Roman" w:hAnsi="Times New Roman" w:cs="Times New Roman"/>
          <w:sz w:val="24"/>
          <w:szCs w:val="24"/>
        </w:rPr>
        <w:t>as</w:t>
      </w:r>
      <w:r w:rsidRPr="00843653">
        <w:rPr>
          <w:rFonts w:ascii="Times New Roman" w:eastAsia="Times New Roman" w:hAnsi="Times New Roman" w:cs="Times New Roman"/>
          <w:sz w:val="24"/>
          <w:szCs w:val="24"/>
        </w:rPr>
        <w:t xml:space="preserve"> </w:t>
      </w:r>
      <w:r w:rsidR="00863E42" w:rsidRPr="00843653">
        <w:rPr>
          <w:rFonts w:ascii="Times New Roman" w:eastAsia="Arial Unicode MS" w:hAnsi="Times New Roman" w:cs="Times New Roman"/>
          <w:sz w:val="24"/>
          <w:szCs w:val="24"/>
          <w:bdr w:val="nil"/>
        </w:rPr>
        <w:t>nėra įtrauktas į centralizuotų pirkimų katalogą.</w:t>
      </w:r>
    </w:p>
    <w:p w14:paraId="19C73957" w14:textId="77C801C1" w:rsidR="00235E3F" w:rsidRPr="00843653" w:rsidRDefault="00000000" w:rsidP="00763F42">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w:t>
      </w:r>
      <w:r w:rsidR="0039243D" w:rsidRPr="00843653">
        <w:rPr>
          <w:rFonts w:ascii="Times New Roman" w:eastAsia="Times New Roman" w:hAnsi="Times New Roman" w:cs="Times New Roman"/>
          <w:sz w:val="24"/>
          <w:szCs w:val="24"/>
        </w:rPr>
        <w:t>7</w:t>
      </w:r>
      <w:r w:rsidRPr="00843653">
        <w:rPr>
          <w:rFonts w:ascii="Times New Roman" w:eastAsia="Times New Roman" w:hAnsi="Times New Roman" w:cs="Times New Roman"/>
          <w:sz w:val="24"/>
          <w:szCs w:val="24"/>
        </w:rPr>
        <w:t xml:space="preserve">. </w:t>
      </w:r>
      <w:r w:rsidR="00763F42" w:rsidRPr="00843653">
        <w:rPr>
          <w:rFonts w:ascii="Times New Roman" w:eastAsia="Times New Roman" w:hAnsi="Times New Roman" w:cs="Times New Roman"/>
          <w:sz w:val="24"/>
          <w:szCs w:val="24"/>
        </w:rPr>
        <w:t>Prekės pristatymo terminas ne ilgesnis nei</w:t>
      </w:r>
      <w:r w:rsidR="00E56566" w:rsidRPr="00843653">
        <w:rPr>
          <w:rFonts w:ascii="Times New Roman" w:eastAsia="Times New Roman" w:hAnsi="Times New Roman" w:cs="Times New Roman"/>
          <w:sz w:val="24"/>
          <w:szCs w:val="24"/>
        </w:rPr>
        <w:t xml:space="preserve"> 2025 m. gruodžio 30 d</w:t>
      </w:r>
      <w:r w:rsidR="00763F42" w:rsidRPr="00843653">
        <w:rPr>
          <w:rFonts w:ascii="Times New Roman" w:eastAsia="Times New Roman" w:hAnsi="Times New Roman" w:cs="Times New Roman"/>
          <w:sz w:val="24"/>
          <w:szCs w:val="24"/>
        </w:rPr>
        <w:t>.</w:t>
      </w:r>
    </w:p>
    <w:p w14:paraId="0AEF75E8" w14:textId="540A3144"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w:t>
      </w:r>
      <w:r w:rsidR="0039243D" w:rsidRPr="00843653">
        <w:rPr>
          <w:rFonts w:ascii="Times New Roman" w:eastAsia="Times New Roman" w:hAnsi="Times New Roman" w:cs="Times New Roman"/>
          <w:sz w:val="24"/>
          <w:szCs w:val="24"/>
        </w:rPr>
        <w:t>8</w:t>
      </w:r>
      <w:r w:rsidRPr="00843653">
        <w:rPr>
          <w:rFonts w:ascii="Times New Roman" w:eastAsia="Times New Roman" w:hAnsi="Times New Roman" w:cs="Times New Roman"/>
          <w:sz w:val="24"/>
          <w:szCs w:val="24"/>
        </w:rPr>
        <w:t>. Pirkimui bus sudaroma fiksuotos kainos pirkimo sutartis.</w:t>
      </w:r>
    </w:p>
    <w:p w14:paraId="1F8AFAB5" w14:textId="219B42B6"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w:t>
      </w:r>
      <w:r w:rsidR="0039243D" w:rsidRPr="00843653">
        <w:rPr>
          <w:rFonts w:ascii="Times New Roman" w:eastAsia="Times New Roman" w:hAnsi="Times New Roman" w:cs="Times New Roman"/>
          <w:sz w:val="24"/>
          <w:szCs w:val="24"/>
        </w:rPr>
        <w:t>9</w:t>
      </w:r>
      <w:r w:rsidRPr="00843653">
        <w:rPr>
          <w:rFonts w:ascii="Times New Roman" w:eastAsia="Times New Roman" w:hAnsi="Times New Roman" w:cs="Times New Roman"/>
          <w:sz w:val="24"/>
          <w:szCs w:val="24"/>
        </w:rPr>
        <w:t xml:space="preserve">. Tiekėjas privalo vadovautis visais su </w:t>
      </w:r>
      <w:r w:rsidR="002A523A" w:rsidRPr="00843653">
        <w:rPr>
          <w:rFonts w:ascii="Times New Roman" w:eastAsia="Times New Roman" w:hAnsi="Times New Roman" w:cs="Times New Roman"/>
          <w:sz w:val="24"/>
          <w:szCs w:val="24"/>
        </w:rPr>
        <w:t xml:space="preserve">pirkimo </w:t>
      </w:r>
      <w:r w:rsidRPr="00843653">
        <w:rPr>
          <w:rFonts w:ascii="Times New Roman" w:eastAsia="Times New Roman" w:hAnsi="Times New Roman" w:cs="Times New Roman"/>
          <w:sz w:val="24"/>
          <w:szCs w:val="24"/>
        </w:rPr>
        <w:t xml:space="preserve">sutarties įgyvendinimu susijusiais teisės aktais, taip pat jų naujausiais pakeitimais ir papildymais. Tiekėjui privalomi ir visi </w:t>
      </w:r>
      <w:r w:rsidR="002A523A" w:rsidRPr="00843653">
        <w:rPr>
          <w:rFonts w:ascii="Times New Roman" w:eastAsia="Times New Roman" w:hAnsi="Times New Roman" w:cs="Times New Roman"/>
          <w:sz w:val="24"/>
          <w:szCs w:val="24"/>
        </w:rPr>
        <w:t xml:space="preserve">pirkimo </w:t>
      </w:r>
      <w:r w:rsidRPr="00843653">
        <w:rPr>
          <w:rFonts w:ascii="Times New Roman" w:eastAsia="Times New Roman" w:hAnsi="Times New Roman" w:cs="Times New Roman"/>
          <w:sz w:val="24"/>
          <w:szCs w:val="24"/>
        </w:rPr>
        <w:t xml:space="preserve">sutarties vykdymo metu naujai priimti teisės aktai, jeigu jie susiję su </w:t>
      </w:r>
      <w:r w:rsidR="002A523A" w:rsidRPr="00843653">
        <w:rPr>
          <w:rFonts w:ascii="Times New Roman" w:eastAsia="Times New Roman" w:hAnsi="Times New Roman" w:cs="Times New Roman"/>
          <w:sz w:val="24"/>
          <w:szCs w:val="24"/>
        </w:rPr>
        <w:t xml:space="preserve">pirkimo </w:t>
      </w:r>
      <w:r w:rsidRPr="00843653">
        <w:rPr>
          <w:rFonts w:ascii="Times New Roman" w:eastAsia="Times New Roman" w:hAnsi="Times New Roman" w:cs="Times New Roman"/>
          <w:sz w:val="24"/>
          <w:szCs w:val="24"/>
        </w:rPr>
        <w:t>sutarties įgyvendinimu.</w:t>
      </w:r>
    </w:p>
    <w:p w14:paraId="31C0B8CA" w14:textId="2A118AF1"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2.1</w:t>
      </w:r>
      <w:r w:rsidR="0039243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 P</w:t>
      </w:r>
      <w:r w:rsidR="002A523A" w:rsidRPr="00843653">
        <w:rPr>
          <w:rFonts w:ascii="Times New Roman" w:eastAsia="Times New Roman" w:hAnsi="Times New Roman" w:cs="Times New Roman"/>
          <w:sz w:val="24"/>
          <w:szCs w:val="24"/>
        </w:rPr>
        <w:t>irkimo objekto</w:t>
      </w:r>
      <w:r w:rsidRPr="00843653">
        <w:rPr>
          <w:rFonts w:ascii="Times New Roman" w:eastAsia="Times New Roman" w:hAnsi="Times New Roman" w:cs="Times New Roman"/>
          <w:sz w:val="24"/>
          <w:szCs w:val="24"/>
        </w:rPr>
        <w:t xml:space="preserve"> pristatymo vieta yra perkančiosios organizacijos buveinė, adresu Kalvarijų g. 153, LT-08352 Vilnius, Lietuva.</w:t>
      </w:r>
    </w:p>
    <w:p w14:paraId="1E30DB91" w14:textId="58A6A828" w:rsidR="00271D96" w:rsidRPr="00843653" w:rsidRDefault="00000000" w:rsidP="00271D96">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w:t>
      </w:r>
      <w:r w:rsidR="00A031D3" w:rsidRPr="00843653">
        <w:rPr>
          <w:rFonts w:ascii="Times New Roman" w:eastAsia="Times New Roman" w:hAnsi="Times New Roman" w:cs="Times New Roman"/>
          <w:sz w:val="24"/>
          <w:szCs w:val="24"/>
        </w:rPr>
        <w:t>11</w:t>
      </w:r>
      <w:r w:rsidRPr="00843653">
        <w:rPr>
          <w:rFonts w:ascii="Times New Roman" w:eastAsia="Times New Roman" w:hAnsi="Times New Roman" w:cs="Times New Roman"/>
          <w:sz w:val="24"/>
          <w:szCs w:val="24"/>
        </w:rPr>
        <w:t>. Perkančioji organizacija,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271D96" w:rsidRPr="00843653">
        <w:rPr>
          <w:rFonts w:ascii="Times New Roman" w:eastAsia="Times New Roman" w:hAnsi="Times New Roman" w:cs="Times New Roman"/>
          <w:sz w:val="24"/>
          <w:szCs w:val="24"/>
        </w:rPr>
        <w:t>4.4 </w:t>
      </w:r>
      <w:r w:rsidRPr="00843653">
        <w:rPr>
          <w:rFonts w:ascii="Times New Roman" w:eastAsia="Times New Roman" w:hAnsi="Times New Roman" w:cs="Times New Roman"/>
          <w:sz w:val="24"/>
          <w:szCs w:val="24"/>
        </w:rPr>
        <w:t>papunkčiu, vykdo „žaliąjį“ pirkimą.</w:t>
      </w:r>
    </w:p>
    <w:p w14:paraId="7BE1CCA8" w14:textId="3BBCD8FA" w:rsidR="00235E3F" w:rsidRPr="00843653"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2.1</w:t>
      </w:r>
      <w:r w:rsidR="00A031D3" w:rsidRPr="00843653">
        <w:rPr>
          <w:rFonts w:ascii="Times New Roman" w:eastAsia="Times New Roman" w:hAnsi="Times New Roman" w:cs="Times New Roman"/>
          <w:sz w:val="24"/>
          <w:szCs w:val="24"/>
        </w:rPr>
        <w:t>2</w:t>
      </w:r>
      <w:r w:rsidRPr="00843653">
        <w:rPr>
          <w:rFonts w:ascii="Times New Roman" w:eastAsia="Times New Roman" w:hAnsi="Times New Roman" w:cs="Times New Roman"/>
          <w:sz w:val="24"/>
          <w:szCs w:val="24"/>
        </w:rPr>
        <w:t>. Šio pirkimo dalyvis atsako už rūpestingą visų Konkurso sąlygų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(įkainius) arba sąlygas, grindžiamas klaidomis ar praleidimais.</w:t>
      </w:r>
    </w:p>
    <w:p w14:paraId="231AA676" w14:textId="77777777" w:rsidR="00235E3F" w:rsidRPr="00843653" w:rsidRDefault="00235E3F" w:rsidP="002F2E64">
      <w:pPr>
        <w:widowControl w:val="0"/>
        <w:pBdr>
          <w:top w:val="nil"/>
          <w:left w:val="nil"/>
          <w:bottom w:val="nil"/>
          <w:right w:val="nil"/>
          <w:between w:val="nil"/>
        </w:pBdr>
        <w:tabs>
          <w:tab w:val="left" w:pos="3119"/>
        </w:tabs>
        <w:spacing w:after="0" w:line="240" w:lineRule="auto"/>
        <w:rPr>
          <w:rFonts w:ascii="Times New Roman" w:eastAsia="Times New Roman" w:hAnsi="Times New Roman" w:cs="Times New Roman"/>
          <w:sz w:val="24"/>
          <w:szCs w:val="24"/>
        </w:rPr>
      </w:pPr>
      <w:bookmarkStart w:id="5" w:name="_heading=h.3dy6vkm" w:colFirst="0" w:colLast="0"/>
      <w:bookmarkStart w:id="6" w:name="_heading=h.2s8eyo1" w:colFirst="0" w:colLast="0"/>
      <w:bookmarkEnd w:id="5"/>
      <w:bookmarkEnd w:id="6"/>
    </w:p>
    <w:p w14:paraId="526C61B2" w14:textId="77777777" w:rsidR="002F2E64" w:rsidRPr="00843653" w:rsidRDefault="002F2E64" w:rsidP="002F2E64">
      <w:pPr>
        <w:widowControl w:val="0"/>
        <w:pBdr>
          <w:top w:val="nil"/>
          <w:left w:val="nil"/>
          <w:bottom w:val="nil"/>
          <w:right w:val="nil"/>
          <w:between w:val="nil"/>
        </w:pBdr>
        <w:tabs>
          <w:tab w:val="left" w:pos="3119"/>
        </w:tabs>
        <w:spacing w:after="0" w:line="240" w:lineRule="auto"/>
        <w:rPr>
          <w:rFonts w:ascii="Times New Roman" w:eastAsia="Times New Roman" w:hAnsi="Times New Roman" w:cs="Times New Roman"/>
          <w:b/>
          <w:sz w:val="24"/>
          <w:szCs w:val="24"/>
        </w:rPr>
      </w:pPr>
    </w:p>
    <w:p w14:paraId="5967873B" w14:textId="7E0EE654" w:rsidR="002F2E64" w:rsidRPr="00843653" w:rsidRDefault="00000000" w:rsidP="002F2E64">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r w:rsidRPr="00843653">
        <w:rPr>
          <w:rFonts w:ascii="Times New Roman" w:eastAsia="Times New Roman" w:hAnsi="Times New Roman" w:cs="Times New Roman"/>
          <w:b/>
          <w:sz w:val="24"/>
          <w:szCs w:val="24"/>
        </w:rPr>
        <w:t>TIEKĖJ</w:t>
      </w:r>
      <w:bookmarkStart w:id="7" w:name="_Toc488306763"/>
      <w:r w:rsidR="002F2E64" w:rsidRPr="00843653">
        <w:rPr>
          <w:rFonts w:ascii="Times New Roman" w:eastAsia="Times New Roman" w:hAnsi="Times New Roman" w:cs="Times New Roman"/>
          <w:b/>
          <w:sz w:val="24"/>
          <w:szCs w:val="24"/>
        </w:rPr>
        <w:t>O</w:t>
      </w:r>
      <w:r w:rsidR="002F2E64" w:rsidRPr="00843653">
        <w:rPr>
          <w:rFonts w:ascii="Times New Roman" w:hAnsi="Times New Roman" w:cs="Times New Roman"/>
          <w:b/>
          <w:sz w:val="24"/>
          <w:szCs w:val="24"/>
          <w:lang w:eastAsia="lt-LT"/>
        </w:rPr>
        <w:t xml:space="preserve"> PAŠALINIMO PAGRINDAI IR REIKALAUJAMA KVALIFIKACIJA</w:t>
      </w:r>
      <w:bookmarkEnd w:id="7"/>
    </w:p>
    <w:p w14:paraId="73BBBBAC"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14:paraId="041B9C24" w14:textId="77777777" w:rsidR="002F2E64" w:rsidRPr="00843653" w:rsidRDefault="002F2E64" w:rsidP="002F2E64">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 xml:space="preserve">3.1. </w:t>
      </w:r>
      <w:r w:rsidRPr="00843653">
        <w:rPr>
          <w:rFonts w:ascii="Times New Roman" w:eastAsia="Arial Unicode MS" w:hAnsi="Times New Roman" w:cs="Times New Roman"/>
          <w:sz w:val="24"/>
          <w:szCs w:val="24"/>
          <w:bdr w:val="nil"/>
          <w:lang w:eastAsia="lt-LT"/>
        </w:rPr>
        <w:t xml:space="preserve">Tiekėjas, dalyvaujantis pirkime, turi įrodyti, kad nėra pašalinimo iš pirkimo procedūros pagrindų. </w:t>
      </w:r>
      <w:r w:rsidRPr="00843653">
        <w:rPr>
          <w:rFonts w:ascii="Times New Roman" w:eastAsia="Arial Unicode MS" w:hAnsi="Times New Roman" w:cs="Times New Roman"/>
          <w:sz w:val="24"/>
          <w:szCs w:val="24"/>
          <w:bdr w:val="nil"/>
          <w:lang w:eastAsia="en-GB"/>
        </w:rPr>
        <w:t xml:space="preserve">Tiekėjas (kiekvienas tiekėjų grupės narys, jei pasiūlymą teikia tiekėjų grupė) ir kiti ūkio subjektai, kurių pajėgumais (kvalifikacija) tiekėjas remiasi, privalo pateikti užpildytą Konkurso sąlygų 2 priede nustatytos formos Europos bendrąjį viešųjų pirkimų dokumentą (toliau – EBVPD) pagal VPĮ 50 straipsnyje nustatytus reikalavimus. EBVPD pildomas jį įkėlus į interneto svetainę </w:t>
      </w:r>
      <w:hyperlink r:id="rId9" w:history="1">
        <w:r w:rsidRPr="00843653">
          <w:rPr>
            <w:rFonts w:ascii="Times New Roman" w:eastAsia="Arial Unicode MS" w:hAnsi="Times New Roman" w:cs="Times New Roman"/>
            <w:sz w:val="24"/>
            <w:szCs w:val="24"/>
            <w:u w:val="single"/>
            <w:bdr w:val="nil"/>
            <w:lang w:eastAsia="en-GB"/>
          </w:rPr>
          <w:t>http://ebvpd.eviesiejipirkimai.lt/espd-web/</w:t>
        </w:r>
      </w:hyperlink>
      <w:r w:rsidRPr="00843653">
        <w:rPr>
          <w:rFonts w:ascii="Times New Roman" w:eastAsia="Arial Unicode MS" w:hAnsi="Times New Roman" w:cs="Times New Roman"/>
          <w:sz w:val="24"/>
          <w:szCs w:val="24"/>
          <w:bdr w:val="nil"/>
          <w:lang w:eastAsia="en-GB"/>
        </w:rPr>
        <w:t xml:space="preserve"> ir užpildžius bei atsisiuntus pateikiamas su pasiūlymu.</w:t>
      </w:r>
      <w:r w:rsidRPr="00843653">
        <w:rPr>
          <w:rFonts w:ascii="Times New Roman" w:eastAsia="Arial Unicode MS" w:hAnsi="Times New Roman" w:cs="Times New Roman"/>
          <w:sz w:val="24"/>
          <w:szCs w:val="24"/>
          <w:bdr w:val="nil"/>
        </w:rPr>
        <w:t xml:space="preserve"> </w:t>
      </w:r>
      <w:r w:rsidRPr="00843653">
        <w:rPr>
          <w:rFonts w:ascii="Times New Roman" w:eastAsia="Arial Unicode MS" w:hAnsi="Times New Roman" w:cs="Times New Roman"/>
          <w:sz w:val="24"/>
          <w:szCs w:val="24"/>
          <w:bdr w:val="nil"/>
          <w:lang w:eastAsia="en-GB"/>
        </w:rPr>
        <w:t>Privalomi tiekėjo pašalinimo pagrindai nustatomi vadovaujantis VPĮ 46 straipsnio nuostatomis.</w:t>
      </w:r>
    </w:p>
    <w:p w14:paraId="3241BEDC"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3.2. Tiekėjai (kiekvienas tiekėjų grupės narys, jei pasiūlymą teikia tiekėjų grupė), subtiekėjai ir kiti ūkio subjektai, kurių pajėgumais (kvalifikacija) remiasi tiekėjas, gali pakartotinai naudoti EBVPD, kurį jie naudojo ankstesnėje pirkimo procedūroje, jeigu jie patvirtina, kad šiame dokumente esanti informacija yra teisinga.</w:t>
      </w:r>
    </w:p>
    <w:p w14:paraId="1F43D717"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843653">
        <w:rPr>
          <w:rFonts w:ascii="Times New Roman" w:eastAsia="Arial Unicode MS" w:hAnsi="Times New Roman" w:cs="Times New Roman"/>
          <w:sz w:val="24"/>
          <w:szCs w:val="24"/>
          <w:bdr w:val="nil"/>
          <w:lang w:eastAsia="lt-LT"/>
        </w:rPr>
        <w:t>3.3. EBVPD atskirai turi užpildyti ir pateikti tiekėjas, kiekvienas ūkio subjektų grupės dalyvis, subtiekėjai ir visi subjektai, kurių pajėgumais remiasi tiekėjas pagal VPĮ 49 straipsnį.</w:t>
      </w:r>
    </w:p>
    <w:p w14:paraId="089F46AE"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lang w:eastAsia="lt-LT"/>
        </w:rPr>
        <w:t xml:space="preserve">3.4. Tiekėjo pašalinimo pagrindai </w:t>
      </w:r>
      <w:r w:rsidRPr="00843653">
        <w:rPr>
          <w:rFonts w:ascii="Times New Roman" w:eastAsia="Arial Unicode MS" w:hAnsi="Times New Roman" w:cs="Times New Roman"/>
          <w:sz w:val="24"/>
          <w:szCs w:val="24"/>
          <w:bdr w:val="nil"/>
        </w:rPr>
        <w:t>nurodyti Konkurso sąlygų 3 priede.</w:t>
      </w:r>
    </w:p>
    <w:p w14:paraId="616732F6"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rPr>
        <w:t>3.5. Tiekėjams, dalyvaujantiems šiame pirkime, kvalifikacijos reikalavimai nekeliami.</w:t>
      </w:r>
    </w:p>
    <w:p w14:paraId="4F1AF895"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lang w:eastAsia="lt-LT"/>
        </w:rPr>
        <w:t xml:space="preserve">3.6. </w:t>
      </w:r>
      <w:r w:rsidRPr="00843653">
        <w:rPr>
          <w:rFonts w:ascii="Times New Roman" w:eastAsia="Arial Unicode MS" w:hAnsi="Times New Roman" w:cs="Times New Roman"/>
          <w:iCs/>
          <w:sz w:val="24"/>
          <w:szCs w:val="24"/>
          <w:bdr w:val="nil"/>
        </w:rPr>
        <w:t>Jei pasiūlymą teikia ūkio subjektų grupė, veikianti jungtinės veiklos sutarties pagrindu, visi ūkio subjektų grupės nariai kartu (kiekvienas atskirai) turi atitikti Konkurso sąlygų 3 priede nustatytus reikalavimus dėl tiekėjo pašalinimo pagrindų ir pateikti nurodytus dokumentus</w:t>
      </w:r>
      <w:r w:rsidRPr="00843653">
        <w:rPr>
          <w:rFonts w:ascii="Times New Roman" w:eastAsia="Arial Unicode MS" w:hAnsi="Times New Roman" w:cs="Times New Roman"/>
          <w:sz w:val="24"/>
          <w:szCs w:val="24"/>
          <w:bdr w:val="nil"/>
        </w:rPr>
        <w:t>.</w:t>
      </w:r>
    </w:p>
    <w:p w14:paraId="58BF5793"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843653">
        <w:rPr>
          <w:rFonts w:ascii="Times New Roman" w:eastAsia="Arial Unicode MS" w:hAnsi="Times New Roman" w:cs="Times New Roman"/>
          <w:bCs/>
          <w:sz w:val="24"/>
          <w:szCs w:val="24"/>
          <w:bdr w:val="nil"/>
        </w:rPr>
        <w:t>3.7. Tiekėjo kvalifikacija (jeigu taikomi kvalifikacijos reikalavimai) turi būti įgyta iki pasiūlymų pateikimo termino pabaigos (susipažinimo su pasiūlymais dienos), ir tai būtų užfiksuota pačiame dokumente.</w:t>
      </w:r>
    </w:p>
    <w:p w14:paraId="3F8F8E60" w14:textId="77777777" w:rsidR="002F2E64" w:rsidRPr="00843653" w:rsidRDefault="002F2E64" w:rsidP="002F2E64">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 xml:space="preserve">3.8.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155C8E7" w14:textId="77777777" w:rsidR="002F2E64" w:rsidRPr="00843653" w:rsidRDefault="002F2E64" w:rsidP="002F2E64">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3.9. Perkančioji organizacija, priimdama sprendimus dėl tiekėjo pašalinimo iš pirkimo procedūros VPĮ 46 straipsnio 4 ir 6 dalyse nurodytais tiekėjo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tiekėjo pašalinimo pagrindais, gali būti atsižvelgiama į pagal VPĮ 52 ir 91 straipsnius skelbiamą informaciją.</w:t>
      </w:r>
    </w:p>
    <w:p w14:paraId="5308F918" w14:textId="77777777" w:rsidR="002F2E64" w:rsidRPr="00843653" w:rsidRDefault="002F2E64" w:rsidP="002F2E64">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 xml:space="preserve">3.10. Perkančioji organizacija nereikalauja iš tiekėjo pateikti dokumentų, patvirtinančių jo pašalinimo pagrindų nebuvimą, atitiktį kvalifikacijos reikalavimams </w:t>
      </w:r>
      <w:bookmarkStart w:id="8" w:name="_Hlk64024789"/>
      <w:r w:rsidRPr="00843653">
        <w:rPr>
          <w:rFonts w:ascii="Times New Roman" w:eastAsia="Arial Unicode MS" w:hAnsi="Times New Roman" w:cs="Times New Roman"/>
          <w:bCs/>
          <w:sz w:val="24"/>
          <w:szCs w:val="24"/>
          <w:bdr w:val="nil"/>
          <w:lang w:eastAsia="en-GB"/>
        </w:rPr>
        <w:t>(jeigu tokie taikomi)</w:t>
      </w:r>
      <w:bookmarkEnd w:id="8"/>
      <w:r w:rsidRPr="00843653">
        <w:rPr>
          <w:rFonts w:ascii="Times New Roman" w:eastAsia="Arial Unicode MS" w:hAnsi="Times New Roman" w:cs="Times New Roman"/>
          <w:bCs/>
          <w:sz w:val="24"/>
          <w:szCs w:val="24"/>
          <w:bdr w:val="nil"/>
          <w:lang w:eastAsia="en-GB"/>
        </w:rPr>
        <w:t>,</w:t>
      </w:r>
      <w:r w:rsidRPr="00843653">
        <w:rPr>
          <w:rFonts w:ascii="Times New Roman" w:eastAsia="Arial Unicode MS" w:hAnsi="Times New Roman" w:cs="Times New Roman"/>
          <w:sz w:val="24"/>
          <w:szCs w:val="24"/>
          <w:bdr w:val="nil"/>
          <w:lang w:eastAsia="en-GB"/>
        </w:rPr>
        <w:t xml:space="preserve"> jeigu ji:</w:t>
      </w:r>
    </w:p>
    <w:p w14:paraId="1A48E9E2" w14:textId="77777777" w:rsidR="002F2E64" w:rsidRPr="00843653"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rPr>
        <w:t xml:space="preserve">3.10.1. turi galimybę susipažinti su šiais dokumentais ar informacija </w:t>
      </w:r>
      <w:r w:rsidRPr="00843653">
        <w:rPr>
          <w:rFonts w:ascii="Times New Roman" w:eastAsia="Arial Unicode MS" w:hAnsi="Times New Roman" w:cs="Times New Roman"/>
          <w:b/>
          <w:bCs/>
          <w:sz w:val="24"/>
          <w:szCs w:val="24"/>
          <w:bdr w:val="nil"/>
        </w:rPr>
        <w:t>tiesiogiai ir neatlygintinai</w:t>
      </w:r>
      <w:r w:rsidRPr="00843653">
        <w:rPr>
          <w:rFonts w:ascii="Times New Roman" w:eastAsia="Arial Unicode MS" w:hAnsi="Times New Roman" w:cs="Times New Roman"/>
          <w:sz w:val="24"/>
          <w:szCs w:val="24"/>
          <w:bdr w:val="nil"/>
        </w:rPr>
        <w:t xml:space="preserve"> prisijungusi prie nacionalinės duomenų bazės bet kurioje valstybėje narėje arba naudodamasi CVP IS priemonėmis; </w:t>
      </w:r>
    </w:p>
    <w:p w14:paraId="7A415213" w14:textId="77777777" w:rsidR="002F2E64" w:rsidRPr="00843653"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rPr>
        <w:t>3.10.2. šiuos dokumentus jau turi iš ankstesnių pirkimo procedūrų, jeigu šiuose dokumentuose nurodyta informacija vis dar yra aktuali.</w:t>
      </w:r>
    </w:p>
    <w:p w14:paraId="36F68DFA" w14:textId="77777777" w:rsidR="002F2E64" w:rsidRPr="00843653"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lt-LT"/>
        </w:rPr>
      </w:pPr>
      <w:r w:rsidRPr="00843653">
        <w:rPr>
          <w:rFonts w:ascii="Times New Roman" w:eastAsia="Arial Unicode MS" w:hAnsi="Times New Roman" w:cs="Times New Roman"/>
          <w:sz w:val="24"/>
          <w:szCs w:val="24"/>
          <w:bdr w:val="nil"/>
          <w:lang w:eastAsia="lt-LT"/>
        </w:rPr>
        <w:t xml:space="preserve">3.11. Perkančioji organizacija turi teisę reikalauti, kad užsienio valstybės tiekėjo valstybėje išduoti Konkurso sąlygų 3 priede nurodyti dokumentai būtų legalizuoti vadovaujantis Dokumentų legalizavimo ir tvirtinimo pažyma (Apostille) tvarkos aprašu, patvirtintu Lietuvos Respublikos Vyriausybės 2006 m. spalio 30 d. nutarimu Nr. 1079, ir 1961 </w:t>
      </w:r>
      <w:r w:rsidRPr="00843653">
        <w:rPr>
          <w:rFonts w:ascii="Times New Roman" w:eastAsia="Arial Unicode MS" w:hAnsi="Times New Roman" w:cs="Times New Roman"/>
          <w:sz w:val="24"/>
          <w:szCs w:val="24"/>
          <w:bdr w:val="nil"/>
          <w:lang w:eastAsia="lt-LT"/>
        </w:rPr>
        <w:lastRenderedPageBreak/>
        <w:t xml:space="preserve">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2BB17907" w14:textId="77777777" w:rsidR="002F2E64" w:rsidRPr="00843653"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lt-LT"/>
        </w:rPr>
      </w:pPr>
      <w:r w:rsidRPr="00843653">
        <w:rPr>
          <w:rFonts w:ascii="Times New Roman" w:eastAsia="Arial Unicode MS" w:hAnsi="Times New Roman" w:cs="Times New Roman"/>
          <w:sz w:val="24"/>
          <w:szCs w:val="24"/>
          <w:bdr w:val="nil"/>
          <w:lang w:eastAsia="lt-LT"/>
        </w:rPr>
        <w:t xml:space="preserve">3.12.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0" w:history="1">
        <w:r w:rsidRPr="00843653">
          <w:rPr>
            <w:rFonts w:ascii="Times New Roman" w:eastAsia="Arial Unicode MS" w:hAnsi="Times New Roman" w:cs="Times New Roman"/>
            <w:sz w:val="24"/>
            <w:szCs w:val="24"/>
            <w:u w:val="single"/>
            <w:bdr w:val="nil"/>
            <w:lang w:eastAsia="lt-LT"/>
          </w:rPr>
          <w:t>https://ec.europa.eu/tools/ecertis/</w:t>
        </w:r>
      </w:hyperlink>
      <w:r w:rsidRPr="00843653">
        <w:rPr>
          <w:rFonts w:ascii="Times New Roman" w:eastAsia="Arial Unicode MS" w:hAnsi="Times New Roman" w:cs="Times New Roman"/>
          <w:sz w:val="24"/>
          <w:szCs w:val="24"/>
          <w:bdr w:val="nil"/>
          <w:lang w:eastAsia="lt-LT"/>
        </w:rPr>
        <w:t xml:space="preserve">. </w:t>
      </w:r>
    </w:p>
    <w:p w14:paraId="527CC6C7" w14:textId="77777777" w:rsidR="002F2E64" w:rsidRPr="00843653"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lt-LT"/>
        </w:rPr>
      </w:pPr>
      <w:r w:rsidRPr="00843653">
        <w:rPr>
          <w:rFonts w:ascii="Times New Roman" w:eastAsia="Arial Unicode MS" w:hAnsi="Times New Roman" w:cs="Times New Roman"/>
          <w:sz w:val="24"/>
          <w:szCs w:val="24"/>
          <w:bdr w:val="nil"/>
          <w:lang w:eastAsia="lt-LT"/>
        </w:rPr>
        <w:t>3.13. Jeigu tiekėjas negali pateikti nurodytų dokumentų, įrodančių, kad nėra tiekėjo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293D7"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843653">
        <w:rPr>
          <w:rFonts w:ascii="Times New Roman" w:eastAsia="Arial Unicode MS" w:hAnsi="Times New Roman" w:cs="Times New Roman"/>
          <w:sz w:val="24"/>
          <w:szCs w:val="24"/>
          <w:bdr w:val="nil"/>
          <w:lang w:eastAsia="lt-LT"/>
        </w:rPr>
        <w:t>3.14. Perkančioji organizacija bet kuriuo pirkimo procedūros metu gali paprašyti tiekėjų pateikti visus ar dalį dokumentų, patvirtinančių tiekėjo pašalinimo pagrindų nebuvimą, jeigu tai būtina siekiant užtikrinti tinkamą pirkimo procedūros atlikimą.</w:t>
      </w:r>
    </w:p>
    <w:p w14:paraId="6A4E66E2" w14:textId="77777777" w:rsidR="002F2E64" w:rsidRPr="00843653"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843653">
        <w:rPr>
          <w:rFonts w:ascii="Times New Roman" w:eastAsia="Arial Unicode MS" w:hAnsi="Times New Roman" w:cs="Times New Roman"/>
          <w:sz w:val="24"/>
          <w:szCs w:val="24"/>
          <w:bdr w:val="nil"/>
          <w:lang w:eastAsia="lt-LT"/>
        </w:rPr>
        <w:t>3.15. Jeigu tiekėjo kvalifikacija dėl teisės verstis atitinkama veikla nebuvo tikrinama arba tikrinama ne visa apimtimi, tiekėjas perkančiajai organizacijai įsipareigoja, kad pirkimo sutartį vykdys tik tokią teisę turintys asmenys.</w:t>
      </w:r>
    </w:p>
    <w:p w14:paraId="5CCDECC1" w14:textId="77777777" w:rsidR="002F2E64" w:rsidRPr="00843653" w:rsidRDefault="002F2E64" w:rsidP="002F2E64">
      <w:pPr>
        <w:pBdr>
          <w:top w:val="nil"/>
          <w:left w:val="nil"/>
          <w:bottom w:val="nil"/>
          <w:right w:val="nil"/>
          <w:between w:val="nil"/>
          <w:bar w:val="nil"/>
        </w:pBdr>
        <w:shd w:val="clear" w:color="auto" w:fill="FFFFFF"/>
        <w:spacing w:after="0" w:line="240" w:lineRule="auto"/>
        <w:ind w:firstLine="851"/>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rPr>
        <w:t xml:space="preserve">3.16. Tarybos reglamente </w:t>
      </w:r>
      <w:r w:rsidRPr="00843653">
        <w:rPr>
          <w:rFonts w:ascii="Times New Roman" w:eastAsia="Arial Unicode MS" w:hAnsi="Times New Roman" w:cs="Times New Roman"/>
          <w:bCs/>
          <w:sz w:val="24"/>
          <w:szCs w:val="24"/>
          <w:bdr w:val="nil"/>
          <w:shd w:val="clear" w:color="auto" w:fill="FFFFFF"/>
        </w:rPr>
        <w:t>(ES) 2022/576</w:t>
      </w:r>
      <w:r w:rsidRPr="00843653">
        <w:rPr>
          <w:rFonts w:ascii="Times New Roman" w:eastAsia="Arial Unicode MS" w:hAnsi="Times New Roman" w:cs="Times New Roman"/>
          <w:sz w:val="24"/>
          <w:szCs w:val="24"/>
          <w:bdr w:val="nil"/>
        </w:rPr>
        <w:t xml:space="preserve"> nustatytų sąlygų nebuvimas*. Tiekėjas, dalyvaujantis pirkime,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gridCol w:w="5056"/>
        <w:gridCol w:w="3576"/>
      </w:tblGrid>
      <w:tr w:rsidR="00C314A9" w:rsidRPr="00843653" w14:paraId="1EF292A8" w14:textId="77777777" w:rsidTr="00942005">
        <w:trPr>
          <w:trHeight w:val="553"/>
        </w:trPr>
        <w:tc>
          <w:tcPr>
            <w:tcW w:w="223" w:type="pct"/>
          </w:tcPr>
          <w:p w14:paraId="63007D3B" w14:textId="77777777" w:rsidR="002F2E64" w:rsidRPr="00843653" w:rsidRDefault="002F2E64" w:rsidP="002F2E64">
            <w:pPr>
              <w:pBdr>
                <w:top w:val="nil"/>
                <w:left w:val="nil"/>
                <w:bottom w:val="nil"/>
                <w:right w:val="nil"/>
                <w:between w:val="nil"/>
                <w:bar w:val="nil"/>
              </w:pBdr>
              <w:shd w:val="clear" w:color="auto" w:fill="FFFFFF"/>
              <w:spacing w:after="0" w:line="240" w:lineRule="auto"/>
              <w:ind w:firstLine="33"/>
              <w:jc w:val="center"/>
              <w:rPr>
                <w:rFonts w:ascii="Times New Roman" w:hAnsi="Times New Roman" w:cs="Times New Roman"/>
                <w:sz w:val="24"/>
                <w:szCs w:val="24"/>
                <w:bdr w:val="nil"/>
              </w:rPr>
            </w:pPr>
            <w:r w:rsidRPr="00843653">
              <w:rPr>
                <w:rFonts w:ascii="Times New Roman" w:hAnsi="Times New Roman" w:cs="Times New Roman"/>
                <w:sz w:val="24"/>
                <w:szCs w:val="24"/>
                <w:bdr w:val="nil"/>
              </w:rPr>
              <w:t>1.</w:t>
            </w:r>
          </w:p>
        </w:tc>
        <w:tc>
          <w:tcPr>
            <w:tcW w:w="2797" w:type="pct"/>
          </w:tcPr>
          <w:p w14:paraId="24D12776" w14:textId="77777777" w:rsidR="002F2E64" w:rsidRPr="00843653"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rPr>
              <w:t>Tiekėjas yra Rusijos pilietis fizinis ar juridinis asmuo, subjektas ar organizacija, įsisteigusi Rusijoje</w:t>
            </w:r>
          </w:p>
        </w:tc>
        <w:tc>
          <w:tcPr>
            <w:tcW w:w="1980" w:type="pct"/>
            <w:vMerge w:val="restart"/>
          </w:tcPr>
          <w:p w14:paraId="06E3AA58" w14:textId="77777777" w:rsidR="002F2E64" w:rsidRPr="00843653"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rPr>
              <w:t xml:space="preserve">Pateikiama: </w:t>
            </w:r>
            <w:r w:rsidRPr="00843653">
              <w:rPr>
                <w:rFonts w:ascii="Times New Roman" w:eastAsia="Arial Unicode MS" w:hAnsi="Times New Roman" w:cs="Times New Roman"/>
                <w:b/>
                <w:sz w:val="24"/>
                <w:szCs w:val="24"/>
                <w:bdr w:val="nil"/>
              </w:rPr>
              <w:t>Tiekėjo d</w:t>
            </w:r>
            <w:r w:rsidRPr="00843653">
              <w:rPr>
                <w:rFonts w:ascii="Times New Roman" w:eastAsia="Arial Unicode MS" w:hAnsi="Times New Roman" w:cs="Times New Roman"/>
                <w:b/>
                <w:bCs/>
                <w:sz w:val="24"/>
                <w:szCs w:val="24"/>
                <w:bdr w:val="nil"/>
              </w:rPr>
              <w:t xml:space="preserve">eklaracija dėl </w:t>
            </w:r>
            <w:r w:rsidRPr="00843653">
              <w:rPr>
                <w:rFonts w:ascii="Times New Roman" w:eastAsia="Arial Unicode MS" w:hAnsi="Times New Roman" w:cs="Times New Roman"/>
                <w:b/>
                <w:sz w:val="24"/>
                <w:szCs w:val="24"/>
                <w:bdr w:val="nil"/>
              </w:rPr>
              <w:t xml:space="preserve">Tarybos reglamente </w:t>
            </w:r>
            <w:r w:rsidRPr="00843653">
              <w:rPr>
                <w:rFonts w:ascii="Times New Roman" w:eastAsia="Arial Unicode MS" w:hAnsi="Times New Roman" w:cs="Times New Roman"/>
                <w:b/>
                <w:bCs/>
                <w:sz w:val="24"/>
                <w:szCs w:val="24"/>
                <w:bdr w:val="nil"/>
                <w:shd w:val="clear" w:color="auto" w:fill="FFFFFF"/>
              </w:rPr>
              <w:t>(ES) 2022/576</w:t>
            </w:r>
            <w:r w:rsidRPr="00843653">
              <w:rPr>
                <w:rFonts w:ascii="Times New Roman" w:eastAsia="Arial Unicode MS" w:hAnsi="Times New Roman" w:cs="Times New Roman"/>
                <w:b/>
                <w:sz w:val="24"/>
                <w:szCs w:val="24"/>
                <w:bdr w:val="nil"/>
              </w:rPr>
              <w:t xml:space="preserve"> nustatytų sąlygų nebuvimo</w:t>
            </w:r>
            <w:r w:rsidRPr="00843653">
              <w:rPr>
                <w:rFonts w:ascii="Times New Roman" w:eastAsia="Arial Unicode MS" w:hAnsi="Times New Roman" w:cs="Times New Roman"/>
                <w:sz w:val="24"/>
                <w:szCs w:val="24"/>
                <w:bdr w:val="nil"/>
              </w:rPr>
              <w:t xml:space="preserve"> (kurios forma pateikta Konkurso sąlygų 4 priede).</w:t>
            </w:r>
          </w:p>
          <w:p w14:paraId="670AA897" w14:textId="77777777" w:rsidR="002F2E64" w:rsidRPr="00843653"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rPr>
            </w:pPr>
            <w:r w:rsidRPr="00843653">
              <w:rPr>
                <w:rFonts w:ascii="Times New Roman" w:eastAsia="Arial Unicode MS" w:hAnsi="Times New Roman" w:cs="Times New Roman"/>
                <w:sz w:val="24"/>
                <w:szCs w:val="24"/>
                <w:bdr w:val="nil"/>
              </w:rPr>
              <w:t>Kartu su pasiūlymu pateikiama skaitmeninė dokumento kopija.</w:t>
            </w:r>
          </w:p>
        </w:tc>
      </w:tr>
      <w:tr w:rsidR="00C314A9" w:rsidRPr="00843653" w14:paraId="59F9D19D" w14:textId="77777777" w:rsidTr="00942005">
        <w:trPr>
          <w:trHeight w:val="841"/>
        </w:trPr>
        <w:tc>
          <w:tcPr>
            <w:tcW w:w="223" w:type="pct"/>
          </w:tcPr>
          <w:p w14:paraId="5AF0FCCA" w14:textId="77777777" w:rsidR="002F2E64" w:rsidRPr="00843653" w:rsidRDefault="002F2E64" w:rsidP="002F2E64">
            <w:pPr>
              <w:pBdr>
                <w:top w:val="nil"/>
                <w:left w:val="nil"/>
                <w:bottom w:val="nil"/>
                <w:right w:val="nil"/>
                <w:between w:val="nil"/>
                <w:bar w:val="nil"/>
              </w:pBdr>
              <w:shd w:val="clear" w:color="auto" w:fill="FFFFFF"/>
              <w:spacing w:after="0" w:line="240" w:lineRule="auto"/>
              <w:ind w:firstLine="33"/>
              <w:jc w:val="both"/>
              <w:rPr>
                <w:rFonts w:ascii="Times New Roman" w:hAnsi="Times New Roman" w:cs="Times New Roman"/>
                <w:sz w:val="24"/>
                <w:szCs w:val="24"/>
                <w:bdr w:val="nil"/>
              </w:rPr>
            </w:pPr>
            <w:r w:rsidRPr="00843653">
              <w:rPr>
                <w:rFonts w:ascii="Times New Roman" w:hAnsi="Times New Roman" w:cs="Times New Roman"/>
                <w:sz w:val="24"/>
                <w:szCs w:val="24"/>
                <w:bdr w:val="nil"/>
              </w:rPr>
              <w:t>2.</w:t>
            </w:r>
          </w:p>
        </w:tc>
        <w:tc>
          <w:tcPr>
            <w:tcW w:w="2797" w:type="pct"/>
            <w:tcBorders>
              <w:top w:val="single" w:sz="4" w:space="0" w:color="auto"/>
              <w:left w:val="single" w:sz="4" w:space="0" w:color="auto"/>
              <w:bottom w:val="single" w:sz="4" w:space="0" w:color="auto"/>
              <w:right w:val="single" w:sz="4" w:space="0" w:color="auto"/>
            </w:tcBorders>
          </w:tcPr>
          <w:p w14:paraId="6A1EAF57" w14:textId="77777777" w:rsidR="002F2E64" w:rsidRPr="00843653"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rPr>
              <w:t>Tiekėjas yra juridinis asmuo, subjektas ar organizacija, kuriuose 50 % ar daugiau nuosavybės teisių tiesiogiai ar netiesiogiai priklauso šios dalies 1 punkte nurodytam subjektui.</w:t>
            </w:r>
          </w:p>
        </w:tc>
        <w:tc>
          <w:tcPr>
            <w:tcW w:w="1980" w:type="pct"/>
            <w:vMerge/>
          </w:tcPr>
          <w:p w14:paraId="36399444" w14:textId="77777777" w:rsidR="002F2E64" w:rsidRPr="00843653"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314A9" w:rsidRPr="00843653" w14:paraId="4602594F" w14:textId="77777777" w:rsidTr="00942005">
        <w:trPr>
          <w:trHeight w:val="841"/>
        </w:trPr>
        <w:tc>
          <w:tcPr>
            <w:tcW w:w="223" w:type="pct"/>
          </w:tcPr>
          <w:p w14:paraId="5FEB56DD" w14:textId="77777777" w:rsidR="002F2E64" w:rsidRPr="00843653" w:rsidRDefault="002F2E64" w:rsidP="002F2E64">
            <w:pPr>
              <w:pBdr>
                <w:top w:val="nil"/>
                <w:left w:val="nil"/>
                <w:bottom w:val="nil"/>
                <w:right w:val="nil"/>
                <w:between w:val="nil"/>
                <w:bar w:val="nil"/>
              </w:pBdr>
              <w:shd w:val="clear" w:color="auto" w:fill="FFFFFF"/>
              <w:spacing w:after="0" w:line="240" w:lineRule="auto"/>
              <w:ind w:firstLine="33"/>
              <w:jc w:val="both"/>
              <w:rPr>
                <w:rFonts w:ascii="Times New Roman" w:hAnsi="Times New Roman" w:cs="Times New Roman"/>
                <w:sz w:val="24"/>
                <w:szCs w:val="24"/>
                <w:bdr w:val="nil"/>
              </w:rPr>
            </w:pPr>
            <w:r w:rsidRPr="00843653">
              <w:rPr>
                <w:rFonts w:ascii="Times New Roman" w:hAnsi="Times New Roman" w:cs="Times New Roman"/>
                <w:sz w:val="24"/>
                <w:szCs w:val="24"/>
                <w:bdr w:val="nil"/>
              </w:rPr>
              <w:t>3.</w:t>
            </w:r>
          </w:p>
        </w:tc>
        <w:tc>
          <w:tcPr>
            <w:tcW w:w="2797" w:type="pct"/>
            <w:tcBorders>
              <w:top w:val="single" w:sz="4" w:space="0" w:color="auto"/>
              <w:left w:val="single" w:sz="4" w:space="0" w:color="auto"/>
              <w:bottom w:val="single" w:sz="4" w:space="0" w:color="auto"/>
              <w:right w:val="single" w:sz="4" w:space="0" w:color="auto"/>
            </w:tcBorders>
          </w:tcPr>
          <w:p w14:paraId="62704C87" w14:textId="77777777" w:rsidR="002F2E64" w:rsidRPr="00843653"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shd w:val="clear" w:color="auto" w:fill="FFFFFF"/>
              </w:rPr>
              <w:t>Tiekėjas fizinis ar juridinis asmuo, subjektas ar organizacija, veikiantis šios lentelės 1 arba 2 punkte nurodyto subjekto vardu ar jo nurodymu.</w:t>
            </w:r>
          </w:p>
        </w:tc>
        <w:tc>
          <w:tcPr>
            <w:tcW w:w="1980" w:type="pct"/>
            <w:vMerge/>
          </w:tcPr>
          <w:p w14:paraId="0934B4A2" w14:textId="77777777" w:rsidR="002F2E64" w:rsidRPr="00843653"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E4182D6" w14:textId="6872E1F9" w:rsidR="00235E3F" w:rsidRPr="00843653" w:rsidRDefault="002F2E64" w:rsidP="002F2E6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sz w:val="24"/>
          <w:szCs w:val="24"/>
          <w:bdr w:val="nil"/>
          <w:lang w:eastAsia="lt-LT"/>
        </w:rPr>
      </w:pPr>
      <w:r w:rsidRPr="00843653">
        <w:rPr>
          <w:rFonts w:ascii="Times New Roman" w:eastAsia="Arial Unicode MS" w:hAnsi="Times New Roman" w:cs="Times New Roman"/>
          <w:b/>
          <w:i/>
          <w:sz w:val="24"/>
          <w:szCs w:val="24"/>
          <w:bdr w:val="nil"/>
          <w:lang w:eastAsia="en-GB"/>
        </w:rPr>
        <w:t xml:space="preserve">*Pastaba. </w:t>
      </w:r>
      <w:r w:rsidRPr="00843653">
        <w:rPr>
          <w:rFonts w:ascii="Times New Roman" w:eastAsia="Arial Unicode MS" w:hAnsi="Times New Roman" w:cs="Times New Roman"/>
          <w:i/>
          <w:sz w:val="24"/>
          <w:szCs w:val="24"/>
          <w:bdr w:val="nil"/>
          <w:lang w:eastAsia="en-GB"/>
        </w:rPr>
        <w:t xml:space="preserve">Esant poreikiui </w:t>
      </w:r>
      <w:r w:rsidRPr="00843653">
        <w:rPr>
          <w:rFonts w:ascii="Times New Roman" w:eastAsia="Arial Unicode MS" w:hAnsi="Times New Roman" w:cs="Times New Roman"/>
          <w:i/>
          <w:sz w:val="24"/>
          <w:szCs w:val="24"/>
          <w:bdr w:val="nil"/>
          <w:lang w:eastAsia="lt-LT"/>
        </w:rPr>
        <w:t>Perkančioji organizacija gali paprašyti galimo laimėtojo pateikti dokumentus, pagrindžiančius užpildytoje deklaracijoje (4 priedas) pateiktos informacijos teisingumą.</w:t>
      </w:r>
    </w:p>
    <w:p w14:paraId="24E752FD" w14:textId="77777777" w:rsidR="002F2E64" w:rsidRPr="00843653" w:rsidRDefault="002F2E6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24547E6"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9" w:name="_heading=h.26in1rg" w:colFirst="0" w:colLast="0"/>
      <w:bookmarkEnd w:id="9"/>
      <w:r w:rsidRPr="00843653">
        <w:rPr>
          <w:rFonts w:ascii="Times New Roman" w:eastAsia="Times New Roman" w:hAnsi="Times New Roman" w:cs="Times New Roman"/>
          <w:b/>
          <w:sz w:val="24"/>
          <w:szCs w:val="24"/>
        </w:rPr>
        <w:t>ŪKIO SUBJEKTŲ GRUPĖS DALYVAVIMAS PIRKIMO PROCEDŪROSE</w:t>
      </w:r>
    </w:p>
    <w:p w14:paraId="16E41BA6"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480561A8" w14:textId="6EAFC028"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pirkimo sutarties šalių atsakomybę už prievolių perkančiajai organizacijai nevykdymą. Negalioja jokie susitarimai, visiškai atleidžiantys bent vieną iš šalių nuo atsakomybės. Taip pat jungtinės veiklos sutartyje turi būti numatyta, kuris asmuo atstovauja ūkio subjektų grupei (su kuo perkančioji organizacija turėtų </w:t>
      </w:r>
      <w:r w:rsidRPr="00843653">
        <w:rPr>
          <w:rFonts w:ascii="Times New Roman" w:eastAsia="Times New Roman" w:hAnsi="Times New Roman" w:cs="Times New Roman"/>
          <w:sz w:val="24"/>
          <w:szCs w:val="24"/>
        </w:rPr>
        <w:lastRenderedPageBreak/>
        <w:t xml:space="preserve">bendrauti pasiūlymo vertinimo metu kylančiais klausimais ir teikti su pasiūlymo įvertinimu susijusią informaciją). </w:t>
      </w:r>
    </w:p>
    <w:p w14:paraId="11804645" w14:textId="284DDFE8"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01148F8D" w14:textId="08D5DBA6"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bookmarkStart w:id="10" w:name="_heading=h.lnxbz9" w:colFirst="0" w:colLast="0"/>
      <w:bookmarkEnd w:id="10"/>
      <w:r w:rsidRPr="00843653">
        <w:rPr>
          <w:rFonts w:ascii="Times New Roman" w:eastAsia="Times New Roman" w:hAnsi="Times New Roman" w:cs="Times New Roman"/>
          <w:sz w:val="24"/>
          <w:szCs w:val="24"/>
        </w:rPr>
        <w:t>4.3. Tiekėjas gali pasitelkti subtiekėjus. Jeigu tiekėjas pirkimo sutarčiai vykdyti numato pasitelkti subtiekėjus, jų dalyvavimas, nepriklausomai nuo pirkimo objektą sudaranči</w:t>
      </w:r>
      <w:r w:rsidR="00473E10" w:rsidRPr="00843653">
        <w:rPr>
          <w:rFonts w:ascii="Times New Roman" w:eastAsia="Times New Roman" w:hAnsi="Times New Roman" w:cs="Times New Roman"/>
          <w:sz w:val="24"/>
          <w:szCs w:val="24"/>
        </w:rPr>
        <w:t>ų</w:t>
      </w:r>
      <w:r w:rsidRPr="00843653">
        <w:rPr>
          <w:rFonts w:ascii="Times New Roman" w:eastAsia="Times New Roman" w:hAnsi="Times New Roman" w:cs="Times New Roman"/>
          <w:sz w:val="24"/>
          <w:szCs w:val="24"/>
        </w:rPr>
        <w:t xml:space="preserve"> </w:t>
      </w:r>
      <w:r w:rsidR="00E12D06" w:rsidRPr="00843653">
        <w:rPr>
          <w:rFonts w:ascii="Times New Roman" w:eastAsia="Times New Roman" w:hAnsi="Times New Roman" w:cs="Times New Roman"/>
          <w:sz w:val="24"/>
          <w:szCs w:val="24"/>
        </w:rPr>
        <w:t>Prekių</w:t>
      </w:r>
      <w:r w:rsidRPr="00843653">
        <w:rPr>
          <w:rFonts w:ascii="Times New Roman" w:eastAsia="Times New Roman" w:hAnsi="Times New Roman" w:cs="Times New Roman"/>
          <w:sz w:val="24"/>
          <w:szCs w:val="24"/>
        </w:rPr>
        <w:t xml:space="preserve"> vertės, turi būti patvirtintas ketinimų protokolu arba preliminaria sutartimi ar kitu dokumentu, kurie turi būti pateikti kartu su pasiūlymu. Tiekėjas pasiūlyme turi nurodyti, kokiai pirkimo sutarties daliai ir kokius subtiekėjus jis ketina pasitelkti.</w:t>
      </w:r>
    </w:p>
    <w:p w14:paraId="0CD3B678"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310BCD72"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1" w:name="_heading=h.35nkun2" w:colFirst="0" w:colLast="0"/>
      <w:bookmarkEnd w:id="11"/>
      <w:r w:rsidRPr="00843653">
        <w:rPr>
          <w:rFonts w:ascii="Times New Roman" w:eastAsia="Times New Roman" w:hAnsi="Times New Roman" w:cs="Times New Roman"/>
          <w:b/>
          <w:sz w:val="24"/>
          <w:szCs w:val="24"/>
        </w:rPr>
        <w:t>PASIŪLYMŲ RENGIMAS, PATEIKIMAS, KEITIMAS</w:t>
      </w:r>
    </w:p>
    <w:p w14:paraId="2CD56811"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1206279D" w14:textId="7BA03A5D"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5.1. Pateikdamas pasiūlymą, tiekėjas sutinka su Konkurso sąlygomis ir patvirtina, kad jo pasiūlyme pateikta informacija yra teisinga ir apima viską, ko reikia tinkamam šio pirkimo sutarties įvykdymui. Tiekėjas padengia visas išlaidas, susijusias su pasiūlymo rengimu ir pateikimu. Perkančioji organizacija neatlygina tiekėjui jokių išlaidų, įskaitant ir išlaidas, patiriamas dėl to, kad, vadovaudamasi VPĮ nuostatomis, perkančioji organizacija privalėjo nutraukti ar Viešųjų pirkimų tarnybos buvo įpareigota nutraukti pirkimo procedūras.</w:t>
      </w:r>
    </w:p>
    <w:p w14:paraId="112A5C2F" w14:textId="14268352"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5.2. Tiekėjas gali pateikti tik vieną pasiūlymą, nepriklausomai nuo to, ar jis pirkime dalyvauja individualiai arba kaip ūkio subjektų grupės narys. Jeigu tiekėjas pateikia daugiau kaip vieną pasiūlymą ir (arba) kaip ūkio subjektų grupės narys dalyvauja teikiant kelis pasiūlymus tam pačiam pirkimui, visi tokie pasiūlymai bus atmesti. Jeigu tą patį pasiūlymą tiekėjas pateikė ir raštu (popierine forma, vokuose), ir naudodamasis CVP IS priemonėmis, laikoma, kad tiekėjas pateikė daugiau kaip vieną pasiūlymą. </w:t>
      </w:r>
    </w:p>
    <w:p w14:paraId="211F445D" w14:textId="261FECB7"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5.3. Perkančioji organizacija reikalauja, kad pasiūlymai būtų pateikti tik elektroninėmis priemonėmis naudojant CVP IS. Pateikiami dokumentai ar skaitmeninės dokumentų kopijos turi būti prieinami naudojant nediskriminuojančius, visuotinai prieinamus duomenų formatus (pavyzdžiui,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popierine forma nebus priimami ir vertinami. </w:t>
      </w:r>
    </w:p>
    <w:p w14:paraId="478E7857" w14:textId="031DE6FF"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5.4. Elektroninėmis priemonėmis pasiūlymus gali teikti tik registruoti CVP IS (</w:t>
      </w:r>
      <w:hyperlink r:id="rId11">
        <w:r w:rsidR="00235E3F" w:rsidRPr="00843653">
          <w:rPr>
            <w:rFonts w:ascii="Times New Roman" w:eastAsia="Times New Roman" w:hAnsi="Times New Roman" w:cs="Times New Roman"/>
            <w:sz w:val="24"/>
            <w:szCs w:val="24"/>
          </w:rPr>
          <w:t>https://pirkimai.eviesiejipirkimai.lt/</w:t>
        </w:r>
      </w:hyperlink>
      <w:r w:rsidRPr="00843653">
        <w:rPr>
          <w:rFonts w:ascii="Times New Roman" w:eastAsia="Times New Roman" w:hAnsi="Times New Roman" w:cs="Times New Roman"/>
          <w:sz w:val="24"/>
          <w:szCs w:val="24"/>
        </w:rPr>
        <w:t>) tiekėjai. Registracija CVP IS yra nemokama.</w:t>
      </w:r>
    </w:p>
    <w:p w14:paraId="3FAB8DEA" w14:textId="2B54598C"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5.5. Tiekėjo pasiūlymas, tiekėjo pašalinimo pagrindų nebuvimą ir kvalifikacijos reikalavimus įrodantys dokumentai ir kiti pasiūlyme pateikiami dokumentai pateikiami lietuvių kalba, išskyrus Konkurso sąlygų patvirtinančius dokumentus (sertifikatus), kurie gali būti pateikti anglų kalba. Jei su pasiūlymu pateikiami dokumentai negali būti pateikti lietuvių kalba, šie dokumentai turi būti pateikti originalo kalba, pridedant jų tinkamą vertimą į lietuvių kalbą. Tinkamu vertimu yra laikomas vertimas, kuris yra patvirtintas vertėjo (vertimą atlikusio asmens) parašu ir vertimo biuro antspaudu (jeigu turi) arba tiekėjo vadovo ar jo įgalioto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(pateikiami skenuoti dokumentai elektroninėje formoje).</w:t>
      </w:r>
    </w:p>
    <w:p w14:paraId="3370262C" w14:textId="2A57B20D"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u w:val="single"/>
        </w:rPr>
      </w:pPr>
      <w:r w:rsidRPr="00843653">
        <w:rPr>
          <w:rFonts w:ascii="Times New Roman" w:eastAsia="Times New Roman" w:hAnsi="Times New Roman" w:cs="Times New Roman"/>
          <w:sz w:val="24"/>
          <w:szCs w:val="24"/>
        </w:rPr>
        <w:t>5.6.</w:t>
      </w:r>
      <w:r w:rsidRPr="00843653">
        <w:rPr>
          <w:rFonts w:ascii="Times New Roman" w:eastAsia="Times New Roman" w:hAnsi="Times New Roman" w:cs="Times New Roman"/>
          <w:b/>
          <w:sz w:val="24"/>
          <w:szCs w:val="24"/>
        </w:rPr>
        <w:t xml:space="preserve"> </w:t>
      </w:r>
      <w:r w:rsidRPr="00843653">
        <w:rPr>
          <w:rFonts w:ascii="Times New Roman" w:eastAsia="Times New Roman" w:hAnsi="Times New Roman" w:cs="Times New Roman"/>
          <w:sz w:val="24"/>
          <w:szCs w:val="24"/>
        </w:rPr>
        <w:t xml:space="preserve">Pasiūlymo kaina yra laikoma Pasiūlymo formoje (Konkurso sąlygų 1 priedas) tiekėjo nurodyta bendra </w:t>
      </w:r>
      <w:r w:rsidR="00E12D06" w:rsidRPr="00843653">
        <w:rPr>
          <w:rFonts w:ascii="Times New Roman" w:eastAsia="Times New Roman" w:hAnsi="Times New Roman" w:cs="Times New Roman"/>
          <w:sz w:val="24"/>
          <w:szCs w:val="24"/>
        </w:rPr>
        <w:t>Prek</w:t>
      </w:r>
      <w:r w:rsidR="00116D47" w:rsidRPr="00843653">
        <w:rPr>
          <w:rFonts w:ascii="Times New Roman" w:eastAsia="Times New Roman" w:hAnsi="Times New Roman" w:cs="Times New Roman"/>
          <w:sz w:val="24"/>
          <w:szCs w:val="24"/>
        </w:rPr>
        <w:t>ės</w:t>
      </w:r>
      <w:r w:rsidRPr="00843653">
        <w:rPr>
          <w:rFonts w:ascii="Times New Roman" w:eastAsia="Times New Roman" w:hAnsi="Times New Roman" w:cs="Times New Roman"/>
          <w:sz w:val="24"/>
          <w:szCs w:val="24"/>
        </w:rPr>
        <w:t xml:space="preserve"> kaina Eur su PVM. Į pasiūlymo kainą įeina visi mokesčiai (įskaitant ir PVM) ir visos tiekėjo išlaidos, reikalingos tinkamam pirkimo sutarties įvykdymui, </w:t>
      </w:r>
      <w:r w:rsidRPr="00843653">
        <w:rPr>
          <w:rFonts w:ascii="Times New Roman" w:eastAsia="Times New Roman" w:hAnsi="Times New Roman" w:cs="Times New Roman"/>
          <w:sz w:val="24"/>
          <w:szCs w:val="24"/>
        </w:rPr>
        <w:lastRenderedPageBreak/>
        <w:t>turi būti atsižvelgta į vis</w:t>
      </w:r>
      <w:r w:rsidR="00E12D06" w:rsidRPr="00843653">
        <w:rPr>
          <w:rFonts w:ascii="Times New Roman" w:eastAsia="Times New Roman" w:hAnsi="Times New Roman" w:cs="Times New Roman"/>
          <w:sz w:val="24"/>
          <w:szCs w:val="24"/>
        </w:rPr>
        <w:t>ą</w:t>
      </w:r>
      <w:r w:rsidRPr="00843653">
        <w:rPr>
          <w:rFonts w:ascii="Times New Roman" w:eastAsia="Times New Roman" w:hAnsi="Times New Roman" w:cs="Times New Roman"/>
          <w:sz w:val="24"/>
          <w:szCs w:val="24"/>
        </w:rPr>
        <w:t xml:space="preserve"> perkamų </w:t>
      </w:r>
      <w:r w:rsidR="00E12D06" w:rsidRPr="00843653">
        <w:rPr>
          <w:rFonts w:ascii="Times New Roman" w:eastAsia="Times New Roman" w:hAnsi="Times New Roman" w:cs="Times New Roman"/>
          <w:sz w:val="24"/>
          <w:szCs w:val="24"/>
        </w:rPr>
        <w:t>Prek</w:t>
      </w:r>
      <w:r w:rsidR="00116D47" w:rsidRPr="00843653">
        <w:rPr>
          <w:rFonts w:ascii="Times New Roman" w:eastAsia="Times New Roman" w:hAnsi="Times New Roman" w:cs="Times New Roman"/>
          <w:sz w:val="24"/>
          <w:szCs w:val="24"/>
        </w:rPr>
        <w:t>ės</w:t>
      </w:r>
      <w:r w:rsidR="00E12D06" w:rsidRPr="00843653">
        <w:rPr>
          <w:rFonts w:ascii="Times New Roman" w:eastAsia="Times New Roman" w:hAnsi="Times New Roman" w:cs="Times New Roman"/>
          <w:sz w:val="24"/>
          <w:szCs w:val="24"/>
        </w:rPr>
        <w:t xml:space="preserve"> </w:t>
      </w:r>
      <w:r w:rsidRPr="00843653">
        <w:rPr>
          <w:rFonts w:ascii="Times New Roman" w:eastAsia="Times New Roman" w:hAnsi="Times New Roman" w:cs="Times New Roman"/>
          <w:sz w:val="24"/>
          <w:szCs w:val="24"/>
        </w:rPr>
        <w:t>apimt</w:t>
      </w:r>
      <w:r w:rsidR="00E12D06" w:rsidRPr="00843653">
        <w:rPr>
          <w:rFonts w:ascii="Times New Roman" w:eastAsia="Times New Roman" w:hAnsi="Times New Roman" w:cs="Times New Roman"/>
          <w:sz w:val="24"/>
          <w:szCs w:val="24"/>
        </w:rPr>
        <w:t>į</w:t>
      </w:r>
      <w:r w:rsidRPr="00843653">
        <w:rPr>
          <w:rFonts w:ascii="Times New Roman" w:eastAsia="Times New Roman" w:hAnsi="Times New Roman" w:cs="Times New Roman"/>
          <w:sz w:val="24"/>
          <w:szCs w:val="24"/>
        </w:rPr>
        <w:t xml:space="preserve"> ir Konkurso sąlygų 2 priede pateiktos Techninės specifikacijos reikalavimus bei visus kitus šio pirkimo dokumentų reikalavimus. PVM turi būti nurodomas atskirai. </w:t>
      </w:r>
      <w:r w:rsidRPr="00843653">
        <w:rPr>
          <w:rFonts w:ascii="Times New Roman" w:eastAsia="Times New Roman" w:hAnsi="Times New Roman" w:cs="Times New Roman"/>
          <w:i/>
          <w:sz w:val="24"/>
          <w:szCs w:val="24"/>
        </w:rPr>
        <w:t>Tuo atveju, kai pasiūlyme nurodyta kaina skaičiais neatitinka kainos, nurodytos žodžiais, teisinga laikoma kaina, nurodyta žodžiais. Visi pasiūlyme nurodyti skaičiai, susiję su pasiūlymo kaina, turi būti pateikiami dviejų skaičių po kablelio tikslumu.</w:t>
      </w:r>
      <w:r w:rsidRPr="00843653">
        <w:rPr>
          <w:rFonts w:ascii="Times New Roman" w:eastAsia="Times New Roman" w:hAnsi="Times New Roman" w:cs="Times New Roman"/>
          <w:sz w:val="24"/>
          <w:szCs w:val="24"/>
          <w:u w:val="single"/>
        </w:rPr>
        <w:t xml:space="preserve"> </w:t>
      </w:r>
    </w:p>
    <w:p w14:paraId="7075297E" w14:textId="6A3524D5"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5.7.</w:t>
      </w:r>
      <w:r w:rsidRPr="00843653">
        <w:rPr>
          <w:rFonts w:ascii="Times New Roman" w:eastAsia="Times New Roman" w:hAnsi="Times New Roman" w:cs="Times New Roman"/>
          <w:b/>
          <w:sz w:val="24"/>
          <w:szCs w:val="24"/>
        </w:rPr>
        <w:t xml:space="preserve"> </w:t>
      </w:r>
      <w:r w:rsidRPr="00843653">
        <w:rPr>
          <w:rFonts w:ascii="Times New Roman" w:eastAsia="Times New Roman" w:hAnsi="Times New Roman" w:cs="Times New Roman"/>
          <w:sz w:val="24"/>
          <w:szCs w:val="24"/>
        </w:rPr>
        <w:t>Pasiūlymas privalo būti pasirašytas tiekėjo ar jo įgalioto asmens elektroniniu parašu, atitinkančiu Lietuvos Respublikos elektroninės atpažinties ir elektroninių operacijų patikimumo užtikrinimo paslaugų įstatyme nustatytus reikalavimus, arba fiziniu parašu. Tiekėjas gali įkelti originaliu saugiu elektroniniu parašu jau iš anksto (ne CVP IS priemonėmis) pasirašytus pasiūlymo dokumentus. Jeigu pasiūlymas pasirašomas fiziniu parašu – turi būti pasirašytas pasiūlymas (Konkurso sąlygų 1 priedas), EBVPD ir kiti dokumentai.</w:t>
      </w:r>
    </w:p>
    <w:p w14:paraId="59C5B9DD" w14:textId="1C768460"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5.8. Elektroninis pasiūlymas turi būti pateiktas iki skelbime nurodytos datos tik CVP IS priemonėmis.</w:t>
      </w:r>
    </w:p>
    <w:p w14:paraId="11782D21" w14:textId="79317C34"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5.9. Pasiūlyme turi būti nurodytas jo galiojimo terminas. Pasiūlymas turi galioti ne trumpiau kaip 90 (devyniasdešimt) dienų nuo perkančiosios organizacijos nustatyto pasiūlymo pateikimo termino pabaigos (pasiūlymo pateikimo diena į terminą nėra įskaičiuojama). Jeigu pasiūlyme tiekėjas nenurodo pasiūlymo galiojimo termino, laikoma, kad pasiūlymas galioja tiek, kiek nustatyta pirkimo dokumentuose. </w:t>
      </w:r>
    </w:p>
    <w:p w14:paraId="4A67F64C" w14:textId="3B3DB004"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5.10. Kol nesibaigė pasiūlymų galiojimo laikas, perkančioji organizacija turi teisę CVP IS priemonėmis prašyti, kad tiekėjai pratęstų savo pasiūlymų galiojimą iki konkrečiai nurodytos dienos. Tiekėjas gali atmesti tokį prašymą. Tiekėjas, kuris sutinka pratęsti savo pasiūlymo galiojimo terminą, apie tai raštu praneša perkančiajai organizacijai. Jeigu tiekėjas neatsako į perkančiosios organizacijos prašymą pratęsti pasiūlymo galiojimo terminą, jo nepratęsia iki perkančiosios organizacijos nustatytos datos, laikoma, kad jis atmetė prašymą pratęsti savo pasiūlymo galiojimo terminą ir tokio tiekėjo pasiūlymas atmetamas.</w:t>
      </w:r>
    </w:p>
    <w:p w14:paraId="11609B01" w14:textId="4CBC824C"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5.11. Perkančioji organizacija turi teisę pratęsti pasiūlymo pateikimo terminą. Apie naują pasiūlymų pateikimo terminą perkančioji organizacija praneša CVP IS priemonėmis visiems tiekėjams ir paskelbia CVP IS viešai.</w:t>
      </w:r>
    </w:p>
    <w:p w14:paraId="42271D3A" w14:textId="75D989BD"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5.12. Pasiūlymą sudaro tiekėjo CVP IS priemonėmis pateiktų dokumentų elektroninėje formoje visuma (įskaitant pasiūlymo paaiškinimus, paklausimus ir atsakymus (jei tokių bus):</w:t>
      </w:r>
    </w:p>
    <w:p w14:paraId="719905D2" w14:textId="21D2AE21" w:rsidR="00235E3F" w:rsidRPr="00843653"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 xml:space="preserve">5.12.1. užpildyto ir pasirašyto pasiūlymo, parengto pagal </w:t>
      </w:r>
      <w:r w:rsidR="00CC61DF" w:rsidRPr="00843653">
        <w:rPr>
          <w:rFonts w:ascii="Times New Roman" w:eastAsia="Times New Roman" w:hAnsi="Times New Roman" w:cs="Times New Roman"/>
          <w:b/>
          <w:bCs/>
          <w:sz w:val="24"/>
          <w:szCs w:val="24"/>
        </w:rPr>
        <w:t>K</w:t>
      </w:r>
      <w:r w:rsidRPr="00843653">
        <w:rPr>
          <w:rFonts w:ascii="Times New Roman" w:eastAsia="Times New Roman" w:hAnsi="Times New Roman" w:cs="Times New Roman"/>
          <w:b/>
          <w:bCs/>
          <w:sz w:val="24"/>
          <w:szCs w:val="24"/>
        </w:rPr>
        <w:t>onkurso sąlygų 1</w:t>
      </w:r>
      <w:r w:rsidR="00052DDB" w:rsidRPr="00843653">
        <w:rPr>
          <w:rFonts w:ascii="Times New Roman" w:eastAsia="Times New Roman" w:hAnsi="Times New Roman" w:cs="Times New Roman"/>
          <w:b/>
          <w:bCs/>
          <w:sz w:val="24"/>
          <w:szCs w:val="24"/>
        </w:rPr>
        <w:t> </w:t>
      </w:r>
      <w:r w:rsidRPr="00843653">
        <w:rPr>
          <w:rFonts w:ascii="Times New Roman" w:eastAsia="Times New Roman" w:hAnsi="Times New Roman" w:cs="Times New Roman"/>
          <w:b/>
          <w:bCs/>
          <w:sz w:val="24"/>
          <w:szCs w:val="24"/>
        </w:rPr>
        <w:t>priede pateiktą formą, skaitmeninė kopija;</w:t>
      </w:r>
    </w:p>
    <w:p w14:paraId="16813BA2" w14:textId="0367CB73" w:rsidR="00235E3F" w:rsidRPr="00843653"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 xml:space="preserve">5.12.2. tiekėjo, subtiekėjų, ūkio subjektų grupės narių EBVPD, parengtas pagal konkurso sąlygų </w:t>
      </w:r>
      <w:r w:rsidR="00560A08" w:rsidRPr="00843653">
        <w:rPr>
          <w:rFonts w:ascii="Times New Roman" w:eastAsia="Times New Roman" w:hAnsi="Times New Roman" w:cs="Times New Roman"/>
          <w:b/>
          <w:bCs/>
          <w:sz w:val="24"/>
          <w:szCs w:val="24"/>
        </w:rPr>
        <w:t>6</w:t>
      </w:r>
      <w:r w:rsidRPr="00843653">
        <w:rPr>
          <w:rFonts w:ascii="Times New Roman" w:eastAsia="Times New Roman" w:hAnsi="Times New Roman" w:cs="Times New Roman"/>
          <w:b/>
          <w:bCs/>
          <w:sz w:val="24"/>
          <w:szCs w:val="24"/>
        </w:rPr>
        <w:t xml:space="preserve"> priedą;</w:t>
      </w:r>
    </w:p>
    <w:p w14:paraId="76D97084" w14:textId="293260C3" w:rsidR="00235E3F" w:rsidRPr="00843653"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 xml:space="preserve">5.12.3. jungtinės veiklos sutarties skaitmeninė kopija (jeigu dalyvauja ūkio subjektų grupė); </w:t>
      </w:r>
    </w:p>
    <w:p w14:paraId="3D5EF97B" w14:textId="10D59AE7" w:rsidR="00235E3F" w:rsidRPr="00843653"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5.12.</w:t>
      </w:r>
      <w:r w:rsidR="00625699" w:rsidRPr="00843653">
        <w:rPr>
          <w:rFonts w:ascii="Times New Roman" w:eastAsia="Times New Roman" w:hAnsi="Times New Roman" w:cs="Times New Roman"/>
          <w:b/>
          <w:bCs/>
          <w:sz w:val="24"/>
          <w:szCs w:val="24"/>
        </w:rPr>
        <w:t>4</w:t>
      </w:r>
      <w:r w:rsidRPr="00843653">
        <w:rPr>
          <w:rFonts w:ascii="Times New Roman" w:eastAsia="Times New Roman" w:hAnsi="Times New Roman" w:cs="Times New Roman"/>
          <w:b/>
          <w:bCs/>
          <w:sz w:val="24"/>
          <w:szCs w:val="24"/>
        </w:rPr>
        <w:t>. įgaliojimo ar kito dokumento (pvz., pareigybės aprašymo), suteikiančio teisę pasirašyti tiekėjo pasiūlymą, skaitmeninė kopija (taikoma, kai pasiūlymą parašu patvirtina ne įmonės vadovas, o įgaliotas asmuo).</w:t>
      </w:r>
    </w:p>
    <w:p w14:paraId="7F95BD72" w14:textId="4FF9DF8A" w:rsidR="00235E3F" w:rsidRPr="00843653"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5.12.</w:t>
      </w:r>
      <w:r w:rsidR="00625699" w:rsidRPr="00843653">
        <w:rPr>
          <w:rFonts w:ascii="Times New Roman" w:eastAsia="Times New Roman" w:hAnsi="Times New Roman" w:cs="Times New Roman"/>
          <w:b/>
          <w:bCs/>
          <w:sz w:val="24"/>
          <w:szCs w:val="24"/>
        </w:rPr>
        <w:t>5</w:t>
      </w:r>
      <w:r w:rsidRPr="00843653">
        <w:rPr>
          <w:rFonts w:ascii="Times New Roman" w:eastAsia="Times New Roman" w:hAnsi="Times New Roman" w:cs="Times New Roman"/>
          <w:b/>
          <w:bCs/>
          <w:sz w:val="24"/>
          <w:szCs w:val="24"/>
        </w:rPr>
        <w:t xml:space="preserve">. tiekėjo deklaracija dėl Tarybos reglamente (ES) 2022/576 nustatytų sąlygų nebuvimo (Konkurso sąlygų </w:t>
      </w:r>
      <w:r w:rsidR="00D00CA0" w:rsidRPr="00843653">
        <w:rPr>
          <w:rFonts w:ascii="Times New Roman" w:eastAsia="Times New Roman" w:hAnsi="Times New Roman" w:cs="Times New Roman"/>
          <w:b/>
          <w:bCs/>
          <w:sz w:val="24"/>
          <w:szCs w:val="24"/>
        </w:rPr>
        <w:t>4</w:t>
      </w:r>
      <w:r w:rsidRPr="00843653">
        <w:rPr>
          <w:rFonts w:ascii="Times New Roman" w:eastAsia="Times New Roman" w:hAnsi="Times New Roman" w:cs="Times New Roman"/>
          <w:b/>
          <w:bCs/>
          <w:sz w:val="24"/>
          <w:szCs w:val="24"/>
        </w:rPr>
        <w:t xml:space="preserve"> priedas) (pateikiama kartu su pasiūlymu);</w:t>
      </w:r>
    </w:p>
    <w:p w14:paraId="2E91AF7B" w14:textId="14CD54AF" w:rsidR="00235E3F" w:rsidRPr="00843653" w:rsidRDefault="001564BD" w:rsidP="00D219EF">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5.12.</w:t>
      </w:r>
      <w:r w:rsidR="00625699" w:rsidRPr="00843653">
        <w:rPr>
          <w:rFonts w:ascii="Times New Roman" w:eastAsia="Times New Roman" w:hAnsi="Times New Roman" w:cs="Times New Roman"/>
          <w:b/>
          <w:bCs/>
          <w:sz w:val="24"/>
          <w:szCs w:val="24"/>
        </w:rPr>
        <w:t>6</w:t>
      </w:r>
      <w:r w:rsidRPr="00843653">
        <w:rPr>
          <w:rFonts w:ascii="Times New Roman" w:eastAsia="Times New Roman" w:hAnsi="Times New Roman" w:cs="Times New Roman"/>
          <w:b/>
          <w:bCs/>
          <w:sz w:val="24"/>
          <w:szCs w:val="24"/>
        </w:rPr>
        <w:t xml:space="preserve">. deklaracija dėl tiekėjo atsakingų asmenų (užpildoma Deklaracijos dėl tiekėjo atsakingų asmenų forma, nustatyta Konkurso sąlygų </w:t>
      </w:r>
      <w:r w:rsidR="005B44BD" w:rsidRPr="00843653">
        <w:rPr>
          <w:rFonts w:ascii="Times New Roman" w:eastAsia="Times New Roman" w:hAnsi="Times New Roman" w:cs="Times New Roman"/>
          <w:b/>
          <w:bCs/>
          <w:sz w:val="24"/>
          <w:szCs w:val="24"/>
        </w:rPr>
        <w:t>5</w:t>
      </w:r>
      <w:r w:rsidRPr="00843653">
        <w:rPr>
          <w:rFonts w:ascii="Times New Roman" w:eastAsia="Times New Roman" w:hAnsi="Times New Roman" w:cs="Times New Roman"/>
          <w:b/>
          <w:bCs/>
          <w:sz w:val="24"/>
          <w:szCs w:val="24"/>
        </w:rPr>
        <w:t xml:space="preserve"> priede) (bus prašoma pateikti tik ekonomiškai naudingiausią pasiūlymą pateikusio tiekėjo);</w:t>
      </w:r>
    </w:p>
    <w:p w14:paraId="2605DF45" w14:textId="5BDA6082" w:rsidR="00235E3F" w:rsidRPr="00843653"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5.12.</w:t>
      </w:r>
      <w:r w:rsidR="00625699" w:rsidRPr="00843653">
        <w:rPr>
          <w:rFonts w:ascii="Times New Roman" w:eastAsia="Times New Roman" w:hAnsi="Times New Roman" w:cs="Times New Roman"/>
          <w:b/>
          <w:bCs/>
          <w:sz w:val="24"/>
          <w:szCs w:val="24"/>
        </w:rPr>
        <w:t>7</w:t>
      </w:r>
      <w:r w:rsidRPr="00843653">
        <w:rPr>
          <w:rFonts w:ascii="Times New Roman" w:eastAsia="Times New Roman" w:hAnsi="Times New Roman" w:cs="Times New Roman"/>
          <w:b/>
          <w:bCs/>
          <w:sz w:val="24"/>
          <w:szCs w:val="24"/>
        </w:rPr>
        <w:t>. jeigu tiekėjas remiasi kitų ūkio subjektų pajėgumais ‒ įrodymai, kad šie ištekliai tiekėjui bus prieinami vykdant pirkimo sutartį (pagal Konkurso sąlygų reikalavimus);</w:t>
      </w:r>
    </w:p>
    <w:p w14:paraId="240BCAFA" w14:textId="3BF50580" w:rsidR="00FA4C25" w:rsidRPr="00843653" w:rsidRDefault="001564BD" w:rsidP="00FA4C25">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5.12.</w:t>
      </w:r>
      <w:r w:rsidR="00625699" w:rsidRPr="00843653">
        <w:rPr>
          <w:rFonts w:ascii="Times New Roman" w:eastAsia="Times New Roman" w:hAnsi="Times New Roman" w:cs="Times New Roman"/>
          <w:b/>
          <w:bCs/>
          <w:sz w:val="24"/>
          <w:szCs w:val="24"/>
        </w:rPr>
        <w:t>8</w:t>
      </w:r>
      <w:r w:rsidRPr="00843653">
        <w:rPr>
          <w:rFonts w:ascii="Times New Roman" w:eastAsia="Times New Roman" w:hAnsi="Times New Roman" w:cs="Times New Roman"/>
          <w:b/>
          <w:bCs/>
          <w:sz w:val="24"/>
          <w:szCs w:val="24"/>
        </w:rPr>
        <w:t xml:space="preserve">. aktualūs dokumentai, patvirtinantys tiekėjo (ir ūkio subjektų grupės dalyvių, kurių pajėgumais tiekėjas remiasi) pašalinimo pagrindų nebuvimą dėl Konkurso </w:t>
      </w:r>
      <w:r w:rsidRPr="00843653">
        <w:rPr>
          <w:rFonts w:ascii="Times New Roman" w:eastAsia="Times New Roman" w:hAnsi="Times New Roman" w:cs="Times New Roman"/>
          <w:b/>
          <w:bCs/>
          <w:sz w:val="24"/>
          <w:szCs w:val="24"/>
        </w:rPr>
        <w:lastRenderedPageBreak/>
        <w:t>sąlygų 3 priede nurodytų pašalinimo pagrindų. Šiuos dokumentus bus prašoma pateikti tik iš galimai ekonomiškai naudingiausią pasiūlymą pateikusio tiekėjo, kai bus vertinama pašalinimo pagrindų nebuvimas pagal tiekėjo EBVPD pateiktą informaciją. Apie tai tiekėją perkančioji organizacija informuos atskiru pranešimu CVP IS priemonėmis</w:t>
      </w:r>
      <w:r w:rsidR="00FA4C25" w:rsidRPr="00843653">
        <w:rPr>
          <w:rFonts w:ascii="Times New Roman" w:eastAsia="Times New Roman" w:hAnsi="Times New Roman" w:cs="Times New Roman"/>
          <w:b/>
          <w:bCs/>
          <w:sz w:val="24"/>
          <w:szCs w:val="24"/>
        </w:rPr>
        <w:t>;</w:t>
      </w:r>
    </w:p>
    <w:p w14:paraId="0E1156BC" w14:textId="7D5B252D" w:rsidR="00955D81" w:rsidRPr="00843653" w:rsidRDefault="001564BD" w:rsidP="00955D81">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843653">
        <w:rPr>
          <w:rFonts w:ascii="Times New Roman" w:eastAsia="Times New Roman" w:hAnsi="Times New Roman" w:cs="Times New Roman"/>
          <w:b/>
          <w:bCs/>
          <w:sz w:val="24"/>
          <w:szCs w:val="24"/>
        </w:rPr>
        <w:t>5</w:t>
      </w:r>
      <w:r w:rsidR="00955D81" w:rsidRPr="00843653">
        <w:rPr>
          <w:rFonts w:ascii="Times New Roman" w:eastAsia="Times New Roman" w:hAnsi="Times New Roman" w:cs="Times New Roman"/>
          <w:b/>
          <w:bCs/>
          <w:sz w:val="24"/>
          <w:szCs w:val="24"/>
        </w:rPr>
        <w:t>.12.</w:t>
      </w:r>
      <w:r w:rsidR="00625699" w:rsidRPr="00843653">
        <w:rPr>
          <w:rFonts w:ascii="Times New Roman" w:eastAsia="Times New Roman" w:hAnsi="Times New Roman" w:cs="Times New Roman"/>
          <w:b/>
          <w:bCs/>
          <w:sz w:val="24"/>
          <w:szCs w:val="24"/>
        </w:rPr>
        <w:t>9.</w:t>
      </w:r>
      <w:r w:rsidR="00955D81" w:rsidRPr="00843653">
        <w:rPr>
          <w:rFonts w:ascii="Times New Roman" w:eastAsia="Times New Roman" w:hAnsi="Times New Roman" w:cs="Times New Roman"/>
          <w:b/>
          <w:bCs/>
          <w:sz w:val="24"/>
          <w:szCs w:val="24"/>
        </w:rPr>
        <w:t xml:space="preserve"> užpildytą techninę specifikaciją (Konkurso sąlygų 2 priedas). Tiekėjas privalo nurodyti siūlom</w:t>
      </w:r>
      <w:r w:rsidR="00116D47" w:rsidRPr="00843653">
        <w:rPr>
          <w:rFonts w:ascii="Times New Roman" w:eastAsia="Times New Roman" w:hAnsi="Times New Roman" w:cs="Times New Roman"/>
          <w:b/>
          <w:bCs/>
          <w:sz w:val="24"/>
          <w:szCs w:val="24"/>
        </w:rPr>
        <w:t>os</w:t>
      </w:r>
      <w:r w:rsidR="00955D81" w:rsidRPr="00843653">
        <w:rPr>
          <w:rFonts w:ascii="Times New Roman" w:eastAsia="Times New Roman" w:hAnsi="Times New Roman" w:cs="Times New Roman"/>
          <w:b/>
          <w:bCs/>
          <w:sz w:val="24"/>
          <w:szCs w:val="24"/>
        </w:rPr>
        <w:t xml:space="preserve"> prek</w:t>
      </w:r>
      <w:r w:rsidR="00116D47" w:rsidRPr="00843653">
        <w:rPr>
          <w:rFonts w:ascii="Times New Roman" w:eastAsia="Times New Roman" w:hAnsi="Times New Roman" w:cs="Times New Roman"/>
          <w:b/>
          <w:bCs/>
          <w:sz w:val="24"/>
          <w:szCs w:val="24"/>
        </w:rPr>
        <w:t>ės</w:t>
      </w:r>
      <w:r w:rsidR="00955D81" w:rsidRPr="00843653">
        <w:rPr>
          <w:rFonts w:ascii="Times New Roman" w:eastAsia="Times New Roman" w:hAnsi="Times New Roman" w:cs="Times New Roman"/>
          <w:b/>
          <w:bCs/>
          <w:sz w:val="24"/>
          <w:szCs w:val="24"/>
        </w:rPr>
        <w:t xml:space="preserve"> technines charakteristikas. Grafoje „Siūlomos parametrų reikšmės“, vadovaujantis Viešųjų pirkimų tarnybos išaiškinimu</w:t>
      </w:r>
      <w:r w:rsidR="00955D81" w:rsidRPr="00843653">
        <w:rPr>
          <w:rFonts w:ascii="Times New Roman" w:eastAsia="Times New Roman" w:hAnsi="Times New Roman" w:cs="Times New Roman"/>
          <w:b/>
          <w:bCs/>
          <w:sz w:val="24"/>
          <w:szCs w:val="24"/>
          <w:vertAlign w:val="superscript"/>
        </w:rPr>
        <w:footnoteReference w:id="1"/>
      </w:r>
      <w:r w:rsidR="00955D81" w:rsidRPr="00843653">
        <w:rPr>
          <w:rFonts w:ascii="Times New Roman" w:eastAsia="Times New Roman" w:hAnsi="Times New Roman" w:cs="Times New Roman"/>
          <w:b/>
          <w:bCs/>
          <w:sz w:val="24"/>
          <w:szCs w:val="24"/>
        </w:rPr>
        <w:t>, turi būti nurodyti tikslūs ir konkretūs siūlomos prekės duomenys, nepaliekant lentelėje pateiktų dydžių reikšmių tolerancijų ir tokių reikšmių, kaip „lygiavertė“, „atitinka“, „taip“ ir pan.;</w:t>
      </w:r>
    </w:p>
    <w:p w14:paraId="3FB496FE" w14:textId="57E4FA49" w:rsidR="00955D81" w:rsidRPr="00843653" w:rsidRDefault="001564BD" w:rsidP="00955D81">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iCs/>
          <w:sz w:val="24"/>
          <w:szCs w:val="24"/>
        </w:rPr>
      </w:pPr>
      <w:r w:rsidRPr="00843653">
        <w:rPr>
          <w:rFonts w:ascii="Times New Roman" w:eastAsia="Times New Roman" w:hAnsi="Times New Roman" w:cs="Times New Roman"/>
          <w:b/>
          <w:bCs/>
          <w:sz w:val="24"/>
          <w:szCs w:val="24"/>
        </w:rPr>
        <w:t>5</w:t>
      </w:r>
      <w:r w:rsidR="00955D81" w:rsidRPr="00843653">
        <w:rPr>
          <w:rFonts w:ascii="Times New Roman" w:eastAsia="Times New Roman" w:hAnsi="Times New Roman" w:cs="Times New Roman"/>
          <w:b/>
          <w:bCs/>
          <w:sz w:val="24"/>
          <w:szCs w:val="24"/>
        </w:rPr>
        <w:t>.12.1</w:t>
      </w:r>
      <w:r w:rsidR="00625699" w:rsidRPr="00843653">
        <w:rPr>
          <w:rFonts w:ascii="Times New Roman" w:eastAsia="Times New Roman" w:hAnsi="Times New Roman" w:cs="Times New Roman"/>
          <w:b/>
          <w:bCs/>
          <w:sz w:val="24"/>
          <w:szCs w:val="24"/>
        </w:rPr>
        <w:t>0</w:t>
      </w:r>
      <w:r w:rsidR="00955D81" w:rsidRPr="00843653">
        <w:rPr>
          <w:rFonts w:ascii="Times New Roman" w:eastAsia="Times New Roman" w:hAnsi="Times New Roman" w:cs="Times New Roman"/>
          <w:b/>
          <w:bCs/>
          <w:sz w:val="24"/>
          <w:szCs w:val="24"/>
        </w:rPr>
        <w:t xml:space="preserve">. </w:t>
      </w:r>
      <w:r w:rsidR="00955D81" w:rsidRPr="00843653">
        <w:rPr>
          <w:rFonts w:ascii="Times New Roman" w:eastAsia="Times New Roman" w:hAnsi="Times New Roman" w:cs="Times New Roman"/>
          <w:b/>
          <w:bCs/>
          <w:iCs/>
          <w:sz w:val="24"/>
          <w:szCs w:val="24"/>
        </w:rPr>
        <w:t>dokumentus, įrodančius siūlom</w:t>
      </w:r>
      <w:r w:rsidR="00E3529B" w:rsidRPr="00843653">
        <w:rPr>
          <w:rFonts w:ascii="Times New Roman" w:eastAsia="Times New Roman" w:hAnsi="Times New Roman" w:cs="Times New Roman"/>
          <w:b/>
          <w:bCs/>
          <w:iCs/>
          <w:sz w:val="24"/>
          <w:szCs w:val="24"/>
        </w:rPr>
        <w:t>os</w:t>
      </w:r>
      <w:r w:rsidR="00955D81" w:rsidRPr="00843653">
        <w:rPr>
          <w:rFonts w:ascii="Times New Roman" w:eastAsia="Times New Roman" w:hAnsi="Times New Roman" w:cs="Times New Roman"/>
          <w:b/>
          <w:bCs/>
          <w:iCs/>
          <w:sz w:val="24"/>
          <w:szCs w:val="24"/>
        </w:rPr>
        <w:t xml:space="preserve"> prek</w:t>
      </w:r>
      <w:r w:rsidR="00E3529B" w:rsidRPr="00843653">
        <w:rPr>
          <w:rFonts w:ascii="Times New Roman" w:eastAsia="Times New Roman" w:hAnsi="Times New Roman" w:cs="Times New Roman"/>
          <w:b/>
          <w:bCs/>
          <w:iCs/>
          <w:sz w:val="24"/>
          <w:szCs w:val="24"/>
        </w:rPr>
        <w:t>ės</w:t>
      </w:r>
      <w:r w:rsidR="00955D81" w:rsidRPr="00843653">
        <w:rPr>
          <w:rFonts w:ascii="Times New Roman" w:eastAsia="Times New Roman" w:hAnsi="Times New Roman" w:cs="Times New Roman"/>
          <w:b/>
          <w:bCs/>
          <w:iCs/>
          <w:sz w:val="24"/>
          <w:szCs w:val="24"/>
        </w:rPr>
        <w:t xml:space="preserve"> atitikimą kokybės ir techniniams reikalavimams, nurodytiems Konkurso sąlygų 2 priede pateiktoje techninėje specifikacijoje (prekės aprašymą, nuorodas į gamintojo interneto tinklalapį (jei toks yra) ir kt.). Prekės aprašymai ir kiti dokumentai gali būti pateikiami anglų kalba. Jei atitinkami dokumentai yra išduoti kita, nei reikalaujama, kalba (lietuvių ar anglų), kartu turi būti pateiktas vertimas į lietuvių kalbą;</w:t>
      </w:r>
    </w:p>
    <w:p w14:paraId="340FD063" w14:textId="6FBD5703" w:rsidR="00747830" w:rsidRPr="00843653" w:rsidRDefault="001564BD" w:rsidP="00747830">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b/>
          <w:bCs/>
          <w:iCs/>
          <w:kern w:val="3"/>
          <w:sz w:val="24"/>
          <w:szCs w:val="24"/>
          <w:bdr w:val="nil"/>
          <w:lang w:eastAsia="lt-LT"/>
        </w:rPr>
      </w:pPr>
      <w:r w:rsidRPr="00843653">
        <w:rPr>
          <w:rFonts w:ascii="Times New Roman" w:eastAsia="Times New Roman" w:hAnsi="Times New Roman" w:cs="Times New Roman"/>
          <w:b/>
          <w:bCs/>
          <w:iCs/>
          <w:kern w:val="3"/>
          <w:sz w:val="24"/>
          <w:szCs w:val="24"/>
          <w:bdr w:val="nil"/>
          <w:lang w:eastAsia="lt-LT"/>
        </w:rPr>
        <w:t>5</w:t>
      </w:r>
      <w:r w:rsidR="00747830" w:rsidRPr="00843653">
        <w:rPr>
          <w:rFonts w:ascii="Times New Roman" w:eastAsia="Times New Roman" w:hAnsi="Times New Roman" w:cs="Times New Roman"/>
          <w:b/>
          <w:bCs/>
          <w:iCs/>
          <w:kern w:val="3"/>
          <w:sz w:val="24"/>
          <w:szCs w:val="24"/>
          <w:bdr w:val="nil"/>
          <w:lang w:eastAsia="lt-LT"/>
        </w:rPr>
        <w:t>.12.1</w:t>
      </w:r>
      <w:r w:rsidR="00625699" w:rsidRPr="00843653">
        <w:rPr>
          <w:rFonts w:ascii="Times New Roman" w:eastAsia="Times New Roman" w:hAnsi="Times New Roman" w:cs="Times New Roman"/>
          <w:b/>
          <w:bCs/>
          <w:iCs/>
          <w:kern w:val="3"/>
          <w:sz w:val="24"/>
          <w:szCs w:val="24"/>
          <w:bdr w:val="nil"/>
          <w:lang w:eastAsia="lt-LT"/>
        </w:rPr>
        <w:t>1</w:t>
      </w:r>
      <w:r w:rsidR="00747830" w:rsidRPr="00843653">
        <w:rPr>
          <w:rFonts w:ascii="Times New Roman" w:eastAsia="Times New Roman" w:hAnsi="Times New Roman" w:cs="Times New Roman"/>
          <w:b/>
          <w:bCs/>
          <w:iCs/>
          <w:kern w:val="3"/>
          <w:sz w:val="24"/>
          <w:szCs w:val="24"/>
          <w:bdr w:val="nil"/>
          <w:lang w:eastAsia="lt-LT"/>
        </w:rPr>
        <w:t xml:space="preserve">. </w:t>
      </w:r>
      <w:r w:rsidR="00747830" w:rsidRPr="00843653">
        <w:rPr>
          <w:rFonts w:ascii="Times New Roman" w:eastAsia="Arial Unicode MS" w:hAnsi="Times New Roman" w:cs="Arial Unicode MS"/>
          <w:b/>
          <w:bCs/>
          <w:sz w:val="24"/>
          <w:szCs w:val="24"/>
          <w:bdr w:val="nil"/>
          <w:lang w:eastAsia="en-GB"/>
        </w:rPr>
        <w:t xml:space="preserve">Konkurso sąlygų </w:t>
      </w:r>
      <w:r w:rsidR="00BD742F" w:rsidRPr="00843653">
        <w:rPr>
          <w:rFonts w:ascii="Times New Roman" w:eastAsia="Arial Unicode MS" w:hAnsi="Times New Roman" w:cs="Arial Unicode MS"/>
          <w:b/>
          <w:bCs/>
          <w:sz w:val="24"/>
          <w:szCs w:val="24"/>
          <w:bdr w:val="nil"/>
          <w:lang w:eastAsia="en-GB"/>
        </w:rPr>
        <w:t>5</w:t>
      </w:r>
      <w:r w:rsidR="00747830" w:rsidRPr="00843653">
        <w:rPr>
          <w:rFonts w:ascii="Times New Roman" w:eastAsia="Arial Unicode MS" w:hAnsi="Times New Roman" w:cs="Arial Unicode MS"/>
          <w:b/>
          <w:bCs/>
          <w:sz w:val="24"/>
          <w:szCs w:val="24"/>
          <w:bdr w:val="nil"/>
          <w:lang w:eastAsia="en-GB"/>
        </w:rPr>
        <w:t>.13 papunktyje nurodytus dokumentus;</w:t>
      </w:r>
    </w:p>
    <w:p w14:paraId="14FC748C" w14:textId="5800324F" w:rsidR="00747830" w:rsidRPr="00843653" w:rsidRDefault="001564BD" w:rsidP="00747830">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Cs/>
          <w:sz w:val="24"/>
          <w:szCs w:val="24"/>
          <w:bdr w:val="nil"/>
          <w:lang w:eastAsia="en-GB"/>
        </w:rPr>
      </w:pPr>
      <w:r w:rsidRPr="00843653">
        <w:rPr>
          <w:rFonts w:ascii="Times New Roman" w:eastAsia="Arial Unicode MS" w:hAnsi="Times New Roman" w:cs="Times New Roman"/>
          <w:bCs/>
          <w:sz w:val="24"/>
          <w:szCs w:val="24"/>
          <w:bdr w:val="nil"/>
          <w:lang w:eastAsia="en-GB"/>
        </w:rPr>
        <w:t>5</w:t>
      </w:r>
      <w:r w:rsidR="00747830" w:rsidRPr="00843653">
        <w:rPr>
          <w:rFonts w:ascii="Times New Roman" w:eastAsia="Arial Unicode MS" w:hAnsi="Times New Roman" w:cs="Times New Roman"/>
          <w:bCs/>
          <w:sz w:val="24"/>
          <w:szCs w:val="24"/>
          <w:bdr w:val="nil"/>
          <w:lang w:eastAsia="en-GB"/>
        </w:rPr>
        <w:t>.12.1</w:t>
      </w:r>
      <w:r w:rsidR="00625699" w:rsidRPr="00843653">
        <w:rPr>
          <w:rFonts w:ascii="Times New Roman" w:eastAsia="Arial Unicode MS" w:hAnsi="Times New Roman" w:cs="Times New Roman"/>
          <w:bCs/>
          <w:sz w:val="24"/>
          <w:szCs w:val="24"/>
          <w:bdr w:val="nil"/>
          <w:lang w:eastAsia="en-GB"/>
        </w:rPr>
        <w:t>2</w:t>
      </w:r>
      <w:r w:rsidR="00747830" w:rsidRPr="00843653">
        <w:rPr>
          <w:rFonts w:ascii="Times New Roman" w:eastAsia="Arial Unicode MS" w:hAnsi="Times New Roman" w:cs="Times New Roman"/>
          <w:bCs/>
          <w:sz w:val="24"/>
          <w:szCs w:val="24"/>
          <w:bdr w:val="nil"/>
          <w:lang w:eastAsia="en-GB"/>
        </w:rPr>
        <w:t>. kitus Konkurso sąlygose ir (ar) jos prieduose reikalaujamus dokumentus.</w:t>
      </w:r>
    </w:p>
    <w:p w14:paraId="310F978C" w14:textId="02D55365" w:rsidR="00747830" w:rsidRPr="00843653" w:rsidRDefault="001564BD" w:rsidP="00A02F21">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Cs/>
          <w:sz w:val="24"/>
          <w:szCs w:val="24"/>
          <w:bdr w:val="nil"/>
          <w:lang w:eastAsia="en-GB"/>
        </w:rPr>
      </w:pPr>
      <w:r w:rsidRPr="00843653">
        <w:rPr>
          <w:rFonts w:ascii="Times New Roman" w:eastAsia="Arial Unicode MS" w:hAnsi="Times New Roman" w:cs="Times New Roman"/>
          <w:bCs/>
          <w:sz w:val="24"/>
          <w:szCs w:val="24"/>
          <w:bdr w:val="nil"/>
          <w:lang w:eastAsia="en-GB"/>
        </w:rPr>
        <w:t>5</w:t>
      </w:r>
      <w:r w:rsidR="00747830" w:rsidRPr="00843653">
        <w:rPr>
          <w:rFonts w:ascii="Times New Roman" w:eastAsia="Arial Unicode MS" w:hAnsi="Times New Roman" w:cs="Times New Roman"/>
          <w:bCs/>
          <w:sz w:val="24"/>
          <w:szCs w:val="24"/>
          <w:bdr w:val="nil"/>
          <w:lang w:eastAsia="en-GB"/>
        </w:rPr>
        <w:t xml:space="preserve">.13. </w:t>
      </w:r>
      <w:r w:rsidR="00A02F21" w:rsidRPr="00843653">
        <w:rPr>
          <w:rFonts w:ascii="Times New Roman" w:eastAsia="Arial Unicode MS" w:hAnsi="Times New Roman" w:cs="Times New Roman"/>
          <w:bCs/>
          <w:sz w:val="24"/>
          <w:szCs w:val="24"/>
          <w:bdr w:val="nil"/>
          <w:lang w:eastAsia="en-GB"/>
        </w:rPr>
        <w:t xml:space="preserve">Tiekėjas turi būti oficialus siūlomos prekės gamintojo atstovas arba turi turėti rašytinį susitarimą su tokiu atstovu dėl prekybos šiomis prekėmis (jei pats siūlomos prekės negamina). Taip pat tiekėjas turi turėti prekės gamintojo įgaliojimą atlikti siūlomos prekės garantinę (įskaitant techninę) priežiūrą arba turėti rašytinį susitarimą su kitu ūkio subjektu, kuris yra gamintojo įgaliotas atlikti šios prekės garantinę (įskaitant techninę) priežiūrą. </w:t>
      </w:r>
      <w:r w:rsidR="00A02F21" w:rsidRPr="00843653">
        <w:rPr>
          <w:rFonts w:ascii="Times New Roman" w:eastAsia="Arial Unicode MS" w:hAnsi="Times New Roman" w:cs="Times New Roman"/>
          <w:b/>
          <w:bCs/>
          <w:sz w:val="24"/>
          <w:szCs w:val="24"/>
          <w:bdr w:val="nil"/>
          <w:lang w:eastAsia="en-GB"/>
        </w:rPr>
        <w:t>Kartu su pasiūlymu turi būti pateikti dokumentai, patvirtinantys</w:t>
      </w:r>
      <w:r w:rsidR="00A02F21" w:rsidRPr="00843653">
        <w:rPr>
          <w:rFonts w:ascii="Times New Roman" w:eastAsia="Arial Unicode MS" w:hAnsi="Times New Roman" w:cs="Times New Roman"/>
          <w:bCs/>
          <w:sz w:val="24"/>
          <w:szCs w:val="24"/>
          <w:bdr w:val="nil"/>
          <w:lang w:eastAsia="en-GB"/>
        </w:rPr>
        <w:t xml:space="preserve">, </w:t>
      </w:r>
      <w:r w:rsidR="00A02F21" w:rsidRPr="00843653">
        <w:rPr>
          <w:rFonts w:ascii="Times New Roman" w:eastAsia="Arial Unicode MS" w:hAnsi="Times New Roman" w:cs="Times New Roman"/>
          <w:b/>
          <w:bCs/>
          <w:sz w:val="24"/>
          <w:szCs w:val="24"/>
          <w:bdr w:val="nil"/>
          <w:lang w:eastAsia="en-GB"/>
        </w:rPr>
        <w:t>kad tiekėjas yra oficialus siūlomos prekės gamintojo atstovas</w:t>
      </w:r>
      <w:r w:rsidR="00A02F21" w:rsidRPr="00843653">
        <w:rPr>
          <w:rFonts w:ascii="Times New Roman" w:eastAsia="Arial Unicode MS" w:hAnsi="Times New Roman" w:cs="Times New Roman"/>
          <w:bCs/>
          <w:sz w:val="24"/>
          <w:szCs w:val="24"/>
          <w:bdr w:val="nil"/>
          <w:lang w:eastAsia="en-GB"/>
        </w:rPr>
        <w:t xml:space="preserve"> arba turi rašytinį susitarimą su tokiu atstovu dėl prekybos šiomis prekėmis </w:t>
      </w:r>
      <w:r w:rsidR="00A02F21" w:rsidRPr="00843653">
        <w:rPr>
          <w:rFonts w:ascii="Times New Roman" w:eastAsia="Arial Unicode MS" w:hAnsi="Times New Roman" w:cs="Times New Roman"/>
          <w:b/>
          <w:bCs/>
          <w:sz w:val="24"/>
          <w:szCs w:val="24"/>
          <w:bdr w:val="nil"/>
          <w:lang w:eastAsia="en-GB"/>
        </w:rPr>
        <w:t>ir yra įgaliotas atlikti siūlomos prekės garantinę (įskaitant techninę) priežiūrą</w:t>
      </w:r>
      <w:r w:rsidR="00A02F21" w:rsidRPr="00843653">
        <w:rPr>
          <w:rFonts w:ascii="Times New Roman" w:eastAsia="Arial Unicode MS" w:hAnsi="Times New Roman" w:cs="Times New Roman"/>
          <w:bCs/>
          <w:sz w:val="24"/>
          <w:szCs w:val="24"/>
          <w:bdr w:val="nil"/>
          <w:lang w:eastAsia="en-GB"/>
        </w:rPr>
        <w:t xml:space="preserve"> arba turi rašytinį susitarimą su kitu ūkio subjektu, kuris yra gamintojo įgaliotas atlikti šios prekės garantinę (įskaitant techninę) priežiūrą</w:t>
      </w:r>
      <w:r w:rsidR="00A02F21" w:rsidRPr="00843653">
        <w:rPr>
          <w:rFonts w:ascii="Times New Roman" w:eastAsia="Arial Unicode MS" w:hAnsi="Times New Roman" w:cs="Times New Roman"/>
          <w:bCs/>
          <w:i/>
          <w:iCs/>
          <w:sz w:val="24"/>
          <w:szCs w:val="24"/>
          <w:bdr w:val="nil"/>
          <w:lang w:eastAsia="en-GB"/>
        </w:rPr>
        <w:t xml:space="preserve"> (pateikiamos skaitmeninės dokumentų kopijos).</w:t>
      </w:r>
      <w:r w:rsidR="00A02F21" w:rsidRPr="00843653">
        <w:rPr>
          <w:rFonts w:ascii="Times New Roman" w:eastAsia="Arial Unicode MS" w:hAnsi="Times New Roman" w:cs="Times New Roman"/>
          <w:bCs/>
          <w:sz w:val="24"/>
          <w:szCs w:val="24"/>
          <w:bdr w:val="nil"/>
          <w:lang w:eastAsia="en-GB"/>
        </w:rPr>
        <w:t xml:space="preserve"> Dokumentai gali būti pateikiami anglų kalba. Jei atitinkami dokumentai yra išduoti kita, nei reikalaujama, kalba (lietuvių ar anglų), kartu turi būti pateiktas vertimas į lietuvių kalbą.</w:t>
      </w:r>
    </w:p>
    <w:p w14:paraId="743A859D" w14:textId="38382923" w:rsidR="00235E3F" w:rsidRPr="00843653"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5.1</w:t>
      </w:r>
      <w:r w:rsidR="00A02F21" w:rsidRPr="00843653">
        <w:rPr>
          <w:rFonts w:ascii="Times New Roman" w:eastAsia="Times New Roman" w:hAnsi="Times New Roman" w:cs="Times New Roman"/>
          <w:sz w:val="24"/>
          <w:szCs w:val="24"/>
        </w:rPr>
        <w:t>4</w:t>
      </w:r>
      <w:r w:rsidRPr="00843653">
        <w:rPr>
          <w:rFonts w:ascii="Times New Roman" w:eastAsia="Times New Roman" w:hAnsi="Times New Roman" w:cs="Times New Roman"/>
          <w:sz w:val="24"/>
          <w:szCs w:val="24"/>
        </w:rPr>
        <w:t>. Perkančioji organizacija neatsako už CVP IS, kurią administruoja Viešųjų pirkimų tarnyba, sutrikimus ar kitus nenumatytus atvejus, dėl kurių pasiūlymai nebuvo gauti ar gauti pavėluotai. Atsižvelgiant į tai, tiekėjams siūloma rengti pasiūlymus taip, kad liktų pakankamai laiko jiems laiku ir tinkamai pateikti.</w:t>
      </w:r>
    </w:p>
    <w:p w14:paraId="0424DF5C" w14:textId="4F016085"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5.1</w:t>
      </w:r>
      <w:r w:rsidR="00A02F21" w:rsidRPr="00843653">
        <w:rPr>
          <w:rFonts w:ascii="Times New Roman" w:eastAsia="Times New Roman" w:hAnsi="Times New Roman" w:cs="Times New Roman"/>
          <w:sz w:val="24"/>
          <w:szCs w:val="24"/>
        </w:rPr>
        <w:t>5</w:t>
      </w:r>
      <w:r w:rsidRPr="00843653">
        <w:rPr>
          <w:rFonts w:ascii="Times New Roman" w:eastAsia="Times New Roman" w:hAnsi="Times New Roman" w:cs="Times New Roman"/>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159981B3" w14:textId="0052E56C"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5.1</w:t>
      </w:r>
      <w:r w:rsidR="00A02F21" w:rsidRPr="00843653">
        <w:rPr>
          <w:rFonts w:ascii="Times New Roman" w:eastAsia="Times New Roman" w:hAnsi="Times New Roman" w:cs="Times New Roman"/>
          <w:sz w:val="24"/>
          <w:szCs w:val="24"/>
        </w:rPr>
        <w:t>6</w:t>
      </w:r>
      <w:r w:rsidRPr="00843653">
        <w:rPr>
          <w:rFonts w:ascii="Times New Roman" w:eastAsia="Times New Roman" w:hAnsi="Times New Roman" w:cs="Times New Roman"/>
          <w:sz w:val="24"/>
          <w:szCs w:val="24"/>
        </w:rPr>
        <w:t xml:space="preserve">. 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VPĮ 20 straipsnio 2 dalyje, taip pat, tiekėjo pasiūlyme nurodyta </w:t>
      </w:r>
      <w:r w:rsidR="00E12D06" w:rsidRPr="00843653">
        <w:rPr>
          <w:rFonts w:ascii="Times New Roman" w:eastAsia="Times New Roman" w:hAnsi="Times New Roman" w:cs="Times New Roman"/>
          <w:sz w:val="24"/>
          <w:szCs w:val="24"/>
        </w:rPr>
        <w:t>Prek</w:t>
      </w:r>
      <w:r w:rsidR="00E3529B" w:rsidRPr="00843653">
        <w:rPr>
          <w:rFonts w:ascii="Times New Roman" w:eastAsia="Times New Roman" w:hAnsi="Times New Roman" w:cs="Times New Roman"/>
          <w:sz w:val="24"/>
          <w:szCs w:val="24"/>
        </w:rPr>
        <w:t>ės</w:t>
      </w:r>
      <w:r w:rsidRPr="00843653">
        <w:rPr>
          <w:rFonts w:ascii="Times New Roman" w:eastAsia="Times New Roman" w:hAnsi="Times New Roman" w:cs="Times New Roman"/>
          <w:sz w:val="24"/>
          <w:szCs w:val="24"/>
        </w:rPr>
        <w:t xml:space="preserve"> kaina, informacija apie sutartis ir su jomis susijusi informacija, kuria tiekėjas grindžia specialistų atitiktį kvalifikacijos reikalavimams. Perkančioji organizacija, viešojo pirkimo komisija, jos nariai ar ekspertai ir kiti asmenys negali tretiesiems asmenims atskleisti iš tiekėjo gautos informacijos, kurią tiekėjas nurodė kaip konfidencialią. Jei tiekėjas nenurodė konfidencialios informacijos, laikoma, kad jos tiekėjo pasiūlyme nėra.</w:t>
      </w:r>
    </w:p>
    <w:p w14:paraId="3D116920" w14:textId="33FBE85B" w:rsidR="00235E3F" w:rsidRPr="00843653"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5.1</w:t>
      </w:r>
      <w:r w:rsidR="00A02F21" w:rsidRPr="00843653">
        <w:rPr>
          <w:rFonts w:ascii="Times New Roman" w:eastAsia="Times New Roman" w:hAnsi="Times New Roman" w:cs="Times New Roman"/>
          <w:sz w:val="24"/>
          <w:szCs w:val="24"/>
        </w:rPr>
        <w:t>7</w:t>
      </w:r>
      <w:r w:rsidRPr="00843653">
        <w:rPr>
          <w:rFonts w:ascii="Times New Roman" w:eastAsia="Times New Roman" w:hAnsi="Times New Roman" w:cs="Times New Roman"/>
          <w:sz w:val="24"/>
          <w:szCs w:val="24"/>
        </w:rPr>
        <w:t xml:space="preserve">. Jeigu perkančiajai organizacijai kyla abejonių dėl tiekėjo pasiūlyme nurodytos informacijos konfidencialumo, ji prašys tiekėjo pateikti realius įrodymus, kodėl nurodyta </w:t>
      </w:r>
      <w:r w:rsidRPr="00843653">
        <w:rPr>
          <w:rFonts w:ascii="Times New Roman" w:eastAsia="Times New Roman" w:hAnsi="Times New Roman" w:cs="Times New Roman"/>
          <w:sz w:val="24"/>
          <w:szCs w:val="24"/>
        </w:rPr>
        <w:lastRenderedPageBreak/>
        <w:t>informacija yra konfidenciali. Jeigu tiekėjas per perkančiosios organizacijos nurodytą terminą, nepateikia tokių įrodymų arba pateikia netinkamus įrodymus, laikoma, kad tokia informacija yra nekonfidenciali.</w:t>
      </w:r>
    </w:p>
    <w:p w14:paraId="1E3F8F5D" w14:textId="45D736C3" w:rsidR="00560A08" w:rsidRPr="00843653" w:rsidRDefault="001564BD" w:rsidP="00D76721">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5.1</w:t>
      </w:r>
      <w:r w:rsidR="00A02F21" w:rsidRPr="00843653">
        <w:rPr>
          <w:rFonts w:ascii="Times New Roman" w:eastAsia="Times New Roman" w:hAnsi="Times New Roman" w:cs="Times New Roman"/>
          <w:sz w:val="24"/>
          <w:szCs w:val="24"/>
        </w:rPr>
        <w:t>8</w:t>
      </w:r>
      <w:r w:rsidRPr="00843653">
        <w:rPr>
          <w:rFonts w:ascii="Times New Roman" w:eastAsia="Times New Roman" w:hAnsi="Times New Roman" w:cs="Times New Roman"/>
          <w:sz w:val="24"/>
          <w:szCs w:val="24"/>
        </w:rPr>
        <w:t>. Teikdamas pasiūlymą tiekėjas patvirtina, kad jis nėra susijęs su bet kokiu galimų interesų konfliktu ir kad nėra susijęs su jokiais kitais pirkime dalyvaujančiais tiekėjais. Jei tokios aplinkybės atsirastų, pirkimo sutarties vykdymo metu, tiekėjas turi nedelsdamas apie tai informuoti perkančiąją organizaciją.</w:t>
      </w:r>
    </w:p>
    <w:p w14:paraId="2FD1EFF6" w14:textId="77777777" w:rsidR="00235E3F" w:rsidRPr="00843653" w:rsidRDefault="00235E3F" w:rsidP="00D76721">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p>
    <w:p w14:paraId="23EF7454"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r w:rsidRPr="00843653">
        <w:rPr>
          <w:rFonts w:ascii="Times New Roman" w:eastAsia="Times New Roman" w:hAnsi="Times New Roman" w:cs="Times New Roman"/>
          <w:b/>
          <w:sz w:val="24"/>
          <w:szCs w:val="24"/>
        </w:rPr>
        <w:t>PASIŪLYMŲ ŠIFRAVIMAS</w:t>
      </w:r>
    </w:p>
    <w:p w14:paraId="344E8AB1" w14:textId="77777777" w:rsidR="00235E3F" w:rsidRPr="00843653" w:rsidRDefault="00235E3F">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14:paraId="442B696A" w14:textId="38BF6E3B" w:rsidR="00235E3F" w:rsidRPr="00843653"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6.1. Tiekėjo teikiamas pasiūlymas gali būti užšifruojamas. Tiekėjas, nusprendęs pateikti užšifruotą pasiūlymą, turi:</w:t>
      </w:r>
    </w:p>
    <w:p w14:paraId="5077DB6D" w14:textId="1F06F700" w:rsidR="00235E3F" w:rsidRPr="00843653"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6.1.1. iki Perkančiosios organizacijos nustatyto pasiūlymo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r w:rsidR="00235E3F" w:rsidRPr="00843653">
          <w:rPr>
            <w:rFonts w:ascii="Times New Roman" w:eastAsia="Times New Roman" w:hAnsi="Times New Roman" w:cs="Times New Roman"/>
            <w:sz w:val="24"/>
            <w:szCs w:val="24"/>
          </w:rPr>
          <w:t>http://vpt.lrv.lt/uploads/vpt/documents/files/uzssisfravimo%20instrukcija(1).pdf</w:t>
        </w:r>
      </w:hyperlink>
      <w:r w:rsidRPr="00843653">
        <w:rPr>
          <w:rFonts w:ascii="Times New Roman" w:eastAsia="Times New Roman" w:hAnsi="Times New Roman" w:cs="Times New Roman"/>
          <w:sz w:val="24"/>
          <w:szCs w:val="24"/>
        </w:rPr>
        <w:t>;</w:t>
      </w:r>
    </w:p>
    <w:p w14:paraId="2129CF39" w14:textId="1D7CB4D6" w:rsidR="00235E3F" w:rsidRPr="00843653"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(ricardas.stundzia@rsc.lt) arba raštu. Tokiu atveju tiekėjas turėtų būti aktyvus ir įsitikinti, kad pateiktas slaptažodis laiku pasiekė adresatą (pavyzdžiui, susisiekęs su perkančiąja organizacija oficialiu jos telefonu ir (arba) kitais būdais).</w:t>
      </w:r>
    </w:p>
    <w:p w14:paraId="5BFF8364" w14:textId="25DC7E91" w:rsidR="00235E3F" w:rsidRPr="00843653"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606A51" w14:textId="77777777" w:rsidR="00235E3F" w:rsidRPr="00843653" w:rsidRDefault="00235E3F">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p>
    <w:p w14:paraId="31DBA135"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2" w:name="_heading=h.44sinio" w:colFirst="0" w:colLast="0"/>
      <w:bookmarkEnd w:id="12"/>
      <w:r w:rsidRPr="00843653">
        <w:rPr>
          <w:rFonts w:ascii="Times New Roman" w:eastAsia="Times New Roman" w:hAnsi="Times New Roman" w:cs="Times New Roman"/>
          <w:b/>
          <w:sz w:val="24"/>
          <w:szCs w:val="24"/>
        </w:rPr>
        <w:t>PASIŪLYMŲ GALIOJIMO UŽTIKRINIMAS</w:t>
      </w:r>
    </w:p>
    <w:p w14:paraId="51C44ACA"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shd w:val="clear" w:color="auto" w:fill="FFF2CC"/>
        </w:rPr>
      </w:pPr>
    </w:p>
    <w:p w14:paraId="4A802C0F" w14:textId="29235F6F" w:rsidR="000D0B5E" w:rsidRPr="00843653" w:rsidRDefault="000D0B5E" w:rsidP="000D0B5E">
      <w:pPr>
        <w:pStyle w:val="ListParagraph"/>
        <w:numPr>
          <w:ilvl w:val="1"/>
          <w:numId w:val="2"/>
        </w:numPr>
        <w:pBdr>
          <w:top w:val="nil"/>
          <w:left w:val="nil"/>
          <w:bottom w:val="nil"/>
          <w:right w:val="nil"/>
          <w:between w:val="nil"/>
        </w:pBdr>
        <w:tabs>
          <w:tab w:val="left" w:pos="993"/>
        </w:tabs>
        <w:spacing w:after="0" w:line="240" w:lineRule="auto"/>
        <w:jc w:val="both"/>
        <w:rPr>
          <w:rFonts w:ascii="Times New Roman" w:eastAsia="Arial Unicode MS" w:hAnsi="Times New Roman" w:cs="Times New Roman"/>
          <w:sz w:val="24"/>
          <w:szCs w:val="24"/>
          <w:bdr w:val="nil"/>
        </w:rPr>
      </w:pPr>
      <w:r w:rsidRPr="00843653">
        <w:rPr>
          <w:rFonts w:ascii="Times New Roman" w:eastAsia="Arial Unicode MS" w:hAnsi="Times New Roman" w:cs="Times New Roman"/>
          <w:sz w:val="24"/>
          <w:szCs w:val="24"/>
          <w:bdr w:val="nil"/>
        </w:rPr>
        <w:t>Pasiūlymo galiojimo užtikrinimas nereikalaujamas.</w:t>
      </w:r>
    </w:p>
    <w:p w14:paraId="1C5C8AFF" w14:textId="77777777" w:rsidR="000D0B5E" w:rsidRPr="00843653" w:rsidRDefault="000D0B5E" w:rsidP="000D0B5E">
      <w:pPr>
        <w:pBdr>
          <w:top w:val="nil"/>
          <w:left w:val="nil"/>
          <w:bottom w:val="nil"/>
          <w:right w:val="nil"/>
          <w:between w:val="nil"/>
        </w:pBdr>
        <w:tabs>
          <w:tab w:val="left" w:pos="993"/>
        </w:tabs>
        <w:spacing w:after="0" w:line="240" w:lineRule="auto"/>
        <w:ind w:left="851"/>
        <w:jc w:val="both"/>
        <w:rPr>
          <w:rFonts w:ascii="Times New Roman" w:eastAsia="Arial Unicode MS" w:hAnsi="Times New Roman" w:cs="Times New Roman"/>
          <w:sz w:val="24"/>
          <w:szCs w:val="24"/>
          <w:bdr w:val="nil"/>
        </w:rPr>
      </w:pPr>
    </w:p>
    <w:p w14:paraId="49D8AB71"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3" w:name="_heading=h.2jxsxqh" w:colFirst="0" w:colLast="0"/>
      <w:bookmarkEnd w:id="13"/>
      <w:r w:rsidRPr="00843653">
        <w:rPr>
          <w:rFonts w:ascii="Times New Roman" w:eastAsia="Times New Roman" w:hAnsi="Times New Roman" w:cs="Times New Roman"/>
          <w:b/>
          <w:sz w:val="24"/>
          <w:szCs w:val="24"/>
        </w:rPr>
        <w:t>PIRKIMO DOKUMENTŲ PAAIŠKINIMAS IR PATIKSLINIMAS</w:t>
      </w:r>
    </w:p>
    <w:p w14:paraId="1662F571" w14:textId="77777777" w:rsidR="00486AF0" w:rsidRPr="00843653" w:rsidRDefault="00486AF0" w:rsidP="00486AF0">
      <w:pPr>
        <w:pBdr>
          <w:top w:val="nil"/>
          <w:left w:val="nil"/>
          <w:bottom w:val="nil"/>
          <w:right w:val="nil"/>
          <w:between w:val="nil"/>
        </w:pBdr>
        <w:tabs>
          <w:tab w:val="left" w:pos="851"/>
        </w:tabs>
        <w:spacing w:after="0" w:line="240" w:lineRule="auto"/>
        <w:ind w:firstLine="851"/>
        <w:jc w:val="both"/>
        <w:rPr>
          <w:rFonts w:ascii="Times New Roman" w:eastAsia="Times New Roman" w:hAnsi="Times New Roman" w:cs="Times New Roman"/>
          <w:sz w:val="24"/>
          <w:szCs w:val="24"/>
        </w:rPr>
      </w:pPr>
      <w:bookmarkStart w:id="14" w:name="_heading=h.z337ya" w:colFirst="0" w:colLast="0"/>
      <w:bookmarkEnd w:id="14"/>
    </w:p>
    <w:p w14:paraId="4B341598" w14:textId="1A18B64E"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 xml:space="preserve">.1. Tiekėjas tik CVP IS susirašinėjimo priemonėmis gali prašyti, kad perkančioji organizacija paaiškintų ar pataisytų pirkimo dokumentus. </w:t>
      </w:r>
    </w:p>
    <w:p w14:paraId="282D4009" w14:textId="06A1E43F"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 xml:space="preserve">.2. Perkančioji organizacija atsako tik CVP IS susirašinėjimo priemonėmis į kiekvieną tiekėjo rašytinį prašymą dėl pirkimo dokumentų, jei prašymas yra pateiktas likus ne mažiau kaip </w:t>
      </w:r>
      <w:r w:rsidR="00D65C95" w:rsidRPr="00843653">
        <w:rPr>
          <w:rFonts w:ascii="Times New Roman" w:eastAsia="Arial Unicode MS" w:hAnsi="Times New Roman" w:cs="Times New Roman"/>
          <w:sz w:val="24"/>
          <w:szCs w:val="24"/>
          <w:bdr w:val="nil"/>
          <w:lang w:eastAsia="en-GB"/>
        </w:rPr>
        <w:t>9</w:t>
      </w:r>
      <w:r w:rsidR="00486AF0" w:rsidRPr="00843653">
        <w:rPr>
          <w:rFonts w:ascii="Times New Roman" w:eastAsia="Arial Unicode MS" w:hAnsi="Times New Roman" w:cs="Times New Roman"/>
          <w:sz w:val="24"/>
          <w:szCs w:val="24"/>
          <w:bdr w:val="nil"/>
          <w:lang w:eastAsia="en-GB"/>
        </w:rPr>
        <w:t xml:space="preserve"> dienoms iki pasiūlymų pateikimo termino pabaigos.</w:t>
      </w:r>
    </w:p>
    <w:p w14:paraId="6AFE6E9C" w14:textId="11F67912"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 xml:space="preserve">.3. Tiekėjo prašymu, (pateiktu tik CVP IS susirašinėjimo priemonėmis) papildomi pirkimo dokumentai (paaiškinimai ar pataisymai) pateikiami CVP IS priemonėmis ne vėliau kaip likus </w:t>
      </w:r>
      <w:r w:rsidR="00D65C95" w:rsidRPr="00843653">
        <w:rPr>
          <w:rFonts w:ascii="Times New Roman" w:eastAsia="Arial Unicode MS" w:hAnsi="Times New Roman" w:cs="Times New Roman"/>
          <w:sz w:val="24"/>
          <w:szCs w:val="24"/>
          <w:bdr w:val="nil"/>
          <w:lang w:eastAsia="en-GB"/>
        </w:rPr>
        <w:t>6</w:t>
      </w:r>
      <w:r w:rsidR="00486AF0" w:rsidRPr="00843653">
        <w:rPr>
          <w:rFonts w:ascii="Times New Roman" w:eastAsia="Arial Unicode MS" w:hAnsi="Times New Roman" w:cs="Times New Roman"/>
          <w:sz w:val="24"/>
          <w:szCs w:val="24"/>
          <w:bdr w:val="nil"/>
          <w:lang w:eastAsia="en-GB"/>
        </w:rPr>
        <w:t xml:space="preserve"> dienoms iki pasiūlymų pateikimo termino pabaigos, jei jų paprašyta laiku. Paaiškinimai ar pataisymai yra neatsiejama pirkimo dokumentų dalis.</w:t>
      </w:r>
    </w:p>
    <w:p w14:paraId="3DE6529B" w14:textId="0B616D9D"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lastRenderedPageBreak/>
        <w:t>8</w:t>
      </w:r>
      <w:r w:rsidR="00486AF0" w:rsidRPr="00843653">
        <w:rPr>
          <w:rFonts w:ascii="Times New Roman" w:eastAsia="Arial Unicode MS" w:hAnsi="Times New Roman" w:cs="Times New Roman"/>
          <w:sz w:val="24"/>
          <w:szCs w:val="24"/>
          <w:bdr w:val="nil"/>
          <w:lang w:eastAsia="en-GB"/>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47FBC891" w14:textId="088F523F"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.5. Nesibaigus pirkimo pasiūlymų pateikimo terminui, perkančioji organizacija savo iniciatyva gali paaiškinti (pataisyti) pirkimo dokumentus CVP IS priemonėmis.</w:t>
      </w:r>
    </w:p>
    <w:p w14:paraId="214A4EB9" w14:textId="737221BA"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ABAE633" w14:textId="0FC5ED4D"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.7. Bet kokia informacija, Konkurso sąlygų paaiškinimai, pranešimai ar kitas perkančiosios organizacijos ir tiekėjo susirašinėjimas yra vykdomas tik CVP IS susirašinėjimo priemonėmis.</w:t>
      </w:r>
    </w:p>
    <w:p w14:paraId="2F1E07F2" w14:textId="6262BF8D"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.8. Perkančioji organizacija neketina rengti susitikimų su tiekėjais dėl pirkimo dokumentų paaiškinimų.</w:t>
      </w:r>
    </w:p>
    <w:p w14:paraId="2E23AB74" w14:textId="29CF9681"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.9. Kai perkančioji organizacija nustato, kad tiekėjo pateiktas raštas (pagal jo turinį ir kitus požymius) yra pretenzija, net jeigu pats dokumentas nepavadintas „pretenzija“, tuomet pateiktas dokumentas nagrinėjamas kaip pretenzija vadovaujantis VPĮ 103 straipsniu.</w:t>
      </w:r>
    </w:p>
    <w:p w14:paraId="5F16D6B2" w14:textId="37BB885D" w:rsidR="00486AF0" w:rsidRPr="00843653"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8</w:t>
      </w:r>
      <w:r w:rsidR="00486AF0" w:rsidRPr="00843653">
        <w:rPr>
          <w:rFonts w:ascii="Times New Roman" w:eastAsia="Arial Unicode MS" w:hAnsi="Times New Roman" w:cs="Times New Roman"/>
          <w:sz w:val="24"/>
          <w:szCs w:val="24"/>
          <w:bdr w:val="nil"/>
          <w:lang w:eastAsia="en-GB"/>
        </w:rPr>
        <w:t>.10. Jei pirkimo procedūrų metu</w:t>
      </w:r>
      <w:r w:rsidR="00486AF0" w:rsidRPr="00843653">
        <w:rPr>
          <w:rFonts w:ascii="Times New Roman" w:eastAsia="Arial Unicode MS" w:hAnsi="Times New Roman" w:cs="Times New Roman"/>
          <w:iCs/>
          <w:sz w:val="24"/>
          <w:szCs w:val="24"/>
          <w:bdr w:val="nil"/>
          <w:lang w:eastAsia="en-GB"/>
        </w:rPr>
        <w:t xml:space="preserve"> keičiamos esminės pirkimo sąlygos (pakeičiami reikalavimai ar techninė specifikacija taip, kad po atliktų pakeitimų daugiau tiekėjų galėtų dalyvauti pirkime, keičiamas pirkimo sutarties tipas, keičiamas pirkimo objektas), pirkimo procedūros nutraukiamos ir pradedamas naujas pirkimas, t. y. perkančioji organizacija negali daryti esminių pakeitimų, dėl kurių pirkime galėtų dalyvauti daugiau teikėjų, nes tokie pakeitimai pažeistų skaidrumo principą ir teikėjų teisėtus lūkesčius.</w:t>
      </w:r>
    </w:p>
    <w:p w14:paraId="54FCE534" w14:textId="77777777" w:rsidR="00235E3F" w:rsidRPr="00843653" w:rsidRDefault="00000000">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 </w:t>
      </w:r>
    </w:p>
    <w:p w14:paraId="6236EB85" w14:textId="77777777" w:rsidR="003D2838" w:rsidRPr="00843653" w:rsidRDefault="003D2838">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04F1E10C"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5" w:name="_heading=h.3j2qqm3" w:colFirst="0" w:colLast="0"/>
      <w:bookmarkEnd w:id="15"/>
      <w:r w:rsidRPr="00843653">
        <w:rPr>
          <w:rFonts w:ascii="Times New Roman" w:eastAsia="Times New Roman" w:hAnsi="Times New Roman" w:cs="Times New Roman"/>
          <w:b/>
          <w:sz w:val="24"/>
          <w:szCs w:val="24"/>
        </w:rPr>
        <w:t>SUSIPAŽINIMAS SU GAUTAIS PASIŪLYMAIS</w:t>
      </w:r>
    </w:p>
    <w:p w14:paraId="4E534514"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6B8DE130" w14:textId="26110D41"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9.1. Susipažinimas su CVP IS priemonėmis pateiktais tiekėjų pasiūlymais – elektroninių vokų atplėšimo procedūra, vyks elektroniniu būdu, susipažinimo su skelbime apie pirkimą nurodytu laiku.</w:t>
      </w:r>
    </w:p>
    <w:p w14:paraId="3D04CEDF" w14:textId="7591B3A9" w:rsidR="00235E3F" w:rsidRPr="00843653"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9.2. Susipažinimo su CVP IS priemonėmis gautais pasiūlymais procedūroje tiekėjai arba jų atstovai nedalyvauja. Perkančioji organizacija neteikia informacijos apie pirkimo dalyvius, jų pasiūlymuose nurodytas kainas iki sprendimo dėl pirkimą laimėjusio pasiūlymo priėmimo.</w:t>
      </w:r>
    </w:p>
    <w:p w14:paraId="7C811228"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7EA27DDE"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6" w:name="_heading=h.1y810tw" w:colFirst="0" w:colLast="0"/>
      <w:bookmarkEnd w:id="16"/>
      <w:r w:rsidRPr="00843653">
        <w:rPr>
          <w:rFonts w:ascii="Times New Roman" w:eastAsia="Times New Roman" w:hAnsi="Times New Roman" w:cs="Times New Roman"/>
          <w:b/>
          <w:sz w:val="24"/>
          <w:szCs w:val="24"/>
        </w:rPr>
        <w:t>PASIŪLYMŲ NAGRINĖJIMAS</w:t>
      </w:r>
    </w:p>
    <w:p w14:paraId="3AC398DF"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7CCC7A26" w14:textId="621642D1" w:rsidR="00235E3F" w:rsidRPr="00843653"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10.1. Komisija pateiktus pasiūlymus nagrinėja, vertina ir palygina šia tvarka:</w:t>
      </w:r>
    </w:p>
    <w:p w14:paraId="4B770D86" w14:textId="3B582485"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.1.1. įvertina EBVPD pateiktą informaciją ir ne vėliau kaip per 3 darbo dienas nuo sprendimo priėmimo dienos raštu praneša apie šio patikrinimo rezultatus;</w:t>
      </w:r>
    </w:p>
    <w:p w14:paraId="314EA220" w14:textId="582C3675"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.1.2. nagrinėja, ar pasiūlymas atitinka pirkimo dokumentuose nustatytus reikalavimus, nesusijusius su pirkimo objektu;</w:t>
      </w:r>
    </w:p>
    <w:p w14:paraId="30AE744D" w14:textId="1F162F39"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.1.3. tikrina, ar pasiūlymas atitinka pirkimo dokumentuose nustatytus reikalavimus ir sąlygas;</w:t>
      </w:r>
    </w:p>
    <w:p w14:paraId="2FB07D2C" w14:textId="74A71807"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 xml:space="preserve">.1.4. tikrina, ar tiekėjo pasiūlyme nėra nurodytos kainos apskaičiavimo klaidų; </w:t>
      </w:r>
    </w:p>
    <w:p w14:paraId="20BEDA9A" w14:textId="5CC57572"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 xml:space="preserve">.1.5. įvertina,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w:t>
      </w:r>
      <w:r w:rsidRPr="00843653">
        <w:rPr>
          <w:rFonts w:ascii="Times New Roman" w:eastAsia="Times New Roman" w:hAnsi="Times New Roman" w:cs="Times New Roman"/>
          <w:sz w:val="24"/>
          <w:szCs w:val="24"/>
        </w:rPr>
        <w:lastRenderedPageBreak/>
        <w:t>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4D502B6" w14:textId="5244437B"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.1.6. tikrina, ar nebuvo pasiūlyta neįprastai maža kaina ir ar tiekėjas pirkimo komisijos prašymu pateikė raštišką tinkamą kainos pagrįstumo įrodymą;</w:t>
      </w:r>
    </w:p>
    <w:p w14:paraId="0AD5E5E0" w14:textId="139F9078"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.1.7. nustato galimą laimėtoją;</w:t>
      </w:r>
    </w:p>
    <w:p w14:paraId="4AE0691D" w14:textId="282ECE11"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bookmarkStart w:id="17" w:name="_heading=h.4i7ojhp" w:colFirst="0" w:colLast="0"/>
      <w:bookmarkEnd w:id="17"/>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.1.8. galimo laimėtojo prašo pateikti Konkurso sąlygų 3 priede nurodytus dokumentus ir patikrina, ar nėra Konkurso sąlygų 3 priede nustatytų tiekėjo pašalinimo pagrindų;</w:t>
      </w:r>
    </w:p>
    <w:p w14:paraId="1E2D53DB" w14:textId="03CD8C14"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1564B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.1.9. nustato pasiūlymų eilę ir laimėjusį pasiūlymą.</w:t>
      </w:r>
    </w:p>
    <w:p w14:paraId="4BF6B5A0" w14:textId="1AFB86B1"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.2. Jeigu tiekėjas pateikė netikslius, neišsamius ar klaidingus dokumentus ar duomenis apie atitiktį Konkurso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52A29663" w14:textId="2A0AA3C6"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.3. Iškilus klausimų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427036F2" w14:textId="47CA5634"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 xml:space="preserve">.4. Perkančioji organizacija reikalauja, kad tiekėjas pagrįstų pasiūlyme nurodytą </w:t>
      </w:r>
      <w:r w:rsidR="00E12D06" w:rsidRPr="00843653">
        <w:rPr>
          <w:rFonts w:ascii="Times New Roman" w:eastAsia="Times New Roman" w:hAnsi="Times New Roman" w:cs="Times New Roman"/>
          <w:sz w:val="24"/>
          <w:szCs w:val="24"/>
        </w:rPr>
        <w:t>P</w:t>
      </w:r>
      <w:r w:rsidRPr="00843653">
        <w:rPr>
          <w:rFonts w:ascii="Times New Roman" w:eastAsia="Times New Roman" w:hAnsi="Times New Roman" w:cs="Times New Roman"/>
          <w:sz w:val="24"/>
          <w:szCs w:val="24"/>
        </w:rPr>
        <w:t>rek</w:t>
      </w:r>
      <w:r w:rsidR="00E3529B" w:rsidRPr="00843653">
        <w:rPr>
          <w:rFonts w:ascii="Times New Roman" w:eastAsia="Times New Roman" w:hAnsi="Times New Roman" w:cs="Times New Roman"/>
          <w:sz w:val="24"/>
          <w:szCs w:val="24"/>
        </w:rPr>
        <w:t>ės</w:t>
      </w:r>
      <w:r w:rsidRPr="00843653">
        <w:rPr>
          <w:rFonts w:ascii="Times New Roman" w:eastAsia="Times New Roman" w:hAnsi="Times New Roman" w:cs="Times New Roman"/>
          <w:sz w:val="24"/>
          <w:szCs w:val="24"/>
        </w:rPr>
        <w:t xml:space="preserve"> ar jų sudedamųjų dalių kainą, jeigu jos atrodo neįprastai mažos. Pasiūlyme nurodytos </w:t>
      </w:r>
      <w:r w:rsidR="00E12D06" w:rsidRPr="00843653">
        <w:rPr>
          <w:rFonts w:ascii="Times New Roman" w:eastAsia="Times New Roman" w:hAnsi="Times New Roman" w:cs="Times New Roman"/>
          <w:sz w:val="24"/>
          <w:szCs w:val="24"/>
        </w:rPr>
        <w:t>P</w:t>
      </w:r>
      <w:r w:rsidRPr="00843653">
        <w:rPr>
          <w:rFonts w:ascii="Times New Roman" w:eastAsia="Times New Roman" w:hAnsi="Times New Roman" w:cs="Times New Roman"/>
          <w:sz w:val="24"/>
          <w:szCs w:val="24"/>
        </w:rPr>
        <w:t>rek</w:t>
      </w:r>
      <w:r w:rsidR="00E3529B" w:rsidRPr="00843653">
        <w:rPr>
          <w:rFonts w:ascii="Times New Roman" w:eastAsia="Times New Roman" w:hAnsi="Times New Roman" w:cs="Times New Roman"/>
          <w:sz w:val="24"/>
          <w:szCs w:val="24"/>
        </w:rPr>
        <w:t>ės</w:t>
      </w:r>
      <w:r w:rsidRPr="00843653">
        <w:rPr>
          <w:rFonts w:ascii="Times New Roman" w:eastAsia="Times New Roman" w:hAnsi="Times New Roman" w:cs="Times New Roman"/>
          <w:sz w:val="24"/>
          <w:szCs w:val="24"/>
        </w:rPr>
        <w:t xml:space="preserve"> kainos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5F8B9BA" w14:textId="2E3DB6BB" w:rsidR="00235E3F" w:rsidRPr="00843653"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0</w:t>
      </w:r>
      <w:r w:rsidRPr="00843653">
        <w:rPr>
          <w:rFonts w:ascii="Times New Roman" w:eastAsia="Times New Roman" w:hAnsi="Times New Roman" w:cs="Times New Roman"/>
          <w:sz w:val="24"/>
          <w:szCs w:val="24"/>
        </w:rPr>
        <w:t>.5. Perkančioji organizacija gali nevertinti viso tiekėjo pasiūlymo, jeigu patikrinusi jo dalį nustato, kad, vadovaujantis VPĮ reikalavimais, pasiūlymas turi būti atmestas.</w:t>
      </w:r>
    </w:p>
    <w:p w14:paraId="11FA1048" w14:textId="77777777" w:rsidR="00235E3F" w:rsidRPr="00843653" w:rsidRDefault="00235E3F">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14:paraId="414F495C"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r w:rsidRPr="00843653">
        <w:rPr>
          <w:rFonts w:ascii="Times New Roman" w:eastAsia="Times New Roman" w:hAnsi="Times New Roman" w:cs="Times New Roman"/>
          <w:b/>
          <w:sz w:val="24"/>
          <w:szCs w:val="24"/>
        </w:rPr>
        <w:t>PASIŪLYMŲ ATMETIMO PRIEŽASTYS</w:t>
      </w:r>
    </w:p>
    <w:p w14:paraId="19BE38E6" w14:textId="77777777" w:rsidR="00235E3F" w:rsidRPr="00843653" w:rsidRDefault="00235E3F">
      <w:pPr>
        <w:pBdr>
          <w:top w:val="nil"/>
          <w:left w:val="nil"/>
          <w:bottom w:val="nil"/>
          <w:right w:val="nil"/>
          <w:between w:val="nil"/>
        </w:pBdr>
        <w:tabs>
          <w:tab w:val="left" w:pos="993"/>
        </w:tabs>
        <w:spacing w:after="0" w:line="240" w:lineRule="auto"/>
        <w:ind w:firstLine="993"/>
        <w:jc w:val="both"/>
        <w:rPr>
          <w:rFonts w:ascii="Times New Roman" w:eastAsia="Times New Roman" w:hAnsi="Times New Roman" w:cs="Times New Roman"/>
          <w:sz w:val="24"/>
          <w:szCs w:val="24"/>
        </w:rPr>
      </w:pPr>
    </w:p>
    <w:p w14:paraId="3199874D" w14:textId="2DC7D674"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 Perkančioji organizacija atmeta pasiūlymą, jeigu:</w:t>
      </w:r>
    </w:p>
    <w:p w14:paraId="69E87434" w14:textId="154DF572"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 tiekėjas pasiūlymą ar jo dalį pateikė ne CVP IS priemonėmis;</w:t>
      </w:r>
    </w:p>
    <w:p w14:paraId="15BEE9ED" w14:textId="773699EC"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.1.2. tiekėjas Komisijos prašymu nepratęsia pasiūlymo galiojimo;</w:t>
      </w:r>
    </w:p>
    <w:p w14:paraId="5820E650" w14:textId="3A102B2D"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.1.3. tiekėjas iki susipažinimo su pasiūlymais pradžios nepateikė pasiūlymo iššifravimo slaptažodžio;</w:t>
      </w:r>
    </w:p>
    <w:p w14:paraId="01307444" w14:textId="739DB057"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.1.4. pasiūlymą pateikęs tiekėjas turi būti pašalinamas iš pirkimo procedūros dėl Konkurso sąlygų 3 priede nustatytų tiekėjo pašalinimo pagrindų arba perkančiosios organizacijos prašymu nepateikė ar nepatikslino pateiktų netikslių ar neišsamių duomenų apie tiekėjo pašalinimo pagrindų nebuvimą CVP IS priemonėmis;</w:t>
      </w:r>
    </w:p>
    <w:p w14:paraId="3AE90914" w14:textId="537CA2F2"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.1.5. pasiūlymas neatitinka pirkimo dokumentuose nustatytų reikalavimų;</w:t>
      </w:r>
    </w:p>
    <w:p w14:paraId="190E1CD6" w14:textId="381472A3"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.1.6. pasiūlyta per didelė, perkančiajai organizacijai nepriimtina kaina;</w:t>
      </w:r>
    </w:p>
    <w:p w14:paraId="4D74F124" w14:textId="2A56260F"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.1.7. nustačius, kad buvo pateikti netikslūs, neišsamūs ar klaidingi dokumentai ar duomenys, ar jų trūksta, tiekėjas per perkančiosios organizacijos nustatytą terminą nepatikslino, nepapildė, nepaaiškino informacijos;</w:t>
      </w:r>
    </w:p>
    <w:p w14:paraId="1A53E326" w14:textId="4EE9E4DB"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lastRenderedPageBreak/>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 xml:space="preserve">.1.8. pateiktame pasiūlyme nurodyta </w:t>
      </w:r>
      <w:r w:rsidR="00E12D06" w:rsidRPr="00843653">
        <w:rPr>
          <w:rFonts w:ascii="Times New Roman" w:eastAsia="Times New Roman" w:hAnsi="Times New Roman" w:cs="Times New Roman"/>
          <w:sz w:val="24"/>
          <w:szCs w:val="24"/>
        </w:rPr>
        <w:t>Prek</w:t>
      </w:r>
      <w:r w:rsidR="00E3529B" w:rsidRPr="00843653">
        <w:rPr>
          <w:rFonts w:ascii="Times New Roman" w:eastAsia="Times New Roman" w:hAnsi="Times New Roman" w:cs="Times New Roman"/>
          <w:sz w:val="24"/>
          <w:szCs w:val="24"/>
        </w:rPr>
        <w:t>ės</w:t>
      </w:r>
      <w:r w:rsidRPr="00843653">
        <w:rPr>
          <w:rFonts w:ascii="Times New Roman" w:eastAsia="Times New Roman" w:hAnsi="Times New Roman" w:cs="Times New Roman"/>
          <w:sz w:val="24"/>
          <w:szCs w:val="24"/>
        </w:rPr>
        <w:t xml:space="preserve"> kaina yra neįprastai maža ir tiekėjas, perkančiosios organizacijos prašymu, nepateikė tinkamų pasiūlytos neįprastai mažos </w:t>
      </w:r>
      <w:r w:rsidR="00E12D06" w:rsidRPr="00843653">
        <w:rPr>
          <w:rFonts w:ascii="Times New Roman" w:eastAsia="Times New Roman" w:hAnsi="Times New Roman" w:cs="Times New Roman"/>
          <w:sz w:val="24"/>
          <w:szCs w:val="24"/>
        </w:rPr>
        <w:t>Prek</w:t>
      </w:r>
      <w:r w:rsidR="00E3529B" w:rsidRPr="00843653">
        <w:rPr>
          <w:rFonts w:ascii="Times New Roman" w:eastAsia="Times New Roman" w:hAnsi="Times New Roman" w:cs="Times New Roman"/>
          <w:sz w:val="24"/>
          <w:szCs w:val="24"/>
        </w:rPr>
        <w:t>ės</w:t>
      </w:r>
      <w:r w:rsidRPr="00843653">
        <w:rPr>
          <w:rFonts w:ascii="Times New Roman" w:eastAsia="Times New Roman" w:hAnsi="Times New Roman" w:cs="Times New Roman"/>
          <w:sz w:val="24"/>
          <w:szCs w:val="24"/>
        </w:rPr>
        <w:t xml:space="preserve"> ar j</w:t>
      </w:r>
      <w:r w:rsidR="00E3529B" w:rsidRPr="00843653">
        <w:rPr>
          <w:rFonts w:ascii="Times New Roman" w:eastAsia="Times New Roman" w:hAnsi="Times New Roman" w:cs="Times New Roman"/>
          <w:sz w:val="24"/>
          <w:szCs w:val="24"/>
        </w:rPr>
        <w:t>os</w:t>
      </w:r>
      <w:r w:rsidRPr="00843653">
        <w:rPr>
          <w:rFonts w:ascii="Times New Roman" w:eastAsia="Times New Roman" w:hAnsi="Times New Roman" w:cs="Times New Roman"/>
          <w:sz w:val="24"/>
          <w:szCs w:val="24"/>
        </w:rPr>
        <w:t xml:space="preserve"> sudedamųjų dalių kainos pagrįstumo įrodymų;</w:t>
      </w:r>
    </w:p>
    <w:p w14:paraId="1F3DDFF4" w14:textId="4A2E9676"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.1.9. pasiūlyme neįprastai mažos kainos ir (ar) sąnaudos pasiūlytos dėl to, kad tiekėjas yra gavęs valstybės pagalbą, tačiau tiekėjas negali per pakankamą perkančiosios organizacijos nustatytą laikotarpį įrodyti, kad valstybės pagalba buvo suteikta teisėtai. Atmetus pasiūlymą šiuo pagrindu, perkančioji organizacija apie tai praneša Europos Komisijai. Valstybės pagalba laikoma bet kuri priemonė, atitinkanti Sutarties dėl Europos Sąjungos veikimo 107 straipsnio 1 dalyje nustatytus kriterijus;</w:t>
      </w:r>
    </w:p>
    <w:p w14:paraId="23C5617E" w14:textId="090C3316"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.1.10. pasiūlymas neatitinka VPĮ 17 straipsnio 2 dalies 2 punkte nurodytų aplinkos apsaugos, socialinės ir darbo teisės įpareigojimų (priklausomai, jeigu taikoma);</w:t>
      </w:r>
    </w:p>
    <w:p w14:paraId="6639EE0C" w14:textId="7ADAE60E"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.1.11. tiekėjas apie nustatytų reikalavimų atitikimą yra pateikęs melagingą informaciją, kurią perkančioji organizacija gali įrodyti bet kokiomis teisėtomis priemonėmis;</w:t>
      </w:r>
    </w:p>
    <w:p w14:paraId="576E22F1" w14:textId="5558FD46"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.1.12. jei tiekėjas pateikia daugiau kaip vieną pasiūlymą arba ūkio subjektų grupės narys dalyvauja teikiant kelis pasiūlymus;</w:t>
      </w:r>
    </w:p>
    <w:p w14:paraId="373F5690" w14:textId="60C1D8A5"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.1.13. tiekėjas pateikė netikslius, neišsamius pirkimo dokumentuose nurodytus kartu su pasiūlymu teikiamus dokumentus: tiekėjo įgaliojimą asmeniui pasirašyti pasiūlymą, jungtinės veiklos sutartį ar jų nepateikė ir perkančiosios organizacijos prašymu jų nepateikė per perkančiosios organizacijos nurodytą terminą.</w:t>
      </w:r>
    </w:p>
    <w:p w14:paraId="13E89214" w14:textId="4975DC02"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.1.14. pasiūlymas neatitinka to, kad vykdant pirkimo sutartį būtų laikomasi aplinkos apsaugos, socialinės ir darbo teisės įpareigojimų, nustatytų Europos Sąjungos ir nacionalinėje teisėje, kolektyvinėse sutartyse ir VPĮ 5 priede nurodytose tarptautinėse konvencijose;</w:t>
      </w:r>
    </w:p>
    <w:p w14:paraId="5C38D2D8" w14:textId="3712FB64"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.1.15. netenkinami Konkurso sąlygose nustatyti reikalavimai, susiję su nacionaliniu saugumu (kai taikoma);</w:t>
      </w:r>
    </w:p>
    <w:p w14:paraId="0AFD908C" w14:textId="1D2FA887"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.1.16. tiekėjas pašalinamas iš pirkimo procedūros pagal Konkurso sąlygų 3.16 punktą arba perkančiosios organizacijos prašymu nepateikė ar nepatikslino pateiktos netikslios ar neišsamios informacijos dėl Tarybos reglamente 2022/576/ES nustatytų sąlygų nebuvimo;</w:t>
      </w:r>
    </w:p>
    <w:p w14:paraId="3C9F09CD" w14:textId="4C1A4FC3"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.1.17. Lietuvos Respublikos Vyriausybė yra priėmusi sprendimą, patvirtinantį, kad ketinamas sudaryti sandoris neatitinka nacionalinio saugumo interesų vadovaujantis Nacionaliniam saugumui užtikrinti svarbių objektų apsaugos įstatymu (jei taikoma).</w:t>
      </w:r>
    </w:p>
    <w:p w14:paraId="425BC9FD" w14:textId="57136A80" w:rsidR="00C61BA7" w:rsidRPr="00843653" w:rsidRDefault="00000000" w:rsidP="00C61BA7">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.2. Apie pasiūlymo atmetimą ir tokio atmetimo priežastis tiekėjas informuojamas raštu CVP IS priemonėmis.</w:t>
      </w:r>
    </w:p>
    <w:p w14:paraId="5B2D31F8" w14:textId="77777777" w:rsidR="00C61BA7" w:rsidRPr="00843653" w:rsidRDefault="00C61BA7">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5D79524D" w14:textId="77777777" w:rsidR="00235E3F" w:rsidRPr="00843653"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8" w:name="_heading=h.2xcytpi" w:colFirst="0" w:colLast="0"/>
      <w:bookmarkEnd w:id="18"/>
      <w:r w:rsidRPr="00843653">
        <w:rPr>
          <w:rFonts w:ascii="Times New Roman" w:eastAsia="Times New Roman" w:hAnsi="Times New Roman" w:cs="Times New Roman"/>
          <w:b/>
          <w:sz w:val="24"/>
          <w:szCs w:val="24"/>
        </w:rPr>
        <w:t xml:space="preserve">PASIŪLYMŲ VERTINIMAS </w:t>
      </w:r>
    </w:p>
    <w:p w14:paraId="1257445E"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bookmarkStart w:id="19" w:name="_heading=h.1ci93xb" w:colFirst="0" w:colLast="0"/>
      <w:bookmarkEnd w:id="19"/>
    </w:p>
    <w:p w14:paraId="00149648" w14:textId="038099D9" w:rsidR="00235E3F" w:rsidRPr="00843653"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2</w:t>
      </w:r>
      <w:r w:rsidRPr="00843653">
        <w:rPr>
          <w:rFonts w:ascii="Times New Roman" w:eastAsia="Times New Roman" w:hAnsi="Times New Roman" w:cs="Times New Roman"/>
          <w:sz w:val="24"/>
          <w:szCs w:val="24"/>
        </w:rPr>
        <w:t>.</w:t>
      </w:r>
      <w:r w:rsidR="0096265F" w:rsidRPr="00843653">
        <w:rPr>
          <w:rFonts w:ascii="Times New Roman" w:eastAsia="Times New Roman" w:hAnsi="Times New Roman" w:cs="Times New Roman"/>
          <w:sz w:val="24"/>
          <w:szCs w:val="24"/>
        </w:rPr>
        <w:t>1</w:t>
      </w:r>
      <w:r w:rsidRPr="00843653">
        <w:rPr>
          <w:rFonts w:ascii="Times New Roman" w:eastAsia="Times New Roman" w:hAnsi="Times New Roman" w:cs="Times New Roman"/>
          <w:sz w:val="24"/>
          <w:szCs w:val="24"/>
        </w:rPr>
        <w:t>. Perkančioji organizacija ekonomiškai naudingiausią pasiūlymą išrenka pagal kainą. Ekonomiškai naudingiausiu pasiūlymu laikomas mažiausios kainos pasiūlymas.</w:t>
      </w:r>
    </w:p>
    <w:p w14:paraId="68B14BEC" w14:textId="0633BEDC" w:rsidR="0096265F" w:rsidRPr="00843653" w:rsidRDefault="0096265F">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2</w:t>
      </w:r>
      <w:r w:rsidRPr="00843653">
        <w:rPr>
          <w:rFonts w:ascii="Times New Roman" w:eastAsia="Times New Roman" w:hAnsi="Times New Roman" w:cs="Times New Roman"/>
          <w:sz w:val="24"/>
          <w:szCs w:val="24"/>
        </w:rPr>
        <w:t>.2. Pasiūlymuose nurodytos kainos bus vertinamos eurais.</w:t>
      </w:r>
      <w:r w:rsidRPr="00843653">
        <w:t xml:space="preserve"> </w:t>
      </w:r>
      <w:r w:rsidRPr="00843653">
        <w:rPr>
          <w:rFonts w:ascii="Times New Roman" w:eastAsia="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D5EDB2" w14:textId="77777777" w:rsidR="00235E3F" w:rsidRPr="00843653" w:rsidRDefault="00235E3F">
      <w:pPr>
        <w:jc w:val="center"/>
        <w:rPr>
          <w:rFonts w:ascii="Times New Roman" w:eastAsia="Times New Roman" w:hAnsi="Times New Roman" w:cs="Times New Roman"/>
          <w:b/>
        </w:rPr>
      </w:pPr>
    </w:p>
    <w:p w14:paraId="1A0C9F95" w14:textId="77777777" w:rsidR="00235E3F" w:rsidRPr="00843653" w:rsidRDefault="00000000" w:rsidP="00E52A9D">
      <w:pPr>
        <w:widowControl w:val="0"/>
        <w:numPr>
          <w:ilvl w:val="0"/>
          <w:numId w:val="1"/>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20" w:name="_heading=h.3whwml4" w:colFirst="0" w:colLast="0"/>
      <w:bookmarkEnd w:id="20"/>
      <w:r w:rsidRPr="00843653">
        <w:rPr>
          <w:rFonts w:ascii="Times New Roman" w:eastAsia="Times New Roman" w:hAnsi="Times New Roman" w:cs="Times New Roman"/>
          <w:b/>
          <w:sz w:val="24"/>
          <w:szCs w:val="24"/>
        </w:rPr>
        <w:t>PASIŪLYMŲ EILĖ IR LAIMĖTOJO NUSTATYMAS</w:t>
      </w:r>
    </w:p>
    <w:p w14:paraId="7152D70A"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12109884" w14:textId="6741D87D" w:rsidR="00235E3F" w:rsidRPr="00843653" w:rsidRDefault="00000000">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.1. Išnagrinėjusi, įvertinusi ir palyginusi pateiktus pasiūlymus, Komisija nustato pasiūlymų eilę ir laimėjusį pasiūlymą bei priima sprendimą dėl pirkimo sutarties sudarymo.</w:t>
      </w:r>
    </w:p>
    <w:p w14:paraId="21B7B96D" w14:textId="7D08FFB8" w:rsidR="00235E3F" w:rsidRPr="00843653" w:rsidRDefault="00000000">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 xml:space="preserve">.2. Pasiūlymai eilėje surašomi ekonominio naudingumo mažėjimo tvarka. Jeigu kelių pateiktų pasiūlymų ekonominis naudingumas yra vienodas, nustatant pasiūlymų eilę </w:t>
      </w:r>
      <w:r w:rsidRPr="00843653">
        <w:rPr>
          <w:rFonts w:ascii="Times New Roman" w:eastAsia="Times New Roman" w:hAnsi="Times New Roman" w:cs="Times New Roman"/>
          <w:sz w:val="24"/>
          <w:szCs w:val="24"/>
        </w:rPr>
        <w:lastRenderedPageBreak/>
        <w:t>pirmesnis į šią eilę įrašomas tiekėjas, kurio pasiūlymas CVP IS priemonėmis pateiktas anksčiausiai.</w:t>
      </w:r>
    </w:p>
    <w:p w14:paraId="20514A4A" w14:textId="10DFD173" w:rsidR="00235E3F" w:rsidRPr="00843653" w:rsidRDefault="00000000">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 xml:space="preserve">.3. Laimėjusiu pasiūlymu pripažįstamas pasiūlymas esantis pasiūlymų eilės pirmoje vietoje VPĮ ir Konkurso sąlygose nustatyta tvarka. </w:t>
      </w:r>
    </w:p>
    <w:p w14:paraId="699BBB7E" w14:textId="54F97E72" w:rsidR="00235E3F" w:rsidRPr="00843653"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.4. Tais atvejais, kai pasiūlymą pateikė arba įvertinus pasiūlymus liko tik vienas tiekėjas, pasiūlymų eilė nenustatoma ir jo pasiūlymas laikomas laimėjusiu, jeigu nebuvo atmestas pagal Konkurso sąlygas.</w:t>
      </w:r>
    </w:p>
    <w:p w14:paraId="1674BCF9" w14:textId="528E0DF5" w:rsidR="00235E3F" w:rsidRPr="00843653"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7825B06" w14:textId="1DC5E5AB" w:rsidR="00235E3F" w:rsidRPr="00843653" w:rsidRDefault="00000000">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 xml:space="preserve">.6. Pirkimo sutartis negali būti sudaryta, kol nepasibaigė pirkimo sutarties sudarymo atidėjimo terminas, t. y. ne anksčiau kaip po </w:t>
      </w:r>
      <w:r w:rsidR="000503FD" w:rsidRPr="00843653">
        <w:rPr>
          <w:rFonts w:ascii="Times New Roman" w:eastAsia="Times New Roman" w:hAnsi="Times New Roman" w:cs="Times New Roman"/>
          <w:sz w:val="24"/>
          <w:szCs w:val="24"/>
        </w:rPr>
        <w:t>10</w:t>
      </w:r>
      <w:r w:rsidRPr="00843653">
        <w:rPr>
          <w:rFonts w:ascii="Times New Roman" w:eastAsia="Times New Roman" w:hAnsi="Times New Roman" w:cs="Times New Roman"/>
          <w:sz w:val="24"/>
          <w:szCs w:val="24"/>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EEAC25A" w14:textId="61532EEE" w:rsidR="00235E3F" w:rsidRPr="00843653"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.7. Jeigu tiekėjas, kuriam buvo pasiūlyta sudaryti pirkimo sutartį, raštu atsisako ją sudaryti arba iki perkančiosios organizacijos nurodyto laiko neatvyksta sudaryti pirkimo sutarties, arba atsisako sudaryti pirkimo sutartį Konkurso sąlygose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F2EFA59" w14:textId="54F16981" w:rsidR="00235E3F" w:rsidRPr="00843653"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Tokiu atveju pasiūlymas atmetamas.</w:t>
      </w:r>
    </w:p>
    <w:p w14:paraId="1846E15B" w14:textId="02E78D99" w:rsidR="00235E3F" w:rsidRPr="00843653"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3</w:t>
      </w:r>
      <w:r w:rsidRPr="00843653">
        <w:rPr>
          <w:rFonts w:ascii="Times New Roman" w:eastAsia="Times New Roman" w:hAnsi="Times New Roman" w:cs="Times New Roman"/>
          <w:sz w:val="24"/>
          <w:szCs w:val="24"/>
        </w:rPr>
        <w:t>.9.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VPĮ 102 straipsnio 1 dalyje nurodytą informaciją.</w:t>
      </w:r>
    </w:p>
    <w:p w14:paraId="72401C4C"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208A9150" w14:textId="77777777" w:rsidR="00235E3F" w:rsidRPr="00843653" w:rsidRDefault="00000000">
      <w:pPr>
        <w:widowControl w:val="0"/>
        <w:numPr>
          <w:ilvl w:val="0"/>
          <w:numId w:val="1"/>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21" w:name="_heading=h.2bn6wsx" w:colFirst="0" w:colLast="0"/>
      <w:bookmarkEnd w:id="21"/>
      <w:r w:rsidRPr="00843653">
        <w:rPr>
          <w:rFonts w:ascii="Times New Roman" w:eastAsia="Times New Roman" w:hAnsi="Times New Roman" w:cs="Times New Roman"/>
          <w:b/>
          <w:sz w:val="24"/>
          <w:szCs w:val="24"/>
        </w:rPr>
        <w:t>PRETENZIJŲ NAGRINĖJIMO TVARKA</w:t>
      </w:r>
    </w:p>
    <w:p w14:paraId="7EF56DB8" w14:textId="77777777" w:rsidR="00235E3F" w:rsidRPr="00843653"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6A1FFF12" w14:textId="2D0CD74D"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.1. Tiekėjas, norėdamas iki pirkimo sutarties sudarymo teisme ginčyti perkančiosios organizacijos sprendimus ar veiksmus, pirmiausia raštu (CVP IS priemonėmis, kitomis elektroninėmis priemonėmis arba pasirašytinai per pašto paslaugos tiekėją ar kitą tinkamą vežėją) turi pateikti pretenziją perkančiajai organizacijai.</w:t>
      </w:r>
    </w:p>
    <w:p w14:paraId="68894541" w14:textId="50C67295"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7532C825" w14:textId="3725B642"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 xml:space="preserve">.2.1. per </w:t>
      </w:r>
      <w:r w:rsidR="00696D6D" w:rsidRPr="00843653">
        <w:rPr>
          <w:rFonts w:ascii="Times New Roman" w:eastAsia="Arial Unicode MS" w:hAnsi="Times New Roman" w:cs="Times New Roman"/>
          <w:sz w:val="24"/>
          <w:szCs w:val="24"/>
          <w:bdr w:val="nil"/>
          <w:lang w:eastAsia="en-GB"/>
        </w:rPr>
        <w:t>10</w:t>
      </w:r>
      <w:r w:rsidR="007B67E8" w:rsidRPr="00843653">
        <w:rPr>
          <w:rFonts w:ascii="Times New Roman" w:eastAsia="Arial Unicode MS" w:hAnsi="Times New Roman" w:cs="Times New Roman"/>
          <w:sz w:val="24"/>
          <w:szCs w:val="24"/>
          <w:bdr w:val="nil"/>
          <w:lang w:eastAsia="en-GB"/>
        </w:rPr>
        <w:t xml:space="preserve"> </w:t>
      </w:r>
      <w:r w:rsidRPr="00843653">
        <w:rPr>
          <w:rFonts w:ascii="Times New Roman" w:eastAsia="Arial Unicode MS" w:hAnsi="Times New Roman" w:cs="Times New Roman"/>
          <w:sz w:val="24"/>
          <w:szCs w:val="24"/>
          <w:bdr w:val="nil"/>
          <w:lang w:eastAsia="en-GB"/>
        </w:rPr>
        <w:t>dien</w:t>
      </w:r>
      <w:r w:rsidR="00696D6D" w:rsidRPr="00843653">
        <w:rPr>
          <w:rFonts w:ascii="Times New Roman" w:eastAsia="Arial Unicode MS" w:hAnsi="Times New Roman" w:cs="Times New Roman"/>
          <w:sz w:val="24"/>
          <w:szCs w:val="24"/>
          <w:bdr w:val="nil"/>
          <w:lang w:eastAsia="en-GB"/>
        </w:rPr>
        <w:t>ų</w:t>
      </w:r>
      <w:r w:rsidRPr="00843653">
        <w:rPr>
          <w:rFonts w:ascii="Times New Roman" w:eastAsia="Arial Unicode MS" w:hAnsi="Times New Roman" w:cs="Times New Roman"/>
          <w:sz w:val="24"/>
          <w:szCs w:val="24"/>
          <w:bdr w:val="nil"/>
          <w:lang w:eastAsia="en-GB"/>
        </w:rPr>
        <w:t xml:space="preserve"> nuo perkančiosios organizacijos pranešimo raštu apie jos priimtą sprendimą išsiuntimo tiekėjams dienos;</w:t>
      </w:r>
    </w:p>
    <w:p w14:paraId="3835251C" w14:textId="6D96F9ED"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lastRenderedPageBreak/>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 xml:space="preserve">.2.2. per </w:t>
      </w:r>
      <w:r w:rsidR="00696D6D" w:rsidRPr="00843653">
        <w:rPr>
          <w:rFonts w:ascii="Times New Roman" w:eastAsia="Arial Unicode MS" w:hAnsi="Times New Roman" w:cs="Times New Roman"/>
          <w:sz w:val="24"/>
          <w:szCs w:val="24"/>
          <w:bdr w:val="nil"/>
          <w:lang w:eastAsia="en-GB"/>
        </w:rPr>
        <w:t>10</w:t>
      </w:r>
      <w:r w:rsidRPr="00843653">
        <w:rPr>
          <w:rFonts w:ascii="Times New Roman" w:eastAsia="Arial Unicode MS" w:hAnsi="Times New Roman" w:cs="Times New Roman"/>
          <w:sz w:val="24"/>
          <w:szCs w:val="24"/>
          <w:bdr w:val="nil"/>
          <w:lang w:eastAsia="en-GB"/>
        </w:rPr>
        <w:t xml:space="preserve"> dien</w:t>
      </w:r>
      <w:r w:rsidR="00696D6D" w:rsidRPr="00843653">
        <w:rPr>
          <w:rFonts w:ascii="Times New Roman" w:eastAsia="Arial Unicode MS" w:hAnsi="Times New Roman" w:cs="Times New Roman"/>
          <w:sz w:val="24"/>
          <w:szCs w:val="24"/>
          <w:bdr w:val="nil"/>
          <w:lang w:eastAsia="en-GB"/>
        </w:rPr>
        <w:t>ų</w:t>
      </w:r>
      <w:r w:rsidRPr="00843653">
        <w:rPr>
          <w:rFonts w:ascii="Times New Roman" w:eastAsia="Arial Unicode MS" w:hAnsi="Times New Roman" w:cs="Times New Roman"/>
          <w:sz w:val="24"/>
          <w:szCs w:val="24"/>
          <w:bdr w:val="nil"/>
          <w:lang w:eastAsia="en-GB"/>
        </w:rPr>
        <w:t xml:space="preserve"> nuo paskelbimo apie perkančiosios organizacijos priimtą sprendimą dienos, jeigu VPĮ nėra reikalavimo raštu informuoti tiekėjus apie perkančiosios organizacijos priimtus sprendimus.</w:t>
      </w:r>
    </w:p>
    <w:p w14:paraId="69DD6BC6" w14:textId="3382FC2E"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.3. Perkančioji organizacija nagrinėja tik tas tiekėjų pretenzijas, kurios gautos iki pirkimo sutarties sudarymo dienos ir pateiktos laikantis Konkurso sąlygų 14.2 punkte nustatytų terminų. Nenagrinėjamos tos pretenzijos, kurios teikiamos pakartotinai dėl to paties perkančiosios organizacijos priimto sprendimo arba atlikto veiksmo.</w:t>
      </w:r>
    </w:p>
    <w:p w14:paraId="6E7C8B81" w14:textId="78850640"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 xml:space="preserve">.4. Perkančioji organizacija, gavusi pretenziją, sudaro pirkimo sutartį ar preliminariąją sutartį ne anksčiau kaip po </w:t>
      </w:r>
      <w:r w:rsidR="00237F67" w:rsidRPr="00843653">
        <w:rPr>
          <w:rFonts w:ascii="Times New Roman" w:eastAsia="Arial Unicode MS" w:hAnsi="Times New Roman" w:cs="Times New Roman"/>
          <w:sz w:val="24"/>
          <w:szCs w:val="24"/>
          <w:bdr w:val="nil"/>
          <w:lang w:eastAsia="en-GB"/>
        </w:rPr>
        <w:t>10</w:t>
      </w:r>
      <w:r w:rsidRPr="00843653">
        <w:rPr>
          <w:rFonts w:ascii="Times New Roman" w:eastAsia="Arial Unicode MS" w:hAnsi="Times New Roman" w:cs="Times New Roman"/>
          <w:sz w:val="24"/>
          <w:szCs w:val="24"/>
          <w:bdr w:val="nil"/>
          <w:lang w:eastAsia="en-GB"/>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B00C861" w14:textId="3BF140DA"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.5. 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2813F619" w14:textId="292BDA01"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.6.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0D4F427" w14:textId="3298CFD2"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.7.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24A73231" w14:textId="05DDE5F0"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.8. Tiekėjas turi teisę pareikšti ieškinį dėl pirkimo sutarties ar preliminariosios sutarties pripažinimo negaliojančia per 6 mėnesius nuo pirkimo sutarties sudarymo dienos.</w:t>
      </w:r>
    </w:p>
    <w:p w14:paraId="3D3D5A37" w14:textId="7CDE3FFD"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.9.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75BAD6B4" w14:textId="290CDD5A"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.10. Tiekėjas, pateikęs prašymą ar pareiškęs ieškinį teismui, privalo ne vėliau kaip per 3 darbo dienas pateikti perkančiajai organizacijai prašymo ar ieškinio kopiją su gavimo teisme įrodymais.</w:t>
      </w:r>
    </w:p>
    <w:p w14:paraId="1BCBB8B8" w14:textId="7968A00F"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.11.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p>
    <w:p w14:paraId="717A3219" w14:textId="244F5B6B"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.11.1. motyvuotą teismo nutartį, kuria atsisakoma priimti ieškinį;</w:t>
      </w:r>
    </w:p>
    <w:p w14:paraId="77E0DF51" w14:textId="36E9FBC1"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.11.2. motyvuotą teismo nutartį dėl tiekėjo prašymo taikyti laikinąsias apsaugos priemones atmetimo, kai šis prašymas teisme buvo gautas iki ieškinio pareiškimo;</w:t>
      </w:r>
    </w:p>
    <w:p w14:paraId="08E4188C" w14:textId="4B92FDFB"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.11.3. teismo rezoliuciją priimti ieškinį netaikant laikinųjų apsaugos priemonių.</w:t>
      </w:r>
    </w:p>
    <w:p w14:paraId="318E588D" w14:textId="16364F43"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.12. Jeigu dėl tiekėjo prašymo pateikimo ar ieškinio pareiškimo teismui pratęsiami anksčiau tiekėjams pranešti pirkimo procedūrų terminai, apie tai perkančioji organizacija išsiunčia tiekėjams pranešimus ir nurodo terminų pratęsimo priežastis.</w:t>
      </w:r>
    </w:p>
    <w:p w14:paraId="3CE7DAB6" w14:textId="4EEF1704" w:rsidR="00E147B0" w:rsidRPr="00843653"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843653">
        <w:rPr>
          <w:rFonts w:ascii="Times New Roman" w:eastAsia="Arial Unicode MS" w:hAnsi="Times New Roman" w:cs="Times New Roman"/>
          <w:sz w:val="24"/>
          <w:szCs w:val="24"/>
          <w:bdr w:val="nil"/>
          <w:lang w:eastAsia="en-GB"/>
        </w:rPr>
        <w:lastRenderedPageBreak/>
        <w:t>1</w:t>
      </w:r>
      <w:r w:rsidR="00E52A9D" w:rsidRPr="00843653">
        <w:rPr>
          <w:rFonts w:ascii="Times New Roman" w:eastAsia="Arial Unicode MS" w:hAnsi="Times New Roman" w:cs="Times New Roman"/>
          <w:sz w:val="24"/>
          <w:szCs w:val="24"/>
          <w:bdr w:val="nil"/>
          <w:lang w:eastAsia="en-GB"/>
        </w:rPr>
        <w:t>4</w:t>
      </w:r>
      <w:r w:rsidRPr="00843653">
        <w:rPr>
          <w:rFonts w:ascii="Times New Roman" w:eastAsia="Arial Unicode MS" w:hAnsi="Times New Roman" w:cs="Times New Roman"/>
          <w:sz w:val="24"/>
          <w:szCs w:val="24"/>
          <w:bdr w:val="nil"/>
          <w:lang w:eastAsia="en-GB"/>
        </w:rPr>
        <w:t>.13. Perkančioji organizacija, sužinojusi apie teismo sprendimą dėl tiekėjo prašymo ar ieškinio, ne vėliau kaip per 3 darbo dienas raštu informuoja suinteresuotus kandidatus ir suinteresuotus dalyvius apie teismo priimtus sprendimus.</w:t>
      </w:r>
    </w:p>
    <w:p w14:paraId="405B22A6" w14:textId="77777777" w:rsidR="00235E3F" w:rsidRPr="00843653" w:rsidRDefault="00235E3F">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sz w:val="24"/>
          <w:szCs w:val="24"/>
        </w:rPr>
      </w:pPr>
    </w:p>
    <w:p w14:paraId="034D01DE" w14:textId="77777777" w:rsidR="00235E3F" w:rsidRPr="00843653" w:rsidRDefault="00000000">
      <w:pPr>
        <w:widowControl w:val="0"/>
        <w:numPr>
          <w:ilvl w:val="0"/>
          <w:numId w:val="1"/>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22" w:name="_heading=h.qsh70q" w:colFirst="0" w:colLast="0"/>
      <w:bookmarkEnd w:id="22"/>
      <w:r w:rsidRPr="00843653">
        <w:rPr>
          <w:rFonts w:ascii="Times New Roman" w:eastAsia="Times New Roman" w:hAnsi="Times New Roman" w:cs="Times New Roman"/>
          <w:b/>
          <w:sz w:val="24"/>
          <w:szCs w:val="24"/>
        </w:rPr>
        <w:t>PIRKIMO SUTARTIES PASIRAŠYMAS IR SĄLYGOS</w:t>
      </w:r>
    </w:p>
    <w:p w14:paraId="3C4D40AB" w14:textId="77777777" w:rsidR="00235E3F" w:rsidRPr="00843653" w:rsidRDefault="00235E3F">
      <w:pPr>
        <w:pBdr>
          <w:top w:val="nil"/>
          <w:left w:val="nil"/>
          <w:bottom w:val="nil"/>
          <w:right w:val="nil"/>
          <w:between w:val="nil"/>
        </w:pBdr>
        <w:tabs>
          <w:tab w:val="left" w:pos="993"/>
        </w:tabs>
        <w:spacing w:after="0" w:line="240" w:lineRule="auto"/>
        <w:ind w:left="568" w:firstLine="283"/>
        <w:jc w:val="both"/>
        <w:rPr>
          <w:rFonts w:ascii="Times New Roman" w:eastAsia="Times New Roman" w:hAnsi="Times New Roman" w:cs="Times New Roman"/>
          <w:sz w:val="24"/>
          <w:szCs w:val="24"/>
        </w:rPr>
      </w:pPr>
    </w:p>
    <w:p w14:paraId="7AB6C19A" w14:textId="162DF47F" w:rsidR="00235E3F" w:rsidRPr="00843653" w:rsidRDefault="00000000">
      <w:pPr>
        <w:pBdr>
          <w:top w:val="nil"/>
          <w:left w:val="nil"/>
          <w:bottom w:val="nil"/>
          <w:right w:val="nil"/>
          <w:between w:val="nil"/>
        </w:pBdr>
        <w:tabs>
          <w:tab w:val="left" w:pos="993"/>
        </w:tabs>
        <w:spacing w:after="0" w:line="228"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5</w:t>
      </w:r>
      <w:r w:rsidRPr="00843653">
        <w:rPr>
          <w:rFonts w:ascii="Times New Roman" w:eastAsia="Times New Roman" w:hAnsi="Times New Roman" w:cs="Times New Roman"/>
          <w:sz w:val="24"/>
          <w:szCs w:val="24"/>
        </w:rPr>
        <w:t>.1. Perkančioji organizacija sudaryti pirkimo sutartį raštu kviečia tą tiekėją, kurio pasiūlymas pripažintas laimėjusiu, kartu jam nurodomas laikas, iki kada reikia sudaryti pirkimo sutartį.</w:t>
      </w:r>
    </w:p>
    <w:p w14:paraId="502E2DDA" w14:textId="10A2A4D2" w:rsidR="00235E3F" w:rsidRPr="00843653" w:rsidRDefault="00000000">
      <w:pPr>
        <w:pBdr>
          <w:top w:val="nil"/>
          <w:left w:val="nil"/>
          <w:bottom w:val="nil"/>
          <w:right w:val="nil"/>
          <w:between w:val="nil"/>
        </w:pBdr>
        <w:tabs>
          <w:tab w:val="left" w:pos="993"/>
        </w:tabs>
        <w:spacing w:after="0" w:line="228" w:lineRule="auto"/>
        <w:ind w:firstLine="851"/>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w:t>
      </w:r>
      <w:r w:rsidR="00E52A9D" w:rsidRPr="00843653">
        <w:rPr>
          <w:rFonts w:ascii="Times New Roman" w:eastAsia="Times New Roman" w:hAnsi="Times New Roman" w:cs="Times New Roman"/>
          <w:sz w:val="24"/>
          <w:szCs w:val="24"/>
        </w:rPr>
        <w:t>5</w:t>
      </w:r>
      <w:r w:rsidRPr="00843653">
        <w:rPr>
          <w:rFonts w:ascii="Times New Roman" w:eastAsia="Times New Roman" w:hAnsi="Times New Roman" w:cs="Times New Roman"/>
          <w:sz w:val="24"/>
          <w:szCs w:val="24"/>
        </w:rPr>
        <w:t xml:space="preserve">.2. Pirkimo sutarties sąlygos nustatytos pirkimo sutarties projekte, pateiktame Konkurso sąlygų </w:t>
      </w:r>
      <w:r w:rsidR="00591A25" w:rsidRPr="00843653">
        <w:rPr>
          <w:rFonts w:ascii="Times New Roman" w:eastAsia="Times New Roman" w:hAnsi="Times New Roman" w:cs="Times New Roman"/>
          <w:sz w:val="24"/>
          <w:szCs w:val="24"/>
        </w:rPr>
        <w:t>7</w:t>
      </w:r>
      <w:r w:rsidRPr="00843653">
        <w:rPr>
          <w:rFonts w:ascii="Times New Roman" w:eastAsia="Times New Roman" w:hAnsi="Times New Roman" w:cs="Times New Roman"/>
          <w:sz w:val="24"/>
          <w:szCs w:val="24"/>
        </w:rPr>
        <w:t> priede.</w:t>
      </w:r>
    </w:p>
    <w:p w14:paraId="16A1D63F" w14:textId="77777777" w:rsidR="00235E3F" w:rsidRPr="00843653" w:rsidRDefault="00235E3F">
      <w:pPr>
        <w:pBdr>
          <w:top w:val="nil"/>
          <w:left w:val="nil"/>
          <w:bottom w:val="nil"/>
          <w:right w:val="nil"/>
          <w:between w:val="nil"/>
        </w:pBdr>
        <w:tabs>
          <w:tab w:val="left" w:pos="993"/>
        </w:tabs>
        <w:spacing w:after="0" w:line="240" w:lineRule="auto"/>
        <w:ind w:left="568" w:firstLine="283"/>
        <w:jc w:val="both"/>
        <w:rPr>
          <w:rFonts w:ascii="Times New Roman" w:eastAsia="Times New Roman" w:hAnsi="Times New Roman" w:cs="Times New Roman"/>
          <w:sz w:val="24"/>
          <w:szCs w:val="24"/>
        </w:rPr>
      </w:pPr>
    </w:p>
    <w:p w14:paraId="59A4DE64" w14:textId="77777777" w:rsidR="00235E3F" w:rsidRPr="00843653" w:rsidRDefault="00000000">
      <w:pPr>
        <w:widowControl w:val="0"/>
        <w:numPr>
          <w:ilvl w:val="0"/>
          <w:numId w:val="1"/>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23" w:name="_heading=h.3as4poj" w:colFirst="0" w:colLast="0"/>
      <w:bookmarkEnd w:id="23"/>
      <w:r w:rsidRPr="00843653">
        <w:rPr>
          <w:rFonts w:ascii="Times New Roman" w:eastAsia="Times New Roman" w:hAnsi="Times New Roman" w:cs="Times New Roman"/>
          <w:b/>
          <w:sz w:val="24"/>
          <w:szCs w:val="24"/>
        </w:rPr>
        <w:t>KONKURSO SĄLYGŲ PRIEDAI</w:t>
      </w:r>
    </w:p>
    <w:p w14:paraId="24F48250" w14:textId="77777777" w:rsidR="00235E3F" w:rsidRPr="00843653" w:rsidRDefault="00235E3F">
      <w:pPr>
        <w:pBdr>
          <w:top w:val="nil"/>
          <w:left w:val="nil"/>
          <w:bottom w:val="nil"/>
          <w:right w:val="nil"/>
          <w:between w:val="nil"/>
        </w:pBdr>
        <w:spacing w:after="0" w:line="240" w:lineRule="auto"/>
        <w:ind w:right="-23" w:firstLine="851"/>
        <w:jc w:val="both"/>
        <w:rPr>
          <w:rFonts w:ascii="Times New Roman" w:eastAsia="Times New Roman" w:hAnsi="Times New Roman" w:cs="Times New Roman"/>
          <w:sz w:val="24"/>
          <w:szCs w:val="24"/>
        </w:rPr>
      </w:pPr>
    </w:p>
    <w:p w14:paraId="533804B0" w14:textId="77777777" w:rsidR="00235E3F" w:rsidRPr="00843653" w:rsidRDefault="00000000">
      <w:pPr>
        <w:spacing w:after="0" w:line="240" w:lineRule="auto"/>
        <w:ind w:right="-23"/>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PRIEDAI:</w:t>
      </w:r>
    </w:p>
    <w:p w14:paraId="2718B4AC" w14:textId="5B677C71" w:rsidR="00235E3F" w:rsidRPr="00843653" w:rsidRDefault="00000000">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1 priedas. Pasiūlymo forma</w:t>
      </w:r>
      <w:r w:rsidR="000E77C5" w:rsidRPr="00843653">
        <w:rPr>
          <w:rFonts w:ascii="Times New Roman" w:eastAsia="Times New Roman" w:hAnsi="Times New Roman" w:cs="Times New Roman"/>
          <w:sz w:val="24"/>
          <w:szCs w:val="24"/>
        </w:rPr>
        <w:t>.</w:t>
      </w:r>
    </w:p>
    <w:p w14:paraId="79D7F110" w14:textId="07E9335E" w:rsidR="00235E3F" w:rsidRPr="00843653" w:rsidRDefault="00000000">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2 priedas. Techninė specifikacija</w:t>
      </w:r>
      <w:r w:rsidR="000E77C5" w:rsidRPr="00843653">
        <w:rPr>
          <w:rFonts w:ascii="Times New Roman" w:eastAsia="Times New Roman" w:hAnsi="Times New Roman" w:cs="Times New Roman"/>
          <w:sz w:val="24"/>
          <w:szCs w:val="24"/>
        </w:rPr>
        <w:t>.</w:t>
      </w:r>
      <w:r w:rsidRPr="00843653">
        <w:rPr>
          <w:rFonts w:ascii="Times New Roman" w:eastAsia="Times New Roman" w:hAnsi="Times New Roman" w:cs="Times New Roman"/>
          <w:sz w:val="24"/>
          <w:szCs w:val="24"/>
        </w:rPr>
        <w:t xml:space="preserve"> </w:t>
      </w:r>
    </w:p>
    <w:p w14:paraId="6C47F70F" w14:textId="51FA3C54" w:rsidR="00235E3F" w:rsidRPr="00843653" w:rsidRDefault="00000000">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3 priedas. Tiekėjo pašalinimo pagrindai</w:t>
      </w:r>
      <w:r w:rsidR="000E77C5" w:rsidRPr="00843653">
        <w:rPr>
          <w:rFonts w:ascii="Times New Roman" w:eastAsia="Times New Roman" w:hAnsi="Times New Roman" w:cs="Times New Roman"/>
          <w:sz w:val="24"/>
          <w:szCs w:val="24"/>
        </w:rPr>
        <w:t>.</w:t>
      </w:r>
      <w:r w:rsidRPr="00843653">
        <w:rPr>
          <w:rFonts w:ascii="Times New Roman" w:eastAsia="Times New Roman" w:hAnsi="Times New Roman" w:cs="Times New Roman"/>
          <w:sz w:val="24"/>
          <w:szCs w:val="24"/>
        </w:rPr>
        <w:t xml:space="preserve"> </w:t>
      </w:r>
    </w:p>
    <w:p w14:paraId="3302FD90" w14:textId="60576907" w:rsidR="000E77C5" w:rsidRPr="00843653" w:rsidRDefault="000E77C5" w:rsidP="000E77C5">
      <w:pPr>
        <w:spacing w:after="0" w:line="240" w:lineRule="auto"/>
        <w:ind w:right="-23"/>
        <w:jc w:val="both"/>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4 priedas. Tiekėjo deklaracija dėl Tarybos Reglamente (ES) 2022/576 nustatytų sąlygų nebuvimo.</w:t>
      </w:r>
    </w:p>
    <w:p w14:paraId="13D878FC" w14:textId="701ADF6D" w:rsidR="00235E3F" w:rsidRPr="00843653" w:rsidRDefault="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5 priedas. Deklaracijos dėl tiekėjo atsakingų asmenų forma. </w:t>
      </w:r>
    </w:p>
    <w:p w14:paraId="72A62439" w14:textId="268FA788" w:rsidR="00235E3F" w:rsidRPr="00843653" w:rsidRDefault="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 xml:space="preserve">6 priedas. Europos bendrojo viešųjų pirkimų dokumento (EBVPD) forma. </w:t>
      </w:r>
    </w:p>
    <w:p w14:paraId="1E79C00C" w14:textId="14449833" w:rsidR="00235E3F" w:rsidRPr="00843653" w:rsidRDefault="000E77C5" w:rsidP="000E77C5">
      <w:pPr>
        <w:spacing w:after="0" w:line="240" w:lineRule="auto"/>
        <w:ind w:right="-23"/>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7 priedas. Viešojo pirkimo-pardavimo sutarties projektas.</w:t>
      </w:r>
    </w:p>
    <w:p w14:paraId="601B1B5E" w14:textId="77777777" w:rsidR="000E77C5" w:rsidRPr="00843653" w:rsidRDefault="000E77C5" w:rsidP="000E77C5">
      <w:pPr>
        <w:spacing w:after="0" w:line="240" w:lineRule="auto"/>
        <w:ind w:right="-23"/>
        <w:rPr>
          <w:rFonts w:ascii="Times New Roman" w:eastAsia="Times New Roman" w:hAnsi="Times New Roman" w:cs="Times New Roman"/>
          <w:sz w:val="24"/>
          <w:szCs w:val="24"/>
        </w:rPr>
      </w:pPr>
    </w:p>
    <w:p w14:paraId="6C039218" w14:textId="76F47D5C" w:rsidR="00235E3F" w:rsidRPr="00C314A9" w:rsidRDefault="00000000" w:rsidP="009A2CF5">
      <w:pPr>
        <w:spacing w:after="0" w:line="240" w:lineRule="auto"/>
        <w:ind w:right="-23"/>
        <w:jc w:val="center"/>
        <w:rPr>
          <w:rFonts w:ascii="Times New Roman" w:eastAsia="Times New Roman" w:hAnsi="Times New Roman" w:cs="Times New Roman"/>
          <w:sz w:val="24"/>
          <w:szCs w:val="24"/>
        </w:rPr>
      </w:pPr>
      <w:r w:rsidRPr="00843653">
        <w:rPr>
          <w:rFonts w:ascii="Times New Roman" w:eastAsia="Times New Roman" w:hAnsi="Times New Roman" w:cs="Times New Roman"/>
          <w:sz w:val="24"/>
          <w:szCs w:val="24"/>
        </w:rPr>
        <w:t>__________________</w:t>
      </w:r>
    </w:p>
    <w:sectPr w:rsidR="00235E3F" w:rsidRPr="00C314A9">
      <w:headerReference w:type="default" r:id="rId13"/>
      <w:footerReference w:type="default" r:id="rId14"/>
      <w:pgSz w:w="11906" w:h="16838"/>
      <w:pgMar w:top="1247" w:right="1134" w:bottom="1247"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C26E" w14:textId="77777777" w:rsidR="00DD183A" w:rsidRDefault="00DD183A">
      <w:pPr>
        <w:spacing w:after="0" w:line="240" w:lineRule="auto"/>
      </w:pPr>
      <w:r>
        <w:separator/>
      </w:r>
    </w:p>
  </w:endnote>
  <w:endnote w:type="continuationSeparator" w:id="0">
    <w:p w14:paraId="0733A465" w14:textId="77777777" w:rsidR="00DD183A" w:rsidRDefault="00DD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6A9" w14:textId="77777777" w:rsidR="00235E3F" w:rsidRDefault="00235E3F">
    <w:pPr>
      <w:pBdr>
        <w:top w:val="nil"/>
        <w:left w:val="nil"/>
        <w:bottom w:val="nil"/>
        <w:right w:val="nil"/>
        <w:between w:val="nil"/>
      </w:pBdr>
      <w:tabs>
        <w:tab w:val="center" w:pos="4513"/>
        <w:tab w:val="right" w:pos="9026"/>
      </w:tabs>
      <w:spacing w:after="0" w:line="240" w:lineRule="auto"/>
      <w:jc w:val="center"/>
      <w:rPr>
        <w:color w:val="000000"/>
      </w:rPr>
    </w:pPr>
  </w:p>
  <w:p w14:paraId="4C1A1D12" w14:textId="77777777" w:rsidR="00235E3F" w:rsidRDefault="00235E3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B59E" w14:textId="77777777" w:rsidR="00DD183A" w:rsidRDefault="00DD183A">
      <w:pPr>
        <w:spacing w:after="0" w:line="240" w:lineRule="auto"/>
      </w:pPr>
      <w:r>
        <w:separator/>
      </w:r>
    </w:p>
  </w:footnote>
  <w:footnote w:type="continuationSeparator" w:id="0">
    <w:p w14:paraId="36E8F762" w14:textId="77777777" w:rsidR="00DD183A" w:rsidRDefault="00DD183A">
      <w:pPr>
        <w:spacing w:after="0" w:line="240" w:lineRule="auto"/>
      </w:pPr>
      <w:r>
        <w:continuationSeparator/>
      </w:r>
    </w:p>
  </w:footnote>
  <w:footnote w:id="1">
    <w:p w14:paraId="0A2FBE03" w14:textId="77777777" w:rsidR="00955D81" w:rsidRPr="00325BF3" w:rsidRDefault="00955D81" w:rsidP="00955D81">
      <w:pPr>
        <w:pStyle w:val="FootnoteText"/>
        <w:rPr>
          <w:color w:val="000000" w:themeColor="text1"/>
        </w:rPr>
      </w:pPr>
      <w:r w:rsidRPr="00325BF3">
        <w:rPr>
          <w:rStyle w:val="FootnoteReference"/>
          <w:color w:val="000000" w:themeColor="text1"/>
        </w:rPr>
        <w:footnoteRef/>
      </w:r>
      <w:r w:rsidRPr="00325BF3">
        <w:rPr>
          <w:color w:val="000000" w:themeColor="text1"/>
        </w:rPr>
        <w:t xml:space="preserve"> </w:t>
      </w:r>
      <w:r w:rsidRPr="00325BF3">
        <w:rPr>
          <w:rStyle w:val="Hyperlink"/>
          <w:color w:val="000000" w:themeColor="text1"/>
          <w:shd w:val="clear" w:color="auto" w:fill="FFFFFF"/>
        </w:rPr>
        <w:t>http://vpt.lrv.lt/lt/news/view_item/id.1596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AB34" w14:textId="77777777" w:rsidR="00235E3F"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B3A0B">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7AFEC06E" w14:textId="77777777" w:rsidR="00235E3F" w:rsidRDefault="00235E3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3AD4"/>
    <w:multiLevelType w:val="multilevel"/>
    <w:tmpl w:val="36F6F244"/>
    <w:lvl w:ilvl="0">
      <w:start w:val="1"/>
      <w:numFmt w:val="decimal"/>
      <w:lvlText w:val="%1."/>
      <w:lvlJc w:val="left"/>
      <w:pPr>
        <w:ind w:left="495" w:hanging="495"/>
      </w:pPr>
    </w:lvl>
    <w:lvl w:ilvl="1">
      <w:start w:val="1"/>
      <w:numFmt w:val="decimal"/>
      <w:lvlText w:val="%1.%2."/>
      <w:lvlJc w:val="left"/>
      <w:pPr>
        <w:ind w:left="1346" w:hanging="495"/>
      </w:pPr>
      <w:rPr>
        <w:b w:val="0"/>
        <w:i w:val="0"/>
        <w:color w:val="000000"/>
      </w:rPr>
    </w:lvl>
    <w:lvl w:ilvl="2">
      <w:start w:val="1"/>
      <w:numFmt w:val="decimal"/>
      <w:lvlText w:val="%1.%2.%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FF14338"/>
    <w:multiLevelType w:val="hybridMultilevel"/>
    <w:tmpl w:val="27B4A3E0"/>
    <w:lvl w:ilvl="0" w:tplc="EE7CC20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B3571"/>
    <w:multiLevelType w:val="multilevel"/>
    <w:tmpl w:val="F104C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8832D5"/>
    <w:multiLevelType w:val="multilevel"/>
    <w:tmpl w:val="C90A2CCA"/>
    <w:lvl w:ilvl="0">
      <w:start w:val="13"/>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BB7890"/>
    <w:multiLevelType w:val="hybridMultilevel"/>
    <w:tmpl w:val="27B4A3E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90593A"/>
    <w:multiLevelType w:val="multilevel"/>
    <w:tmpl w:val="D6889F18"/>
    <w:lvl w:ilvl="0">
      <w:start w:val="1"/>
      <w:numFmt w:val="decimal"/>
      <w:lvlText w:val="%1."/>
      <w:lvlJc w:val="left"/>
      <w:pPr>
        <w:ind w:left="495" w:hanging="495"/>
      </w:pPr>
    </w:lvl>
    <w:lvl w:ilvl="1">
      <w:start w:val="1"/>
      <w:numFmt w:val="decimal"/>
      <w:lvlText w:val="%1.%2."/>
      <w:lvlJc w:val="left"/>
      <w:pPr>
        <w:ind w:left="1063" w:hanging="495"/>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784081572">
    <w:abstractNumId w:val="3"/>
  </w:num>
  <w:num w:numId="2" w16cid:durableId="743256792">
    <w:abstractNumId w:val="0"/>
  </w:num>
  <w:num w:numId="3" w16cid:durableId="1013150410">
    <w:abstractNumId w:val="2"/>
  </w:num>
  <w:num w:numId="4" w16cid:durableId="1523516265">
    <w:abstractNumId w:val="1"/>
  </w:num>
  <w:num w:numId="5" w16cid:durableId="2140874061">
    <w:abstractNumId w:val="4"/>
  </w:num>
  <w:num w:numId="6" w16cid:durableId="87042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F"/>
    <w:rsid w:val="00015F99"/>
    <w:rsid w:val="000503FD"/>
    <w:rsid w:val="00052DDB"/>
    <w:rsid w:val="000D0B5E"/>
    <w:rsid w:val="000E77C5"/>
    <w:rsid w:val="001009D8"/>
    <w:rsid w:val="00116D47"/>
    <w:rsid w:val="001564BD"/>
    <w:rsid w:val="00171771"/>
    <w:rsid w:val="001B63C9"/>
    <w:rsid w:val="001D1FB5"/>
    <w:rsid w:val="001E6400"/>
    <w:rsid w:val="002005FA"/>
    <w:rsid w:val="00202633"/>
    <w:rsid w:val="00203128"/>
    <w:rsid w:val="00235E3F"/>
    <w:rsid w:val="00236ECC"/>
    <w:rsid w:val="00237F67"/>
    <w:rsid w:val="00257F62"/>
    <w:rsid w:val="0026496D"/>
    <w:rsid w:val="00271D96"/>
    <w:rsid w:val="002878F0"/>
    <w:rsid w:val="002A523A"/>
    <w:rsid w:val="002D66C3"/>
    <w:rsid w:val="002E2A8F"/>
    <w:rsid w:val="002E70E3"/>
    <w:rsid w:val="002F2E64"/>
    <w:rsid w:val="002F53E2"/>
    <w:rsid w:val="003106BE"/>
    <w:rsid w:val="00340B1D"/>
    <w:rsid w:val="00350863"/>
    <w:rsid w:val="00361029"/>
    <w:rsid w:val="0039173E"/>
    <w:rsid w:val="0039243D"/>
    <w:rsid w:val="003A5FA4"/>
    <w:rsid w:val="003D2838"/>
    <w:rsid w:val="003D7141"/>
    <w:rsid w:val="003F4A98"/>
    <w:rsid w:val="00406E14"/>
    <w:rsid w:val="0042420B"/>
    <w:rsid w:val="00473E10"/>
    <w:rsid w:val="00486823"/>
    <w:rsid w:val="00486AF0"/>
    <w:rsid w:val="005513DE"/>
    <w:rsid w:val="00560A08"/>
    <w:rsid w:val="00591A25"/>
    <w:rsid w:val="005B05BA"/>
    <w:rsid w:val="005B44BD"/>
    <w:rsid w:val="005B4FF9"/>
    <w:rsid w:val="005C504A"/>
    <w:rsid w:val="005D508B"/>
    <w:rsid w:val="005D57CA"/>
    <w:rsid w:val="005E1593"/>
    <w:rsid w:val="005E190E"/>
    <w:rsid w:val="005E33D2"/>
    <w:rsid w:val="005F4A6A"/>
    <w:rsid w:val="00611512"/>
    <w:rsid w:val="00621FA2"/>
    <w:rsid w:val="00624FE4"/>
    <w:rsid w:val="00625699"/>
    <w:rsid w:val="00641B42"/>
    <w:rsid w:val="00650755"/>
    <w:rsid w:val="00662696"/>
    <w:rsid w:val="0068659A"/>
    <w:rsid w:val="00696D6D"/>
    <w:rsid w:val="00715FA7"/>
    <w:rsid w:val="00747830"/>
    <w:rsid w:val="00763F42"/>
    <w:rsid w:val="007823FC"/>
    <w:rsid w:val="0079616F"/>
    <w:rsid w:val="007B3C98"/>
    <w:rsid w:val="007B67E8"/>
    <w:rsid w:val="007B7D1D"/>
    <w:rsid w:val="007C674A"/>
    <w:rsid w:val="007E0FAD"/>
    <w:rsid w:val="007F7FD9"/>
    <w:rsid w:val="00843653"/>
    <w:rsid w:val="00844324"/>
    <w:rsid w:val="00863E42"/>
    <w:rsid w:val="00906D33"/>
    <w:rsid w:val="00912C6D"/>
    <w:rsid w:val="00942FF6"/>
    <w:rsid w:val="00955D81"/>
    <w:rsid w:val="0096265F"/>
    <w:rsid w:val="00965B59"/>
    <w:rsid w:val="00966CE5"/>
    <w:rsid w:val="009700DF"/>
    <w:rsid w:val="00971FF1"/>
    <w:rsid w:val="009A2CF5"/>
    <w:rsid w:val="009C2547"/>
    <w:rsid w:val="00A02F21"/>
    <w:rsid w:val="00A031D3"/>
    <w:rsid w:val="00A74E2F"/>
    <w:rsid w:val="00A77AB4"/>
    <w:rsid w:val="00AA3374"/>
    <w:rsid w:val="00B018C4"/>
    <w:rsid w:val="00B13F7B"/>
    <w:rsid w:val="00B51EC7"/>
    <w:rsid w:val="00B84812"/>
    <w:rsid w:val="00BC3176"/>
    <w:rsid w:val="00BC6C08"/>
    <w:rsid w:val="00BD742F"/>
    <w:rsid w:val="00BD75EA"/>
    <w:rsid w:val="00C24113"/>
    <w:rsid w:val="00C314A9"/>
    <w:rsid w:val="00C61BA7"/>
    <w:rsid w:val="00C63616"/>
    <w:rsid w:val="00CC61DF"/>
    <w:rsid w:val="00CE4D30"/>
    <w:rsid w:val="00D00CA0"/>
    <w:rsid w:val="00D219EF"/>
    <w:rsid w:val="00D65C95"/>
    <w:rsid w:val="00D70B7D"/>
    <w:rsid w:val="00D76721"/>
    <w:rsid w:val="00D9452B"/>
    <w:rsid w:val="00DA0D99"/>
    <w:rsid w:val="00DD183A"/>
    <w:rsid w:val="00DD622F"/>
    <w:rsid w:val="00E12D06"/>
    <w:rsid w:val="00E147B0"/>
    <w:rsid w:val="00E168C3"/>
    <w:rsid w:val="00E3529B"/>
    <w:rsid w:val="00E52A9D"/>
    <w:rsid w:val="00E56566"/>
    <w:rsid w:val="00E70A1C"/>
    <w:rsid w:val="00E76597"/>
    <w:rsid w:val="00E96382"/>
    <w:rsid w:val="00EB3A0B"/>
    <w:rsid w:val="00F37834"/>
    <w:rsid w:val="00F37BDB"/>
    <w:rsid w:val="00F47502"/>
    <w:rsid w:val="00F54589"/>
    <w:rsid w:val="00F56D72"/>
    <w:rsid w:val="00FA4C25"/>
    <w:rsid w:val="00FC3E27"/>
    <w:rsid w:val="00FC6787"/>
    <w:rsid w:val="00FD2107"/>
    <w:rsid w:val="00FF2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BE05"/>
  <w15:docId w15:val="{CDDEEC65-A945-4574-B3F3-02BFD9F9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B1"/>
  </w:style>
  <w:style w:type="paragraph" w:styleId="Heading1">
    <w:name w:val="heading 1"/>
    <w:basedOn w:val="Normal"/>
    <w:next w:val="Normal"/>
    <w:link w:val="Heading1Char"/>
    <w:uiPriority w:val="9"/>
    <w:qFormat/>
    <w:rsid w:val="00BE7B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64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7F9F"/>
    <w:pPr>
      <w:spacing w:after="0" w:line="240" w:lineRule="auto"/>
      <w:contextualSpacing/>
    </w:pPr>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12F7B"/>
    <w:rPr>
      <w:sz w:val="16"/>
      <w:szCs w:val="16"/>
    </w:rPr>
  </w:style>
  <w:style w:type="paragraph" w:styleId="CommentText">
    <w:name w:val="annotation text"/>
    <w:aliases w:val="Diagrama Diagrama Diagrama,Diagrama Diagrama,Diagrama,Diagrama Diagrama Diagrama Diagrama,Diagrama Diagrama Char Char,Diagrama2 Diagrama Diagrama Diagrama"/>
    <w:basedOn w:val="Normal"/>
    <w:link w:val="CommentTextChar"/>
    <w:uiPriority w:val="99"/>
    <w:unhideWhenUsed/>
    <w:rsid w:val="00312F7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aliases w:val="Diagrama Diagrama Diagrama Char,Diagrama Diagrama Char,Diagrama Char,Diagrama Diagrama Diagrama Diagrama Char,Diagrama Diagrama Char Char Char,Diagrama2 Diagrama Diagrama Diagrama Char"/>
    <w:basedOn w:val="DefaultParagraphFont"/>
    <w:link w:val="CommentText"/>
    <w:uiPriority w:val="99"/>
    <w:rsid w:val="00312F7B"/>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312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7B"/>
    <w:rPr>
      <w:rFonts w:ascii="Segoe UI" w:hAnsi="Segoe UI" w:cs="Segoe UI"/>
      <w:sz w:val="18"/>
      <w:szCs w:val="18"/>
    </w:rPr>
  </w:style>
  <w:style w:type="character" w:styleId="Hyperlink">
    <w:name w:val="Hyperlink"/>
    <w:aliases w:val="Alna"/>
    <w:basedOn w:val="DefaultParagraphFont"/>
    <w:uiPriority w:val="99"/>
    <w:rsid w:val="00BE7BB5"/>
    <w:rPr>
      <w:rFonts w:cs="Times New Roman"/>
      <w:color w:val="0000FF"/>
      <w:u w:val="single"/>
    </w:rPr>
  </w:style>
  <w:style w:type="character" w:customStyle="1" w:styleId="Heading1Char">
    <w:name w:val="Heading 1 Char"/>
    <w:basedOn w:val="DefaultParagraphFont"/>
    <w:link w:val="Heading1"/>
    <w:uiPriority w:val="9"/>
    <w:rsid w:val="00BE7BB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BB5"/>
    <w:pPr>
      <w:outlineLvl w:val="9"/>
    </w:pPr>
    <w:rPr>
      <w:lang w:eastAsia="lt-LT"/>
    </w:rPr>
  </w:style>
  <w:style w:type="paragraph" w:styleId="TOC1">
    <w:name w:val="toc 1"/>
    <w:basedOn w:val="Normal"/>
    <w:next w:val="Normal"/>
    <w:autoRedefine/>
    <w:uiPriority w:val="39"/>
    <w:unhideWhenUsed/>
    <w:rsid w:val="00BE7BB5"/>
    <w:pPr>
      <w:tabs>
        <w:tab w:val="left" w:pos="440"/>
        <w:tab w:val="right" w:leader="dot" w:pos="9628"/>
      </w:tabs>
      <w:spacing w:after="0" w:line="240" w:lineRule="auto"/>
      <w:jc w:val="both"/>
    </w:pPr>
    <w:rPr>
      <w:rFonts w:ascii="Times New Roman" w:eastAsia="Times New Roman" w:hAnsi="Times New Roman" w:cs="Times New Roman"/>
      <w:b/>
      <w:sz w:val="24"/>
      <w:szCs w:val="24"/>
      <w:lang w:eastAsia="lt-LT"/>
    </w:rPr>
  </w:style>
  <w:style w:type="paragraph" w:styleId="Header">
    <w:name w:val="header"/>
    <w:basedOn w:val="Normal"/>
    <w:link w:val="HeaderChar"/>
    <w:uiPriority w:val="99"/>
    <w:unhideWhenUsed/>
    <w:rsid w:val="007A0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054"/>
  </w:style>
  <w:style w:type="paragraph" w:styleId="Footer">
    <w:name w:val="footer"/>
    <w:aliases w:val="Char"/>
    <w:basedOn w:val="Normal"/>
    <w:link w:val="FooterChar"/>
    <w:unhideWhenUsed/>
    <w:rsid w:val="007A0054"/>
    <w:pPr>
      <w:tabs>
        <w:tab w:val="center" w:pos="4513"/>
        <w:tab w:val="right" w:pos="9026"/>
      </w:tabs>
      <w:spacing w:after="0" w:line="240" w:lineRule="auto"/>
    </w:pPr>
  </w:style>
  <w:style w:type="character" w:customStyle="1" w:styleId="FooterChar">
    <w:name w:val="Footer Char"/>
    <w:aliases w:val="Char Char"/>
    <w:basedOn w:val="DefaultParagraphFont"/>
    <w:link w:val="Footer"/>
    <w:rsid w:val="007A0054"/>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qFormat/>
    <w:rsid w:val="002C009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qFormat/>
    <w:locked/>
    <w:rsid w:val="00A9013E"/>
  </w:style>
  <w:style w:type="character" w:customStyle="1" w:styleId="Heading2Char">
    <w:name w:val="Heading 2 Char"/>
    <w:basedOn w:val="DefaultParagraphFont"/>
    <w:link w:val="Heading2"/>
    <w:uiPriority w:val="9"/>
    <w:semiHidden/>
    <w:rsid w:val="00586443"/>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5284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752843"/>
    <w:rPr>
      <w:rFonts w:ascii="Times New Roman" w:eastAsia="Arial Unicode MS" w:hAnsi="Times New Roman" w:cs="Times New Roman"/>
      <w:b/>
      <w:bCs/>
      <w:sz w:val="20"/>
      <w:szCs w:val="20"/>
      <w:bdr w:val="nil"/>
      <w:lang w:val="en-US"/>
    </w:rPr>
  </w:style>
  <w:style w:type="paragraph" w:styleId="EndnoteText">
    <w:name w:val="endnote text"/>
    <w:basedOn w:val="Normal"/>
    <w:link w:val="EndnoteTextChar"/>
    <w:uiPriority w:val="99"/>
    <w:semiHidden/>
    <w:unhideWhenUsed/>
    <w:rsid w:val="0002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E3D"/>
    <w:rPr>
      <w:sz w:val="20"/>
      <w:szCs w:val="20"/>
    </w:rPr>
  </w:style>
  <w:style w:type="character" w:styleId="EndnoteReference">
    <w:name w:val="endnote reference"/>
    <w:basedOn w:val="DefaultParagraphFont"/>
    <w:uiPriority w:val="99"/>
    <w:semiHidden/>
    <w:unhideWhenUsed/>
    <w:rsid w:val="00025E3D"/>
    <w:rPr>
      <w:vertAlign w:val="superscript"/>
    </w:rPr>
  </w:style>
  <w:style w:type="paragraph" w:styleId="FootnoteText">
    <w:name w:val="footnote text"/>
    <w:basedOn w:val="Normal"/>
    <w:link w:val="FootnoteTextChar"/>
    <w:uiPriority w:val="99"/>
    <w:semiHidden/>
    <w:unhideWhenUsed/>
    <w:rsid w:val="00025E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E3D"/>
    <w:rPr>
      <w:sz w:val="20"/>
      <w:szCs w:val="20"/>
    </w:rPr>
  </w:style>
  <w:style w:type="character" w:styleId="FootnoteReference">
    <w:name w:val="footnote reference"/>
    <w:basedOn w:val="DefaultParagraphFont"/>
    <w:uiPriority w:val="99"/>
    <w:semiHidden/>
    <w:unhideWhenUsed/>
    <w:rsid w:val="00025E3D"/>
    <w:rPr>
      <w:vertAlign w:val="superscript"/>
    </w:rPr>
  </w:style>
  <w:style w:type="paragraph" w:customStyle="1" w:styleId="normaltableau">
    <w:name w:val="normal_tableau"/>
    <w:basedOn w:val="Normal"/>
    <w:rsid w:val="00025E3D"/>
    <w:pPr>
      <w:spacing w:before="120" w:after="120" w:line="240" w:lineRule="auto"/>
      <w:jc w:val="both"/>
    </w:pPr>
    <w:rPr>
      <w:rFonts w:ascii="Optima" w:eastAsia="Times New Roman" w:hAnsi="Optima" w:cs="Times New Roman"/>
      <w:szCs w:val="24"/>
      <w:lang w:val="en-GB"/>
    </w:rPr>
  </w:style>
  <w:style w:type="paragraph" w:styleId="HTMLPreformatted">
    <w:name w:val="HTML Preformatted"/>
    <w:basedOn w:val="Normal"/>
    <w:link w:val="HTMLPreformattedChar"/>
    <w:semiHidden/>
    <w:unhideWhenUsed/>
    <w:rsid w:val="009E1D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E1D9E"/>
    <w:rPr>
      <w:rFonts w:ascii="Consolas" w:hAnsi="Consolas"/>
      <w:sz w:val="20"/>
      <w:szCs w:val="20"/>
    </w:rPr>
  </w:style>
  <w:style w:type="paragraph" w:styleId="Revision">
    <w:name w:val="Revision"/>
    <w:hidden/>
    <w:uiPriority w:val="99"/>
    <w:semiHidden/>
    <w:rsid w:val="009848B7"/>
    <w:pPr>
      <w:spacing w:after="0" w:line="240" w:lineRule="auto"/>
    </w:pPr>
  </w:style>
  <w:style w:type="character" w:customStyle="1" w:styleId="TitleChar">
    <w:name w:val="Title Char"/>
    <w:basedOn w:val="DefaultParagraphFont"/>
    <w:link w:val="Title"/>
    <w:uiPriority w:val="10"/>
    <w:rsid w:val="00F47F9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D6C59"/>
    <w:rPr>
      <w:color w:val="605E5C"/>
      <w:shd w:val="clear" w:color="auto" w:fill="E1DFDD"/>
    </w:rPr>
  </w:style>
  <w:style w:type="paragraph" w:customStyle="1" w:styleId="Body2">
    <w:name w:val="Body 2"/>
    <w:rsid w:val="00203F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table" w:styleId="TableGrid">
    <w:name w:val="Table Grid"/>
    <w:basedOn w:val="TableNormal"/>
    <w:uiPriority w:val="39"/>
    <w:rsid w:val="0090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D21C9"/>
    <w:rPr>
      <w:color w:val="605E5C"/>
      <w:shd w:val="clear" w:color="auto" w:fill="E1DFDD"/>
    </w:r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3985">
      <w:bodyDiv w:val="1"/>
      <w:marLeft w:val="0"/>
      <w:marRight w:val="0"/>
      <w:marTop w:val="0"/>
      <w:marBottom w:val="0"/>
      <w:divBdr>
        <w:top w:val="none" w:sz="0" w:space="0" w:color="auto"/>
        <w:left w:val="none" w:sz="0" w:space="0" w:color="auto"/>
        <w:bottom w:val="none" w:sz="0" w:space="0" w:color="auto"/>
        <w:right w:val="none" w:sz="0" w:space="0" w:color="auto"/>
      </w:divBdr>
    </w:div>
    <w:div w:id="264577704">
      <w:bodyDiv w:val="1"/>
      <w:marLeft w:val="0"/>
      <w:marRight w:val="0"/>
      <w:marTop w:val="0"/>
      <w:marBottom w:val="0"/>
      <w:divBdr>
        <w:top w:val="none" w:sz="0" w:space="0" w:color="auto"/>
        <w:left w:val="none" w:sz="0" w:space="0" w:color="auto"/>
        <w:bottom w:val="none" w:sz="0" w:space="0" w:color="auto"/>
        <w:right w:val="none" w:sz="0" w:space="0" w:color="auto"/>
      </w:divBdr>
    </w:div>
    <w:div w:id="915480742">
      <w:bodyDiv w:val="1"/>
      <w:marLeft w:val="0"/>
      <w:marRight w:val="0"/>
      <w:marTop w:val="0"/>
      <w:marBottom w:val="0"/>
      <w:divBdr>
        <w:top w:val="none" w:sz="0" w:space="0" w:color="auto"/>
        <w:left w:val="none" w:sz="0" w:space="0" w:color="auto"/>
        <w:bottom w:val="none" w:sz="0" w:space="0" w:color="auto"/>
        <w:right w:val="none" w:sz="0" w:space="0" w:color="auto"/>
      </w:divBdr>
    </w:div>
    <w:div w:id="1195191808">
      <w:bodyDiv w:val="1"/>
      <w:marLeft w:val="0"/>
      <w:marRight w:val="0"/>
      <w:marTop w:val="0"/>
      <w:marBottom w:val="0"/>
      <w:divBdr>
        <w:top w:val="none" w:sz="0" w:space="0" w:color="auto"/>
        <w:left w:val="none" w:sz="0" w:space="0" w:color="auto"/>
        <w:bottom w:val="none" w:sz="0" w:space="0" w:color="auto"/>
        <w:right w:val="none" w:sz="0" w:space="0" w:color="auto"/>
      </w:divBdr>
    </w:div>
    <w:div w:id="1207789763">
      <w:bodyDiv w:val="1"/>
      <w:marLeft w:val="0"/>
      <w:marRight w:val="0"/>
      <w:marTop w:val="0"/>
      <w:marBottom w:val="0"/>
      <w:divBdr>
        <w:top w:val="none" w:sz="0" w:space="0" w:color="auto"/>
        <w:left w:val="none" w:sz="0" w:space="0" w:color="auto"/>
        <w:bottom w:val="none" w:sz="0" w:space="0" w:color="auto"/>
        <w:right w:val="none" w:sz="0" w:space="0" w:color="auto"/>
      </w:divBdr>
    </w:div>
    <w:div w:id="1535196696">
      <w:bodyDiv w:val="1"/>
      <w:marLeft w:val="0"/>
      <w:marRight w:val="0"/>
      <w:marTop w:val="0"/>
      <w:marBottom w:val="0"/>
      <w:divBdr>
        <w:top w:val="none" w:sz="0" w:space="0" w:color="auto"/>
        <w:left w:val="none" w:sz="0" w:space="0" w:color="auto"/>
        <w:bottom w:val="none" w:sz="0" w:space="0" w:color="auto"/>
        <w:right w:val="none" w:sz="0" w:space="0" w:color="auto"/>
      </w:divBdr>
    </w:div>
    <w:div w:id="1700084030">
      <w:bodyDiv w:val="1"/>
      <w:marLeft w:val="0"/>
      <w:marRight w:val="0"/>
      <w:marTop w:val="0"/>
      <w:marBottom w:val="0"/>
      <w:divBdr>
        <w:top w:val="none" w:sz="0" w:space="0" w:color="auto"/>
        <w:left w:val="none" w:sz="0" w:space="0" w:color="auto"/>
        <w:bottom w:val="none" w:sz="0" w:space="0" w:color="auto"/>
        <w:right w:val="none" w:sz="0" w:space="0" w:color="auto"/>
      </w:divBdr>
    </w:div>
    <w:div w:id="1719628326">
      <w:bodyDiv w:val="1"/>
      <w:marLeft w:val="0"/>
      <w:marRight w:val="0"/>
      <w:marTop w:val="0"/>
      <w:marBottom w:val="0"/>
      <w:divBdr>
        <w:top w:val="none" w:sz="0" w:space="0" w:color="auto"/>
        <w:left w:val="none" w:sz="0" w:space="0" w:color="auto"/>
        <w:bottom w:val="none" w:sz="0" w:space="0" w:color="auto"/>
        <w:right w:val="none" w:sz="0" w:space="0" w:color="auto"/>
      </w:divBdr>
    </w:div>
    <w:div w:id="2052339629">
      <w:bodyDiv w:val="1"/>
      <w:marLeft w:val="0"/>
      <w:marRight w:val="0"/>
      <w:marTop w:val="0"/>
      <w:marBottom w:val="0"/>
      <w:divBdr>
        <w:top w:val="none" w:sz="0" w:space="0" w:color="auto"/>
        <w:left w:val="none" w:sz="0" w:space="0" w:color="auto"/>
        <w:bottom w:val="none" w:sz="0" w:space="0" w:color="auto"/>
        <w:right w:val="none" w:sz="0" w:space="0" w:color="auto"/>
      </w:divBdr>
    </w:div>
    <w:div w:id="2123567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fUjErLq3v8eAMNzueMO8MeUUQ==">CgMxLjAyCGguZ2pkZ3hzMgloLjFmb2I5dGUyCWguM3pueXNoNzIJaC4yZXQ5MnAwMghoLnR5amN3dDIJaC4zZHk2dmttMgloLjF0M2g1c2YyCWguNGQzNG9nODIJaC4yczhleW8xMg5oLjhhc2h1OGJ4cDR5czIJaC4zMGowemxsMgloLjNyZGNyam4yCWguMjZpbjFyZzIIaC5sbnhiejkyCWguMzVua3VuMjIJaC40NHNpbmlvMgloLjJqeHN4cWgyCGguejMzN3lhMgloLjNqMnFxbTMyCWguMXk4MTB0dzIJaC40aTdvamhwMgloLjJ4Y3l0cGkyCWguMWNpOTN4YjIJaC4zd2h3bWw0MgloLjJibjZ3c3gyCGgucXNoNzBxMgloLjNhczRwb2o4AHIhMUROQjJxd0VRSVJHVlN4Wlg5Y2xlX2RGTW1rbnptSj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7656</Words>
  <Characters>43642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Rugilė Aganauskaitė</dc:creator>
  <cp:lastModifiedBy>RSC RSC</cp:lastModifiedBy>
  <cp:revision>17</cp:revision>
  <dcterms:created xsi:type="dcterms:W3CDTF">2025-07-11T08:24:00Z</dcterms:created>
  <dcterms:modified xsi:type="dcterms:W3CDTF">2025-07-11T11:13:00Z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0750486dfdfa993885fe814875e73f8def58e7fa236a4cb12a6397869bf7ad27</vt:lpwstr>
  </property>
</Properties>
</file>