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E90E" w14:textId="48BDF034" w:rsidR="002C37FE" w:rsidRPr="002C37FE" w:rsidRDefault="002C37FE" w:rsidP="002C37FE">
      <w:pPr>
        <w:spacing w:after="0" w:line="240" w:lineRule="auto"/>
        <w:ind w:left="10206" w:right="-178"/>
        <w:rPr>
          <w:rFonts w:ascii="Times New Roman" w:eastAsia="Arial" w:hAnsi="Times New Roman" w:cs="Times New Roman"/>
          <w:sz w:val="24"/>
          <w:szCs w:val="24"/>
          <w:lang w:val="en-GB" w:eastAsia="lt-LT"/>
        </w:rPr>
      </w:pPr>
      <w:r w:rsidRPr="002C37FE">
        <w:rPr>
          <w:rFonts w:ascii="Times New Roman" w:eastAsia="Arial" w:hAnsi="Times New Roman" w:cs="Times New Roman"/>
          <w:sz w:val="24"/>
          <w:szCs w:val="24"/>
          <w:lang w:eastAsia="lt-LT"/>
        </w:rPr>
        <w:t>Turimos citogenetinių vaizdų atvaizdavimo ir vertinimo sistemos (</w:t>
      </w:r>
      <w:r w:rsidR="00780DAC">
        <w:rPr>
          <w:rFonts w:ascii="Times New Roman" w:eastAsia="Arial" w:hAnsi="Times New Roman" w:cs="Times New Roman"/>
          <w:sz w:val="24"/>
          <w:szCs w:val="24"/>
          <w:lang w:eastAsia="lt-LT"/>
        </w:rPr>
        <w:t>M</w:t>
      </w:r>
      <w:r w:rsidRPr="002C37FE">
        <w:rPr>
          <w:rFonts w:ascii="Times New Roman" w:eastAsia="Arial" w:hAnsi="Times New Roman" w:cs="Times New Roman"/>
          <w:sz w:val="24"/>
          <w:szCs w:val="24"/>
          <w:lang w:eastAsia="lt-LT"/>
        </w:rPr>
        <w:t xml:space="preserve">etasystems gamintojo), skirtos avarinei apšvitai vertinti, modernizavimo ir išplėtimo tarptautinio </w:t>
      </w:r>
      <w:r w:rsidRPr="002C37FE">
        <w:rPr>
          <w:rFonts w:ascii="Times New Roman" w:eastAsia="Arial" w:hAnsi="Times New Roman" w:cs="Times New Roman"/>
          <w:sz w:val="24"/>
          <w:szCs w:val="24"/>
          <w:lang w:val="en-GB" w:eastAsia="lt-LT"/>
        </w:rPr>
        <w:t>viešojo pirkimo atviro konkurso būdu sąlygų</w:t>
      </w:r>
    </w:p>
    <w:p w14:paraId="156CC69C" w14:textId="77777777" w:rsidR="002C37FE" w:rsidRPr="002C37FE" w:rsidRDefault="002C37FE" w:rsidP="002C37FE">
      <w:pPr>
        <w:spacing w:after="0" w:line="240" w:lineRule="auto"/>
        <w:ind w:left="10206" w:right="-178"/>
        <w:rPr>
          <w:rFonts w:ascii="Times New Roman" w:eastAsia="Arial" w:hAnsi="Times New Roman" w:cs="Times New Roman"/>
          <w:sz w:val="24"/>
          <w:szCs w:val="24"/>
          <w:lang w:val="en-GB" w:eastAsia="lt-LT"/>
        </w:rPr>
      </w:pPr>
      <w:r w:rsidRPr="002C37FE">
        <w:rPr>
          <w:rFonts w:ascii="Times New Roman" w:eastAsia="Arial" w:hAnsi="Times New Roman" w:cs="Times New Roman"/>
          <w:sz w:val="24"/>
          <w:szCs w:val="24"/>
          <w:lang w:val="en-GB" w:eastAsia="lt-LT"/>
        </w:rPr>
        <w:t>3 priedas</w:t>
      </w:r>
    </w:p>
    <w:p w14:paraId="01668CE6" w14:textId="77777777" w:rsidR="00FD5024" w:rsidRPr="000E0837" w:rsidRDefault="00FD5024" w:rsidP="002C37FE">
      <w:pPr>
        <w:spacing w:after="0" w:line="240" w:lineRule="auto"/>
        <w:jc w:val="center"/>
        <w:rPr>
          <w:rFonts w:ascii="Times New Roman" w:hAnsi="Times New Roman" w:cs="Times New Roman"/>
          <w:noProof w:val="0"/>
          <w:sz w:val="24"/>
          <w:szCs w:val="24"/>
        </w:rPr>
      </w:pPr>
    </w:p>
    <w:p w14:paraId="51515937" w14:textId="3E337F6C" w:rsidR="004264A9" w:rsidRPr="000E0837" w:rsidRDefault="005D1BF7" w:rsidP="005E55E5">
      <w:pPr>
        <w:spacing w:after="0" w:line="240" w:lineRule="auto"/>
        <w:jc w:val="center"/>
        <w:rPr>
          <w:rFonts w:ascii="Times New Roman" w:hAnsi="Times New Roman" w:cs="Times New Roman"/>
          <w:b/>
          <w:bCs/>
          <w:noProof w:val="0"/>
          <w:sz w:val="24"/>
          <w:szCs w:val="24"/>
        </w:rPr>
      </w:pPr>
      <w:r>
        <w:rPr>
          <w:rFonts w:ascii="Times New Roman" w:hAnsi="Times New Roman" w:cs="Times New Roman"/>
          <w:b/>
          <w:bCs/>
          <w:noProof w:val="0"/>
          <w:sz w:val="24"/>
          <w:szCs w:val="24"/>
        </w:rPr>
        <w:t>TIE</w:t>
      </w:r>
      <w:r w:rsidR="00FD5024" w:rsidRPr="000E0837">
        <w:rPr>
          <w:rFonts w:ascii="Times New Roman" w:hAnsi="Times New Roman" w:cs="Times New Roman"/>
          <w:b/>
          <w:bCs/>
          <w:noProof w:val="0"/>
          <w:sz w:val="24"/>
          <w:szCs w:val="24"/>
        </w:rPr>
        <w:t>KĖJ</w:t>
      </w:r>
      <w:r w:rsidR="00834CF0">
        <w:rPr>
          <w:rFonts w:ascii="Times New Roman" w:hAnsi="Times New Roman" w:cs="Times New Roman"/>
          <w:b/>
          <w:bCs/>
          <w:noProof w:val="0"/>
          <w:sz w:val="24"/>
          <w:szCs w:val="24"/>
        </w:rPr>
        <w:t>O</w:t>
      </w:r>
      <w:r w:rsidR="00FD5024" w:rsidRPr="000E0837">
        <w:rPr>
          <w:rFonts w:ascii="Times New Roman" w:hAnsi="Times New Roman" w:cs="Times New Roman"/>
          <w:b/>
          <w:bCs/>
          <w:noProof w:val="0"/>
          <w:sz w:val="24"/>
          <w:szCs w:val="24"/>
        </w:rPr>
        <w:t xml:space="preserve"> PAŠALINIMO PAGRINDAI</w:t>
      </w:r>
    </w:p>
    <w:p w14:paraId="66DCE7DC" w14:textId="77777777" w:rsidR="005E55E5" w:rsidRPr="000E0837" w:rsidRDefault="005E55E5" w:rsidP="005E55E5">
      <w:pPr>
        <w:spacing w:after="0" w:line="240" w:lineRule="auto"/>
        <w:jc w:val="center"/>
        <w:rPr>
          <w:rFonts w:ascii="Times New Roman" w:hAnsi="Times New Roman" w:cs="Times New Roman"/>
          <w:b/>
          <w:bCs/>
          <w:noProof w:val="0"/>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264A9" w:rsidRPr="000E0837" w14:paraId="1AB06B7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1DCFA" w14:textId="77777777" w:rsidR="004264A9" w:rsidRPr="000E0837" w:rsidRDefault="004264A9" w:rsidP="005E55E5">
            <w:pPr>
              <w:spacing w:after="0" w:line="240" w:lineRule="auto"/>
              <w:ind w:left="32"/>
              <w:jc w:val="center"/>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759BB" w14:textId="4649BF62" w:rsidR="004264A9" w:rsidRPr="000E0837" w:rsidRDefault="004264A9" w:rsidP="005E55E5">
            <w:pPr>
              <w:spacing w:after="0" w:line="240" w:lineRule="auto"/>
              <w:jc w:val="center"/>
              <w:rPr>
                <w:rFonts w:ascii="Times New Roman" w:eastAsiaTheme="minorEastAsia" w:hAnsi="Times New Roman" w:cs="Times New Roman"/>
                <w:bCs/>
                <w:noProof w:val="0"/>
                <w:sz w:val="24"/>
                <w:szCs w:val="24"/>
              </w:rPr>
            </w:pPr>
            <w:r w:rsidRPr="000E0837">
              <w:rPr>
                <w:rFonts w:ascii="Times New Roman" w:eastAsiaTheme="minorEastAsia" w:hAnsi="Times New Roman" w:cs="Times New Roman"/>
                <w:b/>
                <w:noProof w:val="0"/>
                <w:sz w:val="24"/>
                <w:szCs w:val="24"/>
                <w:lang w:eastAsia="lt-LT"/>
              </w:rPr>
              <w:t>T</w:t>
            </w:r>
            <w:r w:rsidR="005D1BF7">
              <w:rPr>
                <w:rFonts w:ascii="Times New Roman" w:eastAsiaTheme="minorEastAsia" w:hAnsi="Times New Roman" w:cs="Times New Roman"/>
                <w:b/>
                <w:noProof w:val="0"/>
                <w:sz w:val="24"/>
                <w:szCs w:val="24"/>
                <w:lang w:eastAsia="lt-LT"/>
              </w:rPr>
              <w:t>ie</w:t>
            </w:r>
            <w:r w:rsidRPr="000E0837">
              <w:rPr>
                <w:rFonts w:ascii="Times New Roman" w:eastAsiaTheme="minorEastAsia" w:hAnsi="Times New Roman" w:cs="Times New Roman"/>
                <w:b/>
                <w:noProof w:val="0"/>
                <w:sz w:val="24"/>
                <w:szCs w:val="24"/>
                <w:lang w:eastAsia="lt-LT"/>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A3EF7" w14:textId="0596D6A3" w:rsidR="004264A9" w:rsidRPr="000E0837" w:rsidRDefault="00951C9B" w:rsidP="005E55E5">
            <w:pPr>
              <w:spacing w:after="0" w:line="240" w:lineRule="auto"/>
              <w:jc w:val="center"/>
              <w:rPr>
                <w:rFonts w:ascii="Times New Roman" w:eastAsia="Yu Mincho" w:hAnsi="Times New Roman" w:cs="Times New Roman"/>
                <w:b/>
                <w:bCs/>
                <w:noProof w:val="0"/>
                <w:sz w:val="24"/>
                <w:szCs w:val="24"/>
                <w:lang w:eastAsia="lt-LT"/>
              </w:rPr>
            </w:pPr>
            <w:r>
              <w:rPr>
                <w:rFonts w:ascii="Times New Roman" w:eastAsia="Yu Mincho" w:hAnsi="Times New Roman" w:cs="Times New Roman"/>
                <w:b/>
                <w:bCs/>
                <w:noProof w:val="0"/>
                <w:sz w:val="24"/>
                <w:szCs w:val="24"/>
                <w:lang w:eastAsia="lt-LT"/>
              </w:rPr>
              <w:t>VPĮ straipsnis, dalis, punktas ir</w:t>
            </w:r>
            <w:r w:rsidR="004264A9" w:rsidRPr="000E0837">
              <w:rPr>
                <w:rFonts w:ascii="Times New Roman" w:eastAsia="Yu Mincho" w:hAnsi="Times New Roman" w:cs="Times New Roman"/>
                <w:b/>
                <w:bCs/>
                <w:noProof w:val="0"/>
                <w:sz w:val="24"/>
                <w:szCs w:val="24"/>
                <w:lang w:eastAsia="lt-LT"/>
              </w:rPr>
              <w:t xml:space="preserve">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5003" w14:textId="1CBFD6BE" w:rsidR="004264A9" w:rsidRPr="000E0837" w:rsidRDefault="00951C9B" w:rsidP="005E55E5">
            <w:pPr>
              <w:spacing w:after="0" w:line="240" w:lineRule="auto"/>
              <w:jc w:val="center"/>
              <w:rPr>
                <w:rFonts w:ascii="Times New Roman" w:eastAsiaTheme="minorEastAsia" w:hAnsi="Times New Roman" w:cs="Times New Roman"/>
                <w:bCs/>
                <w:iCs/>
                <w:noProof w:val="0"/>
                <w:sz w:val="24"/>
                <w:szCs w:val="24"/>
              </w:rPr>
            </w:pPr>
            <w:r>
              <w:rPr>
                <w:rFonts w:ascii="Times New Roman" w:eastAsiaTheme="minorEastAsia" w:hAnsi="Times New Roman" w:cs="Times New Roman"/>
                <w:b/>
                <w:noProof w:val="0"/>
                <w:sz w:val="24"/>
                <w:szCs w:val="24"/>
                <w:lang w:eastAsia="lt-LT"/>
              </w:rPr>
              <w:t>Tiekėjo p</w:t>
            </w:r>
            <w:r w:rsidR="004264A9" w:rsidRPr="000E0837">
              <w:rPr>
                <w:rFonts w:ascii="Times New Roman" w:eastAsiaTheme="minorEastAsia" w:hAnsi="Times New Roman" w:cs="Times New Roman"/>
                <w:b/>
                <w:noProof w:val="0"/>
                <w:sz w:val="24"/>
                <w:szCs w:val="24"/>
                <w:lang w:eastAsia="lt-LT"/>
              </w:rPr>
              <w:t>ašalinimo pagrindų nebuvimą įrodantys dokumentai</w:t>
            </w:r>
          </w:p>
        </w:tc>
      </w:tr>
      <w:tr w:rsidR="004264A9" w:rsidRPr="000E0837" w14:paraId="17D32F4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78F1D"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867" w14:textId="4C7AD1D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 xml:space="preserve">kėjas arba jo atsakingas asmuo, nurodytas </w:t>
            </w:r>
            <w:r w:rsidR="00951C9B" w:rsidRPr="00951C9B">
              <w:rPr>
                <w:rFonts w:ascii="Times New Roman" w:eastAsiaTheme="minorEastAsia" w:hAnsi="Times New Roman" w:cs="Times New Roman"/>
                <w:noProof w:val="0"/>
                <w:sz w:val="24"/>
                <w:szCs w:val="24"/>
              </w:rPr>
              <w:t xml:space="preserve">Lietuvos Respublikos viešųjų pirkimų įstatymo </w:t>
            </w:r>
            <w:r w:rsidR="00951C9B">
              <w:rPr>
                <w:rFonts w:ascii="Times New Roman" w:eastAsiaTheme="minorEastAsia" w:hAnsi="Times New Roman" w:cs="Times New Roman"/>
                <w:noProof w:val="0"/>
                <w:sz w:val="24"/>
                <w:szCs w:val="24"/>
              </w:rPr>
              <w:t xml:space="preserve">(toliau – </w:t>
            </w:r>
            <w:r w:rsidR="004264A9" w:rsidRPr="000E0837">
              <w:rPr>
                <w:rFonts w:ascii="Times New Roman" w:eastAsiaTheme="minorEastAsia" w:hAnsi="Times New Roman" w:cs="Times New Roman"/>
                <w:noProof w:val="0"/>
                <w:sz w:val="24"/>
                <w:szCs w:val="24"/>
              </w:rPr>
              <w:t>VPĮ</w:t>
            </w:r>
            <w:r w:rsidR="00951C9B">
              <w:rPr>
                <w:rFonts w:ascii="Times New Roman" w:eastAsiaTheme="minorEastAsia" w:hAnsi="Times New Roman" w:cs="Times New Roman"/>
                <w:noProof w:val="0"/>
                <w:sz w:val="24"/>
                <w:szCs w:val="24"/>
              </w:rPr>
              <w:t>)</w:t>
            </w:r>
            <w:r w:rsidR="004264A9" w:rsidRPr="000E0837">
              <w:rPr>
                <w:rFonts w:ascii="Times New Roman" w:eastAsiaTheme="minorEastAsia" w:hAnsi="Times New Roman" w:cs="Times New Roman"/>
                <w:noProof w:val="0"/>
                <w:sz w:val="24"/>
                <w:szCs w:val="24"/>
              </w:rPr>
              <w:t xml:space="preserve"> 46 straipsnio 2 dalies 2 punkte, nuteistas už šią nusikalstamą veiką:</w:t>
            </w:r>
          </w:p>
          <w:p w14:paraId="527E2D7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1) dalyvavimą nusikalstamame susivienijime, jo organizavimą ar vadovavimą jam;</w:t>
            </w:r>
          </w:p>
          <w:p w14:paraId="4DA374C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kyšininkavimą, prekybą poveikiu, papirkimą;</w:t>
            </w:r>
          </w:p>
          <w:p w14:paraId="12C4509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E0837">
              <w:rPr>
                <w:rFonts w:ascii="Times New Roman" w:eastAsiaTheme="minorEastAsia" w:hAnsi="Times New Roman" w:cs="Times New Roman"/>
                <w:bCs/>
                <w:noProof w:val="0"/>
                <w:sz w:val="24"/>
                <w:szCs w:val="24"/>
              </w:rPr>
              <w:lastRenderedPageBreak/>
              <w:t>piktnaudžiavimą, kai šiomis nusikalstamomis veikomis kėsinamasi į Europos Sąjungos finansinius interesus, kaip apibrėžta Konvencijos dėl Europos Bendrijų finansinių interesų apsaugos 1 straipsnyje;</w:t>
            </w:r>
          </w:p>
          <w:p w14:paraId="10535C5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4) nusikalstamą bankrotą;</w:t>
            </w:r>
          </w:p>
          <w:p w14:paraId="690B0A2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5) teroristinį ir su teroristine veikla susijusį nusikaltimą;</w:t>
            </w:r>
          </w:p>
          <w:p w14:paraId="6791D7C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6) nusikalstamu būdu gauto turto legalizavimą;</w:t>
            </w:r>
          </w:p>
          <w:p w14:paraId="6110DE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7) prekybą žmonėmis, vaiko pirkimą arba pardavimą;</w:t>
            </w:r>
          </w:p>
          <w:p w14:paraId="5F44921E" w14:textId="07ACD61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8) kitos valstybės tie</w:t>
            </w:r>
            <w:r w:rsidR="004264A9" w:rsidRPr="000E0837">
              <w:rPr>
                <w:rFonts w:ascii="Times New Roman" w:eastAsiaTheme="minorEastAsia" w:hAnsi="Times New Roman" w:cs="Times New Roman"/>
                <w:bCs/>
                <w:noProof w:val="0"/>
                <w:sz w:val="24"/>
                <w:szCs w:val="24"/>
              </w:rPr>
              <w:t>kėjo atliktą nusikaltimą, apibrėžtą Direktyvos 2014/24/ES 57 straipsnio 1 dalyje išvardytus Europos Sąjungos teisės aktus įgyvendinančiuose kitų valstybių teisės aktuose.</w:t>
            </w:r>
          </w:p>
          <w:p w14:paraId="64A6844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2E8464" w14:textId="5785258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0A99EB4A" w14:textId="1CC8EFC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4DE42C21" w14:textId="10188CB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vadovo, kito valdymo ar priežiūros organo nario ar kito asmens, turinči</w:t>
            </w:r>
            <w:r>
              <w:rPr>
                <w:rFonts w:ascii="Times New Roman" w:eastAsiaTheme="minorEastAsia" w:hAnsi="Times New Roman" w:cs="Times New Roman"/>
                <w:bCs/>
                <w:noProof w:val="0"/>
                <w:sz w:val="24"/>
                <w:szCs w:val="24"/>
              </w:rPr>
              <w:t>o (turinčių) teisę atstovauti tie</w:t>
            </w:r>
            <w:r w:rsidR="004264A9" w:rsidRPr="000E0837">
              <w:rPr>
                <w:rFonts w:ascii="Times New Roman" w:eastAsiaTheme="minorEastAsia" w:hAnsi="Times New Roman" w:cs="Times New Roman"/>
                <w:bCs/>
                <w:noProof w:val="0"/>
                <w:sz w:val="24"/>
                <w:szCs w:val="24"/>
              </w:rPr>
              <w:t>kėjui ar jį kontroliuoti, jo vardu priimti sprendimą, sudaryti sandorį, ar asmens (asmenų), turinčio (turinčių)</w:t>
            </w:r>
            <w:r>
              <w:rPr>
                <w:rFonts w:ascii="Times New Roman" w:eastAsiaTheme="minorEastAsia" w:hAnsi="Times New Roman" w:cs="Times New Roman"/>
                <w:bCs/>
                <w:noProof w:val="0"/>
                <w:sz w:val="24"/>
                <w:szCs w:val="24"/>
              </w:rPr>
              <w:t xml:space="preserve"> teisę surašyti ir pasirašyti tie</w:t>
            </w:r>
            <w:r w:rsidR="004264A9" w:rsidRPr="000E0837">
              <w:rPr>
                <w:rFonts w:ascii="Times New Roman" w:eastAsiaTheme="minorEastAsia" w:hAnsi="Times New Roman" w:cs="Times New Roman"/>
                <w:bCs/>
                <w:noProof w:val="0"/>
                <w:sz w:val="24"/>
                <w:szCs w:val="24"/>
              </w:rPr>
              <w:t>kėjo</w:t>
            </w:r>
            <w:r w:rsidR="00840D50" w:rsidRPr="000E0837">
              <w:rPr>
                <w:rFonts w:ascii="Times New Roman" w:eastAsiaTheme="minorEastAsia" w:hAnsi="Times New Roman" w:cs="Times New Roman"/>
                <w:bCs/>
                <w:noProof w:val="0"/>
                <w:sz w:val="24"/>
                <w:szCs w:val="24"/>
              </w:rPr>
              <w:t xml:space="preserve"> finansinės</w:t>
            </w:r>
            <w:r w:rsidR="004264A9" w:rsidRPr="000E0837">
              <w:rPr>
                <w:rFonts w:ascii="Times New Roman" w:eastAsiaTheme="minorEastAsia" w:hAnsi="Times New Roman" w:cs="Times New Roman"/>
                <w:bCs/>
                <w:noProof w:val="0"/>
                <w:sz w:val="24"/>
                <w:szCs w:val="24"/>
              </w:rPr>
              <w:t xml:space="preserve"> apskaitos dokumentus, per pastaruosius 5 metus buvo priimtas ir įsiteisėjęs apkaltinamasis teismo nuosprendis ir šis asmuo turi neišnykusį ar nepanaikintą teistumą;</w:t>
            </w:r>
          </w:p>
          <w:p w14:paraId="457DDB4F" w14:textId="041DCEC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lastRenderedPageBreak/>
              <w:t>3) tie</w:t>
            </w:r>
            <w:r w:rsidR="004264A9" w:rsidRPr="000E0837">
              <w:rPr>
                <w:rFonts w:ascii="Times New Roman" w:eastAsiaTheme="minorEastAsia" w:hAnsi="Times New Roman" w:cs="Times New Roman"/>
                <w:bCs/>
                <w:noProof w:val="0"/>
                <w:sz w:val="24"/>
                <w:szCs w:val="24"/>
              </w:rPr>
              <w:t>kėjo, kuris yra juridinis asmuo, kita organizacija ar jos padalinys, per pastaruosius 5 metus buvo priimtas ir įsiteisėjęs apkaltinamasis teismo nuosprendis arba VPĮ 46 straipsnio 3 dalies atveju – galutinis administracinis sprendimas, jeigu toks sprendimas priim</w:t>
            </w:r>
            <w:r>
              <w:rPr>
                <w:rFonts w:ascii="Times New Roman" w:eastAsiaTheme="minorEastAsia" w:hAnsi="Times New Roman" w:cs="Times New Roman"/>
                <w:bCs/>
                <w:noProof w:val="0"/>
                <w:sz w:val="24"/>
                <w:szCs w:val="24"/>
              </w:rPr>
              <w:t>amas pagal tie</w:t>
            </w:r>
            <w:r w:rsidR="004264A9" w:rsidRPr="000E0837">
              <w:rPr>
                <w:rFonts w:ascii="Times New Roman" w:eastAsiaTheme="minorEastAsia" w:hAnsi="Times New Roman" w:cs="Times New Roman"/>
                <w:bCs/>
                <w:noProof w:val="0"/>
                <w:sz w:val="24"/>
                <w:szCs w:val="24"/>
              </w:rPr>
              <w:t>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3401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rPr>
            </w:pPr>
            <w:r w:rsidRPr="000E0837">
              <w:rPr>
                <w:rFonts w:ascii="Times New Roman" w:eastAsia="Yu Mincho" w:hAnsi="Times New Roman" w:cs="Times New Roman"/>
                <w:b/>
                <w:bCs/>
                <w:noProof w:val="0"/>
                <w:sz w:val="24"/>
                <w:szCs w:val="24"/>
              </w:rPr>
              <w:lastRenderedPageBreak/>
              <w:t>VPĮ 46 straipsnio 1 dalis</w:t>
            </w:r>
          </w:p>
          <w:p w14:paraId="7CCD81E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2FD3775" w14:textId="223CD445" w:rsidR="004264A9" w:rsidRPr="000E0837" w:rsidRDefault="00547DC1" w:rsidP="005E55E5">
            <w:pPr>
              <w:spacing w:after="0" w:line="240" w:lineRule="auto"/>
              <w:jc w:val="both"/>
              <w:rPr>
                <w:rFonts w:ascii="Times New Roman" w:eastAsia="Yu Mincho" w:hAnsi="Times New Roman" w:cs="Times New Roman"/>
                <w:noProof w:val="0"/>
                <w:sz w:val="24"/>
                <w:szCs w:val="24"/>
              </w:rPr>
            </w:pPr>
            <w:r w:rsidRPr="00547DC1">
              <w:rPr>
                <w:rFonts w:ascii="Times New Roman" w:eastAsia="Yu Mincho" w:hAnsi="Times New Roman" w:cs="Times New Roman"/>
                <w:noProof w:val="0"/>
                <w:sz w:val="24"/>
                <w:szCs w:val="24"/>
              </w:rPr>
              <w:t>Europos be</w:t>
            </w:r>
            <w:r>
              <w:rPr>
                <w:rFonts w:ascii="Times New Roman" w:eastAsia="Yu Mincho" w:hAnsi="Times New Roman" w:cs="Times New Roman"/>
                <w:noProof w:val="0"/>
                <w:sz w:val="24"/>
                <w:szCs w:val="24"/>
              </w:rPr>
              <w:t>ndrąjį viešųjų pirkimų dokumento (toliau </w:t>
            </w:r>
            <w:r w:rsidRPr="00547DC1">
              <w:rPr>
                <w:rFonts w:ascii="Times New Roman" w:eastAsia="Yu Mincho" w:hAnsi="Times New Roman" w:cs="Times New Roman"/>
                <w:noProof w:val="0"/>
                <w:sz w:val="24"/>
                <w:szCs w:val="24"/>
              </w:rPr>
              <w:t xml:space="preserve">– EBVPD) </w:t>
            </w:r>
            <w:r w:rsidR="004264A9" w:rsidRPr="000E0837">
              <w:rPr>
                <w:rFonts w:ascii="Times New Roman" w:eastAsia="Yu Mincho" w:hAnsi="Times New Roman" w:cs="Times New Roman"/>
                <w:noProof w:val="0"/>
                <w:sz w:val="24"/>
                <w:szCs w:val="24"/>
              </w:rPr>
              <w:t>III dalies A1</w:t>
            </w:r>
            <w:r>
              <w:rPr>
                <w:rFonts w:ascii="Times New Roman" w:eastAsiaTheme="minorEastAsia" w:hAnsi="Times New Roman" w:cs="Times New Roman"/>
                <w:noProof w:val="0"/>
                <w:sz w:val="24"/>
                <w:szCs w:val="24"/>
              </w:rPr>
              <w:t>–</w:t>
            </w:r>
            <w:r w:rsidR="004264A9" w:rsidRPr="000E0837">
              <w:rPr>
                <w:rFonts w:ascii="Times New Roman" w:eastAsia="Yu Mincho" w:hAnsi="Times New Roman" w:cs="Times New Roman"/>
                <w:noProof w:val="0"/>
                <w:sz w:val="24"/>
                <w:szCs w:val="24"/>
              </w:rPr>
              <w:t>A6 punktai</w:t>
            </w:r>
          </w:p>
          <w:p w14:paraId="77457AB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3F8198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1D40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Lietuvoje įsteigtų subjektų reikalaujama:</w:t>
            </w:r>
          </w:p>
          <w:p w14:paraId="6620E790"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arba</w:t>
            </w:r>
          </w:p>
          <w:p w14:paraId="17606E49"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Informatikos ir ryšių departamento prie Vidaus reikalų ministerijos pažymos, arba</w:t>
            </w:r>
          </w:p>
          <w:p w14:paraId="6CE34C26" w14:textId="77777777" w:rsidR="00951C9B" w:rsidRDefault="004264A9"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valstybės įmonės Registrų centro Lietuvos Respublikos Vyriausybės nustatyta tvarka išduoto dokumento, patvirtinančio jungtinius kompetentingų institucijų tvarkomus duomenis.</w:t>
            </w:r>
          </w:p>
          <w:p w14:paraId="2AAE6BB4" w14:textId="66ED42EA" w:rsidR="00743A9F" w:rsidRPr="00951C9B" w:rsidRDefault="00951C9B"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w:t>
            </w:r>
            <w:r w:rsidR="00743A9F" w:rsidRPr="00951C9B">
              <w:rPr>
                <w:rFonts w:ascii="Times New Roman" w:eastAsiaTheme="minorEastAsia" w:hAnsi="Times New Roman" w:cs="Times New Roman"/>
                <w:noProof w:val="0"/>
                <w:sz w:val="24"/>
                <w:szCs w:val="24"/>
                <w:lang w:eastAsia="lt-LT"/>
              </w:rPr>
              <w:t xml:space="preserve"> </w:t>
            </w:r>
            <w:r w:rsidRPr="00951C9B">
              <w:rPr>
                <w:rFonts w:ascii="Times New Roman" w:eastAsiaTheme="minorEastAsia" w:hAnsi="Times New Roman" w:cs="Times New Roman"/>
                <w:noProof w:val="0"/>
                <w:sz w:val="24"/>
                <w:szCs w:val="24"/>
                <w:lang w:eastAsia="lt-LT"/>
              </w:rPr>
              <w:t>Deklaracija dėl tiekėjo atsakingų asmenų, kurios forma pateikta K</w:t>
            </w:r>
            <w:r w:rsidR="00743A9F" w:rsidRPr="00951C9B">
              <w:rPr>
                <w:rFonts w:ascii="Times New Roman" w:eastAsiaTheme="minorEastAsia" w:hAnsi="Times New Roman" w:cs="Times New Roman"/>
                <w:noProof w:val="0"/>
                <w:sz w:val="24"/>
                <w:szCs w:val="24"/>
                <w:lang w:eastAsia="lt-LT"/>
              </w:rPr>
              <w:t xml:space="preserve">onkurso sąlygų </w:t>
            </w:r>
            <w:r w:rsidR="00A76CA7" w:rsidRPr="00951C9B">
              <w:rPr>
                <w:rFonts w:ascii="Times New Roman" w:eastAsiaTheme="minorEastAsia" w:hAnsi="Times New Roman" w:cs="Times New Roman"/>
                <w:noProof w:val="0"/>
                <w:sz w:val="24"/>
                <w:szCs w:val="24"/>
                <w:lang w:eastAsia="lt-LT"/>
              </w:rPr>
              <w:t>6</w:t>
            </w:r>
            <w:r w:rsidRPr="00951C9B">
              <w:rPr>
                <w:rFonts w:ascii="Times New Roman" w:eastAsiaTheme="minorEastAsia" w:hAnsi="Times New Roman" w:cs="Times New Roman"/>
                <w:noProof w:val="0"/>
                <w:sz w:val="24"/>
                <w:szCs w:val="24"/>
                <w:lang w:eastAsia="lt-LT"/>
              </w:rPr>
              <w:t xml:space="preserve"> priede.</w:t>
            </w:r>
          </w:p>
          <w:p w14:paraId="12F5FCAA"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p>
          <w:p w14:paraId="01EACA8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27690699" w14:textId="4BDF2B41"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1"/>
            </w:r>
            <w:r w:rsidRPr="000E0837">
              <w:rPr>
                <w:rFonts w:ascii="Times New Roman" w:eastAsiaTheme="minorEastAsia" w:hAnsi="Times New Roman" w:cs="Times New Roman"/>
                <w:noProof w:val="0"/>
                <w:sz w:val="24"/>
                <w:szCs w:val="24"/>
                <w:lang w:eastAsia="lt-LT"/>
              </w:rPr>
              <w:t>.</w:t>
            </w:r>
          </w:p>
          <w:p w14:paraId="4B8B2944" w14:textId="420399EC" w:rsidR="00743A9F" w:rsidRPr="000E0837" w:rsidRDefault="00951C9B"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 Deklaracija dėl tiekėjo atsakingų asmenų, kurios forma pateikta Konkurso sąlygų 6 priede</w:t>
            </w:r>
            <w:r w:rsidR="00743A9F" w:rsidRPr="000E0837">
              <w:rPr>
                <w:rFonts w:ascii="Times New Roman" w:eastAsiaTheme="minorEastAsia" w:hAnsi="Times New Roman" w:cs="Times New Roman"/>
                <w:noProof w:val="0"/>
                <w:sz w:val="24"/>
                <w:szCs w:val="24"/>
                <w:lang w:eastAsia="lt-LT"/>
              </w:rPr>
              <w:t>.</w:t>
            </w:r>
          </w:p>
          <w:p w14:paraId="032ED5B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36CA2F9D" w14:textId="256D7C4E" w:rsidR="004264A9" w:rsidRPr="000E0837" w:rsidRDefault="004264A9" w:rsidP="005E55E5">
            <w:pPr>
              <w:spacing w:after="0" w:line="240" w:lineRule="auto"/>
              <w:jc w:val="both"/>
              <w:rPr>
                <w:rFonts w:ascii="Times New Roman" w:eastAsiaTheme="minorEastAsia" w:hAnsi="Times New Roman" w:cs="Times New Roman"/>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FE4263" w:rsidRPr="000E0837">
              <w:rPr>
                <w:rFonts w:ascii="Times New Roman" w:eastAsiaTheme="minorEastAsia" w:hAnsi="Times New Roman" w:cs="Times New Roman"/>
                <w:b/>
                <w:bCs/>
                <w:noProof w:val="0"/>
                <w:sz w:val="24"/>
                <w:szCs w:val="24"/>
                <w:lang w:eastAsia="lt-LT"/>
              </w:rPr>
              <w:t>1</w:t>
            </w:r>
            <w:r w:rsidR="00907345" w:rsidRPr="000E0837">
              <w:rPr>
                <w:rFonts w:ascii="Times New Roman" w:eastAsiaTheme="minorEastAsia" w:hAnsi="Times New Roman" w:cs="Times New Roman"/>
                <w:b/>
                <w:bCs/>
                <w:noProof w:val="0"/>
                <w:sz w:val="24"/>
                <w:szCs w:val="24"/>
                <w:lang w:eastAsia="lt-LT"/>
              </w:rPr>
              <w:t>8</w:t>
            </w:r>
            <w:r w:rsidR="00FE4263" w:rsidRPr="000E0837">
              <w:rPr>
                <w:rFonts w:ascii="Times New Roman" w:eastAsiaTheme="minorEastAsia" w:hAnsi="Times New Roman" w:cs="Times New Roman"/>
                <w:b/>
                <w:bCs/>
                <w:noProof w:val="0"/>
                <w:sz w:val="24"/>
                <w:szCs w:val="24"/>
                <w:lang w:eastAsia="lt-LT"/>
              </w:rPr>
              <w:t>0</w:t>
            </w:r>
            <w:r w:rsidRPr="000E0837">
              <w:rPr>
                <w:rFonts w:ascii="Times New Roman" w:eastAsiaTheme="minorEastAsia" w:hAnsi="Times New Roman" w:cs="Times New Roman"/>
                <w:noProof w:val="0"/>
                <w:sz w:val="24"/>
                <w:szCs w:val="24"/>
                <w:lang w:eastAsia="lt-LT"/>
              </w:rPr>
              <w:t xml:space="preserve"> dienų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kreipėsi į tekėją prašydama iki 2022-10-14 pateikti įrodančius dokumentus, jis turi būti išduotas ne anksčiau kaip </w:t>
            </w:r>
            <w:r w:rsidR="00FE4263" w:rsidRPr="000E0837">
              <w:rPr>
                <w:rFonts w:ascii="Times New Roman" w:eastAsiaTheme="minorEastAsia" w:hAnsi="Times New Roman" w:cs="Times New Roman"/>
                <w:i/>
                <w:iCs/>
                <w:noProof w:val="0"/>
                <w:color w:val="000000" w:themeColor="text1"/>
                <w:sz w:val="24"/>
                <w:szCs w:val="24"/>
                <w:lang w:eastAsia="lt-LT"/>
              </w:rPr>
              <w:t>1</w:t>
            </w:r>
            <w:r w:rsidR="00907345" w:rsidRPr="000E0837">
              <w:rPr>
                <w:rFonts w:ascii="Times New Roman" w:eastAsiaTheme="minorEastAsia" w:hAnsi="Times New Roman" w:cs="Times New Roman"/>
                <w:i/>
                <w:iCs/>
                <w:noProof w:val="0"/>
                <w:color w:val="000000" w:themeColor="text1"/>
                <w:sz w:val="24"/>
                <w:szCs w:val="24"/>
                <w:lang w:eastAsia="lt-LT"/>
              </w:rPr>
              <w:t>8</w:t>
            </w:r>
            <w:r w:rsidR="00FE4263" w:rsidRPr="000E0837">
              <w:rPr>
                <w:rFonts w:ascii="Times New Roman" w:eastAsiaTheme="minorEastAsia" w:hAnsi="Times New Roman" w:cs="Times New Roman"/>
                <w:i/>
                <w:iCs/>
                <w:noProof w:val="0"/>
                <w:color w:val="000000" w:themeColor="text1"/>
                <w:sz w:val="24"/>
                <w:szCs w:val="24"/>
                <w:lang w:eastAsia="lt-LT"/>
              </w:rPr>
              <w:t>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05917B3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3930F4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1BE95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34579CA"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9A8FC"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49E7F" w14:textId="2F537B4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kėjas yra nuteistas už įsipareigojimų, susijusių su mokesčių, įskaitant socialinio draudimo įmokas, mokėjimu, nevykdymą pagal</w:t>
            </w:r>
            <w:r>
              <w:rPr>
                <w:rFonts w:ascii="Times New Roman" w:eastAsiaTheme="minorEastAsia" w:hAnsi="Times New Roman" w:cs="Times New Roman"/>
                <w:noProof w:val="0"/>
                <w:sz w:val="24"/>
                <w:szCs w:val="24"/>
              </w:rPr>
              <w:t xml:space="preserve"> šalies, kurioje registruotas tie</w:t>
            </w:r>
            <w:r w:rsidR="004264A9" w:rsidRPr="000E0837">
              <w:rPr>
                <w:rFonts w:ascii="Times New Roman" w:eastAsiaTheme="minorEastAsia" w:hAnsi="Times New Roman" w:cs="Times New Roman"/>
                <w:noProof w:val="0"/>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921248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578370AA" w14:textId="165857A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6885FBE1" w14:textId="1E6220DD"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771CC392" w14:textId="7D088889"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 xml:space="preserve">kėjo, kuris yra juridinis asmuo, kita organizacija ar jos padalinys, per pastaruosius 5 metus buvo priimtas ir įsiteisėjęs apkaltinamasis teismo nuosprendis arba šio straipsnio 3 dalies atveju – galutinis administracinis sprendimas, </w:t>
            </w:r>
            <w:r w:rsidR="004264A9" w:rsidRPr="000E0837">
              <w:rPr>
                <w:rFonts w:ascii="Times New Roman" w:eastAsiaTheme="minorEastAsia" w:hAnsi="Times New Roman" w:cs="Times New Roman"/>
                <w:bCs/>
                <w:noProof w:val="0"/>
                <w:sz w:val="24"/>
                <w:szCs w:val="24"/>
              </w:rPr>
              <w:lastRenderedPageBreak/>
              <w:t>jeigu toks sprendimas p</w:t>
            </w:r>
            <w:r>
              <w:rPr>
                <w:rFonts w:ascii="Times New Roman" w:eastAsiaTheme="minorEastAsia" w:hAnsi="Times New Roman" w:cs="Times New Roman"/>
                <w:bCs/>
                <w:noProof w:val="0"/>
                <w:sz w:val="24"/>
                <w:szCs w:val="24"/>
              </w:rPr>
              <w:t>riimamas pagal tie</w:t>
            </w:r>
            <w:r w:rsidR="004264A9" w:rsidRPr="000E0837">
              <w:rPr>
                <w:rFonts w:ascii="Times New Roman" w:eastAsiaTheme="minorEastAsia" w:hAnsi="Times New Roman" w:cs="Times New Roman"/>
                <w:bCs/>
                <w:noProof w:val="0"/>
                <w:sz w:val="24"/>
                <w:szCs w:val="24"/>
              </w:rPr>
              <w:t>kėjo šalies teisės aktų reikalavimus.</w:t>
            </w:r>
          </w:p>
          <w:p w14:paraId="2587BA44"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0190D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Tačiau ši nuostata netaikoma, jeigu:</w:t>
            </w:r>
          </w:p>
          <w:p w14:paraId="4E1EE658" w14:textId="03371106"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kėjas yra įsipareigojęs sumokėti mokesčius, įskaitant socialinio draudimo įmokas ir dėl to laikomas jau įvykdžiusiu šioje dalyje nurodytus įsipareigojimus;</w:t>
            </w:r>
          </w:p>
          <w:p w14:paraId="12778E12"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įsiskolinimo suma neviršija 50 Eur (penkiasdešimt eurų);</w:t>
            </w:r>
          </w:p>
          <w:p w14:paraId="0F9202B0" w14:textId="4CEF429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w:t>
            </w:r>
            <w:r>
              <w:rPr>
                <w:rFonts w:ascii="Times New Roman" w:eastAsiaTheme="minorEastAsia" w:hAnsi="Times New Roman" w:cs="Times New Roman"/>
                <w:bCs/>
                <w:noProof w:val="0"/>
                <w:sz w:val="24"/>
                <w:szCs w:val="24"/>
              </w:rPr>
              <w:t xml:space="preserve"> atitiktų 1 punkto nuostatas. Tie</w:t>
            </w:r>
            <w:r w:rsidR="004264A9" w:rsidRPr="000E0837">
              <w:rPr>
                <w:rFonts w:ascii="Times New Roman" w:eastAsiaTheme="minorEastAsia" w:hAnsi="Times New Roman" w:cs="Times New Roman"/>
                <w:bCs/>
                <w:noProof w:val="0"/>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DCB9D"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3 dalis</w:t>
            </w:r>
          </w:p>
          <w:p w14:paraId="47F93049" w14:textId="77777777" w:rsidR="004264A9" w:rsidRPr="000E0837" w:rsidRDefault="004264A9" w:rsidP="005E55E5">
            <w:pPr>
              <w:spacing w:after="0" w:line="240" w:lineRule="auto"/>
              <w:jc w:val="both"/>
              <w:rPr>
                <w:rFonts w:ascii="Times New Roman" w:eastAsia="Arial" w:hAnsi="Times New Roman" w:cs="Times New Roman"/>
                <w:noProof w:val="0"/>
                <w:sz w:val="24"/>
                <w:szCs w:val="24"/>
                <w:lang w:eastAsia="lt-LT"/>
              </w:rPr>
            </w:pPr>
          </w:p>
          <w:p w14:paraId="3DBE29E0"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Arial" w:hAnsi="Times New Roman" w:cs="Times New Roman"/>
                <w:noProof w:val="0"/>
                <w:sz w:val="24"/>
                <w:szCs w:val="24"/>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9498C"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1) Dėl įsipareigojimų, susijusių su mokesčių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53674B2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1F04AADF" w14:textId="77777777" w:rsidR="00D665B0" w:rsidRPr="000E0837" w:rsidRDefault="00D665B0"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(jei toks yra)</w:t>
            </w:r>
          </w:p>
          <w:p w14:paraId="09591AE6" w14:textId="6F7EF91A" w:rsidR="00B855D3" w:rsidRPr="000E0837" w:rsidRDefault="00951C9B"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A</w:t>
            </w:r>
            <w:r w:rsidR="00D665B0" w:rsidRPr="000E0837">
              <w:rPr>
                <w:rFonts w:ascii="Times New Roman" w:eastAsiaTheme="minorEastAsia" w:hAnsi="Times New Roman" w:cs="Times New Roman"/>
                <w:noProof w:val="0"/>
                <w:sz w:val="24"/>
                <w:szCs w:val="24"/>
                <w:lang w:eastAsia="lt-LT"/>
              </w:rPr>
              <w:t>rba</w:t>
            </w:r>
            <w:r>
              <w:rPr>
                <w:rFonts w:ascii="Times New Roman" w:eastAsiaTheme="minorEastAsia" w:hAnsi="Times New Roman" w:cs="Times New Roman"/>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Valstybinės mokesčių inspekcijos prie Lietuvos Respublikos finansų ministerijos išduoto dokumento</w:t>
            </w:r>
          </w:p>
          <w:p w14:paraId="3CBB52CA" w14:textId="731F0D96"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 arba valstybės įmonės Registrų centro Lietuvos Respublikos Vyriausybės nustatyta tvarka išduoto dokumento, patvirtinančio jungtinius kompetentingų institucijų tvarkomus duomenis.</w:t>
            </w:r>
          </w:p>
          <w:p w14:paraId="7963E2A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07FA0CC3"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1EC85967"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2"/>
            </w:r>
            <w:r w:rsidRPr="000E0837">
              <w:rPr>
                <w:rFonts w:ascii="Times New Roman" w:eastAsiaTheme="minorEastAsia" w:hAnsi="Times New Roman" w:cs="Times New Roman"/>
                <w:noProof w:val="0"/>
                <w:sz w:val="24"/>
                <w:szCs w:val="24"/>
                <w:lang w:eastAsia="lt-LT"/>
              </w:rPr>
              <w:t>.</w:t>
            </w:r>
          </w:p>
          <w:p w14:paraId="071A7F9D"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9E708C" w14:textId="15DE53EC" w:rsidR="004264A9" w:rsidRPr="000E0837" w:rsidRDefault="004264A9" w:rsidP="005E55E5">
            <w:pPr>
              <w:spacing w:after="0" w:line="240" w:lineRule="auto"/>
              <w:jc w:val="both"/>
              <w:rPr>
                <w:rFonts w:ascii="Times New Roman" w:eastAsiaTheme="minorEastAsia" w:hAnsi="Times New Roman" w:cs="Times New Roman"/>
                <w:i/>
                <w:iCs/>
                <w:noProof w:val="0"/>
                <w:color w:val="000000" w:themeColor="text1"/>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B855D3"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w:t>
            </w:r>
            <w:r w:rsidRPr="000E0837">
              <w:rPr>
                <w:rFonts w:ascii="Times New Roman" w:eastAsiaTheme="minorEastAsia" w:hAnsi="Times New Roman" w:cs="Times New Roman"/>
                <w:noProof w:val="0"/>
                <w:sz w:val="24"/>
                <w:szCs w:val="24"/>
                <w:lang w:eastAsia="lt-LT"/>
              </w:rPr>
              <w:t xml:space="preserve">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Jeigu perkančioji organ</w:t>
            </w:r>
            <w:r w:rsidR="005D1BF7">
              <w:rPr>
                <w:rFonts w:ascii="Times New Roman" w:eastAsiaTheme="minorEastAsia" w:hAnsi="Times New Roman" w:cs="Times New Roman"/>
                <w:i/>
                <w:iCs/>
                <w:noProof w:val="0"/>
                <w:color w:val="000000" w:themeColor="text1"/>
                <w:sz w:val="24"/>
                <w:szCs w:val="24"/>
                <w:lang w:eastAsia="lt-LT"/>
              </w:rPr>
              <w:t>izacija 2022-10-10 kreipėsi į tie</w:t>
            </w:r>
            <w:r w:rsidRPr="000E0837">
              <w:rPr>
                <w:rFonts w:ascii="Times New Roman" w:eastAsiaTheme="minorEastAsia" w:hAnsi="Times New Roman" w:cs="Times New Roman"/>
                <w:i/>
                <w:iCs/>
                <w:noProof w:val="0"/>
                <w:color w:val="000000" w:themeColor="text1"/>
                <w:sz w:val="24"/>
                <w:szCs w:val="24"/>
                <w:lang w:eastAsia="lt-LT"/>
              </w:rPr>
              <w:t>kėją prašydama iki 2022-10-14 pateikti įrodančius dokumentus, jis turi būti išduotas ne anksčiau kaip</w:t>
            </w:r>
            <w:r w:rsidR="00B855D3" w:rsidRPr="000E0837">
              <w:rPr>
                <w:rFonts w:ascii="Times New Roman" w:eastAsiaTheme="minorEastAsia" w:hAnsi="Times New Roman" w:cs="Times New Roman"/>
                <w:i/>
                <w:iCs/>
                <w:noProof w:val="0"/>
                <w:color w:val="000000" w:themeColor="text1"/>
                <w:sz w:val="24"/>
                <w:szCs w:val="24"/>
                <w:lang w:eastAsia="lt-LT"/>
              </w:rPr>
              <w:t xml:space="preserve"> 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3F505B6A" w14:textId="77777777"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p>
          <w:p w14:paraId="08CFBFF6"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503FAA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4B40B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2) Dėl įsipareigojimų, susijusių su socialinio draudimo įmokų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2A251D85" w14:textId="5225875D"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2.1) Jeigu tie</w:t>
            </w:r>
            <w:r w:rsidR="004264A9" w:rsidRPr="000E0837">
              <w:rPr>
                <w:rFonts w:ascii="Times New Roman" w:eastAsiaTheme="minorEastAsia" w:hAnsi="Times New Roman" w:cs="Times New Roman"/>
                <w:bCs/>
                <w:noProof w:val="0"/>
                <w:sz w:val="24"/>
                <w:szCs w:val="24"/>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004264A9" w:rsidRPr="000E0837">
                <w:rPr>
                  <w:rFonts w:ascii="Times New Roman" w:eastAsiaTheme="minorEastAsia" w:hAnsi="Times New Roman" w:cs="Times New Roman"/>
                  <w:bCs/>
                  <w:noProof w:val="0"/>
                  <w:sz w:val="24"/>
                  <w:szCs w:val="24"/>
                  <w:u w:val="single"/>
                  <w:lang w:eastAsia="lt-LT"/>
                </w:rPr>
                <w:t>http://draudejai.sodra.lt/draudeju_viesi_duomenys/</w:t>
              </w:r>
            </w:hyperlink>
            <w:r w:rsidR="004264A9" w:rsidRPr="000E0837">
              <w:rPr>
                <w:rFonts w:ascii="Times New Roman" w:eastAsiaTheme="minorEastAsia" w:hAnsi="Times New Roman" w:cs="Times New Roman"/>
                <w:bCs/>
                <w:noProof w:val="0"/>
                <w:sz w:val="24"/>
                <w:szCs w:val="24"/>
                <w:lang w:eastAsia="lt-LT"/>
              </w:rPr>
              <w:t>.</w:t>
            </w:r>
          </w:p>
          <w:p w14:paraId="6CEA414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A411C9C" w14:textId="5C58FE7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Arial Unicode MS" w:hAnsi="Times New Roman" w:cs="Times New Roman"/>
                <w:b/>
                <w:bCs/>
                <w:noProof w:val="0"/>
                <w:sz w:val="24"/>
                <w:szCs w:val="24"/>
                <w:bdr w:val="nil"/>
              </w:rPr>
              <w:t>Jei tie</w:t>
            </w:r>
            <w:r w:rsidR="00A401BC" w:rsidRPr="000E0837">
              <w:rPr>
                <w:rFonts w:ascii="Times New Roman" w:eastAsia="Arial Unicode MS" w:hAnsi="Times New Roman" w:cs="Times New Roman"/>
                <w:b/>
                <w:bCs/>
                <w:noProof w:val="0"/>
                <w:sz w:val="24"/>
                <w:szCs w:val="24"/>
                <w:bdr w:val="nil"/>
              </w:rPr>
              <w:t>kėjas dokumentus dėl pašalinimo pagrindų nebuvimo pateikia anksčiau nei iki paskutinės perkančiosios organizacijos nurodytos dienos, perkančioji organizacija informaciją dėl įsipareigojimų, susijusių su socialinio draudimo įmokų mokėjimu, nacionalinėje duomenų bazėje tikrina artimiausios galimos patikrinti dienos duomenimis.</w:t>
            </w:r>
          </w:p>
          <w:p w14:paraId="150193A0" w14:textId="77777777" w:rsidR="00EA6AAE" w:rsidRPr="000E0837" w:rsidRDefault="00EA6AAE" w:rsidP="005E55E5">
            <w:pPr>
              <w:spacing w:after="0" w:line="240" w:lineRule="auto"/>
              <w:jc w:val="both"/>
              <w:rPr>
                <w:rFonts w:ascii="Times New Roman" w:eastAsiaTheme="minorEastAsia" w:hAnsi="Times New Roman" w:cs="Times New Roman"/>
                <w:b/>
                <w:bCs/>
                <w:noProof w:val="0"/>
                <w:sz w:val="24"/>
                <w:szCs w:val="24"/>
                <w:lang w:eastAsia="lt-LT"/>
              </w:rPr>
            </w:pPr>
          </w:p>
          <w:p w14:paraId="0EF36637" w14:textId="31E4F749"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Jeigu dėl Valstybinio socialinio </w:t>
            </w:r>
            <w:r w:rsidR="00E648F4">
              <w:rPr>
                <w:rFonts w:ascii="Times New Roman" w:eastAsiaTheme="minorEastAsia" w:hAnsi="Times New Roman" w:cs="Times New Roman"/>
                <w:noProof w:val="0"/>
                <w:sz w:val="24"/>
                <w:szCs w:val="24"/>
                <w:lang w:eastAsia="lt-LT"/>
              </w:rPr>
              <w:t>draudimo fondo valdybos (toliau </w:t>
            </w:r>
            <w:r w:rsidRPr="000E0837">
              <w:rPr>
                <w:rFonts w:ascii="Times New Roman" w:eastAsiaTheme="minorEastAsia" w:hAnsi="Times New Roman" w:cs="Times New Roman"/>
                <w:noProof w:val="0"/>
                <w:sz w:val="24"/>
                <w:szCs w:val="24"/>
                <w:lang w:eastAsia="lt-LT"/>
              </w:rPr>
              <w:t>– „Sodra“) informacinės sistemos techninių trikdžių Perkančioji organizacija neturės galimybės patikrinti neatlygi</w:t>
            </w:r>
            <w:r w:rsidR="005D1BF7">
              <w:rPr>
                <w:rFonts w:ascii="Times New Roman" w:eastAsiaTheme="minorEastAsia" w:hAnsi="Times New Roman" w:cs="Times New Roman"/>
                <w:noProof w:val="0"/>
                <w:sz w:val="24"/>
                <w:szCs w:val="24"/>
                <w:lang w:eastAsia="lt-LT"/>
              </w:rPr>
              <w:t>ntinai prieinamų duomenų apie tie</w:t>
            </w:r>
            <w:r w:rsidRPr="000E0837">
              <w:rPr>
                <w:rFonts w:ascii="Times New Roman" w:eastAsiaTheme="minorEastAsia" w:hAnsi="Times New Roman" w:cs="Times New Roman"/>
                <w:noProof w:val="0"/>
                <w:sz w:val="24"/>
                <w:szCs w:val="24"/>
                <w:lang w:eastAsia="lt-LT"/>
              </w:rPr>
              <w:t>kėją (juridinį asm</w:t>
            </w:r>
            <w:r w:rsidR="005D1BF7">
              <w:rPr>
                <w:rFonts w:ascii="Times New Roman" w:eastAsiaTheme="minorEastAsia" w:hAnsi="Times New Roman" w:cs="Times New Roman"/>
                <w:noProof w:val="0"/>
                <w:sz w:val="24"/>
                <w:szCs w:val="24"/>
                <w:lang w:eastAsia="lt-LT"/>
              </w:rPr>
              <w:t>enį), jis turės teisę prašyti tie</w:t>
            </w:r>
            <w:r w:rsidRPr="000E0837">
              <w:rPr>
                <w:rFonts w:ascii="Times New Roman" w:eastAsiaTheme="minorEastAsia" w:hAnsi="Times New Roman" w:cs="Times New Roman"/>
                <w:noProof w:val="0"/>
                <w:sz w:val="24"/>
                <w:szCs w:val="24"/>
                <w:lang w:eastAsia="lt-LT"/>
              </w:rPr>
              <w:t xml:space="preserve">kėjo (juridinio asmens) pateikti </w:t>
            </w:r>
            <w:r w:rsidR="00DB4001" w:rsidRPr="000E0837">
              <w:rPr>
                <w:rFonts w:ascii="Times New Roman" w:eastAsiaTheme="minorEastAsia" w:hAnsi="Times New Roman" w:cs="Times New Roman"/>
                <w:noProof w:val="0"/>
                <w:sz w:val="24"/>
                <w:szCs w:val="24"/>
                <w:lang w:eastAsia="lt-LT"/>
              </w:rPr>
              <w:t xml:space="preserve">išrašą iš teismo sprendimo (jei toks yra) arba </w:t>
            </w:r>
            <w:r w:rsidRPr="000E0837">
              <w:rPr>
                <w:rFonts w:ascii="Times New Roman" w:eastAsiaTheme="minorEastAsia" w:hAnsi="Times New Roman" w:cs="Times New Roman"/>
                <w:noProof w:val="0"/>
                <w:sz w:val="24"/>
                <w:szCs w:val="24"/>
                <w:lang w:eastAsia="lt-LT"/>
              </w:rPr>
              <w:t>„Sodros“ nustatyta tvarka išduotą dokumentą, patvirtinant</w:t>
            </w:r>
            <w:r w:rsidR="005D1BF7">
              <w:rPr>
                <w:rFonts w:ascii="Times New Roman" w:eastAsiaTheme="minorEastAsia" w:hAnsi="Times New Roman" w:cs="Times New Roman"/>
                <w:noProof w:val="0"/>
                <w:sz w:val="24"/>
                <w:szCs w:val="24"/>
                <w:lang w:eastAsia="lt-LT"/>
              </w:rPr>
              <w:t>į atitiktį šiam reikalavimui. Tie</w:t>
            </w:r>
            <w:r w:rsidRPr="000E0837">
              <w:rPr>
                <w:rFonts w:ascii="Times New Roman" w:eastAsiaTheme="minorEastAsia" w:hAnsi="Times New Roman" w:cs="Times New Roman"/>
                <w:noProof w:val="0"/>
                <w:sz w:val="24"/>
                <w:szCs w:val="24"/>
                <w:lang w:eastAsia="lt-LT"/>
              </w:rPr>
              <w:t>kėjas taip pat gali pateikti valstybės įmonės Registrų centro Lietuvos Respublikos Vyriausybės nustatyta tvarka išduotą dokumentą, patvirtinantį jungtinius kompetentingų institucijų tvarkomus duomenis.</w:t>
            </w:r>
          </w:p>
          <w:p w14:paraId="2AA501C8"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1742192B" w14:textId="449C0567"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2.2) Jeigu tie</w:t>
            </w:r>
            <w:r w:rsidR="004264A9" w:rsidRPr="000E0837">
              <w:rPr>
                <w:rFonts w:ascii="Times New Roman" w:eastAsiaTheme="minorEastAsia" w:hAnsi="Times New Roman" w:cs="Times New Roman"/>
                <w:noProof w:val="0"/>
                <w:sz w:val="24"/>
                <w:szCs w:val="24"/>
                <w:lang w:eastAsia="lt-LT"/>
              </w:rPr>
              <w:t>kėjas yra fizinis asmuo, registruotas Lietuvos Respublikoje, jis pateikia</w:t>
            </w:r>
            <w:r w:rsidR="00A3396C" w:rsidRPr="000E0837">
              <w:rPr>
                <w:rFonts w:ascii="Times New Roman" w:eastAsiaTheme="minorEastAsia" w:hAnsi="Times New Roman" w:cs="Times New Roman"/>
                <w:noProof w:val="0"/>
                <w:sz w:val="24"/>
                <w:szCs w:val="24"/>
                <w:lang w:eastAsia="lt-LT"/>
              </w:rPr>
              <w:t xml:space="preserve"> išrašą iš teismo sprendimo (jei toks yra) </w:t>
            </w:r>
            <w:r w:rsidR="00A3396C" w:rsidRPr="000E0837">
              <w:rPr>
                <w:rFonts w:ascii="Times New Roman" w:eastAsiaTheme="minorEastAsia" w:hAnsi="Times New Roman" w:cs="Times New Roman"/>
                <w:noProof w:val="0"/>
                <w:sz w:val="24"/>
                <w:szCs w:val="24"/>
                <w:lang w:eastAsia="lt-LT"/>
              </w:rPr>
              <w:lastRenderedPageBreak/>
              <w:t>arba</w:t>
            </w:r>
            <w:r w:rsidR="004264A9" w:rsidRPr="000E0837">
              <w:rPr>
                <w:rFonts w:ascii="Times New Roman" w:eastAsiaTheme="minorEastAsia" w:hAnsi="Times New Roman" w:cs="Times New Roman"/>
                <w:noProof w:val="0"/>
                <w:sz w:val="24"/>
                <w:szCs w:val="24"/>
                <w:lang w:eastAsia="lt-LT"/>
              </w:rPr>
              <w:t xml:space="preserve"> „Sodros“ išduotą dokumentą arba valstybės įmonės Registrų centras Lietuvos Respublikos Vyriausybės nustatyta tvarka išduotą dokumentą, patvirtinantį jungtinius kompetentingų institucijų tvarkomus duomenis.</w:t>
            </w:r>
          </w:p>
          <w:p w14:paraId="5DCC53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02A6572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426B04A8"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kompetentingos institucijos dokumento</w:t>
            </w:r>
            <w:r w:rsidRPr="000E0837">
              <w:rPr>
                <w:rFonts w:ascii="Times New Roman" w:eastAsiaTheme="minorEastAsia" w:hAnsi="Times New Roman" w:cs="Times New Roman"/>
                <w:noProof w:val="0"/>
                <w:sz w:val="24"/>
                <w:szCs w:val="24"/>
                <w:vertAlign w:val="superscript"/>
                <w:lang w:eastAsia="lt-LT"/>
              </w:rPr>
              <w:footnoteReference w:id="3"/>
            </w:r>
            <w:r w:rsidRPr="000E0837">
              <w:rPr>
                <w:rFonts w:ascii="Times New Roman" w:eastAsiaTheme="minorEastAsia" w:hAnsi="Times New Roman" w:cs="Times New Roman"/>
                <w:noProof w:val="0"/>
                <w:sz w:val="24"/>
                <w:szCs w:val="24"/>
                <w:lang w:eastAsia="lt-LT"/>
              </w:rPr>
              <w:t>.</w:t>
            </w:r>
          </w:p>
          <w:p w14:paraId="1E9E7A6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40CB6676" w14:textId="0C9D7771"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w:t>
            </w:r>
            <w:r w:rsidRPr="000E0837">
              <w:rPr>
                <w:rFonts w:ascii="Times New Roman" w:eastAsiaTheme="minorEastAsia" w:hAnsi="Times New Roman" w:cs="Times New Roman"/>
                <w:b/>
                <w:bCs/>
                <w:noProof w:val="0"/>
                <w:sz w:val="24"/>
                <w:szCs w:val="24"/>
                <w:lang w:eastAsia="lt-LT"/>
              </w:rPr>
              <w:t xml:space="preserve">kaip </w:t>
            </w:r>
            <w:r w:rsidR="00102A0A"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 </w:t>
            </w:r>
            <w:r w:rsidRPr="000E0837">
              <w:rPr>
                <w:rFonts w:ascii="Times New Roman" w:eastAsiaTheme="minorEastAsia" w:hAnsi="Times New Roman" w:cs="Times New Roman"/>
                <w:noProof w:val="0"/>
                <w:sz w:val="24"/>
                <w:szCs w:val="24"/>
                <w:lang w:eastAsia="lt-LT"/>
              </w:rPr>
              <w:t xml:space="preserve">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w:t>
            </w:r>
            <w:r w:rsidR="005D1BF7">
              <w:rPr>
                <w:rFonts w:ascii="Times New Roman" w:eastAsiaTheme="minorEastAsia" w:hAnsi="Times New Roman" w:cs="Times New Roman"/>
                <w:i/>
                <w:iCs/>
                <w:noProof w:val="0"/>
                <w:color w:val="000000" w:themeColor="text1"/>
                <w:sz w:val="24"/>
                <w:szCs w:val="24"/>
                <w:lang w:eastAsia="lt-LT"/>
              </w:rPr>
              <w:t>kreipėsi į tie</w:t>
            </w:r>
            <w:r w:rsidRPr="000E0837">
              <w:rPr>
                <w:rFonts w:ascii="Times New Roman" w:eastAsiaTheme="minorEastAsia" w:hAnsi="Times New Roman" w:cs="Times New Roman"/>
                <w:i/>
                <w:iCs/>
                <w:noProof w:val="0"/>
                <w:color w:val="000000" w:themeColor="text1"/>
                <w:sz w:val="24"/>
                <w:szCs w:val="24"/>
                <w:lang w:eastAsia="lt-LT"/>
              </w:rPr>
              <w:t xml:space="preserve">kėją prašydama iki 2022-10-14 pateikti įrodančius dokumentus, jis turi būti išduotas ne anksčiau kaip </w:t>
            </w:r>
            <w:r w:rsidR="00102A0A" w:rsidRPr="000E0837">
              <w:rPr>
                <w:rFonts w:ascii="Times New Roman" w:eastAsiaTheme="minorEastAsia" w:hAnsi="Times New Roman" w:cs="Times New Roman"/>
                <w:i/>
                <w:iCs/>
                <w:noProof w:val="0"/>
                <w:color w:val="000000" w:themeColor="text1"/>
                <w:sz w:val="24"/>
                <w:szCs w:val="24"/>
                <w:lang w:eastAsia="lt-LT"/>
              </w:rPr>
              <w:t>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w:t>
            </w:r>
          </w:p>
          <w:p w14:paraId="5626A5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3B7F52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264A9" w:rsidRPr="000E0837" w14:paraId="6888765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E2E4B"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2F35F" w14:textId="2BD2E0B0"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Tiekėjas su kitais tie</w:t>
            </w:r>
            <w:r w:rsidR="004264A9" w:rsidRPr="000E0837">
              <w:rPr>
                <w:rFonts w:ascii="Times New Roman" w:eastAsiaTheme="minorEastAsia" w:hAnsi="Times New Roman" w:cs="Times New Roman"/>
                <w:noProof w:val="0"/>
                <w:sz w:val="24"/>
                <w:szCs w:val="24"/>
                <w:lang w:eastAsia="lt-LT"/>
              </w:rPr>
              <w:t>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74B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1 punktas</w:t>
            </w:r>
          </w:p>
          <w:p w14:paraId="118DEF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17586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1D9F"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385364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8810422"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7D00D142"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21B8A"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4EBA" w14:textId="018A832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pateko į interesų konflikto situaciją, kaip apibrėžta VPĮ 21 straipsnyje, ir atitinkamos padėties negalima ištaisyti. </w:t>
            </w:r>
          </w:p>
          <w:p w14:paraId="3F742E5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2B6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2 punktas</w:t>
            </w:r>
          </w:p>
          <w:p w14:paraId="4B450029"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3123F46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395D1"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46774592"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68B4D94A"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66A3BBE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8C7F7"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C134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DF72"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3 punktas</w:t>
            </w:r>
          </w:p>
          <w:p w14:paraId="65E4B88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2891CD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C13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4A9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EAA4EF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2DF08FE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CA865"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00DD" w14:textId="60C73A91"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pirkimo procedūrų metu nuslėpė informaciją ar pateikė melagingą informaciją apie atitiktį VPĮ 46 ir 47 straipsniuose nustatytiems reikalavimams, ir perkančioji organizacija gali tai įrodyti bet kokiomis</w:t>
            </w:r>
            <w:r>
              <w:rPr>
                <w:rFonts w:ascii="Times New Roman" w:eastAsiaTheme="minorEastAsia" w:hAnsi="Times New Roman" w:cs="Times New Roman"/>
                <w:noProof w:val="0"/>
                <w:sz w:val="24"/>
                <w:szCs w:val="24"/>
                <w:lang w:eastAsia="lt-LT"/>
              </w:rPr>
              <w:t xml:space="preserve"> teisėtomis priemonėmis, arba tie</w:t>
            </w:r>
            <w:r w:rsidR="004264A9" w:rsidRPr="000E0837">
              <w:rPr>
                <w:rFonts w:ascii="Times New Roman" w:eastAsiaTheme="minorEastAsia" w:hAnsi="Times New Roman" w:cs="Times New Roman"/>
                <w:noProof w:val="0"/>
                <w:sz w:val="24"/>
                <w:szCs w:val="24"/>
                <w:lang w:eastAsia="lt-LT"/>
              </w:rPr>
              <w:t xml:space="preserve">kėjas dėl pateiktos melagingos informacijos negali pateikti patvirtinančių dokumentų, reikalaujamų pagal VPĮ 50 straipsnį. </w:t>
            </w:r>
          </w:p>
          <w:p w14:paraId="427ECD6A" w14:textId="0A40DDE9"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w:t>
            </w:r>
            <w:r>
              <w:rPr>
                <w:rFonts w:ascii="Times New Roman" w:eastAsiaTheme="minorEastAsia" w:hAnsi="Times New Roman" w:cs="Times New Roman"/>
                <w:bCs/>
                <w:noProof w:val="0"/>
                <w:sz w:val="24"/>
                <w:szCs w:val="24"/>
                <w:lang w:eastAsia="lt-LT"/>
              </w:rPr>
              <w:t>tą melagingą informaciją arba tie</w:t>
            </w:r>
            <w:r w:rsidR="004264A9" w:rsidRPr="000E0837">
              <w:rPr>
                <w:rFonts w:ascii="Times New Roman" w:eastAsiaTheme="minorEastAsia" w:hAnsi="Times New Roman" w:cs="Times New Roman"/>
                <w:bCs/>
                <w:noProof w:val="0"/>
                <w:sz w:val="24"/>
                <w:szCs w:val="24"/>
                <w:lang w:eastAsia="lt-LT"/>
              </w:rPr>
              <w:t xml:space="preserve">kėjas dėl pateiktos melagingos informacijos negalėjo pateikti patvirtinančių dokumentų, reikalaujamų pagal VPĮ 50 straipsnį, dėl ko per pastaruosius vienus metus </w:t>
            </w:r>
            <w:r w:rsidR="004264A9" w:rsidRPr="000E0837">
              <w:rPr>
                <w:rFonts w:ascii="Times New Roman" w:eastAsiaTheme="minorEastAsia" w:hAnsi="Times New Roman" w:cs="Times New Roman"/>
                <w:bCs/>
                <w:noProof w:val="0"/>
                <w:sz w:val="24"/>
                <w:szCs w:val="24"/>
                <w:lang w:eastAsia="lt-LT"/>
              </w:rPr>
              <w:lastRenderedPageBreak/>
              <w:t xml:space="preserve">buvo pašalintas iš pirkimo ar koncesijos suteikimo procedūrų. </w:t>
            </w:r>
          </w:p>
          <w:p w14:paraId="159B3F04" w14:textId="1417BC31"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385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4 punktas</w:t>
            </w:r>
          </w:p>
          <w:p w14:paraId="7EF680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1B238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C15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F1C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CCF1EF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00E46C2A"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61626BA" w14:textId="75EC71EC"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gali būti atsižvelgiama į pagal VPĮ 52 straipsnį skelbiamą informaciją: </w:t>
            </w:r>
          </w:p>
          <w:p w14:paraId="2AD8928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1791124"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u w:val="single"/>
                <w:lang w:eastAsia="lt-LT"/>
              </w:rPr>
            </w:pPr>
            <w:hyperlink r:id="rId8">
              <w:r w:rsidRPr="000E0837">
                <w:rPr>
                  <w:rFonts w:ascii="Times New Roman" w:eastAsiaTheme="minorEastAsia" w:hAnsi="Times New Roman" w:cs="Times New Roman"/>
                  <w:noProof w:val="0"/>
                  <w:sz w:val="24"/>
                  <w:szCs w:val="24"/>
                  <w:u w:val="single"/>
                  <w:lang w:eastAsia="lt-LT"/>
                </w:rPr>
                <w:t>https://vpt.lrv.lt/melaginga-informacija-pateikusiu-tiekeju-sarasas-3</w:t>
              </w:r>
            </w:hyperlink>
          </w:p>
          <w:p w14:paraId="2C9367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26CEC5F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8C0F"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FD2D3" w14:textId="2545ACD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Theme="minorEastAsia" w:hAnsi="Times New Roman" w:cs="Times New Roman"/>
                <w:noProof w:val="0"/>
                <w:sz w:val="24"/>
                <w:szCs w:val="24"/>
                <w:lang w:eastAsia="lt-LT"/>
              </w:rPr>
              <w:t>organizacijos sprendimams dėl tie</w:t>
            </w:r>
            <w:r w:rsidR="004264A9" w:rsidRPr="000E0837">
              <w:rPr>
                <w:rFonts w:ascii="Times New Roman" w:eastAsiaTheme="minorEastAsia" w:hAnsi="Times New Roman" w:cs="Times New Roman"/>
                <w:noProof w:val="0"/>
                <w:sz w:val="24"/>
                <w:szCs w:val="24"/>
                <w:lang w:eastAsia="lt-LT"/>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A50C"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5 punktas</w:t>
            </w:r>
          </w:p>
          <w:p w14:paraId="29738BC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0C5F4F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C15 punktas</w:t>
            </w:r>
          </w:p>
          <w:p w14:paraId="5553468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C5759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20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3A77F3BF"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00B2F66B"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E98C8"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825FF" w14:textId="006F33C0"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004264A9" w:rsidRPr="000E0837">
              <w:rPr>
                <w:rFonts w:ascii="Times New Roman" w:eastAsiaTheme="minorEastAsia" w:hAnsi="Times New Roman" w:cs="Times New Roman"/>
                <w:noProof w:val="0"/>
                <w:sz w:val="24"/>
                <w:szCs w:val="24"/>
                <w:lang w:eastAsia="lt-LT"/>
              </w:rPr>
              <w:lastRenderedPageBreak/>
              <w:t>organizacijos, perkančiojo subjekto ar suteikiančiosios institucijos reikalavimas atlyginti nuo</w:t>
            </w:r>
            <w:r>
              <w:rPr>
                <w:rFonts w:ascii="Times New Roman" w:eastAsiaTheme="minorEastAsia" w:hAnsi="Times New Roman" w:cs="Times New Roman"/>
                <w:noProof w:val="0"/>
                <w:sz w:val="24"/>
                <w:szCs w:val="24"/>
                <w:lang w:eastAsia="lt-LT"/>
              </w:rPr>
              <w:t>stolius, patirtus dėl to,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ar per pastaruosius 3 metus buvo priimtas perkančiosios </w:t>
            </w:r>
            <w:r>
              <w:rPr>
                <w:rFonts w:ascii="Times New Roman" w:eastAsiaTheme="minorEastAsia" w:hAnsi="Times New Roman" w:cs="Times New Roman"/>
                <w:noProof w:val="0"/>
                <w:sz w:val="24"/>
                <w:szCs w:val="24"/>
                <w:lang w:eastAsia="lt-LT"/>
              </w:rPr>
              <w:t>organizacijos sprendimas,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ir dėl to buvo pritaikyta sutartyje nustatyta sankcija. </w:t>
            </w:r>
          </w:p>
          <w:p w14:paraId="44266C59" w14:textId="6451865E"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Šiuo pagrindu tie</w:t>
            </w:r>
            <w:r w:rsidR="004264A9" w:rsidRPr="000E0837">
              <w:rPr>
                <w:rFonts w:ascii="Times New Roman" w:eastAsiaTheme="minorEastAsia" w:hAnsi="Times New Roman" w:cs="Times New Roman"/>
                <w:noProof w:val="0"/>
                <w:sz w:val="24"/>
                <w:szCs w:val="24"/>
                <w:lang w:eastAsia="lt-LT"/>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5B7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6 punktas</w:t>
            </w:r>
          </w:p>
          <w:p w14:paraId="481CA27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92B9C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C14 punktas</w:t>
            </w:r>
          </w:p>
          <w:p w14:paraId="50EEDB3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5DB75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219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AC8F62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A98DF09" w14:textId="40FDE29C"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Priimant sprendimus dėl</w:t>
            </w:r>
            <w:r w:rsidR="005D1BF7">
              <w:rPr>
                <w:rFonts w:ascii="Times New Roman" w:eastAsiaTheme="minorEastAsia" w:hAnsi="Times New Roman" w:cs="Times New Roman"/>
                <w:b/>
                <w:bCs/>
                <w:noProof w:val="0"/>
                <w:sz w:val="24"/>
                <w:szCs w:val="24"/>
                <w:lang w:eastAsia="lt-LT"/>
              </w:rPr>
              <w:t xml:space="preserve"> tie</w:t>
            </w:r>
            <w:r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gali būti atsižvelgiama į pagal VPĮ 91 straipsnį skelbiamą informaciją: </w:t>
            </w:r>
          </w:p>
          <w:p w14:paraId="15B1293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4887381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hyperlink r:id="rId9" w:history="1">
              <w:r w:rsidRPr="000E0837">
                <w:rPr>
                  <w:rFonts w:ascii="Times New Roman" w:eastAsiaTheme="minorEastAsia" w:hAnsi="Times New Roman" w:cs="Times New Roman"/>
                  <w:noProof w:val="0"/>
                  <w:sz w:val="24"/>
                  <w:szCs w:val="24"/>
                  <w:lang w:eastAsia="lt-LT"/>
                </w:rPr>
                <w:t>https://vpt.lrv.lt/lt/pasalinimo-pagrindai-1/nepatikimi-tiekejai-1</w:t>
              </w:r>
            </w:hyperlink>
          </w:p>
          <w:p w14:paraId="067F8F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66B74745"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hyperlink r:id="rId10" w:history="1">
              <w:r w:rsidRPr="000E0837">
                <w:rPr>
                  <w:rFonts w:ascii="Times New Roman" w:eastAsiaTheme="minorEastAsia" w:hAnsi="Times New Roman" w:cs="Times New Roman"/>
                  <w:noProof w:val="0"/>
                  <w:sz w:val="24"/>
                  <w:szCs w:val="24"/>
                  <w:lang w:eastAsia="lt-LT"/>
                </w:rPr>
                <w:t>https://vpt.lrv.lt/lt/pasalinimo-pagrindai-1/nepatikimu-koncesininku-sarasas-1/nepatikimu-koncesininku-sarasas</w:t>
              </w:r>
            </w:hyperlink>
          </w:p>
          <w:p w14:paraId="20360C18" w14:textId="77777777" w:rsidR="004264A9" w:rsidRPr="000E0837" w:rsidRDefault="004264A9" w:rsidP="005E55E5">
            <w:pPr>
              <w:spacing w:after="0" w:line="240" w:lineRule="auto"/>
              <w:jc w:val="both"/>
              <w:rPr>
                <w:rFonts w:ascii="Times New Roman" w:eastAsiaTheme="minorEastAsia" w:hAnsi="Times New Roman" w:cs="Times New Roman"/>
                <w:bCs/>
                <w:noProof w:val="0"/>
                <w:sz w:val="24"/>
                <w:szCs w:val="24"/>
                <w:lang w:eastAsia="lt-LT"/>
              </w:rPr>
            </w:pPr>
          </w:p>
          <w:p w14:paraId="547AA90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F096A4D"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12ED"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p w14:paraId="6D7706CE" w14:textId="77777777" w:rsidR="004264A9" w:rsidRPr="000E0837" w:rsidRDefault="004264A9" w:rsidP="005E55E5">
            <w:p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0A32" w14:textId="376D67F5"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sidR="00F361B2">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 kai jis</w:t>
            </w:r>
            <w:bookmarkStart w:id="1" w:name="part_030e6c6c64ba4f96a23474e439d1b80c"/>
            <w:bookmarkEnd w:id="1"/>
            <w:r w:rsidR="004264A9" w:rsidRPr="000E0837">
              <w:rPr>
                <w:rFonts w:ascii="Times New Roman" w:eastAsiaTheme="minorEastAsia" w:hAnsi="Times New Roman" w:cs="Times New Roman"/>
                <w:noProof w:val="0"/>
                <w:sz w:val="24"/>
                <w:szCs w:val="24"/>
                <w:lang w:eastAsia="lt-LT"/>
              </w:rPr>
              <w:t xml:space="preserve"> yra padaręs finansinės atskaitomybės ir audito teisės aktų pažeidimą ir nuo jo padarymo dienos praėjo mažiau kaip vieni metai.</w:t>
            </w:r>
          </w:p>
          <w:p w14:paraId="488CCF4B" w14:textId="77777777" w:rsidR="004264A9" w:rsidRPr="000E0837" w:rsidRDefault="004264A9" w:rsidP="00F05F8C">
            <w:pPr>
              <w:spacing w:after="0" w:line="240" w:lineRule="auto"/>
              <w:jc w:val="both"/>
              <w:rPr>
                <w:rFonts w:ascii="Times New Roman" w:eastAsiaTheme="minorEastAsia" w:hAnsi="Times New Roman" w:cs="Times New Roman"/>
                <w:b/>
                <w:noProof w:val="0"/>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53C0"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a papunktis</w:t>
            </w:r>
          </w:p>
          <w:p w14:paraId="640ECEF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2727520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483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9752B4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lang w:eastAsia="lt-LT"/>
              </w:rPr>
            </w:pPr>
          </w:p>
        </w:tc>
      </w:tr>
      <w:tr w:rsidR="004264A9" w:rsidRPr="000E0837" w14:paraId="6AD69563"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FF851"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62E71" w14:textId="2ED77E83" w:rsidR="004264A9" w:rsidRPr="000E0837" w:rsidRDefault="00F361B2" w:rsidP="00F05F8C">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Pr>
                <w:rFonts w:ascii="Times New Roman" w:eastAsia="Times New Roman" w:hAnsi="Times New Roman" w:cs="Times New Roman"/>
                <w:noProof w:val="0"/>
                <w:sz w:val="24"/>
                <w:szCs w:val="24"/>
                <w:lang w:eastAsia="lt-LT"/>
              </w:rPr>
              <w:t>, kai jis (tie</w:t>
            </w:r>
            <w:r w:rsidR="004264A9" w:rsidRPr="000E0837">
              <w:rPr>
                <w:rFonts w:ascii="Times New Roman" w:eastAsia="Times New Roman" w:hAnsi="Times New Roman" w:cs="Times New Roman"/>
                <w:noProof w:val="0"/>
                <w:sz w:val="24"/>
                <w:szCs w:val="24"/>
                <w:lang w:eastAsia="lt-LT"/>
              </w:rPr>
              <w:t xml:space="preserve">kėjas) neatitinka minimalių patikimo mokesčių mokėtojo kriterijų, </w:t>
            </w:r>
            <w:r w:rsidR="004264A9" w:rsidRPr="000E0837">
              <w:rPr>
                <w:rFonts w:ascii="Times New Roman" w:eastAsia="Times New Roman" w:hAnsi="Times New Roman" w:cs="Times New Roman"/>
                <w:noProof w:val="0"/>
                <w:sz w:val="24"/>
                <w:szCs w:val="24"/>
                <w:lang w:eastAsia="lt-LT"/>
              </w:rPr>
              <w:lastRenderedPageBreak/>
              <w:t>nustatytų Lietuvos Respublikos mokesčių administravimo įstatymo 40</w:t>
            </w:r>
            <w:r w:rsidR="004264A9" w:rsidRPr="000E0837">
              <w:rPr>
                <w:rFonts w:ascii="Times New Roman" w:eastAsia="Times New Roman" w:hAnsi="Times New Roman" w:cs="Times New Roman"/>
                <w:noProof w:val="0"/>
                <w:sz w:val="24"/>
                <w:szCs w:val="24"/>
                <w:vertAlign w:val="superscript"/>
                <w:lang w:eastAsia="lt-LT"/>
              </w:rPr>
              <w:t>1</w:t>
            </w:r>
            <w:r w:rsidR="004264A9" w:rsidRPr="000E0837">
              <w:rPr>
                <w:rFonts w:ascii="Times New Roman" w:eastAsia="Times New Roman" w:hAnsi="Times New Roman" w:cs="Times New Roman"/>
                <w:noProof w:val="0"/>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077E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7 punkto b papunktis</w:t>
            </w:r>
          </w:p>
          <w:p w14:paraId="2B956E87"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BE0A23"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lastRenderedPageBreak/>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931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lastRenderedPageBreak/>
              <w:t>Iš Lietuvoje įsteigtų subjektų įrodančių dokumentų nereikalaujama. Užtenka pateikto EBVPD.</w:t>
            </w:r>
          </w:p>
          <w:p w14:paraId="00F1CF6B"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p w14:paraId="57AEE00F" w14:textId="29028FB3" w:rsidR="004264A9" w:rsidRPr="000E0837" w:rsidRDefault="00F361B2"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Priimant sprendimus dėl tie</w:t>
            </w:r>
            <w:r w:rsidR="004264A9" w:rsidRPr="000E0837">
              <w:rPr>
                <w:rFonts w:ascii="Times New Roman" w:eastAsiaTheme="minorEastAsia" w:hAnsi="Times New Roman" w:cs="Times New Roman"/>
                <w:noProof w:val="0"/>
                <w:sz w:val="24"/>
                <w:szCs w:val="24"/>
                <w:lang w:eastAsia="lt-LT"/>
              </w:rPr>
              <w:t xml:space="preserve">kėjo pašalinimo iš pirkimo procedūros šiame punkte nurodytu pašalinimo pagrindu, be kita ko, </w:t>
            </w:r>
            <w:r w:rsidR="004264A9" w:rsidRPr="000E0837">
              <w:rPr>
                <w:rFonts w:ascii="Times New Roman" w:eastAsiaTheme="minorEastAsia" w:hAnsi="Times New Roman" w:cs="Times New Roman"/>
                <w:noProof w:val="0"/>
                <w:sz w:val="24"/>
                <w:szCs w:val="24"/>
                <w:lang w:eastAsia="lt-LT"/>
              </w:rPr>
              <w:lastRenderedPageBreak/>
              <w:t>atsižvelgiama į</w:t>
            </w:r>
            <w:r w:rsidR="004264A9" w:rsidRPr="000E0837">
              <w:rPr>
                <w:rFonts w:ascii="Times New Roman" w:eastAsiaTheme="minorEastAsia" w:hAnsi="Times New Roman" w:cs="Times New Roman"/>
                <w:b/>
                <w:bCs/>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 xml:space="preserve">nacionalinėje duomenų bazėje adresu </w:t>
            </w:r>
            <w:hyperlink r:id="rId11">
              <w:r w:rsidR="004264A9" w:rsidRPr="000E0837">
                <w:rPr>
                  <w:rFonts w:ascii="Times New Roman" w:eastAsiaTheme="minorEastAsia" w:hAnsi="Times New Roman" w:cs="Times New Roman"/>
                  <w:noProof w:val="0"/>
                  <w:sz w:val="24"/>
                  <w:szCs w:val="24"/>
                  <w:u w:val="single"/>
                  <w:lang w:eastAsia="lt-LT"/>
                </w:rPr>
                <w:t>https://www.vmi.lt/evmi/mokesciu-moketoju-informacija</w:t>
              </w:r>
            </w:hyperlink>
            <w:r w:rsidR="004264A9" w:rsidRPr="000E0837">
              <w:rPr>
                <w:rFonts w:ascii="Times New Roman" w:eastAsiaTheme="minorEastAsia" w:hAnsi="Times New Roman" w:cs="Times New Roman"/>
                <w:noProof w:val="0"/>
                <w:sz w:val="24"/>
                <w:szCs w:val="24"/>
                <w:lang w:eastAsia="lt-LT"/>
              </w:rPr>
              <w:t xml:space="preserve"> skelbiamą informaciją.</w:t>
            </w:r>
          </w:p>
        </w:tc>
      </w:tr>
      <w:tr w:rsidR="004264A9" w:rsidRPr="000E0837" w14:paraId="15877D9C"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D886"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5357" w14:textId="3DD90C78" w:rsidR="004264A9" w:rsidRPr="000E0837" w:rsidRDefault="00F361B2"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sidR="004264A9" w:rsidRPr="000E0837">
              <w:rPr>
                <w:rFonts w:ascii="Times New Roman" w:eastAsia="Times New Roman" w:hAnsi="Times New Roman" w:cs="Times New Roman"/>
                <w:noProof w:val="0"/>
                <w:sz w:val="24"/>
                <w:szCs w:val="24"/>
                <w:lang w:eastAsia="lt-LT"/>
              </w:rPr>
              <w:t xml:space="preserve"> kai jis </w:t>
            </w:r>
            <w:r w:rsidR="004264A9" w:rsidRPr="000E0837">
              <w:rPr>
                <w:rFonts w:ascii="Times New Roman" w:eastAsiaTheme="minorEastAsia" w:hAnsi="Times New Roman" w:cs="Times New Roman"/>
                <w:noProof w:val="0"/>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1EF19"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c papunktis</w:t>
            </w:r>
          </w:p>
          <w:p w14:paraId="6D3E584A"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BCDF04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825D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01FA215"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899F3D8" w14:textId="391DDF2A" w:rsidR="004264A9" w:rsidRPr="000E0837" w:rsidRDefault="00F361B2" w:rsidP="00E648F4">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atsižvelgiama į nacionalinėje duomenų bazėje adresu: </w:t>
            </w:r>
          </w:p>
          <w:p w14:paraId="40EA03F3" w14:textId="77777777" w:rsidR="00E648F4" w:rsidRDefault="00E648F4" w:rsidP="005E55E5">
            <w:pPr>
              <w:spacing w:after="0" w:line="240" w:lineRule="auto"/>
              <w:rPr>
                <w:rFonts w:ascii="Times New Roman" w:eastAsiaTheme="minorEastAsia" w:hAnsi="Times New Roman" w:cs="Times New Roman"/>
                <w:noProof w:val="0"/>
                <w:sz w:val="24"/>
                <w:szCs w:val="24"/>
                <w:u w:val="single"/>
                <w:lang w:eastAsia="lt-LT"/>
              </w:rPr>
            </w:pPr>
          </w:p>
          <w:p w14:paraId="052C74BF" w14:textId="77777777" w:rsidR="004264A9" w:rsidRPr="000E0837" w:rsidRDefault="004264A9" w:rsidP="005E55E5">
            <w:pPr>
              <w:spacing w:after="0" w:line="240" w:lineRule="auto"/>
              <w:rPr>
                <w:rFonts w:ascii="Times New Roman" w:eastAsiaTheme="minorEastAsia" w:hAnsi="Times New Roman" w:cs="Times New Roman"/>
                <w:bCs/>
                <w:iCs/>
                <w:noProof w:val="0"/>
                <w:sz w:val="24"/>
                <w:szCs w:val="24"/>
              </w:rPr>
            </w:pPr>
            <w:hyperlink r:id="rId12" w:history="1">
              <w:r w:rsidRPr="000E0837">
                <w:rPr>
                  <w:rFonts w:ascii="Times New Roman" w:eastAsiaTheme="minorEastAsia" w:hAnsi="Times New Roman" w:cs="Times New Roman"/>
                  <w:noProof w:val="0"/>
                  <w:sz w:val="24"/>
                  <w:szCs w:val="24"/>
                  <w:u w:val="single"/>
                  <w:lang w:eastAsia="lt-LT"/>
                </w:rPr>
                <w:t>https://kt.gov.lt/lt/atviri-duomenys/diskvalifikavimas-is-viesuju-pirkimu</w:t>
              </w:r>
            </w:hyperlink>
            <w:r w:rsidRPr="000E0837">
              <w:rPr>
                <w:rFonts w:ascii="Times New Roman" w:eastAsiaTheme="minorEastAsia" w:hAnsi="Times New Roman" w:cs="Times New Roman"/>
                <w:noProof w:val="0"/>
                <w:sz w:val="24"/>
                <w:szCs w:val="24"/>
                <w:lang w:eastAsia="lt-LT"/>
              </w:rPr>
              <w:t xml:space="preserve"> skelbiamą informaciją. </w:t>
            </w:r>
          </w:p>
        </w:tc>
      </w:tr>
    </w:tbl>
    <w:p w14:paraId="211E82F6" w14:textId="77777777" w:rsidR="00F32A94" w:rsidRPr="00951C9B" w:rsidRDefault="00F32A94" w:rsidP="00951C9B">
      <w:pPr>
        <w:pStyle w:val="Body2"/>
        <w:spacing w:after="0"/>
        <w:ind w:firstLine="851"/>
        <w:rPr>
          <w:rFonts w:cs="Times New Roman"/>
          <w:b/>
          <w:iCs/>
          <w:sz w:val="24"/>
          <w:szCs w:val="24"/>
          <w:lang w:val="lt-LT"/>
        </w:rPr>
      </w:pPr>
      <w:r w:rsidRPr="00951C9B">
        <w:rPr>
          <w:rFonts w:cs="Times New Roman"/>
          <w:b/>
          <w:iCs/>
          <w:sz w:val="24"/>
          <w:szCs w:val="24"/>
          <w:lang w:val="lt-LT"/>
        </w:rPr>
        <w:t>Pastabos:</w:t>
      </w:r>
    </w:p>
    <w:p w14:paraId="2A92E9B7" w14:textId="2BA53522"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1</w:t>
      </w:r>
      <w:r w:rsidR="00F32A94" w:rsidRPr="00951C9B">
        <w:rPr>
          <w:rFonts w:cs="Times New Roman"/>
          <w:iCs/>
          <w:sz w:val="24"/>
          <w:szCs w:val="24"/>
          <w:lang w:val="lt-LT"/>
        </w:rPr>
        <w:t>) Perkančioji organizacija su pasiūlymu nereikalauja pateikti lentelėje nurodytų pašalinimo pagrindų nebuvimą įrodančių dokumentų. Perkančiajai organizacijai atlikus EBVPD patikrinimo procedūrą, patikrinus pasiūlymus ir išrinkus galimą laimėtoją, tik jo yra praš</w:t>
      </w:r>
      <w:r>
        <w:rPr>
          <w:rFonts w:cs="Times New Roman"/>
          <w:iCs/>
          <w:sz w:val="24"/>
          <w:szCs w:val="24"/>
          <w:lang w:val="lt-LT"/>
        </w:rPr>
        <w:t>oma pateikti konkurso sąlygų 3.4 punkte</w:t>
      </w:r>
      <w:r w:rsidR="00F32A94" w:rsidRPr="00951C9B">
        <w:rPr>
          <w:rFonts w:cs="Times New Roman"/>
          <w:iCs/>
          <w:sz w:val="24"/>
          <w:szCs w:val="24"/>
          <w:lang w:val="lt-LT"/>
        </w:rPr>
        <w:t xml:space="preserve"> nurodytus dokumentus. </w:t>
      </w:r>
    </w:p>
    <w:p w14:paraId="611CDCDB" w14:textId="422852BC"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2</w:t>
      </w:r>
      <w:r w:rsidR="00F361B2">
        <w:rPr>
          <w:rFonts w:cs="Times New Roman"/>
          <w:iCs/>
          <w:sz w:val="24"/>
          <w:szCs w:val="24"/>
          <w:lang w:val="lt-LT"/>
        </w:rPr>
        <w:t>) Perkančioji organizacija tie</w:t>
      </w:r>
      <w:r w:rsidR="00F32A94" w:rsidRPr="00951C9B">
        <w:rPr>
          <w:rFonts w:cs="Times New Roman"/>
          <w:iCs/>
          <w:sz w:val="24"/>
          <w:szCs w:val="24"/>
          <w:lang w:val="lt-LT"/>
        </w:rPr>
        <w:t>kėją pašalina iš pirkimo procedūros bet kuriame pirkimo procedūros etape, jeigu paaiškėja, kad dėl savo veiksmų ar neveikimo prieš pirkimo procedūrą ar jos metu jis atitinka bent vieną iš p</w:t>
      </w:r>
      <w:r w:rsidR="00F361B2">
        <w:rPr>
          <w:rFonts w:cs="Times New Roman"/>
          <w:iCs/>
          <w:sz w:val="24"/>
          <w:szCs w:val="24"/>
          <w:lang w:val="lt-LT"/>
        </w:rPr>
        <w:t>irkimo dokumentuose nustatytų tie</w:t>
      </w:r>
      <w:r w:rsidR="00F32A94" w:rsidRPr="00951C9B">
        <w:rPr>
          <w:rFonts w:cs="Times New Roman"/>
          <w:iCs/>
          <w:sz w:val="24"/>
          <w:szCs w:val="24"/>
          <w:lang w:val="lt-LT"/>
        </w:rPr>
        <w:t>kėjo pašalinimo pagrindų, išskyrus VPĮ 46 straipsnio 10 dalyje nustatytus atvejus (tačiau atsižvelgiant į VPĮ 46 straipsnio 11 ir 12 dalių nuostatas).</w:t>
      </w:r>
    </w:p>
    <w:p w14:paraId="2B51B36C" w14:textId="0B4F5065"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3</w:t>
      </w:r>
      <w:r w:rsidR="00F32A94" w:rsidRPr="00951C9B">
        <w:rPr>
          <w:rFonts w:cs="Times New Roman"/>
          <w:iCs/>
          <w:sz w:val="24"/>
          <w:szCs w:val="24"/>
          <w:lang w:val="lt-LT"/>
        </w:rPr>
        <w:t>) Perkančioji organizac</w:t>
      </w:r>
      <w:r w:rsidR="00F361B2">
        <w:rPr>
          <w:rFonts w:cs="Times New Roman"/>
          <w:iCs/>
          <w:sz w:val="24"/>
          <w:szCs w:val="24"/>
          <w:lang w:val="lt-LT"/>
        </w:rPr>
        <w:t>ija, priimdama sprendimus dėl tie</w:t>
      </w:r>
      <w:r w:rsidR="00F32A94" w:rsidRPr="00951C9B">
        <w:rPr>
          <w:rFonts w:cs="Times New Roman"/>
          <w:iCs/>
          <w:sz w:val="24"/>
          <w:szCs w:val="24"/>
          <w:lang w:val="lt-LT"/>
        </w:rPr>
        <w:t>kėjo pašalinimo iš pirkimo procedūros VPĮ 46  straipsnio 4 ir 6 dalyse nurodytais pašalinimo pagrindais, atsižvelgia į tai, ar</w:t>
      </w:r>
      <w:r w:rsidR="00F361B2">
        <w:rPr>
          <w:rFonts w:cs="Times New Roman"/>
          <w:iCs/>
          <w:sz w:val="24"/>
          <w:szCs w:val="24"/>
          <w:lang w:val="lt-LT"/>
        </w:rPr>
        <w:t xml:space="preserve"> vertinant tiekėjo patikimumą tie</w:t>
      </w:r>
      <w:r w:rsidR="00F32A94" w:rsidRPr="00951C9B">
        <w:rPr>
          <w:rFonts w:cs="Times New Roman"/>
          <w:iCs/>
          <w:sz w:val="24"/>
          <w:szCs w:val="24"/>
          <w:lang w:val="lt-LT"/>
        </w:rPr>
        <w:t>kėjo pašalinimas iš pirkimo proce</w:t>
      </w:r>
      <w:r w:rsidR="00F361B2">
        <w:rPr>
          <w:rFonts w:cs="Times New Roman"/>
          <w:iCs/>
          <w:sz w:val="24"/>
          <w:szCs w:val="24"/>
          <w:lang w:val="lt-LT"/>
        </w:rPr>
        <w:t>dūros proporcingas vertinamam tie</w:t>
      </w:r>
      <w:r w:rsidR="00F32A94" w:rsidRPr="00951C9B">
        <w:rPr>
          <w:rFonts w:cs="Times New Roman"/>
          <w:iCs/>
          <w:sz w:val="24"/>
          <w:szCs w:val="24"/>
          <w:lang w:val="lt-LT"/>
        </w:rPr>
        <w:t>kėjo elgesiui, VPĮ 46 straipsnio 4 dalies 7 punkto c pap</w:t>
      </w:r>
      <w:r w:rsidR="00F361B2">
        <w:rPr>
          <w:rFonts w:cs="Times New Roman"/>
          <w:iCs/>
          <w:sz w:val="24"/>
          <w:szCs w:val="24"/>
          <w:lang w:val="lt-LT"/>
        </w:rPr>
        <w:t>unkčio atveju – ar taikant šį tie</w:t>
      </w:r>
      <w:r w:rsidR="00F32A94" w:rsidRPr="00951C9B">
        <w:rPr>
          <w:rFonts w:cs="Times New Roman"/>
          <w:iCs/>
          <w:sz w:val="24"/>
          <w:szCs w:val="24"/>
          <w:lang w:val="lt-LT"/>
        </w:rPr>
        <w:t>kėjo pašalinimo iš pirkimo procedūros pagrindą nebūtų reikšmingai apribota konkuren</w:t>
      </w:r>
      <w:r w:rsidR="00F361B2">
        <w:rPr>
          <w:rFonts w:cs="Times New Roman"/>
          <w:iCs/>
          <w:sz w:val="24"/>
          <w:szCs w:val="24"/>
          <w:lang w:val="lt-LT"/>
        </w:rPr>
        <w:t>cija. Priimant sprendimus dėl tie</w:t>
      </w:r>
      <w:r w:rsidR="00F32A94" w:rsidRPr="00951C9B">
        <w:rPr>
          <w:rFonts w:cs="Times New Roman"/>
          <w:iCs/>
          <w:sz w:val="24"/>
          <w:szCs w:val="24"/>
          <w:lang w:val="lt-LT"/>
        </w:rPr>
        <w:t>kėjo pašalinimo iš pirkimo procedūros VPĮ 46 straipsnio 4 dalies 4 ir 6 punktuose nurodytais pašalinimo pagrindais, gali būti atsižvelgiama į pagal VPĮ 52 ir 91 straipsnius skelbiamą informaciją.</w:t>
      </w:r>
    </w:p>
    <w:p w14:paraId="64D36CF0" w14:textId="107FEC3A" w:rsidR="000E0837" w:rsidRPr="000E0837" w:rsidRDefault="000E0837" w:rsidP="000E0837">
      <w:pPr>
        <w:pStyle w:val="Body2"/>
        <w:spacing w:after="0"/>
        <w:jc w:val="center"/>
        <w:rPr>
          <w:rFonts w:cs="Times New Roman"/>
          <w:i/>
          <w:iCs/>
          <w:sz w:val="24"/>
          <w:szCs w:val="24"/>
          <w:lang w:val="lt-LT"/>
        </w:rPr>
      </w:pPr>
      <w:r>
        <w:rPr>
          <w:rFonts w:cs="Times New Roman"/>
          <w:i/>
          <w:iCs/>
          <w:sz w:val="24"/>
          <w:szCs w:val="24"/>
          <w:lang w:val="lt-LT"/>
        </w:rPr>
        <w:t>______________________</w:t>
      </w:r>
    </w:p>
    <w:p w14:paraId="360FE27F" w14:textId="77777777" w:rsidR="00F32A94" w:rsidRPr="000E0837" w:rsidRDefault="00F32A94" w:rsidP="005E55E5">
      <w:pPr>
        <w:spacing w:after="0" w:line="240" w:lineRule="auto"/>
        <w:jc w:val="both"/>
        <w:rPr>
          <w:rFonts w:ascii="Times New Roman" w:hAnsi="Times New Roman" w:cs="Times New Roman"/>
          <w:b/>
          <w:bCs/>
          <w:noProof w:val="0"/>
          <w:sz w:val="24"/>
          <w:szCs w:val="24"/>
        </w:rPr>
      </w:pPr>
    </w:p>
    <w:sectPr w:rsidR="00F32A94" w:rsidRPr="000E0837" w:rsidSect="005E55E5">
      <w:headerReference w:type="default" r:id="rId1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6E26B" w14:textId="77777777" w:rsidR="00681AE0" w:rsidRDefault="00681AE0" w:rsidP="004C3E90">
      <w:pPr>
        <w:spacing w:after="0" w:line="240" w:lineRule="auto"/>
      </w:pPr>
      <w:r>
        <w:separator/>
      </w:r>
    </w:p>
  </w:endnote>
  <w:endnote w:type="continuationSeparator" w:id="0">
    <w:p w14:paraId="4BDC962C" w14:textId="77777777" w:rsidR="00681AE0" w:rsidRDefault="00681AE0" w:rsidP="004C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908B" w14:textId="77777777" w:rsidR="00681AE0" w:rsidRDefault="00681AE0" w:rsidP="004C3E90">
      <w:pPr>
        <w:spacing w:after="0" w:line="240" w:lineRule="auto"/>
      </w:pPr>
      <w:r>
        <w:separator/>
      </w:r>
    </w:p>
  </w:footnote>
  <w:footnote w:type="continuationSeparator" w:id="0">
    <w:p w14:paraId="71E43A14" w14:textId="77777777" w:rsidR="00681AE0" w:rsidRDefault="00681AE0" w:rsidP="004C3E90">
      <w:pPr>
        <w:spacing w:after="0" w:line="240" w:lineRule="auto"/>
      </w:pPr>
      <w:r>
        <w:continuationSeparator/>
      </w:r>
    </w:p>
  </w:footnote>
  <w:footnote w:id="1">
    <w:p w14:paraId="09EA8252" w14:textId="4F01BE5F" w:rsidR="004264A9" w:rsidRPr="001620D3" w:rsidRDefault="004264A9" w:rsidP="004264A9">
      <w:pPr>
        <w:pStyle w:val="FootnoteText"/>
        <w:jc w:val="both"/>
        <w:rPr>
          <w:i/>
          <w:iCs/>
        </w:rPr>
      </w:pPr>
      <w:r w:rsidRPr="001620D3">
        <w:rPr>
          <w:rStyle w:val="FootnoteReference"/>
          <w:rFonts w:ascii="Calibri" w:eastAsia="Yu Mincho" w:hAnsi="Calibri" w:cs="Arial"/>
          <w:i/>
          <w:iCs/>
        </w:rPr>
        <w:footnoteRef/>
      </w:r>
      <w:r w:rsidR="00F361B2">
        <w:rPr>
          <w:rFonts w:ascii="Calibri" w:eastAsia="Yu Mincho" w:hAnsi="Calibri" w:cs="Arial"/>
          <w:i/>
          <w:iCs/>
        </w:rPr>
        <w:t xml:space="preserve"> 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0496438F" w14:textId="77777777" w:rsidR="004264A9" w:rsidRPr="001620D3" w:rsidRDefault="004264A9" w:rsidP="004264A9">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3AA682B" w14:textId="3E356F70" w:rsidR="004264A9" w:rsidRDefault="00F361B2" w:rsidP="004264A9">
      <w:pPr>
        <w:pStyle w:val="FootnoteText"/>
        <w:numPr>
          <w:ilvl w:val="0"/>
          <w:numId w:val="3"/>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2">
    <w:p w14:paraId="0B6AFB56" w14:textId="13416D76"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2238D12F" w14:textId="77777777" w:rsidR="004264A9" w:rsidRPr="001620D3" w:rsidRDefault="004264A9" w:rsidP="004264A9">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8BDC1BA" w14:textId="189CCDE7" w:rsidR="004264A9" w:rsidRDefault="005D1BF7" w:rsidP="004264A9">
      <w:pPr>
        <w:pStyle w:val="FootnoteText"/>
        <w:numPr>
          <w:ilvl w:val="0"/>
          <w:numId w:val="4"/>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tie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2BDEB9E" w14:textId="7E28D312"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46 straipsnio 1 ir 3 dalyse ir 6 dalies 2 punkte, nes valstybėje narėje ar atitinkamoje šalyje tokie dokumentai neišduodami arba toje šalyje išduodami dokumentai neapima visų</w:t>
      </w:r>
      <w:r w:rsidR="00951C9B">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keliamų klausimų, jie gali būti pakeisti: </w:t>
      </w:r>
    </w:p>
    <w:p w14:paraId="6B04C75D" w14:textId="77777777" w:rsidR="004264A9" w:rsidRPr="001620D3" w:rsidRDefault="004264A9" w:rsidP="004264A9">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161391E" w14:textId="29F942C8" w:rsidR="004264A9" w:rsidRDefault="005D1BF7" w:rsidP="004264A9">
      <w:pPr>
        <w:pStyle w:val="FootnoteText"/>
        <w:numPr>
          <w:ilvl w:val="0"/>
          <w:numId w:val="5"/>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34623973"/>
      <w:docPartObj>
        <w:docPartGallery w:val="Page Numbers (Top of Page)"/>
        <w:docPartUnique/>
      </w:docPartObj>
    </w:sdtPr>
    <w:sdtEndPr>
      <w:rPr>
        <w:noProof/>
      </w:rPr>
    </w:sdtEndPr>
    <w:sdtContent>
      <w:p w14:paraId="3AC00C76" w14:textId="5C84B4DF" w:rsidR="005E55E5" w:rsidRDefault="005E55E5">
        <w:pPr>
          <w:pStyle w:val="Header"/>
          <w:jc w:val="center"/>
        </w:pPr>
        <w:r w:rsidRPr="005E55E5">
          <w:rPr>
            <w:rFonts w:ascii="Times New Roman" w:hAnsi="Times New Roman" w:cs="Times New Roman"/>
            <w:noProof w:val="0"/>
            <w:sz w:val="24"/>
            <w:szCs w:val="24"/>
          </w:rPr>
          <w:fldChar w:fldCharType="begin"/>
        </w:r>
        <w:r w:rsidRPr="005E55E5">
          <w:rPr>
            <w:rFonts w:ascii="Times New Roman" w:hAnsi="Times New Roman" w:cs="Times New Roman"/>
            <w:sz w:val="24"/>
            <w:szCs w:val="24"/>
          </w:rPr>
          <w:instrText xml:space="preserve"> PAGE   \* MERGEFORMAT </w:instrText>
        </w:r>
        <w:r w:rsidRPr="005E55E5">
          <w:rPr>
            <w:rFonts w:ascii="Times New Roman" w:hAnsi="Times New Roman" w:cs="Times New Roman"/>
            <w:noProof w:val="0"/>
            <w:sz w:val="24"/>
            <w:szCs w:val="24"/>
          </w:rPr>
          <w:fldChar w:fldCharType="separate"/>
        </w:r>
        <w:r w:rsidR="00F361B2">
          <w:rPr>
            <w:rFonts w:ascii="Times New Roman" w:hAnsi="Times New Roman" w:cs="Times New Roman"/>
            <w:sz w:val="24"/>
            <w:szCs w:val="24"/>
          </w:rPr>
          <w:t>8</w:t>
        </w:r>
        <w:r w:rsidRPr="005E55E5">
          <w:rPr>
            <w:rFonts w:ascii="Times New Roman" w:hAnsi="Times New Roman" w:cs="Times New Roman"/>
            <w:sz w:val="24"/>
            <w:szCs w:val="24"/>
          </w:rPr>
          <w:fldChar w:fldCharType="end"/>
        </w:r>
      </w:p>
    </w:sdtContent>
  </w:sdt>
  <w:p w14:paraId="50C09D35" w14:textId="77777777" w:rsidR="005E55E5" w:rsidRDefault="005E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05B75"/>
    <w:multiLevelType w:val="multilevel"/>
    <w:tmpl w:val="F1A0239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56138427">
    <w:abstractNumId w:val="1"/>
  </w:num>
  <w:num w:numId="2" w16cid:durableId="1710111167">
    <w:abstractNumId w:val="4"/>
  </w:num>
  <w:num w:numId="3" w16cid:durableId="624968202">
    <w:abstractNumId w:val="2"/>
  </w:num>
  <w:num w:numId="4" w16cid:durableId="895628111">
    <w:abstractNumId w:val="3"/>
  </w:num>
  <w:num w:numId="5" w16cid:durableId="78199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66"/>
    <w:rsid w:val="00085F48"/>
    <w:rsid w:val="000E0837"/>
    <w:rsid w:val="000E1035"/>
    <w:rsid w:val="00102A0A"/>
    <w:rsid w:val="002C37FE"/>
    <w:rsid w:val="003803A5"/>
    <w:rsid w:val="003C6A4B"/>
    <w:rsid w:val="004264A9"/>
    <w:rsid w:val="004C0E3C"/>
    <w:rsid w:val="004C3E90"/>
    <w:rsid w:val="00547DC1"/>
    <w:rsid w:val="00575B93"/>
    <w:rsid w:val="0058119D"/>
    <w:rsid w:val="005B11E2"/>
    <w:rsid w:val="005D1BF7"/>
    <w:rsid w:val="005E55E5"/>
    <w:rsid w:val="00670D66"/>
    <w:rsid w:val="00672E6C"/>
    <w:rsid w:val="00681AE0"/>
    <w:rsid w:val="006F5E35"/>
    <w:rsid w:val="00742ABA"/>
    <w:rsid w:val="00743A9F"/>
    <w:rsid w:val="00754BA4"/>
    <w:rsid w:val="00764C87"/>
    <w:rsid w:val="00780DAC"/>
    <w:rsid w:val="00834CF0"/>
    <w:rsid w:val="00840D50"/>
    <w:rsid w:val="00845DD6"/>
    <w:rsid w:val="00907345"/>
    <w:rsid w:val="00934F05"/>
    <w:rsid w:val="00951C9B"/>
    <w:rsid w:val="009C3DF1"/>
    <w:rsid w:val="009D58AD"/>
    <w:rsid w:val="00A3396C"/>
    <w:rsid w:val="00A401BC"/>
    <w:rsid w:val="00A76CA7"/>
    <w:rsid w:val="00B855D3"/>
    <w:rsid w:val="00D27486"/>
    <w:rsid w:val="00D665B0"/>
    <w:rsid w:val="00DB4001"/>
    <w:rsid w:val="00E648F4"/>
    <w:rsid w:val="00EA6AAE"/>
    <w:rsid w:val="00ED445F"/>
    <w:rsid w:val="00EE12C2"/>
    <w:rsid w:val="00F05F8C"/>
    <w:rsid w:val="00F32A94"/>
    <w:rsid w:val="00F361B2"/>
    <w:rsid w:val="00F52420"/>
    <w:rsid w:val="00F91F40"/>
    <w:rsid w:val="00FC25C8"/>
    <w:rsid w:val="00FD5024"/>
    <w:rsid w:val="00FE42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62E4"/>
  <w15:chartTrackingRefBased/>
  <w15:docId w15:val="{D09F42B0-2627-421B-8AD6-8D5ED13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3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E90"/>
    <w:rPr>
      <w:noProof/>
      <w:sz w:val="20"/>
      <w:szCs w:val="20"/>
    </w:rPr>
  </w:style>
  <w:style w:type="character" w:styleId="FootnoteReference">
    <w:name w:val="footnote reference"/>
    <w:basedOn w:val="DefaultParagraphFont"/>
    <w:uiPriority w:val="99"/>
    <w:semiHidden/>
    <w:unhideWhenUsed/>
    <w:rsid w:val="004C3E90"/>
    <w:rPr>
      <w:vertAlign w:val="superscript"/>
    </w:rPr>
  </w:style>
  <w:style w:type="paragraph" w:customStyle="1" w:styleId="Body2">
    <w:name w:val="Body 2"/>
    <w:rsid w:val="00F32A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5E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5E5"/>
    <w:rPr>
      <w:noProof/>
    </w:rPr>
  </w:style>
  <w:style w:type="paragraph" w:styleId="Footer">
    <w:name w:val="footer"/>
    <w:basedOn w:val="Normal"/>
    <w:link w:val="FooterChar"/>
    <w:uiPriority w:val="99"/>
    <w:unhideWhenUsed/>
    <w:rsid w:val="005E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E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9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RSC RSC</cp:lastModifiedBy>
  <cp:revision>4</cp:revision>
  <dcterms:created xsi:type="dcterms:W3CDTF">2025-07-11T10:08:00Z</dcterms:created>
  <dcterms:modified xsi:type="dcterms:W3CDTF">2025-07-11T10:21:00Z</dcterms:modified>
</cp:coreProperties>
</file>