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363E2F9" w:rsidR="00087B8F" w:rsidRPr="00362892" w:rsidRDefault="00087B8F" w:rsidP="00362892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012751">
        <w:rPr>
          <w:rFonts w:ascii="Cambria" w:hAnsi="Cambria" w:cs="Times New Roman"/>
          <w:b/>
          <w:bCs/>
        </w:rPr>
        <w:t>Baldai Druskininkų reabilitacijos centrui „Dainava</w:t>
      </w:r>
      <w:bookmarkStart w:id="0" w:name="_GoBack"/>
      <w:bookmarkEnd w:id="0"/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32DA016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362892">
        <w:rPr>
          <w:rFonts w:ascii="Cambria" w:hAnsi="Cambria" w:cs="Times New Roman"/>
        </w:rPr>
        <w:t>3</w:t>
      </w:r>
      <w:r w:rsidR="00C52FA9" w:rsidRPr="00195887">
        <w:rPr>
          <w:rFonts w:ascii="Cambria" w:hAnsi="Cambria" w:cs="Times New Roman"/>
        </w:rPr>
        <w:t xml:space="preserve"> </w:t>
      </w:r>
      <w:r w:rsidR="00C840EA" w:rsidRPr="00195887">
        <w:rPr>
          <w:rFonts w:ascii="Cambria" w:hAnsi="Cambria" w:cs="Times New Roman"/>
        </w:rPr>
        <w:t>lapa</w:t>
      </w:r>
      <w:r w:rsidR="006146C0" w:rsidRPr="00195887">
        <w:rPr>
          <w:rFonts w:ascii="Cambria" w:hAnsi="Cambria" w:cs="Times New Roman"/>
        </w:rPr>
        <w:t>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51"/>
    <w:rsid w:val="00087B8F"/>
    <w:rsid w:val="000D7EAF"/>
    <w:rsid w:val="00195887"/>
    <w:rsid w:val="001D75C3"/>
    <w:rsid w:val="00222E1F"/>
    <w:rsid w:val="002865A1"/>
    <w:rsid w:val="00297392"/>
    <w:rsid w:val="002A6FAF"/>
    <w:rsid w:val="00313775"/>
    <w:rsid w:val="00362892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22</cp:revision>
  <cp:lastPrinted>2022-10-19T06:06:00Z</cp:lastPrinted>
  <dcterms:created xsi:type="dcterms:W3CDTF">2022-10-19T06:14:00Z</dcterms:created>
  <dcterms:modified xsi:type="dcterms:W3CDTF">2025-07-14T08:53:00Z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