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A894B4" w14:textId="5B292F93" w:rsidR="009C3ECC" w:rsidRPr="009C3ECC" w:rsidRDefault="009C3ECC" w:rsidP="009C3ECC">
      <w:pPr>
        <w:pStyle w:val="Antrat1"/>
        <w:ind w:left="368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</w:t>
      </w:r>
      <w:r w:rsidRPr="009C3ECC">
        <w:rPr>
          <w:rFonts w:ascii="Arial" w:eastAsia="Calibri" w:hAnsi="Arial" w:cs="Arial"/>
          <w:sz w:val="18"/>
          <w:szCs w:val="18"/>
        </w:rPr>
        <w:t xml:space="preserve">Skelbiamos apklausos </w:t>
      </w:r>
      <w:r w:rsidR="00AA1E97">
        <w:rPr>
          <w:rFonts w:ascii="Arial" w:eastAsia="Calibri" w:hAnsi="Arial" w:cs="Arial"/>
          <w:sz w:val="18"/>
          <w:szCs w:val="18"/>
        </w:rPr>
        <w:t>S</w:t>
      </w:r>
      <w:r w:rsidRPr="009C3ECC">
        <w:rPr>
          <w:rFonts w:ascii="Arial" w:eastAsia="Calibri" w:hAnsi="Arial" w:cs="Arial"/>
          <w:sz w:val="18"/>
          <w:szCs w:val="18"/>
        </w:rPr>
        <w:t>pecialiųjų  sąlygų priedas Nr. 1</w:t>
      </w:r>
    </w:p>
    <w:p w14:paraId="79EF59A6" w14:textId="59CC76E6" w:rsidR="00225586" w:rsidRPr="00225586" w:rsidRDefault="00225586" w:rsidP="002454C2">
      <w:pPr>
        <w:pStyle w:val="Tekstas"/>
        <w:jc w:val="center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225586">
        <w:rPr>
          <w:rFonts w:cs="Times New Roman"/>
        </w:rPr>
        <w:t xml:space="preserve">                             </w:t>
      </w:r>
    </w:p>
    <w:p w14:paraId="71CF5853" w14:textId="7DDEAB6C" w:rsidR="002454C2" w:rsidRDefault="00BE779E" w:rsidP="00FA4211">
      <w:pPr>
        <w:pStyle w:val="Tekstas"/>
        <w:jc w:val="center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>ATVĖSINIMO KAMEROS</w:t>
      </w:r>
      <w:r w:rsidR="002454C2" w:rsidRPr="00FA4211">
        <w:rPr>
          <w:rFonts w:ascii="Arial" w:hAnsi="Arial" w:cs="Arial"/>
          <w:b/>
          <w:bCs/>
          <w:sz w:val="22"/>
          <w:szCs w:val="22"/>
        </w:rPr>
        <w:t xml:space="preserve"> </w:t>
      </w:r>
      <w:r w:rsidR="00EA0770" w:rsidRPr="00FA4211">
        <w:rPr>
          <w:rFonts w:ascii="Arial" w:hAnsi="Arial" w:cs="Arial"/>
          <w:b/>
          <w:bCs/>
          <w:sz w:val="22"/>
          <w:szCs w:val="22"/>
        </w:rPr>
        <w:t xml:space="preserve"> PIRKIMO </w:t>
      </w:r>
      <w:r w:rsidR="002454C2" w:rsidRPr="00FA4211">
        <w:rPr>
          <w:rFonts w:ascii="Arial" w:hAnsi="Arial" w:cs="Arial"/>
          <w:b/>
          <w:bCs/>
          <w:sz w:val="22"/>
          <w:szCs w:val="22"/>
        </w:rPr>
        <w:t>TECHNINĖ SPECIFIKACIJA</w:t>
      </w:r>
    </w:p>
    <w:p w14:paraId="42B1DCC7" w14:textId="77777777" w:rsidR="00901CC7" w:rsidRPr="00FA4211" w:rsidRDefault="00901CC7" w:rsidP="00FA4211">
      <w:pPr>
        <w:pStyle w:val="Tekstas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7C6416" w14:textId="69FA84FE" w:rsidR="002454C2" w:rsidRPr="00FA4211" w:rsidRDefault="009C4647" w:rsidP="00FA4211">
      <w:pPr>
        <w:pStyle w:val="Tekstas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>SĄVOKOS</w:t>
      </w:r>
    </w:p>
    <w:p w14:paraId="723A2A17" w14:textId="416E8460" w:rsidR="009C4647" w:rsidRPr="00FA4211" w:rsidRDefault="009C4647" w:rsidP="00901CC7">
      <w:pPr>
        <w:pStyle w:val="Tekstas"/>
        <w:numPr>
          <w:ilvl w:val="1"/>
          <w:numId w:val="6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 xml:space="preserve"> Perkančioji organizacija</w:t>
      </w:r>
      <w:r w:rsidRPr="00FA4211">
        <w:rPr>
          <w:rFonts w:ascii="Arial" w:hAnsi="Arial" w:cs="Arial"/>
          <w:sz w:val="22"/>
          <w:szCs w:val="22"/>
        </w:rPr>
        <w:t xml:space="preserve"> – Valstybės įmonė Valstybinių miškų urėdija Mažeikių regioninis padalinys (toliau – Perkančioji organizacija</w:t>
      </w:r>
      <w:r w:rsidR="00624F69" w:rsidRPr="00FA4211">
        <w:rPr>
          <w:rFonts w:ascii="Arial" w:hAnsi="Arial" w:cs="Arial"/>
          <w:sz w:val="22"/>
          <w:szCs w:val="22"/>
        </w:rPr>
        <w:t>/Užsakovas</w:t>
      </w:r>
      <w:r w:rsidRPr="00FA4211">
        <w:rPr>
          <w:rFonts w:ascii="Arial" w:hAnsi="Arial" w:cs="Arial"/>
          <w:sz w:val="22"/>
          <w:szCs w:val="22"/>
        </w:rPr>
        <w:t>).</w:t>
      </w:r>
    </w:p>
    <w:p w14:paraId="6CE32157" w14:textId="77777777" w:rsidR="009C4647" w:rsidRDefault="009C4647" w:rsidP="00901CC7">
      <w:pPr>
        <w:pStyle w:val="Tekstas"/>
        <w:numPr>
          <w:ilvl w:val="1"/>
          <w:numId w:val="6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 xml:space="preserve"> </w:t>
      </w:r>
      <w:r w:rsidRPr="00FA4211">
        <w:rPr>
          <w:rFonts w:ascii="Arial" w:hAnsi="Arial" w:cs="Arial"/>
          <w:b/>
          <w:bCs/>
          <w:sz w:val="22"/>
          <w:szCs w:val="22"/>
        </w:rPr>
        <w:t xml:space="preserve">Tiekėjas </w:t>
      </w:r>
      <w:r w:rsidRPr="00FA4211">
        <w:rPr>
          <w:rFonts w:ascii="Arial" w:hAnsi="Arial" w:cs="Arial"/>
          <w:sz w:val="22"/>
          <w:szCs w:val="22"/>
        </w:rPr>
        <w:t>– ūkio subjektas – fizinis asmuo, privatusis juridinis asmuo, viešasis juridinis asmuo, kitos organizacijos ir jų padaliniai ar tokių asmenų grupė, su kuriuo Perkančioji organizacija sudaro sutartį.</w:t>
      </w:r>
    </w:p>
    <w:p w14:paraId="587764EB" w14:textId="0324E972" w:rsidR="009C4647" w:rsidRPr="00901CC7" w:rsidRDefault="009C4647" w:rsidP="00901CC7">
      <w:pPr>
        <w:pStyle w:val="Tekstas"/>
        <w:numPr>
          <w:ilvl w:val="1"/>
          <w:numId w:val="6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01CC7">
        <w:rPr>
          <w:rFonts w:ascii="Arial" w:hAnsi="Arial" w:cs="Arial"/>
          <w:sz w:val="22"/>
          <w:szCs w:val="22"/>
        </w:rPr>
        <w:t xml:space="preserve"> </w:t>
      </w:r>
      <w:r w:rsidRPr="00901CC7">
        <w:rPr>
          <w:rFonts w:ascii="Arial" w:hAnsi="Arial" w:cs="Arial"/>
          <w:b/>
          <w:bCs/>
          <w:sz w:val="22"/>
          <w:szCs w:val="22"/>
        </w:rPr>
        <w:t>Sutartis</w:t>
      </w:r>
      <w:r w:rsidRPr="00901CC7">
        <w:rPr>
          <w:rFonts w:ascii="Arial" w:hAnsi="Arial" w:cs="Arial"/>
          <w:sz w:val="22"/>
          <w:szCs w:val="22"/>
        </w:rPr>
        <w:t xml:space="preserve"> – Sutartis sudaroma tarp Perkančiosios organizacijos ir Tiekėjo dėl pirkimo objekto.</w:t>
      </w:r>
    </w:p>
    <w:p w14:paraId="30D94B8D" w14:textId="30043007" w:rsidR="009C4647" w:rsidRPr="00FA4211" w:rsidRDefault="009C4647" w:rsidP="00901CC7">
      <w:pPr>
        <w:pStyle w:val="Tekstas"/>
        <w:numPr>
          <w:ilvl w:val="1"/>
          <w:numId w:val="6"/>
        </w:num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 xml:space="preserve">  Prekė – </w:t>
      </w:r>
      <w:r w:rsidR="00BE779E" w:rsidRPr="00FA4211">
        <w:rPr>
          <w:rFonts w:ascii="Arial" w:hAnsi="Arial" w:cs="Arial"/>
          <w:b/>
          <w:bCs/>
          <w:sz w:val="22"/>
          <w:szCs w:val="22"/>
        </w:rPr>
        <w:t xml:space="preserve">Atvėsinimo kamera </w:t>
      </w:r>
      <w:r w:rsidRPr="00FA4211">
        <w:rPr>
          <w:rFonts w:ascii="Arial" w:hAnsi="Arial" w:cs="Arial"/>
          <w:b/>
          <w:bCs/>
          <w:sz w:val="22"/>
          <w:szCs w:val="22"/>
        </w:rPr>
        <w:t xml:space="preserve">. </w:t>
      </w:r>
      <w:r w:rsidR="00BE779E" w:rsidRPr="00FA4211">
        <w:rPr>
          <w:rFonts w:ascii="Arial" w:hAnsi="Arial" w:cs="Arial"/>
          <w:b/>
          <w:bCs/>
          <w:sz w:val="22"/>
          <w:szCs w:val="22"/>
        </w:rPr>
        <w:t>39711100-0 Šaldytuvai ir šaldikliai</w:t>
      </w:r>
      <w:r w:rsidR="00901CC7">
        <w:rPr>
          <w:rFonts w:ascii="Arial" w:hAnsi="Arial" w:cs="Arial"/>
          <w:b/>
          <w:bCs/>
          <w:sz w:val="22"/>
          <w:szCs w:val="22"/>
        </w:rPr>
        <w:t>.</w:t>
      </w:r>
    </w:p>
    <w:p w14:paraId="51186440" w14:textId="44804ECD" w:rsidR="002454C2" w:rsidRPr="00FA4211" w:rsidRDefault="002454C2" w:rsidP="00FA4211">
      <w:pPr>
        <w:pStyle w:val="Tekstas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>PIRKIMO OBJEKTAS</w:t>
      </w:r>
    </w:p>
    <w:p w14:paraId="2FCAD74C" w14:textId="237397BB" w:rsidR="002454C2" w:rsidRPr="00FA4211" w:rsidRDefault="00BE779E" w:rsidP="00FA4211">
      <w:pPr>
        <w:pStyle w:val="Tekstas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Atvėsinimo kamera</w:t>
      </w:r>
      <w:r w:rsidR="0085054C" w:rsidRPr="00FA4211">
        <w:rPr>
          <w:rFonts w:ascii="Arial" w:hAnsi="Arial" w:cs="Arial"/>
          <w:sz w:val="22"/>
          <w:szCs w:val="22"/>
        </w:rPr>
        <w:t xml:space="preserve"> </w:t>
      </w:r>
      <w:r w:rsidR="002454C2" w:rsidRPr="00FA4211">
        <w:rPr>
          <w:rFonts w:ascii="Arial" w:hAnsi="Arial" w:cs="Arial"/>
          <w:sz w:val="22"/>
          <w:szCs w:val="22"/>
        </w:rPr>
        <w:t xml:space="preserve"> , BVPŽD kodas </w:t>
      </w:r>
      <w:r w:rsidRPr="00FA4211">
        <w:rPr>
          <w:rFonts w:ascii="Arial" w:hAnsi="Arial" w:cs="Arial"/>
          <w:b/>
          <w:bCs/>
          <w:sz w:val="22"/>
          <w:szCs w:val="22"/>
        </w:rPr>
        <w:t>39711100-0</w:t>
      </w:r>
      <w:r w:rsidR="00086681" w:rsidRPr="00FA4211">
        <w:rPr>
          <w:rFonts w:ascii="Arial" w:hAnsi="Arial" w:cs="Arial"/>
          <w:b/>
          <w:bCs/>
          <w:sz w:val="22"/>
          <w:szCs w:val="22"/>
        </w:rPr>
        <w:t>.</w:t>
      </w:r>
    </w:p>
    <w:p w14:paraId="13B2559B" w14:textId="73D34E46" w:rsidR="002454C2" w:rsidRPr="00FA4211" w:rsidRDefault="002454C2" w:rsidP="00FA4211">
      <w:pPr>
        <w:pStyle w:val="Tekstas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 xml:space="preserve">Pirkimo objektas </w:t>
      </w:r>
      <w:r w:rsidR="00177469" w:rsidRPr="00FA4211">
        <w:rPr>
          <w:rFonts w:ascii="Arial" w:hAnsi="Arial" w:cs="Arial"/>
          <w:sz w:val="22"/>
          <w:szCs w:val="22"/>
        </w:rPr>
        <w:t xml:space="preserve">į dalis </w:t>
      </w:r>
      <w:r w:rsidRPr="00FA4211">
        <w:rPr>
          <w:rFonts w:ascii="Arial" w:hAnsi="Arial" w:cs="Arial"/>
          <w:sz w:val="22"/>
          <w:szCs w:val="22"/>
        </w:rPr>
        <w:t>neskaidomas .</w:t>
      </w:r>
    </w:p>
    <w:p w14:paraId="0E23233A" w14:textId="77777777" w:rsidR="00B25B37" w:rsidRPr="00FA4211" w:rsidRDefault="00B25B37" w:rsidP="00FA4211">
      <w:pPr>
        <w:jc w:val="both"/>
        <w:rPr>
          <w:rFonts w:ascii="Arial" w:hAnsi="Arial" w:cs="Arial"/>
          <w:sz w:val="22"/>
          <w:szCs w:val="22"/>
        </w:rPr>
      </w:pPr>
    </w:p>
    <w:p w14:paraId="258183D0" w14:textId="02C53AC9" w:rsidR="002454C2" w:rsidRPr="00FA4211" w:rsidRDefault="00B25B37" w:rsidP="00FA4211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 xml:space="preserve"> </w:t>
      </w:r>
      <w:r w:rsidR="00BE779E" w:rsidRPr="00FA4211">
        <w:rPr>
          <w:rFonts w:ascii="Arial" w:hAnsi="Arial" w:cs="Arial"/>
          <w:b/>
          <w:bCs/>
          <w:sz w:val="22"/>
          <w:szCs w:val="22"/>
        </w:rPr>
        <w:t>3</w:t>
      </w:r>
      <w:r w:rsidRPr="00FA4211">
        <w:rPr>
          <w:rFonts w:ascii="Arial" w:hAnsi="Arial" w:cs="Arial"/>
          <w:b/>
          <w:bCs/>
          <w:sz w:val="22"/>
          <w:szCs w:val="22"/>
        </w:rPr>
        <w:t>.</w:t>
      </w:r>
      <w:r w:rsidR="00F24116" w:rsidRPr="00FA4211">
        <w:rPr>
          <w:rFonts w:ascii="Arial" w:hAnsi="Arial" w:cs="Arial"/>
          <w:b/>
          <w:bCs/>
          <w:sz w:val="22"/>
          <w:szCs w:val="22"/>
        </w:rPr>
        <w:t xml:space="preserve">  </w:t>
      </w:r>
      <w:r w:rsidR="002454C2" w:rsidRPr="00FA4211">
        <w:rPr>
          <w:rFonts w:ascii="Arial" w:hAnsi="Arial" w:cs="Arial"/>
          <w:b/>
          <w:bCs/>
          <w:sz w:val="22"/>
          <w:szCs w:val="22"/>
        </w:rPr>
        <w:t>PIRKIMO OBJEKTO PRITAIKYMO SRITIS</w:t>
      </w:r>
    </w:p>
    <w:p w14:paraId="74AA7AD5" w14:textId="183BA710" w:rsidR="002454C2" w:rsidRPr="00FA4211" w:rsidRDefault="000039F7" w:rsidP="00901CC7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3</w:t>
      </w:r>
      <w:r w:rsidR="002454C2" w:rsidRPr="00FA4211">
        <w:rPr>
          <w:rFonts w:ascii="Arial" w:hAnsi="Arial" w:cs="Arial"/>
          <w:sz w:val="22"/>
          <w:szCs w:val="22"/>
        </w:rPr>
        <w:t>.</w:t>
      </w:r>
      <w:r w:rsidR="00B25B37" w:rsidRPr="00FA4211">
        <w:rPr>
          <w:rFonts w:ascii="Arial" w:hAnsi="Arial" w:cs="Arial"/>
          <w:sz w:val="22"/>
          <w:szCs w:val="22"/>
        </w:rPr>
        <w:t xml:space="preserve">1  </w:t>
      </w:r>
      <w:r w:rsidRPr="00FA4211">
        <w:rPr>
          <w:rFonts w:ascii="Arial" w:hAnsi="Arial" w:cs="Arial"/>
          <w:sz w:val="22"/>
          <w:szCs w:val="22"/>
        </w:rPr>
        <w:t>Atvėsinimo kamera skirta laikinam žvėrienos laikymui .</w:t>
      </w:r>
    </w:p>
    <w:p w14:paraId="1DE115E1" w14:textId="77777777" w:rsidR="002454C2" w:rsidRPr="00FA4211" w:rsidRDefault="002454C2" w:rsidP="00FA4211">
      <w:pPr>
        <w:jc w:val="both"/>
        <w:rPr>
          <w:rFonts w:ascii="Arial" w:hAnsi="Arial" w:cs="Arial"/>
          <w:sz w:val="22"/>
          <w:szCs w:val="22"/>
        </w:rPr>
      </w:pPr>
    </w:p>
    <w:p w14:paraId="5888CB84" w14:textId="77777777" w:rsidR="00D7090A" w:rsidRPr="00FA4211" w:rsidRDefault="009E4B76" w:rsidP="00FA4211">
      <w:pPr>
        <w:pStyle w:val="Pagrindinistekstas"/>
        <w:tabs>
          <w:tab w:val="left" w:pos="993"/>
        </w:tabs>
        <w:spacing w:line="276" w:lineRule="auto"/>
        <w:ind w:right="131"/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 xml:space="preserve">       4. TECHNINI</w:t>
      </w:r>
      <w:r w:rsidR="000039F7" w:rsidRPr="00FA4211">
        <w:rPr>
          <w:rFonts w:ascii="Arial" w:hAnsi="Arial" w:cs="Arial"/>
          <w:b/>
          <w:bCs/>
          <w:sz w:val="22"/>
          <w:szCs w:val="22"/>
        </w:rPr>
        <w:t>AI</w:t>
      </w:r>
      <w:r w:rsidRPr="00FA4211">
        <w:rPr>
          <w:rFonts w:ascii="Arial" w:hAnsi="Arial" w:cs="Arial"/>
          <w:b/>
          <w:bCs/>
          <w:sz w:val="22"/>
          <w:szCs w:val="22"/>
        </w:rPr>
        <w:t xml:space="preserve"> REIKALAVIM</w:t>
      </w:r>
      <w:r w:rsidR="000039F7" w:rsidRPr="00FA4211">
        <w:rPr>
          <w:rFonts w:ascii="Arial" w:hAnsi="Arial" w:cs="Arial"/>
          <w:b/>
          <w:bCs/>
          <w:sz w:val="22"/>
          <w:szCs w:val="22"/>
        </w:rPr>
        <w:t>AI</w:t>
      </w:r>
      <w:r w:rsidRPr="00FA4211">
        <w:rPr>
          <w:rFonts w:ascii="Arial" w:hAnsi="Arial" w:cs="Arial"/>
          <w:b/>
          <w:bCs/>
          <w:sz w:val="22"/>
          <w:szCs w:val="22"/>
        </w:rPr>
        <w:t>, KURIUOS TURI ATITIKTI PERKAM</w:t>
      </w:r>
      <w:r w:rsidR="000039F7" w:rsidRPr="00FA4211">
        <w:rPr>
          <w:rFonts w:ascii="Arial" w:hAnsi="Arial" w:cs="Arial"/>
          <w:b/>
          <w:bCs/>
          <w:sz w:val="22"/>
          <w:szCs w:val="22"/>
        </w:rPr>
        <w:t>A</w:t>
      </w:r>
      <w:r w:rsidRPr="00FA4211">
        <w:rPr>
          <w:rFonts w:ascii="Arial" w:hAnsi="Arial" w:cs="Arial"/>
          <w:b/>
          <w:bCs/>
          <w:sz w:val="22"/>
          <w:szCs w:val="22"/>
        </w:rPr>
        <w:t xml:space="preserve"> PREKĖ  </w:t>
      </w:r>
    </w:p>
    <w:p w14:paraId="077E84EF" w14:textId="5B607D62" w:rsidR="000F3BE3" w:rsidRPr="00FA4211" w:rsidRDefault="008B7CC8" w:rsidP="00901CC7">
      <w:pPr>
        <w:pStyle w:val="Pagrindinistekstas"/>
        <w:tabs>
          <w:tab w:val="left" w:pos="993"/>
        </w:tabs>
        <w:spacing w:line="276" w:lineRule="auto"/>
        <w:ind w:right="131"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4</w:t>
      </w:r>
      <w:r w:rsidR="002454C2" w:rsidRPr="00FA4211">
        <w:rPr>
          <w:rFonts w:ascii="Arial" w:hAnsi="Arial" w:cs="Arial"/>
          <w:sz w:val="22"/>
          <w:szCs w:val="22"/>
        </w:rPr>
        <w:t>.1</w:t>
      </w:r>
      <w:r w:rsidR="00F92EE7" w:rsidRPr="00FA4211">
        <w:rPr>
          <w:rFonts w:ascii="Arial" w:hAnsi="Arial" w:cs="Arial"/>
          <w:sz w:val="22"/>
          <w:szCs w:val="22"/>
        </w:rPr>
        <w:t>.</w:t>
      </w:r>
      <w:r w:rsidR="002454C2" w:rsidRPr="00FA4211">
        <w:rPr>
          <w:rFonts w:ascii="Arial" w:hAnsi="Arial" w:cs="Arial"/>
          <w:b/>
          <w:bCs/>
          <w:sz w:val="22"/>
          <w:szCs w:val="22"/>
        </w:rPr>
        <w:t xml:space="preserve"> </w:t>
      </w:r>
      <w:r w:rsidR="0018691A" w:rsidRPr="00FA4211">
        <w:rPr>
          <w:rFonts w:ascii="Arial" w:hAnsi="Arial" w:cs="Arial"/>
          <w:sz w:val="22"/>
          <w:szCs w:val="22"/>
        </w:rPr>
        <w:t>Atvėsinimo kame</w:t>
      </w:r>
      <w:r w:rsidR="000F3BE3" w:rsidRPr="00FA4211">
        <w:rPr>
          <w:rFonts w:ascii="Arial" w:hAnsi="Arial" w:cs="Arial"/>
          <w:sz w:val="22"/>
          <w:szCs w:val="22"/>
        </w:rPr>
        <w:t xml:space="preserve">ros </w:t>
      </w:r>
      <w:r w:rsidR="007F10F3" w:rsidRPr="00FA4211">
        <w:rPr>
          <w:rFonts w:ascii="Arial" w:hAnsi="Arial" w:cs="Arial"/>
          <w:sz w:val="22"/>
          <w:szCs w:val="22"/>
        </w:rPr>
        <w:t>išoriniai</w:t>
      </w:r>
      <w:r w:rsidR="000F3BE3" w:rsidRPr="00FA4211">
        <w:rPr>
          <w:rFonts w:ascii="Arial" w:hAnsi="Arial" w:cs="Arial"/>
          <w:sz w:val="22"/>
          <w:szCs w:val="22"/>
        </w:rPr>
        <w:t xml:space="preserve"> matmenys: ilgis- 4900 mm; plotis- 3000 mm; aukštis- 3200 mm</w:t>
      </w:r>
      <w:r w:rsidR="00086681" w:rsidRPr="00FA4211">
        <w:rPr>
          <w:rFonts w:ascii="Arial" w:hAnsi="Arial" w:cs="Arial"/>
          <w:sz w:val="22"/>
          <w:szCs w:val="22"/>
        </w:rPr>
        <w:t>.</w:t>
      </w:r>
    </w:p>
    <w:p w14:paraId="73AA7C92" w14:textId="4896A9B0" w:rsidR="00285D25" w:rsidRPr="00FA4211" w:rsidRDefault="008559E4" w:rsidP="00901CC7">
      <w:pPr>
        <w:pStyle w:val="Pagrindinistekstas"/>
        <w:tabs>
          <w:tab w:val="left" w:pos="993"/>
        </w:tabs>
        <w:spacing w:line="276" w:lineRule="auto"/>
        <w:ind w:right="131" w:firstLine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4.2</w:t>
      </w:r>
      <w:r w:rsidRPr="00FA4211">
        <w:rPr>
          <w:rFonts w:ascii="Arial" w:hAnsi="Arial" w:cs="Arial"/>
          <w:color w:val="EE0000"/>
          <w:sz w:val="22"/>
          <w:szCs w:val="22"/>
        </w:rPr>
        <w:t xml:space="preserve">. </w:t>
      </w:r>
      <w:r w:rsidRPr="00FA4211">
        <w:rPr>
          <w:rFonts w:ascii="Arial" w:hAnsi="Arial" w:cs="Arial"/>
          <w:color w:val="212121"/>
          <w:sz w:val="22"/>
          <w:szCs w:val="22"/>
        </w:rPr>
        <w:t>Atvėsinimo kamera su metaliniu rėmu</w:t>
      </w:r>
      <w:r w:rsidR="000863AC" w:rsidRPr="00FA4211">
        <w:rPr>
          <w:rFonts w:ascii="Arial" w:hAnsi="Arial" w:cs="Arial"/>
          <w:color w:val="212121"/>
          <w:sz w:val="22"/>
          <w:szCs w:val="22"/>
        </w:rPr>
        <w:t xml:space="preserve">, užtikrinančiu stabilų atvėsinimo kameros pastatymą ir eksploatavimą ant </w:t>
      </w:r>
      <w:r w:rsidR="007464FA" w:rsidRPr="00FA4211">
        <w:rPr>
          <w:rFonts w:ascii="Arial" w:hAnsi="Arial" w:cs="Arial"/>
          <w:color w:val="212121"/>
          <w:sz w:val="22"/>
          <w:szCs w:val="22"/>
        </w:rPr>
        <w:t>4</w:t>
      </w:r>
      <w:r w:rsidR="007C3FE8" w:rsidRPr="00FA4211">
        <w:rPr>
          <w:rFonts w:ascii="Arial" w:hAnsi="Arial" w:cs="Arial"/>
          <w:color w:val="212121"/>
          <w:sz w:val="22"/>
          <w:szCs w:val="22"/>
        </w:rPr>
        <w:t xml:space="preserve">-8 vnt. </w:t>
      </w:r>
      <w:r w:rsidR="006179BF" w:rsidRPr="00FA4211">
        <w:rPr>
          <w:rFonts w:ascii="Arial" w:hAnsi="Arial" w:cs="Arial"/>
          <w:color w:val="212121"/>
          <w:sz w:val="22"/>
          <w:szCs w:val="22"/>
        </w:rPr>
        <w:t>atraminių taškų (betoninių stulpelių)</w:t>
      </w:r>
      <w:r w:rsidR="00285D25" w:rsidRPr="00FA4211">
        <w:rPr>
          <w:rFonts w:ascii="Arial" w:hAnsi="Arial" w:cs="Arial"/>
          <w:color w:val="212121"/>
          <w:sz w:val="22"/>
          <w:szCs w:val="22"/>
        </w:rPr>
        <w:t xml:space="preserve">, </w:t>
      </w:r>
      <w:r w:rsidR="007E22AA" w:rsidRPr="00FA4211">
        <w:rPr>
          <w:rFonts w:ascii="Arial" w:hAnsi="Arial" w:cs="Arial"/>
          <w:color w:val="212121"/>
          <w:sz w:val="22"/>
          <w:szCs w:val="22"/>
        </w:rPr>
        <w:t>metalinis rėmas turi būti pritaikytas atvėsinimo kamerą</w:t>
      </w:r>
      <w:r w:rsidR="00513BC5" w:rsidRPr="00FA4211">
        <w:rPr>
          <w:rFonts w:ascii="Arial" w:hAnsi="Arial" w:cs="Arial"/>
          <w:color w:val="212121"/>
          <w:sz w:val="22"/>
          <w:szCs w:val="22"/>
        </w:rPr>
        <w:t xml:space="preserve"> transportuoti vilkiku,</w:t>
      </w:r>
      <w:r w:rsidR="007E22AA" w:rsidRPr="00FA4211">
        <w:rPr>
          <w:rFonts w:ascii="Arial" w:hAnsi="Arial" w:cs="Arial"/>
          <w:color w:val="212121"/>
          <w:sz w:val="22"/>
          <w:szCs w:val="22"/>
        </w:rPr>
        <w:t xml:space="preserve"> pakelti su kranu</w:t>
      </w:r>
      <w:r w:rsidR="00086681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775354C7" w14:textId="7EA3BC82" w:rsidR="005E2A54" w:rsidRPr="00FA4211" w:rsidRDefault="005E2A54" w:rsidP="00901CC7">
      <w:pPr>
        <w:pStyle w:val="Pagrindinistekstas"/>
        <w:tabs>
          <w:tab w:val="left" w:pos="993"/>
        </w:tabs>
        <w:spacing w:line="276" w:lineRule="auto"/>
        <w:ind w:right="131" w:firstLine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 xml:space="preserve">4.3. Atvėsinimo kamera turi būti pritaikyta eksploatuoti lauko sąlygomis, </w:t>
      </w:r>
      <w:r w:rsidR="005A2AC1" w:rsidRPr="00FA4211">
        <w:rPr>
          <w:rFonts w:ascii="Arial" w:hAnsi="Arial" w:cs="Arial"/>
          <w:color w:val="212121"/>
          <w:sz w:val="22"/>
          <w:szCs w:val="22"/>
        </w:rPr>
        <w:t xml:space="preserve">nereikalaujanti įrengti </w:t>
      </w:r>
      <w:r w:rsidRPr="00FA4211">
        <w:rPr>
          <w:rFonts w:ascii="Arial" w:hAnsi="Arial" w:cs="Arial"/>
          <w:color w:val="212121"/>
          <w:sz w:val="22"/>
          <w:szCs w:val="22"/>
        </w:rPr>
        <w:t>jokių papildomų pavėsinių ar stogelių</w:t>
      </w:r>
      <w:r w:rsidR="005A2AC1" w:rsidRPr="00FA4211">
        <w:rPr>
          <w:rFonts w:ascii="Arial" w:hAnsi="Arial" w:cs="Arial"/>
          <w:color w:val="212121"/>
          <w:sz w:val="22"/>
          <w:szCs w:val="22"/>
        </w:rPr>
        <w:t>;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29FA6004" w14:textId="1BADC16F" w:rsidR="002E01BD" w:rsidRPr="00FA4211" w:rsidRDefault="002E01BD" w:rsidP="00901CC7">
      <w:pPr>
        <w:pStyle w:val="Pagrindinistekstas"/>
        <w:tabs>
          <w:tab w:val="left" w:pos="993"/>
        </w:tabs>
        <w:spacing w:line="276" w:lineRule="auto"/>
        <w:ind w:right="131" w:firstLine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 xml:space="preserve">4.4. </w:t>
      </w:r>
      <w:r w:rsidR="00412C34" w:rsidRPr="00FA4211">
        <w:rPr>
          <w:rFonts w:ascii="Arial" w:hAnsi="Arial" w:cs="Arial"/>
          <w:color w:val="212121"/>
          <w:sz w:val="22"/>
          <w:szCs w:val="22"/>
        </w:rPr>
        <w:t>Atvėsinimo kameros viduje įrengiamas LED apšvietimas</w:t>
      </w:r>
      <w:r w:rsidR="000C2E7D" w:rsidRPr="00FA4211">
        <w:rPr>
          <w:rFonts w:ascii="Arial" w:hAnsi="Arial" w:cs="Arial"/>
          <w:color w:val="212121"/>
          <w:sz w:val="22"/>
          <w:szCs w:val="22"/>
        </w:rPr>
        <w:t xml:space="preserve">, užtikrinantis pakankamą apšvietimą visoje </w:t>
      </w:r>
      <w:r w:rsidR="00CA7F68" w:rsidRPr="00FA4211">
        <w:rPr>
          <w:rFonts w:ascii="Arial" w:hAnsi="Arial" w:cs="Arial"/>
          <w:color w:val="212121"/>
          <w:sz w:val="22"/>
          <w:szCs w:val="22"/>
        </w:rPr>
        <w:t>atvėsinimo kameros patalpoje esant pilnam produkcijos užkrovimui.</w:t>
      </w:r>
      <w:r w:rsidR="00722FE2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630F34" w:rsidRPr="00FA4211">
        <w:rPr>
          <w:rFonts w:ascii="Arial" w:hAnsi="Arial" w:cs="Arial"/>
          <w:color w:val="212121"/>
          <w:sz w:val="22"/>
          <w:szCs w:val="22"/>
        </w:rPr>
        <w:t xml:space="preserve">LED apšvietimas įrengiamas </w:t>
      </w:r>
      <w:r w:rsidR="00E4112D" w:rsidRPr="00FA4211">
        <w:rPr>
          <w:rFonts w:ascii="Arial" w:hAnsi="Arial" w:cs="Arial"/>
          <w:color w:val="212121"/>
          <w:sz w:val="22"/>
          <w:szCs w:val="22"/>
        </w:rPr>
        <w:t>tvirtinant šviestuvus prie lubų</w:t>
      </w:r>
      <w:r w:rsidR="00086681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53E14654" w14:textId="50C57ADE" w:rsidR="00702FD7" w:rsidRPr="00FA4211" w:rsidRDefault="00702FD7" w:rsidP="00901CC7">
      <w:pPr>
        <w:pStyle w:val="Pagrindinistekstas"/>
        <w:tabs>
          <w:tab w:val="left" w:pos="993"/>
        </w:tabs>
        <w:spacing w:line="276" w:lineRule="auto"/>
        <w:ind w:right="131" w:firstLine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>4.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5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</w:t>
      </w:r>
      <w:r w:rsidR="00712B96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D225EA" w:rsidRPr="00FA4211">
        <w:rPr>
          <w:rFonts w:ascii="Arial" w:hAnsi="Arial" w:cs="Arial"/>
          <w:color w:val="212121"/>
          <w:sz w:val="22"/>
          <w:szCs w:val="22"/>
        </w:rPr>
        <w:t xml:space="preserve">Atvėsinimo kameros išorės </w:t>
      </w:r>
      <w:r w:rsidR="00615CAC" w:rsidRPr="00FA4211">
        <w:rPr>
          <w:rFonts w:ascii="Arial" w:hAnsi="Arial" w:cs="Arial"/>
          <w:color w:val="212121"/>
          <w:sz w:val="22"/>
          <w:szCs w:val="22"/>
        </w:rPr>
        <w:t>medžiagų spalvos balta/ruda. Tiksl</w:t>
      </w:r>
      <w:r w:rsidR="009F0B32" w:rsidRPr="00FA4211">
        <w:rPr>
          <w:rFonts w:ascii="Arial" w:hAnsi="Arial" w:cs="Arial"/>
          <w:color w:val="212121"/>
          <w:sz w:val="22"/>
          <w:szCs w:val="22"/>
        </w:rPr>
        <w:t>us</w:t>
      </w:r>
      <w:r w:rsidR="00615CAC" w:rsidRPr="00FA4211">
        <w:rPr>
          <w:rFonts w:ascii="Arial" w:hAnsi="Arial" w:cs="Arial"/>
          <w:color w:val="212121"/>
          <w:sz w:val="22"/>
          <w:szCs w:val="22"/>
        </w:rPr>
        <w:t xml:space="preserve"> rudos spalvos </w:t>
      </w:r>
      <w:r w:rsidR="009F0B32" w:rsidRPr="00FA4211">
        <w:rPr>
          <w:rFonts w:ascii="Arial" w:hAnsi="Arial" w:cs="Arial"/>
          <w:color w:val="212121"/>
          <w:sz w:val="22"/>
          <w:szCs w:val="22"/>
        </w:rPr>
        <w:t>atspalvis derinamas su Užsakovu prieš pateikiant Prekę</w:t>
      </w:r>
      <w:r w:rsidR="00086681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3B8C6B47" w14:textId="12C616CE" w:rsidR="009A6868" w:rsidRPr="00FA4211" w:rsidRDefault="00296180" w:rsidP="00901CC7">
      <w:pPr>
        <w:pStyle w:val="Pagrindinistekstas"/>
        <w:tabs>
          <w:tab w:val="left" w:pos="993"/>
        </w:tabs>
        <w:spacing w:line="276" w:lineRule="auto"/>
        <w:ind w:right="131" w:firstLine="142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 xml:space="preserve"> 4.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6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</w:t>
      </w:r>
      <w:r w:rsidR="00DB6B3A" w:rsidRPr="00FA4211">
        <w:rPr>
          <w:rFonts w:ascii="Arial" w:hAnsi="Arial" w:cs="Arial"/>
          <w:color w:val="212121"/>
          <w:sz w:val="22"/>
          <w:szCs w:val="22"/>
        </w:rPr>
        <w:t>Šaldymo sistema min.</w:t>
      </w:r>
      <w:r w:rsidR="00020782" w:rsidRPr="00FA4211">
        <w:rPr>
          <w:rFonts w:ascii="Arial" w:hAnsi="Arial" w:cs="Arial"/>
          <w:color w:val="212121"/>
          <w:sz w:val="22"/>
          <w:szCs w:val="22"/>
        </w:rPr>
        <w:t xml:space="preserve"> iš dviejų, 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 hidrauliškai nepriklausom</w:t>
      </w:r>
      <w:r w:rsidR="00020782" w:rsidRPr="00FA4211">
        <w:rPr>
          <w:rFonts w:ascii="Arial" w:hAnsi="Arial" w:cs="Arial"/>
          <w:color w:val="212121"/>
          <w:sz w:val="22"/>
          <w:szCs w:val="22"/>
        </w:rPr>
        <w:t>ų sistemų</w:t>
      </w:r>
      <w:r w:rsidR="00030C7C" w:rsidRPr="00FA4211">
        <w:rPr>
          <w:rFonts w:ascii="Arial" w:hAnsi="Arial" w:cs="Arial"/>
          <w:color w:val="212121"/>
          <w:sz w:val="22"/>
          <w:szCs w:val="22"/>
        </w:rPr>
        <w:t xml:space="preserve">, vienos iš </w:t>
      </w:r>
      <w:r w:rsidR="00707237" w:rsidRPr="00FA4211">
        <w:rPr>
          <w:rFonts w:ascii="Arial" w:hAnsi="Arial" w:cs="Arial"/>
          <w:color w:val="212121"/>
          <w:sz w:val="22"/>
          <w:szCs w:val="22"/>
        </w:rPr>
        <w:t xml:space="preserve">sistemų </w:t>
      </w:r>
      <w:r w:rsidR="00030C7C" w:rsidRPr="00FA4211">
        <w:rPr>
          <w:rFonts w:ascii="Arial" w:hAnsi="Arial" w:cs="Arial"/>
          <w:color w:val="212121"/>
          <w:sz w:val="22"/>
          <w:szCs w:val="22"/>
        </w:rPr>
        <w:t>gedimo atveju likusi/sios sistema/os turi užtikrinti ne mažiau kaip 50</w:t>
      </w:r>
      <w:r w:rsidR="00DE1956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030C7C" w:rsidRPr="00FA4211">
        <w:rPr>
          <w:rFonts w:ascii="Arial" w:hAnsi="Arial" w:cs="Arial"/>
          <w:color w:val="212121"/>
          <w:sz w:val="22"/>
          <w:szCs w:val="22"/>
        </w:rPr>
        <w:t xml:space="preserve">proc. </w:t>
      </w:r>
      <w:r w:rsidR="004156D5" w:rsidRPr="00FA4211">
        <w:rPr>
          <w:rFonts w:ascii="Arial" w:hAnsi="Arial" w:cs="Arial"/>
          <w:color w:val="212121"/>
          <w:sz w:val="22"/>
          <w:szCs w:val="22"/>
        </w:rPr>
        <w:t>šaldymo galios</w:t>
      </w:r>
      <w:r w:rsidR="00086681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0423F2C2" w14:textId="630DFEEC" w:rsidR="00210C4C" w:rsidRPr="00FA4211" w:rsidRDefault="00F24116" w:rsidP="00901CC7">
      <w:pPr>
        <w:pStyle w:val="Pagrindinistekstas"/>
        <w:tabs>
          <w:tab w:val="left" w:pos="993"/>
        </w:tabs>
        <w:spacing w:line="276" w:lineRule="auto"/>
        <w:ind w:right="131" w:firstLine="142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 xml:space="preserve"> </w:t>
      </w:r>
      <w:r w:rsidR="000F3BE3" w:rsidRPr="00FA4211">
        <w:rPr>
          <w:rFonts w:ascii="Arial" w:hAnsi="Arial" w:cs="Arial"/>
          <w:sz w:val="22"/>
          <w:szCs w:val="22"/>
        </w:rPr>
        <w:t>4</w:t>
      </w:r>
      <w:r w:rsidRPr="00FA4211">
        <w:rPr>
          <w:rFonts w:ascii="Arial" w:hAnsi="Arial" w:cs="Arial"/>
          <w:sz w:val="22"/>
          <w:szCs w:val="22"/>
        </w:rPr>
        <w:t>.</w:t>
      </w:r>
      <w:r w:rsidR="009A6868" w:rsidRPr="00FA4211">
        <w:rPr>
          <w:rFonts w:ascii="Arial" w:hAnsi="Arial" w:cs="Arial"/>
          <w:sz w:val="22"/>
          <w:szCs w:val="22"/>
        </w:rPr>
        <w:t>7</w:t>
      </w:r>
      <w:r w:rsidR="00F92EE7" w:rsidRPr="00FA4211">
        <w:rPr>
          <w:rFonts w:ascii="Arial" w:hAnsi="Arial" w:cs="Arial"/>
          <w:sz w:val="22"/>
          <w:szCs w:val="22"/>
        </w:rPr>
        <w:t>.</w:t>
      </w:r>
      <w:r w:rsidR="000F3BE3" w:rsidRPr="00FA4211">
        <w:rPr>
          <w:rFonts w:ascii="Arial" w:hAnsi="Arial" w:cs="Arial"/>
          <w:sz w:val="22"/>
          <w:szCs w:val="22"/>
        </w:rPr>
        <w:t xml:space="preserve"> Temperatūrinis r</w:t>
      </w:r>
      <w:r w:rsidR="00CD7C0E" w:rsidRPr="00FA4211">
        <w:rPr>
          <w:rFonts w:ascii="Arial" w:hAnsi="Arial" w:cs="Arial"/>
          <w:sz w:val="22"/>
          <w:szCs w:val="22"/>
        </w:rPr>
        <w:t>e</w:t>
      </w:r>
      <w:r w:rsidR="000F3BE3" w:rsidRPr="00FA4211">
        <w:rPr>
          <w:rFonts w:ascii="Arial" w:hAnsi="Arial" w:cs="Arial"/>
          <w:sz w:val="22"/>
          <w:szCs w:val="22"/>
        </w:rPr>
        <w:t>žimas</w:t>
      </w:r>
      <w:r w:rsidR="00F47732" w:rsidRPr="00FA4211">
        <w:rPr>
          <w:rFonts w:ascii="Arial" w:hAnsi="Arial" w:cs="Arial"/>
          <w:sz w:val="22"/>
          <w:szCs w:val="22"/>
        </w:rPr>
        <w:t xml:space="preserve"> kameros viduje</w:t>
      </w:r>
      <w:r w:rsidR="000F3BE3" w:rsidRPr="00FA4211">
        <w:rPr>
          <w:rFonts w:ascii="Arial" w:hAnsi="Arial" w:cs="Arial"/>
          <w:sz w:val="22"/>
          <w:szCs w:val="22"/>
        </w:rPr>
        <w:t xml:space="preserve">   -2/+2 °C</w:t>
      </w:r>
      <w:r w:rsidR="00086681" w:rsidRPr="00FA4211">
        <w:rPr>
          <w:rFonts w:ascii="Arial" w:hAnsi="Arial" w:cs="Arial"/>
          <w:sz w:val="22"/>
          <w:szCs w:val="22"/>
        </w:rPr>
        <w:t>.</w:t>
      </w:r>
      <w:r w:rsidR="000F3BE3" w:rsidRPr="00FA4211">
        <w:rPr>
          <w:rFonts w:ascii="Arial" w:hAnsi="Arial" w:cs="Arial"/>
          <w:sz w:val="22"/>
          <w:szCs w:val="22"/>
        </w:rPr>
        <w:t xml:space="preserve"> </w:t>
      </w:r>
    </w:p>
    <w:p w14:paraId="5EF4D8A1" w14:textId="436F7E40" w:rsidR="00F47732" w:rsidRPr="00FA4211" w:rsidRDefault="00F47732" w:rsidP="00901CC7">
      <w:pPr>
        <w:pStyle w:val="Pagrindinistekstas"/>
        <w:tabs>
          <w:tab w:val="left" w:pos="993"/>
        </w:tabs>
        <w:spacing w:line="276" w:lineRule="auto"/>
        <w:ind w:right="131" w:firstLine="142"/>
        <w:jc w:val="both"/>
        <w:rPr>
          <w:rFonts w:ascii="Arial" w:hAnsi="Arial" w:cs="Arial"/>
          <w:color w:val="212121"/>
          <w:sz w:val="22"/>
          <w:szCs w:val="22"/>
          <w:lang w:val="en-US"/>
        </w:rPr>
      </w:pPr>
      <w:r w:rsidRPr="00FA4211">
        <w:rPr>
          <w:rFonts w:ascii="Arial" w:hAnsi="Arial" w:cs="Arial"/>
          <w:color w:val="212121"/>
          <w:sz w:val="22"/>
          <w:szCs w:val="22"/>
        </w:rPr>
        <w:t>4.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8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</w:t>
      </w:r>
      <w:r w:rsidR="002E3228" w:rsidRPr="00FA4211">
        <w:rPr>
          <w:rFonts w:ascii="Arial" w:hAnsi="Arial" w:cs="Arial"/>
          <w:color w:val="212121"/>
          <w:sz w:val="22"/>
          <w:szCs w:val="22"/>
        </w:rPr>
        <w:t>Lauko t</w:t>
      </w:r>
      <w:r w:rsidRPr="00FA4211">
        <w:rPr>
          <w:rFonts w:ascii="Arial" w:hAnsi="Arial" w:cs="Arial"/>
          <w:color w:val="212121"/>
          <w:sz w:val="22"/>
          <w:szCs w:val="22"/>
        </w:rPr>
        <w:t>emperatūr</w:t>
      </w:r>
      <w:r w:rsidR="00E86865" w:rsidRPr="00FA4211">
        <w:rPr>
          <w:rFonts w:ascii="Arial" w:hAnsi="Arial" w:cs="Arial"/>
          <w:color w:val="212121"/>
          <w:sz w:val="22"/>
          <w:szCs w:val="22"/>
        </w:rPr>
        <w:t>os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E86865" w:rsidRPr="00FA4211">
        <w:rPr>
          <w:rFonts w:ascii="Arial" w:hAnsi="Arial" w:cs="Arial"/>
          <w:color w:val="212121"/>
          <w:sz w:val="22"/>
          <w:szCs w:val="22"/>
        </w:rPr>
        <w:t>sąlygos</w:t>
      </w:r>
      <w:r w:rsidR="002E3228" w:rsidRPr="00FA4211">
        <w:rPr>
          <w:rFonts w:ascii="Arial" w:hAnsi="Arial" w:cs="Arial"/>
          <w:color w:val="212121"/>
          <w:sz w:val="22"/>
          <w:szCs w:val="22"/>
        </w:rPr>
        <w:t>, prie kuri</w:t>
      </w:r>
      <w:r w:rsidR="00E86865" w:rsidRPr="00FA4211">
        <w:rPr>
          <w:rFonts w:ascii="Arial" w:hAnsi="Arial" w:cs="Arial"/>
          <w:color w:val="212121"/>
          <w:sz w:val="22"/>
          <w:szCs w:val="22"/>
        </w:rPr>
        <w:t>ų</w:t>
      </w:r>
      <w:r w:rsidR="002E3228" w:rsidRPr="00FA4211">
        <w:rPr>
          <w:rFonts w:ascii="Arial" w:hAnsi="Arial" w:cs="Arial"/>
          <w:color w:val="212121"/>
          <w:sz w:val="22"/>
          <w:szCs w:val="22"/>
        </w:rPr>
        <w:t xml:space="preserve"> veiks </w:t>
      </w:r>
      <w:r w:rsidR="00E86865" w:rsidRPr="00FA4211">
        <w:rPr>
          <w:rFonts w:ascii="Arial" w:hAnsi="Arial" w:cs="Arial"/>
          <w:color w:val="212121"/>
          <w:sz w:val="22"/>
          <w:szCs w:val="22"/>
        </w:rPr>
        <w:t>šaldymo</w:t>
      </w:r>
      <w:r w:rsidR="002E3228" w:rsidRPr="00FA4211">
        <w:rPr>
          <w:rFonts w:ascii="Arial" w:hAnsi="Arial" w:cs="Arial"/>
          <w:color w:val="212121"/>
          <w:sz w:val="22"/>
          <w:szCs w:val="22"/>
        </w:rPr>
        <w:t xml:space="preserve"> įranga -  -</w:t>
      </w:r>
      <w:r w:rsidR="00D8390E" w:rsidRPr="00FA4211">
        <w:rPr>
          <w:rFonts w:ascii="Arial" w:hAnsi="Arial" w:cs="Arial"/>
          <w:color w:val="212121"/>
          <w:sz w:val="22"/>
          <w:szCs w:val="22"/>
        </w:rPr>
        <w:t>25</w:t>
      </w:r>
      <w:r w:rsidR="002E3228" w:rsidRPr="00FA4211">
        <w:rPr>
          <w:rFonts w:ascii="Arial" w:hAnsi="Arial" w:cs="Arial"/>
          <w:color w:val="212121"/>
          <w:sz w:val="22"/>
          <w:szCs w:val="22"/>
        </w:rPr>
        <w:t>/</w:t>
      </w:r>
      <w:r w:rsidR="00D8390E" w:rsidRPr="00FA4211">
        <w:rPr>
          <w:rFonts w:ascii="Arial" w:hAnsi="Arial" w:cs="Arial"/>
          <w:color w:val="212121"/>
          <w:sz w:val="22"/>
          <w:szCs w:val="22"/>
        </w:rPr>
        <w:t>+30</w:t>
      </w:r>
      <w:r w:rsidR="002E3228" w:rsidRPr="00FA4211">
        <w:rPr>
          <w:rFonts w:ascii="Arial" w:hAnsi="Arial" w:cs="Arial"/>
          <w:color w:val="212121"/>
          <w:sz w:val="22"/>
          <w:szCs w:val="22"/>
        </w:rPr>
        <w:t>°C</w:t>
      </w:r>
      <w:r w:rsidR="00086681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3300AE9C" w14:textId="3F4F1B22" w:rsidR="00F24116" w:rsidRPr="00FA4211" w:rsidRDefault="00907BA3" w:rsidP="00907BA3">
      <w:pPr>
        <w:pStyle w:val="Pagrindinistekstas"/>
        <w:tabs>
          <w:tab w:val="left" w:pos="993"/>
        </w:tabs>
        <w:spacing w:line="276" w:lineRule="auto"/>
        <w:ind w:right="131" w:hanging="142"/>
        <w:jc w:val="both"/>
        <w:rPr>
          <w:rFonts w:ascii="Arial" w:hAnsi="Arial" w:cs="Arial"/>
          <w:color w:val="21212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F3BE3" w:rsidRPr="00FA4211">
        <w:rPr>
          <w:rFonts w:ascii="Arial" w:hAnsi="Arial" w:cs="Arial"/>
          <w:sz w:val="22"/>
          <w:szCs w:val="22"/>
        </w:rPr>
        <w:t xml:space="preserve"> 4.</w:t>
      </w:r>
      <w:r w:rsidR="009A6868" w:rsidRPr="00FA4211">
        <w:rPr>
          <w:rFonts w:ascii="Arial" w:hAnsi="Arial" w:cs="Arial"/>
          <w:sz w:val="22"/>
          <w:szCs w:val="22"/>
        </w:rPr>
        <w:t>9</w:t>
      </w:r>
      <w:r w:rsidR="000F3BE3" w:rsidRPr="00FA4211">
        <w:rPr>
          <w:rFonts w:ascii="Arial" w:hAnsi="Arial" w:cs="Arial"/>
          <w:sz w:val="22"/>
          <w:szCs w:val="22"/>
        </w:rPr>
        <w:t xml:space="preserve">. </w:t>
      </w:r>
      <w:r w:rsidR="00F92EE7" w:rsidRPr="00FA4211">
        <w:rPr>
          <w:rFonts w:ascii="Arial" w:hAnsi="Arial" w:cs="Arial"/>
          <w:sz w:val="22"/>
          <w:szCs w:val="22"/>
        </w:rPr>
        <w:t>Šaldymo agregatas</w:t>
      </w:r>
      <w:r w:rsidR="00561A58" w:rsidRPr="00FA4211">
        <w:rPr>
          <w:rFonts w:ascii="Arial" w:hAnsi="Arial" w:cs="Arial"/>
          <w:sz w:val="22"/>
          <w:szCs w:val="22"/>
        </w:rPr>
        <w:t xml:space="preserve"> </w:t>
      </w:r>
      <w:r w:rsidR="00AB2EEC" w:rsidRPr="00FA4211">
        <w:rPr>
          <w:rFonts w:ascii="Arial" w:hAnsi="Arial" w:cs="Arial"/>
          <w:color w:val="212121"/>
          <w:sz w:val="22"/>
          <w:szCs w:val="22"/>
        </w:rPr>
        <w:t>montuojamas</w:t>
      </w:r>
      <w:r w:rsidR="00561A58" w:rsidRPr="00FA4211">
        <w:rPr>
          <w:rFonts w:ascii="Arial" w:hAnsi="Arial" w:cs="Arial"/>
          <w:color w:val="212121"/>
          <w:sz w:val="22"/>
          <w:szCs w:val="22"/>
        </w:rPr>
        <w:t xml:space="preserve"> šaldytuvo išorėje</w:t>
      </w:r>
      <w:r w:rsidR="00AB2EEC" w:rsidRPr="00FA4211">
        <w:rPr>
          <w:rFonts w:ascii="Arial" w:hAnsi="Arial" w:cs="Arial"/>
          <w:color w:val="212121"/>
          <w:sz w:val="22"/>
          <w:szCs w:val="22"/>
        </w:rPr>
        <w:t>,</w:t>
      </w:r>
      <w:r w:rsidR="00F92EE7" w:rsidRPr="00FA4211">
        <w:rPr>
          <w:rFonts w:ascii="Arial" w:hAnsi="Arial" w:cs="Arial"/>
          <w:color w:val="212121"/>
          <w:sz w:val="22"/>
          <w:szCs w:val="22"/>
        </w:rPr>
        <w:t xml:space="preserve"> hermetiniame korpuse apsauganči</w:t>
      </w:r>
      <w:r w:rsidR="008365D3" w:rsidRPr="00FA4211">
        <w:rPr>
          <w:rFonts w:ascii="Arial" w:hAnsi="Arial" w:cs="Arial"/>
          <w:color w:val="212121"/>
          <w:sz w:val="22"/>
          <w:szCs w:val="22"/>
        </w:rPr>
        <w:t>ame</w:t>
      </w:r>
      <w:r w:rsidR="00F92EE7" w:rsidRPr="00FA4211">
        <w:rPr>
          <w:rFonts w:ascii="Arial" w:hAnsi="Arial" w:cs="Arial"/>
          <w:color w:val="212121"/>
          <w:sz w:val="22"/>
          <w:szCs w:val="22"/>
        </w:rPr>
        <w:t xml:space="preserve"> nuo aplinkos poveikio</w:t>
      </w:r>
      <w:r w:rsidR="00871CFF" w:rsidRPr="00FA4211">
        <w:rPr>
          <w:rFonts w:ascii="Arial" w:hAnsi="Arial" w:cs="Arial"/>
          <w:color w:val="212121"/>
          <w:sz w:val="22"/>
          <w:szCs w:val="22"/>
        </w:rPr>
        <w:t xml:space="preserve"> (šalymo agregato matmenys neįskaičiuojami į matmenis nurodytus šios specifikacijos</w:t>
      </w:r>
      <w:r w:rsidR="00B77F05">
        <w:rPr>
          <w:rFonts w:ascii="Arial" w:hAnsi="Arial" w:cs="Arial"/>
          <w:color w:val="212121"/>
          <w:sz w:val="22"/>
          <w:szCs w:val="22"/>
        </w:rPr>
        <w:t>)</w:t>
      </w:r>
      <w:r w:rsidR="00086681" w:rsidRPr="00FA4211">
        <w:rPr>
          <w:rFonts w:ascii="Arial" w:hAnsi="Arial" w:cs="Arial"/>
          <w:color w:val="212121"/>
          <w:sz w:val="22"/>
          <w:szCs w:val="22"/>
        </w:rPr>
        <w:t>.</w:t>
      </w:r>
      <w:r w:rsidR="00871CFF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>
        <w:rPr>
          <w:rFonts w:ascii="Arial" w:hAnsi="Arial" w:cs="Arial"/>
          <w:color w:val="212121"/>
          <w:sz w:val="22"/>
          <w:szCs w:val="22"/>
        </w:rPr>
        <w:t xml:space="preserve">     </w:t>
      </w:r>
      <w:r w:rsidR="00871CFF" w:rsidRPr="00FA4211">
        <w:rPr>
          <w:rFonts w:ascii="Arial" w:hAnsi="Arial" w:cs="Arial"/>
          <w:color w:val="212121"/>
          <w:sz w:val="22"/>
          <w:szCs w:val="22"/>
        </w:rPr>
        <w:t>4.1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0</w:t>
      </w:r>
      <w:r w:rsidR="00871CFF" w:rsidRPr="00FA4211">
        <w:rPr>
          <w:rFonts w:ascii="Arial" w:hAnsi="Arial" w:cs="Arial"/>
          <w:color w:val="212121"/>
          <w:sz w:val="22"/>
          <w:szCs w:val="22"/>
        </w:rPr>
        <w:t>.</w:t>
      </w:r>
      <w:r w:rsidR="00F92EE7" w:rsidRPr="00FA4211">
        <w:rPr>
          <w:rFonts w:ascii="Arial" w:hAnsi="Arial" w:cs="Arial"/>
          <w:color w:val="212121"/>
          <w:sz w:val="22"/>
          <w:szCs w:val="22"/>
        </w:rPr>
        <w:t xml:space="preserve"> elektros </w:t>
      </w:r>
      <w:r w:rsidR="00AB2EEC" w:rsidRPr="00FA4211">
        <w:rPr>
          <w:rFonts w:ascii="Arial" w:hAnsi="Arial" w:cs="Arial"/>
          <w:color w:val="212121"/>
          <w:sz w:val="22"/>
          <w:szCs w:val="22"/>
        </w:rPr>
        <w:t xml:space="preserve"> įtampa 220/</w:t>
      </w:r>
      <w:r w:rsidR="000A3260" w:rsidRPr="00FA4211">
        <w:rPr>
          <w:rFonts w:ascii="Arial" w:hAnsi="Arial" w:cs="Arial"/>
          <w:color w:val="212121"/>
          <w:sz w:val="22"/>
          <w:szCs w:val="22"/>
        </w:rPr>
        <w:t>400</w:t>
      </w:r>
      <w:r w:rsidR="00554E4E" w:rsidRPr="00FA4211">
        <w:rPr>
          <w:rFonts w:ascii="Arial" w:hAnsi="Arial" w:cs="Arial"/>
          <w:color w:val="212121"/>
          <w:sz w:val="22"/>
          <w:szCs w:val="22"/>
        </w:rPr>
        <w:t>V</w:t>
      </w:r>
      <w:r w:rsidR="00F24116" w:rsidRPr="00FA4211">
        <w:rPr>
          <w:rFonts w:ascii="Arial" w:hAnsi="Arial" w:cs="Arial"/>
          <w:color w:val="212121"/>
          <w:spacing w:val="-2"/>
          <w:sz w:val="22"/>
          <w:szCs w:val="22"/>
        </w:rPr>
        <w:t xml:space="preserve"> </w:t>
      </w:r>
      <w:r w:rsidR="005A7625" w:rsidRPr="00FA4211">
        <w:rPr>
          <w:rFonts w:ascii="Arial" w:hAnsi="Arial" w:cs="Arial"/>
          <w:color w:val="212121"/>
          <w:spacing w:val="-2"/>
          <w:sz w:val="22"/>
          <w:szCs w:val="22"/>
        </w:rPr>
        <w:t xml:space="preserve">, maitinimo kabelio ilgis min. </w:t>
      </w:r>
      <w:r w:rsidR="00DC3FD4" w:rsidRPr="00FA4211">
        <w:rPr>
          <w:rFonts w:ascii="Arial" w:hAnsi="Arial" w:cs="Arial"/>
          <w:color w:val="212121"/>
          <w:spacing w:val="-2"/>
          <w:sz w:val="22"/>
          <w:szCs w:val="22"/>
        </w:rPr>
        <w:t>10</w:t>
      </w:r>
      <w:r w:rsidR="009F0E00" w:rsidRPr="00FA4211">
        <w:rPr>
          <w:rFonts w:ascii="Arial" w:hAnsi="Arial" w:cs="Arial"/>
          <w:color w:val="212121"/>
          <w:spacing w:val="-2"/>
          <w:sz w:val="22"/>
          <w:szCs w:val="22"/>
        </w:rPr>
        <w:t xml:space="preserve"> </w:t>
      </w:r>
      <w:r w:rsidR="00DC3FD4" w:rsidRPr="00FA4211">
        <w:rPr>
          <w:rFonts w:ascii="Arial" w:hAnsi="Arial" w:cs="Arial"/>
          <w:color w:val="212121"/>
          <w:spacing w:val="-2"/>
          <w:sz w:val="22"/>
          <w:szCs w:val="22"/>
        </w:rPr>
        <w:t>m</w:t>
      </w:r>
      <w:r w:rsidR="00086681" w:rsidRPr="00FA4211">
        <w:rPr>
          <w:rFonts w:ascii="Arial" w:hAnsi="Arial" w:cs="Arial"/>
          <w:color w:val="212121"/>
          <w:spacing w:val="-2"/>
          <w:sz w:val="22"/>
          <w:szCs w:val="22"/>
        </w:rPr>
        <w:t>.</w:t>
      </w:r>
    </w:p>
    <w:p w14:paraId="7D2A0A0F" w14:textId="621D8F2D" w:rsidR="009A6868" w:rsidRDefault="000A21FB" w:rsidP="00FA4211">
      <w:pPr>
        <w:pStyle w:val="Pagrindinistekstas"/>
        <w:tabs>
          <w:tab w:val="left" w:pos="993"/>
        </w:tabs>
        <w:spacing w:line="276" w:lineRule="auto"/>
        <w:ind w:right="131"/>
        <w:jc w:val="both"/>
        <w:rPr>
          <w:rFonts w:ascii="Arial" w:hAnsi="Arial" w:cs="Arial"/>
          <w:spacing w:val="-2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  <w:shd w:val="clear" w:color="auto" w:fill="FFFFFF"/>
        </w:rPr>
        <w:t>4.</w:t>
      </w:r>
      <w:r w:rsidR="009A6868" w:rsidRPr="00FA4211">
        <w:rPr>
          <w:rFonts w:ascii="Arial" w:hAnsi="Arial" w:cs="Arial"/>
          <w:color w:val="212121"/>
          <w:sz w:val="22"/>
          <w:szCs w:val="22"/>
          <w:shd w:val="clear" w:color="auto" w:fill="FFFFFF"/>
        </w:rPr>
        <w:t>11</w:t>
      </w:r>
      <w:r w:rsidRPr="00FA421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Garintuvas montuojamas </w:t>
      </w:r>
      <w:r w:rsidR="006F4B82" w:rsidRPr="00FA4211">
        <w:rPr>
          <w:rFonts w:ascii="Arial" w:hAnsi="Arial" w:cs="Arial"/>
          <w:color w:val="212121"/>
          <w:sz w:val="22"/>
          <w:szCs w:val="22"/>
          <w:shd w:val="clear" w:color="auto" w:fill="FFFFFF"/>
        </w:rPr>
        <w:t>atvėsinimo kameros viduje, prie tos pačios sienos kaip ir šaldymo įranga</w:t>
      </w:r>
      <w:r w:rsidR="002E0CAC" w:rsidRPr="00FA4211">
        <w:rPr>
          <w:rFonts w:ascii="Arial" w:hAnsi="Arial" w:cs="Arial"/>
          <w:color w:val="212121"/>
          <w:sz w:val="22"/>
          <w:szCs w:val="22"/>
          <w:shd w:val="clear" w:color="auto" w:fill="FFFFFF"/>
        </w:rPr>
        <w:t>;</w:t>
      </w:r>
      <w:r w:rsidR="00F24116" w:rsidRPr="00FA4211">
        <w:rPr>
          <w:rFonts w:ascii="Arial" w:hAnsi="Arial" w:cs="Arial"/>
          <w:spacing w:val="-2"/>
          <w:sz w:val="22"/>
          <w:szCs w:val="22"/>
        </w:rPr>
        <w:t xml:space="preserve">       </w:t>
      </w:r>
      <w:r w:rsidR="00F92EE7" w:rsidRPr="00FA4211">
        <w:rPr>
          <w:rFonts w:ascii="Arial" w:hAnsi="Arial" w:cs="Arial"/>
          <w:spacing w:val="-2"/>
          <w:sz w:val="22"/>
          <w:szCs w:val="22"/>
        </w:rPr>
        <w:t>4</w:t>
      </w:r>
      <w:r w:rsidR="00F24116" w:rsidRPr="00FA4211">
        <w:rPr>
          <w:rFonts w:ascii="Arial" w:hAnsi="Arial" w:cs="Arial"/>
          <w:spacing w:val="-2"/>
          <w:sz w:val="22"/>
          <w:szCs w:val="22"/>
        </w:rPr>
        <w:t>.</w:t>
      </w:r>
      <w:r w:rsidR="009A6868" w:rsidRPr="00FA4211">
        <w:rPr>
          <w:rFonts w:ascii="Arial" w:hAnsi="Arial" w:cs="Arial"/>
          <w:spacing w:val="-2"/>
          <w:sz w:val="22"/>
          <w:szCs w:val="22"/>
        </w:rPr>
        <w:t>12</w:t>
      </w:r>
      <w:r w:rsidR="00F92EE7" w:rsidRPr="00FA4211">
        <w:rPr>
          <w:rFonts w:ascii="Arial" w:hAnsi="Arial" w:cs="Arial"/>
          <w:spacing w:val="-2"/>
          <w:sz w:val="22"/>
          <w:szCs w:val="22"/>
        </w:rPr>
        <w:t>. Automatinis garintuvo atitirpinimas ir kondensato išgarinimas</w:t>
      </w:r>
      <w:r w:rsidR="00086681" w:rsidRPr="00FA4211">
        <w:rPr>
          <w:rFonts w:ascii="Arial" w:hAnsi="Arial" w:cs="Arial"/>
          <w:spacing w:val="-2"/>
          <w:sz w:val="22"/>
          <w:szCs w:val="22"/>
        </w:rPr>
        <w:t>.</w:t>
      </w:r>
    </w:p>
    <w:p w14:paraId="44CF8014" w14:textId="1A049C16" w:rsidR="004461CD" w:rsidRPr="00FA4211" w:rsidRDefault="004461CD" w:rsidP="00FA4211">
      <w:pPr>
        <w:pStyle w:val="Pagrindinistekstas"/>
        <w:tabs>
          <w:tab w:val="left" w:pos="993"/>
        </w:tabs>
        <w:spacing w:line="276" w:lineRule="auto"/>
        <w:ind w:right="131"/>
        <w:jc w:val="both"/>
        <w:rPr>
          <w:rFonts w:ascii="Arial" w:hAnsi="Arial" w:cs="Arial"/>
          <w:spacing w:val="-2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 xml:space="preserve"> 4</w:t>
      </w:r>
      <w:r w:rsidR="00B77F05">
        <w:rPr>
          <w:rFonts w:ascii="Arial" w:hAnsi="Arial" w:cs="Arial"/>
          <w:sz w:val="22"/>
          <w:szCs w:val="22"/>
        </w:rPr>
        <w:t>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13</w:t>
      </w:r>
      <w:r w:rsidR="00B77F05">
        <w:rPr>
          <w:rFonts w:ascii="Arial" w:hAnsi="Arial" w:cs="Arial"/>
          <w:color w:val="212121"/>
          <w:sz w:val="22"/>
          <w:szCs w:val="22"/>
        </w:rPr>
        <w:t xml:space="preserve">. </w:t>
      </w:r>
      <w:r w:rsidR="00E26188" w:rsidRPr="00FA4211">
        <w:rPr>
          <w:rFonts w:ascii="Arial" w:hAnsi="Arial" w:cs="Arial"/>
          <w:color w:val="212121"/>
          <w:sz w:val="22"/>
          <w:szCs w:val="22"/>
        </w:rPr>
        <w:t>Maksimalus momentinis p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rodukcijos užkrovimas iki </w:t>
      </w:r>
      <w:r w:rsidR="00A41CC9" w:rsidRPr="00FA4211">
        <w:rPr>
          <w:rFonts w:ascii="Arial" w:hAnsi="Arial" w:cs="Arial"/>
          <w:color w:val="212121"/>
          <w:sz w:val="22"/>
          <w:szCs w:val="22"/>
        </w:rPr>
        <w:t>1</w:t>
      </w:r>
      <w:r w:rsidR="004D00AB" w:rsidRPr="00FA4211">
        <w:rPr>
          <w:rFonts w:ascii="Arial" w:hAnsi="Arial" w:cs="Arial"/>
          <w:color w:val="212121"/>
          <w:sz w:val="22"/>
          <w:szCs w:val="22"/>
        </w:rPr>
        <w:t>0</w:t>
      </w:r>
      <w:r w:rsidRPr="00FA4211">
        <w:rPr>
          <w:rFonts w:ascii="Arial" w:hAnsi="Arial" w:cs="Arial"/>
          <w:color w:val="212121"/>
          <w:sz w:val="22"/>
          <w:szCs w:val="22"/>
        </w:rPr>
        <w:t>0 kg/m³</w:t>
      </w:r>
      <w:r w:rsidR="004D00AB" w:rsidRPr="00FA4211">
        <w:rPr>
          <w:rFonts w:ascii="Arial" w:hAnsi="Arial" w:cs="Arial"/>
          <w:color w:val="212121"/>
          <w:sz w:val="22"/>
          <w:szCs w:val="22"/>
        </w:rPr>
        <w:t xml:space="preserve"> per parą</w:t>
      </w:r>
      <w:r w:rsidR="00D246B8" w:rsidRPr="00FA4211">
        <w:rPr>
          <w:rFonts w:ascii="Arial" w:hAnsi="Arial" w:cs="Arial"/>
          <w:color w:val="212121"/>
          <w:sz w:val="22"/>
          <w:szCs w:val="22"/>
        </w:rPr>
        <w:t>, įnešamos produkcijos temperatūra</w:t>
      </w:r>
      <w:r w:rsidR="00E6089C" w:rsidRPr="00FA4211">
        <w:rPr>
          <w:rFonts w:ascii="Arial" w:hAnsi="Arial" w:cs="Arial"/>
          <w:color w:val="212121"/>
          <w:sz w:val="22"/>
          <w:szCs w:val="22"/>
        </w:rPr>
        <w:t xml:space="preserve"> – +25/0°C</w:t>
      </w:r>
      <w:r w:rsidR="007E5957" w:rsidRPr="00FA4211">
        <w:rPr>
          <w:rFonts w:ascii="Arial" w:hAnsi="Arial" w:cs="Arial"/>
          <w:color w:val="212121"/>
          <w:sz w:val="22"/>
          <w:szCs w:val="22"/>
        </w:rPr>
        <w:t>)</w:t>
      </w:r>
      <w:r w:rsidR="00086681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420CE97D" w14:textId="7C869ACE" w:rsidR="00950EF6" w:rsidRPr="00FA4211" w:rsidRDefault="00950EF6" w:rsidP="00907BA3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4.</w:t>
      </w:r>
      <w:r w:rsidR="009A6868" w:rsidRPr="00FA4211">
        <w:rPr>
          <w:rFonts w:ascii="Arial" w:hAnsi="Arial" w:cs="Arial"/>
          <w:sz w:val="22"/>
          <w:szCs w:val="22"/>
        </w:rPr>
        <w:t>14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Bendras </w:t>
      </w:r>
      <w:r w:rsidR="0095150E" w:rsidRPr="00FA4211">
        <w:rPr>
          <w:rFonts w:ascii="Arial" w:hAnsi="Arial" w:cs="Arial"/>
          <w:color w:val="212121"/>
          <w:sz w:val="22"/>
          <w:szCs w:val="22"/>
        </w:rPr>
        <w:t xml:space="preserve">produkcijos kiekis pakraunamas į šaldytuvą – iki </w:t>
      </w:r>
      <w:r w:rsidR="00300022" w:rsidRPr="00FA4211">
        <w:rPr>
          <w:rFonts w:ascii="Arial" w:hAnsi="Arial" w:cs="Arial"/>
          <w:color w:val="212121"/>
          <w:sz w:val="22"/>
          <w:szCs w:val="22"/>
        </w:rPr>
        <w:t>150 kg/m</w:t>
      </w:r>
      <w:r w:rsidR="00300022" w:rsidRPr="00FA4211">
        <w:rPr>
          <w:rFonts w:ascii="Arial" w:hAnsi="Arial" w:cs="Arial"/>
          <w:color w:val="212121"/>
          <w:sz w:val="22"/>
          <w:szCs w:val="22"/>
          <w:vertAlign w:val="superscript"/>
        </w:rPr>
        <w:t>3</w:t>
      </w:r>
      <w:r w:rsidR="00C12755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1B23A731" w14:textId="7A4171FD" w:rsidR="00907BA3" w:rsidRDefault="001C172A" w:rsidP="00907BA3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4.</w:t>
      </w:r>
      <w:r w:rsidR="009A6868" w:rsidRPr="00FA4211">
        <w:rPr>
          <w:rFonts w:ascii="Arial" w:hAnsi="Arial" w:cs="Arial"/>
          <w:sz w:val="22"/>
          <w:szCs w:val="22"/>
        </w:rPr>
        <w:t>15</w:t>
      </w:r>
      <w:r w:rsidRPr="00FA4211">
        <w:rPr>
          <w:rFonts w:ascii="Arial" w:hAnsi="Arial" w:cs="Arial"/>
          <w:color w:val="212121"/>
          <w:sz w:val="22"/>
          <w:szCs w:val="22"/>
        </w:rPr>
        <w:t>. Sienų</w:t>
      </w:r>
      <w:r w:rsidR="008F476F" w:rsidRPr="00FA4211">
        <w:rPr>
          <w:rFonts w:ascii="Arial" w:hAnsi="Arial" w:cs="Arial"/>
          <w:color w:val="212121"/>
          <w:sz w:val="22"/>
          <w:szCs w:val="22"/>
        </w:rPr>
        <w:t>, stogo ir grindų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 izoliacijos u</w:t>
      </w:r>
      <w:r w:rsidR="009F0E00" w:rsidRPr="00FA4211">
        <w:rPr>
          <w:rFonts w:ascii="Arial" w:hAnsi="Arial" w:cs="Arial"/>
          <w:color w:val="212121"/>
          <w:sz w:val="22"/>
          <w:szCs w:val="22"/>
        </w:rPr>
        <w:t>žpildas – poliuretano putos, min</w:t>
      </w:r>
      <w:r w:rsidR="003A2925" w:rsidRPr="00FA4211">
        <w:rPr>
          <w:rFonts w:ascii="Arial" w:hAnsi="Arial" w:cs="Arial"/>
          <w:color w:val="212121"/>
          <w:sz w:val="22"/>
          <w:szCs w:val="22"/>
        </w:rPr>
        <w:t>.</w:t>
      </w:r>
      <w:r w:rsidR="009F0E00" w:rsidRPr="00FA4211">
        <w:rPr>
          <w:rFonts w:ascii="Arial" w:hAnsi="Arial" w:cs="Arial"/>
          <w:color w:val="212121"/>
          <w:sz w:val="22"/>
          <w:szCs w:val="22"/>
        </w:rPr>
        <w:t xml:space="preserve"> 100 mm</w:t>
      </w:r>
      <w:r w:rsidR="00D246B8" w:rsidRPr="00FA4211">
        <w:rPr>
          <w:rFonts w:ascii="Arial" w:hAnsi="Arial" w:cs="Arial"/>
          <w:color w:val="212121"/>
          <w:sz w:val="22"/>
          <w:szCs w:val="22"/>
        </w:rPr>
        <w:t xml:space="preserve"> storio</w:t>
      </w:r>
      <w:r w:rsidR="00907BA3">
        <w:rPr>
          <w:rFonts w:ascii="Arial" w:hAnsi="Arial" w:cs="Arial"/>
          <w:color w:val="212121"/>
          <w:sz w:val="22"/>
          <w:szCs w:val="22"/>
        </w:rPr>
        <w:t>.</w:t>
      </w:r>
    </w:p>
    <w:p w14:paraId="2AAA34FB" w14:textId="272F2FE3" w:rsidR="004461CD" w:rsidRPr="00FA4211" w:rsidRDefault="004461CD" w:rsidP="00907BA3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4.</w:t>
      </w:r>
      <w:r w:rsidR="009A6868" w:rsidRPr="00FA4211">
        <w:rPr>
          <w:rFonts w:ascii="Arial" w:hAnsi="Arial" w:cs="Arial"/>
          <w:sz w:val="22"/>
          <w:szCs w:val="22"/>
        </w:rPr>
        <w:t>16</w:t>
      </w:r>
      <w:r w:rsidRPr="00FA4211">
        <w:rPr>
          <w:rFonts w:ascii="Arial" w:hAnsi="Arial" w:cs="Arial"/>
          <w:sz w:val="22"/>
          <w:szCs w:val="22"/>
        </w:rPr>
        <w:t xml:space="preserve">. </w:t>
      </w:r>
      <w:r w:rsidR="00335782" w:rsidRPr="00FA4211">
        <w:rPr>
          <w:rFonts w:ascii="Arial" w:hAnsi="Arial" w:cs="Arial"/>
          <w:sz w:val="22"/>
          <w:szCs w:val="22"/>
        </w:rPr>
        <w:t xml:space="preserve">Grindys iš termoizoliacinių plokščių su poliuretato  užpildu, sustiprintos 12 mm </w:t>
      </w:r>
      <w:r w:rsidR="00E306E6" w:rsidRPr="00FA4211">
        <w:rPr>
          <w:rFonts w:ascii="Arial" w:hAnsi="Arial" w:cs="Arial"/>
          <w:sz w:val="22"/>
          <w:szCs w:val="22"/>
        </w:rPr>
        <w:t>j</w:t>
      </w:r>
      <w:r w:rsidR="00335782" w:rsidRPr="00FA4211">
        <w:rPr>
          <w:rFonts w:ascii="Arial" w:hAnsi="Arial" w:cs="Arial"/>
          <w:sz w:val="22"/>
          <w:szCs w:val="22"/>
        </w:rPr>
        <w:t xml:space="preserve">ūrine </w:t>
      </w:r>
      <w:r w:rsidR="008F476F" w:rsidRPr="00FA4211">
        <w:rPr>
          <w:rFonts w:ascii="Arial" w:hAnsi="Arial" w:cs="Arial"/>
          <w:sz w:val="22"/>
          <w:szCs w:val="22"/>
        </w:rPr>
        <w:t>fanera</w:t>
      </w:r>
      <w:r w:rsidR="00A254FC" w:rsidRPr="00FA4211">
        <w:rPr>
          <w:rFonts w:ascii="Arial" w:hAnsi="Arial" w:cs="Arial"/>
          <w:sz w:val="22"/>
          <w:szCs w:val="22"/>
        </w:rPr>
        <w:t>,</w:t>
      </w:r>
      <w:r w:rsidR="00335782" w:rsidRPr="00FA4211">
        <w:rPr>
          <w:rFonts w:ascii="Arial" w:hAnsi="Arial" w:cs="Arial"/>
          <w:sz w:val="22"/>
          <w:szCs w:val="22"/>
        </w:rPr>
        <w:t xml:space="preserve"> </w:t>
      </w:r>
      <w:r w:rsidR="00A254FC" w:rsidRPr="00FA4211">
        <w:rPr>
          <w:rFonts w:ascii="Arial" w:hAnsi="Arial" w:cs="Arial"/>
          <w:sz w:val="22"/>
          <w:szCs w:val="22"/>
        </w:rPr>
        <w:lastRenderedPageBreak/>
        <w:t>padeng</w:t>
      </w:r>
      <w:r w:rsidR="00A3133B" w:rsidRPr="00FA4211">
        <w:rPr>
          <w:rFonts w:ascii="Arial" w:hAnsi="Arial" w:cs="Arial"/>
          <w:sz w:val="22"/>
          <w:szCs w:val="22"/>
        </w:rPr>
        <w:t>t</w:t>
      </w:r>
      <w:r w:rsidR="00A254FC" w:rsidRPr="00FA4211">
        <w:rPr>
          <w:rFonts w:ascii="Arial" w:hAnsi="Arial" w:cs="Arial"/>
          <w:sz w:val="22"/>
          <w:szCs w:val="22"/>
        </w:rPr>
        <w:t>os</w:t>
      </w:r>
      <w:r w:rsidR="00335782" w:rsidRPr="00FA4211">
        <w:rPr>
          <w:rFonts w:ascii="Arial" w:hAnsi="Arial" w:cs="Arial"/>
          <w:sz w:val="22"/>
          <w:szCs w:val="22"/>
        </w:rPr>
        <w:t xml:space="preserve"> aliuminio</w:t>
      </w:r>
      <w:r w:rsidR="00A254FC" w:rsidRPr="00FA4211">
        <w:rPr>
          <w:rFonts w:ascii="Arial" w:hAnsi="Arial" w:cs="Arial"/>
          <w:sz w:val="22"/>
          <w:szCs w:val="22"/>
        </w:rPr>
        <w:t>/</w:t>
      </w:r>
      <w:r w:rsidR="00A254FC" w:rsidRPr="00FA4211">
        <w:rPr>
          <w:rFonts w:ascii="Arial" w:hAnsi="Arial" w:cs="Arial"/>
          <w:color w:val="212121"/>
          <w:sz w:val="22"/>
          <w:szCs w:val="22"/>
        </w:rPr>
        <w:t>nerūdijančio plieno</w:t>
      </w:r>
      <w:r w:rsidR="00335782" w:rsidRPr="00FA4211">
        <w:rPr>
          <w:rFonts w:ascii="Arial" w:hAnsi="Arial" w:cs="Arial"/>
          <w:color w:val="212121"/>
          <w:sz w:val="22"/>
          <w:szCs w:val="22"/>
        </w:rPr>
        <w:t xml:space="preserve"> lakštais</w:t>
      </w:r>
      <w:r w:rsidR="00A254FC" w:rsidRPr="00FA4211">
        <w:rPr>
          <w:rFonts w:ascii="Arial" w:hAnsi="Arial" w:cs="Arial"/>
          <w:color w:val="212121"/>
          <w:sz w:val="22"/>
          <w:szCs w:val="22"/>
        </w:rPr>
        <w:t xml:space="preserve">, </w:t>
      </w:r>
      <w:r w:rsidR="00E418DD" w:rsidRPr="00FA4211">
        <w:rPr>
          <w:rFonts w:ascii="Arial" w:hAnsi="Arial" w:cs="Arial"/>
          <w:color w:val="212121"/>
          <w:sz w:val="22"/>
          <w:szCs w:val="22"/>
        </w:rPr>
        <w:t>su profiliu apsaugančiu nuo slydimo</w:t>
      </w:r>
      <w:r w:rsidR="00907BA3">
        <w:rPr>
          <w:rFonts w:ascii="Arial" w:hAnsi="Arial" w:cs="Arial"/>
          <w:color w:val="212121"/>
          <w:sz w:val="22"/>
          <w:szCs w:val="22"/>
        </w:rPr>
        <w:t>.</w:t>
      </w:r>
    </w:p>
    <w:p w14:paraId="12E211C5" w14:textId="1AB2706F" w:rsidR="00335782" w:rsidRPr="00FA4211" w:rsidRDefault="00335782" w:rsidP="00FA4211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 xml:space="preserve"> 4.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17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</w:t>
      </w:r>
      <w:r w:rsidR="00590540" w:rsidRPr="00FA4211">
        <w:rPr>
          <w:rFonts w:ascii="Arial" w:hAnsi="Arial" w:cs="Arial"/>
          <w:color w:val="212121"/>
          <w:sz w:val="22"/>
          <w:szCs w:val="22"/>
        </w:rPr>
        <w:t>Įmontuotas v</w:t>
      </w:r>
      <w:r w:rsidR="00DF5B6C" w:rsidRPr="00FA4211">
        <w:rPr>
          <w:rFonts w:ascii="Arial" w:hAnsi="Arial" w:cs="Arial"/>
          <w:color w:val="212121"/>
          <w:sz w:val="22"/>
          <w:szCs w:val="22"/>
        </w:rPr>
        <w:t>andens nubėgimo trapas</w:t>
      </w:r>
      <w:r w:rsidR="00590540" w:rsidRPr="00FA4211">
        <w:rPr>
          <w:rFonts w:ascii="Arial" w:hAnsi="Arial" w:cs="Arial"/>
          <w:color w:val="212121"/>
          <w:sz w:val="22"/>
          <w:szCs w:val="22"/>
        </w:rPr>
        <w:t xml:space="preserve"> (be sifono</w:t>
      </w:r>
      <w:r w:rsidR="00D1543D" w:rsidRPr="00FA4211">
        <w:rPr>
          <w:rFonts w:ascii="Arial" w:hAnsi="Arial" w:cs="Arial"/>
          <w:color w:val="212121"/>
          <w:sz w:val="22"/>
          <w:szCs w:val="22"/>
        </w:rPr>
        <w:t xml:space="preserve"> ir be pašildymo</w:t>
      </w:r>
      <w:r w:rsidR="00590540" w:rsidRPr="00FA4211">
        <w:rPr>
          <w:rFonts w:ascii="Arial" w:hAnsi="Arial" w:cs="Arial"/>
          <w:color w:val="212121"/>
          <w:sz w:val="22"/>
          <w:szCs w:val="22"/>
        </w:rPr>
        <w:t>)</w:t>
      </w:r>
      <w:r w:rsidR="00DF5B6C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1E1B8F" w:rsidRPr="00FA4211">
        <w:rPr>
          <w:rFonts w:ascii="Arial" w:hAnsi="Arial" w:cs="Arial"/>
          <w:color w:val="212121"/>
          <w:sz w:val="22"/>
          <w:szCs w:val="22"/>
        </w:rPr>
        <w:t xml:space="preserve">šaldymo patalpos </w:t>
      </w:r>
      <w:r w:rsidR="00DF5B6C" w:rsidRPr="00FA4211">
        <w:rPr>
          <w:rFonts w:ascii="Arial" w:hAnsi="Arial" w:cs="Arial"/>
          <w:color w:val="212121"/>
          <w:sz w:val="22"/>
          <w:szCs w:val="22"/>
        </w:rPr>
        <w:t>centr</w:t>
      </w:r>
      <w:r w:rsidR="001E1B8F" w:rsidRPr="00FA4211">
        <w:rPr>
          <w:rFonts w:ascii="Arial" w:hAnsi="Arial" w:cs="Arial"/>
          <w:color w:val="212121"/>
          <w:sz w:val="22"/>
          <w:szCs w:val="22"/>
        </w:rPr>
        <w:t xml:space="preserve">e, su </w:t>
      </w:r>
      <w:r w:rsidR="003253FF" w:rsidRPr="00FA4211">
        <w:rPr>
          <w:rFonts w:ascii="Arial" w:hAnsi="Arial" w:cs="Arial"/>
          <w:color w:val="212121"/>
          <w:sz w:val="22"/>
          <w:szCs w:val="22"/>
        </w:rPr>
        <w:t xml:space="preserve">vandens nuvedimu po </w:t>
      </w:r>
      <w:r w:rsidR="006E767F" w:rsidRPr="00FA4211">
        <w:rPr>
          <w:rFonts w:ascii="Arial" w:hAnsi="Arial" w:cs="Arial"/>
          <w:color w:val="212121"/>
          <w:sz w:val="22"/>
          <w:szCs w:val="22"/>
        </w:rPr>
        <w:t xml:space="preserve">šaldymo kameros grindimis iki išorinės sienos, su galimybe prijungti prie </w:t>
      </w:r>
      <w:r w:rsidR="00152891" w:rsidRPr="00FA4211">
        <w:rPr>
          <w:rFonts w:ascii="Arial" w:hAnsi="Arial" w:cs="Arial"/>
          <w:color w:val="212121"/>
          <w:sz w:val="22"/>
          <w:szCs w:val="22"/>
        </w:rPr>
        <w:t>kanalizacijos</w:t>
      </w:r>
      <w:r w:rsidR="00DF5B6C" w:rsidRPr="00FA4211">
        <w:rPr>
          <w:rFonts w:ascii="Arial" w:hAnsi="Arial" w:cs="Arial"/>
          <w:color w:val="212121"/>
          <w:sz w:val="22"/>
          <w:szCs w:val="22"/>
        </w:rPr>
        <w:t>.</w:t>
      </w:r>
      <w:r w:rsidR="00152891" w:rsidRPr="00FA4211">
        <w:rPr>
          <w:rFonts w:ascii="Arial" w:hAnsi="Arial" w:cs="Arial"/>
          <w:color w:val="212121"/>
          <w:sz w:val="22"/>
          <w:szCs w:val="22"/>
        </w:rPr>
        <w:t xml:space="preserve"> Trapas turi turėti hermetišką dangtelį šaldymo patalpos viduje</w:t>
      </w:r>
      <w:r w:rsidR="00907BA3">
        <w:rPr>
          <w:rFonts w:ascii="Arial" w:hAnsi="Arial" w:cs="Arial"/>
          <w:color w:val="212121"/>
          <w:sz w:val="22"/>
          <w:szCs w:val="22"/>
        </w:rPr>
        <w:t>.</w:t>
      </w:r>
    </w:p>
    <w:p w14:paraId="1B021CD7" w14:textId="13356FE5" w:rsidR="00DF5B6C" w:rsidRPr="00FA4211" w:rsidRDefault="00DF5B6C" w:rsidP="00FA4211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 xml:space="preserve">  4.</w:t>
      </w:r>
      <w:r w:rsidR="00296180" w:rsidRPr="00FA4211">
        <w:rPr>
          <w:rFonts w:ascii="Arial" w:hAnsi="Arial" w:cs="Arial"/>
          <w:color w:val="212121"/>
          <w:sz w:val="22"/>
          <w:szCs w:val="22"/>
        </w:rPr>
        <w:t>1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8</w:t>
      </w:r>
      <w:r w:rsidRPr="00FA4211">
        <w:rPr>
          <w:rFonts w:ascii="Arial" w:hAnsi="Arial" w:cs="Arial"/>
          <w:color w:val="212121"/>
          <w:sz w:val="22"/>
          <w:szCs w:val="22"/>
        </w:rPr>
        <w:t>. Varstomos durys</w:t>
      </w:r>
      <w:r w:rsidR="003A2925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3A17CC" w:rsidRPr="00FA4211">
        <w:rPr>
          <w:rFonts w:ascii="Arial" w:hAnsi="Arial" w:cs="Arial"/>
          <w:color w:val="212121"/>
          <w:sz w:val="22"/>
          <w:szCs w:val="22"/>
        </w:rPr>
        <w:t>- aukštis 2700 mm, plotis 1</w:t>
      </w:r>
      <w:r w:rsidR="003A12D7" w:rsidRPr="00FA4211">
        <w:rPr>
          <w:rFonts w:ascii="Arial" w:hAnsi="Arial" w:cs="Arial"/>
          <w:color w:val="212121"/>
          <w:sz w:val="22"/>
          <w:szCs w:val="22"/>
        </w:rPr>
        <w:t>2</w:t>
      </w:r>
      <w:r w:rsidR="003A17CC" w:rsidRPr="00FA4211">
        <w:rPr>
          <w:rFonts w:ascii="Arial" w:hAnsi="Arial" w:cs="Arial"/>
          <w:color w:val="212121"/>
          <w:sz w:val="22"/>
          <w:szCs w:val="22"/>
        </w:rPr>
        <w:t>00 mm</w:t>
      </w:r>
      <w:r w:rsidRPr="00FA4211">
        <w:rPr>
          <w:rFonts w:ascii="Arial" w:hAnsi="Arial" w:cs="Arial"/>
          <w:color w:val="212121"/>
          <w:sz w:val="22"/>
          <w:szCs w:val="22"/>
        </w:rPr>
        <w:t>. Su rakinama spyna, pašildymu ir PVC užuolaida</w:t>
      </w:r>
      <w:r w:rsidR="00907BA3">
        <w:rPr>
          <w:rFonts w:ascii="Arial" w:hAnsi="Arial" w:cs="Arial"/>
          <w:color w:val="212121"/>
          <w:sz w:val="22"/>
          <w:szCs w:val="22"/>
        </w:rPr>
        <w:t>.</w:t>
      </w:r>
    </w:p>
    <w:p w14:paraId="04E6C663" w14:textId="526BC23E" w:rsidR="00E31901" w:rsidRPr="00FA4211" w:rsidRDefault="00E31901" w:rsidP="00FA4211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4.1</w:t>
      </w:r>
      <w:r w:rsidR="009A6868" w:rsidRPr="00FA4211">
        <w:rPr>
          <w:rFonts w:ascii="Arial" w:hAnsi="Arial" w:cs="Arial"/>
          <w:sz w:val="22"/>
          <w:szCs w:val="22"/>
        </w:rPr>
        <w:t>9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</w:t>
      </w:r>
      <w:r w:rsidR="00894076" w:rsidRPr="00FA4211">
        <w:rPr>
          <w:rFonts w:ascii="Arial" w:hAnsi="Arial" w:cs="Arial"/>
          <w:color w:val="212121"/>
          <w:sz w:val="22"/>
          <w:szCs w:val="22"/>
        </w:rPr>
        <w:t>Atskirai pristatoma įvažiavimo</w:t>
      </w:r>
      <w:r w:rsidR="000F259C" w:rsidRPr="00FA4211">
        <w:rPr>
          <w:rFonts w:ascii="Arial" w:hAnsi="Arial" w:cs="Arial"/>
          <w:color w:val="212121"/>
          <w:sz w:val="22"/>
          <w:szCs w:val="22"/>
        </w:rPr>
        <w:t xml:space="preserve"> pro duris į </w:t>
      </w:r>
      <w:r w:rsidR="00886D3B" w:rsidRPr="00FA4211">
        <w:rPr>
          <w:rFonts w:ascii="Arial" w:hAnsi="Arial" w:cs="Arial"/>
          <w:color w:val="212121"/>
          <w:sz w:val="22"/>
          <w:szCs w:val="22"/>
        </w:rPr>
        <w:t>atvėsinimo kamerą</w:t>
      </w:r>
      <w:r w:rsidR="00894076" w:rsidRPr="00FA4211">
        <w:rPr>
          <w:rFonts w:ascii="Arial" w:hAnsi="Arial" w:cs="Arial"/>
          <w:color w:val="212121"/>
          <w:sz w:val="22"/>
          <w:szCs w:val="22"/>
        </w:rPr>
        <w:t xml:space="preserve"> su keltuvu platforma</w:t>
      </w:r>
      <w:r w:rsidR="002A38DE" w:rsidRPr="00FA4211">
        <w:rPr>
          <w:rFonts w:ascii="Arial" w:hAnsi="Arial" w:cs="Arial"/>
          <w:color w:val="212121"/>
          <w:sz w:val="22"/>
          <w:szCs w:val="22"/>
        </w:rPr>
        <w:t xml:space="preserve"> (plotis </w:t>
      </w:r>
      <w:r w:rsidR="00705D67" w:rsidRPr="00FA4211">
        <w:rPr>
          <w:rFonts w:ascii="Arial" w:hAnsi="Arial" w:cs="Arial"/>
          <w:color w:val="212121"/>
          <w:sz w:val="22"/>
          <w:szCs w:val="22"/>
        </w:rPr>
        <w:t xml:space="preserve"> - pritaikytas atvėsinimo kameros durims</w:t>
      </w:r>
      <w:r w:rsidR="00886D3B" w:rsidRPr="00FA4211">
        <w:rPr>
          <w:rFonts w:ascii="Arial" w:hAnsi="Arial" w:cs="Arial"/>
          <w:color w:val="212121"/>
          <w:sz w:val="22"/>
          <w:szCs w:val="22"/>
        </w:rPr>
        <w:t>,</w:t>
      </w:r>
      <w:r w:rsidR="00A23F29" w:rsidRPr="00FA4211">
        <w:rPr>
          <w:rFonts w:ascii="Arial" w:hAnsi="Arial" w:cs="Arial"/>
          <w:color w:val="212121"/>
          <w:sz w:val="22"/>
          <w:szCs w:val="22"/>
        </w:rPr>
        <w:t xml:space="preserve"> ilgis </w:t>
      </w:r>
      <w:r w:rsidR="001C1949" w:rsidRPr="00FA4211">
        <w:rPr>
          <w:rFonts w:ascii="Arial" w:hAnsi="Arial" w:cs="Arial"/>
          <w:color w:val="212121"/>
          <w:sz w:val="22"/>
          <w:szCs w:val="22"/>
        </w:rPr>
        <w:t>–</w:t>
      </w:r>
      <w:r w:rsidR="00A23F29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F46D63" w:rsidRPr="00FA4211">
        <w:rPr>
          <w:rFonts w:ascii="Arial" w:hAnsi="Arial" w:cs="Arial"/>
          <w:color w:val="212121"/>
          <w:sz w:val="22"/>
          <w:szCs w:val="22"/>
        </w:rPr>
        <w:t xml:space="preserve">iki </w:t>
      </w:r>
      <w:r w:rsidR="001C1949" w:rsidRPr="00FA4211">
        <w:rPr>
          <w:rFonts w:ascii="Arial" w:hAnsi="Arial" w:cs="Arial"/>
          <w:color w:val="212121"/>
          <w:sz w:val="22"/>
          <w:szCs w:val="22"/>
        </w:rPr>
        <w:t>150</w:t>
      </w:r>
      <w:r w:rsidR="003A2925" w:rsidRPr="00FA4211">
        <w:rPr>
          <w:rFonts w:ascii="Arial" w:hAnsi="Arial" w:cs="Arial"/>
          <w:color w:val="212121"/>
          <w:sz w:val="22"/>
          <w:szCs w:val="22"/>
        </w:rPr>
        <w:t xml:space="preserve"> </w:t>
      </w:r>
      <w:r w:rsidR="001C1949" w:rsidRPr="00FA4211">
        <w:rPr>
          <w:rFonts w:ascii="Arial" w:hAnsi="Arial" w:cs="Arial"/>
          <w:color w:val="212121"/>
          <w:sz w:val="22"/>
          <w:szCs w:val="22"/>
        </w:rPr>
        <w:t xml:space="preserve">mm, apkrova – min </w:t>
      </w:r>
      <w:r w:rsidR="00137F6C" w:rsidRPr="00FA4211">
        <w:rPr>
          <w:rFonts w:ascii="Arial" w:hAnsi="Arial" w:cs="Arial"/>
          <w:color w:val="212121"/>
          <w:sz w:val="22"/>
          <w:szCs w:val="22"/>
        </w:rPr>
        <w:t>300 kg</w:t>
      </w:r>
      <w:r w:rsidR="001C1949" w:rsidRPr="00FA4211">
        <w:rPr>
          <w:rFonts w:ascii="Arial" w:hAnsi="Arial" w:cs="Arial"/>
          <w:color w:val="212121"/>
          <w:sz w:val="22"/>
          <w:szCs w:val="22"/>
        </w:rPr>
        <w:t>)</w:t>
      </w:r>
      <w:r w:rsidR="00907BA3">
        <w:rPr>
          <w:rFonts w:ascii="Arial" w:hAnsi="Arial" w:cs="Arial"/>
          <w:color w:val="212121"/>
          <w:sz w:val="22"/>
          <w:szCs w:val="22"/>
        </w:rPr>
        <w:t>.</w:t>
      </w:r>
      <w:r w:rsidR="002A38DE" w:rsidRPr="00FA4211"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038C0DB0" w14:textId="7BB0A2DD" w:rsidR="00DF5B6C" w:rsidRPr="00FA4211" w:rsidRDefault="00DF5B6C" w:rsidP="00FA4211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 xml:space="preserve"> 4.</w:t>
      </w:r>
      <w:r w:rsidR="009A6868" w:rsidRPr="00FA4211">
        <w:rPr>
          <w:rFonts w:ascii="Arial" w:hAnsi="Arial" w:cs="Arial"/>
          <w:sz w:val="22"/>
          <w:szCs w:val="22"/>
        </w:rPr>
        <w:t>20</w:t>
      </w:r>
      <w:r w:rsidRPr="00FA4211">
        <w:rPr>
          <w:rFonts w:ascii="Arial" w:hAnsi="Arial" w:cs="Arial"/>
          <w:sz w:val="22"/>
          <w:szCs w:val="22"/>
        </w:rPr>
        <w:t>. Atvėsinimo kameros pristatym</w:t>
      </w:r>
      <w:r w:rsidR="0029519B" w:rsidRPr="00FA4211">
        <w:rPr>
          <w:rFonts w:ascii="Arial" w:hAnsi="Arial" w:cs="Arial"/>
          <w:sz w:val="22"/>
          <w:szCs w:val="22"/>
        </w:rPr>
        <w:t>o vieta -</w:t>
      </w:r>
      <w:r w:rsidR="00AA28A2" w:rsidRPr="00FA4211">
        <w:rPr>
          <w:rFonts w:ascii="Arial" w:hAnsi="Arial" w:cs="Arial"/>
          <w:sz w:val="22"/>
          <w:szCs w:val="22"/>
        </w:rPr>
        <w:t xml:space="preserve"> </w:t>
      </w:r>
      <w:r w:rsidRPr="00FA4211">
        <w:rPr>
          <w:rFonts w:ascii="Arial" w:hAnsi="Arial" w:cs="Arial"/>
          <w:sz w:val="22"/>
          <w:szCs w:val="22"/>
        </w:rPr>
        <w:t xml:space="preserve"> </w:t>
      </w:r>
      <w:r w:rsidR="00B11FF7" w:rsidRPr="00FA4211">
        <w:rPr>
          <w:rFonts w:ascii="Arial" w:hAnsi="Arial" w:cs="Arial"/>
          <w:sz w:val="22"/>
          <w:szCs w:val="22"/>
        </w:rPr>
        <w:t xml:space="preserve">Žeimių kaimas </w:t>
      </w:r>
      <w:r w:rsidR="003A2925" w:rsidRPr="00FA4211">
        <w:rPr>
          <w:rFonts w:ascii="Arial" w:hAnsi="Arial" w:cs="Arial"/>
          <w:sz w:val="22"/>
          <w:szCs w:val="22"/>
        </w:rPr>
        <w:t xml:space="preserve">, </w:t>
      </w:r>
      <w:r w:rsidR="00B11FF7" w:rsidRPr="00FA4211">
        <w:rPr>
          <w:rFonts w:ascii="Arial" w:hAnsi="Arial" w:cs="Arial"/>
          <w:sz w:val="22"/>
          <w:szCs w:val="22"/>
        </w:rPr>
        <w:t xml:space="preserve">Joniškio rajono savivaldybė, </w:t>
      </w:r>
      <w:r w:rsidR="00AA28A2" w:rsidRPr="00FA4211">
        <w:rPr>
          <w:rFonts w:ascii="Arial" w:hAnsi="Arial" w:cs="Arial"/>
          <w:sz w:val="22"/>
          <w:szCs w:val="22"/>
        </w:rPr>
        <w:t xml:space="preserve"> koordinatės:  56.252271, 23.298250</w:t>
      </w:r>
      <w:r w:rsidR="0029519B" w:rsidRPr="00FA4211">
        <w:rPr>
          <w:rFonts w:ascii="Arial" w:hAnsi="Arial" w:cs="Arial"/>
          <w:color w:val="212121"/>
          <w:sz w:val="22"/>
          <w:szCs w:val="22"/>
        </w:rPr>
        <w:t xml:space="preserve">, </w:t>
      </w:r>
      <w:r w:rsidR="008C5727" w:rsidRPr="00FA4211">
        <w:rPr>
          <w:rFonts w:ascii="Arial" w:hAnsi="Arial" w:cs="Arial"/>
          <w:color w:val="212121"/>
          <w:sz w:val="22"/>
          <w:szCs w:val="22"/>
        </w:rPr>
        <w:t xml:space="preserve">Tiekėjas savo sąskaita pristato </w:t>
      </w:r>
      <w:r w:rsidR="00B66362" w:rsidRPr="00FA4211">
        <w:rPr>
          <w:rFonts w:ascii="Arial" w:hAnsi="Arial" w:cs="Arial"/>
          <w:color w:val="212121"/>
          <w:sz w:val="22"/>
          <w:szCs w:val="22"/>
        </w:rPr>
        <w:t>P</w:t>
      </w:r>
      <w:r w:rsidR="008C5727" w:rsidRPr="00FA4211">
        <w:rPr>
          <w:rFonts w:ascii="Arial" w:hAnsi="Arial" w:cs="Arial"/>
          <w:color w:val="212121"/>
          <w:sz w:val="22"/>
          <w:szCs w:val="22"/>
        </w:rPr>
        <w:t>rekę į nurodytą pristatymo vietą</w:t>
      </w:r>
      <w:r w:rsidR="00B66362" w:rsidRPr="00FA4211">
        <w:rPr>
          <w:rFonts w:ascii="Arial" w:hAnsi="Arial" w:cs="Arial"/>
          <w:color w:val="212121"/>
          <w:sz w:val="22"/>
          <w:szCs w:val="22"/>
        </w:rPr>
        <w:t xml:space="preserve"> (įskaitant visus transportavimo mokesčius susijusius su </w:t>
      </w:r>
      <w:r w:rsidR="006D38A1" w:rsidRPr="00FA4211">
        <w:rPr>
          <w:rFonts w:ascii="Arial" w:hAnsi="Arial" w:cs="Arial"/>
          <w:color w:val="212121"/>
          <w:sz w:val="22"/>
          <w:szCs w:val="22"/>
        </w:rPr>
        <w:t>didelių gabaritų krovinių transportavimu).</w:t>
      </w:r>
      <w:r w:rsidR="008C5727" w:rsidRPr="00FA4211">
        <w:rPr>
          <w:rFonts w:ascii="Arial" w:hAnsi="Arial" w:cs="Arial"/>
          <w:color w:val="212121"/>
          <w:sz w:val="22"/>
          <w:szCs w:val="22"/>
        </w:rPr>
        <w:t xml:space="preserve"> Užsakovas </w:t>
      </w:r>
      <w:r w:rsidR="0092283F" w:rsidRPr="00FA4211">
        <w:rPr>
          <w:rFonts w:ascii="Arial" w:hAnsi="Arial" w:cs="Arial"/>
          <w:color w:val="212121"/>
          <w:sz w:val="22"/>
          <w:szCs w:val="22"/>
        </w:rPr>
        <w:t>savo sąskaita organizuoja kraną atšaldymo kameros iškėlim</w:t>
      </w:r>
      <w:r w:rsidR="006D38A1" w:rsidRPr="00FA4211">
        <w:rPr>
          <w:rFonts w:ascii="Arial" w:hAnsi="Arial" w:cs="Arial"/>
          <w:color w:val="212121"/>
          <w:sz w:val="22"/>
          <w:szCs w:val="22"/>
        </w:rPr>
        <w:t>ui</w:t>
      </w:r>
      <w:r w:rsidR="0092283F" w:rsidRPr="00FA4211">
        <w:rPr>
          <w:rFonts w:ascii="Arial" w:hAnsi="Arial" w:cs="Arial"/>
          <w:color w:val="212121"/>
          <w:sz w:val="22"/>
          <w:szCs w:val="22"/>
        </w:rPr>
        <w:t xml:space="preserve"> iš </w:t>
      </w:r>
      <w:r w:rsidR="00B66362" w:rsidRPr="00FA4211">
        <w:rPr>
          <w:rFonts w:ascii="Arial" w:hAnsi="Arial" w:cs="Arial"/>
          <w:color w:val="212121"/>
          <w:sz w:val="22"/>
          <w:szCs w:val="22"/>
        </w:rPr>
        <w:t>vilkiko platformos</w:t>
      </w:r>
      <w:r w:rsidR="006D38A1" w:rsidRPr="00FA4211">
        <w:rPr>
          <w:rFonts w:ascii="Arial" w:hAnsi="Arial" w:cs="Arial"/>
          <w:color w:val="212121"/>
          <w:sz w:val="22"/>
          <w:szCs w:val="22"/>
        </w:rPr>
        <w:t>.</w:t>
      </w:r>
    </w:p>
    <w:p w14:paraId="7E93ED1B" w14:textId="2F2D6F6C" w:rsidR="00726851" w:rsidRPr="00FA4211" w:rsidRDefault="00726851" w:rsidP="00FA4211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>4.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21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</w:t>
      </w:r>
      <w:r w:rsidR="006C0D1C" w:rsidRPr="00FA4211">
        <w:rPr>
          <w:rFonts w:ascii="Arial" w:hAnsi="Arial" w:cs="Arial"/>
          <w:color w:val="212121"/>
          <w:sz w:val="22"/>
          <w:szCs w:val="22"/>
        </w:rPr>
        <w:t>Prekei turi būti taikoma ne mažesnė nei 12 mėnesių garantija.</w:t>
      </w:r>
    </w:p>
    <w:p w14:paraId="2414C79D" w14:textId="1EA5D0D2" w:rsidR="006469FA" w:rsidRPr="00FA4211" w:rsidRDefault="006469FA" w:rsidP="00FA4211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>4.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22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</w:t>
      </w:r>
      <w:r w:rsidR="007E7497" w:rsidRPr="00FA4211">
        <w:rPr>
          <w:rFonts w:ascii="Arial" w:hAnsi="Arial" w:cs="Arial"/>
          <w:color w:val="212121"/>
          <w:sz w:val="22"/>
          <w:szCs w:val="22"/>
        </w:rPr>
        <w:t>Į Prekės kainą turi būti įskaičiuota techninė Prekės priežiūra garantiniu laikotarpiu.</w:t>
      </w:r>
    </w:p>
    <w:p w14:paraId="3577A065" w14:textId="56527262" w:rsidR="00DF5B6C" w:rsidRDefault="00742851" w:rsidP="00907BA3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color w:val="212121"/>
          <w:sz w:val="22"/>
          <w:szCs w:val="22"/>
        </w:rPr>
        <w:t>4.</w:t>
      </w:r>
      <w:r w:rsidR="009A6868" w:rsidRPr="00FA4211">
        <w:rPr>
          <w:rFonts w:ascii="Arial" w:hAnsi="Arial" w:cs="Arial"/>
          <w:color w:val="212121"/>
          <w:sz w:val="22"/>
          <w:szCs w:val="22"/>
        </w:rPr>
        <w:t>23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. Visa šaldymo įranga ir atvėsinimo kamera turi būti pagaminta Europos sąjungoje, privalo turėti CE ženklinimą ir </w:t>
      </w:r>
      <w:r w:rsidR="009005F6" w:rsidRPr="00FA4211">
        <w:rPr>
          <w:rFonts w:ascii="Arial" w:hAnsi="Arial" w:cs="Arial"/>
          <w:color w:val="212121"/>
          <w:sz w:val="22"/>
          <w:szCs w:val="22"/>
        </w:rPr>
        <w:t>atitikti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 Europos Sąjungos darbo saugos reikalavimus. Siūlomos prekės turi būti naujos, nenaudotos ir </w:t>
      </w:r>
      <w:r w:rsidR="009005F6" w:rsidRPr="00FA4211">
        <w:rPr>
          <w:rFonts w:ascii="Arial" w:hAnsi="Arial" w:cs="Arial"/>
          <w:color w:val="212121"/>
          <w:sz w:val="22"/>
          <w:szCs w:val="22"/>
        </w:rPr>
        <w:t>atitikti</w:t>
      </w:r>
      <w:r w:rsidRPr="00FA4211">
        <w:rPr>
          <w:rFonts w:ascii="Arial" w:hAnsi="Arial" w:cs="Arial"/>
          <w:color w:val="212121"/>
          <w:sz w:val="22"/>
          <w:szCs w:val="22"/>
        </w:rPr>
        <w:t xml:space="preserve"> Lietuvos Respublikos ir ES teisės aktų numatytus reikalavimus.</w:t>
      </w:r>
    </w:p>
    <w:p w14:paraId="4F89569A" w14:textId="77777777" w:rsidR="00907BA3" w:rsidRPr="00907BA3" w:rsidRDefault="00907BA3" w:rsidP="00907BA3">
      <w:pPr>
        <w:tabs>
          <w:tab w:val="left" w:pos="993"/>
          <w:tab w:val="left" w:pos="1710"/>
          <w:tab w:val="left" w:pos="4440"/>
        </w:tabs>
        <w:suppressAutoHyphens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color w:val="212121"/>
          <w:sz w:val="22"/>
          <w:szCs w:val="22"/>
        </w:rPr>
      </w:pPr>
    </w:p>
    <w:p w14:paraId="7A10B330" w14:textId="036A5404" w:rsidR="002454C2" w:rsidRDefault="002454C2" w:rsidP="00907BA3">
      <w:pPr>
        <w:pStyle w:val="Sraopastraipa"/>
        <w:numPr>
          <w:ilvl w:val="0"/>
          <w:numId w:val="8"/>
        </w:numPr>
        <w:ind w:left="851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>DOKUMENTAI, KURIUOS REIKIA PATEIKTI SU PASIŪLYMU:</w:t>
      </w:r>
    </w:p>
    <w:p w14:paraId="4D373583" w14:textId="77777777" w:rsidR="00907BA3" w:rsidRPr="00FA4211" w:rsidRDefault="00907BA3" w:rsidP="00907BA3">
      <w:pPr>
        <w:pStyle w:val="Sraopastraipa"/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6DB743F4" w14:textId="075FAD9F" w:rsidR="002454C2" w:rsidRPr="00FA4211" w:rsidRDefault="002454C2" w:rsidP="00907BA3">
      <w:pPr>
        <w:pStyle w:val="Sraopastraipa"/>
        <w:numPr>
          <w:ilvl w:val="1"/>
          <w:numId w:val="8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FA4211">
        <w:rPr>
          <w:rFonts w:ascii="Arial" w:hAnsi="Arial" w:cs="Arial"/>
          <w:b/>
          <w:bCs/>
          <w:sz w:val="22"/>
          <w:szCs w:val="22"/>
        </w:rPr>
        <w:t xml:space="preserve">Tiekėjas </w:t>
      </w:r>
      <w:r w:rsidRPr="00FA4211">
        <w:rPr>
          <w:rFonts w:ascii="Arial" w:hAnsi="Arial" w:cs="Arial"/>
          <w:sz w:val="22"/>
          <w:szCs w:val="22"/>
        </w:rPr>
        <w:t>kartu su pasiūlymu turi pateikti perkančiajai organizacijai įrodančius dokumentus, kurie užtikrina,  kad darbams atlikti bus neteršiama aplinka ir nekeliamas pavojus sveikatai.</w:t>
      </w:r>
    </w:p>
    <w:p w14:paraId="773D57D6" w14:textId="5BE04A89" w:rsidR="0041237F" w:rsidRPr="00FA4211" w:rsidRDefault="0041237F" w:rsidP="00907BA3">
      <w:pPr>
        <w:pStyle w:val="Sraopastraipa"/>
        <w:numPr>
          <w:ilvl w:val="1"/>
          <w:numId w:val="8"/>
        </w:numPr>
        <w:ind w:left="709" w:hanging="425"/>
        <w:jc w:val="both"/>
        <w:rPr>
          <w:rFonts w:ascii="Arial" w:hAnsi="Arial" w:cs="Arial"/>
          <w:color w:val="212121"/>
          <w:sz w:val="22"/>
          <w:szCs w:val="22"/>
        </w:rPr>
      </w:pPr>
      <w:r w:rsidRPr="00FA4211">
        <w:rPr>
          <w:rFonts w:ascii="Arial" w:hAnsi="Arial" w:cs="Arial"/>
          <w:b/>
          <w:bCs/>
          <w:color w:val="212121"/>
          <w:sz w:val="22"/>
          <w:szCs w:val="22"/>
        </w:rPr>
        <w:t>Pateikiami privalomi įrangos sertifikatai, garantijos</w:t>
      </w:r>
      <w:r w:rsidR="002D607E">
        <w:rPr>
          <w:rFonts w:ascii="Arial" w:hAnsi="Arial" w:cs="Arial"/>
          <w:b/>
          <w:bCs/>
          <w:color w:val="212121"/>
          <w:sz w:val="22"/>
          <w:szCs w:val="22"/>
        </w:rPr>
        <w:t>.</w:t>
      </w:r>
    </w:p>
    <w:p w14:paraId="76BFE0A6" w14:textId="77777777" w:rsidR="00486684" w:rsidRPr="00FA4211" w:rsidRDefault="00486684" w:rsidP="00FA4211">
      <w:pPr>
        <w:ind w:firstLine="720"/>
        <w:jc w:val="both"/>
        <w:rPr>
          <w:rFonts w:ascii="Arial" w:hAnsi="Arial" w:cs="Arial"/>
          <w:color w:val="EE0000"/>
          <w:sz w:val="22"/>
          <w:szCs w:val="22"/>
        </w:rPr>
      </w:pPr>
    </w:p>
    <w:p w14:paraId="1C51CB2A" w14:textId="60D862C3" w:rsidR="00486684" w:rsidRPr="00FA4211" w:rsidRDefault="00486684" w:rsidP="00907BA3">
      <w:pPr>
        <w:ind w:firstLine="720"/>
        <w:jc w:val="center"/>
        <w:rPr>
          <w:rFonts w:ascii="Arial" w:hAnsi="Arial" w:cs="Arial"/>
          <w:sz w:val="22"/>
          <w:szCs w:val="22"/>
        </w:rPr>
      </w:pPr>
      <w:r w:rsidRPr="00FA4211">
        <w:rPr>
          <w:rFonts w:ascii="Arial" w:hAnsi="Arial" w:cs="Arial"/>
          <w:sz w:val="22"/>
          <w:szCs w:val="22"/>
        </w:rPr>
        <w:t>_______________________________________________</w:t>
      </w:r>
    </w:p>
    <w:p w14:paraId="1137D316" w14:textId="77777777" w:rsidR="00EC542D" w:rsidRPr="00FA4211" w:rsidRDefault="00EC542D" w:rsidP="00907BA3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25A9B7DA" w14:textId="77777777" w:rsidR="00EC542D" w:rsidRPr="00FA4211" w:rsidRDefault="00EC542D" w:rsidP="00907BA3">
      <w:pPr>
        <w:jc w:val="center"/>
        <w:rPr>
          <w:rFonts w:ascii="Arial" w:hAnsi="Arial" w:cs="Arial"/>
          <w:sz w:val="22"/>
          <w:szCs w:val="22"/>
        </w:rPr>
      </w:pPr>
    </w:p>
    <w:sectPr w:rsidR="00EC542D" w:rsidRPr="00FA4211" w:rsidSect="0073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338B" w14:textId="77777777" w:rsidR="00506EDB" w:rsidRDefault="00506EDB" w:rsidP="00D8262A">
      <w:r>
        <w:separator/>
      </w:r>
    </w:p>
  </w:endnote>
  <w:endnote w:type="continuationSeparator" w:id="0">
    <w:p w14:paraId="7179D5BA" w14:textId="77777777" w:rsidR="00506EDB" w:rsidRDefault="00506EDB" w:rsidP="00D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8DA9" w14:textId="77777777" w:rsidR="00D8262A" w:rsidRDefault="00D8262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ABE3" w14:textId="77777777" w:rsidR="00D8262A" w:rsidRDefault="00D8262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DDFE" w14:textId="77777777" w:rsidR="00D8262A" w:rsidRDefault="00D826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402C" w14:textId="77777777" w:rsidR="00506EDB" w:rsidRDefault="00506EDB" w:rsidP="00D8262A">
      <w:r>
        <w:separator/>
      </w:r>
    </w:p>
  </w:footnote>
  <w:footnote w:type="continuationSeparator" w:id="0">
    <w:p w14:paraId="474621CB" w14:textId="77777777" w:rsidR="00506EDB" w:rsidRDefault="00506EDB" w:rsidP="00D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12D2" w14:textId="77777777" w:rsidR="00D8262A" w:rsidRDefault="00D8262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82F3" w14:textId="77777777" w:rsidR="00D8262A" w:rsidRDefault="00D8262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D286" w14:textId="77777777" w:rsidR="00D8262A" w:rsidRDefault="00D826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502"/>
    <w:multiLevelType w:val="multilevel"/>
    <w:tmpl w:val="3F169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0364C7"/>
    <w:multiLevelType w:val="multilevel"/>
    <w:tmpl w:val="1066674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E223A60"/>
    <w:multiLevelType w:val="hybridMultilevel"/>
    <w:tmpl w:val="8BB6262E"/>
    <w:lvl w:ilvl="0" w:tplc="1CFC477A">
      <w:start w:val="1"/>
      <w:numFmt w:val="decimal"/>
      <w:lvlText w:val="%1."/>
      <w:lvlJc w:val="left"/>
      <w:pPr>
        <w:ind w:left="532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216436C">
      <w:numFmt w:val="bullet"/>
      <w:lvlText w:val="•"/>
      <w:lvlJc w:val="left"/>
      <w:pPr>
        <w:ind w:left="1504" w:hanging="248"/>
      </w:pPr>
      <w:rPr>
        <w:rFonts w:hint="default"/>
        <w:lang w:val="lt-LT" w:eastAsia="en-US" w:bidi="ar-SA"/>
      </w:rPr>
    </w:lvl>
    <w:lvl w:ilvl="2" w:tplc="E0361798">
      <w:numFmt w:val="bullet"/>
      <w:lvlText w:val="•"/>
      <w:lvlJc w:val="left"/>
      <w:pPr>
        <w:ind w:left="2483" w:hanging="248"/>
      </w:pPr>
      <w:rPr>
        <w:rFonts w:hint="default"/>
        <w:lang w:val="lt-LT" w:eastAsia="en-US" w:bidi="ar-SA"/>
      </w:rPr>
    </w:lvl>
    <w:lvl w:ilvl="3" w:tplc="986CE8B6">
      <w:numFmt w:val="bullet"/>
      <w:lvlText w:val="•"/>
      <w:lvlJc w:val="left"/>
      <w:pPr>
        <w:ind w:left="3463" w:hanging="248"/>
      </w:pPr>
      <w:rPr>
        <w:rFonts w:hint="default"/>
        <w:lang w:val="lt-LT" w:eastAsia="en-US" w:bidi="ar-SA"/>
      </w:rPr>
    </w:lvl>
    <w:lvl w:ilvl="4" w:tplc="1A92CD9A">
      <w:numFmt w:val="bullet"/>
      <w:lvlText w:val="•"/>
      <w:lvlJc w:val="left"/>
      <w:pPr>
        <w:ind w:left="4442" w:hanging="248"/>
      </w:pPr>
      <w:rPr>
        <w:rFonts w:hint="default"/>
        <w:lang w:val="lt-LT" w:eastAsia="en-US" w:bidi="ar-SA"/>
      </w:rPr>
    </w:lvl>
    <w:lvl w:ilvl="5" w:tplc="2E34E196">
      <w:numFmt w:val="bullet"/>
      <w:lvlText w:val="•"/>
      <w:lvlJc w:val="left"/>
      <w:pPr>
        <w:ind w:left="5422" w:hanging="248"/>
      </w:pPr>
      <w:rPr>
        <w:rFonts w:hint="default"/>
        <w:lang w:val="lt-LT" w:eastAsia="en-US" w:bidi="ar-SA"/>
      </w:rPr>
    </w:lvl>
    <w:lvl w:ilvl="6" w:tplc="F5FA1ABA">
      <w:numFmt w:val="bullet"/>
      <w:lvlText w:val="•"/>
      <w:lvlJc w:val="left"/>
      <w:pPr>
        <w:ind w:left="6401" w:hanging="248"/>
      </w:pPr>
      <w:rPr>
        <w:rFonts w:hint="default"/>
        <w:lang w:val="lt-LT" w:eastAsia="en-US" w:bidi="ar-SA"/>
      </w:rPr>
    </w:lvl>
    <w:lvl w:ilvl="7" w:tplc="DB54BEEA">
      <w:numFmt w:val="bullet"/>
      <w:lvlText w:val="•"/>
      <w:lvlJc w:val="left"/>
      <w:pPr>
        <w:ind w:left="7380" w:hanging="248"/>
      </w:pPr>
      <w:rPr>
        <w:rFonts w:hint="default"/>
        <w:lang w:val="lt-LT" w:eastAsia="en-US" w:bidi="ar-SA"/>
      </w:rPr>
    </w:lvl>
    <w:lvl w:ilvl="8" w:tplc="BA224ABC">
      <w:numFmt w:val="bullet"/>
      <w:lvlText w:val="•"/>
      <w:lvlJc w:val="left"/>
      <w:pPr>
        <w:ind w:left="8360" w:hanging="248"/>
      </w:pPr>
      <w:rPr>
        <w:rFonts w:hint="default"/>
        <w:lang w:val="lt-LT" w:eastAsia="en-US" w:bidi="ar-SA"/>
      </w:rPr>
    </w:lvl>
  </w:abstractNum>
  <w:abstractNum w:abstractNumId="3" w15:restartNumberingAfterBreak="0">
    <w:nsid w:val="279E0E0E"/>
    <w:multiLevelType w:val="multilevel"/>
    <w:tmpl w:val="3F169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FC65C3"/>
    <w:multiLevelType w:val="hybridMultilevel"/>
    <w:tmpl w:val="9594CE4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915C3"/>
    <w:multiLevelType w:val="multilevel"/>
    <w:tmpl w:val="37E4A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CCF7996"/>
    <w:multiLevelType w:val="hybridMultilevel"/>
    <w:tmpl w:val="79C8731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72698"/>
    <w:multiLevelType w:val="multilevel"/>
    <w:tmpl w:val="3F1696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 w16cid:durableId="584850648">
    <w:abstractNumId w:val="0"/>
  </w:num>
  <w:num w:numId="2" w16cid:durableId="920211831">
    <w:abstractNumId w:val="3"/>
  </w:num>
  <w:num w:numId="3" w16cid:durableId="1593321246">
    <w:abstractNumId w:val="7"/>
  </w:num>
  <w:num w:numId="4" w16cid:durableId="674650667">
    <w:abstractNumId w:val="2"/>
  </w:num>
  <w:num w:numId="5" w16cid:durableId="792868338">
    <w:abstractNumId w:val="6"/>
  </w:num>
  <w:num w:numId="6" w16cid:durableId="2132091044">
    <w:abstractNumId w:val="5"/>
  </w:num>
  <w:num w:numId="7" w16cid:durableId="1079907440">
    <w:abstractNumId w:val="4"/>
  </w:num>
  <w:num w:numId="8" w16cid:durableId="84713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9F"/>
    <w:rsid w:val="0000053F"/>
    <w:rsid w:val="000026EA"/>
    <w:rsid w:val="000039F7"/>
    <w:rsid w:val="00005F52"/>
    <w:rsid w:val="00011FC4"/>
    <w:rsid w:val="00020782"/>
    <w:rsid w:val="000301C3"/>
    <w:rsid w:val="00030C7C"/>
    <w:rsid w:val="000325AC"/>
    <w:rsid w:val="00034BD0"/>
    <w:rsid w:val="0004089C"/>
    <w:rsid w:val="00042C09"/>
    <w:rsid w:val="00051CCE"/>
    <w:rsid w:val="00052F7F"/>
    <w:rsid w:val="00061809"/>
    <w:rsid w:val="000652CC"/>
    <w:rsid w:val="000669E8"/>
    <w:rsid w:val="00067CC9"/>
    <w:rsid w:val="00073641"/>
    <w:rsid w:val="000805A0"/>
    <w:rsid w:val="00082EFE"/>
    <w:rsid w:val="00084F1D"/>
    <w:rsid w:val="000863AC"/>
    <w:rsid w:val="00086681"/>
    <w:rsid w:val="000A01CE"/>
    <w:rsid w:val="000A06A9"/>
    <w:rsid w:val="000A21FB"/>
    <w:rsid w:val="000A3260"/>
    <w:rsid w:val="000B0712"/>
    <w:rsid w:val="000B3DE5"/>
    <w:rsid w:val="000B42A4"/>
    <w:rsid w:val="000B5B6A"/>
    <w:rsid w:val="000C2527"/>
    <w:rsid w:val="000C2E7D"/>
    <w:rsid w:val="000D24EF"/>
    <w:rsid w:val="000F259C"/>
    <w:rsid w:val="000F3BE3"/>
    <w:rsid w:val="000F5382"/>
    <w:rsid w:val="00116A67"/>
    <w:rsid w:val="00120E2A"/>
    <w:rsid w:val="00125576"/>
    <w:rsid w:val="00132583"/>
    <w:rsid w:val="001375D2"/>
    <w:rsid w:val="00137F6C"/>
    <w:rsid w:val="00143324"/>
    <w:rsid w:val="00152891"/>
    <w:rsid w:val="00153B35"/>
    <w:rsid w:val="0016251A"/>
    <w:rsid w:val="00164C96"/>
    <w:rsid w:val="00171040"/>
    <w:rsid w:val="00174024"/>
    <w:rsid w:val="00177469"/>
    <w:rsid w:val="00183F0C"/>
    <w:rsid w:val="0018691A"/>
    <w:rsid w:val="001A4C72"/>
    <w:rsid w:val="001B112E"/>
    <w:rsid w:val="001B7DCA"/>
    <w:rsid w:val="001C02FB"/>
    <w:rsid w:val="001C172A"/>
    <w:rsid w:val="001C1949"/>
    <w:rsid w:val="001D0D25"/>
    <w:rsid w:val="001D74F3"/>
    <w:rsid w:val="001E1B8F"/>
    <w:rsid w:val="001F0DF2"/>
    <w:rsid w:val="00203C80"/>
    <w:rsid w:val="00210C4C"/>
    <w:rsid w:val="0021111A"/>
    <w:rsid w:val="002234B8"/>
    <w:rsid w:val="00225586"/>
    <w:rsid w:val="00225F90"/>
    <w:rsid w:val="00234EDC"/>
    <w:rsid w:val="002454C2"/>
    <w:rsid w:val="002714B6"/>
    <w:rsid w:val="00285D25"/>
    <w:rsid w:val="0029519B"/>
    <w:rsid w:val="00296180"/>
    <w:rsid w:val="002A38DE"/>
    <w:rsid w:val="002B6409"/>
    <w:rsid w:val="002B6857"/>
    <w:rsid w:val="002C3305"/>
    <w:rsid w:val="002D607E"/>
    <w:rsid w:val="002D660B"/>
    <w:rsid w:val="002D7746"/>
    <w:rsid w:val="002E01BD"/>
    <w:rsid w:val="002E0CAC"/>
    <w:rsid w:val="002E3228"/>
    <w:rsid w:val="002E7DDF"/>
    <w:rsid w:val="002F409B"/>
    <w:rsid w:val="002F668F"/>
    <w:rsid w:val="00300022"/>
    <w:rsid w:val="003052E5"/>
    <w:rsid w:val="003057F7"/>
    <w:rsid w:val="00305BD5"/>
    <w:rsid w:val="00312D3D"/>
    <w:rsid w:val="00321D6D"/>
    <w:rsid w:val="00324CD6"/>
    <w:rsid w:val="003253FF"/>
    <w:rsid w:val="00326C07"/>
    <w:rsid w:val="0033241C"/>
    <w:rsid w:val="00332AD7"/>
    <w:rsid w:val="0033303B"/>
    <w:rsid w:val="00335782"/>
    <w:rsid w:val="00341634"/>
    <w:rsid w:val="00344DBA"/>
    <w:rsid w:val="0034517C"/>
    <w:rsid w:val="00350A2F"/>
    <w:rsid w:val="0035708A"/>
    <w:rsid w:val="00366FC9"/>
    <w:rsid w:val="00374DDD"/>
    <w:rsid w:val="003764B4"/>
    <w:rsid w:val="003865F1"/>
    <w:rsid w:val="00394718"/>
    <w:rsid w:val="003A12D7"/>
    <w:rsid w:val="003A17CC"/>
    <w:rsid w:val="003A2925"/>
    <w:rsid w:val="003A3F0C"/>
    <w:rsid w:val="003A6524"/>
    <w:rsid w:val="003B59D0"/>
    <w:rsid w:val="003E7EB2"/>
    <w:rsid w:val="0041237F"/>
    <w:rsid w:val="00412C34"/>
    <w:rsid w:val="004156D5"/>
    <w:rsid w:val="00415A78"/>
    <w:rsid w:val="00421A02"/>
    <w:rsid w:val="00437164"/>
    <w:rsid w:val="00445CA0"/>
    <w:rsid w:val="004461CD"/>
    <w:rsid w:val="0046174A"/>
    <w:rsid w:val="00463092"/>
    <w:rsid w:val="00463C43"/>
    <w:rsid w:val="00472E5D"/>
    <w:rsid w:val="00474503"/>
    <w:rsid w:val="0047784A"/>
    <w:rsid w:val="00477EB4"/>
    <w:rsid w:val="00482836"/>
    <w:rsid w:val="00486684"/>
    <w:rsid w:val="00490C9F"/>
    <w:rsid w:val="00495DE5"/>
    <w:rsid w:val="0049700E"/>
    <w:rsid w:val="004A079A"/>
    <w:rsid w:val="004A22B6"/>
    <w:rsid w:val="004A47A0"/>
    <w:rsid w:val="004A517D"/>
    <w:rsid w:val="004B41D9"/>
    <w:rsid w:val="004B46B5"/>
    <w:rsid w:val="004D00AB"/>
    <w:rsid w:val="004D59C6"/>
    <w:rsid w:val="004D6BF0"/>
    <w:rsid w:val="00501D0F"/>
    <w:rsid w:val="00504815"/>
    <w:rsid w:val="005052EB"/>
    <w:rsid w:val="00506EDB"/>
    <w:rsid w:val="00513BC5"/>
    <w:rsid w:val="0051764E"/>
    <w:rsid w:val="00544812"/>
    <w:rsid w:val="0054532F"/>
    <w:rsid w:val="00545721"/>
    <w:rsid w:val="005462DF"/>
    <w:rsid w:val="00554E4E"/>
    <w:rsid w:val="0055521E"/>
    <w:rsid w:val="00561A58"/>
    <w:rsid w:val="00561E86"/>
    <w:rsid w:val="00575F41"/>
    <w:rsid w:val="00581A95"/>
    <w:rsid w:val="00590540"/>
    <w:rsid w:val="005A2AC1"/>
    <w:rsid w:val="005A7625"/>
    <w:rsid w:val="005B64A5"/>
    <w:rsid w:val="005E0A56"/>
    <w:rsid w:val="005E1813"/>
    <w:rsid w:val="005E2A54"/>
    <w:rsid w:val="005E5128"/>
    <w:rsid w:val="005F2B5B"/>
    <w:rsid w:val="005F348A"/>
    <w:rsid w:val="005F62EE"/>
    <w:rsid w:val="00604F49"/>
    <w:rsid w:val="00607B70"/>
    <w:rsid w:val="00610209"/>
    <w:rsid w:val="00614119"/>
    <w:rsid w:val="006147F1"/>
    <w:rsid w:val="00615CAC"/>
    <w:rsid w:val="006179BF"/>
    <w:rsid w:val="00624F69"/>
    <w:rsid w:val="00630F34"/>
    <w:rsid w:val="006469FA"/>
    <w:rsid w:val="00657E9E"/>
    <w:rsid w:val="00664819"/>
    <w:rsid w:val="0068359E"/>
    <w:rsid w:val="00683921"/>
    <w:rsid w:val="00683F1D"/>
    <w:rsid w:val="00686E9A"/>
    <w:rsid w:val="00692D84"/>
    <w:rsid w:val="006A3FDC"/>
    <w:rsid w:val="006A51DB"/>
    <w:rsid w:val="006B009D"/>
    <w:rsid w:val="006B4A2E"/>
    <w:rsid w:val="006B7007"/>
    <w:rsid w:val="006C0ADE"/>
    <w:rsid w:val="006C0D1C"/>
    <w:rsid w:val="006C46CD"/>
    <w:rsid w:val="006D0BA5"/>
    <w:rsid w:val="006D1449"/>
    <w:rsid w:val="006D38A1"/>
    <w:rsid w:val="006D4D2B"/>
    <w:rsid w:val="006E03C5"/>
    <w:rsid w:val="006E767F"/>
    <w:rsid w:val="006F3727"/>
    <w:rsid w:val="006F4B82"/>
    <w:rsid w:val="006F4F20"/>
    <w:rsid w:val="00702FD7"/>
    <w:rsid w:val="00705D67"/>
    <w:rsid w:val="00707237"/>
    <w:rsid w:val="00712B96"/>
    <w:rsid w:val="00717B41"/>
    <w:rsid w:val="00722FE2"/>
    <w:rsid w:val="00726851"/>
    <w:rsid w:val="0073517E"/>
    <w:rsid w:val="007356D9"/>
    <w:rsid w:val="00735ACA"/>
    <w:rsid w:val="00742851"/>
    <w:rsid w:val="007464FA"/>
    <w:rsid w:val="0076146C"/>
    <w:rsid w:val="00774844"/>
    <w:rsid w:val="00791A48"/>
    <w:rsid w:val="007A1084"/>
    <w:rsid w:val="007B0846"/>
    <w:rsid w:val="007B7191"/>
    <w:rsid w:val="007C3FE8"/>
    <w:rsid w:val="007C449D"/>
    <w:rsid w:val="007E22AA"/>
    <w:rsid w:val="007E5957"/>
    <w:rsid w:val="007E7497"/>
    <w:rsid w:val="007F0BB4"/>
    <w:rsid w:val="007F10F3"/>
    <w:rsid w:val="007F11D7"/>
    <w:rsid w:val="007F1A36"/>
    <w:rsid w:val="00803700"/>
    <w:rsid w:val="00807131"/>
    <w:rsid w:val="00831932"/>
    <w:rsid w:val="00833614"/>
    <w:rsid w:val="00834CAC"/>
    <w:rsid w:val="008365D3"/>
    <w:rsid w:val="0085027B"/>
    <w:rsid w:val="0085054C"/>
    <w:rsid w:val="00851617"/>
    <w:rsid w:val="008559E4"/>
    <w:rsid w:val="008620EB"/>
    <w:rsid w:val="00871CFF"/>
    <w:rsid w:val="00872335"/>
    <w:rsid w:val="008765AA"/>
    <w:rsid w:val="00882478"/>
    <w:rsid w:val="00886D3B"/>
    <w:rsid w:val="00887635"/>
    <w:rsid w:val="0089029E"/>
    <w:rsid w:val="00894076"/>
    <w:rsid w:val="008B7CC8"/>
    <w:rsid w:val="008C52AE"/>
    <w:rsid w:val="008C5727"/>
    <w:rsid w:val="008D0F7E"/>
    <w:rsid w:val="008D610D"/>
    <w:rsid w:val="008E088A"/>
    <w:rsid w:val="008E775D"/>
    <w:rsid w:val="008F22A0"/>
    <w:rsid w:val="008F476F"/>
    <w:rsid w:val="009005F6"/>
    <w:rsid w:val="00901CC7"/>
    <w:rsid w:val="00907BA3"/>
    <w:rsid w:val="0092283F"/>
    <w:rsid w:val="00923E07"/>
    <w:rsid w:val="00926C76"/>
    <w:rsid w:val="00935652"/>
    <w:rsid w:val="00950D7A"/>
    <w:rsid w:val="00950EF6"/>
    <w:rsid w:val="0095150E"/>
    <w:rsid w:val="00954931"/>
    <w:rsid w:val="009652A8"/>
    <w:rsid w:val="00971815"/>
    <w:rsid w:val="00977152"/>
    <w:rsid w:val="00992480"/>
    <w:rsid w:val="00996B31"/>
    <w:rsid w:val="009A6868"/>
    <w:rsid w:val="009C3ECC"/>
    <w:rsid w:val="009C4647"/>
    <w:rsid w:val="009E4B76"/>
    <w:rsid w:val="009E7F2D"/>
    <w:rsid w:val="009F0B32"/>
    <w:rsid w:val="009F0E00"/>
    <w:rsid w:val="009F6D77"/>
    <w:rsid w:val="00A01810"/>
    <w:rsid w:val="00A1231A"/>
    <w:rsid w:val="00A2061C"/>
    <w:rsid w:val="00A21820"/>
    <w:rsid w:val="00A23F29"/>
    <w:rsid w:val="00A254FC"/>
    <w:rsid w:val="00A3133B"/>
    <w:rsid w:val="00A35F9F"/>
    <w:rsid w:val="00A41CC9"/>
    <w:rsid w:val="00A43379"/>
    <w:rsid w:val="00A437B5"/>
    <w:rsid w:val="00A47C8A"/>
    <w:rsid w:val="00A578AD"/>
    <w:rsid w:val="00A613A2"/>
    <w:rsid w:val="00AA01E6"/>
    <w:rsid w:val="00AA02CE"/>
    <w:rsid w:val="00AA1E97"/>
    <w:rsid w:val="00AA28A2"/>
    <w:rsid w:val="00AB2EEC"/>
    <w:rsid w:val="00AC369F"/>
    <w:rsid w:val="00AC66CB"/>
    <w:rsid w:val="00AD6798"/>
    <w:rsid w:val="00AE44D7"/>
    <w:rsid w:val="00AE5FBF"/>
    <w:rsid w:val="00AE667C"/>
    <w:rsid w:val="00B0282F"/>
    <w:rsid w:val="00B03FD2"/>
    <w:rsid w:val="00B11FF7"/>
    <w:rsid w:val="00B1560D"/>
    <w:rsid w:val="00B1699A"/>
    <w:rsid w:val="00B22302"/>
    <w:rsid w:val="00B22C5B"/>
    <w:rsid w:val="00B25B37"/>
    <w:rsid w:val="00B41AEB"/>
    <w:rsid w:val="00B41CC9"/>
    <w:rsid w:val="00B44562"/>
    <w:rsid w:val="00B47EC4"/>
    <w:rsid w:val="00B50EF5"/>
    <w:rsid w:val="00B51CE5"/>
    <w:rsid w:val="00B534C4"/>
    <w:rsid w:val="00B54259"/>
    <w:rsid w:val="00B579DC"/>
    <w:rsid w:val="00B610BE"/>
    <w:rsid w:val="00B614CD"/>
    <w:rsid w:val="00B661F3"/>
    <w:rsid w:val="00B66362"/>
    <w:rsid w:val="00B77F05"/>
    <w:rsid w:val="00BA2C7C"/>
    <w:rsid w:val="00BB6991"/>
    <w:rsid w:val="00BD51B5"/>
    <w:rsid w:val="00BD5805"/>
    <w:rsid w:val="00BE779E"/>
    <w:rsid w:val="00BF0A71"/>
    <w:rsid w:val="00BF1445"/>
    <w:rsid w:val="00BF6CE7"/>
    <w:rsid w:val="00C0336F"/>
    <w:rsid w:val="00C0529F"/>
    <w:rsid w:val="00C12755"/>
    <w:rsid w:val="00C259DF"/>
    <w:rsid w:val="00C25F2A"/>
    <w:rsid w:val="00C4472A"/>
    <w:rsid w:val="00C44C34"/>
    <w:rsid w:val="00C6188D"/>
    <w:rsid w:val="00C8278E"/>
    <w:rsid w:val="00C86329"/>
    <w:rsid w:val="00C95EE3"/>
    <w:rsid w:val="00CA0E7C"/>
    <w:rsid w:val="00CA7F68"/>
    <w:rsid w:val="00CB3B9C"/>
    <w:rsid w:val="00CB6D92"/>
    <w:rsid w:val="00CC3AD2"/>
    <w:rsid w:val="00CC5D59"/>
    <w:rsid w:val="00CC6710"/>
    <w:rsid w:val="00CD3A3A"/>
    <w:rsid w:val="00CD46AA"/>
    <w:rsid w:val="00CD6BDD"/>
    <w:rsid w:val="00CD7C0E"/>
    <w:rsid w:val="00D00E28"/>
    <w:rsid w:val="00D05C7F"/>
    <w:rsid w:val="00D06035"/>
    <w:rsid w:val="00D07B62"/>
    <w:rsid w:val="00D1543D"/>
    <w:rsid w:val="00D225EA"/>
    <w:rsid w:val="00D246B8"/>
    <w:rsid w:val="00D248A0"/>
    <w:rsid w:val="00D34E00"/>
    <w:rsid w:val="00D41334"/>
    <w:rsid w:val="00D426AB"/>
    <w:rsid w:val="00D47024"/>
    <w:rsid w:val="00D51161"/>
    <w:rsid w:val="00D52E0D"/>
    <w:rsid w:val="00D63D66"/>
    <w:rsid w:val="00D7090A"/>
    <w:rsid w:val="00D74192"/>
    <w:rsid w:val="00D8262A"/>
    <w:rsid w:val="00D8390E"/>
    <w:rsid w:val="00D84612"/>
    <w:rsid w:val="00DA6F0B"/>
    <w:rsid w:val="00DA7445"/>
    <w:rsid w:val="00DA7A1D"/>
    <w:rsid w:val="00DB6B3A"/>
    <w:rsid w:val="00DC3FD4"/>
    <w:rsid w:val="00DC5401"/>
    <w:rsid w:val="00DE1956"/>
    <w:rsid w:val="00DE6F7E"/>
    <w:rsid w:val="00DE708E"/>
    <w:rsid w:val="00DF139A"/>
    <w:rsid w:val="00DF3DF0"/>
    <w:rsid w:val="00DF5B6C"/>
    <w:rsid w:val="00DF60C5"/>
    <w:rsid w:val="00E109A5"/>
    <w:rsid w:val="00E2061A"/>
    <w:rsid w:val="00E26188"/>
    <w:rsid w:val="00E306E6"/>
    <w:rsid w:val="00E31901"/>
    <w:rsid w:val="00E4038E"/>
    <w:rsid w:val="00E4112D"/>
    <w:rsid w:val="00E418DD"/>
    <w:rsid w:val="00E56E6A"/>
    <w:rsid w:val="00E6089C"/>
    <w:rsid w:val="00E644E4"/>
    <w:rsid w:val="00E66531"/>
    <w:rsid w:val="00E6714E"/>
    <w:rsid w:val="00E72D59"/>
    <w:rsid w:val="00E85AA9"/>
    <w:rsid w:val="00E86865"/>
    <w:rsid w:val="00EA0770"/>
    <w:rsid w:val="00EA0B13"/>
    <w:rsid w:val="00EA4B66"/>
    <w:rsid w:val="00EB0A1F"/>
    <w:rsid w:val="00EB4B02"/>
    <w:rsid w:val="00EC542D"/>
    <w:rsid w:val="00ED64FA"/>
    <w:rsid w:val="00EF5251"/>
    <w:rsid w:val="00EF60E3"/>
    <w:rsid w:val="00F1084C"/>
    <w:rsid w:val="00F24116"/>
    <w:rsid w:val="00F40FD5"/>
    <w:rsid w:val="00F46B16"/>
    <w:rsid w:val="00F46D63"/>
    <w:rsid w:val="00F47732"/>
    <w:rsid w:val="00F56346"/>
    <w:rsid w:val="00F611B8"/>
    <w:rsid w:val="00F63386"/>
    <w:rsid w:val="00F753E3"/>
    <w:rsid w:val="00F7746A"/>
    <w:rsid w:val="00F92EE7"/>
    <w:rsid w:val="00F93246"/>
    <w:rsid w:val="00FA4211"/>
    <w:rsid w:val="00FA645F"/>
    <w:rsid w:val="00FB2009"/>
    <w:rsid w:val="00FC1CF3"/>
    <w:rsid w:val="00FD68F8"/>
    <w:rsid w:val="00FE5820"/>
    <w:rsid w:val="00FE7A2A"/>
    <w:rsid w:val="00FF385D"/>
    <w:rsid w:val="00FF7B6B"/>
    <w:rsid w:val="10DB2824"/>
    <w:rsid w:val="3637E382"/>
    <w:rsid w:val="500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BEB0F"/>
  <w15:chartTrackingRefBased/>
  <w15:docId w15:val="{0C7FC469-3DB4-4162-9E0E-C9C12A44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52E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3ECC"/>
    <w:pPr>
      <w:keepNext/>
      <w:widowControl/>
      <w:autoSpaceDN w:val="0"/>
      <w:outlineLvl w:val="0"/>
    </w:pPr>
    <w:rPr>
      <w:rFonts w:eastAsia="Times New Roman"/>
      <w:kern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character" w:styleId="Hipersaitas">
    <w:name w:val="Hyperlink"/>
    <w:uiPriority w:val="99"/>
    <w:semiHidden/>
    <w:unhideWhenUsed/>
    <w:rsid w:val="006A3FDC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A3FDC"/>
    <w:rPr>
      <w:color w:val="800080"/>
      <w:u w:val="single"/>
    </w:rPr>
  </w:style>
  <w:style w:type="paragraph" w:customStyle="1" w:styleId="font5">
    <w:name w:val="font5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kern w:val="0"/>
      <w:sz w:val="20"/>
      <w:szCs w:val="20"/>
    </w:rPr>
  </w:style>
  <w:style w:type="paragraph" w:customStyle="1" w:styleId="font6">
    <w:name w:val="font6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</w:rPr>
  </w:style>
  <w:style w:type="paragraph" w:customStyle="1" w:styleId="font7">
    <w:name w:val="font7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0"/>
      <w:szCs w:val="20"/>
    </w:rPr>
  </w:style>
  <w:style w:type="paragraph" w:customStyle="1" w:styleId="font8">
    <w:name w:val="font8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</w:rPr>
  </w:style>
  <w:style w:type="paragraph" w:customStyle="1" w:styleId="font9">
    <w:name w:val="font9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/>
      <w:b/>
      <w:bCs/>
      <w:kern w:val="0"/>
      <w:sz w:val="20"/>
      <w:szCs w:val="20"/>
    </w:rPr>
  </w:style>
  <w:style w:type="paragraph" w:customStyle="1" w:styleId="font10">
    <w:name w:val="font10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/>
      <w:kern w:val="0"/>
      <w:sz w:val="20"/>
      <w:szCs w:val="20"/>
    </w:rPr>
  </w:style>
  <w:style w:type="paragraph" w:customStyle="1" w:styleId="xl65">
    <w:name w:val="xl65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</w:rPr>
  </w:style>
  <w:style w:type="paragraph" w:customStyle="1" w:styleId="xl66">
    <w:name w:val="xl66"/>
    <w:basedOn w:val="prastasis"/>
    <w:rsid w:val="006A3FD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2"/>
      <w:szCs w:val="22"/>
    </w:rPr>
  </w:style>
  <w:style w:type="paragraph" w:customStyle="1" w:styleId="xl67">
    <w:name w:val="xl67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</w:rPr>
  </w:style>
  <w:style w:type="paragraph" w:customStyle="1" w:styleId="xl68">
    <w:name w:val="xl68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</w:rPr>
  </w:style>
  <w:style w:type="paragraph" w:customStyle="1" w:styleId="xl69">
    <w:name w:val="xl69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ahoma" w:eastAsia="Times New Roman" w:hAnsi="Tahoma" w:cs="Tahoma"/>
      <w:kern w:val="0"/>
    </w:rPr>
  </w:style>
  <w:style w:type="paragraph" w:customStyle="1" w:styleId="xl70">
    <w:name w:val="xl70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</w:rPr>
  </w:style>
  <w:style w:type="paragraph" w:customStyle="1" w:styleId="xl71">
    <w:name w:val="xl71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kern w:val="0"/>
    </w:rPr>
  </w:style>
  <w:style w:type="paragraph" w:customStyle="1" w:styleId="xl72">
    <w:name w:val="xl72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kern w:val="0"/>
    </w:rPr>
  </w:style>
  <w:style w:type="paragraph" w:customStyle="1" w:styleId="xl73">
    <w:name w:val="xl73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</w:rPr>
  </w:style>
  <w:style w:type="paragraph" w:customStyle="1" w:styleId="xl74">
    <w:name w:val="xl74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kern w:val="0"/>
    </w:rPr>
  </w:style>
  <w:style w:type="paragraph" w:customStyle="1" w:styleId="xl75">
    <w:name w:val="xl75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</w:rPr>
  </w:style>
  <w:style w:type="paragraph" w:customStyle="1" w:styleId="xl76">
    <w:name w:val="xl76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kern w:val="0"/>
    </w:rPr>
  </w:style>
  <w:style w:type="paragraph" w:customStyle="1" w:styleId="xl77">
    <w:name w:val="xl77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kern w:val="0"/>
    </w:rPr>
  </w:style>
  <w:style w:type="paragraph" w:customStyle="1" w:styleId="xl78">
    <w:name w:val="xl78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kern w:val="0"/>
    </w:rPr>
  </w:style>
  <w:style w:type="paragraph" w:customStyle="1" w:styleId="xl79">
    <w:name w:val="xl79"/>
    <w:basedOn w:val="prastasis"/>
    <w:rsid w:val="006A3F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kern w:val="0"/>
    </w:rPr>
  </w:style>
  <w:style w:type="paragraph" w:customStyle="1" w:styleId="xl80">
    <w:name w:val="xl80"/>
    <w:basedOn w:val="prastasis"/>
    <w:rsid w:val="006A3FD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kern w:val="0"/>
    </w:rPr>
  </w:style>
  <w:style w:type="paragraph" w:customStyle="1" w:styleId="xl81">
    <w:name w:val="xl81"/>
    <w:basedOn w:val="prastasis"/>
    <w:rsid w:val="006A3F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kern w:val="0"/>
    </w:rPr>
  </w:style>
  <w:style w:type="paragraph" w:customStyle="1" w:styleId="Tekstas">
    <w:name w:val="Tekstas"/>
    <w:basedOn w:val="prastasis"/>
    <w:rsid w:val="006F4F20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Komentaronuoroda">
    <w:name w:val="annotation reference"/>
    <w:uiPriority w:val="99"/>
    <w:semiHidden/>
    <w:unhideWhenUsed/>
    <w:rsid w:val="00C25F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5F2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C25F2A"/>
    <w:rPr>
      <w:rFonts w:eastAsia="Lucida Sans Unicode"/>
      <w:kern w:val="1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5F2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25F2A"/>
    <w:rPr>
      <w:rFonts w:eastAsia="Lucida Sans Unicode"/>
      <w:b/>
      <w:bCs/>
      <w:kern w:val="1"/>
      <w:lang w:val="lt-LT"/>
    </w:rPr>
  </w:style>
  <w:style w:type="paragraph" w:styleId="Sraopastraipa">
    <w:name w:val="List Paragraph"/>
    <w:basedOn w:val="prastasis"/>
    <w:uiPriority w:val="1"/>
    <w:qFormat/>
    <w:rsid w:val="00B25B3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826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262A"/>
    <w:rPr>
      <w:rFonts w:eastAsia="Lucida Sans Unicode"/>
      <w:kern w:val="1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826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262A"/>
    <w:rPr>
      <w:rFonts w:eastAsia="Lucida Sans Unicode"/>
      <w:kern w:val="1"/>
      <w:sz w:val="24"/>
      <w:szCs w:val="24"/>
    </w:rPr>
  </w:style>
  <w:style w:type="paragraph" w:styleId="Pataisymai">
    <w:name w:val="Revision"/>
    <w:hidden/>
    <w:uiPriority w:val="99"/>
    <w:semiHidden/>
    <w:rsid w:val="00D8262A"/>
    <w:rPr>
      <w:rFonts w:eastAsia="Lucida Sans Unicode"/>
      <w:kern w:val="1"/>
      <w:sz w:val="24"/>
      <w:szCs w:val="24"/>
    </w:rPr>
  </w:style>
  <w:style w:type="character" w:styleId="Paminjimas">
    <w:name w:val="Mention"/>
    <w:basedOn w:val="Numatytasispastraiposriftas"/>
    <w:uiPriority w:val="99"/>
    <w:unhideWhenUsed/>
    <w:rsid w:val="00504815"/>
    <w:rPr>
      <w:color w:val="2B579A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C3E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B187-74FA-40D6-91A4-7DF6C168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3070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Links>
    <vt:vector size="18" baseType="variant">
      <vt:variant>
        <vt:i4>1310823</vt:i4>
      </vt:variant>
      <vt:variant>
        <vt:i4>6</vt:i4>
      </vt:variant>
      <vt:variant>
        <vt:i4>0</vt:i4>
      </vt:variant>
      <vt:variant>
        <vt:i4>5</vt:i4>
      </vt:variant>
      <vt:variant>
        <vt:lpwstr>mailto:Bronislovas.Noreika@vmu.lt</vt:lpwstr>
      </vt:variant>
      <vt:variant>
        <vt:lpwstr/>
      </vt:variant>
      <vt:variant>
        <vt:i4>119</vt:i4>
      </vt:variant>
      <vt:variant>
        <vt:i4>3</vt:i4>
      </vt:variant>
      <vt:variant>
        <vt:i4>0</vt:i4>
      </vt:variant>
      <vt:variant>
        <vt:i4>5</vt:i4>
      </vt:variant>
      <vt:variant>
        <vt:lpwstr>mailto:Nerijus.Lemezis@vmu.lt</vt:lpwstr>
      </vt:variant>
      <vt:variant>
        <vt:lpwstr/>
      </vt:variant>
      <vt:variant>
        <vt:i4>1310823</vt:i4>
      </vt:variant>
      <vt:variant>
        <vt:i4>0</vt:i4>
      </vt:variant>
      <vt:variant>
        <vt:i4>0</vt:i4>
      </vt:variant>
      <vt:variant>
        <vt:i4>5</vt:i4>
      </vt:variant>
      <vt:variant>
        <vt:lpwstr>mailto:Bronislovas.Noreika@vmu.lt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cp:lastModifiedBy>Danutė Kvederienė | VMU</cp:lastModifiedBy>
  <cp:revision>4</cp:revision>
  <cp:lastPrinted>2025-07-09T10:29:00Z</cp:lastPrinted>
  <dcterms:created xsi:type="dcterms:W3CDTF">2025-07-09T10:30:00Z</dcterms:created>
  <dcterms:modified xsi:type="dcterms:W3CDTF">2025-07-14T08:43:00Z</dcterms:modified>
</cp:coreProperties>
</file>