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5C65B90" w14:textId="1D9340A4" w:rsidR="008429B1" w:rsidRDefault="008429B1" w:rsidP="00B8388E">
      <w:pPr>
        <w:pStyle w:val="Antrat9"/>
        <w:spacing w:before="0" w:after="0" w:line="276" w:lineRule="auto"/>
        <w:jc w:val="right"/>
        <w:rPr>
          <w:rFonts w:ascii="Times New Roman" w:eastAsia="Times New Roman" w:hAnsi="Times New Roman" w:cs="Calibri"/>
          <w:sz w:val="24"/>
          <w:szCs w:val="24"/>
        </w:rPr>
      </w:pPr>
      <w:r w:rsidRPr="008E7A00">
        <w:rPr>
          <w:rFonts w:ascii="Times New Roman" w:eastAsia="Times New Roman" w:hAnsi="Times New Roman" w:cs="Calibri"/>
          <w:sz w:val="24"/>
          <w:szCs w:val="24"/>
        </w:rPr>
        <w:t>PROJEKTAS</w:t>
      </w:r>
    </w:p>
    <w:p w14:paraId="227DCB12" w14:textId="77777777" w:rsidR="002E6379" w:rsidRPr="002E6379" w:rsidRDefault="002E6379" w:rsidP="002E6379">
      <w:pPr>
        <w:rPr>
          <w:lang w:eastAsia="ar-SA"/>
        </w:rPr>
      </w:pPr>
    </w:p>
    <w:p w14:paraId="5918961F" w14:textId="4BC8312A" w:rsidR="0033210C" w:rsidRPr="00AA4B90" w:rsidRDefault="00AA4B90" w:rsidP="00AA4B90">
      <w:pPr>
        <w:jc w:val="center"/>
        <w:rPr>
          <w:rFonts w:eastAsia="Calibri"/>
          <w:b/>
          <w:bCs/>
          <w:caps/>
        </w:rPr>
      </w:pPr>
      <w:r w:rsidRPr="00AA4B90">
        <w:rPr>
          <w:rFonts w:eastAsia="Calibri"/>
          <w:b/>
          <w:bCs/>
          <w:caps/>
        </w:rPr>
        <w:t>KITŲ INŽINERINIŲ STATINIŲ GRUPĖS (4.),</w:t>
      </w:r>
      <w:r>
        <w:rPr>
          <w:rFonts w:eastAsia="Calibri"/>
          <w:b/>
          <w:bCs/>
          <w:caps/>
        </w:rPr>
        <w:t xml:space="preserve"> </w:t>
      </w:r>
      <w:r w:rsidRPr="00AA4B90">
        <w:rPr>
          <w:rFonts w:eastAsia="Calibri"/>
          <w:b/>
          <w:bCs/>
          <w:caps/>
        </w:rPr>
        <w:t>KITŲ TRANSPORTO STATINIŲ</w:t>
      </w:r>
      <w:r>
        <w:rPr>
          <w:rFonts w:eastAsia="Calibri"/>
          <w:b/>
          <w:bCs/>
          <w:caps/>
        </w:rPr>
        <w:t xml:space="preserve"> </w:t>
      </w:r>
      <w:r w:rsidRPr="00AA4B90">
        <w:rPr>
          <w:rFonts w:eastAsia="Calibri"/>
          <w:b/>
          <w:bCs/>
          <w:caps/>
        </w:rPr>
        <w:t>PASKIRTIES</w:t>
      </w:r>
      <w:r>
        <w:rPr>
          <w:rFonts w:eastAsia="Calibri"/>
          <w:b/>
          <w:bCs/>
          <w:caps/>
        </w:rPr>
        <w:t xml:space="preserve"> </w:t>
      </w:r>
      <w:r w:rsidRPr="00AA4B90">
        <w:rPr>
          <w:rFonts w:eastAsia="Calibri"/>
          <w:b/>
          <w:bCs/>
          <w:caps/>
        </w:rPr>
        <w:t>(4.2) PĖSČIŲJŲ TAKŲ IR KITOS</w:t>
      </w:r>
      <w:r>
        <w:rPr>
          <w:rFonts w:eastAsia="Calibri"/>
          <w:b/>
          <w:bCs/>
          <w:caps/>
        </w:rPr>
        <w:t xml:space="preserve"> </w:t>
      </w:r>
      <w:r w:rsidRPr="00AA4B90">
        <w:rPr>
          <w:rFonts w:eastAsia="Calibri"/>
          <w:b/>
          <w:bCs/>
          <w:caps/>
        </w:rPr>
        <w:t>PASKIRTIES (4.5) AIKŠTELĖS, KAUNO G. 8</w:t>
      </w:r>
      <w:r>
        <w:rPr>
          <w:rFonts w:eastAsia="Calibri"/>
          <w:b/>
          <w:bCs/>
          <w:caps/>
        </w:rPr>
        <w:t xml:space="preserve"> </w:t>
      </w:r>
      <w:r w:rsidRPr="00AA4B90">
        <w:rPr>
          <w:rFonts w:eastAsia="Calibri"/>
          <w:b/>
          <w:bCs/>
          <w:caps/>
        </w:rPr>
        <w:t>IR LAZDIJOS G. 5, LAZDIJŲ MIESTE</w:t>
      </w:r>
      <w:r>
        <w:rPr>
          <w:rFonts w:eastAsia="Calibri"/>
          <w:b/>
          <w:bCs/>
          <w:caps/>
        </w:rPr>
        <w:t xml:space="preserve"> </w:t>
      </w:r>
      <w:r w:rsidRPr="00AA4B90">
        <w:rPr>
          <w:rFonts w:eastAsia="Calibri"/>
          <w:b/>
          <w:bCs/>
          <w:caps/>
        </w:rPr>
        <w:t>STATYBOS</w:t>
      </w:r>
      <w:r w:rsidR="0033210C">
        <w:rPr>
          <w:rFonts w:eastAsia="Calibri"/>
          <w:b/>
          <w:bCs/>
          <w:caps/>
        </w:rPr>
        <w:t xml:space="preserve"> </w:t>
      </w:r>
      <w:r w:rsidR="0033210C" w:rsidRPr="00596858">
        <w:rPr>
          <w:rFonts w:eastAsia="Times New Roman"/>
          <w:b/>
        </w:rPr>
        <w:t>SUTARTIS</w:t>
      </w:r>
    </w:p>
    <w:p w14:paraId="06BE50E9" w14:textId="77777777" w:rsidR="00AE468E" w:rsidRPr="008E7A00" w:rsidRDefault="00AE468E" w:rsidP="00AE468E">
      <w:pPr>
        <w:jc w:val="center"/>
        <w:rPr>
          <w:rFonts w:eastAsia="Times New Roman" w:cs="Calibri"/>
        </w:rPr>
      </w:pPr>
    </w:p>
    <w:p w14:paraId="4E32A068" w14:textId="4B557308" w:rsidR="00AE468E" w:rsidRPr="008E7A00" w:rsidRDefault="00AE468E" w:rsidP="00AE468E">
      <w:pPr>
        <w:jc w:val="center"/>
        <w:rPr>
          <w:rFonts w:eastAsia="Times New Roman" w:cs="Calibri"/>
        </w:rPr>
      </w:pPr>
      <w:r w:rsidRPr="008E7A00">
        <w:rPr>
          <w:rFonts w:eastAsia="Times New Roman" w:cs="Calibri"/>
        </w:rPr>
        <w:t>202</w:t>
      </w:r>
      <w:r w:rsidR="00E93550">
        <w:rPr>
          <w:rFonts w:eastAsia="Times New Roman" w:cs="Calibri"/>
        </w:rPr>
        <w:t>5</w:t>
      </w:r>
      <w:r w:rsidRPr="008E7A00">
        <w:rPr>
          <w:rFonts w:eastAsia="Times New Roman" w:cs="Calibri"/>
        </w:rPr>
        <w:t xml:space="preserve"> m. .......................... ....... d. Nr.</w:t>
      </w:r>
    </w:p>
    <w:p w14:paraId="0740A49B" w14:textId="77777777" w:rsidR="00AE468E" w:rsidRPr="008E7A00" w:rsidRDefault="00AE468E" w:rsidP="00AE468E">
      <w:pPr>
        <w:jc w:val="center"/>
        <w:rPr>
          <w:rFonts w:eastAsia="Times New Roman" w:cs="Calibri"/>
        </w:rPr>
      </w:pPr>
      <w:r w:rsidRPr="008E7A00">
        <w:rPr>
          <w:rFonts w:eastAsia="Times New Roman" w:cs="Calibri"/>
        </w:rPr>
        <w:t>Lazdijai</w:t>
      </w:r>
    </w:p>
    <w:p w14:paraId="55F77439" w14:textId="77777777" w:rsidR="00AE468E" w:rsidRPr="008E7A00" w:rsidRDefault="00AE468E" w:rsidP="00AE468E">
      <w:pPr>
        <w:jc w:val="center"/>
        <w:rPr>
          <w:rFonts w:eastAsia="Times New Roman" w:cs="Calibri"/>
        </w:rPr>
      </w:pPr>
    </w:p>
    <w:p w14:paraId="1132851A" w14:textId="324B0B4E" w:rsidR="00AE468E" w:rsidRPr="008E7A00" w:rsidRDefault="00AE468E" w:rsidP="00AE468E">
      <w:pPr>
        <w:ind w:firstLine="709"/>
        <w:jc w:val="both"/>
        <w:rPr>
          <w:rFonts w:eastAsia="Times New Roman"/>
        </w:rPr>
      </w:pPr>
      <w:r w:rsidRPr="008E7A00">
        <w:rPr>
          <w:rFonts w:eastAsia="Times New Roman" w:cs="Calibri"/>
          <w:b/>
        </w:rPr>
        <w:t>L</w:t>
      </w:r>
      <w:r w:rsidR="00855FCB">
        <w:rPr>
          <w:rFonts w:eastAsia="Times New Roman" w:cs="Calibri"/>
          <w:b/>
        </w:rPr>
        <w:t>azdijų rajono savivaldybės administracija</w:t>
      </w:r>
      <w:r w:rsidRPr="008E7A00">
        <w:rPr>
          <w:rFonts w:eastAsia="Times New Roman" w:cs="Calibri"/>
        </w:rPr>
        <w:t xml:space="preserve">, juridinio asmens kodas 188714992, kurios registruota buveinė Vilniaus g. 1, 67106 Lazdijai, </w:t>
      </w:r>
      <w:r w:rsidRPr="008E7A00">
        <w:rPr>
          <w:rFonts w:eastAsia="Times New Roman"/>
        </w:rPr>
        <w:t xml:space="preserve">duomenys apie įstaigą kaupiami ir saugomi Lietuvos Respublikos juridinių asmenų registre, atstovaujama </w:t>
      </w:r>
      <w:r w:rsidRPr="008E7A00">
        <w:rPr>
          <w:rFonts w:eastAsia="Times New Roman"/>
          <w:i/>
          <w:u w:val="single"/>
        </w:rPr>
        <w:t>{pareigos, vardas, pavardė}</w:t>
      </w:r>
      <w:r w:rsidRPr="008E7A00">
        <w:rPr>
          <w:rFonts w:eastAsia="Times New Roman"/>
        </w:rPr>
        <w:t xml:space="preserve">, veikiančio pagal </w:t>
      </w:r>
      <w:r w:rsidRPr="008E7A00">
        <w:rPr>
          <w:rFonts w:eastAsia="Times New Roman"/>
          <w:i/>
          <w:u w:val="single"/>
        </w:rPr>
        <w:t>{veikimo pagrindas}</w:t>
      </w:r>
      <w:r w:rsidRPr="008E7A00">
        <w:t>,</w:t>
      </w:r>
      <w:r w:rsidRPr="008E7A00">
        <w:rPr>
          <w:rFonts w:eastAsia="Times New Roman"/>
        </w:rPr>
        <w:t xml:space="preserve"> toliau vadinama Užsakovu, ir</w:t>
      </w:r>
    </w:p>
    <w:p w14:paraId="5A28FA7B" w14:textId="77777777" w:rsidR="00AE468E" w:rsidRPr="008E7A00" w:rsidRDefault="00AE468E" w:rsidP="00AE468E">
      <w:pPr>
        <w:ind w:firstLine="709"/>
        <w:jc w:val="both"/>
        <w:rPr>
          <w:rFonts w:eastAsia="Times New Roman"/>
          <w:i/>
          <w:kern w:val="28"/>
          <w:position w:val="-16"/>
        </w:rPr>
      </w:pPr>
      <w:r w:rsidRPr="008E7A00">
        <w:rPr>
          <w:rFonts w:eastAsia="Times New Roman"/>
          <w:kern w:val="28"/>
          <w:position w:val="-16"/>
          <w:u w:val="single"/>
        </w:rPr>
        <w:t>{</w:t>
      </w:r>
      <w:r w:rsidRPr="008E7A00">
        <w:rPr>
          <w:rFonts w:eastAsia="Times New Roman"/>
          <w:i/>
          <w:kern w:val="28"/>
          <w:position w:val="-16"/>
          <w:u w:val="single"/>
        </w:rPr>
        <w:t>rangovo pavadinimas</w:t>
      </w:r>
      <w:r w:rsidRPr="008E7A00">
        <w:rPr>
          <w:rFonts w:eastAsia="Times New Roman"/>
          <w:kern w:val="28"/>
          <w:position w:val="-16"/>
          <w:u w:val="single"/>
        </w:rPr>
        <w:t>}, juridinio asmens kodas {</w:t>
      </w:r>
      <w:r w:rsidRPr="008E7A00">
        <w:rPr>
          <w:rFonts w:eastAsia="Times New Roman"/>
          <w:i/>
          <w:kern w:val="28"/>
          <w:position w:val="-16"/>
          <w:u w:val="single"/>
        </w:rPr>
        <w:t>juridinio asmens kodas</w:t>
      </w:r>
      <w:r w:rsidRPr="008E7A00">
        <w:rPr>
          <w:rFonts w:eastAsia="Times New Roman"/>
          <w:kern w:val="28"/>
          <w:position w:val="-16"/>
          <w:u w:val="single"/>
        </w:rPr>
        <w:t>}, kurios registruota buveinė</w:t>
      </w:r>
      <w:r w:rsidRPr="008E7A00">
        <w:rPr>
          <w:rFonts w:eastAsia="Times New Roman" w:cs="Calibri"/>
          <w:kern w:val="28"/>
          <w:position w:val="-16"/>
          <w:u w:val="single"/>
        </w:rPr>
        <w:t xml:space="preserve"> yra {</w:t>
      </w:r>
      <w:r w:rsidRPr="008E7A00">
        <w:rPr>
          <w:rFonts w:eastAsia="Times New Roman" w:cs="Calibri"/>
          <w:i/>
          <w:kern w:val="28"/>
          <w:position w:val="-16"/>
          <w:u w:val="single"/>
        </w:rPr>
        <w:t>juridinio asmens adresas</w:t>
      </w:r>
      <w:r w:rsidRPr="008E7A00">
        <w:rPr>
          <w:rFonts w:eastAsia="Times New Roman" w:cs="Calibri"/>
          <w:kern w:val="28"/>
          <w:position w:val="-16"/>
          <w:u w:val="single"/>
        </w:rPr>
        <w:t>}, duomenys apie įmonę kaupiami ir saugomi Lietuvos Respublikos juridinių asmenų registre, atstovaujama {</w:t>
      </w:r>
      <w:r w:rsidRPr="008E7A00">
        <w:rPr>
          <w:rFonts w:eastAsia="Times New Roman" w:cs="Calibri"/>
          <w:i/>
          <w:kern w:val="28"/>
          <w:position w:val="-16"/>
          <w:u w:val="single"/>
        </w:rPr>
        <w:t>pareigos, vardas pavardė</w:t>
      </w:r>
      <w:r w:rsidRPr="008E7A00">
        <w:rPr>
          <w:rFonts w:eastAsia="Times New Roman" w:cs="Calibri"/>
          <w:kern w:val="28"/>
          <w:position w:val="-16"/>
          <w:u w:val="single"/>
        </w:rPr>
        <w:t>}, veikiančio pagal {</w:t>
      </w:r>
      <w:r w:rsidRPr="008E7A00">
        <w:rPr>
          <w:rFonts w:eastAsia="Times New Roman" w:cs="Calibri"/>
          <w:i/>
          <w:kern w:val="28"/>
          <w:position w:val="-16"/>
          <w:u w:val="single"/>
        </w:rPr>
        <w:t>veikimo pagrindas</w:t>
      </w:r>
      <w:r w:rsidRPr="008E7A00">
        <w:rPr>
          <w:rFonts w:eastAsia="Times New Roman" w:cs="Calibri"/>
          <w:kern w:val="28"/>
          <w:position w:val="-16"/>
          <w:u w:val="single"/>
        </w:rPr>
        <w:t>} (toliau - Rangovas),</w:t>
      </w:r>
      <w:r w:rsidRPr="008E7A00">
        <w:rPr>
          <w:rFonts w:eastAsia="Times New Roman"/>
          <w:i/>
          <w:kern w:val="28"/>
          <w:position w:val="-16"/>
        </w:rPr>
        <w:t xml:space="preserve"> (jei tai ūkio subjektų grupė – atitinkami duomenys apie kiekvieną partnerį)</w:t>
      </w:r>
    </w:p>
    <w:p w14:paraId="711E17D3" w14:textId="7966D79A" w:rsidR="00AE468E" w:rsidRPr="008E7A00" w:rsidRDefault="00AE468E" w:rsidP="00AE468E">
      <w:pPr>
        <w:ind w:firstLine="709"/>
        <w:jc w:val="both"/>
        <w:rPr>
          <w:rFonts w:eastAsia="Times New Roman" w:cs="Calibri"/>
        </w:rPr>
      </w:pPr>
      <w:r w:rsidRPr="008E7A00">
        <w:rPr>
          <w:rFonts w:eastAsia="Times New Roman" w:cs="Calibri"/>
        </w:rPr>
        <w:t>toliau kartu vadinami Šalimis, o kiekvienas atskirai – Šalimi, sudarė šią rangos sutartį, toliau vadinamą Sutartimi.</w:t>
      </w:r>
    </w:p>
    <w:p w14:paraId="796A228E" w14:textId="77777777" w:rsidR="0070233E" w:rsidRPr="008E7A00" w:rsidRDefault="0070233E" w:rsidP="00AE468E">
      <w:pPr>
        <w:ind w:firstLine="709"/>
        <w:jc w:val="both"/>
        <w:rPr>
          <w:rFonts w:eastAsia="Times New Roman" w:cs="Calibri"/>
        </w:rPr>
      </w:pPr>
    </w:p>
    <w:p w14:paraId="2A84DD02" w14:textId="76CB897F" w:rsidR="00AE468E" w:rsidRPr="008E7A00" w:rsidRDefault="0070233E" w:rsidP="00EC53F8">
      <w:pPr>
        <w:jc w:val="center"/>
        <w:rPr>
          <w:b/>
          <w:lang w:eastAsia="ar-SA"/>
        </w:rPr>
      </w:pPr>
      <w:r w:rsidRPr="008E7A00">
        <w:rPr>
          <w:b/>
          <w:lang w:eastAsia="ar-SA"/>
        </w:rPr>
        <w:t xml:space="preserve">I. </w:t>
      </w:r>
      <w:r w:rsidR="00AE468E" w:rsidRPr="008E7A00">
        <w:rPr>
          <w:b/>
          <w:lang w:eastAsia="ar-SA"/>
        </w:rPr>
        <w:t>SUTARTIES OBJEKTAS</w:t>
      </w:r>
    </w:p>
    <w:p w14:paraId="461F6A2C" w14:textId="77777777" w:rsidR="00AE468E" w:rsidRPr="008E7A00" w:rsidRDefault="00AE468E" w:rsidP="00EC53F8">
      <w:pPr>
        <w:rPr>
          <w:rFonts w:cs="Calibri"/>
          <w:bCs/>
          <w:lang w:eastAsia="ar-SA"/>
        </w:rPr>
      </w:pPr>
    </w:p>
    <w:p w14:paraId="3E38E8A9" w14:textId="12E59C9D" w:rsidR="00AE468E" w:rsidRPr="00AA4B90" w:rsidRDefault="00AE468E" w:rsidP="00AA4B90">
      <w:pPr>
        <w:ind w:firstLine="720"/>
        <w:jc w:val="both"/>
        <w:rPr>
          <w:rFonts w:eastAsia="Times New Roman"/>
          <w:bCs/>
        </w:rPr>
      </w:pPr>
      <w:r w:rsidRPr="008E7A00">
        <w:rPr>
          <w:rFonts w:eastAsia="Times New Roman" w:cs="Calibri"/>
        </w:rPr>
        <w:t>1. Sutarties objektas:</w:t>
      </w:r>
      <w:r w:rsidR="00B9208C">
        <w:rPr>
          <w:rFonts w:eastAsia="Times New Roman" w:cs="Calibri"/>
        </w:rPr>
        <w:t xml:space="preserve"> </w:t>
      </w:r>
      <w:r w:rsidR="00AA4B90" w:rsidRPr="00AA4B90">
        <w:rPr>
          <w:rFonts w:eastAsia="Times New Roman"/>
          <w:bCs/>
        </w:rPr>
        <w:t>kitų inžinerinių statinių grupės (4.),</w:t>
      </w:r>
      <w:r w:rsidR="00AA4B90">
        <w:rPr>
          <w:rFonts w:eastAsia="Times New Roman"/>
          <w:bCs/>
        </w:rPr>
        <w:t xml:space="preserve"> </w:t>
      </w:r>
      <w:r w:rsidR="00AA4B90" w:rsidRPr="00AA4B90">
        <w:rPr>
          <w:rFonts w:eastAsia="Times New Roman"/>
          <w:bCs/>
        </w:rPr>
        <w:t>kitų transporto statinių paskirties</w:t>
      </w:r>
      <w:r w:rsidR="00AA4B90">
        <w:rPr>
          <w:rFonts w:eastAsia="Times New Roman"/>
          <w:bCs/>
        </w:rPr>
        <w:t xml:space="preserve"> </w:t>
      </w:r>
      <w:r w:rsidR="00AA4B90" w:rsidRPr="00AA4B90">
        <w:rPr>
          <w:rFonts w:eastAsia="Times New Roman"/>
          <w:bCs/>
        </w:rPr>
        <w:t>(4.2) pėsčiųjų takų ir kitos</w:t>
      </w:r>
      <w:r w:rsidR="00AA4B90">
        <w:rPr>
          <w:rFonts w:eastAsia="Times New Roman"/>
          <w:bCs/>
        </w:rPr>
        <w:t xml:space="preserve"> </w:t>
      </w:r>
      <w:r w:rsidR="00AA4B90" w:rsidRPr="00AA4B90">
        <w:rPr>
          <w:rFonts w:eastAsia="Times New Roman"/>
          <w:bCs/>
        </w:rPr>
        <w:t>paskirties (4.5) aikštelės, Kauno g. 8</w:t>
      </w:r>
      <w:r w:rsidR="00AA4B90">
        <w:rPr>
          <w:rFonts w:eastAsia="Times New Roman"/>
          <w:bCs/>
        </w:rPr>
        <w:t xml:space="preserve"> </w:t>
      </w:r>
      <w:r w:rsidR="00AA4B90" w:rsidRPr="00AA4B90">
        <w:rPr>
          <w:rFonts w:eastAsia="Times New Roman"/>
          <w:bCs/>
        </w:rPr>
        <w:t xml:space="preserve">ir </w:t>
      </w:r>
      <w:r w:rsidR="00AA4B90">
        <w:rPr>
          <w:rFonts w:eastAsia="Times New Roman"/>
          <w:bCs/>
        </w:rPr>
        <w:t>L</w:t>
      </w:r>
      <w:r w:rsidR="00AA4B90" w:rsidRPr="00AA4B90">
        <w:rPr>
          <w:rFonts w:eastAsia="Times New Roman"/>
          <w:bCs/>
        </w:rPr>
        <w:t>azdijos g. 5, Lazdijų miest</w:t>
      </w:r>
      <w:r w:rsidR="00AA4B90">
        <w:rPr>
          <w:rFonts w:eastAsia="Times New Roman"/>
          <w:bCs/>
        </w:rPr>
        <w:t xml:space="preserve">e </w:t>
      </w:r>
      <w:r w:rsidR="00AA4B90" w:rsidRPr="00AA4B90">
        <w:rPr>
          <w:rFonts w:eastAsia="Times New Roman"/>
          <w:bCs/>
        </w:rPr>
        <w:t xml:space="preserve">statybos </w:t>
      </w:r>
      <w:r w:rsidR="00AA4B90">
        <w:rPr>
          <w:rFonts w:eastAsia="Times New Roman"/>
          <w:bCs/>
        </w:rPr>
        <w:t>darbai</w:t>
      </w:r>
      <w:r w:rsidR="00AA4B90">
        <w:rPr>
          <w:rFonts w:eastAsia="Times New Roman" w:cs="Calibri"/>
        </w:rPr>
        <w:t xml:space="preserve"> </w:t>
      </w:r>
      <w:r w:rsidRPr="008E7A00">
        <w:rPr>
          <w:rFonts w:eastAsia="Times New Roman" w:cs="Calibri"/>
        </w:rPr>
        <w:t>(toliau</w:t>
      </w:r>
      <w:r w:rsidR="005F17CA">
        <w:rPr>
          <w:rFonts w:eastAsia="Times New Roman" w:cs="Calibri"/>
        </w:rPr>
        <w:t xml:space="preserve"> </w:t>
      </w:r>
      <w:r w:rsidRPr="008E7A00">
        <w:rPr>
          <w:rFonts w:eastAsia="Times New Roman" w:cs="Calibri"/>
        </w:rPr>
        <w:t>– Darbai):</w:t>
      </w:r>
    </w:p>
    <w:p w14:paraId="28426A98" w14:textId="2B3F4CE0" w:rsidR="00AE468E" w:rsidRPr="008E7A00" w:rsidRDefault="00AE468E" w:rsidP="00AE468E">
      <w:pPr>
        <w:ind w:firstLine="709"/>
        <w:jc w:val="both"/>
        <w:rPr>
          <w:rFonts w:eastAsia="Times New Roman" w:cs="Calibri"/>
          <w:b/>
        </w:rPr>
      </w:pPr>
      <w:r w:rsidRPr="008E7A00">
        <w:rPr>
          <w:rFonts w:eastAsia="Times New Roman" w:cs="Calibri"/>
        </w:rPr>
        <w:t xml:space="preserve">2. Darbų atlikimo vieta: </w:t>
      </w:r>
      <w:r w:rsidR="00AA4B90" w:rsidRPr="00AA4B90">
        <w:rPr>
          <w:rFonts w:eastAsia="Times New Roman"/>
          <w:bCs/>
        </w:rPr>
        <w:t>Kauno g. 8</w:t>
      </w:r>
      <w:r w:rsidR="00AA4B90">
        <w:rPr>
          <w:rFonts w:eastAsia="Times New Roman"/>
          <w:bCs/>
        </w:rPr>
        <w:t xml:space="preserve"> </w:t>
      </w:r>
      <w:r w:rsidR="00AA4B90" w:rsidRPr="00AA4B90">
        <w:rPr>
          <w:rFonts w:eastAsia="Times New Roman"/>
          <w:bCs/>
        </w:rPr>
        <w:t xml:space="preserve">ir </w:t>
      </w:r>
      <w:r w:rsidR="00AA4B90">
        <w:rPr>
          <w:rFonts w:eastAsia="Times New Roman"/>
          <w:bCs/>
        </w:rPr>
        <w:t>L</w:t>
      </w:r>
      <w:r w:rsidR="00AA4B90" w:rsidRPr="00AA4B90">
        <w:rPr>
          <w:rFonts w:eastAsia="Times New Roman"/>
          <w:bCs/>
        </w:rPr>
        <w:t>azdijos g. 5, Lazdij</w:t>
      </w:r>
      <w:r w:rsidR="00AA4B90">
        <w:rPr>
          <w:rFonts w:eastAsia="Times New Roman"/>
          <w:bCs/>
        </w:rPr>
        <w:t>ai.</w:t>
      </w:r>
    </w:p>
    <w:p w14:paraId="36F0C260" w14:textId="3C9C9BCB" w:rsidR="000604CA" w:rsidRPr="008E7A00" w:rsidRDefault="00AE468E" w:rsidP="00AE468E">
      <w:pPr>
        <w:ind w:firstLine="709"/>
        <w:jc w:val="both"/>
        <w:rPr>
          <w:rFonts w:cs="CG Times"/>
        </w:rPr>
      </w:pPr>
      <w:r w:rsidRPr="008E7A00">
        <w:rPr>
          <w:rFonts w:cs="CG Times"/>
        </w:rPr>
        <w:t xml:space="preserve">3. Darbai vykdomi pagal Užsakovo </w:t>
      </w:r>
      <w:r w:rsidR="00AA4B90">
        <w:rPr>
          <w:rFonts w:cs="CG Times"/>
        </w:rPr>
        <w:t xml:space="preserve">pateiktą </w:t>
      </w:r>
      <w:r w:rsidR="00237A7A">
        <w:rPr>
          <w:rFonts w:cs="CG Times"/>
        </w:rPr>
        <w:t>T</w:t>
      </w:r>
      <w:r w:rsidR="002D63F6">
        <w:rPr>
          <w:rFonts w:cs="CG Times"/>
        </w:rPr>
        <w:t>echnin</w:t>
      </w:r>
      <w:r w:rsidR="00AA4B90">
        <w:rPr>
          <w:rFonts w:cs="CG Times"/>
        </w:rPr>
        <w:t>į</w:t>
      </w:r>
      <w:r w:rsidR="002D63F6">
        <w:rPr>
          <w:rFonts w:cs="CG Times"/>
        </w:rPr>
        <w:t xml:space="preserve"> </w:t>
      </w:r>
      <w:r w:rsidR="00AA4B90">
        <w:rPr>
          <w:rFonts w:cs="CG Times"/>
        </w:rPr>
        <w:t>darbo projektą</w:t>
      </w:r>
      <w:r w:rsidR="00962BA2">
        <w:rPr>
          <w:rFonts w:cs="CG Times"/>
        </w:rPr>
        <w:t>.</w:t>
      </w:r>
    </w:p>
    <w:p w14:paraId="7B452881" w14:textId="77777777" w:rsidR="00AE468E" w:rsidRPr="008E7A00" w:rsidRDefault="00AE468E" w:rsidP="00AE468E">
      <w:pPr>
        <w:ind w:firstLine="709"/>
        <w:jc w:val="both"/>
        <w:rPr>
          <w:rFonts w:cs="CG Times"/>
        </w:rPr>
      </w:pPr>
      <w:r w:rsidRPr="008E7A00">
        <w:rPr>
          <w:rFonts w:cs="CG Times"/>
        </w:rPr>
        <w:t>4. Šalių teisių ir įsipareigojimų pagrindai yra: ši Sutartis (Sutartį sudarantys dokumentai), Lietuvos Respublikos statybos įstatymas, statybos techniniai reglamentai, Lietuvos Respublikos civilinis kodeksas ir kiti Lietuvos Respublikos norminiai dokumentai, Užsakovo vidaus norminiai dokumentai.</w:t>
      </w:r>
    </w:p>
    <w:p w14:paraId="272FE8FB" w14:textId="77777777" w:rsidR="00AE468E" w:rsidRPr="008E7A00" w:rsidRDefault="00AE468E" w:rsidP="00AE468E">
      <w:pPr>
        <w:ind w:firstLine="709"/>
        <w:jc w:val="both"/>
      </w:pPr>
      <w:r w:rsidRPr="008E7A00">
        <w:t>5. Sutartis sudaryta atsižvelgiant į tai, kad Rangovas turi šiai Sutarčiai vykdyti reikalingas licencijas ar kitus reikalingus leidimus, yra darbų srities specialistas ir turi patirties, reikalingos šios Sutarties įsipareigojimams įvykdyti, taip pat turi žinių, kurias pagal įstatymą privalo turėti Rangovas.</w:t>
      </w:r>
    </w:p>
    <w:p w14:paraId="7409B26F" w14:textId="77777777" w:rsidR="00AE468E" w:rsidRPr="008E7A00" w:rsidRDefault="00AE468E" w:rsidP="00AE468E">
      <w:pPr>
        <w:jc w:val="both"/>
        <w:rPr>
          <w:rFonts w:eastAsia="Times New Roman" w:cs="Calibri"/>
        </w:rPr>
      </w:pPr>
    </w:p>
    <w:p w14:paraId="330F3094" w14:textId="77777777" w:rsidR="00AE468E" w:rsidRPr="008E7A00" w:rsidRDefault="00AE468E" w:rsidP="00AE468E">
      <w:pPr>
        <w:jc w:val="center"/>
        <w:rPr>
          <w:rFonts w:eastAsia="Times New Roman" w:cs="Calibri"/>
          <w:b/>
        </w:rPr>
      </w:pPr>
      <w:r w:rsidRPr="008E7A00">
        <w:rPr>
          <w:rFonts w:eastAsia="Times New Roman" w:cs="Calibri"/>
          <w:b/>
        </w:rPr>
        <w:t>II. SUTARTIES KAINA IR TERMINAI</w:t>
      </w:r>
    </w:p>
    <w:p w14:paraId="68C7791A" w14:textId="77777777" w:rsidR="00AE468E" w:rsidRPr="008E7A00" w:rsidRDefault="00AE468E" w:rsidP="00AE468E">
      <w:pPr>
        <w:jc w:val="center"/>
        <w:rPr>
          <w:rFonts w:eastAsia="Times New Roman" w:cs="Calibri"/>
        </w:rPr>
      </w:pPr>
    </w:p>
    <w:p w14:paraId="4A738ADB" w14:textId="77777777" w:rsidR="00042346" w:rsidRDefault="00AE468E" w:rsidP="00AE468E">
      <w:pPr>
        <w:ind w:firstLine="709"/>
        <w:jc w:val="both"/>
        <w:rPr>
          <w:rFonts w:eastAsia="Times New Roman" w:cs="Calibri"/>
          <w:b/>
          <w:bCs/>
        </w:rPr>
      </w:pPr>
      <w:r w:rsidRPr="008E7A00">
        <w:rPr>
          <w:rFonts w:eastAsia="Times New Roman" w:cs="Calibri"/>
          <w:b/>
          <w:bCs/>
        </w:rPr>
        <w:t xml:space="preserve">6. </w:t>
      </w:r>
      <w:r w:rsidR="00042346">
        <w:rPr>
          <w:rFonts w:eastAsia="Times New Roman" w:cs="Calibri"/>
          <w:b/>
          <w:bCs/>
        </w:rPr>
        <w:t xml:space="preserve">Sutarties kaina- fiksuota kaina. </w:t>
      </w:r>
    </w:p>
    <w:p w14:paraId="477DC465" w14:textId="6CBDDA7B" w:rsidR="00AE468E" w:rsidRPr="008E7A00" w:rsidRDefault="00AE468E" w:rsidP="00AE468E">
      <w:pPr>
        <w:ind w:firstLine="709"/>
        <w:jc w:val="both"/>
        <w:rPr>
          <w:rFonts w:eastAsia="Times New Roman" w:cs="Calibri"/>
        </w:rPr>
      </w:pPr>
      <w:r w:rsidRPr="008E7A00">
        <w:rPr>
          <w:rFonts w:eastAsia="Times New Roman" w:cs="Calibri"/>
          <w:b/>
          <w:bCs/>
        </w:rPr>
        <w:t xml:space="preserve">Sutarties kaina be PVM: </w:t>
      </w:r>
      <w:r w:rsidRPr="008E7A00">
        <w:rPr>
          <w:rFonts w:eastAsia="Times New Roman" w:cs="Calibri"/>
          <w:bCs/>
          <w:i/>
          <w:u w:val="single"/>
        </w:rPr>
        <w:t>skaičiais</w:t>
      </w:r>
      <w:r w:rsidRPr="008E7A00">
        <w:rPr>
          <w:rFonts w:eastAsia="Times New Roman" w:cs="Calibri"/>
          <w:b/>
          <w:bCs/>
        </w:rPr>
        <w:t xml:space="preserve"> Eur</w:t>
      </w:r>
      <w:r w:rsidRPr="008E7A00">
        <w:rPr>
          <w:rFonts w:eastAsia="Times New Roman" w:cs="Calibri"/>
        </w:rPr>
        <w:t xml:space="preserve"> (</w:t>
      </w:r>
      <w:r w:rsidRPr="008E7A00">
        <w:rPr>
          <w:rFonts w:eastAsia="Times New Roman" w:cs="Calibri"/>
          <w:i/>
          <w:u w:val="single"/>
        </w:rPr>
        <w:t>žodžiais</w:t>
      </w:r>
      <w:r w:rsidRPr="008E7A00">
        <w:rPr>
          <w:rFonts w:eastAsia="Times New Roman" w:cs="Calibri"/>
        </w:rPr>
        <w:t>).</w:t>
      </w:r>
    </w:p>
    <w:p w14:paraId="3EE42A63" w14:textId="77777777" w:rsidR="00AE468E" w:rsidRPr="008E7A00" w:rsidRDefault="00AE468E" w:rsidP="00AE468E">
      <w:pPr>
        <w:ind w:firstLine="709"/>
        <w:jc w:val="both"/>
        <w:rPr>
          <w:rFonts w:eastAsia="Times New Roman" w:cs="Calibri"/>
          <w:lang w:eastAsia="ar-SA"/>
        </w:rPr>
      </w:pPr>
      <w:r w:rsidRPr="008E7A00">
        <w:rPr>
          <w:rFonts w:eastAsia="Times New Roman" w:cs="Calibri"/>
          <w:b/>
          <w:bCs/>
          <w:lang w:eastAsia="ar-SA"/>
        </w:rPr>
        <w:t xml:space="preserve">21% PVM – </w:t>
      </w:r>
      <w:r w:rsidRPr="008E7A00">
        <w:rPr>
          <w:rFonts w:eastAsia="Times New Roman" w:cs="Calibri"/>
          <w:bCs/>
          <w:i/>
          <w:u w:val="single"/>
          <w:lang w:eastAsia="ar-SA"/>
        </w:rPr>
        <w:t>skaičiais</w:t>
      </w:r>
      <w:r w:rsidRPr="008E7A00">
        <w:rPr>
          <w:rFonts w:eastAsia="Times New Roman" w:cs="Calibri"/>
          <w:b/>
          <w:lang w:eastAsia="ar-SA"/>
        </w:rPr>
        <w:t xml:space="preserve"> Eur</w:t>
      </w:r>
      <w:r w:rsidRPr="008E7A00">
        <w:rPr>
          <w:rFonts w:eastAsia="Times New Roman" w:cs="Calibri"/>
          <w:lang w:eastAsia="ar-SA"/>
        </w:rPr>
        <w:t xml:space="preserve"> (</w:t>
      </w:r>
      <w:r w:rsidRPr="008E7A00">
        <w:rPr>
          <w:rFonts w:eastAsia="Times New Roman" w:cs="Calibri"/>
          <w:i/>
          <w:u w:val="single"/>
          <w:lang w:eastAsia="ar-SA"/>
        </w:rPr>
        <w:t>žodžiais</w:t>
      </w:r>
      <w:r w:rsidRPr="008E7A00">
        <w:rPr>
          <w:rFonts w:eastAsia="Times New Roman" w:cs="Calibri"/>
          <w:lang w:eastAsia="ar-SA"/>
        </w:rPr>
        <w:t>.);</w:t>
      </w:r>
    </w:p>
    <w:p w14:paraId="523AEDAF" w14:textId="77777777" w:rsidR="00AE468E" w:rsidRPr="008E7A00" w:rsidRDefault="00AE468E" w:rsidP="00AE468E">
      <w:pPr>
        <w:ind w:firstLine="709"/>
        <w:jc w:val="both"/>
        <w:rPr>
          <w:rFonts w:eastAsia="Times New Roman" w:cs="Calibri"/>
          <w:lang w:eastAsia="ar-SA"/>
        </w:rPr>
      </w:pPr>
      <w:r w:rsidRPr="008E7A00">
        <w:rPr>
          <w:rFonts w:eastAsia="Times New Roman" w:cs="Calibri"/>
          <w:b/>
          <w:bCs/>
          <w:lang w:eastAsia="ar-SA"/>
        </w:rPr>
        <w:t>Sutarties kainos ir PVM suma</w:t>
      </w:r>
      <w:r w:rsidRPr="008E7A00">
        <w:rPr>
          <w:rFonts w:eastAsia="Times New Roman" w:cs="Calibri"/>
          <w:b/>
          <w:lang w:eastAsia="ar-SA"/>
        </w:rPr>
        <w:t xml:space="preserve">: </w:t>
      </w:r>
      <w:r w:rsidRPr="008E7A00">
        <w:rPr>
          <w:rFonts w:eastAsia="Times New Roman" w:cs="Calibri"/>
          <w:i/>
          <w:u w:val="single"/>
          <w:lang w:eastAsia="ar-SA"/>
        </w:rPr>
        <w:t>skaičiais</w:t>
      </w:r>
      <w:r w:rsidRPr="008E7A00">
        <w:rPr>
          <w:rFonts w:eastAsia="Times New Roman" w:cs="Calibri"/>
          <w:b/>
          <w:lang w:eastAsia="ar-SA"/>
        </w:rPr>
        <w:t xml:space="preserve"> Eur.</w:t>
      </w:r>
      <w:r w:rsidRPr="008E7A00">
        <w:rPr>
          <w:rFonts w:eastAsia="Times New Roman" w:cs="Calibri"/>
          <w:lang w:eastAsia="ar-SA"/>
        </w:rPr>
        <w:t xml:space="preserve"> (</w:t>
      </w:r>
      <w:r w:rsidRPr="008E7A00">
        <w:rPr>
          <w:rFonts w:eastAsia="Times New Roman" w:cs="Calibri"/>
          <w:i/>
          <w:u w:val="single"/>
          <w:lang w:eastAsia="ar-SA"/>
        </w:rPr>
        <w:t>žodžiais</w:t>
      </w:r>
      <w:r w:rsidRPr="008E7A00">
        <w:rPr>
          <w:rFonts w:eastAsia="Times New Roman" w:cs="Calibri"/>
          <w:lang w:eastAsia="ar-SA"/>
        </w:rPr>
        <w:t>).</w:t>
      </w:r>
    </w:p>
    <w:p w14:paraId="5C6FE20A" w14:textId="77777777" w:rsidR="00794EF5" w:rsidRPr="008E7A00" w:rsidRDefault="00794EF5" w:rsidP="00794EF5">
      <w:pPr>
        <w:spacing w:line="276" w:lineRule="auto"/>
        <w:ind w:firstLine="709"/>
        <w:jc w:val="both"/>
        <w:rPr>
          <w:rFonts w:eastAsia="Times New Roman" w:cs="Calibri"/>
        </w:rPr>
      </w:pPr>
      <w:r w:rsidRPr="008E7A00">
        <w:rPr>
          <w:rFonts w:eastAsia="Times New Roman" w:cs="Calibri"/>
        </w:rPr>
        <w:t>7. Sutarties kaina perskaičiuojama dėl pasikeitusio PVM tokia tvarka:</w:t>
      </w:r>
    </w:p>
    <w:p w14:paraId="4B3F7E30" w14:textId="77777777" w:rsidR="00794EF5" w:rsidRPr="008E7A00" w:rsidRDefault="00794EF5" w:rsidP="00794EF5">
      <w:pPr>
        <w:spacing w:line="276" w:lineRule="auto"/>
        <w:ind w:firstLine="709"/>
        <w:jc w:val="both"/>
        <w:rPr>
          <w:rFonts w:eastAsia="Times New Roman" w:cs="Calibri"/>
        </w:rPr>
      </w:pPr>
      <w:r w:rsidRPr="008E7A00">
        <w:rPr>
          <w:rFonts w:eastAsia="Times New Roman" w:cs="Calibri"/>
        </w:rPr>
        <w:t>7.1. perskaičiavimas atliekamas įsigaliojus Lietuvos Respublikos pridėtinės vertės mokesčio įstatymo pakeitimo įstatymui, kuriuo keičiamas PVM tarifas;</w:t>
      </w:r>
    </w:p>
    <w:p w14:paraId="5DD8C822" w14:textId="77777777" w:rsidR="00794EF5" w:rsidRPr="008E7A00" w:rsidRDefault="00794EF5" w:rsidP="00794EF5">
      <w:pPr>
        <w:spacing w:line="276" w:lineRule="auto"/>
        <w:ind w:firstLine="709"/>
        <w:jc w:val="both"/>
        <w:rPr>
          <w:rFonts w:eastAsia="Times New Roman" w:cs="Calibri"/>
        </w:rPr>
      </w:pPr>
      <w:r w:rsidRPr="008E7A00">
        <w:rPr>
          <w:rFonts w:eastAsia="Times New Roman" w:cs="Calibri"/>
        </w:rPr>
        <w:t>7.2. perskaičiavimo formulė: pasikeitus PVM tarifo dydžiui, Sutarties kainoje esantis PVM tarifas  keičiamas (mažinamas ar didinamas) pagal Lietuvos Respublikos galiojančius teisės aktus;</w:t>
      </w:r>
    </w:p>
    <w:p w14:paraId="6082B23E" w14:textId="77777777" w:rsidR="00794EF5" w:rsidRPr="008E7A00" w:rsidRDefault="00794EF5" w:rsidP="00794EF5">
      <w:pPr>
        <w:spacing w:line="276" w:lineRule="auto"/>
        <w:ind w:firstLine="709"/>
        <w:jc w:val="both"/>
        <w:rPr>
          <w:rFonts w:eastAsia="Times New Roman" w:cs="Calibri"/>
        </w:rPr>
      </w:pPr>
      <w:r w:rsidRPr="008E7A00">
        <w:rPr>
          <w:rFonts w:eastAsia="Times New Roman" w:cs="Calibri"/>
        </w:rPr>
        <w:t>7.3. Sutarties kainos pakeitimas dėl pasikeitusių mokesčių įforminamas papildomu Šalių susitarimu;</w:t>
      </w:r>
    </w:p>
    <w:p w14:paraId="10FCD1F6" w14:textId="77777777" w:rsidR="00794EF5" w:rsidRPr="008E7A00" w:rsidRDefault="00794EF5" w:rsidP="00794EF5">
      <w:pPr>
        <w:spacing w:line="276" w:lineRule="auto"/>
        <w:ind w:firstLine="709"/>
        <w:jc w:val="both"/>
        <w:rPr>
          <w:rFonts w:eastAsia="Times New Roman" w:cs="Calibri"/>
        </w:rPr>
      </w:pPr>
      <w:r w:rsidRPr="008E7A00">
        <w:rPr>
          <w:rFonts w:eastAsia="Times New Roman" w:cs="Calibri"/>
        </w:rPr>
        <w:t xml:space="preserve">7.4. perskaičiuota Sutarties kaina pradedama taikyti nuo Lietuvos Respublikos pridėtinės vertės mokesčio įstatymo pakeitimo įstatymo, kuriuo keičiamas PVM tarifas, nurodytos tarifo </w:t>
      </w:r>
      <w:r w:rsidRPr="008E7A00">
        <w:rPr>
          <w:rFonts w:eastAsia="Times New Roman" w:cs="Calibri"/>
        </w:rPr>
        <w:lastRenderedPageBreak/>
        <w:t>įsigaliojimo dienos.</w:t>
      </w:r>
    </w:p>
    <w:p w14:paraId="4E0F9140" w14:textId="77777777" w:rsidR="00794EF5" w:rsidRPr="008E7A00" w:rsidRDefault="00794EF5" w:rsidP="00794EF5">
      <w:pPr>
        <w:spacing w:line="276" w:lineRule="auto"/>
        <w:ind w:firstLine="709"/>
        <w:jc w:val="both"/>
        <w:rPr>
          <w:rFonts w:eastAsia="Times New Roman" w:cs="Calibri"/>
        </w:rPr>
      </w:pPr>
      <w:r w:rsidRPr="008E7A00">
        <w:rPr>
          <w:rFonts w:eastAsia="Times New Roman" w:cs="Calibri"/>
        </w:rPr>
        <w:t>8. Sutarties kaina Sutarties galiojimo metu nekeičiama, išskyrus šiame papunktyje nurodytais atvejais:</w:t>
      </w:r>
    </w:p>
    <w:p w14:paraId="464417A5" w14:textId="59B68B13" w:rsidR="00794EF5" w:rsidRPr="008E7A00" w:rsidRDefault="00794EF5" w:rsidP="00794EF5">
      <w:pPr>
        <w:spacing w:line="276" w:lineRule="auto"/>
        <w:ind w:firstLine="709"/>
        <w:jc w:val="both"/>
        <w:rPr>
          <w:rFonts w:eastAsia="Times New Roman" w:cs="Calibri"/>
        </w:rPr>
      </w:pPr>
      <w:r w:rsidRPr="008E7A00">
        <w:rPr>
          <w:rFonts w:eastAsia="Times New Roman" w:cs="Calibri"/>
        </w:rPr>
        <w:t>8.1. pagal Sutarties 3</w:t>
      </w:r>
      <w:r w:rsidR="003B3CCC">
        <w:rPr>
          <w:rFonts w:eastAsia="Times New Roman" w:cs="Calibri"/>
        </w:rPr>
        <w:t>4</w:t>
      </w:r>
      <w:r w:rsidRPr="008E7A00">
        <w:rPr>
          <w:rFonts w:eastAsia="Times New Roman" w:cs="Calibri"/>
        </w:rPr>
        <w:t>, 3</w:t>
      </w:r>
      <w:r w:rsidR="003B3CCC">
        <w:rPr>
          <w:rFonts w:eastAsia="Times New Roman" w:cs="Calibri"/>
        </w:rPr>
        <w:t>5</w:t>
      </w:r>
      <w:r w:rsidRPr="008E7A00">
        <w:rPr>
          <w:rFonts w:eastAsia="Times New Roman" w:cs="Calibri"/>
        </w:rPr>
        <w:t xml:space="preserve"> punktus įforminus Pakeitimą Sutarties kaina gali būti koreguojama papildomų/ keičiamų/ nevykdomų Darbų sumomis sudarant susitarimą dėl Sutarties kainos koregavimo. </w:t>
      </w:r>
    </w:p>
    <w:p w14:paraId="3D4BF526" w14:textId="77777777" w:rsidR="00794EF5" w:rsidRPr="008E7A00" w:rsidRDefault="00794EF5" w:rsidP="00794EF5">
      <w:pPr>
        <w:spacing w:line="276" w:lineRule="auto"/>
        <w:ind w:firstLine="709"/>
        <w:jc w:val="both"/>
        <w:rPr>
          <w:rFonts w:eastAsia="Times New Roman" w:cs="Calibri"/>
        </w:rPr>
      </w:pPr>
      <w:r w:rsidRPr="008E7A00">
        <w:rPr>
          <w:rFonts w:eastAsia="Times New Roman" w:cs="Calibri"/>
        </w:rPr>
        <w:t>8.2. padidėjus arba sumažėjus pridėtinės vertės mokesčio (PVM) tarifui Sutarties kaina atitinkamai didinama arba mažinama.</w:t>
      </w:r>
    </w:p>
    <w:p w14:paraId="26089556" w14:textId="77777777" w:rsidR="00794EF5" w:rsidRPr="004E7F56" w:rsidRDefault="00794EF5" w:rsidP="00794EF5">
      <w:pPr>
        <w:spacing w:line="276" w:lineRule="auto"/>
        <w:ind w:firstLine="709"/>
        <w:jc w:val="both"/>
        <w:rPr>
          <w:rFonts w:eastAsia="Times New Roman" w:cs="Calibri"/>
          <w:color w:val="000000" w:themeColor="text1"/>
        </w:rPr>
      </w:pPr>
      <w:r w:rsidRPr="008E7A00">
        <w:rPr>
          <w:rFonts w:eastAsia="Times New Roman" w:cs="Calibri"/>
        </w:rPr>
        <w:t xml:space="preserve">8.3. Susitarimas padidinti/sumažinti Sutarties kainą įsigalioja surašius jį raštu ir abiem Šalims </w:t>
      </w:r>
      <w:r w:rsidRPr="004E7F56">
        <w:rPr>
          <w:rFonts w:eastAsia="Times New Roman" w:cs="Calibri"/>
          <w:color w:val="000000" w:themeColor="text1"/>
        </w:rPr>
        <w:t>patvirtinus parašais.</w:t>
      </w:r>
    </w:p>
    <w:p w14:paraId="3255D89D" w14:textId="219A8AE4" w:rsidR="00794EF5" w:rsidRPr="004E7F56" w:rsidRDefault="00794EF5" w:rsidP="00794EF5">
      <w:pPr>
        <w:spacing w:line="276" w:lineRule="auto"/>
        <w:ind w:firstLine="709"/>
        <w:jc w:val="both"/>
        <w:rPr>
          <w:rFonts w:eastAsia="Times New Roman" w:cs="Calibri"/>
          <w:b/>
          <w:bCs/>
          <w:color w:val="000000" w:themeColor="text1"/>
        </w:rPr>
      </w:pPr>
      <w:r w:rsidRPr="004E7F56">
        <w:rPr>
          <w:rFonts w:eastAsia="Times New Roman" w:cs="Calibri"/>
          <w:b/>
          <w:bCs/>
          <w:color w:val="000000" w:themeColor="text1"/>
        </w:rPr>
        <w:t xml:space="preserve">9. Šalys nustato bendrą darbų atlikimo terminą – </w:t>
      </w:r>
      <w:r w:rsidR="00CC25DA">
        <w:rPr>
          <w:rFonts w:eastAsia="Times New Roman" w:cs="Calibri"/>
          <w:b/>
          <w:bCs/>
          <w:color w:val="000000" w:themeColor="text1"/>
        </w:rPr>
        <w:t>2</w:t>
      </w:r>
      <w:r w:rsidRPr="004E7F56">
        <w:rPr>
          <w:rFonts w:eastAsia="Times New Roman" w:cs="Calibri"/>
          <w:b/>
          <w:bCs/>
          <w:color w:val="000000" w:themeColor="text1"/>
        </w:rPr>
        <w:t xml:space="preserve"> mėn. nuo sutarties pasirašymo</w:t>
      </w:r>
      <w:r w:rsidR="004F65CB">
        <w:rPr>
          <w:rFonts w:eastAsia="Times New Roman" w:cs="Calibri"/>
          <w:b/>
          <w:bCs/>
          <w:color w:val="000000" w:themeColor="text1"/>
        </w:rPr>
        <w:t xml:space="preserve"> dienos.</w:t>
      </w:r>
    </w:p>
    <w:p w14:paraId="2263C6BE" w14:textId="3900A43B" w:rsidR="00794EF5" w:rsidRPr="008D1F34" w:rsidRDefault="0097036E" w:rsidP="00794EF5">
      <w:pPr>
        <w:spacing w:line="276" w:lineRule="auto"/>
        <w:ind w:firstLine="709"/>
        <w:jc w:val="both"/>
        <w:rPr>
          <w:rFonts w:eastAsia="Times New Roman" w:cs="Calibri"/>
          <w:bCs/>
          <w:iCs/>
        </w:rPr>
      </w:pPr>
      <w:r>
        <w:rPr>
          <w:rFonts w:eastAsia="Times New Roman" w:cs="Calibri"/>
          <w:bCs/>
          <w:iCs/>
        </w:rPr>
        <w:t>10</w:t>
      </w:r>
      <w:r w:rsidR="00794EF5" w:rsidRPr="008E7A00">
        <w:rPr>
          <w:rFonts w:eastAsia="Times New Roman" w:cs="Calibri"/>
          <w:bCs/>
          <w:iCs/>
        </w:rPr>
        <w:t xml:space="preserve">. </w:t>
      </w:r>
      <w:r w:rsidR="00CC25DA">
        <w:rPr>
          <w:rFonts w:eastAsia="Times New Roman" w:cs="Calibri"/>
          <w:bCs/>
          <w:iCs/>
        </w:rPr>
        <w:t xml:space="preserve">Galimas </w:t>
      </w:r>
      <w:r w:rsidR="00CC25DA">
        <w:rPr>
          <w:rFonts w:eastAsia="Times New Roman" w:cs="Calibri"/>
        </w:rPr>
        <w:t>s</w:t>
      </w:r>
      <w:r w:rsidR="00794EF5" w:rsidRPr="008E7A00">
        <w:rPr>
          <w:rFonts w:eastAsia="Times New Roman" w:cs="Calibri"/>
        </w:rPr>
        <w:t xml:space="preserve">utarties </w:t>
      </w:r>
      <w:r w:rsidR="0029011A">
        <w:rPr>
          <w:rFonts w:eastAsia="Times New Roman" w:cs="Calibri"/>
        </w:rPr>
        <w:t xml:space="preserve">pratęsimas </w:t>
      </w:r>
      <w:r w:rsidR="00CC25DA">
        <w:rPr>
          <w:rFonts w:eastAsia="Times New Roman" w:cs="Calibri"/>
        </w:rPr>
        <w:t>1 mėn</w:t>
      </w:r>
      <w:r w:rsidR="0029011A">
        <w:rPr>
          <w:rFonts w:eastAsia="Times New Roman" w:cs="Calibri"/>
        </w:rPr>
        <w:t>.</w:t>
      </w:r>
    </w:p>
    <w:p w14:paraId="7DE71B34" w14:textId="638D8825" w:rsidR="00794EF5" w:rsidRPr="008E7A00" w:rsidRDefault="00794EF5" w:rsidP="00794EF5">
      <w:pPr>
        <w:spacing w:line="276" w:lineRule="auto"/>
        <w:ind w:firstLine="709"/>
        <w:jc w:val="both"/>
        <w:rPr>
          <w:rFonts w:eastAsia="Times New Roman" w:cs="Calibri"/>
        </w:rPr>
      </w:pPr>
      <w:r w:rsidRPr="008D1F34">
        <w:rPr>
          <w:rFonts w:eastAsia="Times New Roman" w:cs="Calibri"/>
        </w:rPr>
        <w:t xml:space="preserve">11. Darbų pabaiga pagal Sutartį bus laikomas momentas, kai bus užbaigti visi </w:t>
      </w:r>
      <w:r w:rsidR="00D50561">
        <w:rPr>
          <w:rFonts w:eastAsia="Times New Roman" w:cs="Calibri"/>
        </w:rPr>
        <w:t>Technin</w:t>
      </w:r>
      <w:r w:rsidR="00AA4B90">
        <w:rPr>
          <w:rFonts w:eastAsia="Times New Roman" w:cs="Calibri"/>
        </w:rPr>
        <w:t>iame darbo projekte</w:t>
      </w:r>
      <w:r w:rsidR="00D50561">
        <w:rPr>
          <w:rFonts w:eastAsia="Times New Roman" w:cs="Calibri"/>
        </w:rPr>
        <w:t xml:space="preserve"> </w:t>
      </w:r>
      <w:r w:rsidRPr="008D1F34">
        <w:rPr>
          <w:rFonts w:eastAsia="Times New Roman" w:cs="Calibri"/>
        </w:rPr>
        <w:t>numatyti Darbai, pasirašytas perdavimo</w:t>
      </w:r>
      <w:r w:rsidRPr="008E7A00">
        <w:rPr>
          <w:rFonts w:eastAsia="Times New Roman" w:cs="Calibri"/>
        </w:rPr>
        <w:t xml:space="preserve">-priėmimo aktas. </w:t>
      </w:r>
    </w:p>
    <w:p w14:paraId="260BA6E8" w14:textId="1ACDE7ED" w:rsidR="00794EF5" w:rsidRPr="008E7A00" w:rsidRDefault="00794EF5" w:rsidP="00794EF5">
      <w:pPr>
        <w:spacing w:line="276" w:lineRule="auto"/>
        <w:ind w:firstLine="709"/>
        <w:jc w:val="both"/>
        <w:rPr>
          <w:rFonts w:eastAsia="Times New Roman" w:cs="Calibri"/>
        </w:rPr>
      </w:pPr>
      <w:r w:rsidRPr="008E7A00">
        <w:rPr>
          <w:rFonts w:eastAsia="Times New Roman" w:cs="Calibri"/>
        </w:rPr>
        <w:t>12.</w:t>
      </w:r>
      <w:r w:rsidR="00E83E57" w:rsidRPr="008E7A00">
        <w:rPr>
          <w:rFonts w:eastAsia="Times New Roman" w:cs="Calibri"/>
        </w:rPr>
        <w:t xml:space="preserve"> Darbų</w:t>
      </w:r>
      <w:r w:rsidRPr="008E7A00">
        <w:rPr>
          <w:rFonts w:eastAsia="Times New Roman" w:cs="Calibri"/>
        </w:rPr>
        <w:t xml:space="preserve"> pabaiga bus laikomas momentas, kai bus ištaisyti defektai (jei reikia), atliktos remonto užbaigimo procedūros.</w:t>
      </w:r>
    </w:p>
    <w:p w14:paraId="280EE66D" w14:textId="0C1AA6E2" w:rsidR="00794EF5" w:rsidRPr="008E7A00" w:rsidRDefault="00794EF5" w:rsidP="00794EF5">
      <w:pPr>
        <w:spacing w:line="276" w:lineRule="auto"/>
        <w:ind w:firstLine="709"/>
        <w:jc w:val="both"/>
        <w:rPr>
          <w:rFonts w:eastAsia="Times New Roman" w:cs="Calibri"/>
        </w:rPr>
      </w:pPr>
      <w:r w:rsidRPr="008E7A00">
        <w:rPr>
          <w:rFonts w:eastAsia="Times New Roman" w:cs="Calibri"/>
        </w:rPr>
        <w:t>13. Ši Sutartis įsigalioja nuo Sutarties pasirašymo</w:t>
      </w:r>
      <w:r w:rsidR="004F65CB">
        <w:rPr>
          <w:rFonts w:eastAsia="Times New Roman"/>
        </w:rPr>
        <w:t xml:space="preserve"> </w:t>
      </w:r>
      <w:r w:rsidR="00470CFA" w:rsidRPr="00470CFA">
        <w:rPr>
          <w:rFonts w:eastAsia="Times New Roman" w:cs="Calibri"/>
        </w:rPr>
        <w:t>dienos</w:t>
      </w:r>
      <w:r w:rsidRPr="008E7A00">
        <w:rPr>
          <w:rFonts w:eastAsia="Times New Roman" w:cs="Calibri"/>
        </w:rPr>
        <w:t xml:space="preserve"> ir galioja, kol Šalys sutaria ją nutraukti arba kol Sutarties galiojimas pasibaigia (visiškai įvykdomi įsipareigojimai), nutraukiama įstatymu ar šioje Sutartyje nustatytais atvejais.</w:t>
      </w:r>
    </w:p>
    <w:p w14:paraId="5EAABCC3" w14:textId="704221DC" w:rsidR="00794EF5" w:rsidRPr="008E7A00" w:rsidRDefault="00794EF5" w:rsidP="00794EF5">
      <w:pPr>
        <w:spacing w:line="276" w:lineRule="auto"/>
        <w:ind w:firstLine="709"/>
        <w:jc w:val="both"/>
        <w:rPr>
          <w:rFonts w:eastAsia="Times New Roman" w:cs="Calibri"/>
        </w:rPr>
      </w:pPr>
      <w:r w:rsidRPr="008E7A00">
        <w:rPr>
          <w:rFonts w:eastAsia="Times New Roman" w:cs="Calibri"/>
        </w:rPr>
        <w:t>14. Užsakovas raštu dėl pasikeitusių aplinkybių, kai dėl jų negalima tęsti Darbų ir, kai jos tampa žinomos po Sutarties sudarymo ir, kai Rangovas nebuvo prisiėmęs jų atsiradimo rizikos, gali bet kada nurodyti Rangovui sustabdyti visų Darbų arba jų dalies vykdymą, nurodydamas (jeigu įmanoma) sustabdymo trukmę dienomis</w:t>
      </w:r>
      <w:r w:rsidR="004F65CB">
        <w:rPr>
          <w:rFonts w:eastAsia="Times New Roman" w:cs="Calibri"/>
        </w:rPr>
        <w:t xml:space="preserve">. </w:t>
      </w:r>
      <w:r w:rsidRPr="008E7A00">
        <w:rPr>
          <w:rFonts w:eastAsia="Times New Roman" w:cs="Calibri"/>
        </w:rPr>
        <w:t xml:space="preserve">Darbai ar jų dalis atnaujinami išnykus aplinkybėms, dėl kurių jie buvo sustabdyti. Atnaujinus darbų vykdymą darbai atliekami per jiems likusį laikotarpį (laiką), kuris buvo likęs iki sustabdymo. </w:t>
      </w:r>
    </w:p>
    <w:p w14:paraId="57186486" w14:textId="77777777" w:rsidR="00794EF5" w:rsidRPr="008E7A00" w:rsidRDefault="00794EF5" w:rsidP="00794EF5">
      <w:pPr>
        <w:spacing w:line="276" w:lineRule="auto"/>
        <w:ind w:firstLine="709"/>
        <w:jc w:val="both"/>
        <w:rPr>
          <w:rFonts w:eastAsia="Times New Roman" w:cs="Calibri"/>
        </w:rPr>
      </w:pPr>
      <w:r w:rsidRPr="008E7A00">
        <w:rPr>
          <w:rFonts w:eastAsia="Times New Roman" w:cs="Calibri"/>
        </w:rPr>
        <w:t xml:space="preserve">Aplinkybės, dėl kurių gali būti stabdomi darbai, yra: </w:t>
      </w:r>
    </w:p>
    <w:p w14:paraId="5DD540CB" w14:textId="77777777" w:rsidR="00794EF5" w:rsidRPr="008E7A00" w:rsidRDefault="00794EF5" w:rsidP="00794EF5">
      <w:pPr>
        <w:spacing w:line="276" w:lineRule="auto"/>
        <w:ind w:firstLine="709"/>
        <w:jc w:val="both"/>
        <w:rPr>
          <w:rFonts w:eastAsia="Times New Roman" w:cs="Calibri"/>
        </w:rPr>
      </w:pPr>
      <w:r w:rsidRPr="008E7A00">
        <w:rPr>
          <w:rFonts w:eastAsia="Times New Roman" w:cs="Calibri"/>
        </w:rPr>
        <w:t>14.1. papildomos projektavimo paslaugos, be kurių negalima užbaigti Sutarties;</w:t>
      </w:r>
    </w:p>
    <w:p w14:paraId="59239CF6" w14:textId="77777777" w:rsidR="00794EF5" w:rsidRPr="008E7A00" w:rsidRDefault="00794EF5" w:rsidP="00794EF5">
      <w:pPr>
        <w:spacing w:line="276" w:lineRule="auto"/>
        <w:ind w:firstLine="709"/>
        <w:jc w:val="both"/>
        <w:rPr>
          <w:rFonts w:eastAsia="Times New Roman" w:cs="Calibri"/>
        </w:rPr>
      </w:pPr>
      <w:r w:rsidRPr="008E7A00">
        <w:rPr>
          <w:rFonts w:eastAsia="Times New Roman" w:cs="Calibri"/>
        </w:rPr>
        <w:t>14.2. trečiųjų šalių įtaka;</w:t>
      </w:r>
    </w:p>
    <w:p w14:paraId="464974D0" w14:textId="77777777" w:rsidR="00794EF5" w:rsidRPr="008E7A00" w:rsidRDefault="00794EF5" w:rsidP="00794EF5">
      <w:pPr>
        <w:spacing w:line="276" w:lineRule="auto"/>
        <w:ind w:firstLine="709"/>
        <w:jc w:val="both"/>
        <w:rPr>
          <w:rFonts w:eastAsia="Times New Roman" w:cs="Calibri"/>
        </w:rPr>
      </w:pPr>
      <w:r w:rsidRPr="008E7A00">
        <w:rPr>
          <w:rFonts w:eastAsia="Times New Roman" w:cs="Calibri"/>
        </w:rPr>
        <w:t>14.3. sustabdytas finansavimas arba trūksta finansavimo;</w:t>
      </w:r>
    </w:p>
    <w:p w14:paraId="0B133B8A" w14:textId="77777777" w:rsidR="00794EF5" w:rsidRPr="008E7A00" w:rsidRDefault="00794EF5" w:rsidP="00794EF5">
      <w:pPr>
        <w:spacing w:line="276" w:lineRule="auto"/>
        <w:ind w:firstLine="709"/>
        <w:jc w:val="both"/>
        <w:rPr>
          <w:rFonts w:eastAsia="Times New Roman" w:cs="Calibri"/>
        </w:rPr>
      </w:pPr>
      <w:r w:rsidRPr="008E7A00">
        <w:rPr>
          <w:rFonts w:eastAsia="Times New Roman" w:cs="Calibri"/>
        </w:rPr>
        <w:t>14.4. laiku neatlaisvinta Darbų vieta;</w:t>
      </w:r>
    </w:p>
    <w:p w14:paraId="7BDFC6CA" w14:textId="77777777" w:rsidR="00794EF5" w:rsidRPr="008E7A00" w:rsidRDefault="00794EF5" w:rsidP="00794EF5">
      <w:pPr>
        <w:spacing w:line="276" w:lineRule="auto"/>
        <w:ind w:firstLine="709"/>
        <w:jc w:val="both"/>
        <w:rPr>
          <w:rFonts w:eastAsia="Times New Roman" w:cs="Calibri"/>
        </w:rPr>
      </w:pPr>
      <w:r w:rsidRPr="008E7A00">
        <w:rPr>
          <w:rFonts w:eastAsia="Times New Roman" w:cs="Calibri"/>
        </w:rPr>
        <w:t>14.5. būtinas papildomas laikas įvykdyti papildomų Darbų viešąjį pirkimą;</w:t>
      </w:r>
    </w:p>
    <w:p w14:paraId="52DA3349" w14:textId="77777777" w:rsidR="00794EF5" w:rsidRPr="008E7A00" w:rsidRDefault="00794EF5" w:rsidP="00794EF5">
      <w:pPr>
        <w:spacing w:line="276" w:lineRule="auto"/>
        <w:ind w:firstLine="709"/>
        <w:jc w:val="both"/>
        <w:rPr>
          <w:rFonts w:eastAsia="Times New Roman" w:cs="Calibri"/>
        </w:rPr>
      </w:pPr>
      <w:r w:rsidRPr="008E7A00">
        <w:rPr>
          <w:rFonts w:eastAsia="Times New Roman" w:cs="Calibri"/>
        </w:rPr>
        <w:t xml:space="preserve">14.6. bet koks nenumatomas gamtos jėgų veikimas, kurio joks patyręs Rangovas nebūtų galėjęs tikėtis; </w:t>
      </w:r>
    </w:p>
    <w:p w14:paraId="17EE53C2" w14:textId="77777777" w:rsidR="00794EF5" w:rsidRPr="008E7A00" w:rsidRDefault="00794EF5" w:rsidP="00794EF5">
      <w:pPr>
        <w:spacing w:line="276" w:lineRule="auto"/>
        <w:ind w:firstLine="709"/>
        <w:jc w:val="both"/>
        <w:rPr>
          <w:rFonts w:eastAsia="Times New Roman" w:cs="Calibri"/>
        </w:rPr>
      </w:pPr>
      <w:r w:rsidRPr="008E7A00">
        <w:rPr>
          <w:rFonts w:eastAsia="Times New Roman" w:cs="Calibri"/>
        </w:rPr>
        <w:t xml:space="preserve">14.7. fizinės kliūtys arba kitos nei klimatinės fizinės sąlygos, su kuriomis vykdant darbus susidurta Statybvietėje, ir tų kliūčių ar sąlygų Rangovas nebūtų galėjęs pagrįstai numatyti; </w:t>
      </w:r>
    </w:p>
    <w:p w14:paraId="2D1003F5" w14:textId="77777777" w:rsidR="00794EF5" w:rsidRPr="008E7A00" w:rsidRDefault="00794EF5" w:rsidP="00794EF5">
      <w:pPr>
        <w:spacing w:line="276" w:lineRule="auto"/>
        <w:ind w:firstLine="709"/>
        <w:jc w:val="both"/>
        <w:rPr>
          <w:rFonts w:eastAsia="Times New Roman" w:cs="Calibri"/>
        </w:rPr>
      </w:pPr>
      <w:r w:rsidRPr="008E7A00">
        <w:rPr>
          <w:rFonts w:eastAsia="Times New Roman" w:cs="Calibri"/>
        </w:rPr>
        <w:t xml:space="preserve">14.8. bet koks uždelsimas ar sutrikimas dėl Pakeitimo; </w:t>
      </w:r>
    </w:p>
    <w:p w14:paraId="5A74969C" w14:textId="77777777" w:rsidR="00794EF5" w:rsidRPr="008E7A00" w:rsidRDefault="00794EF5" w:rsidP="00794EF5">
      <w:pPr>
        <w:spacing w:line="276" w:lineRule="auto"/>
        <w:ind w:firstLine="709"/>
        <w:jc w:val="both"/>
        <w:rPr>
          <w:rFonts w:eastAsia="Times New Roman" w:cs="Calibri"/>
        </w:rPr>
      </w:pPr>
      <w:r w:rsidRPr="008E7A00">
        <w:rPr>
          <w:rFonts w:eastAsia="Times New Roman" w:cs="Calibri"/>
        </w:rPr>
        <w:t xml:space="preserve">14.9. kitos aplinkybės, kurios nebuvo žinomos pirkimo vykdymo metu ir su kuriomis susidurtų. </w:t>
      </w:r>
    </w:p>
    <w:p w14:paraId="45C2B8E3" w14:textId="7961319B" w:rsidR="00794EF5" w:rsidRPr="008E7A00" w:rsidRDefault="00794EF5" w:rsidP="00794EF5">
      <w:pPr>
        <w:spacing w:line="276" w:lineRule="auto"/>
        <w:ind w:firstLine="709"/>
        <w:jc w:val="both"/>
        <w:rPr>
          <w:rFonts w:eastAsia="Times New Roman" w:cs="Calibri"/>
        </w:rPr>
      </w:pPr>
      <w:r w:rsidRPr="008E7A00">
        <w:rPr>
          <w:rFonts w:eastAsia="Times New Roman" w:cs="Calibri"/>
        </w:rPr>
        <w:t>15. Jei bet kuri šios Sutarties nuostata tampa ar pripažįstama visiškai ar iš dalies negaliojančia, tai neturi įtakos kitų Sutarties nuostatų galiojimui.</w:t>
      </w:r>
    </w:p>
    <w:p w14:paraId="66246911" w14:textId="77777777" w:rsidR="00EC44C6" w:rsidRPr="008E7A00" w:rsidRDefault="00EC44C6" w:rsidP="00794EF5">
      <w:pPr>
        <w:spacing w:line="276" w:lineRule="auto"/>
        <w:ind w:firstLine="709"/>
        <w:jc w:val="both"/>
        <w:rPr>
          <w:rFonts w:eastAsia="Times New Roman" w:cs="Calibri"/>
        </w:rPr>
      </w:pPr>
    </w:p>
    <w:p w14:paraId="343F3FF2" w14:textId="77777777" w:rsidR="00EC44C6" w:rsidRPr="008E7A00" w:rsidRDefault="00EC44C6" w:rsidP="00EC44C6">
      <w:pPr>
        <w:pStyle w:val="Pagrindiniotekstotrauka31"/>
        <w:ind w:left="0" w:firstLine="0"/>
        <w:jc w:val="center"/>
        <w:rPr>
          <w:rFonts w:eastAsia="Times New Roman" w:cs="Calibri"/>
          <w:b/>
        </w:rPr>
      </w:pPr>
      <w:r w:rsidRPr="008E7A00">
        <w:rPr>
          <w:rFonts w:eastAsia="Times New Roman" w:cs="Calibri"/>
          <w:b/>
        </w:rPr>
        <w:t>III. ŠALIŲ ĮSIPAREIGOJIMAI</w:t>
      </w:r>
    </w:p>
    <w:p w14:paraId="7984E5A0" w14:textId="77777777" w:rsidR="00EC44C6" w:rsidRPr="008E7A00" w:rsidRDefault="00EC44C6" w:rsidP="00EC44C6">
      <w:pPr>
        <w:pStyle w:val="Pagrindiniotekstotrauka31"/>
        <w:ind w:left="0" w:firstLine="0"/>
        <w:jc w:val="center"/>
        <w:rPr>
          <w:rFonts w:eastAsia="Times New Roman" w:cs="Calibri"/>
          <w:b/>
        </w:rPr>
      </w:pPr>
    </w:p>
    <w:p w14:paraId="7A6A2C99" w14:textId="77777777" w:rsidR="00EC44C6" w:rsidRPr="008E7A00" w:rsidRDefault="00EC44C6" w:rsidP="00EC44C6">
      <w:pPr>
        <w:pStyle w:val="Pagrindinistekstas31"/>
        <w:spacing w:after="0"/>
        <w:ind w:firstLine="709"/>
        <w:jc w:val="both"/>
        <w:rPr>
          <w:rFonts w:eastAsia="Times New Roman" w:cs="Calibri"/>
          <w:b/>
          <w:sz w:val="24"/>
          <w:szCs w:val="24"/>
        </w:rPr>
      </w:pPr>
      <w:r w:rsidRPr="008E7A00">
        <w:rPr>
          <w:rFonts w:eastAsia="Times New Roman" w:cs="Calibri"/>
          <w:sz w:val="24"/>
          <w:szCs w:val="24"/>
        </w:rPr>
        <w:t xml:space="preserve">16. </w:t>
      </w:r>
      <w:r w:rsidRPr="008E7A00">
        <w:rPr>
          <w:rFonts w:eastAsia="Times New Roman" w:cs="Calibri"/>
          <w:b/>
          <w:sz w:val="24"/>
          <w:szCs w:val="24"/>
        </w:rPr>
        <w:t>Užsakovo teisės ir pareigos:</w:t>
      </w:r>
    </w:p>
    <w:p w14:paraId="563DE4FD" w14:textId="51E4B041" w:rsidR="00EC44C6" w:rsidRPr="008E7A00" w:rsidRDefault="00EC44C6" w:rsidP="00EC44C6">
      <w:pPr>
        <w:pStyle w:val="Pagrindinistekstas31"/>
        <w:spacing w:after="0"/>
        <w:ind w:firstLine="709"/>
        <w:jc w:val="both"/>
        <w:rPr>
          <w:rFonts w:eastAsia="Times New Roman" w:cs="Calibri"/>
          <w:sz w:val="24"/>
          <w:szCs w:val="24"/>
        </w:rPr>
      </w:pPr>
      <w:r w:rsidRPr="008E7A00">
        <w:rPr>
          <w:rFonts w:eastAsia="Times New Roman" w:cs="Calibri"/>
          <w:sz w:val="24"/>
          <w:szCs w:val="24"/>
        </w:rPr>
        <w:t>16.1. Užsakovas įsipareigoja priimti iš rangovo darbus pagal darbų perdavimo priėmimo aktus;</w:t>
      </w:r>
    </w:p>
    <w:p w14:paraId="1F869E0C" w14:textId="77777777" w:rsidR="00EC44C6" w:rsidRPr="008E7A00" w:rsidRDefault="00EC44C6" w:rsidP="00EC44C6">
      <w:pPr>
        <w:pStyle w:val="Pagrindinistekstas31"/>
        <w:spacing w:after="0"/>
        <w:ind w:firstLine="709"/>
        <w:jc w:val="both"/>
        <w:rPr>
          <w:rFonts w:eastAsia="Times New Roman" w:cs="Calibri"/>
          <w:sz w:val="24"/>
          <w:szCs w:val="24"/>
        </w:rPr>
      </w:pPr>
      <w:r w:rsidRPr="008E7A00">
        <w:rPr>
          <w:rFonts w:eastAsia="Times New Roman" w:cs="Calibri"/>
          <w:sz w:val="24"/>
          <w:szCs w:val="24"/>
        </w:rPr>
        <w:t xml:space="preserve">16.2. Užsakovas įsipareigoja nedelsiant pašalinti Rangovo įspėjime nurodytas aplinkybes, </w:t>
      </w:r>
      <w:r w:rsidRPr="008E7A00">
        <w:rPr>
          <w:rFonts w:eastAsia="Times New Roman" w:cs="Calibri"/>
          <w:sz w:val="24"/>
          <w:szCs w:val="24"/>
        </w:rPr>
        <w:lastRenderedPageBreak/>
        <w:t>kurios trukdo tinkamai vykdyti Sutartį, jei jos priklauso nuo Užsakovo valios;</w:t>
      </w:r>
    </w:p>
    <w:p w14:paraId="0A69E790" w14:textId="77777777" w:rsidR="00EC44C6" w:rsidRPr="008E7A00" w:rsidRDefault="00EC44C6" w:rsidP="00EC44C6">
      <w:pPr>
        <w:pStyle w:val="Pagrindinistekstas31"/>
        <w:spacing w:after="0"/>
        <w:ind w:firstLine="709"/>
        <w:jc w:val="both"/>
        <w:rPr>
          <w:rFonts w:eastAsia="Times New Roman" w:cs="Calibri"/>
          <w:sz w:val="24"/>
          <w:szCs w:val="24"/>
        </w:rPr>
      </w:pPr>
      <w:r w:rsidRPr="008E7A00">
        <w:rPr>
          <w:rFonts w:eastAsia="Times New Roman" w:cs="Calibri"/>
          <w:sz w:val="24"/>
          <w:szCs w:val="24"/>
        </w:rPr>
        <w:t>16.3. Užsakovas įsipareigoja apmokėti Rangovui už faktiškai atliktus darbus su sąlyga, kad darbai atlikti tinkamai ir laiku, gavus iš Rangovo darbų perdavimo aktus ir PVM sąskaitas faktūras;</w:t>
      </w:r>
    </w:p>
    <w:p w14:paraId="1BE53171" w14:textId="77777777" w:rsidR="00EC44C6" w:rsidRPr="008E7A00" w:rsidRDefault="00EC44C6" w:rsidP="00EC44C6">
      <w:pPr>
        <w:pStyle w:val="Pagrindinistekstas31"/>
        <w:spacing w:after="0"/>
        <w:ind w:firstLine="709"/>
        <w:jc w:val="both"/>
        <w:rPr>
          <w:rFonts w:eastAsia="Times New Roman" w:cs="Calibri"/>
          <w:sz w:val="24"/>
          <w:szCs w:val="24"/>
        </w:rPr>
      </w:pPr>
      <w:r w:rsidRPr="008E7A00">
        <w:rPr>
          <w:rFonts w:eastAsia="Times New Roman" w:cs="Calibri"/>
          <w:sz w:val="24"/>
          <w:szCs w:val="24"/>
        </w:rPr>
        <w:t>16.4. Užsakovas turi teisę tikrinti rangovo darbų atlikimo eigą ir kokybę, suderinus laiką su Rangovu ir nesikišant į Rangovo ūkinę komercinę veiklą;</w:t>
      </w:r>
    </w:p>
    <w:p w14:paraId="42A68362" w14:textId="77777777" w:rsidR="00EC44C6" w:rsidRPr="008E7A00" w:rsidRDefault="00EC44C6" w:rsidP="00EC44C6">
      <w:pPr>
        <w:pStyle w:val="Pagrindinistekstas31"/>
        <w:spacing w:after="0"/>
        <w:ind w:firstLine="709"/>
        <w:jc w:val="both"/>
        <w:rPr>
          <w:rFonts w:eastAsia="Times New Roman" w:cs="Calibri"/>
          <w:sz w:val="24"/>
          <w:szCs w:val="24"/>
        </w:rPr>
      </w:pPr>
      <w:r w:rsidRPr="008E7A00">
        <w:rPr>
          <w:rFonts w:eastAsia="Times New Roman" w:cs="Calibri"/>
          <w:sz w:val="24"/>
          <w:szCs w:val="24"/>
        </w:rPr>
        <w:t>16.5. Jei Rangovas  laiku nepašalina trūkumų, Užsakovas turi teisę be atskiro Rangovo įspėjimo pasitelkti trečiuosius asmenis nustatytų trūkumų pašalinimui ir turėtomis išlaidomis sumažinti mokėtiną Rangovui sumą;</w:t>
      </w:r>
    </w:p>
    <w:p w14:paraId="090B1D72" w14:textId="77777777" w:rsidR="00EC44C6" w:rsidRPr="008E7A00" w:rsidRDefault="00EC44C6" w:rsidP="00EC44C6">
      <w:pPr>
        <w:pStyle w:val="Pagrindinistekstas31"/>
        <w:spacing w:after="0"/>
        <w:ind w:firstLine="709"/>
        <w:jc w:val="both"/>
        <w:rPr>
          <w:rFonts w:eastAsia="Times New Roman" w:cs="Calibri"/>
          <w:sz w:val="24"/>
          <w:szCs w:val="24"/>
        </w:rPr>
      </w:pPr>
      <w:r w:rsidRPr="008E7A00">
        <w:rPr>
          <w:rFonts w:eastAsia="Times New Roman" w:cs="Calibri"/>
          <w:sz w:val="24"/>
          <w:szCs w:val="24"/>
        </w:rPr>
        <w:t>16.6. Užsakovas turi teisę nemokėti už nekokybiškus darbus iki trūkumai ar defektai bus pašalinti.</w:t>
      </w:r>
    </w:p>
    <w:p w14:paraId="0A7565E6" w14:textId="77777777" w:rsidR="00EC44C6" w:rsidRPr="008E7A00" w:rsidRDefault="00EC44C6" w:rsidP="00EC44C6">
      <w:pPr>
        <w:pStyle w:val="Pagrindinistekstas31"/>
        <w:spacing w:after="0"/>
        <w:ind w:firstLine="709"/>
        <w:jc w:val="both"/>
        <w:rPr>
          <w:rFonts w:eastAsia="Times New Roman" w:cs="Calibri"/>
          <w:b/>
          <w:sz w:val="24"/>
          <w:szCs w:val="24"/>
        </w:rPr>
      </w:pPr>
      <w:r w:rsidRPr="008E7A00">
        <w:rPr>
          <w:rFonts w:eastAsia="Times New Roman" w:cs="Calibri"/>
          <w:sz w:val="24"/>
          <w:szCs w:val="24"/>
        </w:rPr>
        <w:t xml:space="preserve">17. </w:t>
      </w:r>
      <w:r w:rsidRPr="008E7A00">
        <w:rPr>
          <w:rFonts w:eastAsia="Times New Roman" w:cs="Calibri"/>
          <w:b/>
          <w:sz w:val="24"/>
          <w:szCs w:val="24"/>
        </w:rPr>
        <w:t>Rangovo teisės ir pareigos:</w:t>
      </w:r>
    </w:p>
    <w:p w14:paraId="54D2E6F8" w14:textId="21A2EA30" w:rsidR="00EC44C6" w:rsidRPr="008E7A00" w:rsidRDefault="00EC44C6" w:rsidP="00EC44C6">
      <w:pPr>
        <w:ind w:firstLine="709"/>
        <w:jc w:val="both"/>
        <w:rPr>
          <w:rFonts w:eastAsia="Times New Roman" w:cs="Calibri"/>
        </w:rPr>
      </w:pPr>
      <w:r w:rsidRPr="008E7A00">
        <w:rPr>
          <w:rFonts w:eastAsia="Times New Roman" w:cs="Calibri"/>
        </w:rPr>
        <w:t xml:space="preserve">17.1. Rangovas privalo vykdyti ir užbaigti Darbus pagal Sutartį, vadovaudamasis numatytais sprendiniais, Lietuvos Respublikoje galiojančių įstatymų, įstatymų įgyvendinamųjų teisės aktų, normatyvinių statybos techninių dokumentų reikalavimų. </w:t>
      </w:r>
    </w:p>
    <w:p w14:paraId="39F39DB2" w14:textId="77777777" w:rsidR="00EC44C6" w:rsidRPr="008E7A00" w:rsidRDefault="00EC44C6" w:rsidP="00EC44C6">
      <w:pPr>
        <w:ind w:firstLine="709"/>
        <w:jc w:val="both"/>
        <w:rPr>
          <w:rFonts w:eastAsia="Times New Roman" w:cs="Calibri"/>
        </w:rPr>
      </w:pPr>
      <w:r w:rsidRPr="008E7A00">
        <w:rPr>
          <w:rFonts w:eastAsia="Times New Roman" w:cs="Calibri"/>
        </w:rPr>
        <w:t xml:space="preserve">17.2. Darbus vykdyti iš kokybiškų medžiagų, kurios būtų pagamintos laikantis esamų normų ir taisyklių, standartų, papildomų techninių Sutarties sąlygų reikalavimų, Užsakovui vykdant priežiūrą. </w:t>
      </w:r>
    </w:p>
    <w:p w14:paraId="51F59B31" w14:textId="77777777" w:rsidR="00EC44C6" w:rsidRPr="008E7A00" w:rsidRDefault="00EC44C6" w:rsidP="00EC44C6">
      <w:pPr>
        <w:ind w:firstLine="709"/>
        <w:jc w:val="both"/>
        <w:rPr>
          <w:rFonts w:eastAsia="Times New Roman" w:cs="Calibri"/>
        </w:rPr>
      </w:pPr>
      <w:r w:rsidRPr="008E7A00">
        <w:rPr>
          <w:rFonts w:eastAsia="Times New Roman" w:cs="Calibri"/>
        </w:rPr>
        <w:t xml:space="preserve">17.3. Rangovas privalo užtikrinti, kad jis ir bet kurie asmenys, veikiantys jo vardu, yra gavę visus būtinus leidimus, kvalifikacijos atestacijos pažymėjimus ar kitokius dokumentus, leidžiančius užsiimti šioje Sutartyje nustatyta veikla, kuri yra Rangovų sutartinių įsipareigojimų dalis. </w:t>
      </w:r>
    </w:p>
    <w:p w14:paraId="564F855C" w14:textId="77777777" w:rsidR="00EC44C6" w:rsidRPr="008E7A00" w:rsidRDefault="00EC44C6" w:rsidP="00EC44C6">
      <w:pPr>
        <w:pStyle w:val="Pagrindinistekstas31"/>
        <w:spacing w:after="0"/>
        <w:ind w:firstLine="709"/>
        <w:jc w:val="both"/>
        <w:rPr>
          <w:rFonts w:eastAsia="Times New Roman" w:cs="Calibri"/>
          <w:sz w:val="24"/>
          <w:szCs w:val="24"/>
        </w:rPr>
      </w:pPr>
      <w:r w:rsidRPr="008E7A00">
        <w:rPr>
          <w:rFonts w:eastAsia="Times New Roman" w:cs="Calibri"/>
          <w:sz w:val="24"/>
          <w:szCs w:val="24"/>
        </w:rPr>
        <w:t>17.4. Visą darbų atlikimo laikotarpį tinkamai kaupti, pildyti, saugoti bei tvarkyti visus Rangovo pagal Sutartį privalomus parengti/gauti, pateikti bei jam vykdant Sutartį perduotus medžiagų dokumentus, kitą dokumentaciją bei medžiagą. Rangovas atsako už parengtuose/užpildytuose dokumentuose pateikiamų duomenų teisingumą bei atitikimą faktinėms aplinkybėms. Rangovas praradęs, sunaikinęs, sugadinęs ar padaręs kitokią žalą tokiai dokumentacijai/medžiagai, privalo ją tinkamai atkurti bei atlyginti tuo padarytus nuostolius;</w:t>
      </w:r>
    </w:p>
    <w:p w14:paraId="43BBFD1A" w14:textId="77777777" w:rsidR="00EC44C6" w:rsidRPr="008E7A00" w:rsidRDefault="00EC44C6" w:rsidP="00EC44C6">
      <w:pPr>
        <w:pStyle w:val="Pagrindinistekstas31"/>
        <w:spacing w:after="0"/>
        <w:ind w:firstLine="709"/>
        <w:jc w:val="both"/>
        <w:rPr>
          <w:rFonts w:eastAsia="Times New Roman" w:cs="Calibri"/>
          <w:sz w:val="24"/>
          <w:szCs w:val="24"/>
        </w:rPr>
      </w:pPr>
      <w:r w:rsidRPr="008E7A00">
        <w:rPr>
          <w:rFonts w:eastAsia="Times New Roman" w:cs="Calibri"/>
          <w:sz w:val="24"/>
          <w:szCs w:val="24"/>
        </w:rPr>
        <w:t xml:space="preserve">17.5. Rangovo personalas turi būti kvalifikuotas, įgudęs ir turintis patirtį atitinkamam Darbų vykdymui. Užsakovas gali pareikalauti, kad Rangovas pakeistų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keičiamojo. </w:t>
      </w:r>
    </w:p>
    <w:p w14:paraId="1DE9B0C1" w14:textId="518CDDE6" w:rsidR="00EC44C6" w:rsidRPr="008E7A00" w:rsidRDefault="00EC44C6" w:rsidP="00EC44C6">
      <w:pPr>
        <w:pStyle w:val="Pagrindinistekstas31"/>
        <w:spacing w:after="0"/>
        <w:ind w:firstLine="709"/>
        <w:jc w:val="both"/>
        <w:rPr>
          <w:rFonts w:eastAsia="Times New Roman" w:cs="Calibri"/>
          <w:sz w:val="24"/>
          <w:szCs w:val="24"/>
        </w:rPr>
      </w:pPr>
      <w:r w:rsidRPr="008E7A00">
        <w:rPr>
          <w:rFonts w:eastAsia="Times New Roman" w:cs="Calibri"/>
          <w:sz w:val="24"/>
          <w:szCs w:val="24"/>
        </w:rPr>
        <w:t>17.6. Rangovas patvirtina, kad yra gavęs visą būtiną informaciją, kurią Rangovas, panaudodamas visas savo žinias ir rūpestingumą, galėjo gauti iki Sutarties pasirašymo, ir kuri gali turėti įtakos Sutarties kainai arba Darbams. Turi būti laikoma, kad Sutartyje nurodyta kaina apima visus sutartinius įsipareigojimus ir visa, kas būtina tinkamam projekto parengimui, Darbų vykdymui ir užbaigimui.</w:t>
      </w:r>
    </w:p>
    <w:p w14:paraId="292E9B94" w14:textId="77777777" w:rsidR="00EC44C6" w:rsidRPr="008E7A00" w:rsidRDefault="00EC44C6" w:rsidP="00EC44C6">
      <w:pPr>
        <w:pStyle w:val="Pagrindinistekstas31"/>
        <w:spacing w:after="0"/>
        <w:ind w:firstLine="709"/>
        <w:jc w:val="both"/>
        <w:rPr>
          <w:rFonts w:eastAsia="Times New Roman" w:cs="Calibri"/>
          <w:sz w:val="24"/>
          <w:szCs w:val="24"/>
        </w:rPr>
      </w:pPr>
      <w:r w:rsidRPr="008E7A00">
        <w:rPr>
          <w:rFonts w:eastAsia="Times New Roman" w:cs="Calibri"/>
          <w:sz w:val="24"/>
          <w:szCs w:val="24"/>
        </w:rPr>
        <w:t>17.8. Rangovas atsako už nuostolius, kuriuos tretieji asmenys patiria dėl to, kad Rangovas neužtikrino saugos objekte ir/ar kitu būdu pažeidė Sutartį, ir atleidžia Užsakovą nuo šios atsakomybės trečiųjų asmenų atžvilgiu. Rangovas privalo atlyginti Užsakovui visus nuostolius, kuriuos pastarasis patyrė dėl šių reikalavimų trečiųjų asmenų atžvilgiu. Užsakovo nurodytu laiku nepašalinus defektų, atlyginti Užsakovui išlaidas, patirtas šalinant defektus.</w:t>
      </w:r>
    </w:p>
    <w:p w14:paraId="7C1350D5" w14:textId="77777777" w:rsidR="00EC44C6" w:rsidRPr="008E7A00" w:rsidRDefault="00EC44C6" w:rsidP="00EC44C6">
      <w:pPr>
        <w:pStyle w:val="Pagrindinistekstas31"/>
        <w:spacing w:after="0"/>
        <w:ind w:firstLine="709"/>
        <w:rPr>
          <w:rFonts w:cs="Calibri"/>
          <w:sz w:val="24"/>
          <w:szCs w:val="24"/>
          <w:shd w:val="clear" w:color="auto" w:fill="FFFFFF"/>
        </w:rPr>
      </w:pPr>
      <w:r w:rsidRPr="008E7A00">
        <w:rPr>
          <w:rFonts w:cs="Calibri"/>
          <w:sz w:val="24"/>
          <w:szCs w:val="24"/>
          <w:shd w:val="clear" w:color="auto" w:fill="FFFFFF"/>
        </w:rPr>
        <w:t>17.9. Vykdydamas Darbus Rangovas privalo:</w:t>
      </w:r>
    </w:p>
    <w:p w14:paraId="0C10F3F1" w14:textId="77777777" w:rsidR="00EC44C6" w:rsidRPr="008E7A00" w:rsidRDefault="00EC44C6" w:rsidP="00EC44C6">
      <w:pPr>
        <w:pStyle w:val="Pagrindinistekstas31"/>
        <w:spacing w:after="0"/>
        <w:ind w:firstLine="709"/>
        <w:rPr>
          <w:rFonts w:cs="Calibri"/>
          <w:sz w:val="24"/>
          <w:szCs w:val="24"/>
          <w:shd w:val="clear" w:color="auto" w:fill="FFFFFF"/>
        </w:rPr>
      </w:pPr>
      <w:r w:rsidRPr="008E7A00">
        <w:rPr>
          <w:rFonts w:cs="Calibri"/>
          <w:sz w:val="24"/>
          <w:szCs w:val="24"/>
          <w:shd w:val="clear" w:color="auto" w:fill="FFFFFF"/>
        </w:rPr>
        <w:t>17.9.1. savo sąskaita pašalinti iš Statybvietės visas statybines atliekas ir šiukšles;</w:t>
      </w:r>
    </w:p>
    <w:p w14:paraId="016B2212" w14:textId="77777777" w:rsidR="00EC44C6" w:rsidRPr="008E7A00" w:rsidRDefault="00EC44C6" w:rsidP="00EC44C6">
      <w:pPr>
        <w:pStyle w:val="Pagrindinistekstas31"/>
        <w:spacing w:after="0"/>
        <w:ind w:firstLine="709"/>
        <w:rPr>
          <w:rFonts w:cs="Calibri"/>
          <w:sz w:val="24"/>
          <w:szCs w:val="24"/>
          <w:shd w:val="clear" w:color="auto" w:fill="FFFFFF"/>
        </w:rPr>
      </w:pPr>
      <w:r w:rsidRPr="008E7A00">
        <w:rPr>
          <w:rFonts w:cs="Calibri"/>
          <w:sz w:val="24"/>
          <w:szCs w:val="24"/>
          <w:shd w:val="clear" w:color="auto" w:fill="FFFFFF"/>
        </w:rPr>
        <w:t>17.9.2. sandėliuoti arba išvežti perteklines Medžiagas ir nereikalingus įrengimus;</w:t>
      </w:r>
    </w:p>
    <w:p w14:paraId="6C135F88" w14:textId="02B6E5C2" w:rsidR="00E73970" w:rsidRPr="008E7A00" w:rsidRDefault="00EC44C6" w:rsidP="00EC44C6">
      <w:pPr>
        <w:pStyle w:val="Pagrindinistekstas31"/>
        <w:spacing w:after="0"/>
        <w:ind w:firstLine="709"/>
        <w:jc w:val="both"/>
        <w:rPr>
          <w:rFonts w:cs="Calibri"/>
          <w:sz w:val="24"/>
          <w:szCs w:val="24"/>
          <w:shd w:val="clear" w:color="auto" w:fill="FFFFFF"/>
        </w:rPr>
      </w:pPr>
      <w:r w:rsidRPr="008E7A00">
        <w:rPr>
          <w:rFonts w:cs="Calibri"/>
          <w:sz w:val="24"/>
          <w:szCs w:val="24"/>
          <w:shd w:val="clear" w:color="auto" w:fill="FFFFFF"/>
        </w:rPr>
        <w:t>17.9.3. valyti ir prižiūrėti patekimo į Statybvietę kelius, aplinką nuo šiukšlių, dulkių ar kitų teršalų. Statybvietė ir visos tokios patekimui į Statybvietę naudojamos patalpos bei keliai turi būti saugūs, paženklinti įspėjamaisiais ženklais ir nekelti pavojaus Užsakovo personalui ir tretiesiems asmenims.</w:t>
      </w:r>
    </w:p>
    <w:p w14:paraId="3115B701" w14:textId="6F1E2734" w:rsidR="00E73970" w:rsidRDefault="00E73970" w:rsidP="00504E14">
      <w:pPr>
        <w:ind w:firstLine="709"/>
        <w:jc w:val="both"/>
        <w:rPr>
          <w:lang w:eastAsia="ar-SA"/>
        </w:rPr>
      </w:pPr>
      <w:r w:rsidRPr="008E7A00">
        <w:rPr>
          <w:rFonts w:cs="Calibri"/>
          <w:shd w:val="clear" w:color="auto" w:fill="FFFFFF"/>
        </w:rPr>
        <w:t xml:space="preserve">17.10. </w:t>
      </w:r>
      <w:r w:rsidRPr="008E7A00">
        <w:rPr>
          <w:lang w:eastAsia="ar-SA"/>
        </w:rPr>
        <w:t xml:space="preserve">Rangovas visą darbų vykdymo laikotarpį turi turėti įdiegtą ir veikiančią aplinkos apsaugos vadybos sistemą pagal standartą LST EN ISO 14001 arba Europos Sąjungos aplinkosaugos vadybos ir audito sistemą (EMAS), ar kitus aplinkos apsaugos vadybos standartus, pagrįstus atitinkamais Europos arba tarptautiniais standartais (kuriuos yra patvirtinusios sertifikavimo įstaigos, </w:t>
      </w:r>
      <w:r w:rsidRPr="008E7A00">
        <w:rPr>
          <w:lang w:eastAsia="ar-SA"/>
        </w:rPr>
        <w:lastRenderedPageBreak/>
        <w:t>atitinkančios Europos Sąjungos teisės aktus arba tarptautinius sertifikavimo standartus), ar kitais tiekėjo pateiktais lygiaverčiais įrodymais.</w:t>
      </w:r>
    </w:p>
    <w:p w14:paraId="475E3B98" w14:textId="7F12A03C" w:rsidR="00DE08E7" w:rsidRPr="00DE08E7" w:rsidRDefault="00DE5619" w:rsidP="00DE08E7">
      <w:pPr>
        <w:ind w:firstLine="709"/>
        <w:jc w:val="both"/>
        <w:rPr>
          <w:bCs/>
          <w:lang w:eastAsia="ar-SA"/>
        </w:rPr>
      </w:pPr>
      <w:r>
        <w:rPr>
          <w:lang w:eastAsia="ar-SA"/>
        </w:rPr>
        <w:t xml:space="preserve">17.11. </w:t>
      </w:r>
      <w:r w:rsidR="00DE08E7">
        <w:rPr>
          <w:lang w:eastAsia="ar-SA"/>
        </w:rPr>
        <w:t>Rangovas atsakingas už e</w:t>
      </w:r>
      <w:r w:rsidR="00DE08E7" w:rsidRPr="00DE08E7">
        <w:rPr>
          <w:bCs/>
          <w:lang w:eastAsia="ar-SA"/>
        </w:rPr>
        <w:t>lektroninio statybos žurnalo užsakymą (prenumeratos užsakymą, statybos žurnalo pildymą ir saugojimą ir po statybos darbų baigimo jo pilną perleidimą perkančiajai organizacijai);</w:t>
      </w:r>
    </w:p>
    <w:p w14:paraId="4CBC02B8" w14:textId="77777777" w:rsidR="00EC44C6" w:rsidRPr="008E7A00" w:rsidRDefault="00EC44C6" w:rsidP="00EC44C6">
      <w:pPr>
        <w:pStyle w:val="Pagrindinistekstas31"/>
        <w:spacing w:after="0"/>
        <w:ind w:firstLine="709"/>
        <w:jc w:val="both"/>
        <w:rPr>
          <w:rFonts w:cs="Calibri"/>
          <w:sz w:val="24"/>
          <w:szCs w:val="24"/>
          <w:shd w:val="clear" w:color="auto" w:fill="FFFFFF"/>
        </w:rPr>
      </w:pPr>
      <w:r w:rsidRPr="008E7A00">
        <w:rPr>
          <w:rFonts w:cs="Calibri"/>
          <w:sz w:val="24"/>
          <w:szCs w:val="24"/>
          <w:shd w:val="clear" w:color="auto" w:fill="FFFFFF"/>
        </w:rPr>
        <w:t xml:space="preserve">18. Rangovo pateikiamos eksploatacijos ir priežiūros instrukcijos turi būti pakankamai išsamios, kad Užsakovas galėtų naudoti, prižiūrėti, išmontuoti, perrinkti, suderinti ir pataisyti Įrangą. </w:t>
      </w:r>
    </w:p>
    <w:p w14:paraId="6CC45A81" w14:textId="77777777" w:rsidR="00EC44C6" w:rsidRPr="008E7A00" w:rsidRDefault="00EC44C6" w:rsidP="00EC44C6">
      <w:pPr>
        <w:pStyle w:val="Pagrindinistekstas31"/>
        <w:spacing w:after="0"/>
        <w:ind w:firstLine="709"/>
        <w:jc w:val="both"/>
        <w:rPr>
          <w:rFonts w:eastAsia="Times New Roman" w:cs="Calibri"/>
          <w:sz w:val="24"/>
          <w:szCs w:val="24"/>
        </w:rPr>
      </w:pPr>
    </w:p>
    <w:p w14:paraId="43D0F8D4" w14:textId="77777777" w:rsidR="00EC44C6" w:rsidRPr="008E7A00" w:rsidRDefault="00EC44C6" w:rsidP="00EC44C6">
      <w:pPr>
        <w:pStyle w:val="Pagrindiniotekstotrauka31"/>
        <w:ind w:firstLine="0"/>
        <w:jc w:val="center"/>
        <w:rPr>
          <w:rFonts w:eastAsia="Times New Roman" w:cs="Calibri"/>
          <w:b/>
        </w:rPr>
      </w:pPr>
      <w:r w:rsidRPr="008E7A00">
        <w:rPr>
          <w:rFonts w:eastAsia="Times New Roman" w:cs="Calibri"/>
          <w:b/>
        </w:rPr>
        <w:t>IV. ATSISKAITYMO TVARKA</w:t>
      </w:r>
    </w:p>
    <w:p w14:paraId="42E6C17F" w14:textId="77777777" w:rsidR="00EC44C6" w:rsidRPr="008E7A00" w:rsidRDefault="00EC44C6" w:rsidP="00EC44C6">
      <w:pPr>
        <w:pStyle w:val="Pagrindiniotekstotrauka31"/>
        <w:ind w:firstLine="0"/>
        <w:jc w:val="center"/>
        <w:rPr>
          <w:rFonts w:eastAsia="Times New Roman" w:cs="Calibri"/>
          <w:b/>
        </w:rPr>
      </w:pPr>
    </w:p>
    <w:p w14:paraId="241F457E" w14:textId="50D89D3F" w:rsidR="00DB2D38" w:rsidRDefault="00BF0C37" w:rsidP="005F23AC">
      <w:pPr>
        <w:ind w:firstLine="709"/>
        <w:jc w:val="both"/>
        <w:rPr>
          <w:rFonts w:eastAsia="Times New Roman" w:cs="Calibri"/>
        </w:rPr>
      </w:pPr>
      <w:r>
        <w:rPr>
          <w:rFonts w:eastAsia="Times New Roman" w:cs="Calibri"/>
        </w:rPr>
        <w:t>19</w:t>
      </w:r>
      <w:r w:rsidR="00EC44C6" w:rsidRPr="008E7A00">
        <w:rPr>
          <w:rFonts w:eastAsia="Times New Roman" w:cs="Calibri"/>
        </w:rPr>
        <w:t xml:space="preserve">. </w:t>
      </w:r>
      <w:r w:rsidR="00DB2D38" w:rsidRPr="00DB2D38">
        <w:rPr>
          <w:rFonts w:eastAsia="Times New Roman" w:cs="Calibri"/>
        </w:rPr>
        <w:t xml:space="preserve">Sąskaitos faktūros teikiamos tik elektroniniu būdu. </w:t>
      </w:r>
      <w:r w:rsidR="00B01CED">
        <w:rPr>
          <w:rFonts w:eastAsia="Times New Roman" w:cs="Calibri"/>
        </w:rPr>
        <w:t>Užsakovas</w:t>
      </w:r>
      <w:r w:rsidR="00DB2D38" w:rsidRPr="00DB2D38">
        <w:rPr>
          <w:rFonts w:eastAsia="Times New Roman" w:cs="Calibri"/>
        </w:rPr>
        <w:t xml:space="preserve"> elektronines sąskaitas faktūras priima ir apdoroja naudodamasis informacinės sistemos „SABIS“ priemonėmis, išskyrus Viešųjų pirkimų įstatymo 22 str.</w:t>
      </w:r>
      <w:r w:rsidR="00C00619">
        <w:rPr>
          <w:rFonts w:eastAsia="Times New Roman" w:cs="Calibri"/>
        </w:rPr>
        <w:t xml:space="preserve"> </w:t>
      </w:r>
      <w:r w:rsidR="00DB2D38" w:rsidRPr="00DB2D38">
        <w:rPr>
          <w:rFonts w:eastAsia="Times New Roman" w:cs="Calibri"/>
        </w:rPr>
        <w:t>12 d. nustatytus atvejus. Minėtu atveju, nurodyti dokumentai pateikiami Paslaugų gavėjo elektroniniu paštu</w:t>
      </w:r>
      <w:r w:rsidR="00855699">
        <w:rPr>
          <w:rFonts w:eastAsia="Times New Roman" w:cs="Calibri"/>
        </w:rPr>
        <w:t xml:space="preserve">. </w:t>
      </w:r>
      <w:r w:rsidR="00855699" w:rsidRPr="00855699">
        <w:rPr>
          <w:rFonts w:eastAsia="Times New Roman" w:cs="Calibri"/>
        </w:rPr>
        <w:t>Visas išlaidas susijusias su dokumentų pateikimu per „SABIS“ sistemą apmoka</w:t>
      </w:r>
      <w:r w:rsidR="00C00619">
        <w:rPr>
          <w:rFonts w:eastAsia="Times New Roman" w:cs="Calibri"/>
        </w:rPr>
        <w:t xml:space="preserve"> Rangovas</w:t>
      </w:r>
      <w:r w:rsidR="00855699">
        <w:rPr>
          <w:rFonts w:eastAsia="Times New Roman" w:cs="Calibri"/>
        </w:rPr>
        <w:t>;</w:t>
      </w:r>
    </w:p>
    <w:p w14:paraId="116D8A4D" w14:textId="136DDD2B" w:rsidR="00EC44C6" w:rsidRPr="008E7A00" w:rsidRDefault="00EC44C6" w:rsidP="00EC44C6">
      <w:pPr>
        <w:ind w:firstLine="709"/>
        <w:jc w:val="both"/>
        <w:rPr>
          <w:rFonts w:eastAsia="Times New Roman" w:cs="Calibri"/>
        </w:rPr>
      </w:pPr>
      <w:r w:rsidRPr="008E7A00">
        <w:rPr>
          <w:rFonts w:eastAsia="Times New Roman" w:cs="Calibri"/>
        </w:rPr>
        <w:t>2</w:t>
      </w:r>
      <w:r w:rsidR="00BF0C37">
        <w:rPr>
          <w:rFonts w:eastAsia="Times New Roman" w:cs="Calibri"/>
        </w:rPr>
        <w:t>0</w:t>
      </w:r>
      <w:r w:rsidRPr="008E7A00">
        <w:rPr>
          <w:rFonts w:eastAsia="Times New Roman" w:cs="Calibri"/>
        </w:rPr>
        <w:t xml:space="preserve">. Užsakovas už suteiktas darbus sumoka į Rangovo nurodytą banko sąskaitą ne vėliau kaip per </w:t>
      </w:r>
      <w:r w:rsidR="004F65CB">
        <w:rPr>
          <w:rFonts w:eastAsia="Times New Roman" w:cs="Calibri"/>
        </w:rPr>
        <w:t>30</w:t>
      </w:r>
      <w:r w:rsidRPr="008E7A00">
        <w:rPr>
          <w:rFonts w:eastAsia="Times New Roman" w:cs="Calibri"/>
        </w:rPr>
        <w:t xml:space="preserve"> (</w:t>
      </w:r>
      <w:r w:rsidR="004F65CB">
        <w:rPr>
          <w:rFonts w:eastAsia="Times New Roman" w:cs="Calibri"/>
        </w:rPr>
        <w:t>tris</w:t>
      </w:r>
      <w:r w:rsidR="00CD4F36">
        <w:rPr>
          <w:rFonts w:eastAsia="Times New Roman" w:cs="Calibri"/>
        </w:rPr>
        <w:t>dešimt</w:t>
      </w:r>
      <w:r w:rsidRPr="008E7A00">
        <w:rPr>
          <w:rFonts w:eastAsia="Times New Roman" w:cs="Calibri"/>
        </w:rPr>
        <w:t xml:space="preserve">) dienų nuo sąskaitos faktūros gavimo dienos ir perdavimo ir priėmimo akto pasirašymo. </w:t>
      </w:r>
    </w:p>
    <w:p w14:paraId="325F62AC" w14:textId="23D1F19E" w:rsidR="00EC44C6" w:rsidRPr="008E7A00" w:rsidRDefault="00EC44C6" w:rsidP="00EC44C6">
      <w:pPr>
        <w:pStyle w:val="Pagrindiniotekstotrauka31"/>
        <w:ind w:left="0" w:firstLine="709"/>
        <w:rPr>
          <w:rFonts w:eastAsia="Times New Roman" w:cs="Calibri"/>
        </w:rPr>
      </w:pPr>
      <w:r w:rsidRPr="008E7A00">
        <w:rPr>
          <w:rFonts w:eastAsia="Times New Roman" w:cs="Calibri"/>
        </w:rPr>
        <w:t>2</w:t>
      </w:r>
      <w:r w:rsidR="00BF0C37">
        <w:rPr>
          <w:rFonts w:eastAsia="Times New Roman" w:cs="Calibri"/>
        </w:rPr>
        <w:t>1</w:t>
      </w:r>
      <w:r w:rsidRPr="008E7A00">
        <w:rPr>
          <w:rFonts w:eastAsia="Times New Roman" w:cs="Calibri"/>
        </w:rPr>
        <w:t>. Į kainą turi būti įskaičiuotos visos išlaidos ir mokesčiai. Rangovas į darbų atlikimo kainą privalo įskaičiuoti visas su darbų atlikimu susijusias išlaidas, įskaitant, bet neapsiribojant visas su dokumentų, kurių reikalauja Užsakovas, rengimu ir pateikimu susijusias išlaidas, aprūpinimo įrankiais bei kita įranga, reikalingais  atlikti, išlaidas.</w:t>
      </w:r>
    </w:p>
    <w:p w14:paraId="10592AE4" w14:textId="5078E1B8" w:rsidR="00EC44C6" w:rsidRPr="008E7A00" w:rsidRDefault="00EC44C6" w:rsidP="00EC44C6">
      <w:pPr>
        <w:pStyle w:val="Pagrindiniotekstotrauka31"/>
        <w:ind w:left="0" w:firstLine="709"/>
        <w:rPr>
          <w:rFonts w:eastAsia="Times New Roman" w:cs="Calibri"/>
        </w:rPr>
      </w:pPr>
      <w:r w:rsidRPr="008E7A00">
        <w:rPr>
          <w:rFonts w:eastAsia="Times New Roman" w:cs="Calibri"/>
        </w:rPr>
        <w:t>2</w:t>
      </w:r>
      <w:r w:rsidR="00BF0C37">
        <w:rPr>
          <w:rFonts w:eastAsia="Times New Roman" w:cs="Calibri"/>
        </w:rPr>
        <w:t>2</w:t>
      </w:r>
      <w:r w:rsidRPr="008E7A00">
        <w:rPr>
          <w:rFonts w:eastAsia="Times New Roman" w:cs="Calibri"/>
        </w:rPr>
        <w:t>. Darbų priėmimas ir perdavimas įforminamas PVM sąskaitomis faktūromis bei perdavimo ir priėmimo aktu, kurį pasirašo abi šalys.</w:t>
      </w:r>
    </w:p>
    <w:p w14:paraId="47CF2E77" w14:textId="48002C6C" w:rsidR="00EC44C6" w:rsidRPr="008E7A00" w:rsidRDefault="00EC44C6" w:rsidP="00EC44C6">
      <w:pPr>
        <w:pStyle w:val="Pagrindiniotekstotrauka31"/>
        <w:ind w:left="0" w:firstLine="709"/>
        <w:rPr>
          <w:rFonts w:eastAsia="Times New Roman" w:cs="Calibri"/>
        </w:rPr>
      </w:pPr>
      <w:r w:rsidRPr="008E7A00">
        <w:rPr>
          <w:rFonts w:eastAsia="Times New Roman" w:cs="Calibri"/>
        </w:rPr>
        <w:t>2</w:t>
      </w:r>
      <w:r w:rsidR="00BF0C37">
        <w:rPr>
          <w:rFonts w:eastAsia="Times New Roman" w:cs="Calibri"/>
        </w:rPr>
        <w:t>3</w:t>
      </w:r>
      <w:r w:rsidRPr="008E7A00">
        <w:rPr>
          <w:rFonts w:eastAsia="Times New Roman" w:cs="Calibri"/>
        </w:rPr>
        <w:t>. Užsakovas gali tiesiogiai atsikaityti su subrangovus. Apie šią galimybę Užsakovas subrangovą informuoja atskiru pranešimu per 3 (tris) kalendorines dienas nuo informacijos iš Rangovo apie pasitelkiamą subrangovą gavimo dienos. Norėdamas pasinaudoti tiesioginio atsiskaitymo galimybe, subrangovas turi ne vėliau kaip per 3 (tris) kalendorines dienas pateikti prašymą Užsakovui. Tokiu atveju Užsakovas, Rangovas ir subrangovas sudaro trišalę Sutartį, kurioje nustatoma tiesioginio atsiskaitymo su subrangovu tvarka, atsižvelgiant į šioje Sutartyje ir subrangos sutartyje nustatytus reikalavimus, įskaitant teisę Rangovui prieštarauti dėl nepagrįstų mokėjimų. Trišalės Sutarties dėl tiesioginio atsiskaitymo su subrangovu pasirašymas nepakeičia Rangovo atsakomybės dėl šios Sutarties vykdymo.</w:t>
      </w:r>
    </w:p>
    <w:p w14:paraId="72366990" w14:textId="77777777" w:rsidR="00EC44C6" w:rsidRPr="008E7A00" w:rsidRDefault="00EC44C6" w:rsidP="00EC44C6">
      <w:pPr>
        <w:pStyle w:val="Pagrindiniotekstotrauka31"/>
        <w:ind w:left="0" w:firstLine="709"/>
        <w:rPr>
          <w:rFonts w:eastAsia="Times New Roman" w:cs="Calibri"/>
          <w:b/>
        </w:rPr>
      </w:pPr>
    </w:p>
    <w:p w14:paraId="2C7CAD74" w14:textId="77777777" w:rsidR="00EC44C6" w:rsidRPr="008E7A00" w:rsidRDefault="00EC44C6" w:rsidP="00EC44C6">
      <w:pPr>
        <w:pStyle w:val="Pagrindiniotekstotrauka31"/>
        <w:ind w:firstLine="0"/>
        <w:jc w:val="center"/>
        <w:rPr>
          <w:rFonts w:eastAsia="Times New Roman" w:cs="Calibri"/>
          <w:b/>
        </w:rPr>
      </w:pPr>
      <w:r w:rsidRPr="008E7A00">
        <w:rPr>
          <w:rFonts w:eastAsia="Times New Roman" w:cs="Calibri"/>
          <w:b/>
        </w:rPr>
        <w:t>V. ATSAKOMYBĖ UŽ DEFEKTUS, GARANTIJOS</w:t>
      </w:r>
    </w:p>
    <w:p w14:paraId="46170399" w14:textId="77777777" w:rsidR="00EC44C6" w:rsidRPr="008E7A00" w:rsidRDefault="00EC44C6" w:rsidP="00EC44C6">
      <w:pPr>
        <w:pStyle w:val="Pagrindiniotekstotrauka31"/>
        <w:ind w:firstLine="0"/>
        <w:jc w:val="center"/>
        <w:rPr>
          <w:rFonts w:eastAsia="Times New Roman" w:cs="Calibri"/>
          <w:b/>
        </w:rPr>
      </w:pPr>
    </w:p>
    <w:p w14:paraId="7BF1D0DB" w14:textId="41E68C2F" w:rsidR="00EC44C6" w:rsidRPr="008E7A00" w:rsidRDefault="00EC44C6" w:rsidP="00EC44C6">
      <w:pPr>
        <w:pStyle w:val="Pagrindiniotekstotrauka31"/>
        <w:ind w:left="0" w:firstLine="709"/>
        <w:rPr>
          <w:rFonts w:eastAsia="Times New Roman" w:cs="Calibri"/>
        </w:rPr>
      </w:pPr>
      <w:r w:rsidRPr="008E7A00">
        <w:rPr>
          <w:rFonts w:eastAsia="Times New Roman" w:cs="Calibri"/>
        </w:rPr>
        <w:t>2</w:t>
      </w:r>
      <w:r w:rsidR="00BF0C37">
        <w:rPr>
          <w:rFonts w:eastAsia="Times New Roman" w:cs="Calibri"/>
        </w:rPr>
        <w:t>4</w:t>
      </w:r>
      <w:r w:rsidRPr="008E7A00">
        <w:rPr>
          <w:rFonts w:eastAsia="Times New Roman" w:cs="Calibri"/>
        </w:rPr>
        <w:t>. Vykdydamos šią Sutartį, Šalys vadovaujasi Lietuvos Respublikos civiliniu kodeksu, Lietuvos Respublikos viešųjų pirkimų įstatymu,</w:t>
      </w:r>
      <w:r w:rsidRPr="008E7A00">
        <w:t xml:space="preserve"> </w:t>
      </w:r>
      <w:r w:rsidRPr="008E7A00">
        <w:rPr>
          <w:rFonts w:eastAsia="Times New Roman" w:cs="Calibri"/>
        </w:rPr>
        <w:t>Lietuvos Respublikos statybos įstatymu ir kitais teisės aktais, Užsakovo pirkimo dokumentais bei viešojo pirkimo metu pateiktu Rangovo pasiūlymu.</w:t>
      </w:r>
    </w:p>
    <w:p w14:paraId="06E65E51" w14:textId="4DCF751A" w:rsidR="00EC44C6" w:rsidRPr="008E7A00" w:rsidRDefault="00EC44C6" w:rsidP="00EC44C6">
      <w:pPr>
        <w:pStyle w:val="Pagrindiniotekstotrauka31"/>
        <w:tabs>
          <w:tab w:val="left" w:pos="1176"/>
        </w:tabs>
        <w:ind w:left="0" w:firstLine="709"/>
        <w:rPr>
          <w:rFonts w:eastAsia="Times New Roman" w:cs="Calibri"/>
        </w:rPr>
      </w:pPr>
      <w:r w:rsidRPr="008E7A00">
        <w:rPr>
          <w:rFonts w:eastAsia="Times New Roman" w:cs="Calibri"/>
        </w:rPr>
        <w:t>2</w:t>
      </w:r>
      <w:r w:rsidR="00BF0C37">
        <w:rPr>
          <w:rFonts w:eastAsia="Times New Roman" w:cs="Calibri"/>
        </w:rPr>
        <w:t>5</w:t>
      </w:r>
      <w:r w:rsidRPr="008E7A00">
        <w:rPr>
          <w:rFonts w:eastAsia="Times New Roman" w:cs="Calibri"/>
        </w:rPr>
        <w:t>. Darbus</w:t>
      </w:r>
      <w:r w:rsidRPr="008E7A00">
        <w:rPr>
          <w:rFonts w:eastAsia="Times New Roman" w:cs="Calibri"/>
          <w:color w:val="FF0000"/>
        </w:rPr>
        <w:t xml:space="preserve"> </w:t>
      </w:r>
      <w:r w:rsidRPr="008E7A00">
        <w:rPr>
          <w:rFonts w:eastAsia="Times New Roman" w:cs="Calibri"/>
        </w:rPr>
        <w:t>Rangovas perduoda Užsakovui, o Užsakovas priima pasirašydami perdavimo priėmimo aktus, kuriais Užsakovas patvirtina priėmę, o Rangovas perdavęs.</w:t>
      </w:r>
    </w:p>
    <w:p w14:paraId="4EBD0D89" w14:textId="771EB575" w:rsidR="00EC44C6" w:rsidRPr="008E7A00" w:rsidRDefault="00EC44C6" w:rsidP="00EC44C6">
      <w:pPr>
        <w:pStyle w:val="Pagrindiniotekstotrauka31"/>
        <w:tabs>
          <w:tab w:val="left" w:pos="0"/>
        </w:tabs>
        <w:ind w:left="0" w:firstLine="709"/>
        <w:rPr>
          <w:rFonts w:eastAsia="Times New Roman" w:cs="Calibri"/>
        </w:rPr>
      </w:pPr>
      <w:r w:rsidRPr="008E7A00">
        <w:rPr>
          <w:rFonts w:eastAsia="Times New Roman" w:cs="Calibri"/>
        </w:rPr>
        <w:t>2</w:t>
      </w:r>
      <w:r w:rsidR="00BF0C37">
        <w:rPr>
          <w:rFonts w:eastAsia="Times New Roman" w:cs="Calibri"/>
        </w:rPr>
        <w:t>6</w:t>
      </w:r>
      <w:r w:rsidRPr="008E7A00">
        <w:rPr>
          <w:rFonts w:eastAsia="Times New Roman" w:cs="Calibri"/>
        </w:rPr>
        <w:t>. Rangovas</w:t>
      </w:r>
      <w:r w:rsidR="00793E96" w:rsidRPr="008E7A00">
        <w:rPr>
          <w:rFonts w:eastAsia="Times New Roman" w:cs="Calibri"/>
        </w:rPr>
        <w:t xml:space="preserve">, </w:t>
      </w:r>
      <w:r w:rsidRPr="008E7A00">
        <w:rPr>
          <w:rFonts w:eastAsia="Times New Roman" w:cs="Calibri"/>
        </w:rPr>
        <w:t>per 1</w:t>
      </w:r>
      <w:r w:rsidR="00293903" w:rsidRPr="008E7A00">
        <w:rPr>
          <w:rFonts w:eastAsia="Times New Roman" w:cs="Calibri"/>
        </w:rPr>
        <w:t>5 kalendorinių dienų</w:t>
      </w:r>
      <w:r w:rsidRPr="008E7A00">
        <w:rPr>
          <w:rFonts w:eastAsia="Times New Roman" w:cs="Calibri"/>
        </w:rPr>
        <w:t xml:space="preserve"> nuo raštiško Užsakovo pranešimo gavimo dienos,  savo sąskaita turi visiškai pašalinti Užsakovo pranešime nurodytus darbų trūkumus, pilnai ir tinkamai sutvarkyti </w:t>
      </w:r>
      <w:r w:rsidR="00B53535" w:rsidRPr="008E7A00">
        <w:rPr>
          <w:rFonts w:eastAsia="Times New Roman" w:cs="Calibri"/>
        </w:rPr>
        <w:t>darbų</w:t>
      </w:r>
      <w:r w:rsidRPr="008E7A00">
        <w:rPr>
          <w:rFonts w:eastAsia="Times New Roman" w:cs="Calibri"/>
        </w:rPr>
        <w:t xml:space="preserve"> vietą ir aplinkines teritorijas, kurios buvo naudotos Rangovo reikmėms, įskaitant likusio statybinio laužo, užteršto grunto, šiukšlių ir pan. išgabenimą, bei perduoti Užsakovui tinkamai užpildytą visą kitą dokumentaciją.</w:t>
      </w:r>
    </w:p>
    <w:p w14:paraId="45BD1EE1" w14:textId="3B23D6D0" w:rsidR="00EC44C6" w:rsidRPr="008E7A00" w:rsidRDefault="00EC44C6" w:rsidP="00EC44C6">
      <w:pPr>
        <w:pStyle w:val="Pagrindiniotekstotrauka31"/>
        <w:tabs>
          <w:tab w:val="left" w:pos="0"/>
        </w:tabs>
        <w:ind w:left="0" w:firstLine="709"/>
        <w:rPr>
          <w:rFonts w:eastAsia="Times New Roman" w:cs="Calibri"/>
        </w:rPr>
      </w:pPr>
      <w:r w:rsidRPr="008E7A00">
        <w:rPr>
          <w:rFonts w:eastAsia="Times New Roman" w:cs="Calibri"/>
        </w:rPr>
        <w:t>2</w:t>
      </w:r>
      <w:r w:rsidR="00BF0C37">
        <w:rPr>
          <w:rFonts w:eastAsia="Times New Roman" w:cs="Calibri"/>
        </w:rPr>
        <w:t>7</w:t>
      </w:r>
      <w:r w:rsidRPr="008E7A00">
        <w:rPr>
          <w:rFonts w:eastAsia="Times New Roman" w:cs="Calibri"/>
        </w:rPr>
        <w:t>. Visiems atliktiems darbams, įskaitant panaudotas medžiagas, priemones bei visas jų sudedamąsias dalis, Rangovas suteikia ilgiausią atitinkamiems darbams</w:t>
      </w:r>
      <w:r w:rsidRPr="008E7A00">
        <w:rPr>
          <w:rFonts w:eastAsia="Times New Roman" w:cs="Calibri"/>
          <w:color w:val="FF0000"/>
        </w:rPr>
        <w:t xml:space="preserve"> </w:t>
      </w:r>
      <w:r w:rsidRPr="008E7A00">
        <w:rPr>
          <w:rFonts w:eastAsia="Times New Roman" w:cs="Calibri"/>
        </w:rPr>
        <w:t>Lietuvos Respublikos teisės aktuose nustatytą garantinį terminą.</w:t>
      </w:r>
    </w:p>
    <w:p w14:paraId="03567CFA" w14:textId="12C50367" w:rsidR="00EC44C6" w:rsidRPr="008E7A00" w:rsidRDefault="00EC44C6" w:rsidP="00EC44C6">
      <w:pPr>
        <w:tabs>
          <w:tab w:val="left" w:pos="175"/>
        </w:tabs>
        <w:ind w:firstLine="709"/>
        <w:jc w:val="both"/>
        <w:rPr>
          <w:rFonts w:eastAsia="Times New Roman" w:cs="Calibri"/>
        </w:rPr>
      </w:pPr>
      <w:r w:rsidRPr="008E7A00">
        <w:rPr>
          <w:rFonts w:eastAsia="Times New Roman" w:cs="Calibri"/>
        </w:rPr>
        <w:t>2</w:t>
      </w:r>
      <w:r w:rsidR="00BF0C37">
        <w:rPr>
          <w:rFonts w:eastAsia="Times New Roman" w:cs="Calibri"/>
        </w:rPr>
        <w:t>8</w:t>
      </w:r>
      <w:r w:rsidRPr="008E7A00">
        <w:rPr>
          <w:rFonts w:eastAsia="Times New Roman" w:cs="Calibri"/>
        </w:rPr>
        <w:t xml:space="preserve">. Garantinio laikotarpio metu atsiradus darbų defektams, garantinis laikotarpis yra sustabdomas laikotarpiui nuo Užsakovo pirmojo pranešimo apie defektus dienos iki visiško defektų pašalinimo dienos. Po visiško defektų pašalinimo garantinis terminas yra pratęsiamas tam laikotarpiui, </w:t>
      </w:r>
      <w:r w:rsidRPr="008E7A00">
        <w:rPr>
          <w:rFonts w:eastAsia="Times New Roman" w:cs="Calibri"/>
        </w:rPr>
        <w:lastRenderedPageBreak/>
        <w:t>kuriam buvo sustabdytas.</w:t>
      </w:r>
    </w:p>
    <w:p w14:paraId="28053121" w14:textId="37ACE1D4" w:rsidR="00EC44C6" w:rsidRPr="008E7A00" w:rsidRDefault="00BF0C37" w:rsidP="00EC44C6">
      <w:pPr>
        <w:tabs>
          <w:tab w:val="left" w:pos="175"/>
        </w:tabs>
        <w:ind w:firstLine="709"/>
        <w:jc w:val="both"/>
        <w:rPr>
          <w:rFonts w:eastAsia="Times New Roman" w:cs="Calibri"/>
        </w:rPr>
      </w:pPr>
      <w:r>
        <w:rPr>
          <w:rFonts w:eastAsia="Times New Roman" w:cs="Calibri"/>
        </w:rPr>
        <w:t>29</w:t>
      </w:r>
      <w:r w:rsidR="00EC44C6" w:rsidRPr="008E7A00">
        <w:rPr>
          <w:rFonts w:eastAsia="Times New Roman" w:cs="Calibri"/>
        </w:rPr>
        <w:t>. 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sutartinio įsipareigojimo neįvykdymu.</w:t>
      </w:r>
    </w:p>
    <w:p w14:paraId="6A3A7C34" w14:textId="4FF8E604" w:rsidR="00EC44C6" w:rsidRPr="008E7A00" w:rsidRDefault="00EC44C6" w:rsidP="00EC44C6">
      <w:pPr>
        <w:suppressAutoHyphens w:val="0"/>
        <w:ind w:firstLine="709"/>
        <w:jc w:val="both"/>
        <w:rPr>
          <w:rFonts w:eastAsia="Times New Roman" w:cs="Calibri"/>
          <w:lang w:eastAsia="en-US"/>
        </w:rPr>
      </w:pPr>
      <w:r w:rsidRPr="008E7A00">
        <w:rPr>
          <w:rFonts w:eastAsia="Times New Roman" w:cs="Calibri"/>
          <w:lang w:eastAsia="en-US"/>
        </w:rPr>
        <w:t>3</w:t>
      </w:r>
      <w:r w:rsidR="00BF0C37">
        <w:rPr>
          <w:rFonts w:eastAsia="Times New Roman" w:cs="Calibri"/>
          <w:lang w:eastAsia="en-US"/>
        </w:rPr>
        <w:t>0</w:t>
      </w:r>
      <w:r w:rsidRPr="008E7A00">
        <w:rPr>
          <w:rFonts w:eastAsia="Times New Roman" w:cs="Calibri"/>
          <w:lang w:eastAsia="en-US"/>
        </w:rPr>
        <w:t>. Rangovas turi teisę užbaigti</w:t>
      </w:r>
      <w:r w:rsidRPr="008E7A00">
        <w:rPr>
          <w:rFonts w:eastAsia="Times New Roman" w:cs="Calibri"/>
          <w:color w:val="FF0000"/>
          <w:lang w:eastAsia="en-US"/>
        </w:rPr>
        <w:t xml:space="preserve"> </w:t>
      </w:r>
      <w:r w:rsidRPr="008E7A00">
        <w:rPr>
          <w:rFonts w:eastAsia="Times New Roman" w:cs="Calibri"/>
          <w:lang w:eastAsia="en-US"/>
        </w:rPr>
        <w:t xml:space="preserve">darbus anksčiau termino, nurodytus šios sutarties 9 punkte. </w:t>
      </w:r>
    </w:p>
    <w:p w14:paraId="60BBC017" w14:textId="16BA0FBA" w:rsidR="00EC44C6" w:rsidRPr="008E7A00" w:rsidRDefault="00EC44C6" w:rsidP="00EC44C6">
      <w:pPr>
        <w:suppressAutoHyphens w:val="0"/>
        <w:ind w:firstLine="709"/>
        <w:jc w:val="both"/>
        <w:rPr>
          <w:rFonts w:eastAsia="Times New Roman" w:cs="Calibri"/>
          <w:lang w:eastAsia="en-US"/>
        </w:rPr>
      </w:pPr>
      <w:r w:rsidRPr="008E7A00">
        <w:rPr>
          <w:rFonts w:eastAsia="Times New Roman" w:cs="Calibri"/>
          <w:lang w:eastAsia="en-US"/>
        </w:rPr>
        <w:t>3</w:t>
      </w:r>
      <w:r w:rsidR="00BF0C37">
        <w:rPr>
          <w:rFonts w:eastAsia="Times New Roman" w:cs="Calibri"/>
          <w:lang w:eastAsia="en-US"/>
        </w:rPr>
        <w:t>1</w:t>
      </w:r>
      <w:r w:rsidRPr="008E7A00">
        <w:rPr>
          <w:rFonts w:eastAsia="Times New Roman" w:cs="Calibri"/>
          <w:lang w:eastAsia="en-US"/>
        </w:rPr>
        <w:t>. Darbų vykdymo metu, nepriklausomoms įstaigoms ar institucijoms, pripažinus Rangovo įdiegtą aplinkos apsaugos vadybos sistemą negaliojančia, ar Rangovui nesilaikant aplinkos apsaugos vadybos sistemoje nustatytų reikalavimų, Užsakovas turi teisę nutraukti šią Sutartį.</w:t>
      </w:r>
    </w:p>
    <w:p w14:paraId="2B942A49" w14:textId="77777777" w:rsidR="00EC44C6" w:rsidRPr="008E7A00" w:rsidRDefault="00EC44C6" w:rsidP="00EC44C6">
      <w:pPr>
        <w:suppressAutoHyphens w:val="0"/>
        <w:ind w:firstLine="709"/>
        <w:jc w:val="both"/>
        <w:rPr>
          <w:rFonts w:eastAsia="Times New Roman" w:cs="Calibri"/>
        </w:rPr>
      </w:pPr>
    </w:p>
    <w:p w14:paraId="6E2700D1" w14:textId="77777777" w:rsidR="00EC44C6" w:rsidRPr="008E7A00" w:rsidRDefault="00EC44C6" w:rsidP="00EC44C6">
      <w:pPr>
        <w:tabs>
          <w:tab w:val="left" w:pos="175"/>
        </w:tabs>
        <w:ind w:firstLine="709"/>
        <w:jc w:val="center"/>
        <w:rPr>
          <w:rFonts w:eastAsia="Times New Roman" w:cs="Calibri"/>
          <w:b/>
        </w:rPr>
      </w:pPr>
      <w:r w:rsidRPr="008E7A00">
        <w:rPr>
          <w:rFonts w:eastAsia="Times New Roman" w:cs="Calibri"/>
          <w:b/>
        </w:rPr>
        <w:t>VI. ŠALIŲ ATSAKOMYBĖ</w:t>
      </w:r>
    </w:p>
    <w:p w14:paraId="69574B02" w14:textId="680E2644" w:rsidR="00EC44C6" w:rsidRPr="008E7A00" w:rsidRDefault="00EC44C6" w:rsidP="00EC44C6">
      <w:pPr>
        <w:ind w:firstLine="720"/>
        <w:jc w:val="both"/>
      </w:pPr>
      <w:r w:rsidRPr="008E7A00">
        <w:t>3</w:t>
      </w:r>
      <w:r w:rsidR="00BF0C37">
        <w:t>2</w:t>
      </w:r>
      <w:r w:rsidRPr="008E7A00">
        <w:t>. Užsakovas:</w:t>
      </w:r>
    </w:p>
    <w:p w14:paraId="54E579F2" w14:textId="60BDF4C8" w:rsidR="00EC44C6" w:rsidRPr="008E7A00" w:rsidRDefault="00EC44C6" w:rsidP="00217C4C">
      <w:pPr>
        <w:pStyle w:val="Pagrindiniotekstotrauka31"/>
        <w:ind w:left="0" w:firstLine="709"/>
      </w:pPr>
      <w:r w:rsidRPr="008E7A00">
        <w:t>3</w:t>
      </w:r>
      <w:r w:rsidR="00BF0C37">
        <w:t>2</w:t>
      </w:r>
      <w:r w:rsidRPr="008E7A00">
        <w:t xml:space="preserve">.1. </w:t>
      </w:r>
      <w:r w:rsidRPr="008E7A00">
        <w:rPr>
          <w:rFonts w:eastAsia="Times New Roman" w:cs="Calibri"/>
        </w:rPr>
        <w:t>Užsakovas nepagrįstai uždelsęs atsiskaityti už pateiktus atliktus darbus Sutartyje nustatyta tvarka ir terminais, Rangovui pareikalavus moka 0,02 % dydžio delspinigius nuo neapmokėtos kainos už kiekvieną uždelstą dieną</w:t>
      </w:r>
      <w:r w:rsidRPr="008E7A00">
        <w:t>.</w:t>
      </w:r>
    </w:p>
    <w:p w14:paraId="02841A2D" w14:textId="16A96635" w:rsidR="00EC44C6" w:rsidRPr="008E7A00" w:rsidRDefault="00EC44C6" w:rsidP="00EC44C6">
      <w:pPr>
        <w:ind w:firstLine="720"/>
        <w:jc w:val="both"/>
      </w:pPr>
      <w:r w:rsidRPr="008E7A00">
        <w:t>3</w:t>
      </w:r>
      <w:r w:rsidR="00BF0C37">
        <w:t>2</w:t>
      </w:r>
      <w:r w:rsidRPr="008E7A00">
        <w:t>.2. Nustatę esminius nukrypimus nuo Sutarties sąlygų ar kitokius esminius trūkumus, turi teisę nutraukti su Rangovu Sutartį ir reikalauti atlyginti patirtus nuostolius. Nutraukę Sutartį ne dėl Rangovo kaltės, atlygina Rangovui jo turėtas pagrįstas išlaidas ir nuostolius, susijusius su Sutarties nutraukimu.</w:t>
      </w:r>
    </w:p>
    <w:p w14:paraId="20ECDAFC" w14:textId="7772000D" w:rsidR="00EC44C6" w:rsidRPr="008E7A00" w:rsidRDefault="00EC44C6" w:rsidP="00EC44C6">
      <w:pPr>
        <w:ind w:firstLine="720"/>
        <w:jc w:val="both"/>
        <w:rPr>
          <w:rFonts w:cs="CG Times"/>
          <w:color w:val="000000"/>
        </w:rPr>
      </w:pPr>
      <w:r w:rsidRPr="008E7A00">
        <w:t>3</w:t>
      </w:r>
      <w:r w:rsidR="00BF0C37">
        <w:t>2</w:t>
      </w:r>
      <w:r w:rsidRPr="008E7A00">
        <w:t xml:space="preserve">.3. </w:t>
      </w:r>
      <w:r w:rsidRPr="008E7A00">
        <w:rPr>
          <w:rFonts w:cs="CG Times"/>
          <w:color w:val="000000"/>
        </w:rPr>
        <w:t>Užsakovas taip pat turi teisę nutraukti šią Sutartį kai Rangovas praranda Užsakovo pasitikėjimą – tokiu pagrindu laikomas Rangovo įsipareigojimų nevykdymas pagal visą sutartį, sudarytą tarp Užsakovo ir Rangovo, nemokumas, bankroto bylos iškėlimas ir neteisminės bankroto procedūros pradžia.</w:t>
      </w:r>
    </w:p>
    <w:p w14:paraId="3999B696" w14:textId="18575381" w:rsidR="00EC44C6" w:rsidRPr="008E7A00" w:rsidRDefault="00EC44C6" w:rsidP="00EC44C6">
      <w:pPr>
        <w:pStyle w:val="Pagrindiniotekstotrauka31"/>
        <w:ind w:left="0" w:firstLine="709"/>
        <w:rPr>
          <w:rFonts w:eastAsia="Times New Roman" w:cs="Calibri"/>
        </w:rPr>
      </w:pPr>
      <w:r w:rsidRPr="008E7A00">
        <w:rPr>
          <w:rFonts w:cs="CG Times"/>
          <w:color w:val="000000"/>
        </w:rPr>
        <w:t>3</w:t>
      </w:r>
      <w:r w:rsidR="00BF0C37">
        <w:rPr>
          <w:rFonts w:cs="CG Times"/>
          <w:color w:val="000000"/>
        </w:rPr>
        <w:t>2</w:t>
      </w:r>
      <w:r w:rsidRPr="008E7A00">
        <w:rPr>
          <w:rFonts w:cs="CG Times"/>
          <w:color w:val="000000"/>
        </w:rPr>
        <w:t xml:space="preserve">.4. </w:t>
      </w:r>
      <w:r w:rsidRPr="008E7A00">
        <w:rPr>
          <w:rFonts w:eastAsia="Times New Roman" w:cs="Calibri"/>
        </w:rPr>
        <w:t>Užsakovui ir/ar atitinkamų valdžios institucijų atstovams darbų priėmimo metu nustačius, jog perdavimo aktuose nurodytas pateiktas kiekis ir/ar kaina neatitinka faktiškai pateikto  kiekio ir/ar kainos, Rangovas moka Užsakovui baudą, kurios dydis yra lygus skirtumui tarp darbų  perdavimo aktuose ir/ar galutiniame perdavimo akte nurodyto kiekio/kainos ir faktiškai pateikto kiekio/kainos.</w:t>
      </w:r>
    </w:p>
    <w:p w14:paraId="58FE7C72" w14:textId="3BA3CD2C" w:rsidR="00EC44C6" w:rsidRPr="008E7A00" w:rsidRDefault="00EC44C6" w:rsidP="00EC44C6">
      <w:pPr>
        <w:pStyle w:val="Pagrindiniotekstotrauka31"/>
        <w:ind w:left="0" w:firstLine="709"/>
      </w:pPr>
      <w:r w:rsidRPr="008E7A00">
        <w:t>3</w:t>
      </w:r>
      <w:r w:rsidR="00BF0C37">
        <w:t>3</w:t>
      </w:r>
      <w:r w:rsidRPr="008E7A00">
        <w:t xml:space="preserve">. </w:t>
      </w:r>
      <w:r w:rsidRPr="008E7A00">
        <w:rPr>
          <w:rFonts w:eastAsia="Times New Roman" w:cs="Calibri"/>
        </w:rPr>
        <w:t>Rangovas</w:t>
      </w:r>
      <w:r w:rsidRPr="008E7A00">
        <w:t>:</w:t>
      </w:r>
    </w:p>
    <w:p w14:paraId="35F90718" w14:textId="136E16EB" w:rsidR="00EC44C6" w:rsidRPr="008E7A00" w:rsidRDefault="00EC44C6" w:rsidP="00EC44C6">
      <w:pPr>
        <w:ind w:firstLine="720"/>
        <w:jc w:val="both"/>
      </w:pPr>
      <w:r w:rsidRPr="008E7A00">
        <w:t>3</w:t>
      </w:r>
      <w:r w:rsidR="00BF0C37">
        <w:t>3</w:t>
      </w:r>
      <w:r w:rsidRPr="008E7A00">
        <w:t xml:space="preserve">.1. </w:t>
      </w:r>
      <w:r w:rsidRPr="008E7A00">
        <w:rPr>
          <w:bCs/>
        </w:rPr>
        <w:t xml:space="preserve">Jeigu </w:t>
      </w:r>
      <w:r w:rsidRPr="008E7A00">
        <w:rPr>
          <w:rFonts w:eastAsia="Times New Roman" w:cs="Calibri"/>
        </w:rPr>
        <w:t xml:space="preserve">Rangovas </w:t>
      </w:r>
      <w:r w:rsidRPr="008E7A00">
        <w:rPr>
          <w:bCs/>
        </w:rPr>
        <w:t>vėluoja arba delsia pateikti atlikti darbus pagal</w:t>
      </w:r>
      <w:r w:rsidRPr="008E7A00">
        <w:t xml:space="preserve"> </w:t>
      </w:r>
      <w:r w:rsidRPr="008E7A00">
        <w:rPr>
          <w:bCs/>
          <w:shd w:val="clear" w:color="auto" w:fill="FFFFFF"/>
        </w:rPr>
        <w:t>šios</w:t>
      </w:r>
      <w:r w:rsidRPr="008E7A00">
        <w:rPr>
          <w:bCs/>
        </w:rPr>
        <w:t xml:space="preserve"> Sutarties 9 punkte nurodytą terminą, jis Užsakovui privalo sumokėti </w:t>
      </w:r>
      <w:r w:rsidRPr="008E7A00">
        <w:rPr>
          <w:rFonts w:eastAsia="Times New Roman" w:cs="Calibri"/>
        </w:rPr>
        <w:t xml:space="preserve">0,02 % dydžio delspinigius nuo bendros kainos </w:t>
      </w:r>
      <w:r w:rsidR="00042346">
        <w:rPr>
          <w:rFonts w:eastAsia="Times New Roman" w:cs="Calibri"/>
        </w:rPr>
        <w:t>be</w:t>
      </w:r>
      <w:r w:rsidRPr="008E7A00">
        <w:rPr>
          <w:rFonts w:eastAsia="Times New Roman" w:cs="Calibri"/>
        </w:rPr>
        <w:t xml:space="preserve"> PVM, </w:t>
      </w:r>
      <w:r w:rsidRPr="008E7A00">
        <w:rPr>
          <w:bCs/>
        </w:rPr>
        <w:t xml:space="preserve">už kiekvieną uždelstą dieną. </w:t>
      </w:r>
      <w:bookmarkStart w:id="0" w:name="_Hlk105598150"/>
      <w:r w:rsidRPr="008E7A00">
        <w:t xml:space="preserve">Delspinigių suma neturi viršyti 10 % bendros Sutarties kainos </w:t>
      </w:r>
      <w:r w:rsidR="00042346">
        <w:t>be</w:t>
      </w:r>
      <w:r w:rsidRPr="008E7A00">
        <w:t xml:space="preserve"> PVM.</w:t>
      </w:r>
    </w:p>
    <w:bookmarkEnd w:id="0"/>
    <w:p w14:paraId="2D91E9DA" w14:textId="1B7F9499" w:rsidR="00EC44C6" w:rsidRPr="008E7A00" w:rsidRDefault="00EC44C6" w:rsidP="00EC44C6">
      <w:pPr>
        <w:ind w:firstLine="720"/>
        <w:jc w:val="both"/>
      </w:pPr>
      <w:r w:rsidRPr="008E7A00">
        <w:t>3</w:t>
      </w:r>
      <w:r w:rsidR="00BF0C37">
        <w:t>3</w:t>
      </w:r>
      <w:r w:rsidRPr="008E7A00">
        <w:t>.2. Užsakovo nurodytu laiku nepašalinęs defektų, nustatytų per garantinį laiką, atlygina Užsakovo išlaidas, patirtas šalinant defektus.</w:t>
      </w:r>
    </w:p>
    <w:p w14:paraId="51C52AA2" w14:textId="7843D4DB" w:rsidR="00EC44C6" w:rsidRPr="008E7A00" w:rsidRDefault="00EC44C6" w:rsidP="00EC44C6">
      <w:pPr>
        <w:ind w:firstLine="720"/>
        <w:jc w:val="both"/>
      </w:pPr>
      <w:r w:rsidRPr="008E7A00">
        <w:t>3</w:t>
      </w:r>
      <w:r w:rsidR="00BF0C37">
        <w:t>3</w:t>
      </w:r>
      <w:r w:rsidRPr="008E7A00">
        <w:t>.3. Delspinigių ir baudų sumokėjimas neatleidžia Šalių nuo pagal šią Sutartį prisiimtų įsipareigojimų įvykdymo.</w:t>
      </w:r>
    </w:p>
    <w:p w14:paraId="15958212" w14:textId="77777777" w:rsidR="00EC44C6" w:rsidRPr="008E7A00" w:rsidRDefault="00EC44C6" w:rsidP="00EC44C6">
      <w:pPr>
        <w:ind w:firstLine="720"/>
        <w:jc w:val="both"/>
      </w:pPr>
    </w:p>
    <w:p w14:paraId="23AB9766" w14:textId="77777777" w:rsidR="00EC44C6" w:rsidRPr="008E7A00" w:rsidRDefault="00EC44C6" w:rsidP="00EC44C6">
      <w:pPr>
        <w:ind w:firstLine="720"/>
        <w:jc w:val="center"/>
        <w:rPr>
          <w:rFonts w:cs="CG Times"/>
          <w:b/>
          <w:color w:val="000000"/>
        </w:rPr>
      </w:pPr>
      <w:r w:rsidRPr="008E7A00">
        <w:rPr>
          <w:rFonts w:cs="CG Times"/>
          <w:b/>
          <w:color w:val="000000"/>
        </w:rPr>
        <w:t>VII. PAKEITIMAI</w:t>
      </w:r>
    </w:p>
    <w:p w14:paraId="08DBFA00" w14:textId="77777777" w:rsidR="00EC44C6" w:rsidRPr="008E7A00" w:rsidRDefault="00EC44C6" w:rsidP="00EC44C6">
      <w:pPr>
        <w:ind w:firstLine="720"/>
        <w:jc w:val="center"/>
        <w:rPr>
          <w:rFonts w:cs="CG Times"/>
          <w:b/>
          <w:color w:val="000000"/>
        </w:rPr>
      </w:pPr>
    </w:p>
    <w:p w14:paraId="7A129296" w14:textId="711993EF" w:rsidR="00EC44C6" w:rsidRPr="008E7A00" w:rsidRDefault="00EC44C6" w:rsidP="00EC44C6">
      <w:pPr>
        <w:widowControl/>
        <w:suppressAutoHyphens w:val="0"/>
        <w:autoSpaceDN w:val="0"/>
        <w:ind w:firstLine="720"/>
        <w:jc w:val="both"/>
        <w:rPr>
          <w:rFonts w:eastAsia="Calibri"/>
          <w:lang w:eastAsia="en-US"/>
        </w:rPr>
      </w:pPr>
      <w:r w:rsidRPr="008E7A00">
        <w:rPr>
          <w:rFonts w:eastAsia="Times New Roman"/>
          <w:lang w:eastAsia="en-US"/>
        </w:rPr>
        <w:t>3</w:t>
      </w:r>
      <w:r w:rsidR="00BF0C37">
        <w:rPr>
          <w:rFonts w:eastAsia="Times New Roman"/>
          <w:lang w:eastAsia="en-US"/>
        </w:rPr>
        <w:t>4</w:t>
      </w:r>
      <w:r w:rsidRPr="008E7A00">
        <w:rPr>
          <w:rFonts w:eastAsia="Times New Roman"/>
          <w:lang w:eastAsia="en-US"/>
        </w:rPr>
        <w:t>. Pakeitimai atliekami dėl nuo Sutarties Šalių nepriklausančių aplinkybių ir dėl kitų aplinkybių. Sutartis dėl Pakeitimų, kurių bendra vertė</w:t>
      </w:r>
      <w:r w:rsidRPr="008E7A00">
        <w:rPr>
          <w:rFonts w:eastAsia="Calibri"/>
          <w:lang w:eastAsia="en-US"/>
        </w:rPr>
        <w:t xml:space="preserve"> viršija </w:t>
      </w:r>
      <w:r w:rsidRPr="008E7A00">
        <w:rPr>
          <w:rFonts w:eastAsia="Times New Roman"/>
          <w:lang w:eastAsia="en-US"/>
        </w:rPr>
        <w:t>15</w:t>
      </w:r>
      <w:r w:rsidRPr="008E7A00">
        <w:rPr>
          <w:rFonts w:eastAsia="Calibri"/>
          <w:lang w:eastAsia="en-US"/>
        </w:rPr>
        <w:t xml:space="preserve"> procentų pradinės Sutarties vertės, </w:t>
      </w:r>
      <w:r w:rsidRPr="008E7A00">
        <w:rPr>
          <w:rFonts w:eastAsia="Times New Roman"/>
          <w:lang w:eastAsia="en-US"/>
        </w:rPr>
        <w:t>gali būti keičiama tik dėl Pakeitimų, būtinų Darbams užbaigti, ir dėl iki Sutarties pasirašymo nenumatytų, nuo Sutarties Šalių nepriklausančių, aplinkybių esant Lietuvos Respublikos viešųjų pirkimų įstatyme numatytoms sąlygoms. Nuo Sutarties Šalių nepriklausančioms aplinkybėms taip pat priskirtinos ir tokios aplinkybės, kurių atsiradimo rizikos Sutarties šalis nebuvo prisiėmusi ir negalėjo jų protingai numatyti, bei šių aplinkybių nustatymas Sutarties vykdymo metu nepažeidžia Lietuvos Respublikos viešųjų pirkimų įstatyme nustatytų principų ir tikslo.  Sutartis dėl Pakeitimų, kurių bendra vertė</w:t>
      </w:r>
      <w:r w:rsidRPr="008E7A00">
        <w:rPr>
          <w:rFonts w:eastAsia="Calibri"/>
          <w:lang w:eastAsia="en-US"/>
        </w:rPr>
        <w:t xml:space="preserve"> neviršija </w:t>
      </w:r>
      <w:r w:rsidRPr="008E7A00">
        <w:rPr>
          <w:rFonts w:eastAsia="Times New Roman"/>
          <w:lang w:eastAsia="en-US"/>
        </w:rPr>
        <w:t>15</w:t>
      </w:r>
      <w:r w:rsidRPr="008E7A00">
        <w:rPr>
          <w:rFonts w:eastAsia="Calibri"/>
          <w:lang w:eastAsia="en-US"/>
        </w:rPr>
        <w:t xml:space="preserve"> procentų pradinės Sutarties vertės</w:t>
      </w:r>
      <w:r w:rsidRPr="008E7A00">
        <w:rPr>
          <w:rFonts w:eastAsia="Times New Roman"/>
          <w:lang w:eastAsia="en-US"/>
        </w:rPr>
        <w:t>, gali būti keičiama nevertinant aukščiau nurodytų aplinkybių</w:t>
      </w:r>
      <w:r w:rsidRPr="008E7A00">
        <w:rPr>
          <w:rFonts w:eastAsia="Calibri"/>
          <w:lang w:eastAsia="en-US"/>
        </w:rPr>
        <w:t>. Pakeitimai, neatsižvelgiant į jų vertę, negali būti esminis</w:t>
      </w:r>
      <w:r w:rsidRPr="008E7A00">
        <w:rPr>
          <w:rFonts w:eastAsia="Times New Roman"/>
          <w:lang w:eastAsia="en-US"/>
        </w:rPr>
        <w:t xml:space="preserve"> </w:t>
      </w:r>
      <w:r w:rsidRPr="008E7A00">
        <w:rPr>
          <w:rFonts w:eastAsia="Calibri"/>
          <w:lang w:eastAsia="en-US"/>
        </w:rPr>
        <w:t xml:space="preserve">sutarties pakeitimas, t. y. kai </w:t>
      </w:r>
      <w:r w:rsidRPr="008E7A00">
        <w:rPr>
          <w:rFonts w:eastAsia="Calibri"/>
          <w:lang w:eastAsia="en-US"/>
        </w:rPr>
        <w:lastRenderedPageBreak/>
        <w:t xml:space="preserve">Pakeitimu iš esmės pakeičiamas Sutarties bendrasis pobūdis, kaip gali būti numatyta </w:t>
      </w:r>
      <w:r w:rsidRPr="008E7A00">
        <w:rPr>
          <w:rFonts w:eastAsia="Times New Roman"/>
          <w:spacing w:val="-3"/>
          <w:lang w:eastAsia="en-US"/>
        </w:rPr>
        <w:t xml:space="preserve">Lietuvos Respublikos įstatymuose bei </w:t>
      </w:r>
      <w:r w:rsidRPr="008E7A00">
        <w:rPr>
          <w:rFonts w:eastAsia="Times New Roman"/>
          <w:lang w:eastAsia="en-US"/>
        </w:rPr>
        <w:t xml:space="preserve">įstatymų įgyvendinamuosiuose </w:t>
      </w:r>
      <w:r w:rsidRPr="008E7A00">
        <w:rPr>
          <w:rFonts w:eastAsia="Times New Roman"/>
          <w:spacing w:val="-3"/>
          <w:lang w:eastAsia="en-US"/>
        </w:rPr>
        <w:t>teisės aktuose</w:t>
      </w:r>
      <w:r w:rsidRPr="008E7A00">
        <w:rPr>
          <w:rFonts w:eastAsia="Calibri"/>
          <w:lang w:eastAsia="en-US"/>
        </w:rPr>
        <w:t>.</w:t>
      </w:r>
    </w:p>
    <w:p w14:paraId="358E745C" w14:textId="149C6B30" w:rsidR="00EC44C6" w:rsidRPr="008E7A00" w:rsidRDefault="00EC44C6" w:rsidP="00EC44C6">
      <w:pPr>
        <w:widowControl/>
        <w:suppressAutoHyphens w:val="0"/>
        <w:autoSpaceDN w:val="0"/>
        <w:ind w:firstLine="720"/>
        <w:jc w:val="both"/>
        <w:rPr>
          <w:rFonts w:eastAsia="Times New Roman"/>
          <w:lang w:eastAsia="en-US"/>
        </w:rPr>
      </w:pPr>
      <w:r w:rsidRPr="008E7A00">
        <w:rPr>
          <w:rFonts w:eastAsia="Times New Roman"/>
          <w:lang w:eastAsia="en-US"/>
        </w:rPr>
        <w:t>3</w:t>
      </w:r>
      <w:r w:rsidR="00BF0C37">
        <w:rPr>
          <w:rFonts w:eastAsia="Times New Roman"/>
          <w:lang w:eastAsia="en-US"/>
        </w:rPr>
        <w:t>5</w:t>
      </w:r>
      <w:r w:rsidRPr="008E7A00">
        <w:rPr>
          <w:rFonts w:eastAsia="Times New Roman"/>
          <w:lang w:eastAsia="en-US"/>
        </w:rPr>
        <w:t>. Pakeitimai gali apimti:</w:t>
      </w:r>
    </w:p>
    <w:p w14:paraId="3512CE9B" w14:textId="67CB0EBE" w:rsidR="00EC44C6" w:rsidRPr="008E7A00" w:rsidRDefault="00EC44C6" w:rsidP="00EC44C6">
      <w:pPr>
        <w:widowControl/>
        <w:suppressAutoHyphens w:val="0"/>
        <w:autoSpaceDN w:val="0"/>
        <w:ind w:left="33" w:firstLine="687"/>
        <w:jc w:val="both"/>
        <w:rPr>
          <w:rFonts w:eastAsia="Times New Roman"/>
          <w:lang w:eastAsia="en-US"/>
        </w:rPr>
      </w:pPr>
      <w:r w:rsidRPr="008E7A00">
        <w:rPr>
          <w:rFonts w:eastAsia="Times New Roman"/>
          <w:lang w:eastAsia="en-US"/>
        </w:rPr>
        <w:t>3</w:t>
      </w:r>
      <w:r w:rsidR="00BF0C37">
        <w:rPr>
          <w:rFonts w:eastAsia="Times New Roman"/>
          <w:lang w:eastAsia="en-US"/>
        </w:rPr>
        <w:t>5</w:t>
      </w:r>
      <w:r w:rsidRPr="008E7A00">
        <w:rPr>
          <w:rFonts w:eastAsia="Times New Roman"/>
          <w:lang w:eastAsia="en-US"/>
        </w:rPr>
        <w:t xml:space="preserve">.1. bet kurios Darbų dalies montavimo ar įrengimo vietos ar padėties keitimą, Darbų dalies lygių, pozicijų ir (arba) matmenų pakitimus; </w:t>
      </w:r>
    </w:p>
    <w:p w14:paraId="2D8CDA57" w14:textId="76FDE27C" w:rsidR="00EC44C6" w:rsidRPr="008E7A00" w:rsidRDefault="00EC44C6" w:rsidP="00EC44C6">
      <w:pPr>
        <w:widowControl/>
        <w:suppressAutoHyphens w:val="0"/>
        <w:autoSpaceDN w:val="0"/>
        <w:ind w:firstLine="720"/>
        <w:jc w:val="both"/>
        <w:rPr>
          <w:rFonts w:eastAsia="Times New Roman"/>
          <w:lang w:eastAsia="en-US"/>
        </w:rPr>
      </w:pPr>
      <w:r w:rsidRPr="008E7A00">
        <w:rPr>
          <w:rFonts w:eastAsia="Times New Roman"/>
          <w:lang w:eastAsia="en-US"/>
        </w:rPr>
        <w:t>3</w:t>
      </w:r>
      <w:r w:rsidR="00BF0C37">
        <w:rPr>
          <w:rFonts w:eastAsia="Times New Roman"/>
          <w:lang w:eastAsia="en-US"/>
        </w:rPr>
        <w:t>5</w:t>
      </w:r>
      <w:r w:rsidRPr="008E7A00">
        <w:rPr>
          <w:rFonts w:eastAsia="Times New Roman"/>
          <w:lang w:eastAsia="en-US"/>
        </w:rPr>
        <w:t xml:space="preserve">.2. bet kurio atskiro Darbo atsisakymą arba Darbo apimties sumažinimą; </w:t>
      </w:r>
    </w:p>
    <w:p w14:paraId="0FA100C4" w14:textId="21C3F1A7" w:rsidR="00EC44C6" w:rsidRPr="008E7A00" w:rsidRDefault="00EC44C6" w:rsidP="00EC44C6">
      <w:pPr>
        <w:widowControl/>
        <w:suppressAutoHyphens w:val="0"/>
        <w:autoSpaceDN w:val="0"/>
        <w:ind w:firstLine="720"/>
        <w:jc w:val="both"/>
        <w:rPr>
          <w:rFonts w:eastAsia="Times New Roman"/>
          <w:lang w:eastAsia="en-US"/>
        </w:rPr>
      </w:pPr>
      <w:r w:rsidRPr="008E7A00">
        <w:rPr>
          <w:rFonts w:eastAsia="Times New Roman"/>
          <w:lang w:eastAsia="en-US"/>
        </w:rPr>
        <w:t>3</w:t>
      </w:r>
      <w:r w:rsidR="00BF0C37">
        <w:rPr>
          <w:rFonts w:eastAsia="Times New Roman"/>
          <w:lang w:eastAsia="en-US"/>
        </w:rPr>
        <w:t>5</w:t>
      </w:r>
      <w:r w:rsidRPr="008E7A00">
        <w:rPr>
          <w:rFonts w:eastAsia="Times New Roman"/>
          <w:lang w:eastAsia="en-US"/>
        </w:rPr>
        <w:t>.3. Darbo kokybės ar kitų bet kurio atskiro Darbo savybių pakitimus;</w:t>
      </w:r>
    </w:p>
    <w:p w14:paraId="2EA72BC8" w14:textId="0F7821F7" w:rsidR="00EC44C6" w:rsidRPr="008E7A00" w:rsidRDefault="00EC44C6" w:rsidP="00EC44C6">
      <w:pPr>
        <w:widowControl/>
        <w:suppressAutoHyphens w:val="0"/>
        <w:autoSpaceDN w:val="0"/>
        <w:ind w:firstLine="720"/>
        <w:jc w:val="both"/>
        <w:rPr>
          <w:rFonts w:eastAsia="Times New Roman"/>
          <w:lang w:eastAsia="en-US"/>
        </w:rPr>
      </w:pPr>
      <w:r w:rsidRPr="008E7A00">
        <w:rPr>
          <w:rFonts w:eastAsia="Times New Roman"/>
          <w:lang w:eastAsia="en-US"/>
        </w:rPr>
        <w:t>3</w:t>
      </w:r>
      <w:r w:rsidR="00BF0C37">
        <w:rPr>
          <w:rFonts w:eastAsia="Times New Roman"/>
          <w:lang w:eastAsia="en-US"/>
        </w:rPr>
        <w:t>5</w:t>
      </w:r>
      <w:r w:rsidRPr="008E7A00">
        <w:rPr>
          <w:rFonts w:eastAsia="Times New Roman"/>
          <w:lang w:eastAsia="en-US"/>
        </w:rPr>
        <w:t>.4. bet kurį papildomą Darbą, Įrangą, Medžiagas.</w:t>
      </w:r>
    </w:p>
    <w:p w14:paraId="5E47638F" w14:textId="77777777" w:rsidR="00EC44C6" w:rsidRPr="008E7A00" w:rsidRDefault="00EC44C6" w:rsidP="00EC44C6">
      <w:pPr>
        <w:ind w:firstLine="720"/>
        <w:rPr>
          <w:rFonts w:cs="CG Times"/>
          <w:b/>
          <w:color w:val="000000"/>
        </w:rPr>
      </w:pPr>
    </w:p>
    <w:p w14:paraId="73C33EDC" w14:textId="77777777" w:rsidR="00EC44C6" w:rsidRPr="008E7A00" w:rsidRDefault="00EC44C6" w:rsidP="00EC44C6">
      <w:pPr>
        <w:jc w:val="center"/>
        <w:rPr>
          <w:rFonts w:cs="CG Times"/>
          <w:b/>
          <w:color w:val="000000"/>
        </w:rPr>
      </w:pPr>
      <w:r w:rsidRPr="008E7A00">
        <w:rPr>
          <w:rFonts w:cs="CG Times"/>
          <w:b/>
          <w:color w:val="000000"/>
        </w:rPr>
        <w:t>VIII. SUBRANGA</w:t>
      </w:r>
    </w:p>
    <w:p w14:paraId="244F7CED" w14:textId="77777777" w:rsidR="00EC44C6" w:rsidRPr="008E7A00" w:rsidRDefault="00EC44C6" w:rsidP="00EC44C6">
      <w:pPr>
        <w:jc w:val="center"/>
      </w:pPr>
    </w:p>
    <w:p w14:paraId="18786572" w14:textId="53B7D302" w:rsidR="00EC44C6" w:rsidRPr="008E7A00" w:rsidRDefault="00EC44C6" w:rsidP="00E156F8">
      <w:pPr>
        <w:ind w:firstLine="709"/>
        <w:jc w:val="both"/>
      </w:pPr>
      <w:r w:rsidRPr="008E7A00">
        <w:t>3</w:t>
      </w:r>
      <w:r w:rsidR="00BF0C37">
        <w:t>6</w:t>
      </w:r>
      <w:r w:rsidRPr="008E7A00">
        <w:t>.</w:t>
      </w:r>
      <w:r w:rsidR="00E156F8" w:rsidRPr="008E7A00">
        <w:t xml:space="preserve"> </w:t>
      </w:r>
      <w:r w:rsidRPr="008E7A00">
        <w:t>Susitarimas, pagal kurį Rangovas dalį darbų patiki trečiajai šaliai yra laikoma subranga. Subrangos susitarimas nesukuria sutartinių santykių tarp subrangovo ir Užsakovo. Rangovas įsipareigoja ne vėliau kaip iki Sutarties vykdymo pradžios raštu pranešti Užsakovo atstovui subrangovų kontaktinius duomenis ir subrangovų atstovus:</w:t>
      </w:r>
    </w:p>
    <w:p w14:paraId="5DD8759E" w14:textId="443867DD" w:rsidR="00EC44C6" w:rsidRPr="008E7A00" w:rsidRDefault="00E156F8" w:rsidP="00EC44C6">
      <w:pPr>
        <w:tabs>
          <w:tab w:val="left" w:pos="567"/>
        </w:tabs>
        <w:jc w:val="both"/>
      </w:pPr>
      <w:r w:rsidRPr="008E7A00">
        <w:tab/>
      </w:r>
      <w:r w:rsidR="00EC44C6" w:rsidRPr="008E7A00">
        <w:t>3</w:t>
      </w:r>
      <w:r w:rsidR="00BF0C37">
        <w:t>6</w:t>
      </w:r>
      <w:r w:rsidR="00EC44C6" w:rsidRPr="008E7A00">
        <w:t>.1.</w:t>
      </w:r>
      <w:r w:rsidR="00F36CC8" w:rsidRPr="008E7A00">
        <w:t xml:space="preserve"> </w:t>
      </w:r>
      <w:r w:rsidR="00EC44C6" w:rsidRPr="008E7A00">
        <w:t>Rangovas, ketinantis pasinaudoti subrangos paslaugomis, nurodo jo pavadinimą ir kiekvienam subrangovui perduodamų Sutartimi sulygtų darbų dalį, išvardinant perduodamus darbus:</w:t>
      </w:r>
    </w:p>
    <w:p w14:paraId="542518DF" w14:textId="77777777" w:rsidR="00EC44C6" w:rsidRPr="008E7A00" w:rsidRDefault="00EC44C6" w:rsidP="00EC44C6">
      <w:pPr>
        <w:tabs>
          <w:tab w:val="left" w:pos="567"/>
        </w:tabs>
        <w:jc w:val="both"/>
      </w:pPr>
      <w:r w:rsidRPr="008E7A00">
        <w:t>(kiekvienam pasitelktam subrangovui Sutartis papildoma nauja eilute)</w:t>
      </w:r>
    </w:p>
    <w:p w14:paraId="2E380120" w14:textId="5802F5A9" w:rsidR="00EC44C6" w:rsidRPr="008E7A00" w:rsidRDefault="00E156F8" w:rsidP="00EC44C6">
      <w:pPr>
        <w:tabs>
          <w:tab w:val="left" w:pos="567"/>
        </w:tabs>
        <w:jc w:val="both"/>
      </w:pPr>
      <w:r w:rsidRPr="008E7A00">
        <w:tab/>
      </w:r>
      <w:r w:rsidR="00EC44C6" w:rsidRPr="008E7A00">
        <w:t>3</w:t>
      </w:r>
      <w:r w:rsidR="00BF0C37">
        <w:t>6</w:t>
      </w:r>
      <w:r w:rsidR="00EC44C6" w:rsidRPr="008E7A00">
        <w:t>.1.1.</w:t>
      </w:r>
      <w:r w:rsidR="007669CB" w:rsidRPr="008E7A00">
        <w:t xml:space="preserve"> </w:t>
      </w:r>
      <w:r w:rsidR="00EC44C6" w:rsidRPr="008E7A00">
        <w:t>Subrangovas (Subrangovo pavadinimas, rekvizitai, kontaktinių asmenų duomenys), atliks šiuos konkrečius darbus): _____________________________. Subrangovai turi turėti teisę verstis ta veikla, kuri reikalinga numatytai veiklai įvykdyti ir šią teisę įrodančius dokumentus.</w:t>
      </w:r>
    </w:p>
    <w:p w14:paraId="358FE17F" w14:textId="3AE056E9" w:rsidR="00EC44C6" w:rsidRPr="008E7A00" w:rsidRDefault="00E156F8" w:rsidP="00EC44C6">
      <w:pPr>
        <w:tabs>
          <w:tab w:val="left" w:pos="567"/>
        </w:tabs>
        <w:jc w:val="both"/>
      </w:pPr>
      <w:r w:rsidRPr="008E7A00">
        <w:tab/>
      </w:r>
      <w:r w:rsidR="00EC44C6" w:rsidRPr="008E7A00">
        <w:t>3</w:t>
      </w:r>
      <w:r w:rsidR="00BF0C37">
        <w:t>6</w:t>
      </w:r>
      <w:r w:rsidR="00EC44C6" w:rsidRPr="008E7A00">
        <w:t>.2.</w:t>
      </w:r>
      <w:r w:rsidR="007669CB" w:rsidRPr="008E7A00">
        <w:t xml:space="preserve"> </w:t>
      </w:r>
      <w:r w:rsidR="00EC44C6" w:rsidRPr="008E7A00">
        <w:t>Subrangovų pasitelkimas nekeičia Rangovų atsakomybės dėl numatomos sudaryti Sutarties įvykdymo, todėl bet kokiu atveju Rangovas pilnai prisiima atsakomybę už subrangovų veiklą vykdant Sutartį.</w:t>
      </w:r>
    </w:p>
    <w:p w14:paraId="6BCA99CE" w14:textId="1804CBC5" w:rsidR="00EC44C6" w:rsidRPr="008E7A00" w:rsidRDefault="00A81640" w:rsidP="00EC44C6">
      <w:pPr>
        <w:tabs>
          <w:tab w:val="left" w:pos="567"/>
        </w:tabs>
        <w:jc w:val="both"/>
      </w:pPr>
      <w:r w:rsidRPr="008E7A00">
        <w:tab/>
      </w:r>
      <w:r w:rsidR="00EC44C6" w:rsidRPr="008E7A00">
        <w:t>3</w:t>
      </w:r>
      <w:r w:rsidR="00BF0C37">
        <w:t>6</w:t>
      </w:r>
      <w:r w:rsidR="00EC44C6" w:rsidRPr="008E7A00">
        <w:t>.3.</w:t>
      </w:r>
      <w:r w:rsidR="007669CB" w:rsidRPr="008E7A00">
        <w:t xml:space="preserve"> </w:t>
      </w:r>
      <w:r w:rsidR="00EC44C6" w:rsidRPr="008E7A00">
        <w:t>Subrangovų keitimas:</w:t>
      </w:r>
    </w:p>
    <w:p w14:paraId="567B576A" w14:textId="1BDBE8DF" w:rsidR="00EC44C6" w:rsidRPr="008E7A00" w:rsidRDefault="00A81640" w:rsidP="00EC44C6">
      <w:pPr>
        <w:tabs>
          <w:tab w:val="left" w:pos="567"/>
        </w:tabs>
        <w:jc w:val="both"/>
      </w:pPr>
      <w:r w:rsidRPr="008E7A00">
        <w:tab/>
      </w:r>
      <w:r w:rsidR="00EC44C6" w:rsidRPr="008E7A00">
        <w:t>3</w:t>
      </w:r>
      <w:r w:rsidR="00BF0C37">
        <w:t>6</w:t>
      </w:r>
      <w:r w:rsidR="00EC44C6" w:rsidRPr="008E7A00">
        <w:t>.3.1.</w:t>
      </w:r>
      <w:r w:rsidR="007669CB" w:rsidRPr="008E7A00">
        <w:t xml:space="preserve"> </w:t>
      </w:r>
      <w:r w:rsidR="00EC44C6" w:rsidRPr="008E7A00">
        <w:t xml:space="preserve">Rangovas, prieš 5 darbo dienas raštu suderinęs su Užsakovu, gali Sutarties vykdymo metu pakeisti subrangovus, tačiau pakeisti subrangovai privalo būti ne žemesnės kvalifikacijos ir ne mažesnės patirties, kaip subrangovai, nurodyti Pasiūlyme. </w:t>
      </w:r>
    </w:p>
    <w:p w14:paraId="54D566C8" w14:textId="29A6A8A6" w:rsidR="00EC44C6" w:rsidRPr="008E7A00" w:rsidRDefault="007669CB" w:rsidP="00EC44C6">
      <w:pPr>
        <w:tabs>
          <w:tab w:val="left" w:pos="567"/>
        </w:tabs>
        <w:jc w:val="both"/>
      </w:pPr>
      <w:r w:rsidRPr="008E7A00">
        <w:tab/>
      </w:r>
      <w:r w:rsidR="00EC44C6" w:rsidRPr="008E7A00">
        <w:t>3</w:t>
      </w:r>
      <w:r w:rsidR="00BF0C37">
        <w:t>6</w:t>
      </w:r>
      <w:r w:rsidR="00EC44C6" w:rsidRPr="008E7A00">
        <w:t>.3.2.</w:t>
      </w:r>
      <w:r w:rsidR="00F36CC8" w:rsidRPr="008E7A00">
        <w:t xml:space="preserve"> </w:t>
      </w:r>
      <w:r w:rsidR="00EC44C6" w:rsidRPr="008E7A00">
        <w:t>Sutarties galiojimo metu subrangovų keitimas vietomis tarp Sutartyje numatytų subrangovų, didesnės (mažesnės) Sutarties dalies (veiklos), negu buvo suderinta, perdavimas kitam Sutartyje numatytam subrangovui, papildomų ar naujų (tuo atveju kai teikiant pasiūlymą subrangovai nebuvo žinomi) subrangovų pasitelkimas arba Sutartyje numatytų subrangovų atsisakymas galimas tik raštu apie tai informavus Užsakovą.</w:t>
      </w:r>
    </w:p>
    <w:p w14:paraId="19D4E85E" w14:textId="14314FFC" w:rsidR="00EC44C6" w:rsidRPr="008E7A00" w:rsidRDefault="00F36CC8" w:rsidP="00EC44C6">
      <w:pPr>
        <w:tabs>
          <w:tab w:val="left" w:pos="567"/>
        </w:tabs>
        <w:jc w:val="both"/>
      </w:pPr>
      <w:r w:rsidRPr="008E7A00">
        <w:tab/>
      </w:r>
      <w:r w:rsidR="00EC44C6" w:rsidRPr="008E7A00">
        <w:t>3</w:t>
      </w:r>
      <w:r w:rsidR="00BF0C37">
        <w:t>6</w:t>
      </w:r>
      <w:r w:rsidR="00EC44C6" w:rsidRPr="008E7A00">
        <w:t>.3.3.</w:t>
      </w:r>
      <w:r w:rsidRPr="008E7A00">
        <w:t xml:space="preserve"> </w:t>
      </w:r>
      <w:r w:rsidR="00EC44C6" w:rsidRPr="008E7A00">
        <w:t>Jei Sutartyje keičiami subrangovai, kurių pajėgumais kvalifikacijai pagrįsti rėmėsi Užsakovas, kartu su informacija apie naujus subrangovus turi būti pateikti naujo subrangovo pašalinimo pagrindų nebuvimą ir atitiktį kvalifikaciniams reikalavimams patvirtinantys dokumentai. Anksčiau minėti dokumentai pateikiami tai dienai, kai Rangovas kreipiasi į Užsakovą su prašymu pakeisti subrangovus. Užsakovas reikalauja, kad naujo subrangovo kvalifikacija būtų ne žemesnė nei buvo reikalaujama pirkimo dokumentuose.</w:t>
      </w:r>
    </w:p>
    <w:p w14:paraId="17E30C3B" w14:textId="220F131F" w:rsidR="00EC44C6" w:rsidRPr="008E7A00" w:rsidRDefault="00F36CC8" w:rsidP="00EC44C6">
      <w:pPr>
        <w:tabs>
          <w:tab w:val="left" w:pos="567"/>
        </w:tabs>
        <w:jc w:val="both"/>
      </w:pPr>
      <w:r w:rsidRPr="008E7A00">
        <w:tab/>
      </w:r>
      <w:r w:rsidR="00EC44C6" w:rsidRPr="008E7A00">
        <w:t>3</w:t>
      </w:r>
      <w:r w:rsidR="00BF0C37">
        <w:t>6</w:t>
      </w:r>
      <w:r w:rsidR="00EC44C6" w:rsidRPr="008E7A00">
        <w:t>.3.4.</w:t>
      </w:r>
      <w:r w:rsidRPr="008E7A00">
        <w:t xml:space="preserve"> </w:t>
      </w:r>
      <w:r w:rsidR="00EC44C6" w:rsidRPr="008E7A00">
        <w:t xml:space="preserve">Tais atvejais, kai kvalifikacijai pagrįsti Rangovas nesiremia subrangovų pajėgumais, Užsakovas netikrina šių subrangovų pašalinimo pagrindų. </w:t>
      </w:r>
    </w:p>
    <w:p w14:paraId="7C59021B" w14:textId="2D283914" w:rsidR="00EC44C6" w:rsidRPr="008E7A00" w:rsidRDefault="0000610C" w:rsidP="00EC44C6">
      <w:pPr>
        <w:tabs>
          <w:tab w:val="left" w:pos="567"/>
        </w:tabs>
        <w:jc w:val="both"/>
      </w:pPr>
      <w:r w:rsidRPr="008E7A00">
        <w:tab/>
      </w:r>
      <w:r w:rsidR="00EC44C6" w:rsidRPr="008E7A00">
        <w:t>3</w:t>
      </w:r>
      <w:r w:rsidR="00BF0C37">
        <w:t>6</w:t>
      </w:r>
      <w:r w:rsidR="00EC44C6" w:rsidRPr="008E7A00">
        <w:t>.3.5.</w:t>
      </w:r>
      <w:r w:rsidRPr="008E7A00">
        <w:t xml:space="preserve"> </w:t>
      </w:r>
      <w:r w:rsidR="00EC44C6" w:rsidRPr="008E7A00">
        <w:t>Keičiamu ar naujai pasitelkiamu subrangovu negali būti viešojo pirkimo dalyvis ar pasiūlymą viešajame pirkime teikusios darbų rangovų subrangovų grupės partneris.</w:t>
      </w:r>
    </w:p>
    <w:p w14:paraId="7DB2BB5E" w14:textId="73EC9EEE" w:rsidR="00EC44C6" w:rsidRPr="008E7A00" w:rsidRDefault="0000610C" w:rsidP="00EC44C6">
      <w:pPr>
        <w:tabs>
          <w:tab w:val="left" w:pos="567"/>
        </w:tabs>
        <w:jc w:val="both"/>
      </w:pPr>
      <w:r w:rsidRPr="008E7A00">
        <w:tab/>
      </w:r>
      <w:r w:rsidR="00EC44C6" w:rsidRPr="008E7A00">
        <w:t>3</w:t>
      </w:r>
      <w:r w:rsidR="00BF0C37">
        <w:t>6</w:t>
      </w:r>
      <w:r w:rsidR="00EC44C6" w:rsidRPr="008E7A00">
        <w:t>.3.6.</w:t>
      </w:r>
      <w:r w:rsidRPr="008E7A00">
        <w:t xml:space="preserve"> </w:t>
      </w:r>
      <w:r w:rsidR="00EC44C6" w:rsidRPr="008E7A00">
        <w:t>Pakeitus Sutartyje numatytus subrangovus vietomis, perdavus didesnę (mažesnę) Sutarties dalį (veiklą), negu buvo suderinta, kitam Sutartyje numatytam subrangovui, ir (ar) pasitelkus papildomus ar naujus subrangovus, subrangovai gali pradėti vykdyti Sutartį, tik Užsakovui ir Rangovui pasirašius papildomą susitarimą prie Sutarties. Šiame susitarime nurodoma pagrindinė informacija apie subrangovą ir Sutarties dalis (veikla), kuriai jis yra pasitelkiamas. Šis susitarimas tampa neatskiriama Sutarties dalimi.</w:t>
      </w:r>
    </w:p>
    <w:p w14:paraId="4CCB0533" w14:textId="4CFC95D0" w:rsidR="00EC44C6" w:rsidRPr="008E7A00" w:rsidRDefault="00EC44C6" w:rsidP="00EC44C6">
      <w:pPr>
        <w:ind w:firstLine="567"/>
        <w:jc w:val="both"/>
      </w:pPr>
      <w:r w:rsidRPr="008E7A00">
        <w:t>3</w:t>
      </w:r>
      <w:r w:rsidR="00BF0C37">
        <w:t>6</w:t>
      </w:r>
      <w:r w:rsidRPr="008E7A00">
        <w:t>.3.7.</w:t>
      </w:r>
      <w:r w:rsidR="0000610C" w:rsidRPr="008E7A00">
        <w:t xml:space="preserve"> </w:t>
      </w:r>
      <w:r w:rsidRPr="008E7A00">
        <w:t>Be raštiško Užsakovo sutikimo pasitelkti kitus, nei konkurso pasiūlyme nurodyti subrangovai, draudžiama.</w:t>
      </w:r>
    </w:p>
    <w:p w14:paraId="23935FB4" w14:textId="77777777" w:rsidR="00EC44C6" w:rsidRPr="008E7A00" w:rsidRDefault="00EC44C6" w:rsidP="00EC44C6">
      <w:pPr>
        <w:tabs>
          <w:tab w:val="left" w:pos="709"/>
          <w:tab w:val="left" w:pos="741"/>
        </w:tabs>
        <w:ind w:firstLine="741"/>
        <w:jc w:val="both"/>
        <w:rPr>
          <w:rFonts w:eastAsia="Times New Roman"/>
          <w:lang w:eastAsia="en-US"/>
        </w:rPr>
      </w:pPr>
    </w:p>
    <w:p w14:paraId="67CB3EA0" w14:textId="77777777" w:rsidR="00EC44C6" w:rsidRPr="008E7A00" w:rsidRDefault="00EC44C6" w:rsidP="00EC44C6">
      <w:pPr>
        <w:tabs>
          <w:tab w:val="left" w:pos="709"/>
          <w:tab w:val="left" w:pos="741"/>
        </w:tabs>
        <w:ind w:firstLine="741"/>
        <w:jc w:val="center"/>
        <w:rPr>
          <w:rFonts w:eastAsia="Times New Roman" w:cs="Calibri"/>
          <w:b/>
        </w:rPr>
      </w:pPr>
      <w:r w:rsidRPr="008E7A00">
        <w:rPr>
          <w:rFonts w:eastAsia="Times New Roman" w:cs="Calibri"/>
          <w:b/>
        </w:rPr>
        <w:lastRenderedPageBreak/>
        <w:t>IX. KONFIDENCIALUMAS</w:t>
      </w:r>
    </w:p>
    <w:p w14:paraId="7B2E6FD7" w14:textId="77777777" w:rsidR="00EC44C6" w:rsidRPr="008E7A00" w:rsidRDefault="00EC44C6" w:rsidP="00EC44C6">
      <w:pPr>
        <w:tabs>
          <w:tab w:val="left" w:pos="709"/>
          <w:tab w:val="left" w:pos="741"/>
        </w:tabs>
        <w:ind w:firstLine="741"/>
        <w:jc w:val="center"/>
        <w:rPr>
          <w:rFonts w:eastAsia="Times New Roman" w:cs="Calibri"/>
          <w:b/>
        </w:rPr>
      </w:pPr>
    </w:p>
    <w:p w14:paraId="3F8584A4" w14:textId="1CB691BC" w:rsidR="00EC44C6" w:rsidRPr="008E7A00" w:rsidRDefault="00EC44C6" w:rsidP="00EC44C6">
      <w:pPr>
        <w:pStyle w:val="Pagrindiniotekstotrauka31"/>
        <w:ind w:left="0" w:firstLine="709"/>
        <w:rPr>
          <w:rFonts w:eastAsia="Times New Roman" w:cs="Calibri"/>
        </w:rPr>
      </w:pPr>
      <w:r w:rsidRPr="008E7A00">
        <w:rPr>
          <w:rFonts w:eastAsia="Times New Roman" w:cs="Calibri"/>
        </w:rPr>
        <w:t>3</w:t>
      </w:r>
      <w:r w:rsidR="00BF0C37">
        <w:rPr>
          <w:rFonts w:eastAsia="Times New Roman" w:cs="Calibri"/>
        </w:rPr>
        <w:t>7</w:t>
      </w:r>
      <w:r w:rsidRPr="008E7A00">
        <w:rPr>
          <w:rFonts w:eastAsia="Times New Roman" w:cs="Calibri"/>
        </w:rPr>
        <w:t>. Šalys įsipareigoja neskelbti tretiesiems asmenims informacijos apie šios Sutarties sudarymo sąlygas bei kitos informacijos apie Sutarties Šalis daugiau, negu to reikia Sutarčiai tinkamai vykdyti, išskyrus tuos atvejus, kai tai yra privaloma pagal Lietuvos Respublikos teisės aktus.</w:t>
      </w:r>
    </w:p>
    <w:p w14:paraId="003E5309" w14:textId="10FA91A5" w:rsidR="00EC44C6" w:rsidRPr="008E7A00" w:rsidRDefault="00EC44C6" w:rsidP="00EC44C6">
      <w:pPr>
        <w:pStyle w:val="Pagrindiniotekstotrauka31"/>
        <w:ind w:left="0" w:firstLine="709"/>
        <w:rPr>
          <w:rFonts w:eastAsia="Times New Roman" w:cs="Calibri"/>
        </w:rPr>
      </w:pPr>
      <w:r w:rsidRPr="008E7A00">
        <w:rPr>
          <w:rFonts w:eastAsia="Times New Roman" w:cs="Calibri"/>
        </w:rPr>
        <w:t>3</w:t>
      </w:r>
      <w:r w:rsidR="00BF0C37">
        <w:rPr>
          <w:rFonts w:eastAsia="Times New Roman" w:cs="Calibri"/>
        </w:rPr>
        <w:t>8</w:t>
      </w:r>
      <w:r w:rsidRPr="008E7A00">
        <w:rPr>
          <w:rFonts w:eastAsia="Times New Roman" w:cs="Calibri"/>
        </w:rPr>
        <w:t>. Jeigu Šalys, vykdydamos Sutartį, gavo iš kitos Šalies informaciją, kuri yra komercinė paslaptis, arba kitokią konfidencialią informaciją, tai ji neturi teisės atskleisti šios informacijos tretiesiems asmenims be kitos Šalies sutikimo, išskyrus tuos atvejus, kai tai yra privaloma pagal Lietuvos Respublikos teisės aktus.</w:t>
      </w:r>
    </w:p>
    <w:p w14:paraId="7204305F" w14:textId="601FDB70" w:rsidR="00EC44C6" w:rsidRPr="008E7A00" w:rsidRDefault="00BF0C37" w:rsidP="00EC44C6">
      <w:pPr>
        <w:pStyle w:val="Komentarotekstas"/>
        <w:ind w:firstLine="709"/>
        <w:jc w:val="both"/>
        <w:rPr>
          <w:sz w:val="24"/>
          <w:szCs w:val="24"/>
        </w:rPr>
      </w:pPr>
      <w:r>
        <w:rPr>
          <w:rFonts w:eastAsia="Times New Roman" w:cs="Calibri"/>
          <w:sz w:val="24"/>
          <w:szCs w:val="24"/>
        </w:rPr>
        <w:t>39</w:t>
      </w:r>
      <w:r w:rsidR="00EC44C6" w:rsidRPr="008E7A00">
        <w:rPr>
          <w:rFonts w:eastAsia="Times New Roman" w:cs="Calibri"/>
          <w:sz w:val="24"/>
          <w:szCs w:val="24"/>
        </w:rPr>
        <w:t xml:space="preserve">. </w:t>
      </w:r>
      <w:r w:rsidR="00EC44C6" w:rsidRPr="008E7A00">
        <w:rPr>
          <w:bCs/>
          <w:sz w:val="24"/>
          <w:szCs w:val="24"/>
        </w:rPr>
        <w:t>Užsakovas raštu pateiktą laimėjusį pasiūlymą (išskyrus atvejus, kai pirkimo sutartis sudaroma žodžiu), raštu sudarytą pirkimo sutartį, preliminariąją sutartį ir šių sutarčių pakeitimus, išskyrus informaciją, kuriai taikomi Viešųjų pirkimų įstatymo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dienos, bet ne vėliau kaip iki pirmojo mokėjimo pagal jį pradžios, Viešųjų pirkimų tarnybos nustatyta tvarka turi paskelbti Centrinėje viešųjų pirkimų informacinėje sistemoje.</w:t>
      </w:r>
    </w:p>
    <w:p w14:paraId="25C09DE2" w14:textId="77777777" w:rsidR="00EC44C6" w:rsidRPr="008E7A00" w:rsidRDefault="00EC44C6" w:rsidP="00EC44C6">
      <w:pPr>
        <w:pStyle w:val="Pagrindiniotekstotrauka31"/>
        <w:ind w:left="0" w:firstLine="0"/>
        <w:rPr>
          <w:rFonts w:eastAsia="Times New Roman" w:cs="Calibri"/>
        </w:rPr>
      </w:pPr>
    </w:p>
    <w:p w14:paraId="6975A238" w14:textId="77777777" w:rsidR="00EC44C6" w:rsidRPr="008E7A00" w:rsidRDefault="00EC44C6" w:rsidP="00EC44C6">
      <w:pPr>
        <w:pStyle w:val="Pagrindiniotekstotrauka31"/>
        <w:ind w:left="0" w:firstLine="0"/>
        <w:jc w:val="center"/>
        <w:rPr>
          <w:rFonts w:eastAsia="Times New Roman" w:cs="Calibri"/>
          <w:b/>
        </w:rPr>
      </w:pPr>
      <w:r w:rsidRPr="008E7A00">
        <w:rPr>
          <w:rFonts w:eastAsia="Times New Roman" w:cs="Calibri"/>
          <w:b/>
        </w:rPr>
        <w:t>X. NENUGALIMA JĖGA (</w:t>
      </w:r>
      <w:r w:rsidRPr="008E7A00">
        <w:rPr>
          <w:rFonts w:eastAsia="Times New Roman" w:cs="Calibri"/>
          <w:b/>
          <w:i/>
        </w:rPr>
        <w:t>force majeure</w:t>
      </w:r>
      <w:r w:rsidRPr="008E7A00">
        <w:rPr>
          <w:rFonts w:eastAsia="Times New Roman" w:cs="Calibri"/>
          <w:b/>
        </w:rPr>
        <w:t>)</w:t>
      </w:r>
    </w:p>
    <w:p w14:paraId="60DD243F" w14:textId="77777777" w:rsidR="00EC44C6" w:rsidRPr="008E7A00" w:rsidRDefault="00EC44C6" w:rsidP="00EC44C6">
      <w:pPr>
        <w:pStyle w:val="Pagrindiniotekstotrauka31"/>
        <w:ind w:left="0" w:firstLine="0"/>
        <w:jc w:val="center"/>
        <w:rPr>
          <w:rFonts w:eastAsia="Times New Roman" w:cs="Calibri"/>
          <w:b/>
        </w:rPr>
      </w:pPr>
    </w:p>
    <w:p w14:paraId="1EC45FED" w14:textId="428B0133" w:rsidR="00EC44C6" w:rsidRPr="008E7A00" w:rsidRDefault="00EC44C6" w:rsidP="00EC44C6">
      <w:pPr>
        <w:pStyle w:val="Pagrindiniotekstotrauka21"/>
        <w:ind w:firstLine="709"/>
        <w:rPr>
          <w:rFonts w:eastAsia="Times New Roman" w:cs="Calibri"/>
        </w:rPr>
      </w:pPr>
      <w:r w:rsidRPr="008E7A00">
        <w:rPr>
          <w:rFonts w:eastAsia="Times New Roman" w:cs="Calibri"/>
        </w:rPr>
        <w:t>4</w:t>
      </w:r>
      <w:r w:rsidR="00BF0C37">
        <w:rPr>
          <w:rFonts w:eastAsia="Times New Roman" w:cs="Calibri"/>
        </w:rPr>
        <w:t>0</w:t>
      </w:r>
      <w:r w:rsidRPr="008E7A00">
        <w:rPr>
          <w:rFonts w:eastAsia="Times New Roman" w:cs="Calibri"/>
        </w:rPr>
        <w:t>. Šalis nėra laikoma atsakinga už bet kokių įsipareigojimų pagal šią Sutartį neįvykdymą ar dalinį neįvykdymą, jeigu tai įvyko dėl neįprastų aplinkybių, kurių Šalys negalėjo numatyti, išvengti ar pašalinti jokiomis priemonėmis (toliau – Nenugalimos jėgos aplinkybės), pvz., Vyriausybės sprendimai ir kiti aktai, kurie turėjo poveikį Šalių veiklai, politiniai neramumai, streikai, paskelbti ir nepaskelbti karai, kiti ginkluoti susirėmimai, gaisrai, potvyniai, stichinės nelaimės ir kt. Tokiu atveju Šalių įsipareigojimų vykdymo terminas pratęsiamas.</w:t>
      </w:r>
    </w:p>
    <w:p w14:paraId="6EA0D52C" w14:textId="1A6393D9" w:rsidR="00EC44C6" w:rsidRPr="008E7A00" w:rsidRDefault="00EC44C6" w:rsidP="00EC44C6">
      <w:pPr>
        <w:pStyle w:val="Pagrindiniotekstotrauka21"/>
        <w:ind w:firstLine="709"/>
        <w:rPr>
          <w:rFonts w:eastAsia="Times New Roman" w:cs="Calibri"/>
        </w:rPr>
      </w:pPr>
      <w:r w:rsidRPr="008E7A00">
        <w:rPr>
          <w:rFonts w:eastAsia="Times New Roman" w:cs="Calibri"/>
        </w:rPr>
        <w:t>4</w:t>
      </w:r>
      <w:r w:rsidR="00BF0C37">
        <w:rPr>
          <w:rFonts w:eastAsia="Times New Roman" w:cs="Calibri"/>
        </w:rPr>
        <w:t>1</w:t>
      </w:r>
      <w:r w:rsidRPr="008E7A00">
        <w:rPr>
          <w:rFonts w:eastAsia="Times New Roman" w:cs="Calibri"/>
        </w:rPr>
        <w:t xml:space="preserve">. Šalis, prašanti ją atleisti nuo atsakomybės, privalo pranešti kitai Šaliai raštu apie nenugalimos jėgos aplinkybes per 3 (tris) kalendorines dienas nuo tokių aplinkybių atsiradimo, pateikdama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 </w:t>
      </w:r>
    </w:p>
    <w:p w14:paraId="2B1EDD2A" w14:textId="1C85291A" w:rsidR="00EC44C6" w:rsidRPr="008E7A00" w:rsidRDefault="00EC44C6" w:rsidP="00EC44C6">
      <w:pPr>
        <w:pStyle w:val="Pagrindiniotekstotrauka21"/>
        <w:ind w:firstLine="709"/>
        <w:rPr>
          <w:rFonts w:eastAsia="Times New Roman" w:cs="Calibri"/>
        </w:rPr>
      </w:pPr>
      <w:r w:rsidRPr="008E7A00">
        <w:rPr>
          <w:rFonts w:eastAsia="Times New Roman" w:cs="Calibri"/>
        </w:rPr>
        <w:t>4</w:t>
      </w:r>
      <w:r w:rsidR="00BF0C37">
        <w:rPr>
          <w:rFonts w:eastAsia="Times New Roman" w:cs="Calibri"/>
        </w:rPr>
        <w:t>2</w:t>
      </w:r>
      <w:r w:rsidRPr="008E7A00">
        <w:rPr>
          <w:rFonts w:eastAsia="Times New Roman" w:cs="Calibri"/>
        </w:rPr>
        <w:t>. Pagrindas atleisti Šalį nuo atsakomybės atsiranda nuo nenugalimos jėgos aplinkybių atsiradimo momento arba, jeigu laiku nebuvo pateiktas pranešimas, nuo pranešimo pateikimo momento. Jeigu Šalis laiku nepasiunčia pranešimo arba neinformuoja, ji privalo kompensuoti kitai Šaliai žalą, kurią ši patyrė dėl laiku nepateikto pranešimo arba dėl to, kad nebuvo jokio pranešimo.</w:t>
      </w:r>
    </w:p>
    <w:p w14:paraId="5A17688D" w14:textId="349BF5BF" w:rsidR="00EC44C6" w:rsidRPr="008E7A00" w:rsidRDefault="00EC44C6" w:rsidP="00EC44C6">
      <w:pPr>
        <w:shd w:val="clear" w:color="auto" w:fill="FFFFFF"/>
        <w:autoSpaceDE w:val="0"/>
        <w:ind w:firstLine="709"/>
        <w:jc w:val="both"/>
        <w:rPr>
          <w:rFonts w:eastAsia="Times New Roman" w:cs="Calibri"/>
        </w:rPr>
      </w:pPr>
      <w:r w:rsidRPr="008E7A00">
        <w:rPr>
          <w:rFonts w:eastAsia="Times New Roman" w:cs="Calibri"/>
        </w:rPr>
        <w:t>4</w:t>
      </w:r>
      <w:r w:rsidR="00BF0C37">
        <w:rPr>
          <w:rFonts w:eastAsia="Times New Roman" w:cs="Calibri"/>
        </w:rPr>
        <w:t>3</w:t>
      </w:r>
      <w:r w:rsidRPr="008E7A00">
        <w:rPr>
          <w:rFonts w:eastAsia="Times New Roman" w:cs="Calibri"/>
        </w:rPr>
        <w:t>. Nenugalimos jėgos atveju Šalys dėl darbų atlikimo terminų pratęsimo susitaria abipusiu Šalių susitarimu.</w:t>
      </w:r>
    </w:p>
    <w:p w14:paraId="4F12D053" w14:textId="77777777" w:rsidR="00EC44C6" w:rsidRPr="008E7A00" w:rsidRDefault="00EC44C6" w:rsidP="00EC44C6">
      <w:pPr>
        <w:shd w:val="clear" w:color="auto" w:fill="FFFFFF"/>
        <w:autoSpaceDE w:val="0"/>
        <w:ind w:firstLine="709"/>
        <w:jc w:val="both"/>
        <w:rPr>
          <w:rFonts w:eastAsia="Times New Roman" w:cs="Calibri"/>
        </w:rPr>
      </w:pPr>
    </w:p>
    <w:p w14:paraId="1FCED799" w14:textId="77777777" w:rsidR="00EC44C6" w:rsidRPr="008E7A00" w:rsidRDefault="00EC44C6" w:rsidP="00EC44C6">
      <w:pPr>
        <w:pStyle w:val="Pagrindiniotekstotrauka31"/>
        <w:ind w:firstLine="0"/>
        <w:jc w:val="center"/>
        <w:rPr>
          <w:rFonts w:eastAsia="Times New Roman" w:cs="Calibri"/>
          <w:b/>
        </w:rPr>
      </w:pPr>
      <w:r w:rsidRPr="008E7A00">
        <w:rPr>
          <w:rFonts w:eastAsia="Times New Roman" w:cs="Calibri"/>
          <w:b/>
        </w:rPr>
        <w:t>XI. SUTARTIES NUTRAUKIMAS</w:t>
      </w:r>
    </w:p>
    <w:p w14:paraId="5D31BB15" w14:textId="77777777" w:rsidR="00EC44C6" w:rsidRPr="008E7A00" w:rsidRDefault="00EC44C6" w:rsidP="00EC44C6">
      <w:pPr>
        <w:pStyle w:val="Pagrindiniotekstotrauka31"/>
        <w:ind w:firstLine="0"/>
        <w:jc w:val="center"/>
        <w:rPr>
          <w:rFonts w:eastAsia="Times New Roman" w:cs="Calibri"/>
          <w:b/>
        </w:rPr>
      </w:pPr>
    </w:p>
    <w:p w14:paraId="57E2FECD" w14:textId="5F96078D" w:rsidR="00EC44C6" w:rsidRPr="008E7A00" w:rsidRDefault="00EC44C6" w:rsidP="00EC44C6">
      <w:pPr>
        <w:ind w:firstLine="709"/>
        <w:jc w:val="both"/>
        <w:rPr>
          <w:rFonts w:eastAsia="Times New Roman" w:cs="Calibri"/>
        </w:rPr>
      </w:pPr>
      <w:r w:rsidRPr="008E7A00">
        <w:rPr>
          <w:rFonts w:eastAsia="Times New Roman" w:cs="Calibri"/>
        </w:rPr>
        <w:t>4</w:t>
      </w:r>
      <w:r w:rsidR="00BF0C37">
        <w:rPr>
          <w:rFonts w:eastAsia="Times New Roman" w:cs="Calibri"/>
        </w:rPr>
        <w:t>4</w:t>
      </w:r>
      <w:r w:rsidRPr="008E7A00">
        <w:rPr>
          <w:rFonts w:eastAsia="Times New Roman" w:cs="Calibri"/>
        </w:rPr>
        <w:t>. Užsakovas ne vėliau kaip prieš 10 (dešimt) kalendorinių dienų įspėję Rangovą gali nutraukti Sutartį vienašališkai ir reikalauti atlyginti nuostolius, jeigu Rangovas:</w:t>
      </w:r>
    </w:p>
    <w:p w14:paraId="3A55E713" w14:textId="5FF4DB14" w:rsidR="00EC44C6" w:rsidRPr="008E7A00" w:rsidRDefault="00BF0C37" w:rsidP="00EC44C6">
      <w:pPr>
        <w:ind w:firstLine="709"/>
        <w:jc w:val="both"/>
        <w:rPr>
          <w:rFonts w:eastAsia="Times New Roman" w:cs="Calibri"/>
        </w:rPr>
      </w:pPr>
      <w:r>
        <w:rPr>
          <w:rFonts w:eastAsia="Times New Roman" w:cs="Calibri"/>
        </w:rPr>
        <w:t>4</w:t>
      </w:r>
      <w:r w:rsidR="0098220D">
        <w:rPr>
          <w:rFonts w:eastAsia="Times New Roman" w:cs="Calibri"/>
        </w:rPr>
        <w:t>4</w:t>
      </w:r>
      <w:r w:rsidR="00EC44C6" w:rsidRPr="008E7A00">
        <w:rPr>
          <w:rFonts w:eastAsia="Times New Roman" w:cs="Calibri"/>
        </w:rPr>
        <w:t>.</w:t>
      </w:r>
      <w:r w:rsidR="0098220D">
        <w:rPr>
          <w:rFonts w:eastAsia="Times New Roman" w:cs="Calibri"/>
        </w:rPr>
        <w:t>1</w:t>
      </w:r>
      <w:r w:rsidR="00EC44C6" w:rsidRPr="008E7A00">
        <w:rPr>
          <w:rFonts w:eastAsia="Times New Roman" w:cs="Calibri"/>
        </w:rPr>
        <w:t xml:space="preserve"> Nepradeda laiku vykdyti Sutarties;</w:t>
      </w:r>
    </w:p>
    <w:p w14:paraId="0C8E8D43" w14:textId="19DFF2B6" w:rsidR="00EC44C6" w:rsidRPr="008E7A00" w:rsidRDefault="00EC44C6" w:rsidP="00EC44C6">
      <w:pPr>
        <w:ind w:firstLine="709"/>
        <w:jc w:val="both"/>
        <w:rPr>
          <w:rFonts w:eastAsia="Times New Roman" w:cs="Calibri"/>
        </w:rPr>
      </w:pPr>
      <w:r w:rsidRPr="008E7A00">
        <w:rPr>
          <w:rFonts w:eastAsia="Times New Roman" w:cs="Calibri"/>
        </w:rPr>
        <w:t>4</w:t>
      </w:r>
      <w:r w:rsidR="0098220D">
        <w:rPr>
          <w:rFonts w:eastAsia="Times New Roman" w:cs="Calibri"/>
        </w:rPr>
        <w:t>4</w:t>
      </w:r>
      <w:r w:rsidRPr="008E7A00">
        <w:rPr>
          <w:rFonts w:eastAsia="Times New Roman" w:cs="Calibri"/>
        </w:rPr>
        <w:t>.</w:t>
      </w:r>
      <w:r w:rsidR="0098220D">
        <w:rPr>
          <w:rFonts w:eastAsia="Times New Roman" w:cs="Calibri"/>
        </w:rPr>
        <w:t>1</w:t>
      </w:r>
      <w:r w:rsidRPr="008E7A00">
        <w:rPr>
          <w:rFonts w:eastAsia="Times New Roman" w:cs="Calibri"/>
        </w:rPr>
        <w:t>.</w:t>
      </w:r>
      <w:r w:rsidR="0098220D">
        <w:rPr>
          <w:rFonts w:eastAsia="Times New Roman" w:cs="Calibri"/>
        </w:rPr>
        <w:t>1</w:t>
      </w:r>
      <w:r w:rsidRPr="008E7A00">
        <w:rPr>
          <w:rFonts w:eastAsia="Times New Roman" w:cs="Calibri"/>
        </w:rPr>
        <w:t xml:space="preserve"> Darbus atlieka nekokybiškai, naudoja ne tą įrangą ir/ar medžiagas, darbų kokybė arba Rangovas nepašalina trūkumų per nustatytus terminus arba trūkumai yra esminiai ir jų negalima pašalinti;</w:t>
      </w:r>
    </w:p>
    <w:p w14:paraId="53CDF025" w14:textId="0B9E2489" w:rsidR="00EC44C6" w:rsidRPr="008E7A00" w:rsidRDefault="00EC44C6" w:rsidP="00EC44C6">
      <w:pPr>
        <w:ind w:firstLine="709"/>
        <w:jc w:val="both"/>
        <w:rPr>
          <w:rFonts w:eastAsia="Times New Roman" w:cs="Calibri"/>
        </w:rPr>
      </w:pPr>
      <w:r w:rsidRPr="008E7A00">
        <w:rPr>
          <w:rFonts w:eastAsia="Times New Roman" w:cs="Calibri"/>
        </w:rPr>
        <w:t>4</w:t>
      </w:r>
      <w:r w:rsidR="0098220D">
        <w:rPr>
          <w:rFonts w:eastAsia="Times New Roman" w:cs="Calibri"/>
        </w:rPr>
        <w:t>4</w:t>
      </w:r>
      <w:r w:rsidRPr="008E7A00">
        <w:rPr>
          <w:rFonts w:eastAsia="Times New Roman" w:cs="Calibri"/>
        </w:rPr>
        <w:t>.</w:t>
      </w:r>
      <w:r w:rsidR="0098220D">
        <w:rPr>
          <w:rFonts w:eastAsia="Times New Roman" w:cs="Calibri"/>
        </w:rPr>
        <w:t>1</w:t>
      </w:r>
      <w:r w:rsidRPr="008E7A00">
        <w:rPr>
          <w:rFonts w:eastAsia="Times New Roman" w:cs="Calibri"/>
        </w:rPr>
        <w:t>.</w:t>
      </w:r>
      <w:r w:rsidR="0098220D">
        <w:rPr>
          <w:rFonts w:eastAsia="Times New Roman" w:cs="Calibri"/>
        </w:rPr>
        <w:t>2</w:t>
      </w:r>
      <w:r w:rsidRPr="008E7A00">
        <w:rPr>
          <w:rFonts w:eastAsia="Times New Roman" w:cs="Calibri"/>
        </w:rPr>
        <w:t xml:space="preserve"> Nevykdo kitų savo sutartinių įsipareigojimų ir tai gali būti pripažįstama esminiu Sutarties pažeidimu pagal Lietuvos Respublikos civilinio kodekso nuostatas.</w:t>
      </w:r>
    </w:p>
    <w:p w14:paraId="1E82AD1C" w14:textId="0C64D3EA" w:rsidR="00EC44C6" w:rsidRPr="008E7A00" w:rsidRDefault="00EC44C6" w:rsidP="00EC44C6">
      <w:pPr>
        <w:ind w:firstLine="709"/>
        <w:jc w:val="both"/>
        <w:rPr>
          <w:rFonts w:eastAsia="Times New Roman" w:cs="Calibri"/>
        </w:rPr>
      </w:pPr>
      <w:r w:rsidRPr="008E7A00">
        <w:rPr>
          <w:rFonts w:eastAsia="Times New Roman" w:cs="Calibri"/>
        </w:rPr>
        <w:t>4</w:t>
      </w:r>
      <w:r w:rsidR="0098220D">
        <w:rPr>
          <w:rFonts w:eastAsia="Times New Roman" w:cs="Calibri"/>
        </w:rPr>
        <w:t>4</w:t>
      </w:r>
      <w:r w:rsidRPr="008E7A00">
        <w:rPr>
          <w:rFonts w:eastAsia="Times New Roman" w:cs="Calibri"/>
        </w:rPr>
        <w:t>.</w:t>
      </w:r>
      <w:r w:rsidR="0098220D">
        <w:rPr>
          <w:rFonts w:eastAsia="Times New Roman" w:cs="Calibri"/>
        </w:rPr>
        <w:t>1</w:t>
      </w:r>
      <w:r w:rsidRPr="008E7A00">
        <w:rPr>
          <w:rFonts w:eastAsia="Times New Roman" w:cs="Calibri"/>
        </w:rPr>
        <w:t>.</w:t>
      </w:r>
      <w:r w:rsidR="0098220D">
        <w:rPr>
          <w:rFonts w:eastAsia="Times New Roman" w:cs="Calibri"/>
        </w:rPr>
        <w:t>3</w:t>
      </w:r>
      <w:r w:rsidRPr="008E7A00">
        <w:rPr>
          <w:rFonts w:eastAsia="Times New Roman" w:cs="Calibri"/>
        </w:rPr>
        <w:t xml:space="preserve"> Sutartis gali būti nutraukta vadovaujantis Lietuvos Respublikos viešųjų pirkimų įstatymo 90 straipsnio nuostatomis.</w:t>
      </w:r>
    </w:p>
    <w:p w14:paraId="1637D3B5" w14:textId="2BDE1612" w:rsidR="00EC44C6" w:rsidRPr="008E7A00" w:rsidRDefault="00EC44C6" w:rsidP="00EC44C6">
      <w:pPr>
        <w:tabs>
          <w:tab w:val="left" w:pos="284"/>
        </w:tabs>
        <w:ind w:firstLine="709"/>
        <w:jc w:val="both"/>
        <w:rPr>
          <w:rFonts w:eastAsia="Times New Roman" w:cs="Calibri"/>
        </w:rPr>
      </w:pPr>
      <w:r w:rsidRPr="008E7A00">
        <w:rPr>
          <w:rFonts w:eastAsia="Times New Roman" w:cs="Calibri"/>
        </w:rPr>
        <w:t>4</w:t>
      </w:r>
      <w:r w:rsidR="0098220D">
        <w:rPr>
          <w:rFonts w:eastAsia="Times New Roman" w:cs="Calibri"/>
        </w:rPr>
        <w:t>5</w:t>
      </w:r>
      <w:r w:rsidRPr="008E7A00">
        <w:rPr>
          <w:rFonts w:eastAsia="Times New Roman" w:cs="Calibri"/>
        </w:rPr>
        <w:t xml:space="preserve">. Šalių tarpusavio sutarimu Sutartis gali būti nutraukta bet kuriuo metu. Tokiu atveju </w:t>
      </w:r>
      <w:r w:rsidRPr="008E7A00">
        <w:rPr>
          <w:rFonts w:eastAsia="Times New Roman" w:cs="Calibri"/>
        </w:rPr>
        <w:lastRenderedPageBreak/>
        <w:t>atsiskaitymai tarp Šalių Sutarties nutraukimo dienai atliekami Sutarties IV skyriuje nustatyta tvarka.</w:t>
      </w:r>
    </w:p>
    <w:p w14:paraId="76C173A2" w14:textId="10181D8F" w:rsidR="00EC44C6" w:rsidRPr="008E7A00" w:rsidRDefault="00EC44C6" w:rsidP="00EC44C6">
      <w:pPr>
        <w:pStyle w:val="Default"/>
        <w:tabs>
          <w:tab w:val="left" w:pos="567"/>
          <w:tab w:val="left" w:pos="1134"/>
        </w:tabs>
        <w:suppressAutoHyphens/>
        <w:ind w:firstLine="709"/>
        <w:jc w:val="both"/>
        <w:rPr>
          <w:color w:val="auto"/>
        </w:rPr>
      </w:pPr>
      <w:r w:rsidRPr="008E7A00">
        <w:rPr>
          <w:rFonts w:cs="Calibri"/>
        </w:rPr>
        <w:t>4</w:t>
      </w:r>
      <w:r w:rsidR="0098220D">
        <w:rPr>
          <w:rFonts w:cs="Calibri"/>
        </w:rPr>
        <w:t>6</w:t>
      </w:r>
      <w:r w:rsidRPr="008E7A00">
        <w:rPr>
          <w:rFonts w:cs="Calibri"/>
        </w:rPr>
        <w:t>. Rangovas</w:t>
      </w:r>
      <w:r w:rsidRPr="008E7A00">
        <w:rPr>
          <w:color w:val="auto"/>
        </w:rPr>
        <w:t xml:space="preserve"> turi teisę vienašališkai nutraukti Sutartį, ne vėliau kaip prieš 10 (dešimt) kalendorinių dienų įspėjęs apie tai Užsakovą, jeigu Užsakovas nevykdo ar netinkamai vykdo savo sutartinius įsipareigojimus ir tai gali būti pripažįstama esminiu Sutarties pažeidimu pagal Lietuvos Respublikos civilinio kodekso nuostatas.</w:t>
      </w:r>
    </w:p>
    <w:p w14:paraId="767E067C" w14:textId="1DC63D7C" w:rsidR="00EC44C6" w:rsidRPr="008E7A00" w:rsidRDefault="00EC44C6" w:rsidP="00EC44C6">
      <w:pPr>
        <w:pStyle w:val="Default"/>
        <w:tabs>
          <w:tab w:val="left" w:pos="567"/>
          <w:tab w:val="left" w:pos="1134"/>
        </w:tabs>
        <w:ind w:firstLine="709"/>
        <w:jc w:val="both"/>
      </w:pPr>
      <w:r w:rsidRPr="008E7A00">
        <w:rPr>
          <w:color w:val="auto"/>
        </w:rPr>
        <w:t>4</w:t>
      </w:r>
      <w:r w:rsidR="0098220D">
        <w:rPr>
          <w:color w:val="auto"/>
        </w:rPr>
        <w:t>7</w:t>
      </w:r>
      <w:r w:rsidRPr="008E7A00">
        <w:rPr>
          <w:color w:val="auto"/>
        </w:rPr>
        <w:t xml:space="preserve">. </w:t>
      </w:r>
      <w:r w:rsidRPr="008E7A00">
        <w:t>Sutarties sąlygos Sutarties galiojimo laikotarpiu negali būti keičiamos, išskyrus Lietuvos Respublikos viešųjų pirkimų įstatymo 89 straipsnyje nustatytas išimtis. Gali būti kreipiamasi tik dėl tokių Sutarties sąlygų, kurių keitimo aplinkybių atsiradimo pirkimo Sutarties Šalys negalėjo numatyti pasiūlymo pateikimo, Sutarties sudarymo metu, aplinkybių negali kontroliuoti ir jų kilimo rizikos neprisiėmė nei viena iš Sutarties Šalių. Sutarties sąlygų keitimu nebus laikomas Sutarties sąlygų koregavimas joje numatytomis aplinkybėmis.</w:t>
      </w:r>
    </w:p>
    <w:p w14:paraId="5BCBADF8" w14:textId="5DC7FAB5" w:rsidR="00EC44C6" w:rsidRPr="008E7A00" w:rsidRDefault="00EC44C6" w:rsidP="00EC44C6">
      <w:pPr>
        <w:pStyle w:val="Default"/>
        <w:tabs>
          <w:tab w:val="left" w:pos="567"/>
          <w:tab w:val="left" w:pos="1134"/>
        </w:tabs>
        <w:ind w:firstLine="709"/>
        <w:jc w:val="both"/>
      </w:pPr>
      <w:r w:rsidRPr="008E7A00">
        <w:t>4</w:t>
      </w:r>
      <w:r w:rsidR="0098220D">
        <w:t>8</w:t>
      </w:r>
      <w:r w:rsidRPr="008E7A00">
        <w:t>.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2FDDE4BA" w14:textId="77777777" w:rsidR="00EC44C6" w:rsidRPr="008E7A00" w:rsidRDefault="00EC44C6" w:rsidP="00EC44C6">
      <w:pPr>
        <w:jc w:val="center"/>
        <w:rPr>
          <w:rFonts w:eastAsia="Times New Roman" w:cs="Calibri"/>
          <w:b/>
        </w:rPr>
      </w:pPr>
    </w:p>
    <w:p w14:paraId="6E9C810B" w14:textId="77777777" w:rsidR="00EC44C6" w:rsidRPr="008E7A00" w:rsidRDefault="00EC44C6" w:rsidP="00EC44C6">
      <w:pPr>
        <w:jc w:val="center"/>
        <w:rPr>
          <w:rFonts w:eastAsia="Times New Roman" w:cs="Calibri"/>
          <w:b/>
        </w:rPr>
      </w:pPr>
      <w:r w:rsidRPr="008E7A00">
        <w:rPr>
          <w:rFonts w:eastAsia="Times New Roman" w:cs="Calibri"/>
          <w:b/>
        </w:rPr>
        <w:t>XII. BAIGIAMOSIOS NUOSTATOS</w:t>
      </w:r>
    </w:p>
    <w:p w14:paraId="050F7C29" w14:textId="77777777" w:rsidR="00EC44C6" w:rsidRPr="008E7A00" w:rsidRDefault="00EC44C6" w:rsidP="00EC44C6">
      <w:pPr>
        <w:jc w:val="center"/>
        <w:rPr>
          <w:rFonts w:eastAsia="Times New Roman" w:cs="Calibri"/>
          <w:b/>
        </w:rPr>
      </w:pPr>
    </w:p>
    <w:p w14:paraId="3E1AD96E" w14:textId="314F62B8" w:rsidR="00EC44C6" w:rsidRPr="008E7A00" w:rsidRDefault="0098220D" w:rsidP="00EC44C6">
      <w:pPr>
        <w:ind w:firstLine="567"/>
        <w:jc w:val="both"/>
        <w:rPr>
          <w:b/>
          <w:bCs/>
        </w:rPr>
      </w:pPr>
      <w:r>
        <w:t>49</w:t>
      </w:r>
      <w:r w:rsidR="00EC44C6" w:rsidRPr="008E7A00">
        <w:t>. Iškilusius nesutarimus Šalys sprendžia derybų būdu, o nesusitarusios – Lietuvos Respublikos teisės aktų nustatyta tvarka.</w:t>
      </w:r>
    </w:p>
    <w:p w14:paraId="27143511" w14:textId="6602C1FB" w:rsidR="00EC44C6" w:rsidRPr="008E7A00" w:rsidRDefault="00EC44C6" w:rsidP="00EC44C6">
      <w:pPr>
        <w:ind w:firstLine="567"/>
        <w:jc w:val="both"/>
      </w:pPr>
      <w:r w:rsidRPr="008E7A00">
        <w:t>5</w:t>
      </w:r>
      <w:r w:rsidR="0098220D">
        <w:t>0</w:t>
      </w:r>
      <w:r w:rsidRPr="008E7A00">
        <w:t xml:space="preserve">. Visi pranešimai, sutikimai ir kitas susižinojimas, kuriuos Šalis gali pateikti pagal šią Sutartį, bus laikomi galiojančiais, jeigu yra asmeniškai pateikti kitai Šaliai ir gautas patvirtinimas apie gavimą arba išsiųsti registruotu paštu, el. paštu, faksu toliau nurodytais adresais ir fakso numeriais, kitais adresais ir fakso numeriais, kuriuos nurodė viena Šalis, pateikdama pranešimą. </w:t>
      </w:r>
    </w:p>
    <w:p w14:paraId="4D449A6D" w14:textId="1E736526" w:rsidR="00EC44C6" w:rsidRPr="008E7A00" w:rsidRDefault="00EC44C6" w:rsidP="00EC44C6">
      <w:pPr>
        <w:ind w:firstLine="567"/>
        <w:jc w:val="both"/>
      </w:pPr>
      <w:r w:rsidRPr="008E7A00">
        <w:t>5</w:t>
      </w:r>
      <w:r w:rsidR="0098220D">
        <w:t>1</w:t>
      </w:r>
      <w:r w:rsidRPr="008E7A00">
        <w:t>. Už sutartį ir už sutarties ir pakeitimų paskelbimą  atsakingi asmenys:</w:t>
      </w:r>
    </w:p>
    <w:p w14:paraId="5BE52BDA" w14:textId="6778875F" w:rsidR="00EC44C6" w:rsidRPr="008E7A00" w:rsidRDefault="00EC44C6" w:rsidP="00EC44C6">
      <w:pPr>
        <w:ind w:firstLine="567"/>
        <w:jc w:val="both"/>
      </w:pPr>
      <w:r w:rsidRPr="008E7A00">
        <w:t>5</w:t>
      </w:r>
      <w:r w:rsidR="0098220D">
        <w:t>1</w:t>
      </w:r>
      <w:r w:rsidRPr="008E7A00">
        <w:t>.1. Užsakovo paskirti asmenys, atsakingi už sutarties vykdymą –</w:t>
      </w:r>
      <w:r w:rsidR="00E664C3">
        <w:t xml:space="preserve"> </w:t>
      </w:r>
      <w:r w:rsidR="00E664C3">
        <w:rPr>
          <w:rFonts w:eastAsia="Times New Roman" w:cs="Calibri"/>
        </w:rPr>
        <w:t>Infrastruktūros plėtros skyriaus inžinierius Tadas Talandzevičius</w:t>
      </w:r>
      <w:r w:rsidR="00E664C3" w:rsidRPr="009B65D0">
        <w:rPr>
          <w:rFonts w:eastAsia="Times New Roman" w:cs="Calibri"/>
        </w:rPr>
        <w:t xml:space="preserve"> , tel. </w:t>
      </w:r>
      <w:r w:rsidR="00E664C3">
        <w:rPr>
          <w:rFonts w:eastAsia="Times New Roman" w:cs="Calibri"/>
        </w:rPr>
        <w:t>+370</w:t>
      </w:r>
      <w:r w:rsidR="00E664C3" w:rsidRPr="009B65D0">
        <w:rPr>
          <w:rFonts w:eastAsia="Times New Roman" w:cs="Calibri"/>
        </w:rPr>
        <w:t xml:space="preserve"> 620 </w:t>
      </w:r>
      <w:r w:rsidR="00E664C3">
        <w:rPr>
          <w:rFonts w:eastAsia="Times New Roman" w:cs="Calibri"/>
        </w:rPr>
        <w:t>38</w:t>
      </w:r>
      <w:r w:rsidR="00E664C3" w:rsidRPr="009B65D0">
        <w:rPr>
          <w:rFonts w:eastAsia="Times New Roman" w:cs="Calibri"/>
        </w:rPr>
        <w:t xml:space="preserve"> </w:t>
      </w:r>
      <w:r w:rsidR="00E664C3">
        <w:rPr>
          <w:rFonts w:eastAsia="Times New Roman" w:cs="Calibri"/>
        </w:rPr>
        <w:t>767</w:t>
      </w:r>
      <w:r w:rsidR="00E664C3" w:rsidRPr="009B65D0">
        <w:rPr>
          <w:rFonts w:eastAsia="Times New Roman" w:cs="Calibri"/>
        </w:rPr>
        <w:t xml:space="preserve">, el. paštas: </w:t>
      </w:r>
      <w:r w:rsidR="00E664C3">
        <w:rPr>
          <w:rFonts w:eastAsia="Times New Roman" w:cs="Calibri"/>
        </w:rPr>
        <w:t>tadas.talandzevicius</w:t>
      </w:r>
      <w:r w:rsidR="00E664C3" w:rsidRPr="009B65D0">
        <w:rPr>
          <w:rFonts w:eastAsia="Times New Roman" w:cs="Calibri"/>
        </w:rPr>
        <w:t>@lazdijai.lt</w:t>
      </w:r>
    </w:p>
    <w:p w14:paraId="39691F48" w14:textId="220967D5" w:rsidR="003E6315" w:rsidRDefault="00EC44C6" w:rsidP="003E6315">
      <w:pPr>
        <w:ind w:firstLine="567"/>
        <w:jc w:val="both"/>
      </w:pPr>
      <w:r w:rsidRPr="008E7A00">
        <w:t>5</w:t>
      </w:r>
      <w:r w:rsidR="0098220D">
        <w:t>1</w:t>
      </w:r>
      <w:r w:rsidRPr="008E7A00">
        <w:t>.2. Užsakovo paskirtas asmuo, atsakinga už sutarties ir pakeitimų paskelbimą –</w:t>
      </w:r>
      <w:r w:rsidR="00C00619" w:rsidRPr="009D4116">
        <w:t>Lazdijų rajono savivaldybės administracijos Teisės</w:t>
      </w:r>
      <w:r w:rsidR="008F361E">
        <w:t xml:space="preserve"> ir</w:t>
      </w:r>
      <w:r w:rsidR="00C00619" w:rsidRPr="009D4116">
        <w:t xml:space="preserve"> personalo skyriaus </w:t>
      </w:r>
      <w:r w:rsidR="00CD7237" w:rsidRPr="00156B36">
        <w:rPr>
          <w:rFonts w:eastAsia="Times New Roman"/>
          <w:spacing w:val="-2"/>
        </w:rPr>
        <w:t>vyr. specialistė Vilma Vaškevičiūtė tel. +370 612 41 865, el. paštas: vilma.vaskeviciute@lazdijai.lt</w:t>
      </w:r>
      <w:r w:rsidR="003E6315">
        <w:t>.</w:t>
      </w:r>
    </w:p>
    <w:p w14:paraId="2936FC9D" w14:textId="711E7B32" w:rsidR="00EC44C6" w:rsidRPr="008E7A00" w:rsidRDefault="00EC44C6" w:rsidP="003E6315">
      <w:pPr>
        <w:ind w:firstLine="567"/>
        <w:jc w:val="both"/>
      </w:pPr>
      <w:r w:rsidRPr="008E7A00">
        <w:t>5</w:t>
      </w:r>
      <w:r w:rsidR="0098220D">
        <w:t>1</w:t>
      </w:r>
      <w:r w:rsidRPr="008E7A00">
        <w:t>.</w:t>
      </w:r>
      <w:r w:rsidR="00C00619">
        <w:t>2</w:t>
      </w:r>
      <w:r w:rsidRPr="008E7A00">
        <w:t>. Rangovas paskirtas kontaktinis asmuo ......................, tel................ el.</w:t>
      </w:r>
      <w:r w:rsidR="00121894" w:rsidRPr="008E7A00">
        <w:t xml:space="preserve"> </w:t>
      </w:r>
      <w:r w:rsidRPr="008E7A00">
        <w:t>p. ..........................</w:t>
      </w:r>
    </w:p>
    <w:p w14:paraId="3D85EEFA" w14:textId="70B308B4" w:rsidR="00EC44C6" w:rsidRPr="008E7A00" w:rsidRDefault="00EC44C6" w:rsidP="003E6315">
      <w:pPr>
        <w:ind w:firstLine="567"/>
        <w:jc w:val="both"/>
      </w:pPr>
      <w:r w:rsidRPr="008E7A00">
        <w:t>5</w:t>
      </w:r>
      <w:r w:rsidR="0098220D">
        <w:t>2</w:t>
      </w:r>
      <w:r w:rsidRPr="008E7A00">
        <w:t>.</w:t>
      </w:r>
      <w:r w:rsidR="00121894" w:rsidRPr="008E7A00">
        <w:t xml:space="preserve"> </w:t>
      </w:r>
      <w:r w:rsidRPr="008E7A00">
        <w:t>Jei pasikeičia Šalies adresas ir (ar) kiti duomenys, tokia Šalis turi informuoti kitą Šalį pranešdama mažiausiai prieš 3 (tris)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562DB26D" w14:textId="04CE475F" w:rsidR="00EC44C6" w:rsidRPr="008E7A00" w:rsidRDefault="00EC44C6" w:rsidP="00EC44C6">
      <w:pPr>
        <w:ind w:firstLine="567"/>
        <w:jc w:val="both"/>
      </w:pPr>
      <w:r w:rsidRPr="008E7A00">
        <w:t>5</w:t>
      </w:r>
      <w:r w:rsidR="0098220D">
        <w:t>3</w:t>
      </w:r>
      <w:r w:rsidRPr="008E7A00">
        <w:t>.</w:t>
      </w:r>
      <w:r w:rsidR="00121894" w:rsidRPr="008E7A00">
        <w:t xml:space="preserve"> </w:t>
      </w:r>
      <w:r w:rsidRPr="008E7A00">
        <w:t>Nė viena Šalis neturi teisės perleisti visų arba dalies teisių ir pareigų pagal šią Sutartį jokiai trečiajai šaliai be išankstinio raštiško kitos Šalies sutikimo.</w:t>
      </w:r>
    </w:p>
    <w:p w14:paraId="3222F5FC" w14:textId="7E042000" w:rsidR="00EC44C6" w:rsidRPr="008E7A00" w:rsidRDefault="00EC44C6" w:rsidP="00EC44C6">
      <w:pPr>
        <w:ind w:firstLine="567"/>
        <w:jc w:val="both"/>
      </w:pPr>
      <w:r w:rsidRPr="008E7A00">
        <w:t>5</w:t>
      </w:r>
      <w:r w:rsidR="0098220D">
        <w:t>4</w:t>
      </w:r>
      <w:r w:rsidRPr="008E7A00">
        <w:t>.</w:t>
      </w:r>
      <w:r w:rsidR="00121894" w:rsidRPr="008E7A00">
        <w:t xml:space="preserve"> </w:t>
      </w:r>
      <w:r w:rsidRPr="008E7A00">
        <w:t xml:space="preserve">Ši </w:t>
      </w:r>
      <w:smartTag w:uri="schemas-tilde-lt/tildestengine" w:element="templates">
        <w:smartTagPr>
          <w:attr w:name="baseform" w:val="sutart|is"/>
          <w:attr w:name="id" w:val="-1"/>
          <w:attr w:name="text" w:val="SUTARTIS"/>
        </w:smartTagPr>
        <w:r w:rsidRPr="008E7A00">
          <w:t>sutartis</w:t>
        </w:r>
      </w:smartTag>
      <w:r w:rsidRPr="008E7A00">
        <w:t xml:space="preserve"> pasirašyta lietuvių kalba 2 (dviem) egzemplioriais, turinčiais vienodą teisinę galią – po vieną kiekvienai Šaliai.</w:t>
      </w:r>
    </w:p>
    <w:p w14:paraId="02439E17" w14:textId="38014FC7" w:rsidR="00EC44C6" w:rsidRPr="008E7A00" w:rsidRDefault="00EC44C6" w:rsidP="00EC44C6">
      <w:pPr>
        <w:ind w:firstLine="567"/>
        <w:jc w:val="both"/>
      </w:pPr>
      <w:r w:rsidRPr="008E7A00">
        <w:t>5</w:t>
      </w:r>
      <w:r w:rsidR="0098220D">
        <w:t>5</w:t>
      </w:r>
      <w:r w:rsidRPr="008E7A00">
        <w:t>.</w:t>
      </w:r>
      <w:r w:rsidR="00121894" w:rsidRPr="008E7A00">
        <w:t xml:space="preserve"> </w:t>
      </w:r>
      <w:r w:rsidRPr="008E7A00">
        <w:t xml:space="preserve">Šiuo Šalys patvirtina, kad </w:t>
      </w:r>
      <w:smartTag w:uri="schemas-tilde-lt/tildestengine" w:element="templates">
        <w:smartTagPr>
          <w:attr w:name="baseform" w:val="sutart|is"/>
          <w:attr w:name="id" w:val="-1"/>
          <w:attr w:name="text" w:val="sutarti"/>
        </w:smartTagPr>
        <w:r w:rsidRPr="008E7A00">
          <w:t>Sutartį</w:t>
        </w:r>
      </w:smartTag>
      <w:r w:rsidRPr="008E7A00">
        <w:t xml:space="preserve"> perskaitė, suprato jos turinį ir pasekmes, priėmė ją kaip atitinkančią jų tikslus ir pasirašė pirmiau nurodyta data.</w:t>
      </w:r>
    </w:p>
    <w:p w14:paraId="77148E27" w14:textId="30DBE85E" w:rsidR="00EC44C6" w:rsidRDefault="00EC44C6" w:rsidP="00EC44C6">
      <w:pPr>
        <w:pStyle w:val="Tekstoblokas1"/>
        <w:ind w:left="0" w:right="0" w:firstLine="567"/>
        <w:jc w:val="both"/>
        <w:rPr>
          <w:rFonts w:eastAsia="Times New Roman" w:cs="Calibri"/>
          <w:i w:val="0"/>
        </w:rPr>
      </w:pPr>
      <w:r w:rsidRPr="008E7A00">
        <w:rPr>
          <w:rFonts w:eastAsia="Times New Roman" w:cs="Calibri"/>
          <w:i w:val="0"/>
        </w:rPr>
        <w:t>5</w:t>
      </w:r>
      <w:r w:rsidR="0098220D">
        <w:rPr>
          <w:rFonts w:eastAsia="Times New Roman" w:cs="Calibri"/>
          <w:i w:val="0"/>
        </w:rPr>
        <w:t>6</w:t>
      </w:r>
      <w:r w:rsidRPr="008E7A00">
        <w:rPr>
          <w:rFonts w:eastAsia="Times New Roman" w:cs="Calibri"/>
          <w:i w:val="0"/>
        </w:rPr>
        <w:t>. Dėl visko, kas tiesiogiai nereglamentuota šioje Sutartyje, Šalys privalo vadovautis galiojančiais Lietuvos Respublikos įstatymais ir kitais teisės aktais.</w:t>
      </w:r>
    </w:p>
    <w:p w14:paraId="6E550385" w14:textId="2CF78FEC" w:rsidR="00C00619" w:rsidRPr="008E7A00" w:rsidRDefault="00C00619" w:rsidP="00EC44C6">
      <w:pPr>
        <w:pStyle w:val="Tekstoblokas1"/>
        <w:ind w:left="0" w:right="0" w:firstLine="567"/>
        <w:jc w:val="both"/>
        <w:rPr>
          <w:rFonts w:eastAsia="Times New Roman" w:cs="Calibri"/>
          <w:i w:val="0"/>
        </w:rPr>
      </w:pPr>
      <w:r>
        <w:rPr>
          <w:rFonts w:eastAsia="Times New Roman" w:cs="Calibri"/>
          <w:i w:val="0"/>
        </w:rPr>
        <w:t>57.</w:t>
      </w:r>
      <w:r w:rsidRPr="00C00619">
        <w:t xml:space="preserve"> </w:t>
      </w:r>
      <w:r w:rsidRPr="00C00619">
        <w:rPr>
          <w:i w:val="0"/>
          <w:iCs/>
        </w:rPr>
        <w:t>Vykdydamos Sutartį šalys įsipareigoja asmens duomenų tvarkymą vykdyti teisėtai – laikydamosi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w:t>
      </w:r>
    </w:p>
    <w:p w14:paraId="6A9E580B" w14:textId="17A8A53E" w:rsidR="00EC44C6" w:rsidRDefault="00EC44C6" w:rsidP="00EC44C6">
      <w:pPr>
        <w:pStyle w:val="Tekstoblokas1"/>
        <w:ind w:left="0" w:right="0" w:firstLine="567"/>
        <w:jc w:val="both"/>
        <w:rPr>
          <w:rFonts w:eastAsia="Times New Roman" w:cs="Calibri"/>
          <w:i w:val="0"/>
        </w:rPr>
      </w:pPr>
      <w:r w:rsidRPr="008E7A00">
        <w:rPr>
          <w:rFonts w:eastAsia="Times New Roman" w:cs="Calibri"/>
          <w:i w:val="0"/>
        </w:rPr>
        <w:t>5</w:t>
      </w:r>
      <w:r w:rsidR="00C00619">
        <w:rPr>
          <w:rFonts w:eastAsia="Times New Roman" w:cs="Calibri"/>
          <w:i w:val="0"/>
        </w:rPr>
        <w:t>8</w:t>
      </w:r>
      <w:r w:rsidRPr="008E7A00">
        <w:rPr>
          <w:rFonts w:eastAsia="Times New Roman" w:cs="Calibri"/>
          <w:i w:val="0"/>
        </w:rPr>
        <w:t>. Sutarties priedai:</w:t>
      </w:r>
    </w:p>
    <w:p w14:paraId="2E1B23DE" w14:textId="69DE17CB" w:rsidR="003E383E" w:rsidRDefault="003E383E" w:rsidP="00EC44C6">
      <w:pPr>
        <w:pStyle w:val="Tekstoblokas1"/>
        <w:ind w:left="0" w:right="0" w:firstLine="567"/>
        <w:jc w:val="both"/>
        <w:rPr>
          <w:rFonts w:eastAsia="Times New Roman" w:cs="Calibri"/>
          <w:i w:val="0"/>
        </w:rPr>
      </w:pPr>
      <w:r>
        <w:rPr>
          <w:rFonts w:eastAsia="Times New Roman" w:cs="Calibri"/>
          <w:i w:val="0"/>
        </w:rPr>
        <w:t>5</w:t>
      </w:r>
      <w:r w:rsidR="00C00619">
        <w:rPr>
          <w:rFonts w:eastAsia="Times New Roman" w:cs="Calibri"/>
          <w:i w:val="0"/>
        </w:rPr>
        <w:t>8</w:t>
      </w:r>
      <w:r>
        <w:rPr>
          <w:rFonts w:eastAsia="Times New Roman" w:cs="Calibri"/>
          <w:i w:val="0"/>
        </w:rPr>
        <w:t>.1. Rangovo pasiūlymas – Priedas Nr. 1;</w:t>
      </w:r>
    </w:p>
    <w:p w14:paraId="0DCF1F2A" w14:textId="3985B3AD" w:rsidR="00763603" w:rsidRDefault="003E383E" w:rsidP="00EC44C6">
      <w:pPr>
        <w:pStyle w:val="Tekstoblokas1"/>
        <w:ind w:left="0" w:right="0" w:firstLine="567"/>
        <w:jc w:val="both"/>
        <w:rPr>
          <w:rFonts w:eastAsia="Times New Roman" w:cs="Calibri"/>
          <w:i w:val="0"/>
        </w:rPr>
      </w:pPr>
      <w:r>
        <w:rPr>
          <w:rFonts w:eastAsia="Times New Roman" w:cs="Calibri"/>
          <w:i w:val="0"/>
        </w:rPr>
        <w:lastRenderedPageBreak/>
        <w:t>5</w:t>
      </w:r>
      <w:r w:rsidR="00C00619">
        <w:rPr>
          <w:rFonts w:eastAsia="Times New Roman" w:cs="Calibri"/>
          <w:i w:val="0"/>
        </w:rPr>
        <w:t>8</w:t>
      </w:r>
      <w:r>
        <w:rPr>
          <w:rFonts w:eastAsia="Times New Roman" w:cs="Calibri"/>
          <w:i w:val="0"/>
        </w:rPr>
        <w:t xml:space="preserve">.2. </w:t>
      </w:r>
      <w:r w:rsidR="00E93550">
        <w:rPr>
          <w:rFonts w:eastAsia="Times New Roman" w:cs="Calibri"/>
          <w:i w:val="0"/>
        </w:rPr>
        <w:t>Technin</w:t>
      </w:r>
      <w:r w:rsidR="00AA4B90">
        <w:rPr>
          <w:rFonts w:eastAsia="Times New Roman" w:cs="Calibri"/>
          <w:i w:val="0"/>
        </w:rPr>
        <w:t>is</w:t>
      </w:r>
      <w:r w:rsidR="00EC13BE">
        <w:rPr>
          <w:rFonts w:eastAsia="Times New Roman" w:cs="Calibri"/>
          <w:i w:val="0"/>
        </w:rPr>
        <w:t xml:space="preserve"> </w:t>
      </w:r>
      <w:r w:rsidR="00AA4B90">
        <w:rPr>
          <w:rFonts w:eastAsia="Times New Roman" w:cs="Calibri"/>
          <w:i w:val="0"/>
        </w:rPr>
        <w:t>darbo projektas (BD, SP, E dalys)</w:t>
      </w:r>
      <w:r>
        <w:rPr>
          <w:rFonts w:eastAsia="Times New Roman" w:cs="Calibri"/>
          <w:i w:val="0"/>
        </w:rPr>
        <w:t xml:space="preserve"> – Priedas Nr. 2;</w:t>
      </w:r>
    </w:p>
    <w:p w14:paraId="25BECABE" w14:textId="68343531" w:rsidR="00EC13BE" w:rsidRPr="008E7A00" w:rsidRDefault="00EC13BE" w:rsidP="00EC44C6">
      <w:pPr>
        <w:pStyle w:val="Tekstoblokas1"/>
        <w:ind w:left="0" w:right="0" w:firstLine="567"/>
        <w:jc w:val="both"/>
        <w:rPr>
          <w:rFonts w:eastAsia="Times New Roman" w:cs="Calibri"/>
          <w:i w:val="0"/>
        </w:rPr>
      </w:pPr>
      <w:r>
        <w:rPr>
          <w:rFonts w:eastAsia="Times New Roman" w:cs="Calibri"/>
          <w:i w:val="0"/>
        </w:rPr>
        <w:t>58.3. Statybos leidimas – Priedas Nr. 3;</w:t>
      </w:r>
    </w:p>
    <w:p w14:paraId="32CFF4D6" w14:textId="77777777" w:rsidR="00121894" w:rsidRPr="008E7A00" w:rsidRDefault="00121894" w:rsidP="00121894">
      <w:pPr>
        <w:pStyle w:val="Pagrindinistekstas"/>
        <w:spacing w:after="0"/>
        <w:jc w:val="both"/>
        <w:rPr>
          <w:rFonts w:eastAsia="Times New Roman" w:cs="Calibri"/>
        </w:rPr>
      </w:pPr>
    </w:p>
    <w:p w14:paraId="3A804B1E" w14:textId="77777777" w:rsidR="00EC44C6" w:rsidRPr="008E7A00" w:rsidRDefault="00EC44C6" w:rsidP="00EC44C6">
      <w:pPr>
        <w:jc w:val="center"/>
        <w:rPr>
          <w:rFonts w:eastAsia="Times New Roman" w:cs="Calibri"/>
          <w:b/>
          <w:caps/>
        </w:rPr>
      </w:pPr>
      <w:r w:rsidRPr="008E7A00">
        <w:rPr>
          <w:rFonts w:eastAsia="Times New Roman" w:cs="Calibri"/>
          <w:b/>
          <w:caps/>
        </w:rPr>
        <w:t>XIII. Šalių rekvizitai ir parašai</w:t>
      </w:r>
    </w:p>
    <w:p w14:paraId="66CE8DC5" w14:textId="77777777" w:rsidR="00EC44C6" w:rsidRPr="008E7A00" w:rsidRDefault="00EC44C6" w:rsidP="00EC44C6">
      <w:pPr>
        <w:jc w:val="center"/>
        <w:rPr>
          <w:rFonts w:eastAsia="Times New Roman" w:cs="Calibri"/>
          <w:caps/>
        </w:rPr>
      </w:pPr>
    </w:p>
    <w:tbl>
      <w:tblPr>
        <w:tblW w:w="9854" w:type="dxa"/>
        <w:tblLayout w:type="fixed"/>
        <w:tblLook w:val="0000" w:firstRow="0" w:lastRow="0" w:firstColumn="0" w:lastColumn="0" w:noHBand="0" w:noVBand="0"/>
      </w:tblPr>
      <w:tblGrid>
        <w:gridCol w:w="4927"/>
        <w:gridCol w:w="4927"/>
      </w:tblGrid>
      <w:tr w:rsidR="00EC44C6" w:rsidRPr="0032037E" w14:paraId="36FCF7A0" w14:textId="77777777" w:rsidTr="00862B71">
        <w:tc>
          <w:tcPr>
            <w:tcW w:w="4927" w:type="dxa"/>
          </w:tcPr>
          <w:p w14:paraId="1D21B089" w14:textId="77777777" w:rsidR="00EC44C6" w:rsidRPr="008E7A00" w:rsidRDefault="00EC44C6" w:rsidP="00862B71">
            <w:pPr>
              <w:tabs>
                <w:tab w:val="left" w:pos="459"/>
                <w:tab w:val="left" w:pos="567"/>
              </w:tabs>
              <w:snapToGrid w:val="0"/>
              <w:jc w:val="both"/>
              <w:rPr>
                <w:rFonts w:eastAsia="Times New Roman" w:cs="Calibri"/>
                <w:b/>
              </w:rPr>
            </w:pPr>
            <w:r w:rsidRPr="008E7A00">
              <w:rPr>
                <w:rFonts w:eastAsia="Times New Roman" w:cs="Calibri"/>
                <w:b/>
              </w:rPr>
              <w:t>Užsakovas:</w:t>
            </w:r>
          </w:p>
          <w:p w14:paraId="307E35D0" w14:textId="77777777" w:rsidR="00EC44C6" w:rsidRPr="008E7A00" w:rsidRDefault="00EC44C6" w:rsidP="00862B71">
            <w:pPr>
              <w:pStyle w:val="Antrat1"/>
              <w:tabs>
                <w:tab w:val="left" w:pos="0"/>
              </w:tabs>
              <w:rPr>
                <w:rFonts w:eastAsia="Times New Roman" w:cs="Calibri"/>
                <w:i w:val="0"/>
              </w:rPr>
            </w:pPr>
            <w:r w:rsidRPr="008E7A00">
              <w:rPr>
                <w:rFonts w:eastAsia="Times New Roman" w:cs="Calibri"/>
                <w:i w:val="0"/>
              </w:rPr>
              <w:t>Lazdijų rajono savivaldybės administracija</w:t>
            </w:r>
          </w:p>
          <w:p w14:paraId="37D2B0A9" w14:textId="77777777" w:rsidR="00397C63" w:rsidRDefault="00EC44C6" w:rsidP="00862B71">
            <w:pPr>
              <w:pStyle w:val="Antrat1"/>
              <w:tabs>
                <w:tab w:val="left" w:pos="0"/>
              </w:tabs>
              <w:rPr>
                <w:rFonts w:eastAsia="Times New Roman" w:cs="Calibri"/>
                <w:i w:val="0"/>
              </w:rPr>
            </w:pPr>
            <w:r w:rsidRPr="008E7A00">
              <w:rPr>
                <w:rFonts w:eastAsia="Times New Roman" w:cs="Calibri"/>
                <w:i w:val="0"/>
              </w:rPr>
              <w:t>Vilniaus g. 1,</w:t>
            </w:r>
          </w:p>
          <w:p w14:paraId="74E32F52" w14:textId="09CDD0DF" w:rsidR="00EC44C6" w:rsidRPr="008E7A00" w:rsidRDefault="00EC44C6" w:rsidP="00862B71">
            <w:pPr>
              <w:pStyle w:val="Antrat1"/>
              <w:tabs>
                <w:tab w:val="left" w:pos="0"/>
              </w:tabs>
              <w:rPr>
                <w:rFonts w:eastAsia="Times New Roman" w:cs="Calibri"/>
                <w:i w:val="0"/>
              </w:rPr>
            </w:pPr>
            <w:r w:rsidRPr="008E7A00">
              <w:rPr>
                <w:rFonts w:eastAsia="Times New Roman" w:cs="Calibri"/>
                <w:i w:val="0"/>
              </w:rPr>
              <w:t>67106 Lazdijai</w:t>
            </w:r>
          </w:p>
          <w:p w14:paraId="4A9B56EC" w14:textId="77777777" w:rsidR="00EC44C6" w:rsidRPr="008E7A00" w:rsidRDefault="00EC44C6" w:rsidP="00862B71">
            <w:pPr>
              <w:pStyle w:val="Antrat1"/>
              <w:tabs>
                <w:tab w:val="left" w:pos="0"/>
              </w:tabs>
              <w:rPr>
                <w:rFonts w:eastAsia="Times New Roman" w:cs="Calibri"/>
                <w:i w:val="0"/>
              </w:rPr>
            </w:pPr>
            <w:r w:rsidRPr="008E7A00">
              <w:rPr>
                <w:rFonts w:eastAsia="Times New Roman" w:cs="Calibri"/>
                <w:i w:val="0"/>
              </w:rPr>
              <w:t>Įstaigos kodas: 188714992</w:t>
            </w:r>
          </w:p>
          <w:p w14:paraId="10B854E8" w14:textId="4B25E214" w:rsidR="00EC44C6" w:rsidRPr="008E7A00" w:rsidRDefault="00EC44C6" w:rsidP="00862B71">
            <w:pPr>
              <w:pStyle w:val="Antrat1"/>
              <w:tabs>
                <w:tab w:val="left" w:pos="0"/>
              </w:tabs>
              <w:rPr>
                <w:rFonts w:eastAsia="Times New Roman" w:cs="Calibri"/>
                <w:i w:val="0"/>
              </w:rPr>
            </w:pPr>
            <w:r w:rsidRPr="008E7A00">
              <w:rPr>
                <w:rFonts w:eastAsia="Times New Roman" w:cs="Calibri"/>
                <w:i w:val="0"/>
              </w:rPr>
              <w:t xml:space="preserve">Telefonas: </w:t>
            </w:r>
            <w:r w:rsidR="00397C63">
              <w:rPr>
                <w:rFonts w:eastAsia="Times New Roman" w:cs="Calibri"/>
                <w:i w:val="0"/>
              </w:rPr>
              <w:t xml:space="preserve">+370 </w:t>
            </w:r>
            <w:r w:rsidRPr="008E7A00">
              <w:rPr>
                <w:rFonts w:eastAsia="Times New Roman" w:cs="Calibri"/>
                <w:i w:val="0"/>
              </w:rPr>
              <w:t>318 66 108</w:t>
            </w:r>
          </w:p>
          <w:p w14:paraId="0A9DEFEC" w14:textId="77777777" w:rsidR="00EC44C6" w:rsidRPr="008E7A00" w:rsidRDefault="00EC44C6" w:rsidP="00862B71">
            <w:pPr>
              <w:pStyle w:val="Antrat1"/>
              <w:tabs>
                <w:tab w:val="left" w:pos="0"/>
              </w:tabs>
              <w:rPr>
                <w:rFonts w:eastAsia="Times New Roman" w:cs="Calibri"/>
                <w:i w:val="0"/>
              </w:rPr>
            </w:pPr>
            <w:r w:rsidRPr="008E7A00">
              <w:rPr>
                <w:rFonts w:eastAsia="Times New Roman" w:cs="Calibri"/>
                <w:i w:val="0"/>
              </w:rPr>
              <w:t>El. paštas: info@lazdijai.lt</w:t>
            </w:r>
          </w:p>
          <w:p w14:paraId="6809E794" w14:textId="77777777" w:rsidR="00EC44C6" w:rsidRPr="008E7A00" w:rsidRDefault="00EC44C6" w:rsidP="00862B71">
            <w:pPr>
              <w:pStyle w:val="Antrat1"/>
              <w:tabs>
                <w:tab w:val="left" w:pos="0"/>
              </w:tabs>
              <w:rPr>
                <w:rFonts w:eastAsia="Times New Roman" w:cs="Calibri"/>
              </w:rPr>
            </w:pPr>
            <w:r w:rsidRPr="008E7A00">
              <w:rPr>
                <w:rFonts w:eastAsia="Times New Roman" w:cs="Calibri"/>
              </w:rPr>
              <w:t>Atsiskaitomoji sąskaita</w:t>
            </w:r>
          </w:p>
          <w:p w14:paraId="07BF365B" w14:textId="06DDEBA7" w:rsidR="00EC44C6" w:rsidRPr="008E7A00" w:rsidRDefault="00EC44C6" w:rsidP="00862B71">
            <w:pPr>
              <w:pStyle w:val="Antrat1"/>
              <w:tabs>
                <w:tab w:val="left" w:pos="0"/>
              </w:tabs>
              <w:rPr>
                <w:rFonts w:eastAsia="Times New Roman" w:cs="Calibri"/>
              </w:rPr>
            </w:pPr>
            <w:r w:rsidRPr="008E7A00">
              <w:rPr>
                <w:rFonts w:eastAsia="Times New Roman" w:cs="Calibri"/>
              </w:rPr>
              <w:t>Banko pavadinimas</w:t>
            </w:r>
            <w:r w:rsidR="002E6379">
              <w:rPr>
                <w:rFonts w:eastAsia="Times New Roman" w:cs="Calibri"/>
              </w:rPr>
              <w:t xml:space="preserve">, </w:t>
            </w:r>
            <w:r w:rsidRPr="008E7A00">
              <w:rPr>
                <w:rFonts w:eastAsia="Times New Roman" w:cs="Calibri"/>
              </w:rPr>
              <w:t>Banko kodas</w:t>
            </w:r>
          </w:p>
          <w:p w14:paraId="4D94F9C7" w14:textId="77777777" w:rsidR="00EC44C6" w:rsidRPr="008E7A00" w:rsidRDefault="00EC44C6" w:rsidP="00862B71">
            <w:pPr>
              <w:pStyle w:val="Pagrindinistekstas31"/>
              <w:tabs>
                <w:tab w:val="left" w:pos="175"/>
              </w:tabs>
              <w:spacing w:after="0"/>
              <w:jc w:val="both"/>
              <w:rPr>
                <w:rFonts w:eastAsia="Times New Roman" w:cs="Calibri"/>
                <w:sz w:val="24"/>
                <w:szCs w:val="24"/>
              </w:rPr>
            </w:pPr>
          </w:p>
          <w:p w14:paraId="673F3463" w14:textId="77777777" w:rsidR="00EC44C6" w:rsidRPr="008E7A00" w:rsidRDefault="00EC44C6" w:rsidP="00862B71">
            <w:pPr>
              <w:tabs>
                <w:tab w:val="left" w:pos="9214"/>
              </w:tabs>
              <w:jc w:val="both"/>
              <w:rPr>
                <w:rFonts w:eastAsia="Times New Roman" w:cs="Calibri"/>
                <w:i/>
              </w:rPr>
            </w:pPr>
            <w:r w:rsidRPr="008E7A00">
              <w:rPr>
                <w:rFonts w:eastAsia="Times New Roman" w:cs="Calibri"/>
                <w:i/>
              </w:rPr>
              <w:t>Pareigos</w:t>
            </w:r>
          </w:p>
          <w:p w14:paraId="7EC9A5C8" w14:textId="77777777" w:rsidR="00EC44C6" w:rsidRPr="008E7A00" w:rsidRDefault="00EC44C6" w:rsidP="00862B71">
            <w:pPr>
              <w:tabs>
                <w:tab w:val="left" w:pos="9214"/>
              </w:tabs>
              <w:jc w:val="both"/>
              <w:rPr>
                <w:rFonts w:eastAsia="Times New Roman" w:cs="Calibri"/>
                <w:i/>
              </w:rPr>
            </w:pPr>
            <w:r w:rsidRPr="008E7A00">
              <w:rPr>
                <w:rFonts w:eastAsia="Times New Roman" w:cs="Calibri"/>
                <w:i/>
              </w:rPr>
              <w:t>Vardas Pavardė</w:t>
            </w:r>
          </w:p>
          <w:p w14:paraId="18E9F879" w14:textId="43FDE868" w:rsidR="00EC44C6" w:rsidRPr="008E7A00" w:rsidRDefault="00EC44C6" w:rsidP="00862B71">
            <w:pPr>
              <w:pStyle w:val="Pagrindinistekstas22"/>
              <w:jc w:val="both"/>
              <w:rPr>
                <w:rFonts w:eastAsia="Times New Roman" w:cs="Calibri"/>
                <w:b w:val="0"/>
                <w:caps/>
                <w:sz w:val="24"/>
              </w:rPr>
            </w:pPr>
            <w:r w:rsidRPr="008E7A00">
              <w:rPr>
                <w:rFonts w:eastAsia="Times New Roman" w:cs="Calibri"/>
                <w:b w:val="0"/>
                <w:caps/>
                <w:sz w:val="24"/>
              </w:rPr>
              <w:t xml:space="preserve">                                              202</w:t>
            </w:r>
            <w:r w:rsidR="00E93550">
              <w:rPr>
                <w:rFonts w:eastAsia="Times New Roman" w:cs="Calibri"/>
                <w:b w:val="0"/>
                <w:caps/>
                <w:sz w:val="24"/>
              </w:rPr>
              <w:t>5</w:t>
            </w:r>
            <w:r w:rsidRPr="008E7A00">
              <w:rPr>
                <w:rFonts w:eastAsia="Times New Roman" w:cs="Calibri"/>
                <w:b w:val="0"/>
                <w:caps/>
                <w:sz w:val="24"/>
              </w:rPr>
              <w:t>-       -</w:t>
            </w:r>
          </w:p>
          <w:p w14:paraId="62EDF586" w14:textId="77777777" w:rsidR="00EC44C6" w:rsidRPr="008E7A00" w:rsidRDefault="00EC44C6" w:rsidP="00862B71">
            <w:pPr>
              <w:pStyle w:val="Pagrindinistekstas22"/>
              <w:jc w:val="both"/>
              <w:rPr>
                <w:rFonts w:eastAsia="Times New Roman" w:cs="Calibri"/>
                <w:b w:val="0"/>
                <w:sz w:val="24"/>
              </w:rPr>
            </w:pPr>
            <w:r w:rsidRPr="008E7A00">
              <w:rPr>
                <w:rFonts w:eastAsia="Times New Roman" w:cs="Calibri"/>
                <w:b w:val="0"/>
                <w:sz w:val="24"/>
              </w:rPr>
              <w:t>________________________________</w:t>
            </w:r>
          </w:p>
          <w:p w14:paraId="5DF0FF07" w14:textId="77777777" w:rsidR="00EC44C6" w:rsidRPr="008E7A00" w:rsidRDefault="00EC44C6" w:rsidP="00862B71">
            <w:pPr>
              <w:tabs>
                <w:tab w:val="left" w:pos="459"/>
                <w:tab w:val="left" w:pos="567"/>
              </w:tabs>
              <w:jc w:val="both"/>
              <w:rPr>
                <w:rFonts w:eastAsia="Times New Roman" w:cs="Calibri"/>
                <w:b/>
              </w:rPr>
            </w:pPr>
            <w:r w:rsidRPr="008E7A00">
              <w:rPr>
                <w:rFonts w:eastAsia="Times New Roman" w:cs="Calibri"/>
                <w:b/>
              </w:rPr>
              <w:t xml:space="preserve">   A.V.</w:t>
            </w:r>
          </w:p>
        </w:tc>
        <w:tc>
          <w:tcPr>
            <w:tcW w:w="4927" w:type="dxa"/>
          </w:tcPr>
          <w:p w14:paraId="01749839" w14:textId="77777777" w:rsidR="00EC44C6" w:rsidRPr="008E7A00" w:rsidRDefault="00EC44C6" w:rsidP="00862B71">
            <w:pPr>
              <w:tabs>
                <w:tab w:val="left" w:pos="459"/>
                <w:tab w:val="left" w:pos="567"/>
              </w:tabs>
              <w:snapToGrid w:val="0"/>
              <w:jc w:val="both"/>
              <w:rPr>
                <w:rFonts w:eastAsia="Times New Roman" w:cs="Calibri"/>
                <w:b/>
              </w:rPr>
            </w:pPr>
            <w:r w:rsidRPr="008E7A00">
              <w:rPr>
                <w:rFonts w:eastAsia="Times New Roman" w:cs="Calibri"/>
                <w:b/>
              </w:rPr>
              <w:t>Rangovas:</w:t>
            </w:r>
          </w:p>
          <w:p w14:paraId="71006CAA" w14:textId="77777777" w:rsidR="00EC44C6" w:rsidRPr="008E7A00" w:rsidRDefault="00EC44C6" w:rsidP="00862B71">
            <w:pPr>
              <w:tabs>
                <w:tab w:val="left" w:pos="459"/>
                <w:tab w:val="left" w:pos="567"/>
              </w:tabs>
              <w:snapToGrid w:val="0"/>
              <w:jc w:val="both"/>
              <w:rPr>
                <w:rFonts w:eastAsia="Times New Roman" w:cs="Calibri"/>
              </w:rPr>
            </w:pPr>
            <w:r w:rsidRPr="008E7A00">
              <w:rPr>
                <w:rFonts w:eastAsia="Times New Roman" w:cs="Calibri"/>
              </w:rPr>
              <w:t>Rangovas pavadinimas</w:t>
            </w:r>
          </w:p>
          <w:p w14:paraId="3855AB2C" w14:textId="77777777" w:rsidR="00EC44C6" w:rsidRPr="008E7A00" w:rsidRDefault="00EC44C6" w:rsidP="00862B71">
            <w:pPr>
              <w:tabs>
                <w:tab w:val="left" w:pos="459"/>
                <w:tab w:val="left" w:pos="567"/>
              </w:tabs>
              <w:snapToGrid w:val="0"/>
              <w:jc w:val="both"/>
              <w:rPr>
                <w:rFonts w:eastAsia="Times New Roman" w:cs="Calibri"/>
              </w:rPr>
            </w:pPr>
            <w:r w:rsidRPr="008E7A00">
              <w:rPr>
                <w:rFonts w:eastAsia="Times New Roman" w:cs="Calibri"/>
              </w:rPr>
              <w:t>Adresas</w:t>
            </w:r>
          </w:p>
          <w:p w14:paraId="49948E47" w14:textId="77777777" w:rsidR="00EC44C6" w:rsidRPr="008E7A00" w:rsidRDefault="00EC44C6" w:rsidP="00862B71">
            <w:pPr>
              <w:tabs>
                <w:tab w:val="left" w:pos="459"/>
                <w:tab w:val="left" w:pos="567"/>
              </w:tabs>
              <w:snapToGrid w:val="0"/>
              <w:jc w:val="both"/>
              <w:rPr>
                <w:rFonts w:eastAsia="Times New Roman" w:cs="Calibri"/>
              </w:rPr>
            </w:pPr>
            <w:r w:rsidRPr="008E7A00">
              <w:rPr>
                <w:rFonts w:eastAsia="Times New Roman" w:cs="Calibri"/>
              </w:rPr>
              <w:t>Įmonės kodas</w:t>
            </w:r>
          </w:p>
          <w:p w14:paraId="5178F942" w14:textId="6875A2D5" w:rsidR="00EC44C6" w:rsidRPr="008E7A00" w:rsidRDefault="00EC44C6" w:rsidP="00862B71">
            <w:pPr>
              <w:tabs>
                <w:tab w:val="left" w:pos="459"/>
                <w:tab w:val="left" w:pos="567"/>
              </w:tabs>
              <w:snapToGrid w:val="0"/>
              <w:jc w:val="both"/>
              <w:rPr>
                <w:rFonts w:eastAsia="Times New Roman" w:cs="Calibri"/>
              </w:rPr>
            </w:pPr>
            <w:r w:rsidRPr="008E7A00">
              <w:rPr>
                <w:rFonts w:eastAsia="Times New Roman" w:cs="Calibri"/>
              </w:rPr>
              <w:t>Telefonas</w:t>
            </w:r>
          </w:p>
          <w:p w14:paraId="28FF40D4" w14:textId="77777777" w:rsidR="00EC44C6" w:rsidRPr="008E7A00" w:rsidRDefault="00EC44C6" w:rsidP="00862B71">
            <w:pPr>
              <w:tabs>
                <w:tab w:val="left" w:pos="459"/>
                <w:tab w:val="left" w:pos="567"/>
              </w:tabs>
              <w:snapToGrid w:val="0"/>
              <w:jc w:val="both"/>
              <w:rPr>
                <w:rFonts w:eastAsia="Times New Roman" w:cs="Calibri"/>
              </w:rPr>
            </w:pPr>
            <w:r w:rsidRPr="008E7A00">
              <w:rPr>
                <w:rFonts w:eastAsia="Times New Roman" w:cs="Calibri"/>
              </w:rPr>
              <w:t>El. paštas</w:t>
            </w:r>
          </w:p>
          <w:p w14:paraId="6366D569" w14:textId="77777777" w:rsidR="00EC44C6" w:rsidRPr="008E7A00" w:rsidRDefault="00EC44C6" w:rsidP="00862B71">
            <w:pPr>
              <w:tabs>
                <w:tab w:val="left" w:pos="459"/>
                <w:tab w:val="left" w:pos="567"/>
              </w:tabs>
              <w:snapToGrid w:val="0"/>
              <w:jc w:val="both"/>
              <w:rPr>
                <w:rFonts w:eastAsia="Times New Roman" w:cs="Calibri"/>
                <w:i/>
              </w:rPr>
            </w:pPr>
            <w:r w:rsidRPr="008E7A00">
              <w:rPr>
                <w:rFonts w:eastAsia="Times New Roman" w:cs="Calibri"/>
                <w:i/>
              </w:rPr>
              <w:t>Atsiskaitomoji sąskaita</w:t>
            </w:r>
          </w:p>
          <w:p w14:paraId="7B161986" w14:textId="21FFA807" w:rsidR="00EC44C6" w:rsidRPr="008E7A00" w:rsidRDefault="00EC44C6" w:rsidP="00862B71">
            <w:pPr>
              <w:tabs>
                <w:tab w:val="left" w:pos="459"/>
                <w:tab w:val="left" w:pos="567"/>
              </w:tabs>
              <w:snapToGrid w:val="0"/>
              <w:jc w:val="both"/>
              <w:rPr>
                <w:rFonts w:eastAsia="Times New Roman" w:cs="Calibri"/>
                <w:i/>
              </w:rPr>
            </w:pPr>
            <w:r w:rsidRPr="008E7A00">
              <w:rPr>
                <w:rFonts w:eastAsia="Times New Roman" w:cs="Calibri"/>
                <w:i/>
              </w:rPr>
              <w:t>Banko pavadinimas</w:t>
            </w:r>
            <w:r w:rsidR="002E6379">
              <w:rPr>
                <w:rFonts w:eastAsia="Times New Roman" w:cs="Calibri"/>
                <w:i/>
              </w:rPr>
              <w:t xml:space="preserve">, </w:t>
            </w:r>
          </w:p>
          <w:p w14:paraId="19DE179A" w14:textId="77777777" w:rsidR="00EC44C6" w:rsidRPr="008E7A00" w:rsidRDefault="00EC44C6" w:rsidP="00862B71">
            <w:pPr>
              <w:tabs>
                <w:tab w:val="left" w:pos="459"/>
                <w:tab w:val="left" w:pos="567"/>
              </w:tabs>
              <w:snapToGrid w:val="0"/>
              <w:jc w:val="both"/>
              <w:rPr>
                <w:rFonts w:eastAsia="Times New Roman" w:cs="Calibri"/>
                <w:i/>
              </w:rPr>
            </w:pPr>
            <w:r w:rsidRPr="008E7A00">
              <w:rPr>
                <w:rFonts w:eastAsia="Times New Roman" w:cs="Calibri"/>
                <w:i/>
              </w:rPr>
              <w:t>Banko kodas</w:t>
            </w:r>
          </w:p>
          <w:p w14:paraId="783C3467" w14:textId="77777777" w:rsidR="00EC44C6" w:rsidRPr="008E7A00" w:rsidRDefault="00EC44C6" w:rsidP="00862B71">
            <w:pPr>
              <w:tabs>
                <w:tab w:val="left" w:pos="459"/>
                <w:tab w:val="left" w:pos="567"/>
              </w:tabs>
              <w:snapToGrid w:val="0"/>
              <w:jc w:val="both"/>
              <w:rPr>
                <w:rFonts w:eastAsia="Times New Roman" w:cs="Calibri"/>
                <w:i/>
              </w:rPr>
            </w:pPr>
          </w:p>
          <w:p w14:paraId="38B33BDE" w14:textId="77777777" w:rsidR="00EC44C6" w:rsidRPr="008E7A00" w:rsidRDefault="00EC44C6" w:rsidP="00862B71">
            <w:pPr>
              <w:tabs>
                <w:tab w:val="left" w:pos="459"/>
                <w:tab w:val="left" w:pos="567"/>
              </w:tabs>
              <w:snapToGrid w:val="0"/>
              <w:jc w:val="both"/>
              <w:rPr>
                <w:rFonts w:eastAsia="Times New Roman" w:cs="Calibri"/>
                <w:i/>
              </w:rPr>
            </w:pPr>
            <w:r w:rsidRPr="008E7A00">
              <w:rPr>
                <w:rFonts w:eastAsia="Times New Roman" w:cs="Calibri"/>
                <w:i/>
              </w:rPr>
              <w:t>Pareigos</w:t>
            </w:r>
          </w:p>
          <w:p w14:paraId="4F0C9594" w14:textId="77777777" w:rsidR="00EC44C6" w:rsidRDefault="00EC44C6" w:rsidP="00862B71">
            <w:pPr>
              <w:tabs>
                <w:tab w:val="left" w:pos="459"/>
                <w:tab w:val="left" w:pos="567"/>
              </w:tabs>
              <w:snapToGrid w:val="0"/>
              <w:jc w:val="both"/>
              <w:rPr>
                <w:rFonts w:eastAsia="Times New Roman" w:cs="Calibri"/>
                <w:i/>
              </w:rPr>
            </w:pPr>
            <w:r w:rsidRPr="008E7A00">
              <w:rPr>
                <w:rFonts w:eastAsia="Times New Roman" w:cs="Calibri"/>
                <w:i/>
              </w:rPr>
              <w:t>Vardas pavardė</w:t>
            </w:r>
          </w:p>
          <w:p w14:paraId="534ED4D9" w14:textId="77777777" w:rsidR="00397C63" w:rsidRPr="008E7A00" w:rsidRDefault="00397C63" w:rsidP="00862B71">
            <w:pPr>
              <w:tabs>
                <w:tab w:val="left" w:pos="459"/>
                <w:tab w:val="left" w:pos="567"/>
              </w:tabs>
              <w:snapToGrid w:val="0"/>
              <w:jc w:val="both"/>
              <w:rPr>
                <w:rFonts w:eastAsia="Times New Roman" w:cs="Calibri"/>
                <w:i/>
              </w:rPr>
            </w:pPr>
          </w:p>
          <w:p w14:paraId="30D3381E" w14:textId="1C1A5A7D" w:rsidR="00EC44C6" w:rsidRPr="008E7A00" w:rsidRDefault="00EC44C6" w:rsidP="00862B71">
            <w:pPr>
              <w:tabs>
                <w:tab w:val="left" w:pos="459"/>
                <w:tab w:val="left" w:pos="567"/>
              </w:tabs>
              <w:snapToGrid w:val="0"/>
              <w:jc w:val="both"/>
              <w:rPr>
                <w:rFonts w:eastAsia="Times New Roman" w:cs="Calibri"/>
              </w:rPr>
            </w:pPr>
            <w:r w:rsidRPr="008E7A00">
              <w:rPr>
                <w:rFonts w:eastAsia="Times New Roman" w:cs="Calibri"/>
              </w:rPr>
              <w:t xml:space="preserve">                                              202</w:t>
            </w:r>
            <w:r w:rsidR="00E93550">
              <w:rPr>
                <w:rFonts w:eastAsia="Times New Roman" w:cs="Calibri"/>
              </w:rPr>
              <w:t>5</w:t>
            </w:r>
            <w:r w:rsidRPr="008E7A00">
              <w:rPr>
                <w:rFonts w:eastAsia="Times New Roman" w:cs="Calibri"/>
              </w:rPr>
              <w:t>-       -</w:t>
            </w:r>
          </w:p>
          <w:p w14:paraId="321C9936" w14:textId="77777777" w:rsidR="00EC44C6" w:rsidRPr="008E7A00" w:rsidRDefault="00EC44C6" w:rsidP="00862B71">
            <w:pPr>
              <w:tabs>
                <w:tab w:val="left" w:pos="459"/>
                <w:tab w:val="left" w:pos="567"/>
              </w:tabs>
              <w:snapToGrid w:val="0"/>
              <w:jc w:val="both"/>
              <w:rPr>
                <w:rFonts w:eastAsia="Times New Roman" w:cs="Calibri"/>
              </w:rPr>
            </w:pPr>
            <w:r w:rsidRPr="008E7A00">
              <w:rPr>
                <w:rFonts w:eastAsia="Times New Roman" w:cs="Calibri"/>
              </w:rPr>
              <w:t>________________________________</w:t>
            </w:r>
          </w:p>
          <w:p w14:paraId="0E2E7CF2" w14:textId="77777777" w:rsidR="00EC44C6" w:rsidRPr="00C17DE0" w:rsidRDefault="00EC44C6" w:rsidP="00862B71">
            <w:pPr>
              <w:tabs>
                <w:tab w:val="left" w:pos="459"/>
                <w:tab w:val="left" w:pos="567"/>
              </w:tabs>
              <w:snapToGrid w:val="0"/>
              <w:jc w:val="both"/>
              <w:rPr>
                <w:rFonts w:eastAsia="Times New Roman" w:cs="Calibri"/>
                <w:b/>
              </w:rPr>
            </w:pPr>
            <w:r w:rsidRPr="008E7A00">
              <w:rPr>
                <w:rFonts w:eastAsia="Times New Roman" w:cs="Calibri"/>
                <w:b/>
              </w:rPr>
              <w:t xml:space="preserve">   A.V.</w:t>
            </w:r>
          </w:p>
          <w:p w14:paraId="287BF89A" w14:textId="77777777" w:rsidR="00EC44C6" w:rsidRPr="00197CD6" w:rsidRDefault="00EC44C6" w:rsidP="00862B71">
            <w:pPr>
              <w:tabs>
                <w:tab w:val="left" w:pos="459"/>
                <w:tab w:val="left" w:pos="567"/>
              </w:tabs>
              <w:snapToGrid w:val="0"/>
              <w:jc w:val="both"/>
              <w:rPr>
                <w:rFonts w:eastAsia="Times New Roman" w:cs="Calibri"/>
                <w:b/>
              </w:rPr>
            </w:pPr>
          </w:p>
        </w:tc>
      </w:tr>
    </w:tbl>
    <w:p w14:paraId="1240E91E" w14:textId="77777777" w:rsidR="00180AE1" w:rsidRPr="00180AE1" w:rsidRDefault="00180AE1" w:rsidP="00121894">
      <w:pPr>
        <w:tabs>
          <w:tab w:val="left" w:pos="459"/>
          <w:tab w:val="left" w:pos="567"/>
        </w:tabs>
        <w:snapToGrid w:val="0"/>
        <w:jc w:val="both"/>
        <w:rPr>
          <w:lang w:eastAsia="ar-SA"/>
        </w:rPr>
      </w:pPr>
    </w:p>
    <w:sectPr w:rsidR="00180AE1" w:rsidRPr="00180AE1" w:rsidSect="00A47AE4">
      <w:footerReference w:type="default" r:id="rId8"/>
      <w:footnotePr>
        <w:pos w:val="beneathText"/>
      </w:footnotePr>
      <w:pgSz w:w="11905" w:h="16837" w:code="9"/>
      <w:pgMar w:top="709" w:right="567" w:bottom="1560" w:left="164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E47556" w14:textId="77777777" w:rsidR="00991D2D" w:rsidRDefault="00991D2D" w:rsidP="00A1271C">
      <w:r>
        <w:separator/>
      </w:r>
    </w:p>
  </w:endnote>
  <w:endnote w:type="continuationSeparator" w:id="0">
    <w:p w14:paraId="2B0D0839" w14:textId="77777777" w:rsidR="00991D2D" w:rsidRDefault="00991D2D" w:rsidP="00A127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00"/>
    <w:family w:val="auto"/>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CG Times">
    <w:panose1 w:val="00000000000000000000"/>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65C77" w14:textId="0D9C2ED0" w:rsidR="00A1271C" w:rsidRDefault="00A1271C">
    <w:pPr>
      <w:pStyle w:val="Porat"/>
      <w:jc w:val="center"/>
    </w:pPr>
    <w:r>
      <w:fldChar w:fldCharType="begin"/>
    </w:r>
    <w:r>
      <w:instrText>PAGE   \* MERGEFORMAT</w:instrText>
    </w:r>
    <w:r>
      <w:fldChar w:fldCharType="separate"/>
    </w:r>
    <w:r w:rsidR="00B96C64">
      <w:rPr>
        <w:noProof/>
      </w:rPr>
      <w:t>2</w:t>
    </w:r>
    <w:r>
      <w:fldChar w:fldCharType="end"/>
    </w:r>
  </w:p>
  <w:p w14:paraId="75C65C78" w14:textId="77777777" w:rsidR="00A1271C" w:rsidRDefault="00A1271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404872" w14:textId="77777777" w:rsidR="00991D2D" w:rsidRDefault="00991D2D" w:rsidP="00A1271C">
      <w:r>
        <w:separator/>
      </w:r>
    </w:p>
  </w:footnote>
  <w:footnote w:type="continuationSeparator" w:id="0">
    <w:p w14:paraId="717760A4" w14:textId="77777777" w:rsidR="00991D2D" w:rsidRDefault="00991D2D" w:rsidP="00A127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43544"/>
    <w:multiLevelType w:val="multilevel"/>
    <w:tmpl w:val="B1603E6E"/>
    <w:lvl w:ilvl="0">
      <w:start w:val="1"/>
      <w:numFmt w:val="decimal"/>
      <w:lvlText w:val="%1."/>
      <w:lvlJc w:val="left"/>
      <w:pPr>
        <w:ind w:left="1655" w:hanging="945"/>
      </w:pPr>
      <w:rPr>
        <w:b w:val="0"/>
      </w:rPr>
    </w:lvl>
    <w:lvl w:ilvl="1">
      <w:start w:val="1"/>
      <w:numFmt w:val="decimal"/>
      <w:isLgl/>
      <w:lvlText w:val="%1.%2."/>
      <w:lvlJc w:val="left"/>
      <w:pPr>
        <w:ind w:left="1693" w:hanging="1125"/>
      </w:pPr>
    </w:lvl>
    <w:lvl w:ilvl="2">
      <w:start w:val="1"/>
      <w:numFmt w:val="decimal"/>
      <w:isLgl/>
      <w:lvlText w:val="%1.%2.%3."/>
      <w:lvlJc w:val="left"/>
      <w:pPr>
        <w:ind w:left="1845" w:hanging="1125"/>
      </w:pPr>
    </w:lvl>
    <w:lvl w:ilvl="3">
      <w:start w:val="1"/>
      <w:numFmt w:val="decimal"/>
      <w:isLgl/>
      <w:lvlText w:val="%1.%2.%3.%4."/>
      <w:lvlJc w:val="left"/>
      <w:pPr>
        <w:ind w:left="1845" w:hanging="1125"/>
      </w:pPr>
    </w:lvl>
    <w:lvl w:ilvl="4">
      <w:start w:val="1"/>
      <w:numFmt w:val="decimal"/>
      <w:isLgl/>
      <w:lvlText w:val="%1.%2.%3.%4.%5."/>
      <w:lvlJc w:val="left"/>
      <w:pPr>
        <w:ind w:left="1845" w:hanging="1125"/>
      </w:pPr>
    </w:lvl>
    <w:lvl w:ilvl="5">
      <w:start w:val="1"/>
      <w:numFmt w:val="decimal"/>
      <w:isLgl/>
      <w:lvlText w:val="%1.%2.%3.%4.%5.%6."/>
      <w:lvlJc w:val="left"/>
      <w:pPr>
        <w:ind w:left="1845" w:hanging="1125"/>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 w15:restartNumberingAfterBreak="0">
    <w:nsid w:val="05C46209"/>
    <w:multiLevelType w:val="multilevel"/>
    <w:tmpl w:val="860E5D78"/>
    <w:lvl w:ilvl="0">
      <w:start w:val="1"/>
      <w:numFmt w:val="decimal"/>
      <w:lvlText w:val="%1."/>
      <w:lvlJc w:val="left"/>
      <w:pPr>
        <w:ind w:left="1710" w:hanging="990"/>
      </w:pPr>
      <w:rPr>
        <w:color w:val="auto"/>
      </w:rPr>
    </w:lvl>
    <w:lvl w:ilvl="1">
      <w:start w:val="1"/>
      <w:numFmt w:val="decimal"/>
      <w:isLgl/>
      <w:lvlText w:val="%1.%2."/>
      <w:lvlJc w:val="left"/>
      <w:pPr>
        <w:ind w:left="4364" w:hanging="1245"/>
      </w:pPr>
    </w:lvl>
    <w:lvl w:ilvl="2">
      <w:start w:val="1"/>
      <w:numFmt w:val="decimal"/>
      <w:isLgl/>
      <w:lvlText w:val="%1.%2.%3."/>
      <w:lvlJc w:val="left"/>
      <w:pPr>
        <w:ind w:left="1965" w:hanging="1245"/>
      </w:pPr>
    </w:lvl>
    <w:lvl w:ilvl="3">
      <w:start w:val="1"/>
      <w:numFmt w:val="decimal"/>
      <w:isLgl/>
      <w:lvlText w:val="%1.%2.%3.%4."/>
      <w:lvlJc w:val="left"/>
      <w:pPr>
        <w:ind w:left="1965" w:hanging="1245"/>
      </w:pPr>
    </w:lvl>
    <w:lvl w:ilvl="4">
      <w:start w:val="1"/>
      <w:numFmt w:val="decimal"/>
      <w:isLgl/>
      <w:lvlText w:val="%1.%2.%3.%4.%5."/>
      <w:lvlJc w:val="left"/>
      <w:pPr>
        <w:ind w:left="1965" w:hanging="1245"/>
      </w:pPr>
    </w:lvl>
    <w:lvl w:ilvl="5">
      <w:start w:val="1"/>
      <w:numFmt w:val="decimal"/>
      <w:isLgl/>
      <w:lvlText w:val="%1.%2.%3.%4.%5.%6."/>
      <w:lvlJc w:val="left"/>
      <w:pPr>
        <w:ind w:left="1965" w:hanging="1245"/>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2" w15:restartNumberingAfterBreak="0">
    <w:nsid w:val="239D0472"/>
    <w:multiLevelType w:val="multilevel"/>
    <w:tmpl w:val="51D0076E"/>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48A4015E"/>
    <w:multiLevelType w:val="multilevel"/>
    <w:tmpl w:val="4292719A"/>
    <w:lvl w:ilvl="0">
      <w:start w:val="1"/>
      <w:numFmt w:val="decimal"/>
      <w:lvlText w:val="%1."/>
      <w:lvlJc w:val="left"/>
      <w:pPr>
        <w:tabs>
          <w:tab w:val="num" w:pos="57"/>
        </w:tabs>
        <w:ind w:left="0" w:firstLine="0"/>
      </w:pPr>
      <w:rPr>
        <w:rFonts w:ascii="Times New Roman" w:hAnsi="Times New Roman" w:cs="Times New Roman" w:hint="default"/>
        <w:b w:val="0"/>
      </w:rPr>
    </w:lvl>
    <w:lvl w:ilvl="1">
      <w:start w:val="1"/>
      <w:numFmt w:val="decimal"/>
      <w:lvlText w:val="%1.%2."/>
      <w:lvlJc w:val="left"/>
      <w:pPr>
        <w:tabs>
          <w:tab w:val="num" w:pos="57"/>
        </w:tabs>
        <w:ind w:left="567" w:firstLine="0"/>
      </w:pPr>
      <w:rPr>
        <w:rFonts w:hint="default"/>
        <w:b w:val="0"/>
        <w:color w:val="auto"/>
        <w:sz w:val="24"/>
        <w:szCs w:val="24"/>
      </w:rPr>
    </w:lvl>
    <w:lvl w:ilvl="2">
      <w:start w:val="1"/>
      <w:numFmt w:val="decimal"/>
      <w:lvlText w:val="%1.%2.%3."/>
      <w:lvlJc w:val="left"/>
      <w:pPr>
        <w:tabs>
          <w:tab w:val="num" w:pos="284"/>
        </w:tabs>
        <w:ind w:left="567" w:firstLine="0"/>
      </w:pPr>
      <w:rPr>
        <w:rFonts w:hint="default"/>
        <w:i w:val="0"/>
      </w:rPr>
    </w:lvl>
    <w:lvl w:ilvl="3">
      <w:start w:val="1"/>
      <w:numFmt w:val="decimal"/>
      <w:lvlText w:val="%1.%2.%3.%4."/>
      <w:lvlJc w:val="left"/>
      <w:pPr>
        <w:tabs>
          <w:tab w:val="num" w:pos="284"/>
        </w:tabs>
        <w:ind w:left="567" w:firstLine="0"/>
      </w:pPr>
      <w:rPr>
        <w:rFonts w:hint="default"/>
      </w:rPr>
    </w:lvl>
    <w:lvl w:ilvl="4">
      <w:start w:val="1"/>
      <w:numFmt w:val="decimal"/>
      <w:lvlText w:val="%1.%2.%3.%4.%5."/>
      <w:lvlJc w:val="left"/>
      <w:pPr>
        <w:tabs>
          <w:tab w:val="num" w:pos="284"/>
        </w:tabs>
        <w:ind w:left="2234" w:hanging="79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66C73986"/>
    <w:multiLevelType w:val="hybridMultilevel"/>
    <w:tmpl w:val="E860372A"/>
    <w:lvl w:ilvl="0" w:tplc="84A88DD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7D4C2697"/>
    <w:multiLevelType w:val="multilevel"/>
    <w:tmpl w:val="F8DCD870"/>
    <w:lvl w:ilvl="0">
      <w:start w:val="1"/>
      <w:numFmt w:val="decimal"/>
      <w:isLgl/>
      <w:lvlText w:val="%1."/>
      <w:lvlJc w:val="left"/>
      <w:pPr>
        <w:tabs>
          <w:tab w:val="num" w:pos="720"/>
        </w:tabs>
        <w:ind w:left="0" w:firstLine="720"/>
      </w:pPr>
      <w:rPr>
        <w:b w:val="0"/>
        <w:i w:val="0"/>
        <w:color w:val="auto"/>
        <w:sz w:val="24"/>
        <w:szCs w:val="24"/>
      </w:rPr>
    </w:lvl>
    <w:lvl w:ilvl="1">
      <w:start w:val="1"/>
      <w:numFmt w:val="decimal"/>
      <w:lvlText w:val="%1.%2."/>
      <w:lvlJc w:val="left"/>
      <w:pPr>
        <w:tabs>
          <w:tab w:val="num" w:pos="720"/>
        </w:tabs>
        <w:ind w:left="0" w:firstLine="720"/>
      </w:pPr>
      <w:rPr>
        <w:b w:val="0"/>
        <w:i w:val="0"/>
        <w:color w:val="auto"/>
      </w:rPr>
    </w:lvl>
    <w:lvl w:ilvl="2">
      <w:start w:val="1"/>
      <w:numFmt w:val="decimal"/>
      <w:lvlText w:val="%1.%2.%3."/>
      <w:lvlJc w:val="left"/>
      <w:pPr>
        <w:tabs>
          <w:tab w:val="num" w:pos="720"/>
        </w:tabs>
        <w:ind w:left="0" w:firstLine="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16cid:durableId="18586936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5035107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219208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05417958">
    <w:abstractNumId w:val="3"/>
  </w:num>
  <w:num w:numId="5" w16cid:durableId="1959213921">
    <w:abstractNumId w:val="2"/>
  </w:num>
  <w:num w:numId="6" w16cid:durableId="15855344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09"/>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05F7"/>
    <w:rsid w:val="00001A87"/>
    <w:rsid w:val="00001C6C"/>
    <w:rsid w:val="00001C7E"/>
    <w:rsid w:val="00005A9E"/>
    <w:rsid w:val="0000610C"/>
    <w:rsid w:val="00006280"/>
    <w:rsid w:val="00007ECC"/>
    <w:rsid w:val="0001156B"/>
    <w:rsid w:val="00011906"/>
    <w:rsid w:val="000144B7"/>
    <w:rsid w:val="00015539"/>
    <w:rsid w:val="0001614B"/>
    <w:rsid w:val="00020958"/>
    <w:rsid w:val="000267F7"/>
    <w:rsid w:val="000269BC"/>
    <w:rsid w:val="00030E21"/>
    <w:rsid w:val="000357E5"/>
    <w:rsid w:val="00040B23"/>
    <w:rsid w:val="00040EB1"/>
    <w:rsid w:val="00041D02"/>
    <w:rsid w:val="00042346"/>
    <w:rsid w:val="00043E1D"/>
    <w:rsid w:val="0004431D"/>
    <w:rsid w:val="000450F6"/>
    <w:rsid w:val="00045D4B"/>
    <w:rsid w:val="00050E85"/>
    <w:rsid w:val="000551F9"/>
    <w:rsid w:val="00057B01"/>
    <w:rsid w:val="00057B44"/>
    <w:rsid w:val="000604CA"/>
    <w:rsid w:val="000654AE"/>
    <w:rsid w:val="00070619"/>
    <w:rsid w:val="000719FD"/>
    <w:rsid w:val="000737B7"/>
    <w:rsid w:val="00073F01"/>
    <w:rsid w:val="000752C3"/>
    <w:rsid w:val="000755FF"/>
    <w:rsid w:val="00077531"/>
    <w:rsid w:val="00083D1D"/>
    <w:rsid w:val="00092417"/>
    <w:rsid w:val="000928FC"/>
    <w:rsid w:val="00093705"/>
    <w:rsid w:val="00093F21"/>
    <w:rsid w:val="0009587F"/>
    <w:rsid w:val="00095FFC"/>
    <w:rsid w:val="000A01B7"/>
    <w:rsid w:val="000A0702"/>
    <w:rsid w:val="000A0F35"/>
    <w:rsid w:val="000A1A53"/>
    <w:rsid w:val="000B1884"/>
    <w:rsid w:val="000B4DFB"/>
    <w:rsid w:val="000B53C0"/>
    <w:rsid w:val="000B5BE9"/>
    <w:rsid w:val="000B6A84"/>
    <w:rsid w:val="000C0DF5"/>
    <w:rsid w:val="000C74B7"/>
    <w:rsid w:val="000C7915"/>
    <w:rsid w:val="000D042B"/>
    <w:rsid w:val="000D17FB"/>
    <w:rsid w:val="000D5A7D"/>
    <w:rsid w:val="000D75C6"/>
    <w:rsid w:val="000E0836"/>
    <w:rsid w:val="000E1BBA"/>
    <w:rsid w:val="000E667A"/>
    <w:rsid w:val="000E722B"/>
    <w:rsid w:val="000F0F97"/>
    <w:rsid w:val="000F1451"/>
    <w:rsid w:val="000F2653"/>
    <w:rsid w:val="000F5564"/>
    <w:rsid w:val="001000AD"/>
    <w:rsid w:val="0010188D"/>
    <w:rsid w:val="00105E40"/>
    <w:rsid w:val="00106812"/>
    <w:rsid w:val="0010717B"/>
    <w:rsid w:val="001119C6"/>
    <w:rsid w:val="001122DF"/>
    <w:rsid w:val="00112AFE"/>
    <w:rsid w:val="00114587"/>
    <w:rsid w:val="00115263"/>
    <w:rsid w:val="00121894"/>
    <w:rsid w:val="00122F56"/>
    <w:rsid w:val="00123758"/>
    <w:rsid w:val="00124E34"/>
    <w:rsid w:val="001277E5"/>
    <w:rsid w:val="001333C3"/>
    <w:rsid w:val="00134FFB"/>
    <w:rsid w:val="001351F2"/>
    <w:rsid w:val="00136EF5"/>
    <w:rsid w:val="00137EDF"/>
    <w:rsid w:val="00144B18"/>
    <w:rsid w:val="00146C47"/>
    <w:rsid w:val="00150089"/>
    <w:rsid w:val="00152CF1"/>
    <w:rsid w:val="00153197"/>
    <w:rsid w:val="00155935"/>
    <w:rsid w:val="00155A7C"/>
    <w:rsid w:val="00157A88"/>
    <w:rsid w:val="00160DDA"/>
    <w:rsid w:val="00165AE5"/>
    <w:rsid w:val="001670FC"/>
    <w:rsid w:val="00171563"/>
    <w:rsid w:val="00172C3D"/>
    <w:rsid w:val="00180AE1"/>
    <w:rsid w:val="00182B25"/>
    <w:rsid w:val="001839AE"/>
    <w:rsid w:val="00183DBA"/>
    <w:rsid w:val="00183EEE"/>
    <w:rsid w:val="00185BF8"/>
    <w:rsid w:val="0018761A"/>
    <w:rsid w:val="00187D73"/>
    <w:rsid w:val="00193DC3"/>
    <w:rsid w:val="001966AF"/>
    <w:rsid w:val="00196835"/>
    <w:rsid w:val="00196F82"/>
    <w:rsid w:val="001A089F"/>
    <w:rsid w:val="001A30C3"/>
    <w:rsid w:val="001A323A"/>
    <w:rsid w:val="001A40A1"/>
    <w:rsid w:val="001A53DF"/>
    <w:rsid w:val="001B1FB9"/>
    <w:rsid w:val="001B6C9A"/>
    <w:rsid w:val="001B79F6"/>
    <w:rsid w:val="001C1F59"/>
    <w:rsid w:val="001C3DF1"/>
    <w:rsid w:val="001D6BB7"/>
    <w:rsid w:val="001E0244"/>
    <w:rsid w:val="001E2CB6"/>
    <w:rsid w:val="001E2EE3"/>
    <w:rsid w:val="001F2C52"/>
    <w:rsid w:val="001F5A64"/>
    <w:rsid w:val="001F7524"/>
    <w:rsid w:val="002015AB"/>
    <w:rsid w:val="00201999"/>
    <w:rsid w:val="00202093"/>
    <w:rsid w:val="002026B6"/>
    <w:rsid w:val="00205042"/>
    <w:rsid w:val="00207A30"/>
    <w:rsid w:val="00211104"/>
    <w:rsid w:val="00214616"/>
    <w:rsid w:val="0021505F"/>
    <w:rsid w:val="002169CA"/>
    <w:rsid w:val="00216A0A"/>
    <w:rsid w:val="00217C4C"/>
    <w:rsid w:val="00217D26"/>
    <w:rsid w:val="00221BBF"/>
    <w:rsid w:val="0022681F"/>
    <w:rsid w:val="00232550"/>
    <w:rsid w:val="00232DA6"/>
    <w:rsid w:val="00234933"/>
    <w:rsid w:val="0023509E"/>
    <w:rsid w:val="00237A7A"/>
    <w:rsid w:val="00241E59"/>
    <w:rsid w:val="00242E3E"/>
    <w:rsid w:val="00243014"/>
    <w:rsid w:val="00244C03"/>
    <w:rsid w:val="0025623F"/>
    <w:rsid w:val="002600C0"/>
    <w:rsid w:val="00260A40"/>
    <w:rsid w:val="00260AEF"/>
    <w:rsid w:val="00260DFB"/>
    <w:rsid w:val="002626E8"/>
    <w:rsid w:val="00266E1F"/>
    <w:rsid w:val="0026797E"/>
    <w:rsid w:val="00270D6B"/>
    <w:rsid w:val="00273826"/>
    <w:rsid w:val="00282105"/>
    <w:rsid w:val="0028273C"/>
    <w:rsid w:val="00282934"/>
    <w:rsid w:val="00283244"/>
    <w:rsid w:val="0028330F"/>
    <w:rsid w:val="002872D8"/>
    <w:rsid w:val="0029011A"/>
    <w:rsid w:val="00292F50"/>
    <w:rsid w:val="0029365E"/>
    <w:rsid w:val="00293903"/>
    <w:rsid w:val="00294A82"/>
    <w:rsid w:val="00296E5A"/>
    <w:rsid w:val="002A1EEB"/>
    <w:rsid w:val="002A1FD9"/>
    <w:rsid w:val="002A2086"/>
    <w:rsid w:val="002A214C"/>
    <w:rsid w:val="002A3F79"/>
    <w:rsid w:val="002B2F98"/>
    <w:rsid w:val="002B4B18"/>
    <w:rsid w:val="002C13C1"/>
    <w:rsid w:val="002C1F59"/>
    <w:rsid w:val="002C292E"/>
    <w:rsid w:val="002C5400"/>
    <w:rsid w:val="002C7FF2"/>
    <w:rsid w:val="002D1819"/>
    <w:rsid w:val="002D63F6"/>
    <w:rsid w:val="002D7162"/>
    <w:rsid w:val="002E1A27"/>
    <w:rsid w:val="002E2F28"/>
    <w:rsid w:val="002E4128"/>
    <w:rsid w:val="002E6379"/>
    <w:rsid w:val="002F5AA8"/>
    <w:rsid w:val="00300C4B"/>
    <w:rsid w:val="00300FCE"/>
    <w:rsid w:val="00301013"/>
    <w:rsid w:val="00301F16"/>
    <w:rsid w:val="00303A91"/>
    <w:rsid w:val="00310489"/>
    <w:rsid w:val="00312A04"/>
    <w:rsid w:val="00312D55"/>
    <w:rsid w:val="003202BA"/>
    <w:rsid w:val="00320D94"/>
    <w:rsid w:val="00321FFE"/>
    <w:rsid w:val="00322FA1"/>
    <w:rsid w:val="003259E8"/>
    <w:rsid w:val="003305D0"/>
    <w:rsid w:val="00330F94"/>
    <w:rsid w:val="00332087"/>
    <w:rsid w:val="0033210C"/>
    <w:rsid w:val="003334FC"/>
    <w:rsid w:val="00333D59"/>
    <w:rsid w:val="00334B5A"/>
    <w:rsid w:val="0033656E"/>
    <w:rsid w:val="003375E7"/>
    <w:rsid w:val="00337729"/>
    <w:rsid w:val="00340E1E"/>
    <w:rsid w:val="00340F79"/>
    <w:rsid w:val="003413FE"/>
    <w:rsid w:val="003506C2"/>
    <w:rsid w:val="003555FB"/>
    <w:rsid w:val="00355636"/>
    <w:rsid w:val="0035588F"/>
    <w:rsid w:val="00356E77"/>
    <w:rsid w:val="00364D89"/>
    <w:rsid w:val="00365721"/>
    <w:rsid w:val="003668B1"/>
    <w:rsid w:val="003700D5"/>
    <w:rsid w:val="00371874"/>
    <w:rsid w:val="0037381B"/>
    <w:rsid w:val="00375285"/>
    <w:rsid w:val="00375F0F"/>
    <w:rsid w:val="00376DAF"/>
    <w:rsid w:val="00377091"/>
    <w:rsid w:val="003800B6"/>
    <w:rsid w:val="00382133"/>
    <w:rsid w:val="0038241A"/>
    <w:rsid w:val="00382783"/>
    <w:rsid w:val="00384318"/>
    <w:rsid w:val="00385198"/>
    <w:rsid w:val="00392C9B"/>
    <w:rsid w:val="0039659D"/>
    <w:rsid w:val="00397C63"/>
    <w:rsid w:val="003A3E6A"/>
    <w:rsid w:val="003A6EA2"/>
    <w:rsid w:val="003A7333"/>
    <w:rsid w:val="003B023E"/>
    <w:rsid w:val="003B080D"/>
    <w:rsid w:val="003B1DFB"/>
    <w:rsid w:val="003B3CCC"/>
    <w:rsid w:val="003B4B49"/>
    <w:rsid w:val="003B6446"/>
    <w:rsid w:val="003B73A7"/>
    <w:rsid w:val="003B7681"/>
    <w:rsid w:val="003C203A"/>
    <w:rsid w:val="003C23CC"/>
    <w:rsid w:val="003C263B"/>
    <w:rsid w:val="003C43D2"/>
    <w:rsid w:val="003C56C9"/>
    <w:rsid w:val="003D0D58"/>
    <w:rsid w:val="003D1436"/>
    <w:rsid w:val="003D2915"/>
    <w:rsid w:val="003D55D6"/>
    <w:rsid w:val="003D58AB"/>
    <w:rsid w:val="003E029F"/>
    <w:rsid w:val="003E0BBC"/>
    <w:rsid w:val="003E383E"/>
    <w:rsid w:val="003E4FA7"/>
    <w:rsid w:val="003E5B5D"/>
    <w:rsid w:val="003E6315"/>
    <w:rsid w:val="003F39A4"/>
    <w:rsid w:val="003F495B"/>
    <w:rsid w:val="003F703D"/>
    <w:rsid w:val="004019DB"/>
    <w:rsid w:val="004028F5"/>
    <w:rsid w:val="0041564D"/>
    <w:rsid w:val="004217AF"/>
    <w:rsid w:val="00423FD8"/>
    <w:rsid w:val="004268AA"/>
    <w:rsid w:val="004274D8"/>
    <w:rsid w:val="00430C82"/>
    <w:rsid w:val="0043385D"/>
    <w:rsid w:val="004353E6"/>
    <w:rsid w:val="00437DDC"/>
    <w:rsid w:val="004404E5"/>
    <w:rsid w:val="00440627"/>
    <w:rsid w:val="004437AE"/>
    <w:rsid w:val="00443EC2"/>
    <w:rsid w:val="004443A5"/>
    <w:rsid w:val="00445097"/>
    <w:rsid w:val="00445134"/>
    <w:rsid w:val="00445B0D"/>
    <w:rsid w:val="00450779"/>
    <w:rsid w:val="0045142D"/>
    <w:rsid w:val="00452027"/>
    <w:rsid w:val="00454832"/>
    <w:rsid w:val="004601BE"/>
    <w:rsid w:val="00470847"/>
    <w:rsid w:val="00470B3F"/>
    <w:rsid w:val="00470CFA"/>
    <w:rsid w:val="004746A0"/>
    <w:rsid w:val="00474B21"/>
    <w:rsid w:val="00475E25"/>
    <w:rsid w:val="00480511"/>
    <w:rsid w:val="00480B5B"/>
    <w:rsid w:val="00481AB6"/>
    <w:rsid w:val="00484118"/>
    <w:rsid w:val="004849F6"/>
    <w:rsid w:val="00487468"/>
    <w:rsid w:val="0048797E"/>
    <w:rsid w:val="00487EAA"/>
    <w:rsid w:val="004927CC"/>
    <w:rsid w:val="00493FD1"/>
    <w:rsid w:val="0049610B"/>
    <w:rsid w:val="004968BA"/>
    <w:rsid w:val="004A008B"/>
    <w:rsid w:val="004A1542"/>
    <w:rsid w:val="004A2C9A"/>
    <w:rsid w:val="004A3312"/>
    <w:rsid w:val="004A58B7"/>
    <w:rsid w:val="004B1FC0"/>
    <w:rsid w:val="004B2214"/>
    <w:rsid w:val="004B2B7C"/>
    <w:rsid w:val="004B666F"/>
    <w:rsid w:val="004C169E"/>
    <w:rsid w:val="004C2A1D"/>
    <w:rsid w:val="004C4B64"/>
    <w:rsid w:val="004C4D0F"/>
    <w:rsid w:val="004C4FE7"/>
    <w:rsid w:val="004C64A0"/>
    <w:rsid w:val="004D1010"/>
    <w:rsid w:val="004D5C66"/>
    <w:rsid w:val="004D5F89"/>
    <w:rsid w:val="004D742F"/>
    <w:rsid w:val="004D7724"/>
    <w:rsid w:val="004E09ED"/>
    <w:rsid w:val="004E479E"/>
    <w:rsid w:val="004E7F56"/>
    <w:rsid w:val="004F34F8"/>
    <w:rsid w:val="004F4639"/>
    <w:rsid w:val="004F65CB"/>
    <w:rsid w:val="0050008D"/>
    <w:rsid w:val="00501EA0"/>
    <w:rsid w:val="00504BFC"/>
    <w:rsid w:val="00504E14"/>
    <w:rsid w:val="00512E41"/>
    <w:rsid w:val="005146B8"/>
    <w:rsid w:val="005225B1"/>
    <w:rsid w:val="00530BBF"/>
    <w:rsid w:val="005333E9"/>
    <w:rsid w:val="00533CD3"/>
    <w:rsid w:val="00534F65"/>
    <w:rsid w:val="00536E5B"/>
    <w:rsid w:val="00540976"/>
    <w:rsid w:val="00540CC5"/>
    <w:rsid w:val="005453AB"/>
    <w:rsid w:val="00546863"/>
    <w:rsid w:val="005475C6"/>
    <w:rsid w:val="00547E80"/>
    <w:rsid w:val="005517C2"/>
    <w:rsid w:val="005529F9"/>
    <w:rsid w:val="0055603E"/>
    <w:rsid w:val="00556505"/>
    <w:rsid w:val="00563EF8"/>
    <w:rsid w:val="00565AEB"/>
    <w:rsid w:val="005730AC"/>
    <w:rsid w:val="005735E3"/>
    <w:rsid w:val="00576BD7"/>
    <w:rsid w:val="0058056F"/>
    <w:rsid w:val="005821F5"/>
    <w:rsid w:val="0058271D"/>
    <w:rsid w:val="00586294"/>
    <w:rsid w:val="0059343C"/>
    <w:rsid w:val="00593CC8"/>
    <w:rsid w:val="005962BD"/>
    <w:rsid w:val="005967E5"/>
    <w:rsid w:val="005A4888"/>
    <w:rsid w:val="005A7CF7"/>
    <w:rsid w:val="005B1692"/>
    <w:rsid w:val="005B7948"/>
    <w:rsid w:val="005C2CA7"/>
    <w:rsid w:val="005C4355"/>
    <w:rsid w:val="005C557C"/>
    <w:rsid w:val="005C63D1"/>
    <w:rsid w:val="005C7BC9"/>
    <w:rsid w:val="005D3B23"/>
    <w:rsid w:val="005D3C84"/>
    <w:rsid w:val="005E191A"/>
    <w:rsid w:val="005E237A"/>
    <w:rsid w:val="005E2BB6"/>
    <w:rsid w:val="005E5B86"/>
    <w:rsid w:val="005F102E"/>
    <w:rsid w:val="005F17CA"/>
    <w:rsid w:val="005F23AC"/>
    <w:rsid w:val="005F4787"/>
    <w:rsid w:val="005F64D0"/>
    <w:rsid w:val="005F73DC"/>
    <w:rsid w:val="006076DC"/>
    <w:rsid w:val="00610C64"/>
    <w:rsid w:val="006146C9"/>
    <w:rsid w:val="006161BE"/>
    <w:rsid w:val="0062002B"/>
    <w:rsid w:val="00622454"/>
    <w:rsid w:val="0062248D"/>
    <w:rsid w:val="006228E2"/>
    <w:rsid w:val="00623930"/>
    <w:rsid w:val="006250B5"/>
    <w:rsid w:val="00625342"/>
    <w:rsid w:val="00627742"/>
    <w:rsid w:val="00631284"/>
    <w:rsid w:val="00632ECF"/>
    <w:rsid w:val="00633A97"/>
    <w:rsid w:val="0063779D"/>
    <w:rsid w:val="00640159"/>
    <w:rsid w:val="00647A7B"/>
    <w:rsid w:val="00650667"/>
    <w:rsid w:val="006510AC"/>
    <w:rsid w:val="00653574"/>
    <w:rsid w:val="00653FBB"/>
    <w:rsid w:val="006556B6"/>
    <w:rsid w:val="00655D0A"/>
    <w:rsid w:val="00656787"/>
    <w:rsid w:val="00663332"/>
    <w:rsid w:val="006653D6"/>
    <w:rsid w:val="00666069"/>
    <w:rsid w:val="00667196"/>
    <w:rsid w:val="00667273"/>
    <w:rsid w:val="00671497"/>
    <w:rsid w:val="0067707B"/>
    <w:rsid w:val="00684340"/>
    <w:rsid w:val="006848B2"/>
    <w:rsid w:val="00687ABA"/>
    <w:rsid w:val="00690B5B"/>
    <w:rsid w:val="00691F7A"/>
    <w:rsid w:val="00696E1F"/>
    <w:rsid w:val="006A35C6"/>
    <w:rsid w:val="006A6321"/>
    <w:rsid w:val="006A6820"/>
    <w:rsid w:val="006A689E"/>
    <w:rsid w:val="006B1704"/>
    <w:rsid w:val="006C649F"/>
    <w:rsid w:val="006D1177"/>
    <w:rsid w:val="006D163A"/>
    <w:rsid w:val="006D58B4"/>
    <w:rsid w:val="006E3023"/>
    <w:rsid w:val="006E3524"/>
    <w:rsid w:val="006E5367"/>
    <w:rsid w:val="006F0147"/>
    <w:rsid w:val="006F27A5"/>
    <w:rsid w:val="006F320B"/>
    <w:rsid w:val="006F6FDE"/>
    <w:rsid w:val="006F70DF"/>
    <w:rsid w:val="006F7E19"/>
    <w:rsid w:val="0070233E"/>
    <w:rsid w:val="00702D3B"/>
    <w:rsid w:val="00706597"/>
    <w:rsid w:val="007076D6"/>
    <w:rsid w:val="00711239"/>
    <w:rsid w:val="00712634"/>
    <w:rsid w:val="00723305"/>
    <w:rsid w:val="0072335F"/>
    <w:rsid w:val="00723451"/>
    <w:rsid w:val="00725C67"/>
    <w:rsid w:val="00726193"/>
    <w:rsid w:val="00732D4E"/>
    <w:rsid w:val="0073339E"/>
    <w:rsid w:val="0073366F"/>
    <w:rsid w:val="007359D5"/>
    <w:rsid w:val="00736451"/>
    <w:rsid w:val="007423A3"/>
    <w:rsid w:val="00743C82"/>
    <w:rsid w:val="00743CBE"/>
    <w:rsid w:val="00746806"/>
    <w:rsid w:val="00751DAB"/>
    <w:rsid w:val="007529FF"/>
    <w:rsid w:val="00753332"/>
    <w:rsid w:val="0075429C"/>
    <w:rsid w:val="00755824"/>
    <w:rsid w:val="00757E8E"/>
    <w:rsid w:val="007609CC"/>
    <w:rsid w:val="00763603"/>
    <w:rsid w:val="00765E75"/>
    <w:rsid w:val="007669CB"/>
    <w:rsid w:val="00766BD8"/>
    <w:rsid w:val="00771213"/>
    <w:rsid w:val="00773621"/>
    <w:rsid w:val="00775CD4"/>
    <w:rsid w:val="00776F08"/>
    <w:rsid w:val="0077751F"/>
    <w:rsid w:val="007807F6"/>
    <w:rsid w:val="00780E0B"/>
    <w:rsid w:val="00791ED2"/>
    <w:rsid w:val="00792744"/>
    <w:rsid w:val="007933F5"/>
    <w:rsid w:val="007936B9"/>
    <w:rsid w:val="00793A06"/>
    <w:rsid w:val="00793E96"/>
    <w:rsid w:val="007946D3"/>
    <w:rsid w:val="00794EF5"/>
    <w:rsid w:val="0079753D"/>
    <w:rsid w:val="007977C2"/>
    <w:rsid w:val="007A0AE7"/>
    <w:rsid w:val="007A1302"/>
    <w:rsid w:val="007A308F"/>
    <w:rsid w:val="007A3CA6"/>
    <w:rsid w:val="007A3D67"/>
    <w:rsid w:val="007A71C2"/>
    <w:rsid w:val="007B4D13"/>
    <w:rsid w:val="007B54B7"/>
    <w:rsid w:val="007C0159"/>
    <w:rsid w:val="007C1B9F"/>
    <w:rsid w:val="007C2545"/>
    <w:rsid w:val="007C3E9E"/>
    <w:rsid w:val="007C3FF0"/>
    <w:rsid w:val="007C4236"/>
    <w:rsid w:val="007C5B90"/>
    <w:rsid w:val="007D387F"/>
    <w:rsid w:val="007D6930"/>
    <w:rsid w:val="007E18B7"/>
    <w:rsid w:val="007F1BC2"/>
    <w:rsid w:val="00801357"/>
    <w:rsid w:val="00803AB4"/>
    <w:rsid w:val="0080436E"/>
    <w:rsid w:val="008204A1"/>
    <w:rsid w:val="00822BA2"/>
    <w:rsid w:val="0082391F"/>
    <w:rsid w:val="00823B02"/>
    <w:rsid w:val="0082440D"/>
    <w:rsid w:val="008300D7"/>
    <w:rsid w:val="00832C30"/>
    <w:rsid w:val="00836BD7"/>
    <w:rsid w:val="00841378"/>
    <w:rsid w:val="008429B1"/>
    <w:rsid w:val="008430C9"/>
    <w:rsid w:val="008464E5"/>
    <w:rsid w:val="008465DA"/>
    <w:rsid w:val="00846E9B"/>
    <w:rsid w:val="00847435"/>
    <w:rsid w:val="00852620"/>
    <w:rsid w:val="00852DE7"/>
    <w:rsid w:val="008530AB"/>
    <w:rsid w:val="0085327D"/>
    <w:rsid w:val="00855699"/>
    <w:rsid w:val="00855FCB"/>
    <w:rsid w:val="008566BD"/>
    <w:rsid w:val="00857571"/>
    <w:rsid w:val="008576FC"/>
    <w:rsid w:val="00857A45"/>
    <w:rsid w:val="008610FE"/>
    <w:rsid w:val="00863D77"/>
    <w:rsid w:val="00865E61"/>
    <w:rsid w:val="0087161D"/>
    <w:rsid w:val="00871D82"/>
    <w:rsid w:val="008741F0"/>
    <w:rsid w:val="008750F0"/>
    <w:rsid w:val="00877502"/>
    <w:rsid w:val="00877A7B"/>
    <w:rsid w:val="00893086"/>
    <w:rsid w:val="00893332"/>
    <w:rsid w:val="0089495A"/>
    <w:rsid w:val="00895C9A"/>
    <w:rsid w:val="008A03A8"/>
    <w:rsid w:val="008A05FD"/>
    <w:rsid w:val="008A2E97"/>
    <w:rsid w:val="008A39AC"/>
    <w:rsid w:val="008A6884"/>
    <w:rsid w:val="008B2A07"/>
    <w:rsid w:val="008B2B50"/>
    <w:rsid w:val="008B3DD5"/>
    <w:rsid w:val="008B410B"/>
    <w:rsid w:val="008B6342"/>
    <w:rsid w:val="008B7691"/>
    <w:rsid w:val="008C20F6"/>
    <w:rsid w:val="008C64D3"/>
    <w:rsid w:val="008C6F5F"/>
    <w:rsid w:val="008C7838"/>
    <w:rsid w:val="008D0F07"/>
    <w:rsid w:val="008D1F16"/>
    <w:rsid w:val="008D1F34"/>
    <w:rsid w:val="008D2E87"/>
    <w:rsid w:val="008D3E01"/>
    <w:rsid w:val="008D6D4B"/>
    <w:rsid w:val="008E3685"/>
    <w:rsid w:val="008E38E9"/>
    <w:rsid w:val="008E7A00"/>
    <w:rsid w:val="008F3134"/>
    <w:rsid w:val="008F361E"/>
    <w:rsid w:val="008F3983"/>
    <w:rsid w:val="008F4B72"/>
    <w:rsid w:val="0090157B"/>
    <w:rsid w:val="00902A97"/>
    <w:rsid w:val="009036FC"/>
    <w:rsid w:val="00904327"/>
    <w:rsid w:val="0090679A"/>
    <w:rsid w:val="00906C59"/>
    <w:rsid w:val="00913CD8"/>
    <w:rsid w:val="009235A2"/>
    <w:rsid w:val="00924408"/>
    <w:rsid w:val="00932814"/>
    <w:rsid w:val="00940040"/>
    <w:rsid w:val="00943069"/>
    <w:rsid w:val="0094375C"/>
    <w:rsid w:val="009443A1"/>
    <w:rsid w:val="009446CE"/>
    <w:rsid w:val="009534CE"/>
    <w:rsid w:val="00953DA0"/>
    <w:rsid w:val="0096037C"/>
    <w:rsid w:val="009615E7"/>
    <w:rsid w:val="00961B79"/>
    <w:rsid w:val="00962BA2"/>
    <w:rsid w:val="009652CF"/>
    <w:rsid w:val="0097036E"/>
    <w:rsid w:val="00971B99"/>
    <w:rsid w:val="009749BC"/>
    <w:rsid w:val="00977869"/>
    <w:rsid w:val="009813B5"/>
    <w:rsid w:val="0098220D"/>
    <w:rsid w:val="009864A4"/>
    <w:rsid w:val="00987F87"/>
    <w:rsid w:val="009905F7"/>
    <w:rsid w:val="009908CE"/>
    <w:rsid w:val="00991D2D"/>
    <w:rsid w:val="009A0562"/>
    <w:rsid w:val="009A4327"/>
    <w:rsid w:val="009A7CFA"/>
    <w:rsid w:val="009B640F"/>
    <w:rsid w:val="009B657A"/>
    <w:rsid w:val="009C0732"/>
    <w:rsid w:val="009C30F4"/>
    <w:rsid w:val="009C495A"/>
    <w:rsid w:val="009C7789"/>
    <w:rsid w:val="009D219E"/>
    <w:rsid w:val="009E2251"/>
    <w:rsid w:val="009E343B"/>
    <w:rsid w:val="009E771A"/>
    <w:rsid w:val="009F2FC0"/>
    <w:rsid w:val="009F5010"/>
    <w:rsid w:val="009F660C"/>
    <w:rsid w:val="009F791D"/>
    <w:rsid w:val="00A00C2B"/>
    <w:rsid w:val="00A01003"/>
    <w:rsid w:val="00A014B5"/>
    <w:rsid w:val="00A02FB0"/>
    <w:rsid w:val="00A03DC4"/>
    <w:rsid w:val="00A03FBB"/>
    <w:rsid w:val="00A05CD5"/>
    <w:rsid w:val="00A1271C"/>
    <w:rsid w:val="00A13F59"/>
    <w:rsid w:val="00A14B4A"/>
    <w:rsid w:val="00A151EA"/>
    <w:rsid w:val="00A16543"/>
    <w:rsid w:val="00A17218"/>
    <w:rsid w:val="00A1789D"/>
    <w:rsid w:val="00A257DA"/>
    <w:rsid w:val="00A31331"/>
    <w:rsid w:val="00A3239D"/>
    <w:rsid w:val="00A372B1"/>
    <w:rsid w:val="00A40D77"/>
    <w:rsid w:val="00A411B4"/>
    <w:rsid w:val="00A41A6B"/>
    <w:rsid w:val="00A441D9"/>
    <w:rsid w:val="00A4436A"/>
    <w:rsid w:val="00A4498B"/>
    <w:rsid w:val="00A46088"/>
    <w:rsid w:val="00A47AE4"/>
    <w:rsid w:val="00A47EA0"/>
    <w:rsid w:val="00A525B8"/>
    <w:rsid w:val="00A52680"/>
    <w:rsid w:val="00A551C9"/>
    <w:rsid w:val="00A56D53"/>
    <w:rsid w:val="00A574F6"/>
    <w:rsid w:val="00A5780B"/>
    <w:rsid w:val="00A603BC"/>
    <w:rsid w:val="00A60DA8"/>
    <w:rsid w:val="00A623B7"/>
    <w:rsid w:val="00A63228"/>
    <w:rsid w:val="00A64293"/>
    <w:rsid w:val="00A72969"/>
    <w:rsid w:val="00A7524D"/>
    <w:rsid w:val="00A81640"/>
    <w:rsid w:val="00A81660"/>
    <w:rsid w:val="00A82D9B"/>
    <w:rsid w:val="00A8612B"/>
    <w:rsid w:val="00A93E70"/>
    <w:rsid w:val="00AA30B8"/>
    <w:rsid w:val="00AA4B90"/>
    <w:rsid w:val="00AA4FD2"/>
    <w:rsid w:val="00AB06B0"/>
    <w:rsid w:val="00AB0F6C"/>
    <w:rsid w:val="00AB219D"/>
    <w:rsid w:val="00AB609D"/>
    <w:rsid w:val="00AC0CA7"/>
    <w:rsid w:val="00AC1FFB"/>
    <w:rsid w:val="00AC2E60"/>
    <w:rsid w:val="00AC4529"/>
    <w:rsid w:val="00AC6819"/>
    <w:rsid w:val="00AD6D43"/>
    <w:rsid w:val="00AE468E"/>
    <w:rsid w:val="00AF3B0C"/>
    <w:rsid w:val="00AF49AB"/>
    <w:rsid w:val="00AF760C"/>
    <w:rsid w:val="00AF7FE1"/>
    <w:rsid w:val="00B005FF"/>
    <w:rsid w:val="00B01A8F"/>
    <w:rsid w:val="00B01CED"/>
    <w:rsid w:val="00B01FD0"/>
    <w:rsid w:val="00B038F3"/>
    <w:rsid w:val="00B111C8"/>
    <w:rsid w:val="00B120A6"/>
    <w:rsid w:val="00B16569"/>
    <w:rsid w:val="00B16697"/>
    <w:rsid w:val="00B219DA"/>
    <w:rsid w:val="00B25F04"/>
    <w:rsid w:val="00B261C4"/>
    <w:rsid w:val="00B3394A"/>
    <w:rsid w:val="00B36B1F"/>
    <w:rsid w:val="00B401F0"/>
    <w:rsid w:val="00B44B6F"/>
    <w:rsid w:val="00B4509A"/>
    <w:rsid w:val="00B45E4D"/>
    <w:rsid w:val="00B53535"/>
    <w:rsid w:val="00B74576"/>
    <w:rsid w:val="00B74B55"/>
    <w:rsid w:val="00B751C8"/>
    <w:rsid w:val="00B7764A"/>
    <w:rsid w:val="00B80ECF"/>
    <w:rsid w:val="00B80F6E"/>
    <w:rsid w:val="00B813A4"/>
    <w:rsid w:val="00B81690"/>
    <w:rsid w:val="00B81C19"/>
    <w:rsid w:val="00B8345E"/>
    <w:rsid w:val="00B8388E"/>
    <w:rsid w:val="00B8539C"/>
    <w:rsid w:val="00B873DC"/>
    <w:rsid w:val="00B9208C"/>
    <w:rsid w:val="00B93D69"/>
    <w:rsid w:val="00B96C64"/>
    <w:rsid w:val="00BA7FE5"/>
    <w:rsid w:val="00BC204D"/>
    <w:rsid w:val="00BC246D"/>
    <w:rsid w:val="00BC3200"/>
    <w:rsid w:val="00BC56AF"/>
    <w:rsid w:val="00BD31FF"/>
    <w:rsid w:val="00BD40EB"/>
    <w:rsid w:val="00BD522D"/>
    <w:rsid w:val="00BD690D"/>
    <w:rsid w:val="00BE01F2"/>
    <w:rsid w:val="00BE62B4"/>
    <w:rsid w:val="00BF033D"/>
    <w:rsid w:val="00BF0407"/>
    <w:rsid w:val="00BF062E"/>
    <w:rsid w:val="00BF095F"/>
    <w:rsid w:val="00BF0C37"/>
    <w:rsid w:val="00BF3FBE"/>
    <w:rsid w:val="00BF5F01"/>
    <w:rsid w:val="00C00619"/>
    <w:rsid w:val="00C020AB"/>
    <w:rsid w:val="00C032AB"/>
    <w:rsid w:val="00C14631"/>
    <w:rsid w:val="00C152E1"/>
    <w:rsid w:val="00C25C5E"/>
    <w:rsid w:val="00C3004A"/>
    <w:rsid w:val="00C302F8"/>
    <w:rsid w:val="00C32BF1"/>
    <w:rsid w:val="00C333C3"/>
    <w:rsid w:val="00C34B09"/>
    <w:rsid w:val="00C34D28"/>
    <w:rsid w:val="00C35146"/>
    <w:rsid w:val="00C35E86"/>
    <w:rsid w:val="00C45CB7"/>
    <w:rsid w:val="00C5144D"/>
    <w:rsid w:val="00C51594"/>
    <w:rsid w:val="00C60EE8"/>
    <w:rsid w:val="00C61A4B"/>
    <w:rsid w:val="00C66509"/>
    <w:rsid w:val="00C70035"/>
    <w:rsid w:val="00C717E3"/>
    <w:rsid w:val="00C72B24"/>
    <w:rsid w:val="00C75993"/>
    <w:rsid w:val="00C7618A"/>
    <w:rsid w:val="00C81EB6"/>
    <w:rsid w:val="00C83D3C"/>
    <w:rsid w:val="00C84430"/>
    <w:rsid w:val="00C87966"/>
    <w:rsid w:val="00C927B0"/>
    <w:rsid w:val="00C92B79"/>
    <w:rsid w:val="00CA77E8"/>
    <w:rsid w:val="00CB6E7D"/>
    <w:rsid w:val="00CC03AB"/>
    <w:rsid w:val="00CC25DA"/>
    <w:rsid w:val="00CC3863"/>
    <w:rsid w:val="00CC469F"/>
    <w:rsid w:val="00CC4777"/>
    <w:rsid w:val="00CD10A0"/>
    <w:rsid w:val="00CD1320"/>
    <w:rsid w:val="00CD2742"/>
    <w:rsid w:val="00CD4F36"/>
    <w:rsid w:val="00CD7237"/>
    <w:rsid w:val="00CE0D92"/>
    <w:rsid w:val="00CE3C01"/>
    <w:rsid w:val="00CE434D"/>
    <w:rsid w:val="00CE5490"/>
    <w:rsid w:val="00CE6FE6"/>
    <w:rsid w:val="00CE7996"/>
    <w:rsid w:val="00CF155E"/>
    <w:rsid w:val="00CF33A7"/>
    <w:rsid w:val="00CF51E8"/>
    <w:rsid w:val="00CF698B"/>
    <w:rsid w:val="00CF7066"/>
    <w:rsid w:val="00D0032B"/>
    <w:rsid w:val="00D04F3A"/>
    <w:rsid w:val="00D05B66"/>
    <w:rsid w:val="00D06F85"/>
    <w:rsid w:val="00D073AB"/>
    <w:rsid w:val="00D104DE"/>
    <w:rsid w:val="00D114A9"/>
    <w:rsid w:val="00D11DCC"/>
    <w:rsid w:val="00D16421"/>
    <w:rsid w:val="00D20E2A"/>
    <w:rsid w:val="00D21703"/>
    <w:rsid w:val="00D235D3"/>
    <w:rsid w:val="00D25780"/>
    <w:rsid w:val="00D30EB3"/>
    <w:rsid w:val="00D319BE"/>
    <w:rsid w:val="00D31FAA"/>
    <w:rsid w:val="00D35AB1"/>
    <w:rsid w:val="00D36440"/>
    <w:rsid w:val="00D40012"/>
    <w:rsid w:val="00D4287C"/>
    <w:rsid w:val="00D44208"/>
    <w:rsid w:val="00D4434C"/>
    <w:rsid w:val="00D45700"/>
    <w:rsid w:val="00D45BB7"/>
    <w:rsid w:val="00D45D13"/>
    <w:rsid w:val="00D50561"/>
    <w:rsid w:val="00D516DA"/>
    <w:rsid w:val="00D52311"/>
    <w:rsid w:val="00D618A9"/>
    <w:rsid w:val="00D61B19"/>
    <w:rsid w:val="00D61E20"/>
    <w:rsid w:val="00D62047"/>
    <w:rsid w:val="00D62F91"/>
    <w:rsid w:val="00D630E1"/>
    <w:rsid w:val="00D66965"/>
    <w:rsid w:val="00D66DC1"/>
    <w:rsid w:val="00D67B78"/>
    <w:rsid w:val="00D707EB"/>
    <w:rsid w:val="00D72918"/>
    <w:rsid w:val="00D759A7"/>
    <w:rsid w:val="00D75D55"/>
    <w:rsid w:val="00D80628"/>
    <w:rsid w:val="00D824BF"/>
    <w:rsid w:val="00D8406A"/>
    <w:rsid w:val="00D92E7C"/>
    <w:rsid w:val="00DA4172"/>
    <w:rsid w:val="00DA4D97"/>
    <w:rsid w:val="00DA66BB"/>
    <w:rsid w:val="00DA77B6"/>
    <w:rsid w:val="00DB0B39"/>
    <w:rsid w:val="00DB2D38"/>
    <w:rsid w:val="00DB34C0"/>
    <w:rsid w:val="00DB7D45"/>
    <w:rsid w:val="00DC1333"/>
    <w:rsid w:val="00DC5C60"/>
    <w:rsid w:val="00DC7EDE"/>
    <w:rsid w:val="00DD1EC2"/>
    <w:rsid w:val="00DD20C7"/>
    <w:rsid w:val="00DD489F"/>
    <w:rsid w:val="00DD4C61"/>
    <w:rsid w:val="00DE08E7"/>
    <w:rsid w:val="00DE438F"/>
    <w:rsid w:val="00DE5619"/>
    <w:rsid w:val="00DE6A56"/>
    <w:rsid w:val="00DE71D8"/>
    <w:rsid w:val="00DE7A04"/>
    <w:rsid w:val="00DF0A39"/>
    <w:rsid w:val="00DF0A6C"/>
    <w:rsid w:val="00DF3BB3"/>
    <w:rsid w:val="00DF5183"/>
    <w:rsid w:val="00E04B21"/>
    <w:rsid w:val="00E06FD9"/>
    <w:rsid w:val="00E077F8"/>
    <w:rsid w:val="00E10F9B"/>
    <w:rsid w:val="00E11263"/>
    <w:rsid w:val="00E138F9"/>
    <w:rsid w:val="00E14359"/>
    <w:rsid w:val="00E156F8"/>
    <w:rsid w:val="00E25FF0"/>
    <w:rsid w:val="00E2796F"/>
    <w:rsid w:val="00E31E29"/>
    <w:rsid w:val="00E347E9"/>
    <w:rsid w:val="00E35A86"/>
    <w:rsid w:val="00E35F2A"/>
    <w:rsid w:val="00E37130"/>
    <w:rsid w:val="00E40BF9"/>
    <w:rsid w:val="00E410CD"/>
    <w:rsid w:val="00E44323"/>
    <w:rsid w:val="00E451A1"/>
    <w:rsid w:val="00E45915"/>
    <w:rsid w:val="00E46CD4"/>
    <w:rsid w:val="00E521E7"/>
    <w:rsid w:val="00E524E8"/>
    <w:rsid w:val="00E52A76"/>
    <w:rsid w:val="00E56DFE"/>
    <w:rsid w:val="00E5701C"/>
    <w:rsid w:val="00E576E5"/>
    <w:rsid w:val="00E63DD1"/>
    <w:rsid w:val="00E664C3"/>
    <w:rsid w:val="00E71010"/>
    <w:rsid w:val="00E73970"/>
    <w:rsid w:val="00E76216"/>
    <w:rsid w:val="00E76ED0"/>
    <w:rsid w:val="00E82D77"/>
    <w:rsid w:val="00E83E57"/>
    <w:rsid w:val="00E85D6A"/>
    <w:rsid w:val="00E86382"/>
    <w:rsid w:val="00E93550"/>
    <w:rsid w:val="00E944DD"/>
    <w:rsid w:val="00E95A32"/>
    <w:rsid w:val="00E97DBE"/>
    <w:rsid w:val="00EA0385"/>
    <w:rsid w:val="00EA087C"/>
    <w:rsid w:val="00EA3056"/>
    <w:rsid w:val="00EA329D"/>
    <w:rsid w:val="00EA45A5"/>
    <w:rsid w:val="00EA4CBA"/>
    <w:rsid w:val="00EA62FA"/>
    <w:rsid w:val="00EB0EFD"/>
    <w:rsid w:val="00EB1E10"/>
    <w:rsid w:val="00EB2105"/>
    <w:rsid w:val="00EB4340"/>
    <w:rsid w:val="00EB4C87"/>
    <w:rsid w:val="00EC13BE"/>
    <w:rsid w:val="00EC2C29"/>
    <w:rsid w:val="00EC44C6"/>
    <w:rsid w:val="00EC53F8"/>
    <w:rsid w:val="00ED2D0E"/>
    <w:rsid w:val="00ED3BF6"/>
    <w:rsid w:val="00ED53DC"/>
    <w:rsid w:val="00ED79E2"/>
    <w:rsid w:val="00EE03D6"/>
    <w:rsid w:val="00EE4D48"/>
    <w:rsid w:val="00EE54E9"/>
    <w:rsid w:val="00EE577A"/>
    <w:rsid w:val="00EF0760"/>
    <w:rsid w:val="00EF4A32"/>
    <w:rsid w:val="00EF53F7"/>
    <w:rsid w:val="00EF5E6E"/>
    <w:rsid w:val="00EF5EE2"/>
    <w:rsid w:val="00EF7A44"/>
    <w:rsid w:val="00F048F6"/>
    <w:rsid w:val="00F0637E"/>
    <w:rsid w:val="00F064E1"/>
    <w:rsid w:val="00F07EB5"/>
    <w:rsid w:val="00F11119"/>
    <w:rsid w:val="00F1370D"/>
    <w:rsid w:val="00F1450C"/>
    <w:rsid w:val="00F148F2"/>
    <w:rsid w:val="00F165CB"/>
    <w:rsid w:val="00F220C1"/>
    <w:rsid w:val="00F229D4"/>
    <w:rsid w:val="00F23972"/>
    <w:rsid w:val="00F26498"/>
    <w:rsid w:val="00F27AE5"/>
    <w:rsid w:val="00F3179F"/>
    <w:rsid w:val="00F32490"/>
    <w:rsid w:val="00F34CFF"/>
    <w:rsid w:val="00F36B42"/>
    <w:rsid w:val="00F36CC8"/>
    <w:rsid w:val="00F405EB"/>
    <w:rsid w:val="00F4084A"/>
    <w:rsid w:val="00F433B7"/>
    <w:rsid w:val="00F44D22"/>
    <w:rsid w:val="00F52517"/>
    <w:rsid w:val="00F55355"/>
    <w:rsid w:val="00F55D71"/>
    <w:rsid w:val="00F562B3"/>
    <w:rsid w:val="00F62AA4"/>
    <w:rsid w:val="00F63205"/>
    <w:rsid w:val="00F64D92"/>
    <w:rsid w:val="00F71E2A"/>
    <w:rsid w:val="00F739CC"/>
    <w:rsid w:val="00F7580F"/>
    <w:rsid w:val="00F84D22"/>
    <w:rsid w:val="00F84F1D"/>
    <w:rsid w:val="00F87244"/>
    <w:rsid w:val="00F90991"/>
    <w:rsid w:val="00F9180F"/>
    <w:rsid w:val="00F96229"/>
    <w:rsid w:val="00F97423"/>
    <w:rsid w:val="00FA101E"/>
    <w:rsid w:val="00FA799E"/>
    <w:rsid w:val="00FB18B5"/>
    <w:rsid w:val="00FB54F4"/>
    <w:rsid w:val="00FB5F21"/>
    <w:rsid w:val="00FB6B37"/>
    <w:rsid w:val="00FC2C93"/>
    <w:rsid w:val="00FC3086"/>
    <w:rsid w:val="00FD18A4"/>
    <w:rsid w:val="00FD1F36"/>
    <w:rsid w:val="00FD395A"/>
    <w:rsid w:val="00FE2DC7"/>
    <w:rsid w:val="00FE3897"/>
    <w:rsid w:val="00FE4547"/>
    <w:rsid w:val="00FE6877"/>
    <w:rsid w:val="00FF05F7"/>
    <w:rsid w:val="00FF1F53"/>
    <w:rsid w:val="00FF397D"/>
    <w:rsid w:val="00FF48B2"/>
    <w:rsid w:val="00FF51FD"/>
    <w:rsid w:val="00FF5A6A"/>
    <w:rsid w:val="00FF707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hapeDefaults>
    <o:shapedefaults v:ext="edit" spidmax="1026"/>
    <o:shapelayout v:ext="edit">
      <o:idmap v:ext="edit" data="1"/>
    </o:shapelayout>
  </w:shapeDefaults>
  <w:decimalSymbol w:val=","/>
  <w:listSeparator w:val=";"/>
  <w14:docId w14:val="75C65B90"/>
  <w15:chartTrackingRefBased/>
  <w15:docId w15:val="{907FE2FD-4AC0-4331-BF87-F64A463F5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widowControl w:val="0"/>
      <w:suppressAutoHyphens/>
    </w:pPr>
    <w:rPr>
      <w:rFonts w:eastAsia="Lucida Sans Unicode"/>
      <w:sz w:val="24"/>
      <w:szCs w:val="24"/>
    </w:rPr>
  </w:style>
  <w:style w:type="paragraph" w:styleId="Antrat2">
    <w:name w:val="heading 2"/>
    <w:aliases w:val="Title Header2"/>
    <w:basedOn w:val="prastasis"/>
    <w:next w:val="prastasis"/>
    <w:link w:val="Antrat2Diagrama"/>
    <w:semiHidden/>
    <w:unhideWhenUsed/>
    <w:qFormat/>
    <w:rsid w:val="003D0D58"/>
    <w:pPr>
      <w:widowControl/>
      <w:suppressAutoHyphens w:val="0"/>
      <w:jc w:val="both"/>
      <w:outlineLvl w:val="1"/>
    </w:pPr>
    <w:rPr>
      <w:rFonts w:eastAsia="Times New Roman"/>
      <w:szCs w:val="20"/>
      <w:lang w:eastAsia="en-US"/>
    </w:rPr>
  </w:style>
  <w:style w:type="paragraph" w:styleId="Antrat3">
    <w:name w:val="heading 3"/>
    <w:basedOn w:val="prastasis"/>
    <w:next w:val="prastasis"/>
    <w:link w:val="Antrat3Diagrama"/>
    <w:uiPriority w:val="9"/>
    <w:semiHidden/>
    <w:unhideWhenUsed/>
    <w:qFormat/>
    <w:rsid w:val="003D0D58"/>
    <w:pPr>
      <w:keepNext/>
      <w:keepLines/>
      <w:widowControl/>
      <w:suppressAutoHyphens w:val="0"/>
      <w:spacing w:before="200"/>
      <w:outlineLvl w:val="2"/>
    </w:pPr>
    <w:rPr>
      <w:rFonts w:ascii="Cambria" w:eastAsia="Times New Roman" w:hAnsi="Cambria"/>
      <w:b/>
      <w:bCs/>
      <w:color w:val="4F81BD"/>
      <w:szCs w:val="20"/>
      <w:lang w:val="en-US" w:eastAsia="en-US"/>
    </w:rPr>
  </w:style>
  <w:style w:type="paragraph" w:styleId="Antrat9">
    <w:name w:val="heading 9"/>
    <w:basedOn w:val="prastasis"/>
    <w:next w:val="prastasis"/>
    <w:link w:val="Antrat9Diagrama"/>
    <w:qFormat/>
    <w:rsid w:val="0018761A"/>
    <w:pPr>
      <w:spacing w:before="240" w:after="60"/>
      <w:outlineLvl w:val="8"/>
    </w:pPr>
    <w:rPr>
      <w:rFonts w:ascii="Cambria" w:hAnsi="Cambria"/>
      <w:sz w:val="22"/>
      <w:szCs w:val="22"/>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Numatytasispastraiposriftas1">
    <w:name w:val="Numatytasis pastraipos šriftas1"/>
  </w:style>
  <w:style w:type="character" w:styleId="Hipersaitas">
    <w:name w:val="Hyperlink"/>
    <w:semiHidden/>
    <w:rPr>
      <w:color w:val="0000FF"/>
      <w:u w:val="single"/>
    </w:rPr>
  </w:style>
  <w:style w:type="character" w:customStyle="1" w:styleId="style371">
    <w:name w:val="style371"/>
    <w:rPr>
      <w:sz w:val="20"/>
      <w:szCs w:val="20"/>
    </w:rPr>
  </w:style>
  <w:style w:type="character" w:styleId="Perirtashipersaitas">
    <w:name w:val="FollowedHyperlink"/>
    <w:semiHidden/>
    <w:rPr>
      <w:color w:val="800000"/>
      <w:u w:val="single"/>
    </w:rPr>
  </w:style>
  <w:style w:type="paragraph" w:customStyle="1" w:styleId="Heading">
    <w:name w:val="Heading"/>
    <w:basedOn w:val="prastasis"/>
    <w:next w:val="Pagrindinistekstas"/>
    <w:pPr>
      <w:keepNext/>
      <w:spacing w:before="240" w:after="120"/>
    </w:pPr>
    <w:rPr>
      <w:rFonts w:ascii="Arial" w:hAnsi="Arial" w:cs="Tahoma"/>
      <w:sz w:val="28"/>
      <w:szCs w:val="28"/>
    </w:rPr>
  </w:style>
  <w:style w:type="paragraph" w:styleId="Pagrindinistekstas">
    <w:name w:val="Body Text"/>
    <w:basedOn w:val="prastasis"/>
    <w:link w:val="PagrindinistekstasDiagrama"/>
    <w:semiHidden/>
    <w:pPr>
      <w:spacing w:after="120"/>
    </w:pPr>
  </w:style>
  <w:style w:type="paragraph" w:styleId="Sraas">
    <w:name w:val="List"/>
    <w:basedOn w:val="Pagrindinistekstas"/>
    <w:semiHidden/>
    <w:rPr>
      <w:rFonts w:cs="Tahoma"/>
    </w:rPr>
  </w:style>
  <w:style w:type="paragraph" w:styleId="Antrat">
    <w:name w:val="caption"/>
    <w:basedOn w:val="prastasis"/>
    <w:qFormat/>
    <w:pPr>
      <w:suppressLineNumbers/>
      <w:spacing w:before="120" w:after="120"/>
    </w:pPr>
    <w:rPr>
      <w:rFonts w:cs="Tahoma"/>
      <w:i/>
      <w:iCs/>
    </w:rPr>
  </w:style>
  <w:style w:type="paragraph" w:customStyle="1" w:styleId="Index">
    <w:name w:val="Index"/>
    <w:basedOn w:val="prastasis"/>
    <w:pPr>
      <w:suppressLineNumbers/>
    </w:pPr>
    <w:rPr>
      <w:rFonts w:cs="Tahoma"/>
    </w:rPr>
  </w:style>
  <w:style w:type="paragraph" w:customStyle="1" w:styleId="TableContents">
    <w:name w:val="Table Contents"/>
    <w:basedOn w:val="prastasis"/>
    <w:pPr>
      <w:suppressLineNumbers/>
    </w:pPr>
  </w:style>
  <w:style w:type="paragraph" w:customStyle="1" w:styleId="TableHeading">
    <w:name w:val="Table Heading"/>
    <w:basedOn w:val="TableContents"/>
    <w:pPr>
      <w:jc w:val="center"/>
    </w:pPr>
    <w:rPr>
      <w:b/>
      <w:bCs/>
    </w:rPr>
  </w:style>
  <w:style w:type="paragraph" w:styleId="Pagrindiniotekstotrauka2">
    <w:name w:val="Body Text Indent 2"/>
    <w:basedOn w:val="prastasis"/>
    <w:pPr>
      <w:ind w:firstLine="720"/>
    </w:pPr>
  </w:style>
  <w:style w:type="character" w:customStyle="1" w:styleId="Antrat2Diagrama">
    <w:name w:val="Antraštė 2 Diagrama"/>
    <w:aliases w:val="Title Header2 Diagrama"/>
    <w:link w:val="Antrat2"/>
    <w:semiHidden/>
    <w:rsid w:val="003D0D58"/>
    <w:rPr>
      <w:sz w:val="24"/>
      <w:lang w:eastAsia="en-US"/>
    </w:rPr>
  </w:style>
  <w:style w:type="character" w:customStyle="1" w:styleId="Antrat3Diagrama">
    <w:name w:val="Antraštė 3 Diagrama"/>
    <w:link w:val="Antrat3"/>
    <w:uiPriority w:val="9"/>
    <w:semiHidden/>
    <w:rsid w:val="003D0D58"/>
    <w:rPr>
      <w:rFonts w:ascii="Cambria" w:hAnsi="Cambria"/>
      <w:b/>
      <w:bCs/>
      <w:color w:val="4F81BD"/>
      <w:sz w:val="24"/>
      <w:lang w:val="en-US" w:eastAsia="en-US"/>
    </w:rPr>
  </w:style>
  <w:style w:type="paragraph" w:styleId="Pagrindinistekstas2">
    <w:name w:val="Body Text 2"/>
    <w:basedOn w:val="prastasis"/>
    <w:link w:val="Pagrindinistekstas2Diagrama"/>
    <w:uiPriority w:val="99"/>
    <w:semiHidden/>
    <w:unhideWhenUsed/>
    <w:rsid w:val="00B120A6"/>
    <w:pPr>
      <w:spacing w:after="120" w:line="480" w:lineRule="auto"/>
    </w:pPr>
  </w:style>
  <w:style w:type="character" w:customStyle="1" w:styleId="Pagrindinistekstas2Diagrama">
    <w:name w:val="Pagrindinis tekstas 2 Diagrama"/>
    <w:link w:val="Pagrindinistekstas2"/>
    <w:uiPriority w:val="99"/>
    <w:semiHidden/>
    <w:rsid w:val="00B120A6"/>
    <w:rPr>
      <w:rFonts w:eastAsia="Lucida Sans Unicode"/>
      <w:sz w:val="24"/>
      <w:szCs w:val="24"/>
    </w:rPr>
  </w:style>
  <w:style w:type="paragraph" w:styleId="Pagrindiniotekstotrauka3">
    <w:name w:val="Body Text Indent 3"/>
    <w:basedOn w:val="prastasis"/>
    <w:link w:val="Pagrindiniotekstotrauka3Diagrama"/>
    <w:uiPriority w:val="99"/>
    <w:semiHidden/>
    <w:unhideWhenUsed/>
    <w:rsid w:val="00B120A6"/>
    <w:pPr>
      <w:spacing w:after="120"/>
      <w:ind w:left="283"/>
    </w:pPr>
    <w:rPr>
      <w:sz w:val="16"/>
      <w:szCs w:val="16"/>
    </w:rPr>
  </w:style>
  <w:style w:type="character" w:customStyle="1" w:styleId="Pagrindiniotekstotrauka3Diagrama">
    <w:name w:val="Pagrindinio teksto įtrauka 3 Diagrama"/>
    <w:link w:val="Pagrindiniotekstotrauka3"/>
    <w:uiPriority w:val="99"/>
    <w:semiHidden/>
    <w:rsid w:val="00B120A6"/>
    <w:rPr>
      <w:rFonts w:eastAsia="Lucida Sans Unicode"/>
      <w:sz w:val="16"/>
      <w:szCs w:val="16"/>
    </w:rPr>
  </w:style>
  <w:style w:type="paragraph" w:styleId="Turinys1">
    <w:name w:val="toc 1"/>
    <w:basedOn w:val="prastasis"/>
    <w:next w:val="prastasis"/>
    <w:autoRedefine/>
    <w:uiPriority w:val="39"/>
    <w:unhideWhenUsed/>
    <w:rsid w:val="00746806"/>
    <w:pPr>
      <w:widowControl/>
      <w:tabs>
        <w:tab w:val="right" w:pos="0"/>
      </w:tabs>
      <w:suppressAutoHyphens w:val="0"/>
    </w:pPr>
    <w:rPr>
      <w:rFonts w:eastAsia="Times New Roman"/>
      <w:noProof/>
      <w:sz w:val="22"/>
      <w:szCs w:val="22"/>
      <w:lang w:eastAsia="en-US"/>
    </w:rPr>
  </w:style>
  <w:style w:type="paragraph" w:styleId="Antrats">
    <w:name w:val="header"/>
    <w:basedOn w:val="prastasis"/>
    <w:link w:val="AntratsDiagrama"/>
    <w:unhideWhenUsed/>
    <w:rsid w:val="00B120A6"/>
    <w:pPr>
      <w:widowControl/>
      <w:tabs>
        <w:tab w:val="center" w:pos="4153"/>
        <w:tab w:val="right" w:pos="8306"/>
      </w:tabs>
      <w:suppressAutoHyphens w:val="0"/>
    </w:pPr>
    <w:rPr>
      <w:rFonts w:eastAsia="Times New Roman"/>
      <w:szCs w:val="20"/>
      <w:lang w:val="en-US" w:eastAsia="en-US"/>
    </w:rPr>
  </w:style>
  <w:style w:type="character" w:customStyle="1" w:styleId="AntratsDiagrama">
    <w:name w:val="Antraštės Diagrama"/>
    <w:link w:val="Antrats"/>
    <w:rsid w:val="00B120A6"/>
    <w:rPr>
      <w:sz w:val="24"/>
      <w:lang w:val="en-US" w:eastAsia="en-US"/>
    </w:rPr>
  </w:style>
  <w:style w:type="paragraph" w:customStyle="1" w:styleId="Siaiptekstas">
    <w:name w:val="Siaip tekstas"/>
    <w:basedOn w:val="prastasis"/>
    <w:autoRedefine/>
    <w:rsid w:val="00B120A6"/>
    <w:pPr>
      <w:widowControl/>
      <w:tabs>
        <w:tab w:val="left" w:pos="1276"/>
      </w:tabs>
      <w:suppressAutoHyphens w:val="0"/>
      <w:ind w:firstLine="33"/>
    </w:pPr>
    <w:rPr>
      <w:rFonts w:eastAsia="Times New Roman"/>
      <w:szCs w:val="20"/>
      <w:lang w:eastAsia="en-US"/>
    </w:rPr>
  </w:style>
  <w:style w:type="character" w:customStyle="1" w:styleId="Antrat9Diagrama">
    <w:name w:val="Antraštė 9 Diagrama"/>
    <w:link w:val="Antrat9"/>
    <w:rsid w:val="0018761A"/>
    <w:rPr>
      <w:rFonts w:ascii="Cambria" w:eastAsia="Lucida Sans Unicode" w:hAnsi="Cambria"/>
      <w:sz w:val="22"/>
      <w:szCs w:val="22"/>
      <w:lang w:eastAsia="ar-SA"/>
    </w:rPr>
  </w:style>
  <w:style w:type="paragraph" w:customStyle="1" w:styleId="Antrat1">
    <w:name w:val="Antraštė_1"/>
    <w:basedOn w:val="prastasis"/>
    <w:rsid w:val="0018761A"/>
    <w:pPr>
      <w:jc w:val="both"/>
    </w:pPr>
    <w:rPr>
      <w:i/>
      <w:lang w:eastAsia="ar-SA"/>
    </w:rPr>
  </w:style>
  <w:style w:type="paragraph" w:customStyle="1" w:styleId="Pagrindinistekstas21">
    <w:name w:val="Pagrindinis tekstas 21"/>
    <w:basedOn w:val="prastasis"/>
    <w:rsid w:val="0018761A"/>
    <w:pPr>
      <w:jc w:val="center"/>
    </w:pPr>
    <w:rPr>
      <w:b/>
      <w:sz w:val="40"/>
      <w:lang w:eastAsia="ar-SA"/>
    </w:rPr>
  </w:style>
  <w:style w:type="paragraph" w:customStyle="1" w:styleId="Pagrindiniotekstotrauka31">
    <w:name w:val="Pagrindinio teksto įtrauka 31"/>
    <w:basedOn w:val="prastasis"/>
    <w:rsid w:val="0018761A"/>
    <w:pPr>
      <w:ind w:left="426" w:hanging="426"/>
      <w:jc w:val="both"/>
    </w:pPr>
    <w:rPr>
      <w:lang w:eastAsia="ar-SA"/>
    </w:rPr>
  </w:style>
  <w:style w:type="paragraph" w:customStyle="1" w:styleId="Pagrindinistekstas31">
    <w:name w:val="Pagrindinis tekstas 31"/>
    <w:basedOn w:val="prastasis"/>
    <w:rsid w:val="0018761A"/>
    <w:pPr>
      <w:spacing w:after="120"/>
    </w:pPr>
    <w:rPr>
      <w:sz w:val="16"/>
      <w:szCs w:val="16"/>
      <w:lang w:eastAsia="ar-SA"/>
    </w:rPr>
  </w:style>
  <w:style w:type="paragraph" w:customStyle="1" w:styleId="Pagrindiniotekstotrauka21">
    <w:name w:val="Pagrindinio teksto įtrauka 21"/>
    <w:basedOn w:val="prastasis"/>
    <w:rsid w:val="0018761A"/>
    <w:pPr>
      <w:ind w:firstLine="720"/>
      <w:jc w:val="both"/>
    </w:pPr>
    <w:rPr>
      <w:lang w:eastAsia="ar-SA"/>
    </w:rPr>
  </w:style>
  <w:style w:type="paragraph" w:customStyle="1" w:styleId="Tekstoblokas1">
    <w:name w:val="Teksto blokas1"/>
    <w:basedOn w:val="prastasis"/>
    <w:rsid w:val="0018761A"/>
    <w:pPr>
      <w:ind w:left="284" w:right="-567" w:hanging="284"/>
    </w:pPr>
    <w:rPr>
      <w:i/>
      <w:lang w:eastAsia="ar-SA"/>
    </w:rPr>
  </w:style>
  <w:style w:type="paragraph" w:customStyle="1" w:styleId="Pagrindinistekstas22">
    <w:name w:val="Pagrindinis tekstas 22"/>
    <w:basedOn w:val="prastasis"/>
    <w:rsid w:val="008429B1"/>
    <w:pPr>
      <w:jc w:val="center"/>
    </w:pPr>
    <w:rPr>
      <w:b/>
      <w:sz w:val="40"/>
      <w:lang w:eastAsia="ar-SA"/>
    </w:rPr>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uiPriority w:val="34"/>
    <w:qFormat/>
    <w:rsid w:val="00D62047"/>
    <w:pPr>
      <w:widowControl/>
      <w:suppressAutoHyphens w:val="0"/>
      <w:spacing w:after="200" w:line="276" w:lineRule="auto"/>
      <w:ind w:left="720"/>
      <w:contextualSpacing/>
    </w:pPr>
    <w:rPr>
      <w:rFonts w:ascii="Calibri" w:eastAsia="Calibri" w:hAnsi="Calibri"/>
      <w:sz w:val="22"/>
      <w:szCs w:val="22"/>
      <w:lang w:eastAsia="en-US"/>
    </w:rPr>
  </w:style>
  <w:style w:type="paragraph" w:styleId="Debesliotekstas">
    <w:name w:val="Balloon Text"/>
    <w:basedOn w:val="prastasis"/>
    <w:link w:val="DebesliotekstasDiagrama"/>
    <w:uiPriority w:val="99"/>
    <w:semiHidden/>
    <w:unhideWhenUsed/>
    <w:rsid w:val="00D66965"/>
    <w:rPr>
      <w:rFonts w:ascii="Tahoma" w:hAnsi="Tahoma" w:cs="Tahoma"/>
      <w:sz w:val="16"/>
      <w:szCs w:val="16"/>
    </w:rPr>
  </w:style>
  <w:style w:type="character" w:customStyle="1" w:styleId="DebesliotekstasDiagrama">
    <w:name w:val="Debesėlio tekstas Diagrama"/>
    <w:link w:val="Debesliotekstas"/>
    <w:uiPriority w:val="99"/>
    <w:semiHidden/>
    <w:rsid w:val="00D66965"/>
    <w:rPr>
      <w:rFonts w:ascii="Tahoma" w:eastAsia="Lucida Sans Unicode" w:hAnsi="Tahoma" w:cs="Tahoma"/>
      <w:sz w:val="16"/>
      <w:szCs w:val="16"/>
    </w:rPr>
  </w:style>
  <w:style w:type="paragraph" w:customStyle="1" w:styleId="Hyperlink1">
    <w:name w:val="Hyperlink1"/>
    <w:rsid w:val="00576BD7"/>
    <w:pPr>
      <w:autoSpaceDE w:val="0"/>
      <w:autoSpaceDN w:val="0"/>
      <w:adjustRightInd w:val="0"/>
      <w:ind w:firstLine="312"/>
      <w:jc w:val="both"/>
    </w:pPr>
    <w:rPr>
      <w:rFonts w:ascii="TimesLT" w:hAnsi="TimesLT"/>
      <w:lang w:val="en-US" w:eastAsia="en-US"/>
    </w:rPr>
  </w:style>
  <w:style w:type="paragraph" w:styleId="Porat">
    <w:name w:val="footer"/>
    <w:basedOn w:val="prastasis"/>
    <w:link w:val="PoratDiagrama"/>
    <w:uiPriority w:val="99"/>
    <w:unhideWhenUsed/>
    <w:rsid w:val="00A1271C"/>
    <w:pPr>
      <w:tabs>
        <w:tab w:val="center" w:pos="4819"/>
        <w:tab w:val="right" w:pos="9638"/>
      </w:tabs>
    </w:pPr>
  </w:style>
  <w:style w:type="character" w:customStyle="1" w:styleId="PoratDiagrama">
    <w:name w:val="Poraštė Diagrama"/>
    <w:link w:val="Porat"/>
    <w:uiPriority w:val="99"/>
    <w:rsid w:val="00A1271C"/>
    <w:rPr>
      <w:rFonts w:eastAsia="Lucida Sans Unicode"/>
      <w:sz w:val="24"/>
      <w:szCs w:val="24"/>
    </w:rPr>
  </w:style>
  <w:style w:type="character" w:styleId="Komentaronuoroda">
    <w:name w:val="annotation reference"/>
    <w:uiPriority w:val="99"/>
    <w:semiHidden/>
    <w:unhideWhenUsed/>
    <w:rsid w:val="00EA0385"/>
    <w:rPr>
      <w:sz w:val="16"/>
      <w:szCs w:val="16"/>
    </w:rPr>
  </w:style>
  <w:style w:type="paragraph" w:styleId="Komentarotekstas">
    <w:name w:val="annotation text"/>
    <w:basedOn w:val="prastasis"/>
    <w:link w:val="KomentarotekstasDiagrama"/>
    <w:uiPriority w:val="99"/>
    <w:unhideWhenUsed/>
    <w:rsid w:val="00EA0385"/>
    <w:rPr>
      <w:sz w:val="20"/>
      <w:szCs w:val="20"/>
    </w:rPr>
  </w:style>
  <w:style w:type="character" w:customStyle="1" w:styleId="KomentarotekstasDiagrama">
    <w:name w:val="Komentaro tekstas Diagrama"/>
    <w:link w:val="Komentarotekstas"/>
    <w:uiPriority w:val="99"/>
    <w:rsid w:val="00EA0385"/>
    <w:rPr>
      <w:rFonts w:eastAsia="Lucida Sans Unicode"/>
    </w:rPr>
  </w:style>
  <w:style w:type="paragraph" w:styleId="Komentarotema">
    <w:name w:val="annotation subject"/>
    <w:basedOn w:val="Komentarotekstas"/>
    <w:next w:val="Komentarotekstas"/>
    <w:link w:val="KomentarotemaDiagrama"/>
    <w:uiPriority w:val="99"/>
    <w:semiHidden/>
    <w:unhideWhenUsed/>
    <w:rsid w:val="00EA0385"/>
    <w:rPr>
      <w:b/>
      <w:bCs/>
    </w:rPr>
  </w:style>
  <w:style w:type="character" w:customStyle="1" w:styleId="KomentarotemaDiagrama">
    <w:name w:val="Komentaro tema Diagrama"/>
    <w:link w:val="Komentarotema"/>
    <w:uiPriority w:val="99"/>
    <w:semiHidden/>
    <w:rsid w:val="00EA0385"/>
    <w:rPr>
      <w:rFonts w:eastAsia="Lucida Sans Unicode"/>
      <w:b/>
      <w:bCs/>
    </w:rPr>
  </w:style>
  <w:style w:type="paragraph" w:customStyle="1" w:styleId="Pagrindinistekstas1">
    <w:name w:val="Pagrindinis tekstas1"/>
    <w:uiPriority w:val="99"/>
    <w:rsid w:val="000F5564"/>
    <w:pPr>
      <w:snapToGrid w:val="0"/>
      <w:ind w:firstLine="312"/>
      <w:jc w:val="both"/>
    </w:pPr>
    <w:rPr>
      <w:rFonts w:ascii="TimesLT" w:hAnsi="TimesLT"/>
      <w:lang w:val="en-US" w:eastAsia="en-US"/>
    </w:rPr>
  </w:style>
  <w:style w:type="paragraph" w:customStyle="1" w:styleId="DiagramaDiagrama9">
    <w:name w:val="Diagrama Diagrama9"/>
    <w:basedOn w:val="prastasis"/>
    <w:semiHidden/>
    <w:rsid w:val="000F5564"/>
    <w:pPr>
      <w:widowControl/>
      <w:suppressAutoHyphens w:val="0"/>
      <w:spacing w:after="160" w:line="240" w:lineRule="exact"/>
    </w:pPr>
    <w:rPr>
      <w:rFonts w:ascii="Verdana" w:eastAsia="Times New Roman" w:hAnsi="Verdana" w:cs="Verdana"/>
      <w:sz w:val="20"/>
      <w:szCs w:val="20"/>
    </w:rPr>
  </w:style>
  <w:style w:type="paragraph" w:customStyle="1" w:styleId="Default">
    <w:name w:val="Default"/>
    <w:uiPriority w:val="99"/>
    <w:rsid w:val="00A16543"/>
    <w:pPr>
      <w:autoSpaceDE w:val="0"/>
      <w:autoSpaceDN w:val="0"/>
      <w:adjustRightInd w:val="0"/>
    </w:pPr>
    <w:rPr>
      <w:color w:val="000000"/>
      <w:sz w:val="24"/>
      <w:szCs w:val="24"/>
    </w:rPr>
  </w:style>
  <w:style w:type="character" w:styleId="Neapdorotaspaminjimas">
    <w:name w:val="Unresolved Mention"/>
    <w:basedOn w:val="Numatytasispastraiposriftas"/>
    <w:uiPriority w:val="99"/>
    <w:semiHidden/>
    <w:unhideWhenUsed/>
    <w:rsid w:val="00137EDF"/>
    <w:rPr>
      <w:color w:val="605E5C"/>
      <w:shd w:val="clear" w:color="auto" w:fill="E1DFDD"/>
    </w:r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uiPriority w:val="34"/>
    <w:qFormat/>
    <w:locked/>
    <w:rsid w:val="00AE468E"/>
    <w:rPr>
      <w:rFonts w:ascii="Calibri" w:eastAsia="Calibri" w:hAnsi="Calibri"/>
      <w:sz w:val="22"/>
      <w:szCs w:val="22"/>
      <w:lang w:eastAsia="en-US"/>
    </w:rPr>
  </w:style>
  <w:style w:type="character" w:customStyle="1" w:styleId="PagrindinistekstasDiagrama">
    <w:name w:val="Pagrindinis tekstas Diagrama"/>
    <w:basedOn w:val="Numatytasispastraiposriftas"/>
    <w:link w:val="Pagrindinistekstas"/>
    <w:semiHidden/>
    <w:rsid w:val="00EC44C6"/>
    <w:rPr>
      <w:rFonts w:eastAsia="Lucida Sans Unicode"/>
      <w:sz w:val="24"/>
      <w:szCs w:val="24"/>
    </w:rPr>
  </w:style>
  <w:style w:type="paragraph" w:styleId="HTMLiankstoformatuotas">
    <w:name w:val="HTML Preformatted"/>
    <w:basedOn w:val="prastasis"/>
    <w:link w:val="HTMLiankstoformatuotasDiagrama"/>
    <w:uiPriority w:val="99"/>
    <w:semiHidden/>
    <w:unhideWhenUsed/>
    <w:rsid w:val="005F17CA"/>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5F17CA"/>
    <w:rPr>
      <w:rFonts w:ascii="Consolas" w:eastAsia="Lucida Sans Unicode" w:hAnsi="Consola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41745">
      <w:bodyDiv w:val="1"/>
      <w:marLeft w:val="0"/>
      <w:marRight w:val="0"/>
      <w:marTop w:val="0"/>
      <w:marBottom w:val="0"/>
      <w:divBdr>
        <w:top w:val="none" w:sz="0" w:space="0" w:color="auto"/>
        <w:left w:val="none" w:sz="0" w:space="0" w:color="auto"/>
        <w:bottom w:val="none" w:sz="0" w:space="0" w:color="auto"/>
        <w:right w:val="none" w:sz="0" w:space="0" w:color="auto"/>
      </w:divBdr>
    </w:div>
    <w:div w:id="173542326">
      <w:bodyDiv w:val="1"/>
      <w:marLeft w:val="0"/>
      <w:marRight w:val="0"/>
      <w:marTop w:val="0"/>
      <w:marBottom w:val="0"/>
      <w:divBdr>
        <w:top w:val="none" w:sz="0" w:space="0" w:color="auto"/>
        <w:left w:val="none" w:sz="0" w:space="0" w:color="auto"/>
        <w:bottom w:val="none" w:sz="0" w:space="0" w:color="auto"/>
        <w:right w:val="none" w:sz="0" w:space="0" w:color="auto"/>
      </w:divBdr>
    </w:div>
    <w:div w:id="188181825">
      <w:bodyDiv w:val="1"/>
      <w:marLeft w:val="0"/>
      <w:marRight w:val="0"/>
      <w:marTop w:val="0"/>
      <w:marBottom w:val="0"/>
      <w:divBdr>
        <w:top w:val="none" w:sz="0" w:space="0" w:color="auto"/>
        <w:left w:val="none" w:sz="0" w:space="0" w:color="auto"/>
        <w:bottom w:val="none" w:sz="0" w:space="0" w:color="auto"/>
        <w:right w:val="none" w:sz="0" w:space="0" w:color="auto"/>
      </w:divBdr>
    </w:div>
    <w:div w:id="293023524">
      <w:bodyDiv w:val="1"/>
      <w:marLeft w:val="0"/>
      <w:marRight w:val="0"/>
      <w:marTop w:val="0"/>
      <w:marBottom w:val="0"/>
      <w:divBdr>
        <w:top w:val="none" w:sz="0" w:space="0" w:color="auto"/>
        <w:left w:val="none" w:sz="0" w:space="0" w:color="auto"/>
        <w:bottom w:val="none" w:sz="0" w:space="0" w:color="auto"/>
        <w:right w:val="none" w:sz="0" w:space="0" w:color="auto"/>
      </w:divBdr>
    </w:div>
    <w:div w:id="395979099">
      <w:bodyDiv w:val="1"/>
      <w:marLeft w:val="0"/>
      <w:marRight w:val="0"/>
      <w:marTop w:val="0"/>
      <w:marBottom w:val="0"/>
      <w:divBdr>
        <w:top w:val="none" w:sz="0" w:space="0" w:color="auto"/>
        <w:left w:val="none" w:sz="0" w:space="0" w:color="auto"/>
        <w:bottom w:val="none" w:sz="0" w:space="0" w:color="auto"/>
        <w:right w:val="none" w:sz="0" w:space="0" w:color="auto"/>
      </w:divBdr>
    </w:div>
    <w:div w:id="416293569">
      <w:bodyDiv w:val="1"/>
      <w:marLeft w:val="0"/>
      <w:marRight w:val="0"/>
      <w:marTop w:val="0"/>
      <w:marBottom w:val="0"/>
      <w:divBdr>
        <w:top w:val="none" w:sz="0" w:space="0" w:color="auto"/>
        <w:left w:val="none" w:sz="0" w:space="0" w:color="auto"/>
        <w:bottom w:val="none" w:sz="0" w:space="0" w:color="auto"/>
        <w:right w:val="none" w:sz="0" w:space="0" w:color="auto"/>
      </w:divBdr>
    </w:div>
    <w:div w:id="447705596">
      <w:bodyDiv w:val="1"/>
      <w:marLeft w:val="0"/>
      <w:marRight w:val="0"/>
      <w:marTop w:val="0"/>
      <w:marBottom w:val="0"/>
      <w:divBdr>
        <w:top w:val="none" w:sz="0" w:space="0" w:color="auto"/>
        <w:left w:val="none" w:sz="0" w:space="0" w:color="auto"/>
        <w:bottom w:val="none" w:sz="0" w:space="0" w:color="auto"/>
        <w:right w:val="none" w:sz="0" w:space="0" w:color="auto"/>
      </w:divBdr>
    </w:div>
    <w:div w:id="464927322">
      <w:bodyDiv w:val="1"/>
      <w:marLeft w:val="0"/>
      <w:marRight w:val="0"/>
      <w:marTop w:val="0"/>
      <w:marBottom w:val="0"/>
      <w:divBdr>
        <w:top w:val="none" w:sz="0" w:space="0" w:color="auto"/>
        <w:left w:val="none" w:sz="0" w:space="0" w:color="auto"/>
        <w:bottom w:val="none" w:sz="0" w:space="0" w:color="auto"/>
        <w:right w:val="none" w:sz="0" w:space="0" w:color="auto"/>
      </w:divBdr>
    </w:div>
    <w:div w:id="571815800">
      <w:bodyDiv w:val="1"/>
      <w:marLeft w:val="0"/>
      <w:marRight w:val="0"/>
      <w:marTop w:val="0"/>
      <w:marBottom w:val="0"/>
      <w:divBdr>
        <w:top w:val="none" w:sz="0" w:space="0" w:color="auto"/>
        <w:left w:val="none" w:sz="0" w:space="0" w:color="auto"/>
        <w:bottom w:val="none" w:sz="0" w:space="0" w:color="auto"/>
        <w:right w:val="none" w:sz="0" w:space="0" w:color="auto"/>
      </w:divBdr>
    </w:div>
    <w:div w:id="596526963">
      <w:bodyDiv w:val="1"/>
      <w:marLeft w:val="0"/>
      <w:marRight w:val="0"/>
      <w:marTop w:val="0"/>
      <w:marBottom w:val="0"/>
      <w:divBdr>
        <w:top w:val="none" w:sz="0" w:space="0" w:color="auto"/>
        <w:left w:val="none" w:sz="0" w:space="0" w:color="auto"/>
        <w:bottom w:val="none" w:sz="0" w:space="0" w:color="auto"/>
        <w:right w:val="none" w:sz="0" w:space="0" w:color="auto"/>
      </w:divBdr>
    </w:div>
    <w:div w:id="694423617">
      <w:bodyDiv w:val="1"/>
      <w:marLeft w:val="0"/>
      <w:marRight w:val="0"/>
      <w:marTop w:val="0"/>
      <w:marBottom w:val="0"/>
      <w:divBdr>
        <w:top w:val="none" w:sz="0" w:space="0" w:color="auto"/>
        <w:left w:val="none" w:sz="0" w:space="0" w:color="auto"/>
        <w:bottom w:val="none" w:sz="0" w:space="0" w:color="auto"/>
        <w:right w:val="none" w:sz="0" w:space="0" w:color="auto"/>
      </w:divBdr>
    </w:div>
    <w:div w:id="739402820">
      <w:bodyDiv w:val="1"/>
      <w:marLeft w:val="0"/>
      <w:marRight w:val="0"/>
      <w:marTop w:val="0"/>
      <w:marBottom w:val="0"/>
      <w:divBdr>
        <w:top w:val="none" w:sz="0" w:space="0" w:color="auto"/>
        <w:left w:val="none" w:sz="0" w:space="0" w:color="auto"/>
        <w:bottom w:val="none" w:sz="0" w:space="0" w:color="auto"/>
        <w:right w:val="none" w:sz="0" w:space="0" w:color="auto"/>
      </w:divBdr>
    </w:div>
    <w:div w:id="833381052">
      <w:bodyDiv w:val="1"/>
      <w:marLeft w:val="0"/>
      <w:marRight w:val="0"/>
      <w:marTop w:val="0"/>
      <w:marBottom w:val="0"/>
      <w:divBdr>
        <w:top w:val="none" w:sz="0" w:space="0" w:color="auto"/>
        <w:left w:val="none" w:sz="0" w:space="0" w:color="auto"/>
        <w:bottom w:val="none" w:sz="0" w:space="0" w:color="auto"/>
        <w:right w:val="none" w:sz="0" w:space="0" w:color="auto"/>
      </w:divBdr>
    </w:div>
    <w:div w:id="835615566">
      <w:bodyDiv w:val="1"/>
      <w:marLeft w:val="0"/>
      <w:marRight w:val="0"/>
      <w:marTop w:val="0"/>
      <w:marBottom w:val="0"/>
      <w:divBdr>
        <w:top w:val="none" w:sz="0" w:space="0" w:color="auto"/>
        <w:left w:val="none" w:sz="0" w:space="0" w:color="auto"/>
        <w:bottom w:val="none" w:sz="0" w:space="0" w:color="auto"/>
        <w:right w:val="none" w:sz="0" w:space="0" w:color="auto"/>
      </w:divBdr>
    </w:div>
    <w:div w:id="1048182857">
      <w:bodyDiv w:val="1"/>
      <w:marLeft w:val="0"/>
      <w:marRight w:val="0"/>
      <w:marTop w:val="0"/>
      <w:marBottom w:val="0"/>
      <w:divBdr>
        <w:top w:val="none" w:sz="0" w:space="0" w:color="auto"/>
        <w:left w:val="none" w:sz="0" w:space="0" w:color="auto"/>
        <w:bottom w:val="none" w:sz="0" w:space="0" w:color="auto"/>
        <w:right w:val="none" w:sz="0" w:space="0" w:color="auto"/>
      </w:divBdr>
    </w:div>
    <w:div w:id="1050378114">
      <w:bodyDiv w:val="1"/>
      <w:marLeft w:val="0"/>
      <w:marRight w:val="0"/>
      <w:marTop w:val="0"/>
      <w:marBottom w:val="0"/>
      <w:divBdr>
        <w:top w:val="none" w:sz="0" w:space="0" w:color="auto"/>
        <w:left w:val="none" w:sz="0" w:space="0" w:color="auto"/>
        <w:bottom w:val="none" w:sz="0" w:space="0" w:color="auto"/>
        <w:right w:val="none" w:sz="0" w:space="0" w:color="auto"/>
      </w:divBdr>
    </w:div>
    <w:div w:id="1200243062">
      <w:bodyDiv w:val="1"/>
      <w:marLeft w:val="0"/>
      <w:marRight w:val="0"/>
      <w:marTop w:val="0"/>
      <w:marBottom w:val="0"/>
      <w:divBdr>
        <w:top w:val="none" w:sz="0" w:space="0" w:color="auto"/>
        <w:left w:val="none" w:sz="0" w:space="0" w:color="auto"/>
        <w:bottom w:val="none" w:sz="0" w:space="0" w:color="auto"/>
        <w:right w:val="none" w:sz="0" w:space="0" w:color="auto"/>
      </w:divBdr>
    </w:div>
    <w:div w:id="1255631839">
      <w:bodyDiv w:val="1"/>
      <w:marLeft w:val="0"/>
      <w:marRight w:val="0"/>
      <w:marTop w:val="0"/>
      <w:marBottom w:val="0"/>
      <w:divBdr>
        <w:top w:val="none" w:sz="0" w:space="0" w:color="auto"/>
        <w:left w:val="none" w:sz="0" w:space="0" w:color="auto"/>
        <w:bottom w:val="none" w:sz="0" w:space="0" w:color="auto"/>
        <w:right w:val="none" w:sz="0" w:space="0" w:color="auto"/>
      </w:divBdr>
    </w:div>
    <w:div w:id="1275554341">
      <w:bodyDiv w:val="1"/>
      <w:marLeft w:val="0"/>
      <w:marRight w:val="0"/>
      <w:marTop w:val="0"/>
      <w:marBottom w:val="0"/>
      <w:divBdr>
        <w:top w:val="none" w:sz="0" w:space="0" w:color="auto"/>
        <w:left w:val="none" w:sz="0" w:space="0" w:color="auto"/>
        <w:bottom w:val="none" w:sz="0" w:space="0" w:color="auto"/>
        <w:right w:val="none" w:sz="0" w:space="0" w:color="auto"/>
      </w:divBdr>
    </w:div>
    <w:div w:id="1427112370">
      <w:bodyDiv w:val="1"/>
      <w:marLeft w:val="0"/>
      <w:marRight w:val="0"/>
      <w:marTop w:val="0"/>
      <w:marBottom w:val="0"/>
      <w:divBdr>
        <w:top w:val="none" w:sz="0" w:space="0" w:color="auto"/>
        <w:left w:val="none" w:sz="0" w:space="0" w:color="auto"/>
        <w:bottom w:val="none" w:sz="0" w:space="0" w:color="auto"/>
        <w:right w:val="none" w:sz="0" w:space="0" w:color="auto"/>
      </w:divBdr>
    </w:div>
    <w:div w:id="1565067839">
      <w:bodyDiv w:val="1"/>
      <w:marLeft w:val="0"/>
      <w:marRight w:val="0"/>
      <w:marTop w:val="0"/>
      <w:marBottom w:val="0"/>
      <w:divBdr>
        <w:top w:val="none" w:sz="0" w:space="0" w:color="auto"/>
        <w:left w:val="none" w:sz="0" w:space="0" w:color="auto"/>
        <w:bottom w:val="none" w:sz="0" w:space="0" w:color="auto"/>
        <w:right w:val="none" w:sz="0" w:space="0" w:color="auto"/>
      </w:divBdr>
    </w:div>
    <w:div w:id="1689790922">
      <w:bodyDiv w:val="1"/>
      <w:marLeft w:val="0"/>
      <w:marRight w:val="0"/>
      <w:marTop w:val="0"/>
      <w:marBottom w:val="0"/>
      <w:divBdr>
        <w:top w:val="none" w:sz="0" w:space="0" w:color="auto"/>
        <w:left w:val="none" w:sz="0" w:space="0" w:color="auto"/>
        <w:bottom w:val="none" w:sz="0" w:space="0" w:color="auto"/>
        <w:right w:val="none" w:sz="0" w:space="0" w:color="auto"/>
      </w:divBdr>
    </w:div>
    <w:div w:id="1791777342">
      <w:bodyDiv w:val="1"/>
      <w:marLeft w:val="0"/>
      <w:marRight w:val="0"/>
      <w:marTop w:val="0"/>
      <w:marBottom w:val="0"/>
      <w:divBdr>
        <w:top w:val="none" w:sz="0" w:space="0" w:color="auto"/>
        <w:left w:val="none" w:sz="0" w:space="0" w:color="auto"/>
        <w:bottom w:val="none" w:sz="0" w:space="0" w:color="auto"/>
        <w:right w:val="none" w:sz="0" w:space="0" w:color="auto"/>
      </w:divBdr>
    </w:div>
    <w:div w:id="1907757390">
      <w:bodyDiv w:val="1"/>
      <w:marLeft w:val="0"/>
      <w:marRight w:val="0"/>
      <w:marTop w:val="0"/>
      <w:marBottom w:val="0"/>
      <w:divBdr>
        <w:top w:val="none" w:sz="0" w:space="0" w:color="auto"/>
        <w:left w:val="none" w:sz="0" w:space="0" w:color="auto"/>
        <w:bottom w:val="none" w:sz="0" w:space="0" w:color="auto"/>
        <w:right w:val="none" w:sz="0" w:space="0" w:color="auto"/>
      </w:divBdr>
    </w:div>
    <w:div w:id="1963261976">
      <w:bodyDiv w:val="1"/>
      <w:marLeft w:val="0"/>
      <w:marRight w:val="0"/>
      <w:marTop w:val="0"/>
      <w:marBottom w:val="0"/>
      <w:divBdr>
        <w:top w:val="none" w:sz="0" w:space="0" w:color="auto"/>
        <w:left w:val="none" w:sz="0" w:space="0" w:color="auto"/>
        <w:bottom w:val="none" w:sz="0" w:space="0" w:color="auto"/>
        <w:right w:val="none" w:sz="0" w:space="0" w:color="auto"/>
      </w:divBdr>
    </w:div>
    <w:div w:id="1975938021">
      <w:bodyDiv w:val="1"/>
      <w:marLeft w:val="0"/>
      <w:marRight w:val="0"/>
      <w:marTop w:val="0"/>
      <w:marBottom w:val="0"/>
      <w:divBdr>
        <w:top w:val="none" w:sz="0" w:space="0" w:color="auto"/>
        <w:left w:val="none" w:sz="0" w:space="0" w:color="auto"/>
        <w:bottom w:val="none" w:sz="0" w:space="0" w:color="auto"/>
        <w:right w:val="none" w:sz="0" w:space="0" w:color="auto"/>
      </w:divBdr>
    </w:div>
    <w:div w:id="1975943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B4D39D-49B0-421B-BDD4-3149536DC4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19159</Words>
  <Characters>10921</Characters>
  <Application>Microsoft Office Word</Application>
  <DocSecurity>4</DocSecurity>
  <Lines>91</Lines>
  <Paragraphs>60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30020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Virginijus B</dc:creator>
  <cp:keywords/>
  <cp:lastModifiedBy>Vilma Vaškevičiūtė</cp:lastModifiedBy>
  <cp:revision>2</cp:revision>
  <cp:lastPrinted>2016-04-22T05:47:00Z</cp:lastPrinted>
  <dcterms:created xsi:type="dcterms:W3CDTF">2025-07-07T11:37:00Z</dcterms:created>
  <dcterms:modified xsi:type="dcterms:W3CDTF">2025-07-07T11:37:00Z</dcterms:modified>
</cp:coreProperties>
</file>