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4A6E24" w:rsidP="004A6E24">
      <w:pPr>
        <w:pStyle w:val="Sraopastraipa"/>
        <w:numPr>
          <w:ilvl w:val="0"/>
          <w:numId w:val="1"/>
        </w:numPr>
        <w:jc w:val="both"/>
      </w:pPr>
      <w:r>
        <w:t>Klausimas:</w:t>
      </w:r>
    </w:p>
    <w:p w:rsidR="004A6E24" w:rsidRDefault="004A6E24" w:rsidP="004A6E24">
      <w:pPr>
        <w:jc w:val="both"/>
      </w:pPr>
      <w:r>
        <w:t>K</w:t>
      </w:r>
      <w:r>
        <w:t>onkurso specialiųjų sąlygų punkte Nr. 2.1. ir priedo Nr.6 „Sutarties projektas“ punkte Nr. 2.1. nurodyta: „Šia Sutartimi Rangovas įsipareigoja per Sutartyje nustatytą Darbų atlikimo terminą ir Sutartyje nustatytomis sąlygomis atlikti Techninio projekto „Mokslo paskirties pastato Dzūkų g. 64, Varėna kapitalinio remonto projektas“ Nr. 24381-11-TP (toliau – Techninis projektas) I ir II etapuose numatytus darbus, išskyrus šiuos Techninio projekto I etape numatytus darbus: Žaidimų aikštelės dangos įrengimas (Nr.2 sklypo plane) - Kliūčių ruožo įrenginių su pamatais įrengimas Nr.1, Balansavimo takelio su pamatais įrengimas, Kliūčių ruožo įrenginių su pamatais įrengimas Nr.2., Stoginės aikštelės įrengimas šiauriniame kiemelyje (Nr.3 sklypo plane) – Stoginė (</w:t>
      </w:r>
      <w:proofErr w:type="spellStart"/>
      <w:r>
        <w:t>kompl</w:t>
      </w:r>
      <w:proofErr w:type="spellEnd"/>
      <w:r>
        <w:t>.).“</w:t>
      </w:r>
    </w:p>
    <w:p w:rsidR="004A6E24" w:rsidRDefault="004A6E24" w:rsidP="004A6E24">
      <w:pPr>
        <w:jc w:val="both"/>
      </w:pPr>
      <w:r>
        <w:t>Orientaciniuose darbų kiekių žiniaraščiuose šių darbų nėra.</w:t>
      </w:r>
    </w:p>
    <w:p w:rsidR="004A6E24" w:rsidRDefault="004A6E24" w:rsidP="004A6E24">
      <w:pPr>
        <w:jc w:val="both"/>
      </w:pPr>
      <w:r>
        <w:t>Konkurso sąlygų priedo Nr.12 „Veiklų sąrašas Nr.2“ punkte Nr.1.1. „ Žaidimų aikštelės įrengimas (Nr. 2 sklypo plane) ir punkte Nr.1.2. „Stoginės aikštelės įrengimas (Nr. 3 sklypo plane)“ darbai įtraukti.</w:t>
      </w:r>
    </w:p>
    <w:p w:rsidR="004A6E24" w:rsidRDefault="004A6E24" w:rsidP="004A6E24">
      <w:pPr>
        <w:jc w:val="both"/>
      </w:pPr>
      <w:r>
        <w:t>Prašome nurodyti ar perkate atitinkamus darbus šiuo pirkimu žinant, kad 07 14d. 10 val. pasibaigė konkursas Nr.3390464, kuriame buvo perkami „Žaidimų aikštelės dangos įrengimas (Nr. 2 sklypo plane) - Kliūčių ruožo įrenginių su pamatais įrengimas Nr. 1, Balansavimo takelio su pamatais įrengimas, Kliūčių ruožo įrenginių su pamatais įrengimas Nr. 2“? Atitinkamai patikslinkite pirkimo dokumentus.</w:t>
      </w:r>
    </w:p>
    <w:p w:rsidR="004A6E24" w:rsidRDefault="004A6E24" w:rsidP="004A6E24">
      <w:pPr>
        <w:jc w:val="both"/>
      </w:pPr>
    </w:p>
    <w:p w:rsidR="004A6E24" w:rsidRPr="004A6E24" w:rsidRDefault="004A6E24" w:rsidP="004A6E24">
      <w:pPr>
        <w:jc w:val="both"/>
        <w:rPr>
          <w:b/>
        </w:rPr>
      </w:pPr>
      <w:r w:rsidRPr="004A6E24">
        <w:rPr>
          <w:b/>
        </w:rPr>
        <w:t>Atsakymas:</w:t>
      </w:r>
    </w:p>
    <w:p w:rsidR="004A6E24" w:rsidRPr="004A6E24" w:rsidRDefault="004A6E24" w:rsidP="004A6E24">
      <w:pPr>
        <w:jc w:val="both"/>
        <w:rPr>
          <w:b/>
        </w:rPr>
      </w:pPr>
      <w:r w:rsidRPr="004A6E24">
        <w:rPr>
          <w:b/>
        </w:rPr>
        <w:t xml:space="preserve">Pateikiame patikslintą </w:t>
      </w:r>
      <w:r>
        <w:rPr>
          <w:b/>
        </w:rPr>
        <w:t xml:space="preserve"> pirkimo sąlygų </w:t>
      </w:r>
      <w:r w:rsidRPr="004A6E24">
        <w:rPr>
          <w:b/>
        </w:rPr>
        <w:t>12 pried</w:t>
      </w:r>
      <w:r>
        <w:rPr>
          <w:b/>
        </w:rPr>
        <w:t>ą</w:t>
      </w:r>
      <w:bookmarkStart w:id="0" w:name="_GoBack"/>
      <w:bookmarkEnd w:id="0"/>
      <w:r w:rsidRPr="004A6E24">
        <w:rPr>
          <w:b/>
        </w:rPr>
        <w:t xml:space="preserve"> „Veiklų sąrašas Nr. 2“ (</w:t>
      </w:r>
      <w:r>
        <w:rPr>
          <w:b/>
        </w:rPr>
        <w:t>pridedama)</w:t>
      </w:r>
    </w:p>
    <w:p w:rsidR="004A6E24" w:rsidRDefault="004A6E24" w:rsidP="004A6E24">
      <w:pPr>
        <w:jc w:val="both"/>
      </w:pPr>
    </w:p>
    <w:p w:rsidR="004A6E24" w:rsidRDefault="004A6E24" w:rsidP="004A6E24">
      <w:pPr>
        <w:pStyle w:val="Sraopastraipa"/>
        <w:numPr>
          <w:ilvl w:val="0"/>
          <w:numId w:val="1"/>
        </w:numPr>
        <w:jc w:val="both"/>
      </w:pPr>
      <w:r>
        <w:t>Klausimas:</w:t>
      </w:r>
    </w:p>
    <w:p w:rsidR="004A6E24" w:rsidRDefault="004A6E24" w:rsidP="004A6E24">
      <w:pPr>
        <w:jc w:val="both"/>
      </w:pPr>
      <w:r w:rsidRPr="004A6E24">
        <w:t>Pirkimo sąlygos neatitinka Veiklų sąrašo Nr.2 (žr. prisegtą failą)</w:t>
      </w:r>
    </w:p>
    <w:p w:rsidR="004A6E24" w:rsidRPr="004A6E24" w:rsidRDefault="004A6E24" w:rsidP="004A6E24">
      <w:pPr>
        <w:jc w:val="both"/>
        <w:rPr>
          <w:b/>
        </w:rPr>
      </w:pPr>
      <w:r w:rsidRPr="004A6E24">
        <w:rPr>
          <w:b/>
        </w:rPr>
        <w:t>Atsakymas:</w:t>
      </w:r>
    </w:p>
    <w:p w:rsidR="004A6E24" w:rsidRPr="004A6E24" w:rsidRDefault="004A6E24" w:rsidP="004A6E24">
      <w:pPr>
        <w:rPr>
          <w:b/>
        </w:rPr>
      </w:pPr>
      <w:r w:rsidRPr="004A6E24">
        <w:rPr>
          <w:b/>
        </w:rPr>
        <w:t xml:space="preserve">Pateikiame patikslintą </w:t>
      </w:r>
      <w:r>
        <w:rPr>
          <w:b/>
        </w:rPr>
        <w:t xml:space="preserve"> pirkimo sąlygų </w:t>
      </w:r>
      <w:r w:rsidRPr="004A6E24">
        <w:rPr>
          <w:b/>
        </w:rPr>
        <w:t>12 pried</w:t>
      </w:r>
      <w:r>
        <w:rPr>
          <w:b/>
        </w:rPr>
        <w:t>ą</w:t>
      </w:r>
      <w:r w:rsidRPr="004A6E24">
        <w:rPr>
          <w:b/>
        </w:rPr>
        <w:t xml:space="preserve"> „Veiklų sąrašas Nr. 2“ (</w:t>
      </w:r>
      <w:r>
        <w:rPr>
          <w:b/>
        </w:rPr>
        <w:t>pridedama)</w:t>
      </w:r>
    </w:p>
    <w:p w:rsidR="004A6E24" w:rsidRDefault="004A6E24" w:rsidP="004A6E24"/>
    <w:sectPr w:rsidR="004A6E24" w:rsidSect="004A6E24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0618B"/>
    <w:multiLevelType w:val="hybridMultilevel"/>
    <w:tmpl w:val="06DEB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24"/>
    <w:rsid w:val="004A6E24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BC2F"/>
  <w15:chartTrackingRefBased/>
  <w15:docId w15:val="{447BA6E4-2B07-4D47-8173-D9D87C9B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2025-07-14T13:12:00Z</dcterms:created>
  <dcterms:modified xsi:type="dcterms:W3CDTF">2025-07-14T13:16:00Z</dcterms:modified>
</cp:coreProperties>
</file>