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C519A" w14:textId="7F0B1865" w:rsidR="00A47611" w:rsidRPr="00A47611" w:rsidRDefault="00A47611" w:rsidP="00A47611">
      <w:pPr>
        <w:tabs>
          <w:tab w:val="left" w:pos="6379"/>
        </w:tabs>
        <w:spacing w:after="0" w:line="240" w:lineRule="auto"/>
        <w:ind w:left="6379"/>
        <w:jc w:val="right"/>
        <w:rPr>
          <w:rFonts w:ascii="Times New Roman" w:hAnsi="Times New Roman"/>
          <w:sz w:val="24"/>
          <w:szCs w:val="24"/>
          <w:lang w:val="en-US"/>
        </w:rPr>
      </w:pPr>
      <w:r>
        <w:rPr>
          <w:rFonts w:ascii="Times New Roman" w:hAnsi="Times New Roman"/>
          <w:sz w:val="24"/>
          <w:szCs w:val="24"/>
        </w:rPr>
        <w:t>Pirkimo</w:t>
      </w:r>
      <w:r w:rsidRPr="00D05E54">
        <w:rPr>
          <w:rFonts w:ascii="Times New Roman" w:hAnsi="Times New Roman"/>
          <w:sz w:val="24"/>
          <w:szCs w:val="24"/>
        </w:rPr>
        <w:t xml:space="preserve"> sąlygų priedas Nr. </w:t>
      </w:r>
      <w:r w:rsidR="009A7E4B">
        <w:rPr>
          <w:rFonts w:ascii="Times New Roman" w:hAnsi="Times New Roman"/>
          <w:sz w:val="24"/>
          <w:szCs w:val="24"/>
          <w:lang w:val="en-US"/>
        </w:rPr>
        <w:t>5</w:t>
      </w:r>
    </w:p>
    <w:p w14:paraId="1FD69BC2" w14:textId="07222D62" w:rsidR="00A47611" w:rsidRDefault="00A47611" w:rsidP="007E6F2E">
      <w:pPr>
        <w:spacing w:line="360" w:lineRule="auto"/>
        <w:jc w:val="both"/>
        <w:rPr>
          <w:rFonts w:ascii="Times New Roman" w:hAnsi="Times New Roman" w:cs="Times New Roman"/>
          <w:b/>
          <w:sz w:val="16"/>
          <w:szCs w:val="16"/>
        </w:rPr>
      </w:pPr>
    </w:p>
    <w:p w14:paraId="36D9F7EC" w14:textId="77777777" w:rsidR="00980A79" w:rsidRPr="00980A79" w:rsidRDefault="00980A79" w:rsidP="00980A79">
      <w:pPr>
        <w:spacing w:line="360" w:lineRule="auto"/>
        <w:jc w:val="center"/>
        <w:rPr>
          <w:rFonts w:ascii="Times New Roman" w:hAnsi="Times New Roman" w:cs="Times New Roman"/>
          <w:b/>
          <w:sz w:val="28"/>
          <w:szCs w:val="28"/>
        </w:rPr>
      </w:pPr>
      <w:r w:rsidRPr="00980A79">
        <w:rPr>
          <w:rFonts w:ascii="Times New Roman" w:hAnsi="Times New Roman" w:cs="Times New Roman"/>
          <w:b/>
          <w:sz w:val="28"/>
          <w:szCs w:val="28"/>
        </w:rPr>
        <w:t>TECHNINĖ SPECIFIKACIJA</w:t>
      </w:r>
    </w:p>
    <w:p w14:paraId="33831A9E" w14:textId="04E71826" w:rsidR="00980A79" w:rsidRPr="00980A79" w:rsidRDefault="00980A79" w:rsidP="00980A79">
      <w:pPr>
        <w:pStyle w:val="ListParagraph"/>
        <w:widowControl w:val="0"/>
        <w:numPr>
          <w:ilvl w:val="0"/>
          <w:numId w:val="35"/>
        </w:numPr>
        <w:tabs>
          <w:tab w:val="left" w:pos="709"/>
        </w:tabs>
        <w:suppressAutoHyphens/>
        <w:spacing w:after="0" w:line="276" w:lineRule="auto"/>
        <w:jc w:val="both"/>
        <w:outlineLvl w:val="1"/>
        <w:rPr>
          <w:rFonts w:ascii="Times New Roman" w:hAnsi="Times New Roman" w:cs="Times New Roman"/>
          <w:bCs/>
          <w:color w:val="000000"/>
          <w:lang w:eastAsia="ar-SA"/>
        </w:rPr>
      </w:pPr>
      <w:r w:rsidRPr="00980A79">
        <w:rPr>
          <w:rFonts w:ascii="Times New Roman" w:hAnsi="Times New Roman" w:cs="Times New Roman"/>
        </w:rPr>
        <w:t>Šalto vandens skaitikliai perkami ne iš karto, bet užsakomi atsižvelgiant į įmonės poreikius. Perkamų skaitiklių skaičius gali keistis, tai yra, gali būti tiek mažesnis, tiek ir didesnis, bet ne daugiau kaip 10 procentų.</w:t>
      </w:r>
    </w:p>
    <w:p w14:paraId="6308D6FF" w14:textId="47A0E408" w:rsidR="00980A79" w:rsidRPr="00980A79" w:rsidRDefault="00980A79" w:rsidP="00980A79">
      <w:pPr>
        <w:spacing w:after="0" w:line="27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2669"/>
        <w:gridCol w:w="1618"/>
        <w:gridCol w:w="1623"/>
        <w:gridCol w:w="1636"/>
        <w:gridCol w:w="1653"/>
      </w:tblGrid>
      <w:tr w:rsidR="00980A79" w:rsidRPr="00980A79" w14:paraId="3C74D90E" w14:textId="77777777" w:rsidTr="001B50C6">
        <w:tc>
          <w:tcPr>
            <w:tcW w:w="712" w:type="dxa"/>
            <w:tcBorders>
              <w:top w:val="single" w:sz="4" w:space="0" w:color="auto"/>
              <w:left w:val="single" w:sz="4" w:space="0" w:color="auto"/>
              <w:bottom w:val="single" w:sz="4" w:space="0" w:color="auto"/>
              <w:right w:val="single" w:sz="4" w:space="0" w:color="auto"/>
            </w:tcBorders>
            <w:hideMark/>
          </w:tcPr>
          <w:p w14:paraId="652CF2AA" w14:textId="77777777" w:rsidR="00980A79" w:rsidRPr="00980A79" w:rsidRDefault="00980A79" w:rsidP="00980A79">
            <w:pPr>
              <w:spacing w:after="0" w:line="276" w:lineRule="auto"/>
              <w:jc w:val="both"/>
              <w:rPr>
                <w:rFonts w:ascii="Times New Roman" w:hAnsi="Times New Roman" w:cs="Times New Roman"/>
              </w:rPr>
            </w:pPr>
            <w:r w:rsidRPr="00980A79">
              <w:rPr>
                <w:rFonts w:ascii="Times New Roman" w:hAnsi="Times New Roman" w:cs="Times New Roman"/>
              </w:rPr>
              <w:t>Eil.</w:t>
            </w:r>
          </w:p>
          <w:p w14:paraId="08665188" w14:textId="77777777" w:rsidR="00980A79" w:rsidRPr="00980A79" w:rsidRDefault="00980A79" w:rsidP="00980A79">
            <w:pPr>
              <w:spacing w:after="0" w:line="276" w:lineRule="auto"/>
              <w:jc w:val="both"/>
              <w:rPr>
                <w:rFonts w:ascii="Times New Roman" w:hAnsi="Times New Roman" w:cs="Times New Roman"/>
              </w:rPr>
            </w:pPr>
            <w:r w:rsidRPr="00980A79">
              <w:rPr>
                <w:rFonts w:ascii="Times New Roman" w:hAnsi="Times New Roman" w:cs="Times New Roman"/>
              </w:rPr>
              <w:t>Nr.</w:t>
            </w:r>
          </w:p>
        </w:tc>
        <w:tc>
          <w:tcPr>
            <w:tcW w:w="2669" w:type="dxa"/>
            <w:tcBorders>
              <w:top w:val="single" w:sz="4" w:space="0" w:color="auto"/>
              <w:left w:val="single" w:sz="4" w:space="0" w:color="auto"/>
              <w:bottom w:val="single" w:sz="4" w:space="0" w:color="auto"/>
              <w:right w:val="single" w:sz="4" w:space="0" w:color="auto"/>
            </w:tcBorders>
            <w:hideMark/>
          </w:tcPr>
          <w:p w14:paraId="585285DA" w14:textId="77777777" w:rsidR="00980A79" w:rsidRPr="00980A79" w:rsidRDefault="00980A79" w:rsidP="00980A79">
            <w:pPr>
              <w:spacing w:after="0" w:line="276" w:lineRule="auto"/>
              <w:jc w:val="both"/>
              <w:rPr>
                <w:rFonts w:ascii="Times New Roman" w:hAnsi="Times New Roman" w:cs="Times New Roman"/>
              </w:rPr>
            </w:pPr>
            <w:r w:rsidRPr="00980A79">
              <w:rPr>
                <w:rFonts w:ascii="Times New Roman" w:hAnsi="Times New Roman" w:cs="Times New Roman"/>
              </w:rPr>
              <w:t>Prekių pavadinimas</w:t>
            </w:r>
          </w:p>
        </w:tc>
        <w:tc>
          <w:tcPr>
            <w:tcW w:w="1618" w:type="dxa"/>
            <w:tcBorders>
              <w:top w:val="single" w:sz="4" w:space="0" w:color="auto"/>
              <w:left w:val="single" w:sz="4" w:space="0" w:color="auto"/>
              <w:bottom w:val="single" w:sz="4" w:space="0" w:color="auto"/>
              <w:right w:val="single" w:sz="4" w:space="0" w:color="auto"/>
            </w:tcBorders>
            <w:hideMark/>
          </w:tcPr>
          <w:p w14:paraId="70E5E5EB" w14:textId="77777777" w:rsidR="00980A79" w:rsidRPr="00980A79" w:rsidRDefault="00980A79" w:rsidP="00980A79">
            <w:pPr>
              <w:spacing w:after="0" w:line="276" w:lineRule="auto"/>
              <w:jc w:val="both"/>
              <w:rPr>
                <w:rFonts w:ascii="Times New Roman" w:hAnsi="Times New Roman" w:cs="Times New Roman"/>
              </w:rPr>
            </w:pPr>
            <w:r w:rsidRPr="00980A79">
              <w:rPr>
                <w:rFonts w:ascii="Times New Roman" w:hAnsi="Times New Roman" w:cs="Times New Roman"/>
              </w:rPr>
              <w:t>Tikslumo klasė</w:t>
            </w:r>
          </w:p>
        </w:tc>
        <w:tc>
          <w:tcPr>
            <w:tcW w:w="1623" w:type="dxa"/>
            <w:tcBorders>
              <w:top w:val="single" w:sz="4" w:space="0" w:color="auto"/>
              <w:left w:val="single" w:sz="4" w:space="0" w:color="auto"/>
              <w:bottom w:val="single" w:sz="4" w:space="0" w:color="auto"/>
              <w:right w:val="single" w:sz="4" w:space="0" w:color="auto"/>
            </w:tcBorders>
            <w:hideMark/>
          </w:tcPr>
          <w:p w14:paraId="3EB24D86" w14:textId="77777777" w:rsidR="00980A79" w:rsidRPr="00980A79" w:rsidRDefault="00980A79" w:rsidP="00980A79">
            <w:pPr>
              <w:spacing w:after="0" w:line="276" w:lineRule="auto"/>
              <w:jc w:val="both"/>
              <w:rPr>
                <w:rFonts w:ascii="Times New Roman" w:hAnsi="Times New Roman" w:cs="Times New Roman"/>
              </w:rPr>
            </w:pPr>
            <w:r w:rsidRPr="00980A79">
              <w:rPr>
                <w:rFonts w:ascii="Times New Roman" w:hAnsi="Times New Roman" w:cs="Times New Roman"/>
              </w:rPr>
              <w:t>Skersmuo</w:t>
            </w:r>
          </w:p>
        </w:tc>
        <w:tc>
          <w:tcPr>
            <w:tcW w:w="1636" w:type="dxa"/>
            <w:tcBorders>
              <w:top w:val="single" w:sz="4" w:space="0" w:color="auto"/>
              <w:left w:val="single" w:sz="4" w:space="0" w:color="auto"/>
              <w:bottom w:val="single" w:sz="4" w:space="0" w:color="auto"/>
              <w:right w:val="single" w:sz="4" w:space="0" w:color="auto"/>
            </w:tcBorders>
            <w:hideMark/>
          </w:tcPr>
          <w:p w14:paraId="5954EFE9" w14:textId="77777777" w:rsidR="00980A79" w:rsidRPr="00980A79" w:rsidRDefault="00980A79" w:rsidP="00980A79">
            <w:pPr>
              <w:spacing w:after="0" w:line="276" w:lineRule="auto"/>
              <w:jc w:val="both"/>
              <w:rPr>
                <w:rFonts w:ascii="Times New Roman" w:hAnsi="Times New Roman" w:cs="Times New Roman"/>
              </w:rPr>
            </w:pPr>
            <w:r w:rsidRPr="00980A79">
              <w:rPr>
                <w:rFonts w:ascii="Times New Roman" w:hAnsi="Times New Roman" w:cs="Times New Roman"/>
              </w:rPr>
              <w:t>Montažinis ilgis</w:t>
            </w:r>
          </w:p>
        </w:tc>
        <w:tc>
          <w:tcPr>
            <w:tcW w:w="1653" w:type="dxa"/>
            <w:tcBorders>
              <w:top w:val="single" w:sz="4" w:space="0" w:color="auto"/>
              <w:left w:val="single" w:sz="4" w:space="0" w:color="auto"/>
              <w:bottom w:val="single" w:sz="4" w:space="0" w:color="auto"/>
              <w:right w:val="single" w:sz="4" w:space="0" w:color="auto"/>
            </w:tcBorders>
            <w:hideMark/>
          </w:tcPr>
          <w:p w14:paraId="2A849C81" w14:textId="77777777" w:rsidR="00980A79" w:rsidRPr="00980A79" w:rsidRDefault="00980A79" w:rsidP="00980A79">
            <w:pPr>
              <w:spacing w:after="0" w:line="276" w:lineRule="auto"/>
              <w:jc w:val="both"/>
              <w:rPr>
                <w:rFonts w:ascii="Times New Roman" w:hAnsi="Times New Roman" w:cs="Times New Roman"/>
              </w:rPr>
            </w:pPr>
            <w:r w:rsidRPr="00980A79">
              <w:rPr>
                <w:rFonts w:ascii="Times New Roman" w:hAnsi="Times New Roman" w:cs="Times New Roman"/>
              </w:rPr>
              <w:t>Preliminarus kiekis</w:t>
            </w:r>
          </w:p>
        </w:tc>
      </w:tr>
      <w:tr w:rsidR="00980A79" w:rsidRPr="00980A79" w14:paraId="19AACDDE" w14:textId="77777777" w:rsidTr="00980A79">
        <w:tc>
          <w:tcPr>
            <w:tcW w:w="712" w:type="dxa"/>
            <w:tcBorders>
              <w:top w:val="single" w:sz="4" w:space="0" w:color="auto"/>
              <w:left w:val="single" w:sz="4" w:space="0" w:color="auto"/>
              <w:bottom w:val="single" w:sz="4" w:space="0" w:color="auto"/>
              <w:right w:val="single" w:sz="4" w:space="0" w:color="auto"/>
            </w:tcBorders>
            <w:hideMark/>
          </w:tcPr>
          <w:p w14:paraId="69B7BFE8" w14:textId="77777777" w:rsidR="00980A79" w:rsidRPr="00980A79" w:rsidRDefault="00980A79" w:rsidP="00980A79">
            <w:pPr>
              <w:spacing w:after="0" w:line="276" w:lineRule="auto"/>
              <w:jc w:val="both"/>
              <w:rPr>
                <w:rFonts w:ascii="Times New Roman" w:hAnsi="Times New Roman" w:cs="Times New Roman"/>
              </w:rPr>
            </w:pPr>
            <w:r w:rsidRPr="00980A79">
              <w:rPr>
                <w:rFonts w:ascii="Times New Roman" w:hAnsi="Times New Roman" w:cs="Times New Roman"/>
              </w:rPr>
              <w:t>1</w:t>
            </w:r>
          </w:p>
        </w:tc>
        <w:tc>
          <w:tcPr>
            <w:tcW w:w="2669" w:type="dxa"/>
            <w:tcBorders>
              <w:top w:val="single" w:sz="4" w:space="0" w:color="auto"/>
              <w:left w:val="single" w:sz="4" w:space="0" w:color="auto"/>
              <w:bottom w:val="single" w:sz="4" w:space="0" w:color="auto"/>
              <w:right w:val="single" w:sz="4" w:space="0" w:color="auto"/>
            </w:tcBorders>
            <w:hideMark/>
          </w:tcPr>
          <w:p w14:paraId="494A0E9B" w14:textId="77777777" w:rsidR="00980A79" w:rsidRPr="00980A79" w:rsidRDefault="00980A79" w:rsidP="00980A79">
            <w:pPr>
              <w:spacing w:after="0" w:line="276" w:lineRule="auto"/>
              <w:jc w:val="both"/>
              <w:rPr>
                <w:rFonts w:ascii="Times New Roman" w:hAnsi="Times New Roman" w:cs="Times New Roman"/>
              </w:rPr>
            </w:pPr>
            <w:r w:rsidRPr="00980A79">
              <w:rPr>
                <w:rFonts w:ascii="Times New Roman" w:hAnsi="Times New Roman" w:cs="Times New Roman"/>
              </w:rPr>
              <w:t>Šalto vandens buitinis skaitiklis, DN15</w:t>
            </w:r>
          </w:p>
        </w:tc>
        <w:tc>
          <w:tcPr>
            <w:tcW w:w="1618" w:type="dxa"/>
            <w:tcBorders>
              <w:top w:val="single" w:sz="4" w:space="0" w:color="auto"/>
              <w:left w:val="single" w:sz="4" w:space="0" w:color="auto"/>
              <w:bottom w:val="single" w:sz="4" w:space="0" w:color="auto"/>
              <w:right w:val="single" w:sz="4" w:space="0" w:color="auto"/>
            </w:tcBorders>
            <w:hideMark/>
          </w:tcPr>
          <w:p w14:paraId="391F3CA8" w14:textId="687C3D63" w:rsidR="00980A79" w:rsidRPr="00980A79" w:rsidRDefault="003B7E93" w:rsidP="00980A79">
            <w:pPr>
              <w:spacing w:after="0" w:line="276" w:lineRule="auto"/>
              <w:jc w:val="both"/>
              <w:rPr>
                <w:rFonts w:ascii="Times New Roman" w:hAnsi="Times New Roman" w:cs="Times New Roman"/>
              </w:rPr>
            </w:pPr>
            <w:r>
              <w:rPr>
                <w:rFonts w:ascii="Times New Roman" w:hAnsi="Times New Roman" w:cs="Times New Roman"/>
              </w:rPr>
              <w:t>R100</w:t>
            </w:r>
          </w:p>
        </w:tc>
        <w:tc>
          <w:tcPr>
            <w:tcW w:w="1623" w:type="dxa"/>
            <w:tcBorders>
              <w:top w:val="single" w:sz="4" w:space="0" w:color="auto"/>
              <w:left w:val="single" w:sz="4" w:space="0" w:color="auto"/>
              <w:bottom w:val="single" w:sz="4" w:space="0" w:color="auto"/>
              <w:right w:val="single" w:sz="4" w:space="0" w:color="auto"/>
            </w:tcBorders>
            <w:hideMark/>
          </w:tcPr>
          <w:p w14:paraId="7E66C588" w14:textId="77777777" w:rsidR="00980A79" w:rsidRPr="00980A79" w:rsidRDefault="00980A79" w:rsidP="00980A79">
            <w:pPr>
              <w:spacing w:after="0" w:line="276" w:lineRule="auto"/>
              <w:jc w:val="both"/>
              <w:rPr>
                <w:rFonts w:ascii="Times New Roman" w:hAnsi="Times New Roman" w:cs="Times New Roman"/>
              </w:rPr>
            </w:pPr>
            <w:r w:rsidRPr="00980A79">
              <w:rPr>
                <w:rFonts w:ascii="Times New Roman" w:hAnsi="Times New Roman" w:cs="Times New Roman"/>
              </w:rPr>
              <w:t>DN 15</w:t>
            </w:r>
          </w:p>
        </w:tc>
        <w:tc>
          <w:tcPr>
            <w:tcW w:w="1636" w:type="dxa"/>
            <w:tcBorders>
              <w:top w:val="single" w:sz="4" w:space="0" w:color="auto"/>
              <w:left w:val="single" w:sz="4" w:space="0" w:color="auto"/>
              <w:bottom w:val="single" w:sz="4" w:space="0" w:color="auto"/>
              <w:right w:val="single" w:sz="4" w:space="0" w:color="auto"/>
            </w:tcBorders>
            <w:hideMark/>
          </w:tcPr>
          <w:p w14:paraId="47B4DDB4" w14:textId="77777777" w:rsidR="00980A79" w:rsidRPr="00980A79" w:rsidRDefault="00980A79" w:rsidP="00980A79">
            <w:pPr>
              <w:spacing w:after="0" w:line="276" w:lineRule="auto"/>
              <w:jc w:val="both"/>
              <w:rPr>
                <w:rFonts w:ascii="Times New Roman" w:hAnsi="Times New Roman" w:cs="Times New Roman"/>
              </w:rPr>
            </w:pPr>
            <w:r w:rsidRPr="00980A79">
              <w:rPr>
                <w:rFonts w:ascii="Times New Roman" w:hAnsi="Times New Roman" w:cs="Times New Roman"/>
              </w:rPr>
              <w:t>80</w:t>
            </w:r>
          </w:p>
        </w:tc>
        <w:tc>
          <w:tcPr>
            <w:tcW w:w="1653" w:type="dxa"/>
            <w:tcBorders>
              <w:top w:val="single" w:sz="4" w:space="0" w:color="auto"/>
              <w:left w:val="single" w:sz="4" w:space="0" w:color="auto"/>
              <w:bottom w:val="single" w:sz="4" w:space="0" w:color="auto"/>
              <w:right w:val="single" w:sz="4" w:space="0" w:color="auto"/>
            </w:tcBorders>
          </w:tcPr>
          <w:p w14:paraId="00AA206E" w14:textId="014B60D3" w:rsidR="00980A79" w:rsidRPr="00980A79" w:rsidRDefault="00401CEE" w:rsidP="00980A79">
            <w:pPr>
              <w:spacing w:after="0" w:line="276" w:lineRule="auto"/>
              <w:jc w:val="both"/>
              <w:rPr>
                <w:rFonts w:ascii="Times New Roman" w:hAnsi="Times New Roman" w:cs="Times New Roman"/>
              </w:rPr>
            </w:pPr>
            <w:r>
              <w:rPr>
                <w:rFonts w:ascii="Times New Roman" w:hAnsi="Times New Roman" w:cs="Times New Roman"/>
              </w:rPr>
              <w:t>20</w:t>
            </w:r>
            <w:r w:rsidR="0014722F">
              <w:rPr>
                <w:rFonts w:ascii="Times New Roman" w:hAnsi="Times New Roman" w:cs="Times New Roman"/>
              </w:rPr>
              <w:t>00</w:t>
            </w:r>
          </w:p>
        </w:tc>
      </w:tr>
      <w:tr w:rsidR="003B7E93" w:rsidRPr="00980A79" w14:paraId="78C38DEE" w14:textId="77777777" w:rsidTr="00980A79">
        <w:tc>
          <w:tcPr>
            <w:tcW w:w="712" w:type="dxa"/>
            <w:tcBorders>
              <w:top w:val="single" w:sz="4" w:space="0" w:color="auto"/>
              <w:left w:val="single" w:sz="4" w:space="0" w:color="auto"/>
              <w:bottom w:val="single" w:sz="4" w:space="0" w:color="auto"/>
              <w:right w:val="single" w:sz="4" w:space="0" w:color="auto"/>
            </w:tcBorders>
            <w:hideMark/>
          </w:tcPr>
          <w:p w14:paraId="48A87013" w14:textId="77777777"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2</w:t>
            </w:r>
          </w:p>
        </w:tc>
        <w:tc>
          <w:tcPr>
            <w:tcW w:w="2669" w:type="dxa"/>
            <w:tcBorders>
              <w:top w:val="single" w:sz="4" w:space="0" w:color="auto"/>
              <w:left w:val="single" w:sz="4" w:space="0" w:color="auto"/>
              <w:bottom w:val="single" w:sz="4" w:space="0" w:color="auto"/>
              <w:right w:val="single" w:sz="4" w:space="0" w:color="auto"/>
            </w:tcBorders>
            <w:hideMark/>
          </w:tcPr>
          <w:p w14:paraId="00E0779D" w14:textId="77777777"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Šalto vandens buitinis skaitiklis, DN15</w:t>
            </w:r>
          </w:p>
        </w:tc>
        <w:tc>
          <w:tcPr>
            <w:tcW w:w="1618" w:type="dxa"/>
            <w:tcBorders>
              <w:top w:val="single" w:sz="4" w:space="0" w:color="auto"/>
              <w:left w:val="single" w:sz="4" w:space="0" w:color="auto"/>
              <w:bottom w:val="single" w:sz="4" w:space="0" w:color="auto"/>
              <w:right w:val="single" w:sz="4" w:space="0" w:color="auto"/>
            </w:tcBorders>
            <w:hideMark/>
          </w:tcPr>
          <w:p w14:paraId="3E5970A4" w14:textId="4F8F7E62" w:rsidR="003B7E93" w:rsidRPr="00980A79" w:rsidRDefault="003B7E93" w:rsidP="003B7E93">
            <w:pPr>
              <w:spacing w:after="0" w:line="276" w:lineRule="auto"/>
              <w:jc w:val="both"/>
              <w:rPr>
                <w:rFonts w:ascii="Times New Roman" w:hAnsi="Times New Roman" w:cs="Times New Roman"/>
              </w:rPr>
            </w:pPr>
            <w:r w:rsidRPr="00416683">
              <w:rPr>
                <w:rFonts w:ascii="Times New Roman" w:hAnsi="Times New Roman" w:cs="Times New Roman"/>
              </w:rPr>
              <w:t>R100</w:t>
            </w:r>
          </w:p>
        </w:tc>
        <w:tc>
          <w:tcPr>
            <w:tcW w:w="1623" w:type="dxa"/>
            <w:tcBorders>
              <w:top w:val="single" w:sz="4" w:space="0" w:color="auto"/>
              <w:left w:val="single" w:sz="4" w:space="0" w:color="auto"/>
              <w:bottom w:val="single" w:sz="4" w:space="0" w:color="auto"/>
              <w:right w:val="single" w:sz="4" w:space="0" w:color="auto"/>
            </w:tcBorders>
            <w:hideMark/>
          </w:tcPr>
          <w:p w14:paraId="08431CAC" w14:textId="77777777"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DN 15</w:t>
            </w:r>
          </w:p>
        </w:tc>
        <w:tc>
          <w:tcPr>
            <w:tcW w:w="1636" w:type="dxa"/>
            <w:tcBorders>
              <w:top w:val="single" w:sz="4" w:space="0" w:color="auto"/>
              <w:left w:val="single" w:sz="4" w:space="0" w:color="auto"/>
              <w:bottom w:val="single" w:sz="4" w:space="0" w:color="auto"/>
              <w:right w:val="single" w:sz="4" w:space="0" w:color="auto"/>
            </w:tcBorders>
            <w:hideMark/>
          </w:tcPr>
          <w:p w14:paraId="11AFB04E" w14:textId="77777777"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110</w:t>
            </w:r>
          </w:p>
        </w:tc>
        <w:tc>
          <w:tcPr>
            <w:tcW w:w="1653" w:type="dxa"/>
            <w:tcBorders>
              <w:top w:val="single" w:sz="4" w:space="0" w:color="auto"/>
              <w:left w:val="single" w:sz="4" w:space="0" w:color="auto"/>
              <w:bottom w:val="single" w:sz="4" w:space="0" w:color="auto"/>
              <w:right w:val="single" w:sz="4" w:space="0" w:color="auto"/>
            </w:tcBorders>
          </w:tcPr>
          <w:p w14:paraId="1C0B4E32" w14:textId="571B5C88" w:rsidR="003B7E93" w:rsidRPr="00980A79" w:rsidRDefault="0014722F" w:rsidP="003B7E93">
            <w:pPr>
              <w:spacing w:after="0" w:line="276" w:lineRule="auto"/>
              <w:jc w:val="both"/>
              <w:rPr>
                <w:rFonts w:ascii="Times New Roman" w:hAnsi="Times New Roman" w:cs="Times New Roman"/>
              </w:rPr>
            </w:pPr>
            <w:r>
              <w:rPr>
                <w:rFonts w:ascii="Times New Roman" w:hAnsi="Times New Roman" w:cs="Times New Roman"/>
              </w:rPr>
              <w:t>2</w:t>
            </w:r>
            <w:r w:rsidR="00401CEE">
              <w:rPr>
                <w:rFonts w:ascii="Times New Roman" w:hAnsi="Times New Roman" w:cs="Times New Roman"/>
              </w:rPr>
              <w:t>5</w:t>
            </w:r>
            <w:r>
              <w:rPr>
                <w:rFonts w:ascii="Times New Roman" w:hAnsi="Times New Roman" w:cs="Times New Roman"/>
              </w:rPr>
              <w:t>00</w:t>
            </w:r>
          </w:p>
        </w:tc>
      </w:tr>
      <w:tr w:rsidR="003B7E93" w:rsidRPr="00980A79" w14:paraId="1B094461" w14:textId="77777777" w:rsidTr="00980A79">
        <w:tc>
          <w:tcPr>
            <w:tcW w:w="712" w:type="dxa"/>
            <w:tcBorders>
              <w:top w:val="single" w:sz="4" w:space="0" w:color="auto"/>
              <w:left w:val="single" w:sz="4" w:space="0" w:color="auto"/>
              <w:bottom w:val="single" w:sz="4" w:space="0" w:color="auto"/>
              <w:right w:val="single" w:sz="4" w:space="0" w:color="auto"/>
            </w:tcBorders>
            <w:hideMark/>
          </w:tcPr>
          <w:p w14:paraId="0128E564" w14:textId="77777777"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3</w:t>
            </w:r>
          </w:p>
        </w:tc>
        <w:tc>
          <w:tcPr>
            <w:tcW w:w="2669" w:type="dxa"/>
            <w:tcBorders>
              <w:top w:val="single" w:sz="4" w:space="0" w:color="auto"/>
              <w:left w:val="single" w:sz="4" w:space="0" w:color="auto"/>
              <w:bottom w:val="single" w:sz="4" w:space="0" w:color="auto"/>
              <w:right w:val="single" w:sz="4" w:space="0" w:color="auto"/>
            </w:tcBorders>
            <w:hideMark/>
          </w:tcPr>
          <w:p w14:paraId="18F4DF9C" w14:textId="77777777"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Šalto vandens buitinis skaitiklis, DN 20</w:t>
            </w:r>
          </w:p>
        </w:tc>
        <w:tc>
          <w:tcPr>
            <w:tcW w:w="1618" w:type="dxa"/>
            <w:tcBorders>
              <w:top w:val="single" w:sz="4" w:space="0" w:color="auto"/>
              <w:left w:val="single" w:sz="4" w:space="0" w:color="auto"/>
              <w:bottom w:val="single" w:sz="4" w:space="0" w:color="auto"/>
              <w:right w:val="single" w:sz="4" w:space="0" w:color="auto"/>
            </w:tcBorders>
            <w:hideMark/>
          </w:tcPr>
          <w:p w14:paraId="05331295" w14:textId="72D422DA" w:rsidR="003B7E93" w:rsidRPr="00980A79" w:rsidRDefault="003B7E93" w:rsidP="003B7E93">
            <w:pPr>
              <w:spacing w:after="0" w:line="276" w:lineRule="auto"/>
              <w:jc w:val="both"/>
              <w:rPr>
                <w:rFonts w:ascii="Times New Roman" w:hAnsi="Times New Roman" w:cs="Times New Roman"/>
              </w:rPr>
            </w:pPr>
            <w:r w:rsidRPr="00416683">
              <w:rPr>
                <w:rFonts w:ascii="Times New Roman" w:hAnsi="Times New Roman" w:cs="Times New Roman"/>
              </w:rPr>
              <w:t>R100</w:t>
            </w:r>
          </w:p>
        </w:tc>
        <w:tc>
          <w:tcPr>
            <w:tcW w:w="1623" w:type="dxa"/>
            <w:tcBorders>
              <w:top w:val="single" w:sz="4" w:space="0" w:color="auto"/>
              <w:left w:val="single" w:sz="4" w:space="0" w:color="auto"/>
              <w:bottom w:val="single" w:sz="4" w:space="0" w:color="auto"/>
              <w:right w:val="single" w:sz="4" w:space="0" w:color="auto"/>
            </w:tcBorders>
            <w:hideMark/>
          </w:tcPr>
          <w:p w14:paraId="135C91DF" w14:textId="77777777"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DN 20</w:t>
            </w:r>
          </w:p>
        </w:tc>
        <w:tc>
          <w:tcPr>
            <w:tcW w:w="1636" w:type="dxa"/>
            <w:tcBorders>
              <w:top w:val="single" w:sz="4" w:space="0" w:color="auto"/>
              <w:left w:val="single" w:sz="4" w:space="0" w:color="auto"/>
              <w:bottom w:val="single" w:sz="4" w:space="0" w:color="auto"/>
              <w:right w:val="single" w:sz="4" w:space="0" w:color="auto"/>
            </w:tcBorders>
            <w:hideMark/>
          </w:tcPr>
          <w:p w14:paraId="6154C887" w14:textId="77777777"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130</w:t>
            </w:r>
          </w:p>
        </w:tc>
        <w:tc>
          <w:tcPr>
            <w:tcW w:w="1653" w:type="dxa"/>
            <w:tcBorders>
              <w:top w:val="single" w:sz="4" w:space="0" w:color="auto"/>
              <w:left w:val="single" w:sz="4" w:space="0" w:color="auto"/>
              <w:bottom w:val="single" w:sz="4" w:space="0" w:color="auto"/>
              <w:right w:val="single" w:sz="4" w:space="0" w:color="auto"/>
            </w:tcBorders>
          </w:tcPr>
          <w:p w14:paraId="0C9DC132" w14:textId="2400C324" w:rsidR="003B7E93" w:rsidRPr="00980A79" w:rsidRDefault="00401CEE" w:rsidP="003B7E93">
            <w:pPr>
              <w:spacing w:after="0" w:line="276" w:lineRule="auto"/>
              <w:jc w:val="both"/>
              <w:rPr>
                <w:rFonts w:ascii="Times New Roman" w:hAnsi="Times New Roman" w:cs="Times New Roman"/>
              </w:rPr>
            </w:pPr>
            <w:r>
              <w:rPr>
                <w:rFonts w:ascii="Times New Roman" w:hAnsi="Times New Roman" w:cs="Times New Roman"/>
              </w:rPr>
              <w:t>8</w:t>
            </w:r>
            <w:r w:rsidR="0014722F">
              <w:rPr>
                <w:rFonts w:ascii="Times New Roman" w:hAnsi="Times New Roman" w:cs="Times New Roman"/>
              </w:rPr>
              <w:t>00</w:t>
            </w:r>
          </w:p>
        </w:tc>
      </w:tr>
      <w:tr w:rsidR="003B7E93" w:rsidRPr="00980A79" w14:paraId="5B979243" w14:textId="77777777" w:rsidTr="001B50C6">
        <w:tc>
          <w:tcPr>
            <w:tcW w:w="712" w:type="dxa"/>
            <w:tcBorders>
              <w:top w:val="single" w:sz="4" w:space="0" w:color="auto"/>
              <w:left w:val="single" w:sz="4" w:space="0" w:color="auto"/>
              <w:bottom w:val="single" w:sz="4" w:space="0" w:color="auto"/>
              <w:right w:val="single" w:sz="4" w:space="0" w:color="auto"/>
            </w:tcBorders>
            <w:hideMark/>
          </w:tcPr>
          <w:p w14:paraId="4D90ECF8" w14:textId="77777777"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4</w:t>
            </w:r>
          </w:p>
        </w:tc>
        <w:tc>
          <w:tcPr>
            <w:tcW w:w="2669" w:type="dxa"/>
            <w:tcBorders>
              <w:top w:val="single" w:sz="4" w:space="0" w:color="auto"/>
              <w:left w:val="single" w:sz="4" w:space="0" w:color="auto"/>
              <w:bottom w:val="single" w:sz="4" w:space="0" w:color="auto"/>
              <w:right w:val="single" w:sz="4" w:space="0" w:color="auto"/>
            </w:tcBorders>
          </w:tcPr>
          <w:p w14:paraId="4BDFB49E" w14:textId="77777777"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Įvadinis šalto vandens  skaitiklis</w:t>
            </w:r>
          </w:p>
        </w:tc>
        <w:tc>
          <w:tcPr>
            <w:tcW w:w="1618" w:type="dxa"/>
            <w:tcBorders>
              <w:top w:val="single" w:sz="4" w:space="0" w:color="auto"/>
              <w:left w:val="single" w:sz="4" w:space="0" w:color="auto"/>
              <w:bottom w:val="single" w:sz="4" w:space="0" w:color="auto"/>
              <w:right w:val="single" w:sz="4" w:space="0" w:color="auto"/>
            </w:tcBorders>
          </w:tcPr>
          <w:p w14:paraId="6020F906" w14:textId="63316915" w:rsidR="003B7E93" w:rsidRPr="00980A79" w:rsidRDefault="003B7E93" w:rsidP="003B7E93">
            <w:pPr>
              <w:spacing w:after="0" w:line="276" w:lineRule="auto"/>
              <w:jc w:val="both"/>
              <w:rPr>
                <w:rFonts w:ascii="Times New Roman" w:hAnsi="Times New Roman" w:cs="Times New Roman"/>
              </w:rPr>
            </w:pPr>
            <w:r w:rsidRPr="00416683">
              <w:rPr>
                <w:rFonts w:ascii="Times New Roman" w:hAnsi="Times New Roman" w:cs="Times New Roman"/>
              </w:rPr>
              <w:t>R100</w:t>
            </w:r>
          </w:p>
        </w:tc>
        <w:tc>
          <w:tcPr>
            <w:tcW w:w="1623" w:type="dxa"/>
            <w:tcBorders>
              <w:top w:val="single" w:sz="4" w:space="0" w:color="auto"/>
              <w:left w:val="single" w:sz="4" w:space="0" w:color="auto"/>
              <w:bottom w:val="single" w:sz="4" w:space="0" w:color="auto"/>
              <w:right w:val="single" w:sz="4" w:space="0" w:color="auto"/>
            </w:tcBorders>
          </w:tcPr>
          <w:p w14:paraId="6BFE3D09" w14:textId="77777777"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DN 25</w:t>
            </w:r>
          </w:p>
        </w:tc>
        <w:tc>
          <w:tcPr>
            <w:tcW w:w="1636" w:type="dxa"/>
            <w:tcBorders>
              <w:top w:val="single" w:sz="4" w:space="0" w:color="auto"/>
              <w:left w:val="single" w:sz="4" w:space="0" w:color="auto"/>
              <w:bottom w:val="single" w:sz="4" w:space="0" w:color="auto"/>
              <w:right w:val="single" w:sz="4" w:space="0" w:color="auto"/>
            </w:tcBorders>
          </w:tcPr>
          <w:p w14:paraId="137864A7" w14:textId="77777777" w:rsidR="003B7E93" w:rsidRPr="00980A79" w:rsidRDefault="003B7E93" w:rsidP="003B7E93">
            <w:pPr>
              <w:spacing w:after="0" w:line="276" w:lineRule="auto"/>
              <w:jc w:val="both"/>
              <w:rPr>
                <w:rFonts w:ascii="Times New Roman" w:hAnsi="Times New Roman" w:cs="Times New Roman"/>
              </w:rPr>
            </w:pPr>
          </w:p>
        </w:tc>
        <w:tc>
          <w:tcPr>
            <w:tcW w:w="1653" w:type="dxa"/>
            <w:tcBorders>
              <w:top w:val="single" w:sz="4" w:space="0" w:color="auto"/>
              <w:left w:val="single" w:sz="4" w:space="0" w:color="auto"/>
              <w:bottom w:val="single" w:sz="4" w:space="0" w:color="auto"/>
              <w:right w:val="single" w:sz="4" w:space="0" w:color="auto"/>
            </w:tcBorders>
          </w:tcPr>
          <w:p w14:paraId="0CBA212E" w14:textId="6E1DD5EF" w:rsidR="003B7E93" w:rsidRPr="00980A79" w:rsidRDefault="005640FA" w:rsidP="003B7E93">
            <w:pPr>
              <w:spacing w:after="0" w:line="276" w:lineRule="auto"/>
              <w:jc w:val="both"/>
              <w:rPr>
                <w:rFonts w:ascii="Times New Roman" w:hAnsi="Times New Roman" w:cs="Times New Roman"/>
              </w:rPr>
            </w:pPr>
            <w:r>
              <w:rPr>
                <w:rFonts w:ascii="Times New Roman" w:hAnsi="Times New Roman" w:cs="Times New Roman"/>
              </w:rPr>
              <w:t>5</w:t>
            </w:r>
          </w:p>
        </w:tc>
      </w:tr>
      <w:tr w:rsidR="003B7E93" w:rsidRPr="00980A79" w14:paraId="30E1B42C" w14:textId="77777777" w:rsidTr="001B50C6">
        <w:tc>
          <w:tcPr>
            <w:tcW w:w="712" w:type="dxa"/>
            <w:tcBorders>
              <w:top w:val="single" w:sz="4" w:space="0" w:color="auto"/>
              <w:left w:val="single" w:sz="4" w:space="0" w:color="auto"/>
              <w:bottom w:val="single" w:sz="4" w:space="0" w:color="auto"/>
              <w:right w:val="single" w:sz="4" w:space="0" w:color="auto"/>
            </w:tcBorders>
          </w:tcPr>
          <w:p w14:paraId="32FC323D" w14:textId="6D540A15" w:rsidR="003B7E93" w:rsidRPr="00980A79" w:rsidRDefault="003B7E93" w:rsidP="003B7E93">
            <w:pPr>
              <w:spacing w:after="0" w:line="276" w:lineRule="auto"/>
              <w:jc w:val="both"/>
              <w:rPr>
                <w:rFonts w:ascii="Times New Roman" w:hAnsi="Times New Roman" w:cs="Times New Roman"/>
              </w:rPr>
            </w:pPr>
            <w:r>
              <w:rPr>
                <w:rFonts w:ascii="Times New Roman" w:hAnsi="Times New Roman" w:cs="Times New Roman"/>
              </w:rPr>
              <w:t>5</w:t>
            </w:r>
          </w:p>
        </w:tc>
        <w:tc>
          <w:tcPr>
            <w:tcW w:w="2669" w:type="dxa"/>
            <w:tcBorders>
              <w:top w:val="single" w:sz="4" w:space="0" w:color="auto"/>
              <w:left w:val="single" w:sz="4" w:space="0" w:color="auto"/>
              <w:bottom w:val="single" w:sz="4" w:space="0" w:color="auto"/>
              <w:right w:val="single" w:sz="4" w:space="0" w:color="auto"/>
            </w:tcBorders>
          </w:tcPr>
          <w:p w14:paraId="10202B13" w14:textId="5BF459A3"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Įvadinis šalto vandens  skaitiklis</w:t>
            </w:r>
          </w:p>
        </w:tc>
        <w:tc>
          <w:tcPr>
            <w:tcW w:w="1618" w:type="dxa"/>
            <w:tcBorders>
              <w:top w:val="single" w:sz="4" w:space="0" w:color="auto"/>
              <w:left w:val="single" w:sz="4" w:space="0" w:color="auto"/>
              <w:bottom w:val="single" w:sz="4" w:space="0" w:color="auto"/>
              <w:right w:val="single" w:sz="4" w:space="0" w:color="auto"/>
            </w:tcBorders>
          </w:tcPr>
          <w:p w14:paraId="3D21345F" w14:textId="053DE891" w:rsidR="003B7E93" w:rsidRPr="00980A79" w:rsidRDefault="003B7E93" w:rsidP="003B7E93">
            <w:pPr>
              <w:spacing w:after="0" w:line="276" w:lineRule="auto"/>
              <w:jc w:val="both"/>
              <w:rPr>
                <w:rFonts w:ascii="Times New Roman" w:hAnsi="Times New Roman" w:cs="Times New Roman"/>
              </w:rPr>
            </w:pPr>
            <w:r w:rsidRPr="00416683">
              <w:rPr>
                <w:rFonts w:ascii="Times New Roman" w:hAnsi="Times New Roman" w:cs="Times New Roman"/>
              </w:rPr>
              <w:t>R100</w:t>
            </w:r>
          </w:p>
        </w:tc>
        <w:tc>
          <w:tcPr>
            <w:tcW w:w="1623" w:type="dxa"/>
            <w:tcBorders>
              <w:top w:val="single" w:sz="4" w:space="0" w:color="auto"/>
              <w:left w:val="single" w:sz="4" w:space="0" w:color="auto"/>
              <w:bottom w:val="single" w:sz="4" w:space="0" w:color="auto"/>
              <w:right w:val="single" w:sz="4" w:space="0" w:color="auto"/>
            </w:tcBorders>
          </w:tcPr>
          <w:p w14:paraId="3DE2EA64" w14:textId="1A444F79" w:rsidR="003B7E93" w:rsidRPr="00980A79" w:rsidRDefault="003B7E93" w:rsidP="003B7E93">
            <w:pPr>
              <w:spacing w:after="0" w:line="276" w:lineRule="auto"/>
              <w:jc w:val="both"/>
              <w:rPr>
                <w:rFonts w:ascii="Times New Roman" w:hAnsi="Times New Roman" w:cs="Times New Roman"/>
              </w:rPr>
            </w:pPr>
            <w:r>
              <w:rPr>
                <w:rFonts w:ascii="Times New Roman" w:hAnsi="Times New Roman" w:cs="Times New Roman"/>
              </w:rPr>
              <w:t>DN 32</w:t>
            </w:r>
          </w:p>
        </w:tc>
        <w:tc>
          <w:tcPr>
            <w:tcW w:w="1636" w:type="dxa"/>
            <w:tcBorders>
              <w:top w:val="single" w:sz="4" w:space="0" w:color="auto"/>
              <w:left w:val="single" w:sz="4" w:space="0" w:color="auto"/>
              <w:bottom w:val="single" w:sz="4" w:space="0" w:color="auto"/>
              <w:right w:val="single" w:sz="4" w:space="0" w:color="auto"/>
            </w:tcBorders>
          </w:tcPr>
          <w:p w14:paraId="4546DBEA" w14:textId="77777777" w:rsidR="003B7E93" w:rsidRPr="00980A79" w:rsidRDefault="003B7E93" w:rsidP="003B7E93">
            <w:pPr>
              <w:spacing w:after="0" w:line="276" w:lineRule="auto"/>
              <w:jc w:val="both"/>
              <w:rPr>
                <w:rFonts w:ascii="Times New Roman" w:hAnsi="Times New Roman" w:cs="Times New Roman"/>
              </w:rPr>
            </w:pPr>
          </w:p>
        </w:tc>
        <w:tc>
          <w:tcPr>
            <w:tcW w:w="1653" w:type="dxa"/>
            <w:tcBorders>
              <w:top w:val="single" w:sz="4" w:space="0" w:color="auto"/>
              <w:left w:val="single" w:sz="4" w:space="0" w:color="auto"/>
              <w:bottom w:val="single" w:sz="4" w:space="0" w:color="auto"/>
              <w:right w:val="single" w:sz="4" w:space="0" w:color="auto"/>
            </w:tcBorders>
          </w:tcPr>
          <w:p w14:paraId="4A6F74D4" w14:textId="4C4B0C7A" w:rsidR="003B7E93" w:rsidRDefault="00401CEE" w:rsidP="003B7E93">
            <w:pPr>
              <w:spacing w:after="0" w:line="276" w:lineRule="auto"/>
              <w:jc w:val="both"/>
              <w:rPr>
                <w:rFonts w:ascii="Times New Roman" w:hAnsi="Times New Roman" w:cs="Times New Roman"/>
              </w:rPr>
            </w:pPr>
            <w:r>
              <w:rPr>
                <w:rFonts w:ascii="Times New Roman" w:hAnsi="Times New Roman" w:cs="Times New Roman"/>
              </w:rPr>
              <w:t>1</w:t>
            </w:r>
            <w:r w:rsidR="005640FA">
              <w:rPr>
                <w:rFonts w:ascii="Times New Roman" w:hAnsi="Times New Roman" w:cs="Times New Roman"/>
              </w:rPr>
              <w:t>5</w:t>
            </w:r>
          </w:p>
        </w:tc>
      </w:tr>
      <w:tr w:rsidR="003B7E93" w:rsidRPr="00980A79" w14:paraId="7D05E257" w14:textId="77777777" w:rsidTr="001B50C6">
        <w:tc>
          <w:tcPr>
            <w:tcW w:w="712" w:type="dxa"/>
            <w:tcBorders>
              <w:top w:val="single" w:sz="4" w:space="0" w:color="auto"/>
              <w:left w:val="single" w:sz="4" w:space="0" w:color="auto"/>
              <w:bottom w:val="single" w:sz="4" w:space="0" w:color="auto"/>
              <w:right w:val="single" w:sz="4" w:space="0" w:color="auto"/>
            </w:tcBorders>
            <w:hideMark/>
          </w:tcPr>
          <w:p w14:paraId="60D30927" w14:textId="2BDADFAA" w:rsidR="003B7E93" w:rsidRPr="00980A79" w:rsidRDefault="003B7E93" w:rsidP="003B7E93">
            <w:pPr>
              <w:spacing w:after="0" w:line="276" w:lineRule="auto"/>
              <w:jc w:val="both"/>
              <w:rPr>
                <w:rFonts w:ascii="Times New Roman" w:hAnsi="Times New Roman" w:cs="Times New Roman"/>
              </w:rPr>
            </w:pPr>
            <w:r>
              <w:rPr>
                <w:rFonts w:ascii="Times New Roman" w:hAnsi="Times New Roman" w:cs="Times New Roman"/>
              </w:rPr>
              <w:t>6</w:t>
            </w:r>
          </w:p>
        </w:tc>
        <w:tc>
          <w:tcPr>
            <w:tcW w:w="2669" w:type="dxa"/>
            <w:tcBorders>
              <w:top w:val="single" w:sz="4" w:space="0" w:color="auto"/>
              <w:left w:val="single" w:sz="4" w:space="0" w:color="auto"/>
              <w:bottom w:val="single" w:sz="4" w:space="0" w:color="auto"/>
              <w:right w:val="single" w:sz="4" w:space="0" w:color="auto"/>
            </w:tcBorders>
          </w:tcPr>
          <w:p w14:paraId="1B12FDD4" w14:textId="77777777"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Įvadinis šalto vandens  skaitiklis</w:t>
            </w:r>
          </w:p>
        </w:tc>
        <w:tc>
          <w:tcPr>
            <w:tcW w:w="1618" w:type="dxa"/>
            <w:tcBorders>
              <w:top w:val="single" w:sz="4" w:space="0" w:color="auto"/>
              <w:left w:val="single" w:sz="4" w:space="0" w:color="auto"/>
              <w:bottom w:val="single" w:sz="4" w:space="0" w:color="auto"/>
              <w:right w:val="single" w:sz="4" w:space="0" w:color="auto"/>
            </w:tcBorders>
          </w:tcPr>
          <w:p w14:paraId="42A06DA1" w14:textId="7F83688A" w:rsidR="003B7E93" w:rsidRPr="00980A79" w:rsidRDefault="003B7E93" w:rsidP="003B7E93">
            <w:pPr>
              <w:spacing w:after="0" w:line="276" w:lineRule="auto"/>
              <w:jc w:val="both"/>
              <w:rPr>
                <w:rFonts w:ascii="Times New Roman" w:hAnsi="Times New Roman" w:cs="Times New Roman"/>
              </w:rPr>
            </w:pPr>
            <w:r w:rsidRPr="00416683">
              <w:rPr>
                <w:rFonts w:ascii="Times New Roman" w:hAnsi="Times New Roman" w:cs="Times New Roman"/>
              </w:rPr>
              <w:t>R100</w:t>
            </w:r>
          </w:p>
        </w:tc>
        <w:tc>
          <w:tcPr>
            <w:tcW w:w="1623" w:type="dxa"/>
            <w:tcBorders>
              <w:top w:val="single" w:sz="4" w:space="0" w:color="auto"/>
              <w:left w:val="single" w:sz="4" w:space="0" w:color="auto"/>
              <w:bottom w:val="single" w:sz="4" w:space="0" w:color="auto"/>
              <w:right w:val="single" w:sz="4" w:space="0" w:color="auto"/>
            </w:tcBorders>
          </w:tcPr>
          <w:p w14:paraId="1F9A9B7F" w14:textId="77777777"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DN 40</w:t>
            </w:r>
          </w:p>
        </w:tc>
        <w:tc>
          <w:tcPr>
            <w:tcW w:w="1636" w:type="dxa"/>
            <w:tcBorders>
              <w:top w:val="single" w:sz="4" w:space="0" w:color="auto"/>
              <w:left w:val="single" w:sz="4" w:space="0" w:color="auto"/>
              <w:bottom w:val="single" w:sz="4" w:space="0" w:color="auto"/>
              <w:right w:val="single" w:sz="4" w:space="0" w:color="auto"/>
            </w:tcBorders>
          </w:tcPr>
          <w:p w14:paraId="094C2118" w14:textId="77777777" w:rsidR="003B7E93" w:rsidRPr="00980A79" w:rsidRDefault="003B7E93" w:rsidP="003B7E93">
            <w:pPr>
              <w:spacing w:after="0" w:line="276" w:lineRule="auto"/>
              <w:jc w:val="both"/>
              <w:rPr>
                <w:rFonts w:ascii="Times New Roman" w:hAnsi="Times New Roman" w:cs="Times New Roman"/>
              </w:rPr>
            </w:pPr>
          </w:p>
        </w:tc>
        <w:tc>
          <w:tcPr>
            <w:tcW w:w="1653" w:type="dxa"/>
            <w:tcBorders>
              <w:top w:val="single" w:sz="4" w:space="0" w:color="auto"/>
              <w:left w:val="single" w:sz="4" w:space="0" w:color="auto"/>
              <w:bottom w:val="single" w:sz="4" w:space="0" w:color="auto"/>
              <w:right w:val="single" w:sz="4" w:space="0" w:color="auto"/>
            </w:tcBorders>
          </w:tcPr>
          <w:p w14:paraId="489E53E9" w14:textId="575B3930" w:rsidR="003B7E93" w:rsidRPr="00980A79" w:rsidRDefault="005640FA" w:rsidP="003B7E93">
            <w:pPr>
              <w:spacing w:after="0" w:line="276" w:lineRule="auto"/>
              <w:jc w:val="both"/>
              <w:rPr>
                <w:rFonts w:ascii="Times New Roman" w:hAnsi="Times New Roman" w:cs="Times New Roman"/>
              </w:rPr>
            </w:pPr>
            <w:r>
              <w:rPr>
                <w:rFonts w:ascii="Times New Roman" w:hAnsi="Times New Roman" w:cs="Times New Roman"/>
              </w:rPr>
              <w:t>1</w:t>
            </w:r>
            <w:r w:rsidR="00121EBC">
              <w:rPr>
                <w:rFonts w:ascii="Times New Roman" w:hAnsi="Times New Roman" w:cs="Times New Roman"/>
              </w:rPr>
              <w:t>5</w:t>
            </w:r>
          </w:p>
        </w:tc>
      </w:tr>
      <w:tr w:rsidR="003B7E93" w:rsidRPr="00980A79" w14:paraId="54E4EC8F" w14:textId="77777777" w:rsidTr="001B50C6">
        <w:tc>
          <w:tcPr>
            <w:tcW w:w="712" w:type="dxa"/>
            <w:tcBorders>
              <w:top w:val="single" w:sz="4" w:space="0" w:color="auto"/>
              <w:left w:val="single" w:sz="4" w:space="0" w:color="auto"/>
              <w:bottom w:val="single" w:sz="4" w:space="0" w:color="auto"/>
              <w:right w:val="single" w:sz="4" w:space="0" w:color="auto"/>
            </w:tcBorders>
          </w:tcPr>
          <w:p w14:paraId="1388D1BE" w14:textId="06C34BE3" w:rsidR="003B7E93" w:rsidRPr="00980A79" w:rsidRDefault="003B7E93" w:rsidP="003B7E93">
            <w:pPr>
              <w:spacing w:after="0" w:line="276" w:lineRule="auto"/>
              <w:jc w:val="both"/>
              <w:rPr>
                <w:rFonts w:ascii="Times New Roman" w:hAnsi="Times New Roman" w:cs="Times New Roman"/>
              </w:rPr>
            </w:pPr>
            <w:r>
              <w:rPr>
                <w:rFonts w:ascii="Times New Roman" w:hAnsi="Times New Roman" w:cs="Times New Roman"/>
              </w:rPr>
              <w:t>7</w:t>
            </w:r>
          </w:p>
        </w:tc>
        <w:tc>
          <w:tcPr>
            <w:tcW w:w="2669" w:type="dxa"/>
            <w:tcBorders>
              <w:top w:val="single" w:sz="4" w:space="0" w:color="auto"/>
              <w:left w:val="single" w:sz="4" w:space="0" w:color="auto"/>
              <w:bottom w:val="single" w:sz="4" w:space="0" w:color="auto"/>
              <w:right w:val="single" w:sz="4" w:space="0" w:color="auto"/>
            </w:tcBorders>
          </w:tcPr>
          <w:p w14:paraId="02E32438" w14:textId="481FA798"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Įvadinis šalto vandens  skaitiklis</w:t>
            </w:r>
          </w:p>
        </w:tc>
        <w:tc>
          <w:tcPr>
            <w:tcW w:w="1618" w:type="dxa"/>
            <w:tcBorders>
              <w:top w:val="single" w:sz="4" w:space="0" w:color="auto"/>
              <w:left w:val="single" w:sz="4" w:space="0" w:color="auto"/>
              <w:bottom w:val="single" w:sz="4" w:space="0" w:color="auto"/>
              <w:right w:val="single" w:sz="4" w:space="0" w:color="auto"/>
            </w:tcBorders>
          </w:tcPr>
          <w:p w14:paraId="5EF122AD" w14:textId="30131382" w:rsidR="003B7E93" w:rsidRPr="00980A79" w:rsidRDefault="003B7E93" w:rsidP="003B7E93">
            <w:pPr>
              <w:spacing w:after="0" w:line="276" w:lineRule="auto"/>
              <w:jc w:val="both"/>
              <w:rPr>
                <w:rFonts w:ascii="Times New Roman" w:hAnsi="Times New Roman" w:cs="Times New Roman"/>
              </w:rPr>
            </w:pPr>
            <w:r w:rsidRPr="00416683">
              <w:rPr>
                <w:rFonts w:ascii="Times New Roman" w:hAnsi="Times New Roman" w:cs="Times New Roman"/>
              </w:rPr>
              <w:t>R100</w:t>
            </w:r>
          </w:p>
        </w:tc>
        <w:tc>
          <w:tcPr>
            <w:tcW w:w="1623" w:type="dxa"/>
            <w:tcBorders>
              <w:top w:val="single" w:sz="4" w:space="0" w:color="auto"/>
              <w:left w:val="single" w:sz="4" w:space="0" w:color="auto"/>
              <w:bottom w:val="single" w:sz="4" w:space="0" w:color="auto"/>
              <w:right w:val="single" w:sz="4" w:space="0" w:color="auto"/>
            </w:tcBorders>
          </w:tcPr>
          <w:p w14:paraId="63CC38BD" w14:textId="782AAB55" w:rsidR="003B7E93" w:rsidRPr="00980A79" w:rsidRDefault="003B7E93" w:rsidP="003B7E93">
            <w:pPr>
              <w:spacing w:after="0" w:line="276" w:lineRule="auto"/>
              <w:jc w:val="both"/>
              <w:rPr>
                <w:rFonts w:ascii="Times New Roman" w:hAnsi="Times New Roman" w:cs="Times New Roman"/>
              </w:rPr>
            </w:pPr>
            <w:r>
              <w:rPr>
                <w:rFonts w:ascii="Times New Roman" w:hAnsi="Times New Roman" w:cs="Times New Roman"/>
              </w:rPr>
              <w:t>DN 50</w:t>
            </w:r>
          </w:p>
        </w:tc>
        <w:tc>
          <w:tcPr>
            <w:tcW w:w="1636" w:type="dxa"/>
            <w:tcBorders>
              <w:top w:val="single" w:sz="4" w:space="0" w:color="auto"/>
              <w:left w:val="single" w:sz="4" w:space="0" w:color="auto"/>
              <w:bottom w:val="single" w:sz="4" w:space="0" w:color="auto"/>
              <w:right w:val="single" w:sz="4" w:space="0" w:color="auto"/>
            </w:tcBorders>
          </w:tcPr>
          <w:p w14:paraId="2CA99F1A" w14:textId="77777777" w:rsidR="003B7E93" w:rsidRPr="00980A79" w:rsidRDefault="003B7E93" w:rsidP="003B7E93">
            <w:pPr>
              <w:spacing w:after="0" w:line="276" w:lineRule="auto"/>
              <w:jc w:val="both"/>
              <w:rPr>
                <w:rFonts w:ascii="Times New Roman" w:hAnsi="Times New Roman" w:cs="Times New Roman"/>
              </w:rPr>
            </w:pPr>
          </w:p>
        </w:tc>
        <w:tc>
          <w:tcPr>
            <w:tcW w:w="1653" w:type="dxa"/>
            <w:tcBorders>
              <w:top w:val="single" w:sz="4" w:space="0" w:color="auto"/>
              <w:left w:val="single" w:sz="4" w:space="0" w:color="auto"/>
              <w:bottom w:val="single" w:sz="4" w:space="0" w:color="auto"/>
              <w:right w:val="single" w:sz="4" w:space="0" w:color="auto"/>
            </w:tcBorders>
          </w:tcPr>
          <w:p w14:paraId="02496644" w14:textId="641A79EB" w:rsidR="003B7E93" w:rsidRPr="00980A79" w:rsidRDefault="00121EBC" w:rsidP="003B7E93">
            <w:pPr>
              <w:spacing w:after="0" w:line="276" w:lineRule="auto"/>
              <w:jc w:val="both"/>
              <w:rPr>
                <w:rFonts w:ascii="Times New Roman" w:hAnsi="Times New Roman" w:cs="Times New Roman"/>
              </w:rPr>
            </w:pPr>
            <w:r>
              <w:rPr>
                <w:rFonts w:ascii="Times New Roman" w:hAnsi="Times New Roman" w:cs="Times New Roman"/>
              </w:rPr>
              <w:t>5</w:t>
            </w:r>
          </w:p>
        </w:tc>
      </w:tr>
      <w:tr w:rsidR="00401CEE" w:rsidRPr="00980A79" w14:paraId="52030653" w14:textId="77777777" w:rsidTr="001B50C6">
        <w:tc>
          <w:tcPr>
            <w:tcW w:w="712" w:type="dxa"/>
            <w:tcBorders>
              <w:top w:val="single" w:sz="4" w:space="0" w:color="auto"/>
              <w:left w:val="single" w:sz="4" w:space="0" w:color="auto"/>
              <w:bottom w:val="single" w:sz="4" w:space="0" w:color="auto"/>
              <w:right w:val="single" w:sz="4" w:space="0" w:color="auto"/>
            </w:tcBorders>
          </w:tcPr>
          <w:p w14:paraId="51D30DAC" w14:textId="59167A8A" w:rsidR="00401CEE" w:rsidRDefault="00401CEE" w:rsidP="00401CEE">
            <w:pPr>
              <w:spacing w:after="0" w:line="276" w:lineRule="auto"/>
              <w:jc w:val="both"/>
              <w:rPr>
                <w:rFonts w:ascii="Times New Roman" w:hAnsi="Times New Roman" w:cs="Times New Roman"/>
              </w:rPr>
            </w:pPr>
            <w:r>
              <w:rPr>
                <w:rFonts w:ascii="Times New Roman" w:hAnsi="Times New Roman" w:cs="Times New Roman"/>
              </w:rPr>
              <w:t>8</w:t>
            </w:r>
          </w:p>
        </w:tc>
        <w:tc>
          <w:tcPr>
            <w:tcW w:w="2669" w:type="dxa"/>
            <w:tcBorders>
              <w:top w:val="single" w:sz="4" w:space="0" w:color="auto"/>
              <w:left w:val="single" w:sz="4" w:space="0" w:color="auto"/>
              <w:bottom w:val="single" w:sz="4" w:space="0" w:color="auto"/>
              <w:right w:val="single" w:sz="4" w:space="0" w:color="auto"/>
            </w:tcBorders>
          </w:tcPr>
          <w:p w14:paraId="28C05DBF" w14:textId="5F3395DB" w:rsidR="00401CEE" w:rsidRPr="00980A79" w:rsidRDefault="00401CEE" w:rsidP="00401CEE">
            <w:pPr>
              <w:spacing w:after="0" w:line="276" w:lineRule="auto"/>
              <w:jc w:val="both"/>
              <w:rPr>
                <w:rFonts w:ascii="Times New Roman" w:hAnsi="Times New Roman" w:cs="Times New Roman"/>
              </w:rPr>
            </w:pPr>
            <w:r w:rsidRPr="00980A79">
              <w:rPr>
                <w:rFonts w:ascii="Times New Roman" w:hAnsi="Times New Roman" w:cs="Times New Roman"/>
              </w:rPr>
              <w:t>Įvadinis šalto vandens  skaitiklis</w:t>
            </w:r>
          </w:p>
        </w:tc>
        <w:tc>
          <w:tcPr>
            <w:tcW w:w="1618" w:type="dxa"/>
            <w:tcBorders>
              <w:top w:val="single" w:sz="4" w:space="0" w:color="auto"/>
              <w:left w:val="single" w:sz="4" w:space="0" w:color="auto"/>
              <w:bottom w:val="single" w:sz="4" w:space="0" w:color="auto"/>
              <w:right w:val="single" w:sz="4" w:space="0" w:color="auto"/>
            </w:tcBorders>
          </w:tcPr>
          <w:p w14:paraId="76D92F31" w14:textId="5908E57F" w:rsidR="00401CEE" w:rsidRPr="00416683" w:rsidRDefault="00401CEE" w:rsidP="00401CEE">
            <w:pPr>
              <w:spacing w:after="0" w:line="276" w:lineRule="auto"/>
              <w:jc w:val="both"/>
              <w:rPr>
                <w:rFonts w:ascii="Times New Roman" w:hAnsi="Times New Roman" w:cs="Times New Roman"/>
              </w:rPr>
            </w:pPr>
            <w:r w:rsidRPr="00416683">
              <w:rPr>
                <w:rFonts w:ascii="Times New Roman" w:hAnsi="Times New Roman" w:cs="Times New Roman"/>
              </w:rPr>
              <w:t>R100</w:t>
            </w:r>
          </w:p>
        </w:tc>
        <w:tc>
          <w:tcPr>
            <w:tcW w:w="1623" w:type="dxa"/>
            <w:tcBorders>
              <w:top w:val="single" w:sz="4" w:space="0" w:color="auto"/>
              <w:left w:val="single" w:sz="4" w:space="0" w:color="auto"/>
              <w:bottom w:val="single" w:sz="4" w:space="0" w:color="auto"/>
              <w:right w:val="single" w:sz="4" w:space="0" w:color="auto"/>
            </w:tcBorders>
          </w:tcPr>
          <w:p w14:paraId="04F45D98" w14:textId="45592B67" w:rsidR="00401CEE" w:rsidRDefault="00401CEE" w:rsidP="00401CEE">
            <w:pPr>
              <w:spacing w:after="0" w:line="276" w:lineRule="auto"/>
              <w:jc w:val="both"/>
              <w:rPr>
                <w:rFonts w:ascii="Times New Roman" w:hAnsi="Times New Roman" w:cs="Times New Roman"/>
              </w:rPr>
            </w:pPr>
            <w:r>
              <w:rPr>
                <w:rFonts w:ascii="Times New Roman" w:hAnsi="Times New Roman" w:cs="Times New Roman"/>
              </w:rPr>
              <w:t>DN 50</w:t>
            </w:r>
          </w:p>
        </w:tc>
        <w:tc>
          <w:tcPr>
            <w:tcW w:w="1636" w:type="dxa"/>
            <w:tcBorders>
              <w:top w:val="single" w:sz="4" w:space="0" w:color="auto"/>
              <w:left w:val="single" w:sz="4" w:space="0" w:color="auto"/>
              <w:bottom w:val="single" w:sz="4" w:space="0" w:color="auto"/>
              <w:right w:val="single" w:sz="4" w:space="0" w:color="auto"/>
            </w:tcBorders>
          </w:tcPr>
          <w:p w14:paraId="2DB74E30" w14:textId="58C2C5CE" w:rsidR="00401CEE" w:rsidRPr="00980A79" w:rsidRDefault="00121EBC" w:rsidP="00401CEE">
            <w:pPr>
              <w:spacing w:after="0" w:line="276" w:lineRule="auto"/>
              <w:jc w:val="both"/>
              <w:rPr>
                <w:rFonts w:ascii="Times New Roman" w:hAnsi="Times New Roman" w:cs="Times New Roman"/>
              </w:rPr>
            </w:pPr>
            <w:r>
              <w:rPr>
                <w:rFonts w:ascii="Times New Roman" w:hAnsi="Times New Roman" w:cs="Times New Roman"/>
              </w:rPr>
              <w:t>20</w:t>
            </w:r>
          </w:p>
        </w:tc>
        <w:tc>
          <w:tcPr>
            <w:tcW w:w="1653" w:type="dxa"/>
            <w:tcBorders>
              <w:top w:val="single" w:sz="4" w:space="0" w:color="auto"/>
              <w:left w:val="single" w:sz="4" w:space="0" w:color="auto"/>
              <w:bottom w:val="single" w:sz="4" w:space="0" w:color="auto"/>
              <w:right w:val="single" w:sz="4" w:space="0" w:color="auto"/>
            </w:tcBorders>
          </w:tcPr>
          <w:p w14:paraId="6C3F433A" w14:textId="09CD302E" w:rsidR="00401CEE" w:rsidRDefault="00121EBC" w:rsidP="00401CEE">
            <w:pPr>
              <w:spacing w:after="0" w:line="276" w:lineRule="auto"/>
              <w:jc w:val="both"/>
              <w:rPr>
                <w:rFonts w:ascii="Times New Roman" w:hAnsi="Times New Roman" w:cs="Times New Roman"/>
              </w:rPr>
            </w:pPr>
            <w:r>
              <w:rPr>
                <w:rFonts w:ascii="Times New Roman" w:hAnsi="Times New Roman" w:cs="Times New Roman"/>
              </w:rPr>
              <w:t>10</w:t>
            </w:r>
          </w:p>
        </w:tc>
      </w:tr>
    </w:tbl>
    <w:p w14:paraId="65C9157F" w14:textId="77777777" w:rsidR="00980A79" w:rsidRPr="00980A79" w:rsidRDefault="00980A79" w:rsidP="00980A79">
      <w:pPr>
        <w:spacing w:after="0" w:line="276" w:lineRule="auto"/>
        <w:rPr>
          <w:rFonts w:ascii="Times New Roman" w:hAnsi="Times New Roman" w:cs="Times New Roman"/>
          <w:b/>
          <w:bCs/>
        </w:rPr>
      </w:pPr>
    </w:p>
    <w:p w14:paraId="6DCEE186" w14:textId="020B0256" w:rsidR="003B7E93" w:rsidRPr="003B7E93" w:rsidRDefault="00980A79" w:rsidP="003B7E93">
      <w:pPr>
        <w:pStyle w:val="ListParagraph"/>
        <w:widowControl w:val="0"/>
        <w:numPr>
          <w:ilvl w:val="0"/>
          <w:numId w:val="35"/>
        </w:numPr>
        <w:suppressAutoHyphens/>
        <w:spacing w:after="0" w:line="276" w:lineRule="auto"/>
        <w:jc w:val="both"/>
        <w:outlineLvl w:val="1"/>
        <w:rPr>
          <w:rFonts w:ascii="Times New Roman" w:hAnsi="Times New Roman" w:cs="Times New Roman"/>
          <w:bCs/>
          <w:color w:val="000000"/>
          <w:lang w:eastAsia="ar-SA"/>
        </w:rPr>
      </w:pPr>
      <w:r w:rsidRPr="00980A79">
        <w:rPr>
          <w:rFonts w:ascii="Times New Roman" w:hAnsi="Times New Roman" w:cs="Times New Roman"/>
          <w:bCs/>
          <w:color w:val="000000"/>
          <w:lang w:eastAsia="ar-SA"/>
        </w:rPr>
        <w:t>Skaitikliai turi būti tiekiami su einamaisiais metais atlikta pirmine patikra.</w:t>
      </w:r>
      <w:r w:rsidR="003B7E93">
        <w:rPr>
          <w:rFonts w:ascii="Times New Roman" w:hAnsi="Times New Roman" w:cs="Times New Roman"/>
          <w:bCs/>
          <w:color w:val="000000"/>
          <w:lang w:eastAsia="ar-SA"/>
        </w:rPr>
        <w:t xml:space="preserve"> Turi atitikti </w:t>
      </w:r>
      <w:r w:rsidR="003B7E93" w:rsidRPr="003B7E93">
        <w:rPr>
          <w:rFonts w:ascii="Times New Roman" w:hAnsi="Times New Roman" w:cs="Times New Roman"/>
        </w:rPr>
        <w:t>apsaugos nuo dulkių ir drėgmės klas</w:t>
      </w:r>
      <w:r w:rsidR="003B7E93">
        <w:rPr>
          <w:rFonts w:ascii="Times New Roman" w:hAnsi="Times New Roman" w:cs="Times New Roman"/>
        </w:rPr>
        <w:t>ę</w:t>
      </w:r>
      <w:r w:rsidR="003B7E93" w:rsidRPr="003B7E93">
        <w:rPr>
          <w:rFonts w:ascii="Times New Roman" w:hAnsi="Times New Roman" w:cs="Times New Roman"/>
        </w:rPr>
        <w:t xml:space="preserve"> IP68.</w:t>
      </w:r>
    </w:p>
    <w:p w14:paraId="29BBFA96" w14:textId="77777777" w:rsidR="00980A79" w:rsidRDefault="00980A79" w:rsidP="00980A79">
      <w:pPr>
        <w:pStyle w:val="ListParagraph"/>
        <w:widowControl w:val="0"/>
        <w:numPr>
          <w:ilvl w:val="0"/>
          <w:numId w:val="35"/>
        </w:numPr>
        <w:suppressAutoHyphens/>
        <w:spacing w:after="0" w:line="276" w:lineRule="auto"/>
        <w:jc w:val="both"/>
        <w:outlineLvl w:val="1"/>
        <w:rPr>
          <w:rFonts w:ascii="Times New Roman" w:hAnsi="Times New Roman" w:cs="Times New Roman"/>
          <w:bCs/>
          <w:color w:val="000000"/>
          <w:lang w:eastAsia="ar-SA"/>
        </w:rPr>
      </w:pPr>
      <w:r w:rsidRPr="00980A79">
        <w:rPr>
          <w:rFonts w:ascii="Times New Roman" w:hAnsi="Times New Roman" w:cs="Times New Roman"/>
          <w:bCs/>
          <w:color w:val="000000"/>
          <w:lang w:eastAsia="ar-SA"/>
        </w:rPr>
        <w:t>Skaitiklio ženklų, liudijančių apie matavimo priemonės tipą, modelio patvirtinimą ir atliktą pirminę patikrą forma ir turinys turi atitikti Matavimo priemonių teisinio metrologinio reglamentavimo taisyklių reikalavimus. Visi ženklai turi būti aiškiai įskaitomi.</w:t>
      </w:r>
    </w:p>
    <w:p w14:paraId="30455117" w14:textId="77258A53" w:rsidR="00980A79" w:rsidRDefault="00980A79" w:rsidP="00980A79">
      <w:pPr>
        <w:pStyle w:val="ListParagraph"/>
        <w:widowControl w:val="0"/>
        <w:numPr>
          <w:ilvl w:val="0"/>
          <w:numId w:val="35"/>
        </w:numPr>
        <w:suppressAutoHyphens/>
        <w:spacing w:after="0" w:line="276" w:lineRule="auto"/>
        <w:jc w:val="both"/>
        <w:outlineLvl w:val="1"/>
        <w:rPr>
          <w:rFonts w:ascii="Times New Roman" w:hAnsi="Times New Roman" w:cs="Times New Roman"/>
          <w:bCs/>
          <w:color w:val="000000"/>
          <w:lang w:eastAsia="ar-SA"/>
        </w:rPr>
      </w:pPr>
      <w:r w:rsidRPr="00980A79">
        <w:rPr>
          <w:rFonts w:ascii="Times New Roman" w:hAnsi="Times New Roman" w:cs="Times New Roman"/>
          <w:bCs/>
          <w:color w:val="000000"/>
          <w:lang w:eastAsia="ar-SA"/>
        </w:rPr>
        <w:t>Skaitikliai turi atitikti galiojančios redakcijos Matavimo priemonių techninio reglamento reikalavimus.</w:t>
      </w:r>
    </w:p>
    <w:p w14:paraId="1FC159A7" w14:textId="7FC47EE7" w:rsidR="00980A79" w:rsidRPr="00980A79" w:rsidRDefault="00980A79" w:rsidP="00980A79">
      <w:pPr>
        <w:pStyle w:val="ListParagraph"/>
        <w:widowControl w:val="0"/>
        <w:numPr>
          <w:ilvl w:val="0"/>
          <w:numId w:val="35"/>
        </w:numPr>
        <w:suppressAutoHyphens/>
        <w:spacing w:after="0" w:line="276" w:lineRule="auto"/>
        <w:jc w:val="both"/>
        <w:outlineLvl w:val="1"/>
        <w:rPr>
          <w:rFonts w:ascii="Times New Roman" w:hAnsi="Times New Roman" w:cs="Times New Roman"/>
          <w:bCs/>
          <w:color w:val="000000"/>
          <w:lang w:eastAsia="ar-SA"/>
        </w:rPr>
      </w:pPr>
      <w:r w:rsidRPr="00980A79">
        <w:rPr>
          <w:rFonts w:ascii="Times New Roman" w:hAnsi="Times New Roman" w:cs="Times New Roman"/>
          <w:bCs/>
          <w:color w:val="000000"/>
          <w:lang w:eastAsia="ar-SA"/>
        </w:rPr>
        <w:t>Skaitikliai turi atitikti galiojančios redakcijos Metrologinio reglamentavimo taisyklių reikalavimus.</w:t>
      </w:r>
    </w:p>
    <w:p w14:paraId="04D39033" w14:textId="77777777" w:rsidR="00980A79" w:rsidRDefault="00980A79" w:rsidP="00980A79">
      <w:pPr>
        <w:pStyle w:val="BodyTextIndent"/>
        <w:numPr>
          <w:ilvl w:val="0"/>
          <w:numId w:val="35"/>
        </w:numPr>
        <w:spacing w:after="0" w:line="276" w:lineRule="auto"/>
        <w:jc w:val="both"/>
        <w:rPr>
          <w:rFonts w:ascii="Times New Roman" w:hAnsi="Times New Roman" w:cs="Times New Roman"/>
          <w:bCs/>
          <w:color w:val="FF0000"/>
        </w:rPr>
      </w:pPr>
      <w:r w:rsidRPr="00980A79">
        <w:rPr>
          <w:rFonts w:ascii="Times New Roman" w:hAnsi="Times New Roman" w:cs="Times New Roman"/>
          <w:bCs/>
        </w:rPr>
        <w:t>Šalto vandens skaitikliai turi turėti galimybę būti montuojami tiek horizontaliai, tiek vertikaliai (pateikti montavimo ir eksploatavimo instrukcijas). Horizontalioje padėtyje skaitikliai turi atitikti ne žemesnę kaip „B“ metrologinę klasę.</w:t>
      </w:r>
    </w:p>
    <w:p w14:paraId="4D3EE5B8" w14:textId="739E3B71" w:rsidR="00980A79" w:rsidRDefault="00980A79" w:rsidP="00980A79">
      <w:pPr>
        <w:pStyle w:val="BodyTextIndent"/>
        <w:numPr>
          <w:ilvl w:val="0"/>
          <w:numId w:val="35"/>
        </w:numPr>
        <w:spacing w:after="0" w:line="276" w:lineRule="auto"/>
        <w:jc w:val="both"/>
        <w:rPr>
          <w:rFonts w:ascii="Times New Roman" w:hAnsi="Times New Roman" w:cs="Times New Roman"/>
          <w:bCs/>
          <w:color w:val="FF0000"/>
        </w:rPr>
      </w:pPr>
      <w:r w:rsidRPr="00980A79">
        <w:rPr>
          <w:rFonts w:ascii="Times New Roman" w:hAnsi="Times New Roman" w:cs="Times New Roman"/>
          <w:bCs/>
        </w:rPr>
        <w:t>Siūlomi šalto vandens skaitikliai turi būti atsparūs magnetinio lauko poveikiui visame matavimo diapazone, t.y. nuo q</w:t>
      </w:r>
      <w:r w:rsidRPr="00980A79">
        <w:rPr>
          <w:rFonts w:ascii="Times New Roman" w:hAnsi="Times New Roman" w:cs="Times New Roman"/>
          <w:bCs/>
          <w:vertAlign w:val="subscript"/>
        </w:rPr>
        <w:t xml:space="preserve">min </w:t>
      </w:r>
      <w:r w:rsidRPr="00980A79">
        <w:rPr>
          <w:rFonts w:ascii="Times New Roman" w:hAnsi="Times New Roman" w:cs="Times New Roman"/>
          <w:bCs/>
        </w:rPr>
        <w:t>iki q</w:t>
      </w:r>
      <w:r w:rsidRPr="00980A79">
        <w:rPr>
          <w:rFonts w:ascii="Times New Roman" w:hAnsi="Times New Roman" w:cs="Times New Roman"/>
          <w:bCs/>
          <w:vertAlign w:val="subscript"/>
        </w:rPr>
        <w:t>n</w:t>
      </w:r>
      <w:r w:rsidRPr="00980A79">
        <w:rPr>
          <w:rFonts w:ascii="Times New Roman" w:hAnsi="Times New Roman" w:cs="Times New Roman"/>
          <w:bCs/>
        </w:rPr>
        <w:t>, ir atlaikyti dviejų standarte (LST EN 14154-3 ,,Vandens skaitikliai. 3 dalis. Bandymo metodai ir įranga” nurodytų magnetų poveikį, taip pat skaitikliai turi būti apsaugoti nuo hidraulinių bei mechaninių smūgių.</w:t>
      </w:r>
    </w:p>
    <w:p w14:paraId="1597C66A" w14:textId="77777777" w:rsidR="00980A79" w:rsidRDefault="00980A79" w:rsidP="00980A79">
      <w:pPr>
        <w:pStyle w:val="BodyTextIndent"/>
        <w:numPr>
          <w:ilvl w:val="0"/>
          <w:numId w:val="35"/>
        </w:numPr>
        <w:spacing w:after="0" w:line="276" w:lineRule="auto"/>
        <w:jc w:val="both"/>
        <w:rPr>
          <w:rFonts w:ascii="Times New Roman" w:hAnsi="Times New Roman" w:cs="Times New Roman"/>
          <w:bCs/>
          <w:color w:val="FF0000"/>
        </w:rPr>
      </w:pPr>
      <w:r w:rsidRPr="00980A79">
        <w:rPr>
          <w:rFonts w:ascii="Times New Roman" w:hAnsi="Times New Roman" w:cs="Times New Roman"/>
          <w:bCs/>
        </w:rPr>
        <w:t>Šalto vandens skaitikliai turi būti apsaugoti, kad parodymų nebūtų galima įtakoti naudojant bet kokį išorinį suspaudimą. Perkančiosios organizacijos išvados dėl skaitiklio atitikimo šiam reikalavimui yra neginčijamos.</w:t>
      </w:r>
    </w:p>
    <w:p w14:paraId="00D83698" w14:textId="74A9EEA6" w:rsidR="00980A79" w:rsidRPr="003B7E93" w:rsidRDefault="00980A79" w:rsidP="00980A79">
      <w:pPr>
        <w:pStyle w:val="BodyTextIndent"/>
        <w:numPr>
          <w:ilvl w:val="0"/>
          <w:numId w:val="35"/>
        </w:numPr>
        <w:spacing w:after="0" w:line="276" w:lineRule="auto"/>
        <w:jc w:val="both"/>
        <w:rPr>
          <w:rFonts w:ascii="Times New Roman" w:hAnsi="Times New Roman" w:cs="Times New Roman"/>
          <w:bCs/>
          <w:color w:val="FF0000"/>
        </w:rPr>
      </w:pPr>
      <w:r w:rsidRPr="00980A79">
        <w:rPr>
          <w:rFonts w:ascii="Times New Roman" w:hAnsi="Times New Roman" w:cs="Times New Roman"/>
          <w:bCs/>
        </w:rPr>
        <w:t>Siūlomuose šalto vandens skaitikliuose turi būti įmontuoti apsauginiai įtaisai, kurie yra sumontuoti arba kuriuos galima būtų užplombuoti taip, kad garantuotų, jog nei pats skaitiklis, nei jo derinimo įtaisas negalėtų būti išmontuoti arba pakeisti, nepažeidus apsauginių įtaisų. Pažeidimai turi būti akivaizdūs, t.y. kad kontrolieriai tikrindami pas abonentą sumontuotus šalto ir karšto vandens skaitiklius galėtų nustatyti pažeidimą vizualiai apžiūrėjus skaitiklį, be jokių papildomų įrankių, priemonių ar pan. Perkančiosios organizacijos išvados dėl skaitiklio atitikimo šiam reikalavimui yra neginčijamos.</w:t>
      </w:r>
    </w:p>
    <w:p w14:paraId="36353B89" w14:textId="34F6B6E1" w:rsidR="003B7E93" w:rsidRPr="003B7E93" w:rsidRDefault="003B7E93" w:rsidP="003B7E93">
      <w:pPr>
        <w:pStyle w:val="ListParagraph"/>
        <w:widowControl w:val="0"/>
        <w:numPr>
          <w:ilvl w:val="0"/>
          <w:numId w:val="35"/>
        </w:numPr>
        <w:suppressAutoHyphens/>
        <w:spacing w:after="0"/>
        <w:jc w:val="both"/>
        <w:outlineLvl w:val="1"/>
        <w:rPr>
          <w:rFonts w:ascii="Times New Roman" w:hAnsi="Times New Roman" w:cs="Times New Roman"/>
          <w:bCs/>
        </w:rPr>
      </w:pPr>
      <w:r>
        <w:rPr>
          <w:rFonts w:ascii="Times New Roman" w:hAnsi="Times New Roman" w:cs="Times New Roman"/>
          <w:bCs/>
        </w:rPr>
        <w:t>T</w:t>
      </w:r>
      <w:r w:rsidRPr="003B7E93">
        <w:rPr>
          <w:rFonts w:ascii="Times New Roman" w:hAnsi="Times New Roman" w:cs="Times New Roman"/>
          <w:bCs/>
        </w:rPr>
        <w:t>uri turėti galimybę eksploatavimo eigoje sumontuoti nuotolinio duomenų nuskaitymo modulį, atitinkanti standarto EN 13757 reikalavimus. Skaitiklis turi turėti paruoštą modulio plombavimo įtaisą.</w:t>
      </w:r>
    </w:p>
    <w:p w14:paraId="55846F47" w14:textId="77777777" w:rsidR="00595745" w:rsidRDefault="00980A79" w:rsidP="003B7E93">
      <w:pPr>
        <w:pStyle w:val="BodyTextIndent"/>
        <w:numPr>
          <w:ilvl w:val="0"/>
          <w:numId w:val="35"/>
        </w:numPr>
        <w:spacing w:after="0" w:line="276" w:lineRule="auto"/>
        <w:jc w:val="both"/>
        <w:rPr>
          <w:rFonts w:ascii="Times New Roman" w:hAnsi="Times New Roman" w:cs="Times New Roman"/>
          <w:bCs/>
          <w:color w:val="FF0000"/>
        </w:rPr>
      </w:pPr>
      <w:r w:rsidRPr="00980A79">
        <w:rPr>
          <w:rFonts w:ascii="Times New Roman" w:hAnsi="Times New Roman" w:cs="Times New Roman"/>
          <w:bCs/>
        </w:rPr>
        <w:lastRenderedPageBreak/>
        <w:t>Skaitikliams turi būti suteikiama ne mažesnė kaip 6 metų garantija (nurodyti suteikiamas garantijas, jų sąlygas).</w:t>
      </w:r>
    </w:p>
    <w:p w14:paraId="0D2B1460" w14:textId="3C5E1509" w:rsidR="00595745" w:rsidRPr="00595745" w:rsidRDefault="00980A79" w:rsidP="003B7E93">
      <w:pPr>
        <w:pStyle w:val="BodyTextIndent"/>
        <w:numPr>
          <w:ilvl w:val="0"/>
          <w:numId w:val="35"/>
        </w:numPr>
        <w:spacing w:after="0" w:line="276" w:lineRule="auto"/>
        <w:jc w:val="both"/>
        <w:rPr>
          <w:rFonts w:ascii="Times New Roman" w:hAnsi="Times New Roman" w:cs="Times New Roman"/>
          <w:bCs/>
          <w:color w:val="FF0000"/>
        </w:rPr>
      </w:pPr>
      <w:r w:rsidRPr="00595745">
        <w:rPr>
          <w:rFonts w:ascii="Times New Roman" w:hAnsi="Times New Roman" w:cs="Times New Roman"/>
          <w:bCs/>
        </w:rPr>
        <w:t xml:space="preserve">Skaitiklių pristatymo terminas į tiekėjo sandėlį negali būti ilgesnis kaip </w:t>
      </w:r>
      <w:r w:rsidR="00093F3C">
        <w:rPr>
          <w:rFonts w:ascii="Times New Roman" w:hAnsi="Times New Roman" w:cs="Times New Roman"/>
          <w:bCs/>
        </w:rPr>
        <w:t>5 darbo</w:t>
      </w:r>
      <w:r w:rsidRPr="00595745">
        <w:rPr>
          <w:rFonts w:ascii="Times New Roman" w:hAnsi="Times New Roman" w:cs="Times New Roman"/>
          <w:bCs/>
        </w:rPr>
        <w:t xml:space="preserve"> dien</w:t>
      </w:r>
      <w:r w:rsidR="00093F3C">
        <w:rPr>
          <w:rFonts w:ascii="Times New Roman" w:hAnsi="Times New Roman" w:cs="Times New Roman"/>
          <w:bCs/>
        </w:rPr>
        <w:t>ų</w:t>
      </w:r>
      <w:r w:rsidRPr="00595745">
        <w:rPr>
          <w:rFonts w:ascii="Times New Roman" w:hAnsi="Times New Roman" w:cs="Times New Roman"/>
          <w:bCs/>
        </w:rPr>
        <w:t>, nuo partijos užsakymo, nepaisant užsakytos partijos dydžio.</w:t>
      </w:r>
    </w:p>
    <w:p w14:paraId="252A919E" w14:textId="77777777" w:rsidR="00595745" w:rsidRDefault="00595745" w:rsidP="00595745">
      <w:pPr>
        <w:pStyle w:val="BodyTextIndent"/>
        <w:numPr>
          <w:ilvl w:val="0"/>
          <w:numId w:val="35"/>
        </w:numPr>
        <w:spacing w:after="0" w:line="276" w:lineRule="auto"/>
        <w:jc w:val="both"/>
        <w:rPr>
          <w:rFonts w:ascii="Times New Roman" w:hAnsi="Times New Roman" w:cs="Times New Roman"/>
          <w:bCs/>
        </w:rPr>
      </w:pPr>
      <w:r w:rsidRPr="00595745">
        <w:rPr>
          <w:rFonts w:ascii="Times New Roman" w:hAnsi="Times New Roman" w:cs="Times New Roman"/>
          <w:bCs/>
        </w:rPr>
        <w:t>Tiekėjas kartu su kiekviena tiekiamų skaitiklių partija privalo pateikti skaitiklių perdavimo – priėmimo aktą, kuriame turi būti nurodytas kiekvieno tiekiamo skaitiklio tipas/modelis, diametras, gamyklinis Nr. bei pirminės patikros atlikimo data.</w:t>
      </w:r>
    </w:p>
    <w:p w14:paraId="73E3D2BF" w14:textId="77777777" w:rsidR="00595745" w:rsidRPr="00595745" w:rsidRDefault="00980A79" w:rsidP="00595745">
      <w:pPr>
        <w:pStyle w:val="BodyTextIndent"/>
        <w:numPr>
          <w:ilvl w:val="0"/>
          <w:numId w:val="35"/>
        </w:numPr>
        <w:spacing w:after="0" w:line="276" w:lineRule="auto"/>
        <w:jc w:val="both"/>
        <w:rPr>
          <w:rFonts w:ascii="Times New Roman" w:hAnsi="Times New Roman" w:cs="Times New Roman"/>
          <w:bCs/>
        </w:rPr>
      </w:pPr>
      <w:r w:rsidRPr="00401CEE">
        <w:rPr>
          <w:rFonts w:ascii="Times New Roman" w:hAnsi="Times New Roman" w:cs="Times New Roman"/>
          <w:bCs/>
        </w:rPr>
        <w:t>Šalto vandens skaitiklių eksploatavimo sąlygos:</w:t>
      </w:r>
    </w:p>
    <w:p w14:paraId="668DA81E" w14:textId="78D1448F" w:rsidR="00595745" w:rsidRDefault="00595745" w:rsidP="00CF7097">
      <w:pPr>
        <w:pStyle w:val="BodyTextIndent"/>
        <w:numPr>
          <w:ilvl w:val="1"/>
          <w:numId w:val="40"/>
        </w:numPr>
        <w:spacing w:after="0" w:line="276" w:lineRule="auto"/>
        <w:jc w:val="both"/>
        <w:rPr>
          <w:rFonts w:ascii="Times New Roman" w:hAnsi="Times New Roman" w:cs="Times New Roman"/>
          <w:bCs/>
        </w:rPr>
      </w:pPr>
      <w:r>
        <w:rPr>
          <w:rFonts w:ascii="Times New Roman" w:hAnsi="Times New Roman" w:cs="Times New Roman"/>
          <w:bCs/>
        </w:rPr>
        <w:t xml:space="preserve"> </w:t>
      </w:r>
      <w:r w:rsidR="00980A79" w:rsidRPr="00595745">
        <w:rPr>
          <w:rFonts w:ascii="Times New Roman" w:hAnsi="Times New Roman" w:cs="Times New Roman"/>
          <w:bCs/>
        </w:rPr>
        <w:t>Maksimali matuojamo vandens temperatūra iki +30ºC.</w:t>
      </w:r>
    </w:p>
    <w:p w14:paraId="35089055" w14:textId="2E8693F9" w:rsidR="00595745" w:rsidRDefault="00CF7097" w:rsidP="00CF7097">
      <w:pPr>
        <w:pStyle w:val="BodyTextIndent"/>
        <w:spacing w:after="0" w:line="276" w:lineRule="auto"/>
        <w:jc w:val="both"/>
        <w:rPr>
          <w:rFonts w:ascii="Times New Roman" w:hAnsi="Times New Roman" w:cs="Times New Roman"/>
          <w:bCs/>
        </w:rPr>
      </w:pPr>
      <w:r>
        <w:rPr>
          <w:rFonts w:ascii="Times New Roman" w:hAnsi="Times New Roman" w:cs="Times New Roman"/>
          <w:bCs/>
        </w:rPr>
        <w:t>14.2.</w:t>
      </w:r>
      <w:r w:rsidR="00595745">
        <w:rPr>
          <w:rFonts w:ascii="Times New Roman" w:hAnsi="Times New Roman" w:cs="Times New Roman"/>
          <w:bCs/>
        </w:rPr>
        <w:t xml:space="preserve"> </w:t>
      </w:r>
      <w:r w:rsidR="00980A79" w:rsidRPr="00595745">
        <w:rPr>
          <w:rFonts w:ascii="Times New Roman" w:hAnsi="Times New Roman" w:cs="Times New Roman"/>
          <w:bCs/>
        </w:rPr>
        <w:t>Aplinkos temperatūra nuo +5ºC iki +50ºC.</w:t>
      </w:r>
    </w:p>
    <w:p w14:paraId="27142FDB" w14:textId="0282ADAE" w:rsidR="00595745" w:rsidRDefault="00980A79" w:rsidP="00CF7097">
      <w:pPr>
        <w:pStyle w:val="BodyTextIndent"/>
        <w:numPr>
          <w:ilvl w:val="1"/>
          <w:numId w:val="40"/>
        </w:numPr>
        <w:spacing w:after="0" w:line="276" w:lineRule="auto"/>
        <w:jc w:val="both"/>
        <w:rPr>
          <w:rFonts w:ascii="Times New Roman" w:hAnsi="Times New Roman" w:cs="Times New Roman"/>
          <w:bCs/>
        </w:rPr>
      </w:pPr>
      <w:r w:rsidRPr="00595745">
        <w:rPr>
          <w:rFonts w:ascii="Times New Roman" w:hAnsi="Times New Roman" w:cs="Times New Roman"/>
          <w:bCs/>
        </w:rPr>
        <w:t>Aplinkos santykinė drėgmė- ne daugiau 90 %.</w:t>
      </w:r>
    </w:p>
    <w:p w14:paraId="18B4C3BD" w14:textId="601474E4" w:rsidR="00153B41" w:rsidRPr="00CF7097" w:rsidRDefault="00595745" w:rsidP="00CF7097">
      <w:pPr>
        <w:pStyle w:val="BodyTextIndent"/>
        <w:numPr>
          <w:ilvl w:val="1"/>
          <w:numId w:val="40"/>
        </w:numPr>
        <w:spacing w:after="0" w:line="276" w:lineRule="auto"/>
        <w:jc w:val="both"/>
        <w:rPr>
          <w:rFonts w:ascii="Times New Roman" w:hAnsi="Times New Roman" w:cs="Times New Roman"/>
          <w:bCs/>
        </w:rPr>
      </w:pPr>
      <w:r>
        <w:rPr>
          <w:rFonts w:ascii="Times New Roman" w:hAnsi="Times New Roman" w:cs="Times New Roman"/>
          <w:bCs/>
        </w:rPr>
        <w:t xml:space="preserve"> </w:t>
      </w:r>
      <w:r w:rsidR="00980A79" w:rsidRPr="00595745">
        <w:rPr>
          <w:rFonts w:ascii="Times New Roman" w:hAnsi="Times New Roman" w:cs="Times New Roman"/>
          <w:bCs/>
        </w:rPr>
        <w:t>Vienasraučių skaitiklių skaičiavimo mechanizmo pasukimo kampas 360°</w:t>
      </w:r>
      <w:r>
        <w:rPr>
          <w:rFonts w:ascii="Times New Roman" w:hAnsi="Times New Roman" w:cs="Times New Roman"/>
          <w:bCs/>
        </w:rPr>
        <w:t>.</w:t>
      </w:r>
    </w:p>
    <w:p w14:paraId="794C5833" w14:textId="153FB4DB" w:rsidR="00F34EEC" w:rsidRPr="00CF7097" w:rsidRDefault="00A84A39" w:rsidP="00CF7097">
      <w:pPr>
        <w:tabs>
          <w:tab w:val="left" w:pos="709"/>
        </w:tabs>
        <w:autoSpaceDE w:val="0"/>
        <w:autoSpaceDN w:val="0"/>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1</w:t>
      </w:r>
      <w:r w:rsidR="00CF7097">
        <w:rPr>
          <w:rFonts w:ascii="Times New Roman" w:eastAsia="Times New Roman" w:hAnsi="Times New Roman" w:cs="Times New Roman"/>
        </w:rPr>
        <w:t>5</w:t>
      </w:r>
      <w:r w:rsidR="00F34EEC">
        <w:rPr>
          <w:rFonts w:ascii="Times New Roman" w:eastAsia="Times New Roman" w:hAnsi="Times New Roman" w:cs="Times New Roman"/>
        </w:rPr>
        <w:t xml:space="preserve">. </w:t>
      </w:r>
      <w:r w:rsidR="00CF7097">
        <w:rPr>
          <w:rFonts w:ascii="Times New Roman" w:eastAsia="Times New Roman" w:hAnsi="Times New Roman" w:cs="Times New Roman"/>
        </w:rPr>
        <w:t>V</w:t>
      </w:r>
      <w:r w:rsidR="00F34EEC" w:rsidRPr="00CF7097">
        <w:rPr>
          <w:rFonts w:ascii="Times New Roman" w:eastAsia="Times New Roman" w:hAnsi="Times New Roman" w:cs="Times New Roman"/>
        </w:rPr>
        <w:t>andens apskaitos prietaisams keliami aplinkosauginiai reikalavimai:</w:t>
      </w:r>
    </w:p>
    <w:p w14:paraId="00E08881" w14:textId="416E56B9" w:rsidR="00F34EEC" w:rsidRPr="00670DE0" w:rsidRDefault="00A84A39" w:rsidP="00CF7097">
      <w:pPr>
        <w:tabs>
          <w:tab w:val="left" w:pos="567"/>
        </w:tabs>
        <w:autoSpaceDE w:val="0"/>
        <w:autoSpaceDN w:val="0"/>
        <w:spacing w:after="0" w:line="240" w:lineRule="auto"/>
        <w:ind w:hanging="142"/>
        <w:jc w:val="both"/>
        <w:rPr>
          <w:rFonts w:ascii="Times New Roman" w:eastAsia="Times New Roman" w:hAnsi="Times New Roman" w:cs="Times New Roman"/>
        </w:rPr>
      </w:pPr>
      <w:r>
        <w:rPr>
          <w:rFonts w:ascii="Times New Roman" w:eastAsia="Times New Roman" w:hAnsi="Times New Roman" w:cs="Times New Roman"/>
        </w:rPr>
        <w:t xml:space="preserve">        1</w:t>
      </w:r>
      <w:r w:rsidR="00CF7097">
        <w:rPr>
          <w:rFonts w:ascii="Times New Roman" w:eastAsia="Times New Roman" w:hAnsi="Times New Roman" w:cs="Times New Roman"/>
        </w:rPr>
        <w:t>5</w:t>
      </w:r>
      <w:r>
        <w:rPr>
          <w:rFonts w:ascii="Times New Roman" w:eastAsia="Times New Roman" w:hAnsi="Times New Roman" w:cs="Times New Roman"/>
        </w:rPr>
        <w:t>.1.</w:t>
      </w:r>
      <w:r w:rsidR="00F34EEC" w:rsidRPr="00670DE0">
        <w:rPr>
          <w:rFonts w:ascii="Times New Roman" w:eastAsia="Times New Roman" w:hAnsi="Times New Roman" w:cs="Times New Roman"/>
        </w:rPr>
        <w:t xml:space="preserve">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229DC18" w14:textId="5209F6E9" w:rsidR="00F34EEC" w:rsidRPr="004A5DD7" w:rsidRDefault="00F34EEC" w:rsidP="006E21B4">
      <w:pPr>
        <w:tabs>
          <w:tab w:val="left" w:pos="567"/>
        </w:tabs>
        <w:autoSpaceDE w:val="0"/>
        <w:autoSpaceDN w:val="0"/>
        <w:spacing w:after="0" w:line="240" w:lineRule="auto"/>
        <w:ind w:firstLine="720"/>
        <w:jc w:val="both"/>
        <w:rPr>
          <w:rFonts w:ascii="Times New Roman" w:eastAsia="Times New Roman" w:hAnsi="Times New Roman" w:cs="Times New Roman"/>
          <w:i/>
          <w:iCs/>
        </w:rPr>
      </w:pPr>
      <w:r w:rsidRPr="004A5DD7">
        <w:rPr>
          <w:rFonts w:ascii="Times New Roman" w:eastAsia="Times New Roman" w:hAnsi="Times New Roman" w:cs="Times New Roman"/>
          <w:i/>
          <w:iCs/>
        </w:rPr>
        <w:t>Atitiktį reikalavimams įrodantys dokumentai: gamintojo ir (ar) importuotojo raštiškas patvirtinimas apie pakuotės atitiktį arba kiti lygiaverčiai įrodymai.</w:t>
      </w:r>
    </w:p>
    <w:p w14:paraId="3AED41DC" w14:textId="7DF9E850" w:rsidR="00F34EEC" w:rsidRPr="00670DE0" w:rsidRDefault="00A84A39" w:rsidP="00CF7097">
      <w:pPr>
        <w:tabs>
          <w:tab w:val="left" w:pos="567"/>
        </w:tabs>
        <w:autoSpaceDE w:val="0"/>
        <w:autoSpaceDN w:val="0"/>
        <w:spacing w:after="0" w:line="240" w:lineRule="auto"/>
        <w:ind w:hanging="142"/>
        <w:jc w:val="both"/>
        <w:rPr>
          <w:rFonts w:ascii="Times New Roman" w:eastAsia="Times New Roman" w:hAnsi="Times New Roman" w:cs="Times New Roman"/>
        </w:rPr>
      </w:pPr>
      <w:r>
        <w:rPr>
          <w:rFonts w:ascii="Times New Roman" w:eastAsia="Times New Roman" w:hAnsi="Times New Roman" w:cs="Times New Roman"/>
        </w:rPr>
        <w:t xml:space="preserve">         1</w:t>
      </w:r>
      <w:r w:rsidR="00CF7097">
        <w:rPr>
          <w:rFonts w:ascii="Times New Roman" w:eastAsia="Times New Roman" w:hAnsi="Times New Roman" w:cs="Times New Roman"/>
        </w:rPr>
        <w:t>5</w:t>
      </w:r>
      <w:r>
        <w:rPr>
          <w:rFonts w:ascii="Times New Roman" w:eastAsia="Times New Roman" w:hAnsi="Times New Roman" w:cs="Times New Roman"/>
        </w:rPr>
        <w:t>.2.</w:t>
      </w:r>
      <w:r w:rsidR="00F34EEC" w:rsidRPr="00670DE0">
        <w:rPr>
          <w:rFonts w:ascii="Times New Roman" w:eastAsia="Times New Roman" w:hAnsi="Times New Roman" w:cs="Times New Roman"/>
        </w:rPr>
        <w:t xml:space="preserve"> </w:t>
      </w:r>
      <w:r w:rsidR="00F34EEC" w:rsidRPr="008A0789">
        <w:rPr>
          <w:rFonts w:ascii="Times New Roman" w:eastAsia="Times New Roman" w:hAnsi="Times New Roman" w:cs="Times New Roman"/>
        </w:rPr>
        <w:t>Prekė yra tvirta, ilgaamžė, funkcionali, ji ar jos sudedamosios dalys tinkamos naudoti daug kartų ir (ar) lengvai pataisomos ir (ar) pakeičiamos;</w:t>
      </w:r>
      <w:r w:rsidR="00F34EEC" w:rsidRPr="00670DE0">
        <w:rPr>
          <w:rFonts w:ascii="Times New Roman" w:eastAsia="Times New Roman" w:hAnsi="Times New Roman" w:cs="Times New Roman"/>
        </w:rPr>
        <w:t xml:space="preserve"> </w:t>
      </w:r>
    </w:p>
    <w:p w14:paraId="355BF207" w14:textId="48BD4133" w:rsidR="00F34EEC" w:rsidRPr="006E21B4" w:rsidRDefault="00F34EEC" w:rsidP="006E21B4">
      <w:pPr>
        <w:tabs>
          <w:tab w:val="left" w:pos="567"/>
        </w:tabs>
        <w:autoSpaceDE w:val="0"/>
        <w:autoSpaceDN w:val="0"/>
        <w:spacing w:after="0" w:line="240" w:lineRule="auto"/>
        <w:ind w:firstLine="720"/>
        <w:jc w:val="both"/>
        <w:rPr>
          <w:rFonts w:ascii="Times New Roman" w:eastAsia="Times New Roman" w:hAnsi="Times New Roman" w:cs="Times New Roman"/>
          <w:i/>
          <w:iCs/>
        </w:rPr>
      </w:pPr>
      <w:r w:rsidRPr="00670DE0">
        <w:rPr>
          <w:rFonts w:ascii="Times New Roman" w:eastAsia="Times New Roman" w:hAnsi="Times New Roman" w:cs="Times New Roman"/>
        </w:rPr>
        <w:t xml:space="preserve"> </w:t>
      </w:r>
      <w:r w:rsidRPr="004A5DD7">
        <w:rPr>
          <w:rFonts w:ascii="Times New Roman" w:eastAsia="Times New Roman" w:hAnsi="Times New Roman" w:cs="Times New Roman"/>
          <w:i/>
          <w:iCs/>
        </w:rPr>
        <w:t>Atitiktį reikalavimams įrodantys dokumentai: ekologinis ženklas</w:t>
      </w:r>
      <w:r>
        <w:rPr>
          <w:rFonts w:ascii="Times New Roman" w:eastAsia="Times New Roman" w:hAnsi="Times New Roman" w:cs="Times New Roman"/>
          <w:i/>
          <w:iCs/>
        </w:rPr>
        <w:t xml:space="preserve"> pvz.,</w:t>
      </w:r>
      <w:r w:rsidRPr="004A5DD7">
        <w:rPr>
          <w:rFonts w:ascii="Times New Roman" w:eastAsia="Times New Roman" w:hAnsi="Times New Roman" w:cs="Times New Roman"/>
          <w:i/>
          <w:iCs/>
        </w:rPr>
        <w:t xml:space="preserve"> the Blue Angel</w:t>
      </w:r>
      <w:r>
        <w:rPr>
          <w:rFonts w:ascii="Times New Roman" w:eastAsia="Times New Roman" w:hAnsi="Times New Roman" w:cs="Times New Roman"/>
          <w:i/>
          <w:iCs/>
        </w:rPr>
        <w:t>, arba aplinkos apsaugos standartų atitikimas,</w:t>
      </w:r>
      <w:r w:rsidRPr="004A5DD7">
        <w:rPr>
          <w:rFonts w:ascii="Times New Roman" w:eastAsia="Times New Roman" w:hAnsi="Times New Roman" w:cs="Times New Roman"/>
          <w:i/>
          <w:iCs/>
        </w:rPr>
        <w:t xml:space="preserve"> arba gamintojo deklaracija, arba kiti lygiaverčiai įrodymai. </w:t>
      </w:r>
    </w:p>
    <w:p w14:paraId="2360CEBC" w14:textId="28AE453F" w:rsidR="00F34EEC" w:rsidRPr="008A0789" w:rsidRDefault="00641B96" w:rsidP="00CF7097">
      <w:pPr>
        <w:tabs>
          <w:tab w:val="left" w:pos="567"/>
        </w:tabs>
        <w:autoSpaceDE w:val="0"/>
        <w:autoSpaceDN w:val="0"/>
        <w:spacing w:after="0" w:line="240" w:lineRule="auto"/>
        <w:ind w:hanging="142"/>
        <w:jc w:val="both"/>
        <w:rPr>
          <w:rFonts w:ascii="Times New Roman" w:eastAsia="Times New Roman" w:hAnsi="Times New Roman" w:cs="Times New Roman"/>
        </w:rPr>
      </w:pPr>
      <w:r>
        <w:rPr>
          <w:rFonts w:ascii="Times New Roman" w:eastAsia="Times New Roman" w:hAnsi="Times New Roman" w:cs="Times New Roman"/>
        </w:rPr>
        <w:t xml:space="preserve">         1</w:t>
      </w:r>
      <w:r w:rsidR="00CF7097">
        <w:rPr>
          <w:rFonts w:ascii="Times New Roman" w:eastAsia="Times New Roman" w:hAnsi="Times New Roman" w:cs="Times New Roman"/>
        </w:rPr>
        <w:t>5</w:t>
      </w:r>
      <w:r>
        <w:rPr>
          <w:rFonts w:ascii="Times New Roman" w:eastAsia="Times New Roman" w:hAnsi="Times New Roman" w:cs="Times New Roman"/>
        </w:rPr>
        <w:t>.3.</w:t>
      </w:r>
      <w:r w:rsidR="00F34EEC" w:rsidRPr="008A0789">
        <w:rPr>
          <w:rFonts w:ascii="Times New Roman" w:eastAsia="Times New Roman" w:hAnsi="Times New Roman" w:cs="Times New Roman"/>
        </w:rPr>
        <w:t xml:space="preserve"> Produkto gamybai naudojamoje žaliavoje nėra šių medžiagų:</w:t>
      </w:r>
    </w:p>
    <w:p w14:paraId="53E7D41E" w14:textId="50AA7DCD" w:rsidR="00F34EEC" w:rsidRPr="008A0789" w:rsidRDefault="00641B96" w:rsidP="00CF7097">
      <w:pPr>
        <w:tabs>
          <w:tab w:val="left" w:pos="567"/>
        </w:tabs>
        <w:autoSpaceDE w:val="0"/>
        <w:autoSpaceDN w:val="0"/>
        <w:spacing w:after="0" w:line="240" w:lineRule="auto"/>
        <w:ind w:hanging="142"/>
        <w:jc w:val="both"/>
        <w:rPr>
          <w:rFonts w:ascii="Times New Roman" w:eastAsia="Times New Roman" w:hAnsi="Times New Roman" w:cs="Times New Roman"/>
        </w:rPr>
      </w:pPr>
      <w:r>
        <w:rPr>
          <w:rFonts w:ascii="Times New Roman" w:eastAsia="Times New Roman" w:hAnsi="Times New Roman" w:cs="Times New Roman"/>
        </w:rPr>
        <w:t xml:space="preserve">         1</w:t>
      </w:r>
      <w:r w:rsidR="00CF7097">
        <w:rPr>
          <w:rFonts w:ascii="Times New Roman" w:eastAsia="Times New Roman" w:hAnsi="Times New Roman" w:cs="Times New Roman"/>
        </w:rPr>
        <w:t>5</w:t>
      </w:r>
      <w:r>
        <w:rPr>
          <w:rFonts w:ascii="Times New Roman" w:eastAsia="Times New Roman" w:hAnsi="Times New Roman" w:cs="Times New Roman"/>
        </w:rPr>
        <w:t>.3.1.</w:t>
      </w:r>
      <w:r w:rsidR="00F34EEC" w:rsidRPr="008A0789">
        <w:rPr>
          <w:rFonts w:ascii="Times New Roman" w:eastAsia="Times New Roman" w:hAnsi="Times New Roman" w:cs="Times New Roman"/>
        </w:rPr>
        <w:t xml:space="preserve"> polivinilchlorido (PVC);</w:t>
      </w:r>
    </w:p>
    <w:p w14:paraId="7FC16A39" w14:textId="697035B7" w:rsidR="00F34EEC" w:rsidRPr="008A0789" w:rsidRDefault="00641B96" w:rsidP="00CF7097">
      <w:pPr>
        <w:tabs>
          <w:tab w:val="left" w:pos="567"/>
        </w:tabs>
        <w:autoSpaceDE w:val="0"/>
        <w:autoSpaceDN w:val="0"/>
        <w:spacing w:after="0" w:line="240" w:lineRule="auto"/>
        <w:ind w:hanging="142"/>
        <w:jc w:val="both"/>
        <w:rPr>
          <w:rFonts w:ascii="Times New Roman" w:eastAsia="Times New Roman" w:hAnsi="Times New Roman" w:cs="Times New Roman"/>
        </w:rPr>
      </w:pPr>
      <w:r>
        <w:rPr>
          <w:rFonts w:ascii="Times New Roman" w:eastAsia="Times New Roman" w:hAnsi="Times New Roman" w:cs="Times New Roman"/>
        </w:rPr>
        <w:t xml:space="preserve">         1</w:t>
      </w:r>
      <w:r w:rsidR="00CF7097">
        <w:rPr>
          <w:rFonts w:ascii="Times New Roman" w:eastAsia="Times New Roman" w:hAnsi="Times New Roman" w:cs="Times New Roman"/>
        </w:rPr>
        <w:t>5</w:t>
      </w:r>
      <w:r>
        <w:rPr>
          <w:rFonts w:ascii="Times New Roman" w:eastAsia="Times New Roman" w:hAnsi="Times New Roman" w:cs="Times New Roman"/>
        </w:rPr>
        <w:t>.3.2.</w:t>
      </w:r>
      <w:r w:rsidR="00F34EEC" w:rsidRPr="008A0789">
        <w:rPr>
          <w:rFonts w:ascii="Times New Roman" w:eastAsia="Times New Roman" w:hAnsi="Times New Roman" w:cs="Times New Roman"/>
        </w:rPr>
        <w:t xml:space="preserve"> visiškai ar iš dalies halogeninto organinio reaktyvinio poliuretano.</w:t>
      </w:r>
    </w:p>
    <w:p w14:paraId="51A35ABD" w14:textId="5D3F8379" w:rsidR="00F34EEC" w:rsidRPr="006E21B4" w:rsidRDefault="00F34EEC" w:rsidP="006E21B4">
      <w:pPr>
        <w:tabs>
          <w:tab w:val="left" w:pos="567"/>
        </w:tabs>
        <w:autoSpaceDE w:val="0"/>
        <w:autoSpaceDN w:val="0"/>
        <w:spacing w:after="0" w:line="240" w:lineRule="auto"/>
        <w:ind w:firstLine="720"/>
        <w:jc w:val="both"/>
        <w:rPr>
          <w:rFonts w:ascii="Times New Roman" w:eastAsia="Times New Roman" w:hAnsi="Times New Roman" w:cs="Times New Roman"/>
          <w:i/>
          <w:iCs/>
        </w:rPr>
      </w:pPr>
      <w:r w:rsidRPr="008A0789">
        <w:rPr>
          <w:rFonts w:ascii="Times New Roman" w:eastAsia="Times New Roman" w:hAnsi="Times New Roman" w:cs="Times New Roman"/>
          <w:i/>
          <w:iCs/>
        </w:rPr>
        <w:t>Atitiktį reikalavimams įrodantys dokumentai: ekologinis ženklas pvz., the Blue Angel arba saugos duomenų lapas, arba gamintojo techniniai dokumentai, arba kiti lygiaverčiai įrodymai.</w:t>
      </w:r>
    </w:p>
    <w:p w14:paraId="02DCD789" w14:textId="7446E70E" w:rsidR="00F34EEC" w:rsidRPr="00CF7097" w:rsidRDefault="00275F8C" w:rsidP="00CF7097">
      <w:pPr>
        <w:pStyle w:val="ListParagraph"/>
        <w:widowControl w:val="0"/>
        <w:numPr>
          <w:ilvl w:val="1"/>
          <w:numId w:val="41"/>
        </w:numPr>
        <w:tabs>
          <w:tab w:val="left" w:pos="851"/>
        </w:tabs>
        <w:suppressAutoHyphens/>
        <w:spacing w:after="0" w:line="276" w:lineRule="auto"/>
        <w:ind w:left="0" w:firstLine="284"/>
        <w:jc w:val="both"/>
        <w:outlineLvl w:val="1"/>
        <w:rPr>
          <w:rFonts w:ascii="Times New Roman" w:hAnsi="Times New Roman" w:cs="Times New Roman"/>
          <w:bCs/>
          <w:color w:val="000000"/>
          <w:lang w:eastAsia="ar-SA"/>
        </w:rPr>
      </w:pPr>
      <w:r w:rsidRPr="00CF7097">
        <w:rPr>
          <w:rFonts w:ascii="Times New Roman" w:hAnsi="Times New Roman" w:cs="Times New Roman"/>
          <w:bCs/>
          <w:color w:val="000000"/>
          <w:lang w:eastAsia="ar-SA"/>
        </w:rPr>
        <w:t xml:space="preserve"> Skaitiklio dalys, kontaktuojančios su geriamuoju vandeniu, turi būti pagamintos iš sveikatai nekenksmingų ir atsparių korozijai medžiagų. Skaitiklio konstrukcija turi būti vientisa, be papildomo nuimamo dangtelio. </w:t>
      </w:r>
    </w:p>
    <w:p w14:paraId="6D455232" w14:textId="77777777" w:rsidR="00F34EEC" w:rsidRDefault="00F34EEC" w:rsidP="00F34EEC">
      <w:pPr>
        <w:tabs>
          <w:tab w:val="left" w:pos="567"/>
          <w:tab w:val="left" w:pos="900"/>
        </w:tabs>
        <w:autoSpaceDE w:val="0"/>
        <w:autoSpaceDN w:val="0"/>
        <w:spacing w:after="0" w:line="240" w:lineRule="auto"/>
        <w:ind w:firstLine="709"/>
        <w:jc w:val="both"/>
        <w:rPr>
          <w:rFonts w:ascii="Times New Roman" w:eastAsia="Calibri" w:hAnsi="Times New Roman" w:cs="Times New Roman"/>
          <w:b/>
          <w:bCs/>
        </w:rPr>
      </w:pPr>
      <w:r w:rsidRPr="008A0789">
        <w:rPr>
          <w:rFonts w:ascii="Times New Roman" w:eastAsia="Times New Roman" w:hAnsi="Times New Roman" w:cs="Times New Roman"/>
          <w:i/>
          <w:iCs/>
        </w:rPr>
        <w:t>Atitiktį reikalavimams įrodantys dokumentai: ekologinis ženklas pvz., the Blue Angel</w:t>
      </w:r>
      <w:r w:rsidRPr="008A0789">
        <w:rPr>
          <w:rFonts w:ascii="Times New Roman" w:eastAsia="Calibri" w:hAnsi="Times New Roman" w:cs="Times New Roman"/>
          <w:i/>
          <w:iCs/>
        </w:rPr>
        <w:t>, arba tiekėjo deklaracija, arba kiti lygiaverčiai įrodymai.</w:t>
      </w:r>
    </w:p>
    <w:p w14:paraId="69C5D98A" w14:textId="77777777" w:rsidR="00153B41" w:rsidRPr="00153B41" w:rsidRDefault="00153B41" w:rsidP="00153B41">
      <w:pPr>
        <w:tabs>
          <w:tab w:val="center" w:pos="4819"/>
          <w:tab w:val="left" w:pos="5989"/>
        </w:tabs>
        <w:rPr>
          <w:rFonts w:ascii="Times New Roman" w:hAnsi="Times New Roman" w:cs="Times New Roman"/>
          <w:b/>
          <w:sz w:val="24"/>
          <w:szCs w:val="24"/>
        </w:rPr>
      </w:pPr>
    </w:p>
    <w:p w14:paraId="66375F98" w14:textId="77777777" w:rsidR="00153B41" w:rsidRPr="00153B41" w:rsidRDefault="00153B41" w:rsidP="00153B41">
      <w:pPr>
        <w:tabs>
          <w:tab w:val="center" w:pos="4819"/>
          <w:tab w:val="left" w:pos="5989"/>
        </w:tabs>
        <w:rPr>
          <w:rFonts w:ascii="Times New Roman" w:hAnsi="Times New Roman" w:cs="Times New Roman"/>
          <w:b/>
          <w:sz w:val="24"/>
          <w:szCs w:val="24"/>
        </w:rPr>
      </w:pPr>
    </w:p>
    <w:p w14:paraId="755B2999" w14:textId="77777777" w:rsidR="00153B41" w:rsidRPr="00153B41" w:rsidRDefault="00153B41" w:rsidP="00153B41">
      <w:pPr>
        <w:tabs>
          <w:tab w:val="center" w:pos="4819"/>
          <w:tab w:val="left" w:pos="5989"/>
        </w:tabs>
        <w:rPr>
          <w:rFonts w:ascii="Times New Roman" w:hAnsi="Times New Roman" w:cs="Times New Roman"/>
          <w:b/>
          <w:sz w:val="24"/>
          <w:szCs w:val="24"/>
        </w:rPr>
      </w:pPr>
    </w:p>
    <w:p w14:paraId="4557DB8D" w14:textId="77777777" w:rsidR="00153B41" w:rsidRPr="00153B41" w:rsidRDefault="00153B41" w:rsidP="00153B41">
      <w:pPr>
        <w:tabs>
          <w:tab w:val="center" w:pos="4819"/>
          <w:tab w:val="left" w:pos="5989"/>
        </w:tabs>
        <w:rPr>
          <w:rFonts w:ascii="Times New Roman" w:hAnsi="Times New Roman" w:cs="Times New Roman"/>
          <w:b/>
          <w:sz w:val="24"/>
          <w:szCs w:val="24"/>
        </w:rPr>
      </w:pPr>
    </w:p>
    <w:p w14:paraId="568E8B8F" w14:textId="77777777" w:rsidR="00153B41" w:rsidRPr="00153B41" w:rsidRDefault="00153B41" w:rsidP="00153B41">
      <w:pPr>
        <w:tabs>
          <w:tab w:val="center" w:pos="4819"/>
          <w:tab w:val="left" w:pos="5989"/>
        </w:tabs>
        <w:rPr>
          <w:rFonts w:ascii="Times New Roman" w:hAnsi="Times New Roman" w:cs="Times New Roman"/>
          <w:b/>
          <w:sz w:val="24"/>
          <w:szCs w:val="24"/>
        </w:rPr>
      </w:pPr>
    </w:p>
    <w:sectPr w:rsidR="00153B41" w:rsidRPr="00153B41" w:rsidSect="001A5BF3">
      <w:footerReference w:type="default" r:id="rId8"/>
      <w:pgSz w:w="11906" w:h="16838"/>
      <w:pgMar w:top="568" w:right="567" w:bottom="568"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A8CA4" w14:textId="77777777" w:rsidR="001A5BF3" w:rsidRDefault="001A5BF3" w:rsidP="001A4C21">
      <w:pPr>
        <w:spacing w:after="0" w:line="240" w:lineRule="auto"/>
      </w:pPr>
      <w:r>
        <w:separator/>
      </w:r>
    </w:p>
  </w:endnote>
  <w:endnote w:type="continuationSeparator" w:id="0">
    <w:p w14:paraId="66F3E22F" w14:textId="77777777" w:rsidR="001A5BF3" w:rsidRDefault="001A5BF3" w:rsidP="001A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950863"/>
      <w:docPartObj>
        <w:docPartGallery w:val="Page Numbers (Bottom of Page)"/>
        <w:docPartUnique/>
      </w:docPartObj>
    </w:sdtPr>
    <w:sdtEndPr/>
    <w:sdtContent>
      <w:p w14:paraId="748BB65E" w14:textId="40FB8EAA" w:rsidR="00B633E1" w:rsidRDefault="00B633E1" w:rsidP="00B633E1">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0A694" w14:textId="77777777" w:rsidR="001A5BF3" w:rsidRDefault="001A5BF3" w:rsidP="001A4C21">
      <w:pPr>
        <w:spacing w:after="0" w:line="240" w:lineRule="auto"/>
      </w:pPr>
      <w:r>
        <w:separator/>
      </w:r>
    </w:p>
  </w:footnote>
  <w:footnote w:type="continuationSeparator" w:id="0">
    <w:p w14:paraId="7579B922" w14:textId="77777777" w:rsidR="001A5BF3" w:rsidRDefault="001A5BF3" w:rsidP="001A4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1250"/>
        </w:tabs>
        <w:ind w:left="1250" w:hanging="170"/>
      </w:pPr>
      <w:rPr>
        <w:rFonts w:ascii="Symbol" w:hAnsi="Symbol"/>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1" w15:restartNumberingAfterBreak="0">
    <w:nsid w:val="00000004"/>
    <w:multiLevelType w:val="multilevel"/>
    <w:tmpl w:val="A880BD10"/>
    <w:name w:val="WW8Num4"/>
    <w:lvl w:ilvl="0">
      <w:start w:val="1"/>
      <w:numFmt w:val="decimal"/>
      <w:suff w:val="space"/>
      <w:lvlText w:val="%1."/>
      <w:lvlJc w:val="left"/>
      <w:pPr>
        <w:tabs>
          <w:tab w:val="num" w:pos="0"/>
        </w:tabs>
        <w:ind w:left="2701" w:hanging="432"/>
      </w:pPr>
    </w:lvl>
    <w:lvl w:ilvl="1">
      <w:start w:val="1"/>
      <w:numFmt w:val="decimal"/>
      <w:lvlText w:val="%2."/>
      <w:lvlJc w:val="left"/>
      <w:pPr>
        <w:tabs>
          <w:tab w:val="num" w:pos="786"/>
        </w:tabs>
        <w:ind w:left="786" w:hanging="360"/>
      </w:p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0000007"/>
    <w:multiLevelType w:val="multilevel"/>
    <w:tmpl w:val="3FE24218"/>
    <w:name w:val="WW8Num12"/>
    <w:lvl w:ilvl="0">
      <w:start w:val="42"/>
      <w:numFmt w:val="decimal"/>
      <w:lvlText w:val="%1."/>
      <w:lvlJc w:val="left"/>
      <w:pPr>
        <w:tabs>
          <w:tab w:val="num" w:pos="1473"/>
        </w:tabs>
        <w:ind w:left="1473" w:hanging="480"/>
      </w:pPr>
      <w:rPr>
        <w:i w:val="0"/>
        <w:strike w:val="0"/>
        <w:dstrike w:val="0"/>
      </w:rPr>
    </w:lvl>
    <w:lvl w:ilvl="1">
      <w:start w:val="1"/>
      <w:numFmt w:val="decimal"/>
      <w:lvlText w:val="%1.%2."/>
      <w:lvlJc w:val="left"/>
      <w:pPr>
        <w:tabs>
          <w:tab w:val="num" w:pos="2323"/>
        </w:tabs>
        <w:ind w:left="2323" w:hanging="480"/>
      </w:pPr>
      <w:rPr>
        <w:i w:val="0"/>
        <w:color w:val="auto"/>
      </w:rPr>
    </w:lvl>
    <w:lvl w:ilvl="2">
      <w:start w:val="1"/>
      <w:numFmt w:val="decimal"/>
      <w:lvlText w:val="%1.%2.%3."/>
      <w:lvlJc w:val="left"/>
      <w:pPr>
        <w:tabs>
          <w:tab w:val="num" w:pos="3553"/>
        </w:tabs>
        <w:ind w:left="3553" w:hanging="720"/>
      </w:pPr>
      <w:rPr>
        <w:i w:val="0"/>
      </w:rPr>
    </w:lvl>
    <w:lvl w:ilvl="3">
      <w:start w:val="1"/>
      <w:numFmt w:val="decimal"/>
      <w:lvlText w:val="%1.%2.%3.%4."/>
      <w:lvlJc w:val="left"/>
      <w:pPr>
        <w:tabs>
          <w:tab w:val="num" w:pos="4828"/>
        </w:tabs>
        <w:ind w:left="4828" w:hanging="720"/>
      </w:pPr>
      <w:rPr>
        <w:i w:val="0"/>
      </w:rPr>
    </w:lvl>
    <w:lvl w:ilvl="4">
      <w:start w:val="1"/>
      <w:numFmt w:val="decimal"/>
      <w:lvlText w:val="%1.%2.%3.%4.%5."/>
      <w:lvlJc w:val="left"/>
      <w:pPr>
        <w:tabs>
          <w:tab w:val="num" w:pos="6463"/>
        </w:tabs>
        <w:ind w:left="6463" w:hanging="1080"/>
      </w:pPr>
      <w:rPr>
        <w:i w:val="0"/>
      </w:rPr>
    </w:lvl>
    <w:lvl w:ilvl="5">
      <w:start w:val="1"/>
      <w:numFmt w:val="decimal"/>
      <w:lvlText w:val="%1.%2.%3.%4.%5.%6."/>
      <w:lvlJc w:val="left"/>
      <w:pPr>
        <w:tabs>
          <w:tab w:val="num" w:pos="7738"/>
        </w:tabs>
        <w:ind w:left="7738" w:hanging="1080"/>
      </w:pPr>
      <w:rPr>
        <w:i w:val="0"/>
      </w:rPr>
    </w:lvl>
    <w:lvl w:ilvl="6">
      <w:start w:val="1"/>
      <w:numFmt w:val="decimal"/>
      <w:lvlText w:val="%1.%2.%3.%4.%5.%6.%7."/>
      <w:lvlJc w:val="left"/>
      <w:pPr>
        <w:tabs>
          <w:tab w:val="num" w:pos="9373"/>
        </w:tabs>
        <w:ind w:left="9373" w:hanging="1440"/>
      </w:pPr>
      <w:rPr>
        <w:i w:val="0"/>
      </w:rPr>
    </w:lvl>
    <w:lvl w:ilvl="7">
      <w:start w:val="1"/>
      <w:numFmt w:val="decimal"/>
      <w:lvlText w:val="%1.%2.%3.%4.%5.%6.%7.%8."/>
      <w:lvlJc w:val="left"/>
      <w:pPr>
        <w:tabs>
          <w:tab w:val="num" w:pos="10648"/>
        </w:tabs>
        <w:ind w:left="10648" w:hanging="1440"/>
      </w:pPr>
      <w:rPr>
        <w:i w:val="0"/>
      </w:rPr>
    </w:lvl>
    <w:lvl w:ilvl="8">
      <w:start w:val="1"/>
      <w:numFmt w:val="decimal"/>
      <w:lvlText w:val="%1.%2.%3.%4.%5.%6.%7.%8.%9."/>
      <w:lvlJc w:val="left"/>
      <w:pPr>
        <w:tabs>
          <w:tab w:val="num" w:pos="12283"/>
        </w:tabs>
        <w:ind w:left="12283" w:hanging="1800"/>
      </w:pPr>
      <w:rPr>
        <w:i w:val="0"/>
      </w:rPr>
    </w:lvl>
  </w:abstractNum>
  <w:abstractNum w:abstractNumId="3" w15:restartNumberingAfterBreak="0">
    <w:nsid w:val="06FC280D"/>
    <w:multiLevelType w:val="hybridMultilevel"/>
    <w:tmpl w:val="B30420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7207E2"/>
    <w:multiLevelType w:val="multilevel"/>
    <w:tmpl w:val="146833DA"/>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15:restartNumberingAfterBreak="0">
    <w:nsid w:val="0B491E01"/>
    <w:multiLevelType w:val="hybridMultilevel"/>
    <w:tmpl w:val="9D60DCFA"/>
    <w:lvl w:ilvl="0" w:tplc="906C1192">
      <w:start w:val="23"/>
      <w:numFmt w:val="decimal"/>
      <w:lvlText w:val="%1."/>
      <w:lvlJc w:val="left"/>
      <w:pPr>
        <w:tabs>
          <w:tab w:val="num" w:pos="360"/>
        </w:tabs>
        <w:ind w:left="360" w:hanging="360"/>
      </w:pPr>
      <w:rPr>
        <w:rFonts w:ascii="Times New Roman" w:hAnsi="Times New Roman" w:hint="default"/>
        <w:b w:val="0"/>
        <w:bCs/>
        <w:sz w:val="24"/>
        <w:szCs w:val="24"/>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0C4E34A2"/>
    <w:multiLevelType w:val="multilevel"/>
    <w:tmpl w:val="EADA4CBE"/>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5E3217"/>
    <w:multiLevelType w:val="hybridMultilevel"/>
    <w:tmpl w:val="28AA8CF8"/>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FB0A2F"/>
    <w:multiLevelType w:val="hybridMultilevel"/>
    <w:tmpl w:val="05666B4E"/>
    <w:lvl w:ilvl="0" w:tplc="1EE0CD8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0F921223"/>
    <w:multiLevelType w:val="multilevel"/>
    <w:tmpl w:val="50703D74"/>
    <w:lvl w:ilvl="0">
      <w:start w:val="1"/>
      <w:numFmt w:val="decimal"/>
      <w:lvlText w:val="%1."/>
      <w:lvlJc w:val="left"/>
      <w:pPr>
        <w:ind w:left="7732" w:hanging="360"/>
      </w:pPr>
      <w:rPr>
        <w:b w:val="0"/>
      </w:rPr>
    </w:lvl>
    <w:lvl w:ilvl="1">
      <w:start w:val="1"/>
      <w:numFmt w:val="decimal"/>
      <w:isLgl/>
      <w:lvlText w:val="%1.%2."/>
      <w:lvlJc w:val="left"/>
      <w:pPr>
        <w:ind w:left="7874" w:hanging="360"/>
      </w:pPr>
    </w:lvl>
    <w:lvl w:ilvl="2">
      <w:start w:val="1"/>
      <w:numFmt w:val="decimal"/>
      <w:isLgl/>
      <w:lvlText w:val="%1.%2.%3."/>
      <w:lvlJc w:val="left"/>
      <w:pPr>
        <w:ind w:left="8322" w:hanging="720"/>
      </w:pPr>
    </w:lvl>
    <w:lvl w:ilvl="3">
      <w:start w:val="1"/>
      <w:numFmt w:val="decimal"/>
      <w:isLgl/>
      <w:lvlText w:val="%1.%2.%3.%4."/>
      <w:lvlJc w:val="left"/>
      <w:pPr>
        <w:ind w:left="9108" w:hanging="720"/>
      </w:pPr>
    </w:lvl>
    <w:lvl w:ilvl="4">
      <w:start w:val="1"/>
      <w:numFmt w:val="decimal"/>
      <w:isLgl/>
      <w:lvlText w:val="%1.%2.%3.%4.%5."/>
      <w:lvlJc w:val="left"/>
      <w:pPr>
        <w:ind w:left="10254" w:hanging="1080"/>
      </w:pPr>
    </w:lvl>
    <w:lvl w:ilvl="5">
      <w:start w:val="1"/>
      <w:numFmt w:val="decimal"/>
      <w:isLgl/>
      <w:lvlText w:val="%1.%2.%3.%4.%5.%6."/>
      <w:lvlJc w:val="left"/>
      <w:pPr>
        <w:ind w:left="11040" w:hanging="1080"/>
      </w:pPr>
    </w:lvl>
    <w:lvl w:ilvl="6">
      <w:start w:val="1"/>
      <w:numFmt w:val="decimal"/>
      <w:isLgl/>
      <w:lvlText w:val="%1.%2.%3.%4.%5.%6.%7."/>
      <w:lvlJc w:val="left"/>
      <w:pPr>
        <w:ind w:left="12186" w:hanging="1440"/>
      </w:pPr>
    </w:lvl>
    <w:lvl w:ilvl="7">
      <w:start w:val="1"/>
      <w:numFmt w:val="decimal"/>
      <w:isLgl/>
      <w:lvlText w:val="%1.%2.%3.%4.%5.%6.%7.%8."/>
      <w:lvlJc w:val="left"/>
      <w:pPr>
        <w:ind w:left="12972" w:hanging="1440"/>
      </w:pPr>
    </w:lvl>
    <w:lvl w:ilvl="8">
      <w:start w:val="1"/>
      <w:numFmt w:val="decimal"/>
      <w:isLgl/>
      <w:lvlText w:val="%1.%2.%3.%4.%5.%6.%7.%8.%9."/>
      <w:lvlJc w:val="left"/>
      <w:pPr>
        <w:ind w:left="14118" w:hanging="1800"/>
      </w:pPr>
    </w:lvl>
  </w:abstractNum>
  <w:abstractNum w:abstractNumId="10" w15:restartNumberingAfterBreak="0">
    <w:nsid w:val="120C13B4"/>
    <w:multiLevelType w:val="hybridMultilevel"/>
    <w:tmpl w:val="12F487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53C5664"/>
    <w:multiLevelType w:val="hybridMultilevel"/>
    <w:tmpl w:val="F97A57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EB3DD2"/>
    <w:multiLevelType w:val="hybridMultilevel"/>
    <w:tmpl w:val="731EC15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284235AD"/>
    <w:multiLevelType w:val="hybridMultilevel"/>
    <w:tmpl w:val="C910F03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621E8A"/>
    <w:multiLevelType w:val="hybridMultilevel"/>
    <w:tmpl w:val="AC7A65A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DC10F83"/>
    <w:multiLevelType w:val="hybridMultilevel"/>
    <w:tmpl w:val="B396FC7A"/>
    <w:lvl w:ilvl="0" w:tplc="8904C784">
      <w:start w:val="1"/>
      <w:numFmt w:val="decimal"/>
      <w:lvlText w:val="%1."/>
      <w:lvlJc w:val="left"/>
      <w:pPr>
        <w:tabs>
          <w:tab w:val="num" w:pos="360"/>
        </w:tabs>
        <w:ind w:left="360" w:hanging="360"/>
      </w:pPr>
      <w:rPr>
        <w:color w:val="auto"/>
      </w:rPr>
    </w:lvl>
    <w:lvl w:ilvl="1" w:tplc="04270019">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6" w15:restartNumberingAfterBreak="0">
    <w:nsid w:val="2DD50218"/>
    <w:multiLevelType w:val="multilevel"/>
    <w:tmpl w:val="1654123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28551D"/>
    <w:multiLevelType w:val="multilevel"/>
    <w:tmpl w:val="38BCD57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330B5BCC"/>
    <w:multiLevelType w:val="hybridMultilevel"/>
    <w:tmpl w:val="A7F2A37C"/>
    <w:lvl w:ilvl="0" w:tplc="DF30DFE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33E220FA"/>
    <w:multiLevelType w:val="multilevel"/>
    <w:tmpl w:val="6E2AB96E"/>
    <w:lvl w:ilvl="0">
      <w:start w:val="1"/>
      <w:numFmt w:val="decimal"/>
      <w:lvlText w:val="%1"/>
      <w:lvlJc w:val="left"/>
      <w:pPr>
        <w:ind w:left="574" w:hanging="432"/>
      </w:pPr>
      <w:rPr>
        <w:rFonts w:cs="Times New Roman"/>
      </w:rPr>
    </w:lvl>
    <w:lvl w:ilvl="1">
      <w:start w:val="1"/>
      <w:numFmt w:val="decimal"/>
      <w:lvlText w:val="%1.%2"/>
      <w:lvlJc w:val="left"/>
      <w:pPr>
        <w:ind w:left="1143" w:hanging="576"/>
      </w:pPr>
      <w:rPr>
        <w:rFonts w:cs="Times New Roman"/>
        <w:b w:val="0"/>
        <w:color w:val="00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0" w15:restartNumberingAfterBreak="0">
    <w:nsid w:val="39CD2E25"/>
    <w:multiLevelType w:val="hybridMultilevel"/>
    <w:tmpl w:val="960CC8FC"/>
    <w:lvl w:ilvl="0" w:tplc="7F3A52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A56E9F"/>
    <w:multiLevelType w:val="hybridMultilevel"/>
    <w:tmpl w:val="C85E5FA6"/>
    <w:lvl w:ilvl="0" w:tplc="4F20DD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F673BA"/>
    <w:multiLevelType w:val="multilevel"/>
    <w:tmpl w:val="D30AD2C0"/>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DBE6C56"/>
    <w:multiLevelType w:val="hybridMultilevel"/>
    <w:tmpl w:val="1AAC9A2C"/>
    <w:lvl w:ilvl="0" w:tplc="F21824F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EC01179"/>
    <w:multiLevelType w:val="multilevel"/>
    <w:tmpl w:val="E1726B50"/>
    <w:lvl w:ilvl="0">
      <w:start w:val="1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58237D"/>
    <w:multiLevelType w:val="hybridMultilevel"/>
    <w:tmpl w:val="5CACA7BC"/>
    <w:lvl w:ilvl="0" w:tplc="D68C5738">
      <w:start w:val="1"/>
      <w:numFmt w:val="decimal"/>
      <w:lvlText w:val="%1."/>
      <w:lvlJc w:val="left"/>
      <w:pPr>
        <w:ind w:left="644" w:hanging="360"/>
      </w:pPr>
      <w:rPr>
        <w:rFonts w:hint="default"/>
        <w:color w:val="auto"/>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C910E38"/>
    <w:multiLevelType w:val="hybridMultilevel"/>
    <w:tmpl w:val="0526059C"/>
    <w:lvl w:ilvl="0" w:tplc="DF52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4DB02EC7"/>
    <w:multiLevelType w:val="multilevel"/>
    <w:tmpl w:val="15B0890E"/>
    <w:lvl w:ilvl="0">
      <w:start w:val="1"/>
      <w:numFmt w:val="decimal"/>
      <w:lvlText w:val="%1."/>
      <w:lvlJc w:val="left"/>
      <w:pPr>
        <w:ind w:left="502"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8" w15:restartNumberingAfterBreak="0">
    <w:nsid w:val="4DD12026"/>
    <w:multiLevelType w:val="hybridMultilevel"/>
    <w:tmpl w:val="4DA07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3D1AFF"/>
    <w:multiLevelType w:val="hybridMultilevel"/>
    <w:tmpl w:val="D968291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52B11009"/>
    <w:multiLevelType w:val="hybridMultilevel"/>
    <w:tmpl w:val="642C6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F90BFA"/>
    <w:multiLevelType w:val="multilevel"/>
    <w:tmpl w:val="2D10128C"/>
    <w:lvl w:ilvl="0">
      <w:start w:val="15"/>
      <w:numFmt w:val="decimal"/>
      <w:lvlText w:val="%1."/>
      <w:lvlJc w:val="left"/>
      <w:pPr>
        <w:ind w:left="480" w:hanging="480"/>
      </w:pPr>
      <w:rPr>
        <w:rFonts w:hint="default"/>
      </w:rPr>
    </w:lvl>
    <w:lvl w:ilvl="1">
      <w:start w:val="1"/>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2" w15:restartNumberingAfterBreak="0">
    <w:nsid w:val="58E17F0D"/>
    <w:multiLevelType w:val="hybridMultilevel"/>
    <w:tmpl w:val="7800306A"/>
    <w:lvl w:ilvl="0" w:tplc="C762B8EA">
      <w:start w:val="9"/>
      <w:numFmt w:val="decimal"/>
      <w:lvlText w:val="%1."/>
      <w:lvlJc w:val="left"/>
      <w:pPr>
        <w:tabs>
          <w:tab w:val="num" w:pos="360"/>
        </w:tabs>
        <w:ind w:left="360" w:hanging="360"/>
      </w:pPr>
      <w:rPr>
        <w:rFonts w:ascii="Times New Roman" w:hAnsi="Times New Roman" w:hint="default"/>
        <w:b w:val="0"/>
        <w:bCs/>
        <w:sz w:val="24"/>
        <w:szCs w:val="24"/>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3" w15:restartNumberingAfterBreak="0">
    <w:nsid w:val="601C4CE8"/>
    <w:multiLevelType w:val="hybridMultilevel"/>
    <w:tmpl w:val="3F2265F8"/>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4" w15:restartNumberingAfterBreak="0">
    <w:nsid w:val="62FD5D62"/>
    <w:multiLevelType w:val="hybridMultilevel"/>
    <w:tmpl w:val="F3941FF4"/>
    <w:lvl w:ilvl="0" w:tplc="F1A4B290">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102012AE">
      <w:start w:val="1"/>
      <w:numFmt w:val="decimal"/>
      <w:lvlText w:val="%4."/>
      <w:lvlJc w:val="left"/>
      <w:pPr>
        <w:ind w:left="2880" w:hanging="360"/>
      </w:pPr>
      <w:rPr>
        <w:b w:val="0"/>
        <w:bCs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5578AF"/>
    <w:multiLevelType w:val="hybridMultilevel"/>
    <w:tmpl w:val="3244CB76"/>
    <w:lvl w:ilvl="0" w:tplc="13DEA37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6" w15:restartNumberingAfterBreak="0">
    <w:nsid w:val="69510C0F"/>
    <w:multiLevelType w:val="multilevel"/>
    <w:tmpl w:val="7CE85438"/>
    <w:lvl w:ilvl="0">
      <w:start w:val="2"/>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7" w15:restartNumberingAfterBreak="0">
    <w:nsid w:val="6E102D10"/>
    <w:multiLevelType w:val="multilevel"/>
    <w:tmpl w:val="09B0E436"/>
    <w:lvl w:ilvl="0">
      <w:start w:val="1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6E7C5063"/>
    <w:multiLevelType w:val="hybridMultilevel"/>
    <w:tmpl w:val="36B63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56141"/>
    <w:multiLevelType w:val="multilevel"/>
    <w:tmpl w:val="B0482FF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28567A"/>
    <w:multiLevelType w:val="hybridMultilevel"/>
    <w:tmpl w:val="97702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4924484">
    <w:abstractNumId w:val="28"/>
  </w:num>
  <w:num w:numId="2" w16cid:durableId="529875437">
    <w:abstractNumId w:val="23"/>
  </w:num>
  <w:num w:numId="3" w16cid:durableId="783380427">
    <w:abstractNumId w:val="35"/>
  </w:num>
  <w:num w:numId="4" w16cid:durableId="66155084">
    <w:abstractNumId w:val="18"/>
  </w:num>
  <w:num w:numId="5" w16cid:durableId="2014141423">
    <w:abstractNumId w:val="30"/>
  </w:num>
  <w:num w:numId="6" w16cid:durableId="1098788588">
    <w:abstractNumId w:val="0"/>
  </w:num>
  <w:num w:numId="7" w16cid:durableId="399940">
    <w:abstractNumId w:val="1"/>
  </w:num>
  <w:num w:numId="8" w16cid:durableId="1616980929">
    <w:abstractNumId w:val="14"/>
  </w:num>
  <w:num w:numId="9" w16cid:durableId="1298756656">
    <w:abstractNumId w:val="40"/>
  </w:num>
  <w:num w:numId="10" w16cid:durableId="1632326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211515">
    <w:abstractNumId w:val="27"/>
  </w:num>
  <w:num w:numId="12" w16cid:durableId="1398240845">
    <w:abstractNumId w:val="26"/>
  </w:num>
  <w:num w:numId="13" w16cid:durableId="450976453">
    <w:abstractNumId w:val="8"/>
  </w:num>
  <w:num w:numId="14" w16cid:durableId="1704553286">
    <w:abstractNumId w:val="38"/>
  </w:num>
  <w:num w:numId="15" w16cid:durableId="13869498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3707765">
    <w:abstractNumId w:val="29"/>
  </w:num>
  <w:num w:numId="17" w16cid:durableId="77144256">
    <w:abstractNumId w:val="11"/>
  </w:num>
  <w:num w:numId="18" w16cid:durableId="860628868">
    <w:abstractNumId w:val="33"/>
  </w:num>
  <w:num w:numId="19" w16cid:durableId="885532090">
    <w:abstractNumId w:val="3"/>
  </w:num>
  <w:num w:numId="20" w16cid:durableId="85344834">
    <w:abstractNumId w:val="10"/>
  </w:num>
  <w:num w:numId="21" w16cid:durableId="375198957">
    <w:abstractNumId w:val="13"/>
  </w:num>
  <w:num w:numId="22" w16cid:durableId="139613657">
    <w:abstractNumId w:val="34"/>
  </w:num>
  <w:num w:numId="23" w16cid:durableId="987245697">
    <w:abstractNumId w:val="20"/>
  </w:num>
  <w:num w:numId="24" w16cid:durableId="2090613213">
    <w:abstractNumId w:val="16"/>
  </w:num>
  <w:num w:numId="25" w16cid:durableId="1352948120">
    <w:abstractNumId w:val="17"/>
  </w:num>
  <w:num w:numId="26" w16cid:durableId="889534096">
    <w:abstractNumId w:val="36"/>
  </w:num>
  <w:num w:numId="27" w16cid:durableId="1588491799">
    <w:abstractNumId w:val="21"/>
  </w:num>
  <w:num w:numId="28" w16cid:durableId="12173494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0290831">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6157276">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9559616">
    <w:abstractNumId w:val="2"/>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39014589">
    <w:abstractNumId w:val="19"/>
  </w:num>
  <w:num w:numId="33" w16cid:durableId="1386757474">
    <w:abstractNumId w:val="7"/>
  </w:num>
  <w:num w:numId="34" w16cid:durableId="1673338607">
    <w:abstractNumId w:val="4"/>
  </w:num>
  <w:num w:numId="35" w16cid:durableId="1366910725">
    <w:abstractNumId w:val="25"/>
  </w:num>
  <w:num w:numId="36" w16cid:durableId="1252859028">
    <w:abstractNumId w:val="22"/>
  </w:num>
  <w:num w:numId="37" w16cid:durableId="550770468">
    <w:abstractNumId w:val="39"/>
  </w:num>
  <w:num w:numId="38" w16cid:durableId="1956984613">
    <w:abstractNumId w:val="31"/>
  </w:num>
  <w:num w:numId="39" w16cid:durableId="653950914">
    <w:abstractNumId w:val="24"/>
  </w:num>
  <w:num w:numId="40" w16cid:durableId="1428310040">
    <w:abstractNumId w:val="37"/>
  </w:num>
  <w:num w:numId="41" w16cid:durableId="1374578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B39"/>
    <w:rsid w:val="000209B1"/>
    <w:rsid w:val="00031688"/>
    <w:rsid w:val="000345F4"/>
    <w:rsid w:val="00034AF7"/>
    <w:rsid w:val="00081A15"/>
    <w:rsid w:val="00082B04"/>
    <w:rsid w:val="00093F3C"/>
    <w:rsid w:val="000C195B"/>
    <w:rsid w:val="00115CCE"/>
    <w:rsid w:val="001163BE"/>
    <w:rsid w:val="00121EBC"/>
    <w:rsid w:val="00136311"/>
    <w:rsid w:val="0014722F"/>
    <w:rsid w:val="001534CC"/>
    <w:rsid w:val="00153B41"/>
    <w:rsid w:val="001951F5"/>
    <w:rsid w:val="001A4C21"/>
    <w:rsid w:val="001A5BF3"/>
    <w:rsid w:val="001C7405"/>
    <w:rsid w:val="001D1D4B"/>
    <w:rsid w:val="00201117"/>
    <w:rsid w:val="0022466F"/>
    <w:rsid w:val="00246878"/>
    <w:rsid w:val="002667BE"/>
    <w:rsid w:val="002672BA"/>
    <w:rsid w:val="00270907"/>
    <w:rsid w:val="00271B39"/>
    <w:rsid w:val="00275F8C"/>
    <w:rsid w:val="002D13B9"/>
    <w:rsid w:val="00313259"/>
    <w:rsid w:val="003132B7"/>
    <w:rsid w:val="003244CA"/>
    <w:rsid w:val="003273EF"/>
    <w:rsid w:val="003300A9"/>
    <w:rsid w:val="0033555D"/>
    <w:rsid w:val="00351971"/>
    <w:rsid w:val="00366F91"/>
    <w:rsid w:val="00380182"/>
    <w:rsid w:val="00396302"/>
    <w:rsid w:val="003B0DA4"/>
    <w:rsid w:val="003B7E93"/>
    <w:rsid w:val="003C0C15"/>
    <w:rsid w:val="003D1ADB"/>
    <w:rsid w:val="003D7AFA"/>
    <w:rsid w:val="00401CEE"/>
    <w:rsid w:val="00414758"/>
    <w:rsid w:val="0041596C"/>
    <w:rsid w:val="0043725D"/>
    <w:rsid w:val="00456B6A"/>
    <w:rsid w:val="00466BF3"/>
    <w:rsid w:val="0049693F"/>
    <w:rsid w:val="004A3B86"/>
    <w:rsid w:val="005229B7"/>
    <w:rsid w:val="00540D43"/>
    <w:rsid w:val="00552603"/>
    <w:rsid w:val="005640FA"/>
    <w:rsid w:val="00586728"/>
    <w:rsid w:val="00595745"/>
    <w:rsid w:val="005A20C6"/>
    <w:rsid w:val="005A78BB"/>
    <w:rsid w:val="005E1767"/>
    <w:rsid w:val="00635F20"/>
    <w:rsid w:val="00641B96"/>
    <w:rsid w:val="00656FD8"/>
    <w:rsid w:val="00680E51"/>
    <w:rsid w:val="00683410"/>
    <w:rsid w:val="006A7D5D"/>
    <w:rsid w:val="006E21B4"/>
    <w:rsid w:val="006E4932"/>
    <w:rsid w:val="00705599"/>
    <w:rsid w:val="00714489"/>
    <w:rsid w:val="00723DA8"/>
    <w:rsid w:val="00735699"/>
    <w:rsid w:val="00741D33"/>
    <w:rsid w:val="00764F48"/>
    <w:rsid w:val="00773C56"/>
    <w:rsid w:val="007A1348"/>
    <w:rsid w:val="007E0FA5"/>
    <w:rsid w:val="007E2261"/>
    <w:rsid w:val="007E3DA4"/>
    <w:rsid w:val="007E6F2E"/>
    <w:rsid w:val="00873845"/>
    <w:rsid w:val="00873A54"/>
    <w:rsid w:val="008831E9"/>
    <w:rsid w:val="00884F98"/>
    <w:rsid w:val="00896024"/>
    <w:rsid w:val="008A1353"/>
    <w:rsid w:val="008A6F76"/>
    <w:rsid w:val="008B2E75"/>
    <w:rsid w:val="00901A16"/>
    <w:rsid w:val="009132BB"/>
    <w:rsid w:val="009312DC"/>
    <w:rsid w:val="00933492"/>
    <w:rsid w:val="00937F74"/>
    <w:rsid w:val="0095319C"/>
    <w:rsid w:val="009604FC"/>
    <w:rsid w:val="00961A19"/>
    <w:rsid w:val="00962E0E"/>
    <w:rsid w:val="00980A79"/>
    <w:rsid w:val="00981682"/>
    <w:rsid w:val="00985F16"/>
    <w:rsid w:val="009871E1"/>
    <w:rsid w:val="00995A35"/>
    <w:rsid w:val="009A5BBE"/>
    <w:rsid w:val="009A7E4B"/>
    <w:rsid w:val="009C3739"/>
    <w:rsid w:val="009D3E19"/>
    <w:rsid w:val="009D4B51"/>
    <w:rsid w:val="009E483A"/>
    <w:rsid w:val="009F7295"/>
    <w:rsid w:val="00A26588"/>
    <w:rsid w:val="00A374A8"/>
    <w:rsid w:val="00A47611"/>
    <w:rsid w:val="00A84A39"/>
    <w:rsid w:val="00AA0461"/>
    <w:rsid w:val="00AC2A31"/>
    <w:rsid w:val="00AE1CA8"/>
    <w:rsid w:val="00AF0CAD"/>
    <w:rsid w:val="00B05A53"/>
    <w:rsid w:val="00B14B39"/>
    <w:rsid w:val="00B61950"/>
    <w:rsid w:val="00B633E1"/>
    <w:rsid w:val="00B75F8C"/>
    <w:rsid w:val="00B805E9"/>
    <w:rsid w:val="00BC0CCE"/>
    <w:rsid w:val="00BC37D9"/>
    <w:rsid w:val="00BD0488"/>
    <w:rsid w:val="00BE3D15"/>
    <w:rsid w:val="00BE49EA"/>
    <w:rsid w:val="00BE6046"/>
    <w:rsid w:val="00BE7F6A"/>
    <w:rsid w:val="00BF2D89"/>
    <w:rsid w:val="00BF7DFA"/>
    <w:rsid w:val="00C0410E"/>
    <w:rsid w:val="00C10234"/>
    <w:rsid w:val="00C122A6"/>
    <w:rsid w:val="00C42024"/>
    <w:rsid w:val="00CB7206"/>
    <w:rsid w:val="00CC0355"/>
    <w:rsid w:val="00CE35A3"/>
    <w:rsid w:val="00CF7097"/>
    <w:rsid w:val="00D124C6"/>
    <w:rsid w:val="00D34C51"/>
    <w:rsid w:val="00D40298"/>
    <w:rsid w:val="00D710CC"/>
    <w:rsid w:val="00D80540"/>
    <w:rsid w:val="00D95F0B"/>
    <w:rsid w:val="00DD1C68"/>
    <w:rsid w:val="00DD7BE1"/>
    <w:rsid w:val="00E364C1"/>
    <w:rsid w:val="00E40321"/>
    <w:rsid w:val="00E441AC"/>
    <w:rsid w:val="00E720B5"/>
    <w:rsid w:val="00E84D58"/>
    <w:rsid w:val="00ED1E8D"/>
    <w:rsid w:val="00ED7EE8"/>
    <w:rsid w:val="00F060BA"/>
    <w:rsid w:val="00F2736A"/>
    <w:rsid w:val="00F34EEC"/>
    <w:rsid w:val="00F4519F"/>
    <w:rsid w:val="00FB22F9"/>
    <w:rsid w:val="00FF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4981"/>
  <w15:docId w15:val="{78A2A260-9941-4BE4-8ABC-359E7276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2BA"/>
  </w:style>
  <w:style w:type="paragraph" w:styleId="Heading2">
    <w:name w:val="heading 2"/>
    <w:basedOn w:val="Normal"/>
    <w:next w:val="Normal"/>
    <w:link w:val="Heading2Char"/>
    <w:uiPriority w:val="9"/>
    <w:semiHidden/>
    <w:unhideWhenUsed/>
    <w:qFormat/>
    <w:rsid w:val="00DD1C6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B805E9"/>
    <w:pPr>
      <w:keepNext/>
      <w:spacing w:after="0" w:line="240" w:lineRule="auto"/>
      <w:jc w:val="center"/>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Numbering,ERP-List Paragraph,List Paragraph11,List Paragraph111,Buletai,List Paragraph21,List Paragraph2,lp1,Bullet 1,Use Case List Paragraph,Sąrašo pastraipa1,List Paragraph1,Sąrašo pastraipa.Bullet,Lentele"/>
    <w:basedOn w:val="Normal"/>
    <w:link w:val="ListParagraphChar"/>
    <w:uiPriority w:val="99"/>
    <w:qFormat/>
    <w:rsid w:val="00AC2A31"/>
    <w:pPr>
      <w:ind w:left="720"/>
      <w:contextualSpacing/>
    </w:pPr>
  </w:style>
  <w:style w:type="character" w:customStyle="1" w:styleId="Heading3Char">
    <w:name w:val="Heading 3 Char"/>
    <w:basedOn w:val="DefaultParagraphFont"/>
    <w:link w:val="Heading3"/>
    <w:rsid w:val="00B805E9"/>
    <w:rPr>
      <w:rFonts w:ascii="Times New Roman" w:eastAsia="Times New Roman" w:hAnsi="Times New Roman" w:cs="Times New Roman"/>
      <w:sz w:val="28"/>
      <w:szCs w:val="20"/>
    </w:rPr>
  </w:style>
  <w:style w:type="paragraph" w:styleId="Title">
    <w:name w:val="Title"/>
    <w:basedOn w:val="Normal"/>
    <w:link w:val="TitleChar"/>
    <w:qFormat/>
    <w:rsid w:val="00B805E9"/>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B805E9"/>
    <w:rPr>
      <w:rFonts w:ascii="Times New Roman" w:eastAsia="Times New Roman" w:hAnsi="Times New Roman" w:cs="Times New Roman"/>
      <w:b/>
      <w:sz w:val="28"/>
      <w:szCs w:val="20"/>
    </w:rPr>
  </w:style>
  <w:style w:type="character" w:styleId="Hyperlink">
    <w:name w:val="Hyperlink"/>
    <w:rsid w:val="00B805E9"/>
    <w:rPr>
      <w:color w:val="0000FF"/>
      <w:u w:val="single"/>
    </w:rPr>
  </w:style>
  <w:style w:type="paragraph" w:styleId="BodyTextIndent2">
    <w:name w:val="Body Text Indent 2"/>
    <w:basedOn w:val="Normal"/>
    <w:link w:val="BodyTextIndent2Char"/>
    <w:rsid w:val="00B805E9"/>
    <w:pPr>
      <w:spacing w:after="0" w:line="240" w:lineRule="auto"/>
      <w:ind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805E9"/>
    <w:rPr>
      <w:rFonts w:ascii="Times New Roman" w:eastAsia="Times New Roman" w:hAnsi="Times New Roman" w:cs="Times New Roman"/>
      <w:sz w:val="24"/>
      <w:szCs w:val="24"/>
    </w:rPr>
  </w:style>
  <w:style w:type="table" w:styleId="TableGrid">
    <w:name w:val="Table Grid"/>
    <w:basedOn w:val="TableNormal"/>
    <w:uiPriority w:val="59"/>
    <w:rsid w:val="00B8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D1C68"/>
    <w:rPr>
      <w:rFonts w:asciiTheme="majorHAnsi" w:eastAsiaTheme="majorEastAsia" w:hAnsiTheme="majorHAnsi" w:cstheme="majorBidi"/>
      <w:b/>
      <w:bCs/>
      <w:color w:val="5B9BD5" w:themeColor="accent1"/>
      <w:sz w:val="26"/>
      <w:szCs w:val="26"/>
    </w:rPr>
  </w:style>
  <w:style w:type="character" w:customStyle="1" w:styleId="WW8Num3z0">
    <w:name w:val="WW8Num3z0"/>
    <w:rsid w:val="00DD1C68"/>
    <w:rPr>
      <w:rFonts w:ascii="Symbol" w:hAnsi="Symbol"/>
    </w:rPr>
  </w:style>
  <w:style w:type="character" w:styleId="PlaceholderText">
    <w:name w:val="Placeholder Text"/>
    <w:basedOn w:val="DefaultParagraphFont"/>
    <w:uiPriority w:val="99"/>
    <w:semiHidden/>
    <w:rsid w:val="00741D33"/>
    <w:rPr>
      <w:color w:val="808080"/>
    </w:rPr>
  </w:style>
  <w:style w:type="character" w:customStyle="1" w:styleId="ListParagraphChar">
    <w:name w:val="List Paragraph Char"/>
    <w:aliases w:val="List Paragraph Red Char,Bullet EY Char,Numbering Char,ERP-List Paragraph Char,List Paragraph11 Char,List Paragraph111 Char,Buletai Char,List Paragraph21 Char,List Paragraph2 Char,lp1 Char,Bullet 1 Char,Use Case List Paragraph Char"/>
    <w:link w:val="ListParagraph"/>
    <w:uiPriority w:val="99"/>
    <w:qFormat/>
    <w:locked/>
    <w:rsid w:val="00A26588"/>
  </w:style>
  <w:style w:type="paragraph" w:styleId="Header">
    <w:name w:val="header"/>
    <w:basedOn w:val="Normal"/>
    <w:link w:val="HeaderChar"/>
    <w:uiPriority w:val="99"/>
    <w:unhideWhenUsed/>
    <w:rsid w:val="001A4C2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A4C21"/>
  </w:style>
  <w:style w:type="paragraph" w:styleId="Footer">
    <w:name w:val="footer"/>
    <w:basedOn w:val="Normal"/>
    <w:link w:val="FooterChar"/>
    <w:uiPriority w:val="99"/>
    <w:unhideWhenUsed/>
    <w:rsid w:val="001A4C2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4C21"/>
  </w:style>
  <w:style w:type="paragraph" w:styleId="NormalWeb">
    <w:name w:val="Normal (Web)"/>
    <w:basedOn w:val="Normal"/>
    <w:uiPriority w:val="99"/>
    <w:semiHidden/>
    <w:unhideWhenUsed/>
    <w:rsid w:val="00B05A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980A79"/>
    <w:pPr>
      <w:spacing w:after="120"/>
      <w:ind w:left="283"/>
    </w:pPr>
  </w:style>
  <w:style w:type="character" w:customStyle="1" w:styleId="BodyTextIndentChar">
    <w:name w:val="Body Text Indent Char"/>
    <w:basedOn w:val="DefaultParagraphFont"/>
    <w:link w:val="BodyTextIndent"/>
    <w:uiPriority w:val="99"/>
    <w:rsid w:val="00980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6604">
      <w:bodyDiv w:val="1"/>
      <w:marLeft w:val="0"/>
      <w:marRight w:val="0"/>
      <w:marTop w:val="0"/>
      <w:marBottom w:val="0"/>
      <w:divBdr>
        <w:top w:val="none" w:sz="0" w:space="0" w:color="auto"/>
        <w:left w:val="none" w:sz="0" w:space="0" w:color="auto"/>
        <w:bottom w:val="none" w:sz="0" w:space="0" w:color="auto"/>
        <w:right w:val="none" w:sz="0" w:space="0" w:color="auto"/>
      </w:divBdr>
    </w:div>
    <w:div w:id="134836360">
      <w:bodyDiv w:val="1"/>
      <w:marLeft w:val="0"/>
      <w:marRight w:val="0"/>
      <w:marTop w:val="0"/>
      <w:marBottom w:val="0"/>
      <w:divBdr>
        <w:top w:val="none" w:sz="0" w:space="0" w:color="auto"/>
        <w:left w:val="none" w:sz="0" w:space="0" w:color="auto"/>
        <w:bottom w:val="none" w:sz="0" w:space="0" w:color="auto"/>
        <w:right w:val="none" w:sz="0" w:space="0" w:color="auto"/>
      </w:divBdr>
    </w:div>
    <w:div w:id="557473564">
      <w:bodyDiv w:val="1"/>
      <w:marLeft w:val="0"/>
      <w:marRight w:val="0"/>
      <w:marTop w:val="0"/>
      <w:marBottom w:val="0"/>
      <w:divBdr>
        <w:top w:val="none" w:sz="0" w:space="0" w:color="auto"/>
        <w:left w:val="none" w:sz="0" w:space="0" w:color="auto"/>
        <w:bottom w:val="none" w:sz="0" w:space="0" w:color="auto"/>
        <w:right w:val="none" w:sz="0" w:space="0" w:color="auto"/>
      </w:divBdr>
    </w:div>
    <w:div w:id="678318190">
      <w:bodyDiv w:val="1"/>
      <w:marLeft w:val="0"/>
      <w:marRight w:val="0"/>
      <w:marTop w:val="0"/>
      <w:marBottom w:val="0"/>
      <w:divBdr>
        <w:top w:val="none" w:sz="0" w:space="0" w:color="auto"/>
        <w:left w:val="none" w:sz="0" w:space="0" w:color="auto"/>
        <w:bottom w:val="none" w:sz="0" w:space="0" w:color="auto"/>
        <w:right w:val="none" w:sz="0" w:space="0" w:color="auto"/>
      </w:divBdr>
    </w:div>
    <w:div w:id="975181011">
      <w:bodyDiv w:val="1"/>
      <w:marLeft w:val="0"/>
      <w:marRight w:val="0"/>
      <w:marTop w:val="0"/>
      <w:marBottom w:val="0"/>
      <w:divBdr>
        <w:top w:val="none" w:sz="0" w:space="0" w:color="auto"/>
        <w:left w:val="none" w:sz="0" w:space="0" w:color="auto"/>
        <w:bottom w:val="none" w:sz="0" w:space="0" w:color="auto"/>
        <w:right w:val="none" w:sz="0" w:space="0" w:color="auto"/>
      </w:divBdr>
    </w:div>
    <w:div w:id="206513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0780-F8BA-40F0-AC44-0F0AD78B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814</Words>
  <Characters>4645</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Eglė Jasiukaitienė</cp:lastModifiedBy>
  <cp:revision>35</cp:revision>
  <cp:lastPrinted>2022-12-28T07:39:00Z</cp:lastPrinted>
  <dcterms:created xsi:type="dcterms:W3CDTF">2022-02-06T17:00:00Z</dcterms:created>
  <dcterms:modified xsi:type="dcterms:W3CDTF">2025-06-16T06:30:00Z</dcterms:modified>
</cp:coreProperties>
</file>