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C7C" w14:textId="77777777" w:rsidR="00AF0065" w:rsidRPr="00AF0065" w:rsidRDefault="00AF0065" w:rsidP="00AF006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0065">
        <w:rPr>
          <w:rFonts w:ascii="Times New Roman" w:hAnsi="Times New Roman" w:cs="Times New Roman"/>
          <w:b/>
          <w:bCs/>
          <w:sz w:val="24"/>
          <w:szCs w:val="24"/>
          <w:lang w:val="en-US"/>
        </w:rPr>
        <w:t>1 priedas</w:t>
      </w:r>
    </w:p>
    <w:p w14:paraId="0FA5C6AF" w14:textId="77777777" w:rsidR="00AF0065" w:rsidRDefault="00AF0065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6C733" w14:textId="29968CD6" w:rsidR="00BE6E89" w:rsidRDefault="00BE6E89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9C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F8229C6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2F4FE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3F898E49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1B245C04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AF0065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2F4FEF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2F4FE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2F4FEF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2F4FEF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13BA8255" w14:textId="77777777" w:rsidR="00E14217" w:rsidRPr="009B69CC" w:rsidRDefault="00E14217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659" w14:textId="62484AB8" w:rsidR="0013325F" w:rsidRPr="009B69CC" w:rsidRDefault="00BE6E89" w:rsidP="00BE6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2 PIRKIMO OBJEKTO DALIS: </w:t>
      </w:r>
      <w:r w:rsidR="00F6031E" w:rsidRPr="009B69CC">
        <w:rPr>
          <w:rFonts w:ascii="Times New Roman" w:hAnsi="Times New Roman" w:cs="Times New Roman"/>
          <w:b/>
          <w:bCs/>
          <w:sz w:val="24"/>
          <w:szCs w:val="24"/>
        </w:rPr>
        <w:t>PORTATYVINI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6031E"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E1E" w:rsidRPr="009B69CC">
        <w:rPr>
          <w:rFonts w:ascii="Times New Roman" w:hAnsi="Times New Roman" w:cs="Times New Roman"/>
          <w:b/>
          <w:bCs/>
          <w:sz w:val="24"/>
          <w:szCs w:val="24"/>
        </w:rPr>
        <w:t>VETERINARI</w:t>
      </w:r>
      <w:r w:rsidR="00EF10BE" w:rsidRPr="009B69C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40185" w:rsidRPr="009B69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15E1E"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81F" w:rsidRPr="009B69CC">
        <w:rPr>
          <w:rFonts w:ascii="Times New Roman" w:hAnsi="Times New Roman" w:cs="Times New Roman"/>
          <w:b/>
          <w:bCs/>
          <w:sz w:val="24"/>
          <w:szCs w:val="24"/>
        </w:rPr>
        <w:t>RETINOGRAF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tbl>
      <w:tblPr>
        <w:tblW w:w="105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921"/>
        <w:gridCol w:w="3686"/>
        <w:gridCol w:w="3173"/>
      </w:tblGrid>
      <w:tr w:rsidR="0013325F" w:rsidRPr="009B69CC" w14:paraId="70B50D91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3BE2AC67" w14:textId="2CCE2DF9" w:rsidR="0013325F" w:rsidRPr="009B69CC" w:rsidRDefault="210BEB66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14:paraId="77B25481" w14:textId="7CC67CEC" w:rsidR="0013325F" w:rsidRPr="009B69CC" w:rsidRDefault="000D00E9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Specifikacija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A52FED4" w14:textId="6BCA621C" w:rsidR="0013325F" w:rsidRPr="009B69CC" w:rsidRDefault="005C4985" w:rsidP="4D048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4D04802E"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eikalaujami prekių parametrai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49E742" w14:textId="77777777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 charakteristika</w:t>
            </w:r>
          </w:p>
          <w:p w14:paraId="68398380" w14:textId="4988D566" w:rsidR="00F76C28" w:rsidRPr="009B69CC" w:rsidRDefault="00E14217" w:rsidP="00F76C28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....................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0176AC02" w14:textId="77777777" w:rsidR="00F76C28" w:rsidRPr="009B69CC" w:rsidRDefault="00F76C28" w:rsidP="00F76C28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789A8CEA" w14:textId="30DA342B" w:rsidR="0013325F" w:rsidRPr="009B69CC" w:rsidRDefault="00F76C28" w:rsidP="00F76C28">
            <w:pPr>
              <w:pStyle w:val="BodyText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shd w:val="clear" w:color="auto" w:fill="FFFFFF"/>
                <w:lang w:val="lt-LT"/>
              </w:rPr>
            </w:pPr>
            <w:r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(pildo tiekėjas)</w:t>
            </w:r>
          </w:p>
        </w:tc>
      </w:tr>
      <w:tr w:rsidR="00F76C28" w:rsidRPr="009B69CC" w14:paraId="399B3131" w14:textId="77777777" w:rsidTr="009B69CC">
        <w:trPr>
          <w:trHeight w:val="251"/>
        </w:trPr>
        <w:tc>
          <w:tcPr>
            <w:tcW w:w="765" w:type="dxa"/>
            <w:shd w:val="clear" w:color="auto" w:fill="auto"/>
            <w:noWrap/>
            <w:vAlign w:val="center"/>
          </w:tcPr>
          <w:p w14:paraId="026AE2F1" w14:textId="11BAF461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990E46E" w14:textId="4C3DDCF8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98489A" w14:textId="7C52E49E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B25F0FF" w14:textId="13196907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9B69C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B358C8" w:rsidRPr="009B69CC" w14:paraId="3E0F2FDD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135CBF0" w14:textId="20A1267D" w:rsidR="00B358C8" w:rsidRPr="009B69CC" w:rsidRDefault="00B358C8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2E8C9D7" w14:textId="3FE1EEC9" w:rsidR="00B358C8" w:rsidRPr="009B69CC" w:rsidRDefault="00F30CBA" w:rsidP="00B3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Veterinarin</w:t>
            </w:r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io </w:t>
            </w:r>
            <w:proofErr w:type="spellStart"/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retinografo</w:t>
            </w:r>
            <w:proofErr w:type="spellEnd"/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paskirtis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BE8A7E" w14:textId="055A58C8" w:rsidR="00B358C8" w:rsidRPr="009B69CC" w:rsidRDefault="007D72E1" w:rsidP="0087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Gyvūnų akių tinklainės diagnostikai</w:t>
            </w:r>
            <w:r w:rsidR="00EA3A04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atlikti </w:t>
            </w:r>
            <w:proofErr w:type="spellStart"/>
            <w:r w:rsidR="00EA3A04" w:rsidRPr="009B69CC">
              <w:rPr>
                <w:rFonts w:ascii="Times New Roman" w:hAnsi="Times New Roman" w:cs="Times New Roman"/>
                <w:sz w:val="24"/>
                <w:szCs w:val="24"/>
              </w:rPr>
              <w:t>elektroretinogramas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0A37501D" w14:textId="77777777" w:rsidR="00B358C8" w:rsidRPr="009B69CC" w:rsidRDefault="00B358C8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4FAD" w:rsidRPr="009B69CC" w14:paraId="211BEB88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327ED4CA" w14:textId="73F5328C" w:rsidR="00094FAD" w:rsidRPr="009B69CC" w:rsidRDefault="00094FAD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46B6088C" w14:textId="4FDB9EE0" w:rsidR="00094FAD" w:rsidRPr="009B69CC" w:rsidRDefault="00583F6F" w:rsidP="0009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Valdymas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72C16B" w14:textId="395F7881" w:rsidR="00094FAD" w:rsidRPr="009B69CC" w:rsidRDefault="00583F6F" w:rsidP="0009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Aukštyn / žemyn / dešinėn / kairėn / pasirinkus va</w:t>
            </w:r>
            <w:r w:rsidR="00654459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ldymo svirtį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įjungimo-išjungimo mygtuką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73088D" w14:textId="77777777" w:rsidR="00094FAD" w:rsidRPr="009B69CC" w:rsidRDefault="00094FAD" w:rsidP="0009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5ACAD494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4C182A0D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61202CC" w14:textId="6DCCE49B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Ataskaitų formatas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02304B" w14:textId="6C8FB537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PDF, JPEG, ar PNG formatai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B035B1A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5362DBEF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11F7784C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DCEBCB8" w14:textId="0BDFC7CC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PDF ataskaitų dydis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2AD920" w14:textId="65B37746" w:rsidR="00A57CD1" w:rsidRPr="009B69CC" w:rsidRDefault="00A57CD1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PDF ataskaitos formatuojamos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mažiau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 dydžio popieriui, laiško (8,5" x 11") dydžio popieriui.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9D88B40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38B9D1AF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4E143688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87CD353" w14:textId="1FE365EB" w:rsidR="00A57CD1" w:rsidRPr="009B69CC" w:rsidRDefault="002A2F8A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Protokolai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C401C6" w14:textId="73AE2B40" w:rsidR="00A57CD1" w:rsidRPr="009B69CC" w:rsidRDefault="002A2F8A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Protokolai turi mirgėjimo ir vieno blykstelėjimo stimulus</w:t>
            </w:r>
            <w:r w:rsidR="009A17BD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584F50D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60E25" w:rsidRPr="009B69CC" w14:paraId="42C34BF5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C59251D" w14:textId="77777777" w:rsidR="00C60E25" w:rsidRPr="009B69CC" w:rsidRDefault="00C60E25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2F17FB5" w14:textId="7A14C2DD" w:rsidR="00C60E25" w:rsidRPr="009B69CC" w:rsidRDefault="00C60E25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Protokolų 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skirstymas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DEB4C0" w14:textId="77777777" w:rsidR="00454884" w:rsidRPr="009B69CC" w:rsidRDefault="00C60E25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Protokolai suskirstyti į ne mažiau kaip 4 grupes.</w:t>
            </w:r>
          </w:p>
          <w:p w14:paraId="15BD291C" w14:textId="30F396EA" w:rsidR="00C60E25" w:rsidRPr="009B69CC" w:rsidRDefault="00C60E25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12 protokolų integruotų įrenginyje</w:t>
            </w:r>
            <w:r w:rsidR="00EE421B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pritaikytų įvairioms gyvūnų rūšims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4DECF4C" w14:textId="77777777" w:rsidR="00C60E25" w:rsidRPr="009B69CC" w:rsidRDefault="00C60E25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1721" w:rsidRPr="009B69CC" w14:paraId="10E2938A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51A06024" w14:textId="77777777" w:rsidR="005B1721" w:rsidRPr="009B69CC" w:rsidRDefault="005B172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1095388C" w14:textId="5204AB53" w:rsidR="005B1721" w:rsidRPr="009B69CC" w:rsidRDefault="005B1721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susikurti savo protokolą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684A2D" w14:textId="77777777" w:rsidR="005B1721" w:rsidRPr="009B69CC" w:rsidRDefault="005B1721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susikurti savo protokolą</w:t>
            </w:r>
          </w:p>
          <w:p w14:paraId="47A702D0" w14:textId="30D8C6EC" w:rsidR="00454884" w:rsidRPr="009B69CC" w:rsidRDefault="00454884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6D23C8FD" w14:textId="77777777" w:rsidR="005B1721" w:rsidRPr="009B69CC" w:rsidRDefault="005B1721" w:rsidP="005B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4C80" w:rsidRPr="009B69CC" w14:paraId="5F737699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1BFE09BB" w14:textId="77777777" w:rsidR="006F4C80" w:rsidRPr="009B69CC" w:rsidRDefault="006F4C80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BC81449" w14:textId="7888512B" w:rsidR="006F4C80" w:rsidRPr="009B69CC" w:rsidRDefault="006F4C80" w:rsidP="006F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Atmintis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F2E0E" w14:textId="60E9D876" w:rsidR="006F4C80" w:rsidRPr="009B69CC" w:rsidRDefault="006F4C80" w:rsidP="00DB4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Įrenginyje išlieka ne mažiau 50 testo rezultatų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2569A8A" w14:textId="77777777" w:rsidR="006F4C80" w:rsidRPr="009B69CC" w:rsidRDefault="006F4C80" w:rsidP="006F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4C80" w:rsidRPr="009B69CC" w14:paraId="62D95782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6F8C36C7" w14:textId="77777777" w:rsidR="006F4C80" w:rsidRPr="009B69CC" w:rsidRDefault="006F4C80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11E6780" w14:textId="22329491" w:rsidR="006F4C80" w:rsidRPr="009B69CC" w:rsidRDefault="006F4C80" w:rsidP="006F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759967" w14:textId="358DFF6A" w:rsidR="006F4C80" w:rsidRPr="009B69CC" w:rsidRDefault="006F4C80" w:rsidP="00A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Pilnai įkrautos </w:t>
            </w:r>
            <w:proofErr w:type="spellStart"/>
            <w:r w:rsidR="00AF54A0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Li-Ion</w:t>
            </w:r>
            <w:proofErr w:type="spellEnd"/>
            <w:r w:rsidR="00AF54A0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C97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ar lygiavertės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užtenka atlikti ne mažiau 70 pacientų tyrimus, priklausomai nuo naudojamo protokolo. Įrenginys visiškai įkraunamas ne daugiau kaip per 4 valandas.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88AE0A7" w14:textId="77777777" w:rsidR="006F4C80" w:rsidRPr="009B69CC" w:rsidRDefault="006F4C80" w:rsidP="006F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B432B" w:rsidRPr="009B69CC" w14:paraId="0D6DDB0B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5B3A8BD" w14:textId="77777777" w:rsidR="00FB432B" w:rsidRPr="009B69CC" w:rsidRDefault="00FB432B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85CFCAD" w14:textId="6B8F04A2" w:rsidR="00FB432B" w:rsidRPr="009B69CC" w:rsidRDefault="00FB432B" w:rsidP="00F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Blykstės šviesos ryškumas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7A7E8C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Raudona šviesa LED (621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B1A8EB" w14:textId="0BF16AB9" w:rsidR="00FB432B" w:rsidRPr="009B69CC" w:rsidRDefault="003E439D" w:rsidP="00FB4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0.0001 – 15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1FCDCDE1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Žalia šviesa LED (530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AA3922" w14:textId="370D99B0" w:rsidR="00FB432B" w:rsidRPr="009B69CC" w:rsidRDefault="003E439D" w:rsidP="00FB4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ribose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0.001 – 17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575E8732" w14:textId="545FDB4D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Mėlyna šviesa LED (470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439D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0.0001 – 5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30AACE80" w14:textId="77777777" w:rsidR="003E439D" w:rsidRPr="009B69CC" w:rsidRDefault="00FB432B" w:rsidP="00FB432B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Balta šviesa (RGB)</w:t>
            </w:r>
          </w:p>
          <w:p w14:paraId="02566486" w14:textId="2511A319" w:rsidR="00FB432B" w:rsidRPr="009B69CC" w:rsidRDefault="003E439D" w:rsidP="00FB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 siauresnėse</w:t>
            </w:r>
            <w:r w:rsidR="00FB432B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ribose</w:t>
            </w:r>
            <w:r w:rsidR="00FB432B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0.002 –30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75B1CD4" w14:textId="77777777" w:rsidR="00FB432B" w:rsidRPr="009B69CC" w:rsidRDefault="00FB432B" w:rsidP="00FB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B432B" w:rsidRPr="009B69CC" w14:paraId="4747336B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58C556EA" w14:textId="4797FB45" w:rsidR="00FB432B" w:rsidRPr="009B69CC" w:rsidRDefault="00FB432B" w:rsidP="00996CE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63D099CF" w14:textId="77777777" w:rsidR="00FB432B" w:rsidRPr="009B69CC" w:rsidRDefault="00FB432B" w:rsidP="00F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Fono ryškumas </w:t>
            </w:r>
          </w:p>
          <w:p w14:paraId="4EF0D21F" w14:textId="2E4AA9A4" w:rsidR="00FB432B" w:rsidRPr="009B69CC" w:rsidRDefault="00FB432B" w:rsidP="00FB43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0F24D3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Raudona šviesa LED (621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C99ECE" w14:textId="2C8F6B85" w:rsidR="00FB432B" w:rsidRPr="009B69CC" w:rsidRDefault="003E439D" w:rsidP="00FB432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 siauresnėse</w:t>
            </w:r>
            <w:r w:rsidR="00A316F3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0.03 – 3,000 (cd/m²)</w:t>
            </w:r>
          </w:p>
          <w:p w14:paraId="22DE03B4" w14:textId="4231F314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Žalia šviesa LED (530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439D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0.2 – 3,500</w:t>
            </w:r>
            <w:r w:rsidRPr="009B69CC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 xml:space="preserve">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(cd/m²)</w:t>
            </w:r>
          </w:p>
          <w:p w14:paraId="3A40D314" w14:textId="77777777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Mėlyna šviesa LED (470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3EE7311" w14:textId="7B65EF8A" w:rsidR="00FB432B" w:rsidRPr="009B69CC" w:rsidRDefault="003E439D" w:rsidP="00FB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0.03 –1,200 (cd/m²)</w:t>
            </w:r>
          </w:p>
          <w:p w14:paraId="4DC133FC" w14:textId="77777777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Balta šviesa (RGB)</w:t>
            </w: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983E1B" w14:textId="11774255" w:rsidR="00FB432B" w:rsidRPr="009B69CC" w:rsidRDefault="003E439D" w:rsidP="00FB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0.4 – 6000 (cd/m²)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0990928" w14:textId="445CCCEF" w:rsidR="00FB432B" w:rsidRPr="009B69CC" w:rsidRDefault="00FB432B" w:rsidP="00FB4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7CCB8B82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18F999B5" w14:textId="151CA4E9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E9A7FE0" w14:textId="19EFAAB3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skiriamoji geba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  <w:r w:rsidR="00C05D3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066CA" w14:textId="06EF3F16" w:rsidR="00E1425E" w:rsidRPr="009B69CC" w:rsidRDefault="00E1425E" w:rsidP="00E14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nV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5DAB6C7B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379D449A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1F75A9DD" w14:textId="2353EA90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38B7969" w14:textId="2451B6A1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Įvesties diapazonas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8B6314" w14:textId="28D74162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0.6 V</w:t>
            </w:r>
            <w:r w:rsidR="00FE621C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21C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 </w:t>
            </w:r>
            <w:r w:rsidR="00F74545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0.1V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EB378F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5CD70C67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0F9ABB3F" w14:textId="655A594C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8516181" w14:textId="13A91D08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Pakrovimo stotelė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67E9F1" w14:textId="59CB6D48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A05A809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48789983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56C72689" w14:textId="5620A148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B79ED46" w14:textId="305B9190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Mėginių ėmimo dažnis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  <w:r w:rsidR="00C05D3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674957" w14:textId="3CD83DD8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5A39BBE3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7005E0D3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7E35DFBC" w14:textId="4EC95684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3D536EA" w14:textId="6E866C4F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Mirgėjimo dažnis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A8A684" w14:textId="1D08F7FF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28.3 Hz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2090B5E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111B1F00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4BC6DBBF" w14:textId="7C1EB6A4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183A539" w14:textId="20BFDBFB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USB jungtis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956D25" w14:textId="7B66EA4C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2A3D3EC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4ADFD62F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F9CACBD" w14:textId="4151BCF2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9BCE43" w14:textId="760CA926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Spalvų derinių kiekis</w:t>
            </w:r>
            <w:r w:rsidR="00222410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</w:t>
            </w:r>
            <w:r w:rsidR="00C05D3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44C711" w14:textId="2A6D6C9E" w:rsidR="00E1425E" w:rsidRPr="009B69CC" w:rsidRDefault="00E1425E" w:rsidP="00E14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milijonų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595B224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51A2C26A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500704F2" w14:textId="42ECA2DE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855882A" w14:textId="6EEB7B14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Triukšmas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557B57" w14:textId="12EBD965" w:rsidR="00883BD6" w:rsidRPr="009B69CC" w:rsidRDefault="00883BD6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 0,1 µ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Vrms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mirgėjimo dažnio </w:t>
            </w:r>
            <w:r w:rsidR="00943D7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E698868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4877815F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B27536A" w14:textId="65C2C52D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EB7F9E6" w14:textId="3884ACAC" w:rsidR="00883BD6" w:rsidRPr="00BA185F" w:rsidRDefault="00883BD6" w:rsidP="00B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CMRR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FAD813" w14:textId="061C0B7B" w:rsidR="00883BD6" w:rsidRPr="009B69CC" w:rsidRDefault="00883BD6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&gt; 100 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50 – 60 Hz dažnio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C4043D7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03CB63C9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341F0701" w14:textId="0B3104B4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55C7F71" w14:textId="2991C159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matmenys (Plotis x gylis x aukštis)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91CFDD" w14:textId="7B02D55B" w:rsidR="00883BD6" w:rsidRPr="009B69CC" w:rsidRDefault="00222410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x 105x 210 mm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)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±  10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CE04BDE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56FDA5C6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089E1736" w14:textId="14E1CF18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3ED18AF" w14:textId="11B56363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Komplektacija</w:t>
            </w:r>
            <w:r w:rsidR="00914A7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C6BC2F" w14:textId="77777777" w:rsidR="00BE6136" w:rsidRDefault="00914A71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krovimo stotelė</w:t>
            </w:r>
            <w:r w:rsidR="00BA18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1F0B97B" w14:textId="0B4BDB82" w:rsidR="00BE6136" w:rsidRDefault="009C2C97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539F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 mm </w:t>
            </w:r>
            <w:r w:rsidR="009B2F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(+/- 2 mm)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diametro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Jet</w:t>
            </w:r>
            <w:proofErr w:type="spellEnd"/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22410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lygiaverčiai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elektrodai</w:t>
            </w:r>
            <w:r w:rsidR="00BE61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9479A8F" w14:textId="77777777" w:rsidR="00C705D5" w:rsidRDefault="00C705D5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daugkartinio naudojimo RM</w:t>
            </w:r>
            <w:r w:rsidR="00B1716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lygiavertis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FE0CB73" w14:textId="77777777" w:rsidR="00EF0EB1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C69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  <w:r w:rsidR="005F579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vienkartinių monopolinių</w:t>
            </w:r>
            <w:r w:rsidR="00A0525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adatinių elektrodų</w:t>
            </w:r>
            <w:r w:rsidR="000E04B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laidu</w:t>
            </w:r>
            <w:r w:rsidR="00EF0E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6F07E42" w14:textId="77777777" w:rsidR="00C57DC2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apsauginis dangtelis nuo dulkių</w:t>
            </w:r>
            <w:r w:rsidR="00C57D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47AC55C" w14:textId="77777777" w:rsidR="00C57DC2" w:rsidRDefault="00C57DC2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 kontaktų elektrodų laidas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4C8ECE7A" w14:textId="1D93FB62" w:rsidR="00C57DC2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USB laidas</w:t>
            </w:r>
            <w:r w:rsidR="00C57D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9D8AF8B" w14:textId="511FA901" w:rsidR="00883BD6" w:rsidRPr="009B69CC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adapteris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8D32349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66D53ABB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B0426F3" w14:textId="35D298E5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</w:tcPr>
          <w:p w14:paraId="19573988" w14:textId="5376F584" w:rsidR="00883BD6" w:rsidRPr="009B69CC" w:rsidRDefault="00E14217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83BD6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Įrangai suteikiama garantija </w:t>
            </w:r>
            <w:r w:rsidR="00222410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kaip</w:t>
            </w:r>
          </w:p>
        </w:tc>
        <w:tc>
          <w:tcPr>
            <w:tcW w:w="3686" w:type="dxa"/>
            <w:shd w:val="clear" w:color="auto" w:fill="auto"/>
          </w:tcPr>
          <w:p w14:paraId="4246D69F" w14:textId="0CC47DDC" w:rsidR="00883BD6" w:rsidRPr="009B69CC" w:rsidRDefault="00364951" w:rsidP="0088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D6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2A45ECA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2DFA11E2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310D24A5" w14:textId="701E3D1F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043A1A2" w14:textId="49882FA8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9CBFEF" w14:textId="08990DA9" w:rsidR="00883BD6" w:rsidRPr="009B69CC" w:rsidRDefault="00883BD6" w:rsidP="0088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Lietuvių kalba. Pristatoma kartu su prekėmis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17C05DF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B65222" w14:textId="0230EA13" w:rsidR="210BEB66" w:rsidRDefault="210BEB66">
      <w:pPr>
        <w:rPr>
          <w:rFonts w:ascii="Times New Roman" w:hAnsi="Times New Roman" w:cs="Times New Roman"/>
          <w:sz w:val="24"/>
          <w:szCs w:val="24"/>
        </w:rPr>
      </w:pPr>
    </w:p>
    <w:p w14:paraId="08847162" w14:textId="3773F555" w:rsidR="00622C99" w:rsidRPr="00622C99" w:rsidRDefault="00622C99" w:rsidP="00622C99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2C99">
        <w:rPr>
          <w:rFonts w:ascii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622C99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622C99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>) Pirkėjo specialistus, ne mažiau kaip 3 (tris) val.</w:t>
      </w:r>
    </w:p>
    <w:sectPr w:rsidR="00622C99" w:rsidRPr="00622C99" w:rsidSect="00BE6E8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86A20"/>
    <w:multiLevelType w:val="hybridMultilevel"/>
    <w:tmpl w:val="2DD80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0C"/>
    <w:rsid w:val="000005C0"/>
    <w:rsid w:val="000051BF"/>
    <w:rsid w:val="00015E1E"/>
    <w:rsid w:val="00017C7E"/>
    <w:rsid w:val="000227AC"/>
    <w:rsid w:val="0005335E"/>
    <w:rsid w:val="00061678"/>
    <w:rsid w:val="00085290"/>
    <w:rsid w:val="00090559"/>
    <w:rsid w:val="00094FAD"/>
    <w:rsid w:val="000967C4"/>
    <w:rsid w:val="000D00E9"/>
    <w:rsid w:val="000D2138"/>
    <w:rsid w:val="000E04BB"/>
    <w:rsid w:val="000E2179"/>
    <w:rsid w:val="00107D47"/>
    <w:rsid w:val="00117168"/>
    <w:rsid w:val="00122241"/>
    <w:rsid w:val="00126073"/>
    <w:rsid w:val="0013325F"/>
    <w:rsid w:val="00137B00"/>
    <w:rsid w:val="00137DCA"/>
    <w:rsid w:val="00144691"/>
    <w:rsid w:val="00154E68"/>
    <w:rsid w:val="00161967"/>
    <w:rsid w:val="001757B5"/>
    <w:rsid w:val="00187C4C"/>
    <w:rsid w:val="001958DE"/>
    <w:rsid w:val="001A257B"/>
    <w:rsid w:val="001A2CB9"/>
    <w:rsid w:val="001B1B58"/>
    <w:rsid w:val="001B3C1F"/>
    <w:rsid w:val="001C5390"/>
    <w:rsid w:val="001C690D"/>
    <w:rsid w:val="001D0B51"/>
    <w:rsid w:val="001E4929"/>
    <w:rsid w:val="001E5B9F"/>
    <w:rsid w:val="001E5FC6"/>
    <w:rsid w:val="001E7C02"/>
    <w:rsid w:val="001F18C0"/>
    <w:rsid w:val="00202032"/>
    <w:rsid w:val="0021539F"/>
    <w:rsid w:val="00222410"/>
    <w:rsid w:val="00232D53"/>
    <w:rsid w:val="00252335"/>
    <w:rsid w:val="00257735"/>
    <w:rsid w:val="002824BE"/>
    <w:rsid w:val="002A2879"/>
    <w:rsid w:val="002A2F8A"/>
    <w:rsid w:val="002B6A0A"/>
    <w:rsid w:val="002C4499"/>
    <w:rsid w:val="002D0914"/>
    <w:rsid w:val="002E2CF4"/>
    <w:rsid w:val="002F4FEF"/>
    <w:rsid w:val="002F6042"/>
    <w:rsid w:val="00300B1A"/>
    <w:rsid w:val="00303542"/>
    <w:rsid w:val="00307F7A"/>
    <w:rsid w:val="0032240F"/>
    <w:rsid w:val="003234C0"/>
    <w:rsid w:val="00323924"/>
    <w:rsid w:val="00334588"/>
    <w:rsid w:val="00340778"/>
    <w:rsid w:val="00361D0A"/>
    <w:rsid w:val="0036226D"/>
    <w:rsid w:val="00364951"/>
    <w:rsid w:val="003706E1"/>
    <w:rsid w:val="003774BB"/>
    <w:rsid w:val="00377AF6"/>
    <w:rsid w:val="00386DA6"/>
    <w:rsid w:val="00387C11"/>
    <w:rsid w:val="00393D55"/>
    <w:rsid w:val="003B553F"/>
    <w:rsid w:val="003C5165"/>
    <w:rsid w:val="003C7C6C"/>
    <w:rsid w:val="003D2A03"/>
    <w:rsid w:val="003D565F"/>
    <w:rsid w:val="003E0DA3"/>
    <w:rsid w:val="003E439D"/>
    <w:rsid w:val="003F27F8"/>
    <w:rsid w:val="003F3E79"/>
    <w:rsid w:val="003F7F59"/>
    <w:rsid w:val="00403F94"/>
    <w:rsid w:val="00404FA2"/>
    <w:rsid w:val="00415822"/>
    <w:rsid w:val="00421C68"/>
    <w:rsid w:val="004230EE"/>
    <w:rsid w:val="00440185"/>
    <w:rsid w:val="004542A7"/>
    <w:rsid w:val="00454884"/>
    <w:rsid w:val="0046755D"/>
    <w:rsid w:val="004A0044"/>
    <w:rsid w:val="004B4E5A"/>
    <w:rsid w:val="004B5D38"/>
    <w:rsid w:val="004B7E8F"/>
    <w:rsid w:val="004C5657"/>
    <w:rsid w:val="004C79F4"/>
    <w:rsid w:val="004C7E62"/>
    <w:rsid w:val="004E181B"/>
    <w:rsid w:val="004F02DF"/>
    <w:rsid w:val="005300B9"/>
    <w:rsid w:val="00544241"/>
    <w:rsid w:val="0054781F"/>
    <w:rsid w:val="00583224"/>
    <w:rsid w:val="00583AA4"/>
    <w:rsid w:val="00583F6F"/>
    <w:rsid w:val="00585382"/>
    <w:rsid w:val="00586AE8"/>
    <w:rsid w:val="00590C86"/>
    <w:rsid w:val="00593C5C"/>
    <w:rsid w:val="005B1721"/>
    <w:rsid w:val="005C4985"/>
    <w:rsid w:val="005E0240"/>
    <w:rsid w:val="005E29A1"/>
    <w:rsid w:val="005E42B6"/>
    <w:rsid w:val="005F5791"/>
    <w:rsid w:val="006007EB"/>
    <w:rsid w:val="00611636"/>
    <w:rsid w:val="006120A2"/>
    <w:rsid w:val="00622C99"/>
    <w:rsid w:val="006346B7"/>
    <w:rsid w:val="006435B8"/>
    <w:rsid w:val="0064745B"/>
    <w:rsid w:val="00654459"/>
    <w:rsid w:val="00654532"/>
    <w:rsid w:val="006627AF"/>
    <w:rsid w:val="00663B16"/>
    <w:rsid w:val="006722D7"/>
    <w:rsid w:val="00672938"/>
    <w:rsid w:val="006821F7"/>
    <w:rsid w:val="0069681F"/>
    <w:rsid w:val="006A1CD6"/>
    <w:rsid w:val="006C0A49"/>
    <w:rsid w:val="006C23F9"/>
    <w:rsid w:val="006C7C05"/>
    <w:rsid w:val="006D0332"/>
    <w:rsid w:val="006E1F33"/>
    <w:rsid w:val="006F147E"/>
    <w:rsid w:val="006F4C80"/>
    <w:rsid w:val="006F6B10"/>
    <w:rsid w:val="0071701E"/>
    <w:rsid w:val="00743287"/>
    <w:rsid w:val="00744EC1"/>
    <w:rsid w:val="00765818"/>
    <w:rsid w:val="007678F1"/>
    <w:rsid w:val="007702BB"/>
    <w:rsid w:val="007A0240"/>
    <w:rsid w:val="007A2C83"/>
    <w:rsid w:val="007A57E9"/>
    <w:rsid w:val="007C0AD2"/>
    <w:rsid w:val="007C331E"/>
    <w:rsid w:val="007D0284"/>
    <w:rsid w:val="007D64B8"/>
    <w:rsid w:val="007D72E1"/>
    <w:rsid w:val="007E5770"/>
    <w:rsid w:val="007E61FA"/>
    <w:rsid w:val="007F0254"/>
    <w:rsid w:val="007F3925"/>
    <w:rsid w:val="00806272"/>
    <w:rsid w:val="00815AB5"/>
    <w:rsid w:val="00832F79"/>
    <w:rsid w:val="008363CE"/>
    <w:rsid w:val="008541F2"/>
    <w:rsid w:val="008604BE"/>
    <w:rsid w:val="008633D0"/>
    <w:rsid w:val="00865582"/>
    <w:rsid w:val="008718D2"/>
    <w:rsid w:val="00873EE5"/>
    <w:rsid w:val="008761F2"/>
    <w:rsid w:val="00883BD6"/>
    <w:rsid w:val="008A3749"/>
    <w:rsid w:val="008A615F"/>
    <w:rsid w:val="008B4172"/>
    <w:rsid w:val="008D4DA8"/>
    <w:rsid w:val="00914A71"/>
    <w:rsid w:val="009226E2"/>
    <w:rsid w:val="00925A41"/>
    <w:rsid w:val="00933919"/>
    <w:rsid w:val="00943D79"/>
    <w:rsid w:val="00945876"/>
    <w:rsid w:val="009601F8"/>
    <w:rsid w:val="009612C8"/>
    <w:rsid w:val="009634EB"/>
    <w:rsid w:val="0097039C"/>
    <w:rsid w:val="00991395"/>
    <w:rsid w:val="00992FF8"/>
    <w:rsid w:val="00995BB1"/>
    <w:rsid w:val="00996712"/>
    <w:rsid w:val="00996CEE"/>
    <w:rsid w:val="009A14E7"/>
    <w:rsid w:val="009A17BD"/>
    <w:rsid w:val="009A55C5"/>
    <w:rsid w:val="009A62EC"/>
    <w:rsid w:val="009B2F90"/>
    <w:rsid w:val="009B69CC"/>
    <w:rsid w:val="009C2C97"/>
    <w:rsid w:val="009D47AA"/>
    <w:rsid w:val="009D5F5A"/>
    <w:rsid w:val="009E3B5F"/>
    <w:rsid w:val="009E63A1"/>
    <w:rsid w:val="00A0219D"/>
    <w:rsid w:val="00A04A9E"/>
    <w:rsid w:val="00A05259"/>
    <w:rsid w:val="00A05745"/>
    <w:rsid w:val="00A06AAC"/>
    <w:rsid w:val="00A107A6"/>
    <w:rsid w:val="00A22151"/>
    <w:rsid w:val="00A30C34"/>
    <w:rsid w:val="00A316F3"/>
    <w:rsid w:val="00A332F3"/>
    <w:rsid w:val="00A418FD"/>
    <w:rsid w:val="00A46B57"/>
    <w:rsid w:val="00A561B4"/>
    <w:rsid w:val="00A57CD1"/>
    <w:rsid w:val="00A64394"/>
    <w:rsid w:val="00A67D45"/>
    <w:rsid w:val="00A94945"/>
    <w:rsid w:val="00AB2951"/>
    <w:rsid w:val="00AC097B"/>
    <w:rsid w:val="00AD6250"/>
    <w:rsid w:val="00AD6D85"/>
    <w:rsid w:val="00AF0065"/>
    <w:rsid w:val="00AF54A0"/>
    <w:rsid w:val="00AF7A46"/>
    <w:rsid w:val="00B05B32"/>
    <w:rsid w:val="00B06678"/>
    <w:rsid w:val="00B122A8"/>
    <w:rsid w:val="00B17169"/>
    <w:rsid w:val="00B30AC6"/>
    <w:rsid w:val="00B358C8"/>
    <w:rsid w:val="00B45996"/>
    <w:rsid w:val="00B53D13"/>
    <w:rsid w:val="00B63B80"/>
    <w:rsid w:val="00B9043F"/>
    <w:rsid w:val="00B91B51"/>
    <w:rsid w:val="00B96174"/>
    <w:rsid w:val="00BA185F"/>
    <w:rsid w:val="00BA4AB4"/>
    <w:rsid w:val="00BC46EF"/>
    <w:rsid w:val="00BD3853"/>
    <w:rsid w:val="00BE03F6"/>
    <w:rsid w:val="00BE4A12"/>
    <w:rsid w:val="00BE6136"/>
    <w:rsid w:val="00BE67FC"/>
    <w:rsid w:val="00BE6E89"/>
    <w:rsid w:val="00BE7CB3"/>
    <w:rsid w:val="00BF0707"/>
    <w:rsid w:val="00BF07C7"/>
    <w:rsid w:val="00BF2F48"/>
    <w:rsid w:val="00BF5949"/>
    <w:rsid w:val="00C01AD7"/>
    <w:rsid w:val="00C05D3B"/>
    <w:rsid w:val="00C25F9F"/>
    <w:rsid w:val="00C26157"/>
    <w:rsid w:val="00C271C9"/>
    <w:rsid w:val="00C27E8E"/>
    <w:rsid w:val="00C347AF"/>
    <w:rsid w:val="00C47D5C"/>
    <w:rsid w:val="00C57DC2"/>
    <w:rsid w:val="00C60E25"/>
    <w:rsid w:val="00C705D5"/>
    <w:rsid w:val="00C71118"/>
    <w:rsid w:val="00C8048D"/>
    <w:rsid w:val="00C805D4"/>
    <w:rsid w:val="00C82A45"/>
    <w:rsid w:val="00CB3386"/>
    <w:rsid w:val="00CC2E3E"/>
    <w:rsid w:val="00CC642A"/>
    <w:rsid w:val="00CD11D5"/>
    <w:rsid w:val="00CD1BE6"/>
    <w:rsid w:val="00CD403B"/>
    <w:rsid w:val="00CE36C1"/>
    <w:rsid w:val="00CE62F3"/>
    <w:rsid w:val="00CF33D3"/>
    <w:rsid w:val="00D2093E"/>
    <w:rsid w:val="00D21895"/>
    <w:rsid w:val="00D2207B"/>
    <w:rsid w:val="00D238EB"/>
    <w:rsid w:val="00D33AF9"/>
    <w:rsid w:val="00D531B8"/>
    <w:rsid w:val="00D56601"/>
    <w:rsid w:val="00D658A3"/>
    <w:rsid w:val="00D65F15"/>
    <w:rsid w:val="00D66713"/>
    <w:rsid w:val="00D6726E"/>
    <w:rsid w:val="00D748F2"/>
    <w:rsid w:val="00D947CD"/>
    <w:rsid w:val="00D9527D"/>
    <w:rsid w:val="00D9550B"/>
    <w:rsid w:val="00DA18C2"/>
    <w:rsid w:val="00DA2236"/>
    <w:rsid w:val="00DA470C"/>
    <w:rsid w:val="00DB2751"/>
    <w:rsid w:val="00DB43B9"/>
    <w:rsid w:val="00DB4CA4"/>
    <w:rsid w:val="00DE1864"/>
    <w:rsid w:val="00DE4373"/>
    <w:rsid w:val="00E008F5"/>
    <w:rsid w:val="00E00CED"/>
    <w:rsid w:val="00E04E21"/>
    <w:rsid w:val="00E14217"/>
    <w:rsid w:val="00E1425E"/>
    <w:rsid w:val="00E15CFA"/>
    <w:rsid w:val="00E215EA"/>
    <w:rsid w:val="00E22AF5"/>
    <w:rsid w:val="00E2780E"/>
    <w:rsid w:val="00E3034E"/>
    <w:rsid w:val="00E31779"/>
    <w:rsid w:val="00E6165E"/>
    <w:rsid w:val="00E64DA9"/>
    <w:rsid w:val="00E7091F"/>
    <w:rsid w:val="00E71882"/>
    <w:rsid w:val="00E86CA6"/>
    <w:rsid w:val="00E9180E"/>
    <w:rsid w:val="00EA3A04"/>
    <w:rsid w:val="00EB3A75"/>
    <w:rsid w:val="00EE421B"/>
    <w:rsid w:val="00EF073F"/>
    <w:rsid w:val="00EF0EB1"/>
    <w:rsid w:val="00EF10BE"/>
    <w:rsid w:val="00F0022B"/>
    <w:rsid w:val="00F01CAE"/>
    <w:rsid w:val="00F15FC4"/>
    <w:rsid w:val="00F30CBA"/>
    <w:rsid w:val="00F3406B"/>
    <w:rsid w:val="00F428F2"/>
    <w:rsid w:val="00F46853"/>
    <w:rsid w:val="00F502D7"/>
    <w:rsid w:val="00F56B4F"/>
    <w:rsid w:val="00F6031E"/>
    <w:rsid w:val="00F67596"/>
    <w:rsid w:val="00F74545"/>
    <w:rsid w:val="00F74643"/>
    <w:rsid w:val="00F76AE6"/>
    <w:rsid w:val="00F76C28"/>
    <w:rsid w:val="00F83ED0"/>
    <w:rsid w:val="00F84F53"/>
    <w:rsid w:val="00FA1DB7"/>
    <w:rsid w:val="00FA4B7D"/>
    <w:rsid w:val="00FA62A3"/>
    <w:rsid w:val="00FB0A29"/>
    <w:rsid w:val="00FB432B"/>
    <w:rsid w:val="00FB45BF"/>
    <w:rsid w:val="00FD798E"/>
    <w:rsid w:val="00FE1973"/>
    <w:rsid w:val="00FE1AEE"/>
    <w:rsid w:val="00FE621C"/>
    <w:rsid w:val="00FF2926"/>
    <w:rsid w:val="210BEB66"/>
    <w:rsid w:val="4D048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E5C"/>
  <w15:chartTrackingRefBased/>
  <w15:docId w15:val="{B7AA6167-3D33-4B63-A61B-320670C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54E68"/>
    <w:rPr>
      <w:rFonts w:ascii="PTSans-Regular" w:hAnsi="PTSans-Regular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BodyTextChar">
    <w:name w:val="Body Text Char"/>
    <w:aliases w:val="Char Char,Body Char,Standard paragraph Char"/>
    <w:link w:val="BodyText"/>
    <w:locked/>
    <w:rsid w:val="00F76C28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F76C28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F76C28"/>
  </w:style>
  <w:style w:type="paragraph" w:styleId="Revision">
    <w:name w:val="Revision"/>
    <w:hidden/>
    <w:uiPriority w:val="99"/>
    <w:semiHidden/>
    <w:rsid w:val="00C82A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3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EFE0F-B7B0-4299-8E1D-2A33A2CB2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E5C30-6BE2-483F-9D79-0A1F5BFBC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88B55-1E78-4A35-AB41-6DBB279009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3159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Norbertas</dc:creator>
  <cp:keywords/>
  <dc:description/>
  <cp:lastModifiedBy>Virginija Lapaitytė</cp:lastModifiedBy>
  <cp:revision>146</cp:revision>
  <cp:lastPrinted>2019-10-28T08:49:00Z</cp:lastPrinted>
  <dcterms:created xsi:type="dcterms:W3CDTF">2020-06-16T14:19:00Z</dcterms:created>
  <dcterms:modified xsi:type="dcterms:W3CDTF">2025-07-14T14:33:00Z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