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1CF4F3C8" w:rsidR="005A5832" w:rsidRPr="001B63B3" w:rsidRDefault="001B63B3" w:rsidP="001B63B3">
      <w:pPr>
        <w:widowControl w:val="0"/>
        <w:pBdr>
          <w:top w:val="nil"/>
          <w:left w:val="nil"/>
          <w:bottom w:val="nil"/>
          <w:right w:val="nil"/>
          <w:between w:val="nil"/>
        </w:pBdr>
        <w:tabs>
          <w:tab w:val="left" w:pos="567"/>
          <w:tab w:val="left" w:pos="851"/>
        </w:tabs>
        <w:jc w:val="right"/>
        <w:rPr>
          <w:caps/>
          <w:kern w:val="2"/>
          <w:szCs w:val="24"/>
        </w:rPr>
      </w:pPr>
      <w:r w:rsidRPr="001B63B3">
        <w:rPr>
          <w:kern w:val="2"/>
          <w:szCs w:val="24"/>
        </w:rPr>
        <w:t>Projektas</w:t>
      </w:r>
    </w:p>
    <w:p w14:paraId="2F47575D" w14:textId="77777777" w:rsidR="001B63B3" w:rsidRDefault="001B63B3">
      <w:pPr>
        <w:widowControl w:val="0"/>
        <w:pBdr>
          <w:top w:val="nil"/>
          <w:left w:val="nil"/>
          <w:bottom w:val="nil"/>
          <w:right w:val="nil"/>
          <w:between w:val="nil"/>
        </w:pBdr>
        <w:tabs>
          <w:tab w:val="left" w:pos="567"/>
          <w:tab w:val="left" w:pos="851"/>
        </w:tabs>
        <w:jc w:val="center"/>
        <w:rPr>
          <w:b/>
          <w:caps/>
          <w:szCs w:val="24"/>
        </w:rPr>
      </w:pPr>
    </w:p>
    <w:p w14:paraId="12555698" w14:textId="7C38E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4471436" w:rsidR="005A5832" w:rsidRPr="00F1325F" w:rsidRDefault="00F1325F">
            <w:pPr>
              <w:jc w:val="both"/>
              <w:rPr>
                <w:kern w:val="2"/>
                <w:szCs w:val="24"/>
              </w:rPr>
            </w:pPr>
            <w:r w:rsidRPr="00F1325F">
              <w:rPr>
                <w:b/>
                <w:bCs/>
                <w:color w:val="000000"/>
                <w:szCs w:val="24"/>
              </w:rPr>
              <w:t xml:space="preserve">EKSPLOATUOTAS </w:t>
            </w:r>
            <w:r w:rsidR="00FF07C7">
              <w:rPr>
                <w:b/>
                <w:bCs/>
                <w:color w:val="000000"/>
                <w:szCs w:val="24"/>
              </w:rPr>
              <w:t xml:space="preserve"> SNIEGO FORMAVIMO TRAKTORIUS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sidRPr="00076656">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579005DD" w:rsidR="005A5832" w:rsidRDefault="005B1199">
            <w:pPr>
              <w:jc w:val="center"/>
              <w:rPr>
                <w:kern w:val="2"/>
                <w:szCs w:val="24"/>
              </w:rPr>
            </w:pPr>
            <w:r>
              <w:rPr>
                <w:kern w:val="2"/>
                <w:szCs w:val="24"/>
              </w:rPr>
              <w:t>Ignalinos rajono švietimo ir sporto paslaugų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BF9224B" w:rsidR="005A5832" w:rsidRDefault="005B1199">
            <w:pPr>
              <w:jc w:val="center"/>
              <w:rPr>
                <w:kern w:val="2"/>
                <w:szCs w:val="24"/>
              </w:rPr>
            </w:pPr>
            <w:r>
              <w:rPr>
                <w:kern w:val="2"/>
                <w:szCs w:val="24"/>
              </w:rPr>
              <w:t>305616903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F0E484F" w:rsidR="005A5832" w:rsidRDefault="005B1199">
            <w:pPr>
              <w:jc w:val="center"/>
              <w:rPr>
                <w:kern w:val="2"/>
                <w:szCs w:val="24"/>
              </w:rPr>
            </w:pPr>
            <w:r>
              <w:rPr>
                <w:kern w:val="2"/>
                <w:szCs w:val="24"/>
              </w:rPr>
              <w:t>Mokyklos g. 4, Ignalina</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480AE85" w:rsidR="005A5832" w:rsidRDefault="00806163">
            <w:pPr>
              <w:jc w:val="center"/>
              <w:rPr>
                <w:kern w:val="2"/>
                <w:szCs w:val="24"/>
              </w:rPr>
            </w:pPr>
            <w:r>
              <w:rPr>
                <w:kern w:val="2"/>
                <w:szCs w:val="24"/>
              </w:rPr>
              <w:t>LT100017384414</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6BAAFE7" w:rsidR="005A5832" w:rsidRDefault="005B1199">
            <w:pPr>
              <w:jc w:val="center"/>
              <w:rPr>
                <w:kern w:val="2"/>
                <w:szCs w:val="24"/>
              </w:rPr>
            </w:pPr>
            <w:r>
              <w:rPr>
                <w:kern w:val="2"/>
                <w:szCs w:val="24"/>
              </w:rPr>
              <w:t>LT497300010164476933</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6F7C59E" w:rsidR="005A5832" w:rsidRDefault="00076656">
            <w:pPr>
              <w:jc w:val="center"/>
              <w:rPr>
                <w:kern w:val="2"/>
                <w:szCs w:val="24"/>
              </w:rPr>
            </w:pPr>
            <w:r>
              <w:rPr>
                <w:kern w:val="2"/>
                <w:szCs w:val="24"/>
              </w:rPr>
              <w:t>Swedbank kodas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8416175" w:rsidR="005A5832" w:rsidRDefault="00076656">
            <w:pPr>
              <w:jc w:val="center"/>
              <w:rPr>
                <w:kern w:val="2"/>
                <w:szCs w:val="24"/>
              </w:rPr>
            </w:pPr>
            <w:r>
              <w:rPr>
                <w:kern w:val="2"/>
                <w:szCs w:val="24"/>
              </w:rPr>
              <w:t>+370 386 52118</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2CAE6EC2" w:rsidR="005A5832" w:rsidRPr="00076656" w:rsidRDefault="00076656">
            <w:pPr>
              <w:jc w:val="center"/>
              <w:rPr>
                <w:kern w:val="2"/>
                <w:szCs w:val="24"/>
              </w:rPr>
            </w:pPr>
            <w:r>
              <w:rPr>
                <w:kern w:val="2"/>
                <w:szCs w:val="24"/>
              </w:rPr>
              <w:t>mn</w:t>
            </w:r>
            <w:r>
              <w:rPr>
                <w:kern w:val="2"/>
                <w:szCs w:val="24"/>
                <w:lang w:val="en-US"/>
              </w:rPr>
              <w:t>@</w:t>
            </w:r>
            <w:r>
              <w:rPr>
                <w:kern w:val="2"/>
                <w:szCs w:val="24"/>
              </w:rPr>
              <w:t>ignalina.lt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565C0A9" w:rsidR="005A5832" w:rsidRDefault="00076656">
            <w:pPr>
              <w:jc w:val="center"/>
              <w:rPr>
                <w:kern w:val="2"/>
                <w:szCs w:val="24"/>
              </w:rPr>
            </w:pPr>
            <w:r>
              <w:rPr>
                <w:kern w:val="2"/>
                <w:szCs w:val="24"/>
              </w:rPr>
              <w:t>Remigijus Noreika</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2458D4F1" w:rsidR="005A5832" w:rsidRDefault="00076656">
            <w:pPr>
              <w:jc w:val="center"/>
              <w:rPr>
                <w:kern w:val="2"/>
                <w:szCs w:val="24"/>
              </w:rPr>
            </w:pPr>
            <w:r>
              <w:rPr>
                <w:kern w:val="2"/>
                <w:szCs w:val="24"/>
              </w:rPr>
              <w:t>Įstaigos 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E3D0D4F" w14:textId="3BB48BD6" w:rsidR="00076656" w:rsidRDefault="00076656" w:rsidP="00076656">
            <w:pPr>
              <w:rPr>
                <w:rFonts w:eastAsia="Calibri"/>
              </w:rPr>
            </w:pPr>
            <w:r>
              <w:rPr>
                <w:rFonts w:eastAsia="Calibri"/>
              </w:rPr>
              <w:t>Sporto skyriaus vedėjas Jonas Paslauskas</w:t>
            </w:r>
            <w:r w:rsidRPr="00AF7EC2">
              <w:rPr>
                <w:rFonts w:eastAsia="Calibri"/>
              </w:rPr>
              <w:t xml:space="preserve"> </w:t>
            </w:r>
            <w:r>
              <w:rPr>
                <w:rFonts w:eastAsia="Calibri"/>
              </w:rPr>
              <w:t xml:space="preserve">  </w:t>
            </w:r>
            <w:hyperlink r:id="rId10" w:history="1">
              <w:r w:rsidRPr="004A464F">
                <w:rPr>
                  <w:rStyle w:val="Hipersaitas"/>
                  <w:rFonts w:eastAsia="Calibri"/>
                </w:rPr>
                <w:t>jonaspas@hotmail.com</w:t>
              </w:r>
            </w:hyperlink>
          </w:p>
          <w:p w14:paraId="017FFD68" w14:textId="27345A2E" w:rsidR="005A5832" w:rsidRDefault="00076656" w:rsidP="00076656">
            <w:pPr>
              <w:rPr>
                <w:color w:val="4472C4"/>
                <w:kern w:val="2"/>
                <w:szCs w:val="24"/>
              </w:rPr>
            </w:pPr>
            <w:r w:rsidRPr="00D77C6A">
              <w:rPr>
                <w:rFonts w:eastAsia="Calibri"/>
              </w:rPr>
              <w:t>tel.nr</w:t>
            </w:r>
            <w:r>
              <w:rPr>
                <w:rFonts w:eastAsia="Calibri"/>
              </w:rPr>
              <w:t>.+37067207677</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532A0AE" w:rsidR="005A5832" w:rsidRDefault="00A10867">
            <w:pPr>
              <w:rPr>
                <w:color w:val="000000"/>
                <w:kern w:val="2"/>
                <w:szCs w:val="24"/>
              </w:rPr>
            </w:pPr>
            <w:r>
              <w:rPr>
                <w:kern w:val="2"/>
                <w:szCs w:val="24"/>
              </w:rPr>
              <w:t xml:space="preserve">Tiekėjas įsipareigoja Sutartyje numatytomis sąlygomis perduoti Pirkėjui </w:t>
            </w:r>
            <w:r w:rsidR="00BE7138">
              <w:rPr>
                <w:kern w:val="2"/>
                <w:szCs w:val="24"/>
              </w:rPr>
              <w:t xml:space="preserve">Eksploatuotą </w:t>
            </w:r>
            <w:r w:rsidR="00076656">
              <w:rPr>
                <w:kern w:val="2"/>
                <w:szCs w:val="24"/>
              </w:rPr>
              <w:t xml:space="preserve"> Sniego formavimo traktorių</w:t>
            </w:r>
            <w:r>
              <w:rPr>
                <w:color w:val="000000"/>
                <w:kern w:val="2"/>
                <w:szCs w:val="24"/>
              </w:rPr>
              <w:t xml:space="preserve"> (toliau – Prekės).</w:t>
            </w:r>
          </w:p>
          <w:p w14:paraId="24700FA6" w14:textId="083691C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D7FF6">
              <w:rPr>
                <w:color w:val="000000"/>
                <w:kern w:val="2"/>
                <w:szCs w:val="24"/>
              </w:rPr>
              <w:t xml:space="preserve">1 </w:t>
            </w:r>
            <w:r>
              <w:rPr>
                <w:color w:val="000000"/>
                <w:kern w:val="2"/>
                <w:szCs w:val="24"/>
              </w:rPr>
              <w:t xml:space="preserve">„Techninė specifikacija“ (toliau – Techninė specifikacija) ir Sutarties priede Nr. </w:t>
            </w:r>
            <w:r w:rsidR="00FD7FF6">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BB53C3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5C2615B5" w14:textId="77777777" w:rsidR="005A5832" w:rsidRDefault="005A5832">
            <w:pPr>
              <w:rPr>
                <w:b/>
                <w:bCs/>
                <w:kern w:val="2"/>
                <w:szCs w:val="24"/>
              </w:rPr>
            </w:pPr>
          </w:p>
          <w:p w14:paraId="3C1BA622" w14:textId="77777777" w:rsidR="005A5832" w:rsidRDefault="005A5832">
            <w:pPr>
              <w:rPr>
                <w:b/>
                <w:bCs/>
                <w:kern w:val="2"/>
                <w:szCs w:val="24"/>
              </w:rPr>
            </w:pPr>
          </w:p>
          <w:p w14:paraId="0BC136FA" w14:textId="2B4E43A9" w:rsidR="005A5832" w:rsidRDefault="005A5832">
            <w:pPr>
              <w:rPr>
                <w:b/>
                <w:bCs/>
                <w:kern w:val="2"/>
                <w:szCs w:val="24"/>
              </w:rPr>
            </w:pPr>
          </w:p>
        </w:tc>
        <w:tc>
          <w:tcPr>
            <w:tcW w:w="6831" w:type="dxa"/>
            <w:gridSpan w:val="2"/>
          </w:tcPr>
          <w:p w14:paraId="5491866C" w14:textId="0B8D6075" w:rsidR="005A5832" w:rsidRDefault="00A10867" w:rsidP="0064171D">
            <w:pPr>
              <w:rPr>
                <w:szCs w:val="24"/>
              </w:rPr>
            </w:pPr>
            <w:r>
              <w:rPr>
                <w:kern w:val="2"/>
                <w:szCs w:val="24"/>
              </w:rPr>
              <w:t xml:space="preserve">Tiekėjas Prekes (visą Prekių kiekį) įsipareigoja pristatyti </w:t>
            </w:r>
            <w:r w:rsidRPr="003F490A">
              <w:rPr>
                <w:bCs/>
                <w:kern w:val="2"/>
                <w:szCs w:val="24"/>
              </w:rPr>
              <w:t>ne vėliau kaip per</w:t>
            </w:r>
            <w:r w:rsidRPr="003F490A">
              <w:rPr>
                <w:kern w:val="2"/>
                <w:szCs w:val="24"/>
              </w:rPr>
              <w:t xml:space="preserve"> </w:t>
            </w:r>
            <w:r w:rsidR="003F490A" w:rsidRPr="003F490A">
              <w:rPr>
                <w:kern w:val="2"/>
                <w:szCs w:val="24"/>
              </w:rPr>
              <w:t>3</w:t>
            </w:r>
            <w:r w:rsidR="00291D6F" w:rsidRPr="003F490A">
              <w:rPr>
                <w:kern w:val="2"/>
                <w:szCs w:val="24"/>
              </w:rPr>
              <w:t xml:space="preserve">0 kalendorinių dienų </w:t>
            </w:r>
            <w:r w:rsidRPr="003F490A">
              <w:rPr>
                <w:color w:val="000000"/>
                <w:kern w:val="2"/>
                <w:szCs w:val="24"/>
              </w:rPr>
              <w:t>nuo Sutarties įsigaliojimo</w:t>
            </w:r>
            <w:r>
              <w:rPr>
                <w:color w:val="000000"/>
                <w:kern w:val="2"/>
                <w:szCs w:val="24"/>
              </w:rPr>
              <w:t xml:space="preserve"> dienos šiuo adresu:</w:t>
            </w:r>
            <w:r w:rsidR="00076656">
              <w:rPr>
                <w:kern w:val="2"/>
                <w:szCs w:val="24"/>
              </w:rPr>
              <w:t xml:space="preserve"> </w:t>
            </w:r>
            <w:r w:rsidR="008E0AE4" w:rsidRPr="00D77C6A">
              <w:rPr>
                <w:rFonts w:eastAsia="Calibri"/>
              </w:rPr>
              <w:t>Sporto g. 6A, Ignalina LT-</w:t>
            </w:r>
            <w:r w:rsidR="008E0AE4">
              <w:rPr>
                <w:rFonts w:eastAsia="Calibri"/>
              </w:rPr>
              <w:t>30127</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D3FADCF" w14:textId="54AD8F49" w:rsidR="0037310E" w:rsidRDefault="0037310E" w:rsidP="0037310E">
            <w:pPr>
              <w:rPr>
                <w:kern w:val="2"/>
                <w:szCs w:val="24"/>
              </w:rPr>
            </w:pPr>
            <w:r>
              <w:rPr>
                <w:kern w:val="2"/>
                <w:szCs w:val="24"/>
              </w:rPr>
              <w:t>Netaikoma</w:t>
            </w:r>
            <w:r w:rsidR="00FF07C7">
              <w:rPr>
                <w:kern w:val="2"/>
                <w:szCs w:val="24"/>
              </w:rPr>
              <w:t xml:space="preserve"> </w:t>
            </w:r>
          </w:p>
          <w:p w14:paraId="42ABA812" w14:textId="5B70372E" w:rsidR="005A5832" w:rsidRDefault="005A5832" w:rsidP="0037310E">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54A0F46" w:rsidR="005A5832" w:rsidRDefault="00864CB8" w:rsidP="00864CB8">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FE093A8" w14:textId="77777777" w:rsidR="00E85BDD" w:rsidRDefault="00E85BDD" w:rsidP="00E85BDD">
            <w:pPr>
              <w:rPr>
                <w:kern w:val="2"/>
                <w:szCs w:val="24"/>
              </w:rPr>
            </w:pPr>
            <w:r>
              <w:rPr>
                <w:kern w:val="2"/>
                <w:szCs w:val="24"/>
              </w:rPr>
              <w:t>Netaikoma</w:t>
            </w:r>
          </w:p>
          <w:p w14:paraId="08AA1D8F" w14:textId="2B48A21C"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0227D7D" w14:textId="01DEBA52" w:rsidR="00E85BDD" w:rsidRPr="00E85BDD" w:rsidRDefault="00E85BDD" w:rsidP="00E85BDD">
            <w:pPr>
              <w:rPr>
                <w:kern w:val="2"/>
                <w:szCs w:val="24"/>
              </w:rPr>
            </w:pPr>
            <w:r w:rsidRPr="00E85BDD">
              <w:rPr>
                <w:kern w:val="2"/>
                <w:szCs w:val="24"/>
              </w:rPr>
              <w:t xml:space="preserve">Kartu su Prekėmis pateikiami šie dokumentai: </w:t>
            </w:r>
            <w:r w:rsidR="003F490A" w:rsidRPr="003F490A">
              <w:rPr>
                <w:kern w:val="2"/>
                <w:szCs w:val="24"/>
              </w:rPr>
              <w:t>transporto priemonės</w:t>
            </w:r>
            <w:r w:rsidRPr="003F490A">
              <w:rPr>
                <w:kern w:val="2"/>
                <w:szCs w:val="24"/>
              </w:rPr>
              <w:t xml:space="preserve"> perdavimo-pri</w:t>
            </w:r>
            <w:r w:rsidR="00825490">
              <w:rPr>
                <w:kern w:val="2"/>
                <w:szCs w:val="24"/>
              </w:rPr>
              <w:t xml:space="preserve">ėmimo aktas, </w:t>
            </w:r>
            <w:r w:rsidRPr="003F490A">
              <w:rPr>
                <w:kern w:val="2"/>
                <w:szCs w:val="24"/>
              </w:rPr>
              <w:t>privalomosios transporto priemonės techninės apžiūros rezultatų ataskaita</w:t>
            </w:r>
            <w:r w:rsidR="00825490">
              <w:rPr>
                <w:kern w:val="2"/>
                <w:szCs w:val="24"/>
              </w:rPr>
              <w:t>.</w:t>
            </w:r>
            <w:r w:rsidRPr="00E85BDD">
              <w:rPr>
                <w:kern w:val="2"/>
                <w:szCs w:val="24"/>
              </w:rPr>
              <w:t xml:space="preserve"> </w:t>
            </w:r>
          </w:p>
          <w:p w14:paraId="63043AC8" w14:textId="65968B70" w:rsidR="005A5832" w:rsidRDefault="00E85BDD" w:rsidP="00E85BDD">
            <w:pPr>
              <w:rPr>
                <w:kern w:val="2"/>
                <w:szCs w:val="24"/>
              </w:rPr>
            </w:pPr>
            <w:r w:rsidRPr="00E85BDD">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5AF4FB56"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5018BB8B"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F370D0">
            <w:pPr>
              <w:jc w:val="both"/>
              <w:rPr>
                <w:b/>
                <w:bCs/>
                <w:kern w:val="2"/>
                <w:szCs w:val="24"/>
              </w:rPr>
            </w:pPr>
          </w:p>
        </w:tc>
        <w:tc>
          <w:tcPr>
            <w:tcW w:w="6831" w:type="dxa"/>
            <w:gridSpan w:val="2"/>
          </w:tcPr>
          <w:p w14:paraId="05DCBED2" w14:textId="77777777" w:rsidR="00825490" w:rsidRDefault="00825490" w:rsidP="0082549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913BBC" w14:textId="77777777" w:rsidR="00825490" w:rsidRDefault="00825490" w:rsidP="00825490">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39635739" w:rsidR="005A5832" w:rsidRPr="003F490A" w:rsidRDefault="0082549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76AB22B3" w14:textId="6FA1E614" w:rsidR="00216975" w:rsidRDefault="00216975" w:rsidP="00216975">
            <w:pPr>
              <w:rPr>
                <w:kern w:val="2"/>
                <w:szCs w:val="24"/>
              </w:rPr>
            </w:pPr>
            <w:r>
              <w:rPr>
                <w:kern w:val="2"/>
                <w:szCs w:val="24"/>
              </w:rPr>
              <w:t xml:space="preserve">Sutarties </w:t>
            </w:r>
            <w:r w:rsidRPr="00EF4D7C">
              <w:rPr>
                <w:kern w:val="2"/>
                <w:szCs w:val="24"/>
              </w:rPr>
              <w:t xml:space="preserve">kaina </w:t>
            </w:r>
            <w:r w:rsidR="00771823">
              <w:rPr>
                <w:kern w:val="2"/>
                <w:szCs w:val="24"/>
              </w:rPr>
              <w:t>bus perskaičiuojama</w:t>
            </w:r>
            <w:r>
              <w:rPr>
                <w:kern w:val="2"/>
                <w:szCs w:val="24"/>
              </w:rPr>
              <w:t>:</w:t>
            </w:r>
          </w:p>
          <w:p w14:paraId="1E5F1AE0" w14:textId="700D28FA" w:rsidR="00216975" w:rsidRDefault="00771823" w:rsidP="00216975">
            <w:pPr>
              <w:rPr>
                <w:kern w:val="2"/>
                <w:szCs w:val="24"/>
              </w:rPr>
            </w:pPr>
            <w:r>
              <w:rPr>
                <w:kern w:val="2"/>
                <w:szCs w:val="24"/>
              </w:rPr>
              <w:t>dėl PVM tarifo pasikeitimo.</w:t>
            </w:r>
          </w:p>
          <w:p w14:paraId="33BE06DA" w14:textId="7ECC431C" w:rsidR="005A5832" w:rsidRDefault="005A5832" w:rsidP="00216975">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3D8CFAE" w14:textId="5FC4237C"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542ECB44" w:rsidR="005A5832" w:rsidRPr="002321E6" w:rsidRDefault="00A10867">
            <w:pPr>
              <w:rPr>
                <w:kern w:val="2"/>
              </w:rPr>
            </w:pPr>
            <w:r w:rsidRPr="002321E6">
              <w:rPr>
                <w:kern w:val="2"/>
              </w:rPr>
              <w:t xml:space="preserve">Perskaičiavimas įforminamas Susitarimu ne vėliau kaip per </w:t>
            </w:r>
            <w:r w:rsidR="002008A8" w:rsidRPr="002321E6">
              <w:rPr>
                <w:kern w:val="2"/>
              </w:rPr>
              <w:t>10</w:t>
            </w:r>
            <w:r w:rsidR="00765D6E" w:rsidRPr="002321E6">
              <w:rPr>
                <w:kern w:val="2"/>
              </w:rPr>
              <w:t xml:space="preserve"> (dešimt)</w:t>
            </w:r>
            <w:r w:rsidRPr="002321E6">
              <w:rPr>
                <w:kern w:val="2"/>
              </w:rPr>
              <w:t xml:space="preserve"> </w:t>
            </w:r>
            <w:r w:rsidR="00765D6E" w:rsidRPr="002321E6">
              <w:rPr>
                <w:kern w:val="2"/>
              </w:rPr>
              <w:t xml:space="preserve">dienų  </w:t>
            </w:r>
            <w:r w:rsidRPr="002321E6">
              <w:rPr>
                <w:kern w:val="2"/>
              </w:rPr>
              <w:t xml:space="preserve">nuo PVM mokėjimą reglamentuojančių teisės aktų pasikeitimo, kuris tampa neatskiriama Sutarties dalimi. </w:t>
            </w:r>
          </w:p>
          <w:p w14:paraId="00DBDBB0" w14:textId="0A2FD04C" w:rsidR="00564342" w:rsidRDefault="00564342" w:rsidP="00564342">
            <w:pPr>
              <w:rPr>
                <w:color w:val="FF0000"/>
                <w:kern w:val="2"/>
                <w:szCs w:val="24"/>
              </w:rPr>
            </w:pPr>
            <w:r w:rsidRPr="002321E6">
              <w:rPr>
                <w:kern w:val="2"/>
              </w:rPr>
              <w:t>Perskaičiuota (-as) Sutarties kaina/įkainis taikoma (-as) už tą Prekių dalį, kurios bus tiekiamos nuo Šalių pasirašyto Susitarimo įsigaliojimo dienos</w:t>
            </w:r>
            <w:r w:rsidR="009C3FE9" w:rsidRPr="002321E6">
              <w:rPr>
                <w:kern w:val="2"/>
              </w:rPr>
              <w:t>.</w:t>
            </w:r>
          </w:p>
          <w:p w14:paraId="22F59FE8" w14:textId="5C472040" w:rsidR="00564342" w:rsidRDefault="00564342">
            <w:pPr>
              <w:rPr>
                <w:kern w:val="2"/>
                <w:szCs w:val="24"/>
              </w:rPr>
            </w:pP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2E3C5872" w:rsidR="005A5832" w:rsidRDefault="005A5832">
            <w:pPr>
              <w:rPr>
                <w:kern w:val="2"/>
              </w:rPr>
            </w:pPr>
          </w:p>
        </w:tc>
      </w:tr>
      <w:tr w:rsidR="005A5832" w14:paraId="06597448" w14:textId="77777777">
        <w:trPr>
          <w:trHeight w:val="300"/>
        </w:trPr>
        <w:tc>
          <w:tcPr>
            <w:tcW w:w="2704" w:type="dxa"/>
            <w:gridSpan w:val="2"/>
          </w:tcPr>
          <w:p w14:paraId="68CA6F47" w14:textId="23340A2E" w:rsidR="005A5832" w:rsidRPr="00FF07C7" w:rsidRDefault="00A10867" w:rsidP="00AE63AF">
            <w:pPr>
              <w:rPr>
                <w:b/>
                <w:bCs/>
                <w:kern w:val="2"/>
                <w:szCs w:val="24"/>
              </w:rPr>
            </w:pPr>
            <w:r>
              <w:rPr>
                <w:b/>
                <w:bCs/>
                <w:kern w:val="2"/>
                <w:szCs w:val="24"/>
              </w:rPr>
              <w:t>5.3.3. Sutarties kainos / įkainių peržiūra dėl kainų lygio pokyčio</w:t>
            </w:r>
          </w:p>
        </w:tc>
        <w:tc>
          <w:tcPr>
            <w:tcW w:w="6831" w:type="dxa"/>
            <w:gridSpan w:val="2"/>
          </w:tcPr>
          <w:p w14:paraId="43BD1606" w14:textId="77777777" w:rsidR="0093026F" w:rsidRDefault="0093026F" w:rsidP="0093026F">
            <w:pPr>
              <w:rPr>
                <w:kern w:val="2"/>
                <w:szCs w:val="24"/>
              </w:rPr>
            </w:pPr>
            <w:r>
              <w:rPr>
                <w:kern w:val="2"/>
                <w:szCs w:val="24"/>
              </w:rPr>
              <w:t>Netaikoma</w:t>
            </w:r>
          </w:p>
          <w:p w14:paraId="0AD0C670" w14:textId="047C6114"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7165A167"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3D8E05F7"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 xml:space="preserve">5.5. Atsiskaitymo su </w:t>
            </w:r>
            <w:r>
              <w:rPr>
                <w:b/>
                <w:bCs/>
                <w:kern w:val="2"/>
                <w:szCs w:val="24"/>
              </w:rPr>
              <w:lastRenderedPageBreak/>
              <w:t>Tiekėju terminas ir tvarka</w:t>
            </w:r>
          </w:p>
        </w:tc>
        <w:tc>
          <w:tcPr>
            <w:tcW w:w="6831" w:type="dxa"/>
            <w:gridSpan w:val="2"/>
          </w:tcPr>
          <w:p w14:paraId="232D8593" w14:textId="614E51AC" w:rsidR="009052F2" w:rsidRDefault="009052F2" w:rsidP="009052F2">
            <w:pPr>
              <w:rPr>
                <w:kern w:val="2"/>
                <w:szCs w:val="24"/>
              </w:rPr>
            </w:pPr>
            <w:r>
              <w:rPr>
                <w:kern w:val="2"/>
                <w:szCs w:val="24"/>
              </w:rPr>
              <w:lastRenderedPageBreak/>
              <w:t xml:space="preserve">Pirkėjas atsiskaito su Tiekėju ne vėliau kaip per </w:t>
            </w:r>
            <w:r w:rsidRPr="00826F43">
              <w:rPr>
                <w:kern w:val="2"/>
                <w:szCs w:val="24"/>
              </w:rPr>
              <w:t xml:space="preserve">30 (trisdešimt) </w:t>
            </w:r>
            <w:r w:rsidRPr="00826F43">
              <w:rPr>
                <w:kern w:val="2"/>
                <w:szCs w:val="24"/>
              </w:rPr>
              <w:lastRenderedPageBreak/>
              <w:t>dienų nuo Sąskaitos gavimo dienos.</w:t>
            </w:r>
          </w:p>
          <w:p w14:paraId="5D1F8A09" w14:textId="246A0D01" w:rsidR="005A5832" w:rsidRDefault="009052F2" w:rsidP="009052F2">
            <w:pPr>
              <w:rPr>
                <w:color w:val="000000"/>
                <w:kern w:val="2"/>
                <w:szCs w:val="24"/>
                <w:shd w:val="clear" w:color="auto" w:fill="FFFFFF"/>
              </w:rPr>
            </w:pPr>
            <w:r>
              <w:rPr>
                <w:color w:val="000000"/>
                <w:kern w:val="2"/>
                <w:szCs w:val="24"/>
                <w:shd w:val="clear" w:color="auto" w:fill="FFFFFF"/>
              </w:rPr>
              <w:t xml:space="preserve">Apmokėjimo sąlygos: </w:t>
            </w:r>
            <w:r w:rsidRPr="00E76A76">
              <w:rPr>
                <w:kern w:val="2"/>
                <w:szCs w:val="24"/>
                <w:shd w:val="clear" w:color="auto" w:fill="FFFFFF"/>
              </w:rPr>
              <w:t>įvykdžius visus sutartinius įsipareigojimus, sumokama visa Sutarties kaina;</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1B952C75" w14:textId="2A6A5C64" w:rsidR="005A5832" w:rsidRDefault="00A10867" w:rsidP="009052F2">
            <w:pPr>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130EAB69" w:rsidR="005A5832" w:rsidRDefault="00A10867" w:rsidP="00AE63AF">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FDF7A64" w:rsidR="005A5832" w:rsidRDefault="002429FB">
            <w:pPr>
              <w:rPr>
                <w:kern w:val="2"/>
                <w:szCs w:val="24"/>
              </w:rPr>
            </w:pPr>
            <w:r>
              <w:rPr>
                <w:kern w:val="2"/>
                <w:szCs w:val="24"/>
              </w:rPr>
              <w:t xml:space="preserve">Prekėms nustatomas Tiekėjo pasiūlytas arba Prekių gamintojo taikomas Garantinis </w:t>
            </w:r>
            <w:r w:rsidRPr="002E6BD0">
              <w:rPr>
                <w:kern w:val="2"/>
                <w:szCs w:val="24"/>
              </w:rPr>
              <w:t>te</w:t>
            </w:r>
            <w:r w:rsidR="002E6BD0" w:rsidRPr="002E6BD0">
              <w:rPr>
                <w:kern w:val="2"/>
                <w:szCs w:val="24"/>
              </w:rPr>
              <w:t>rminas</w:t>
            </w:r>
            <w:r w:rsidRPr="002E6BD0">
              <w:rPr>
                <w:kern w:val="2"/>
                <w:szCs w:val="24"/>
              </w:rPr>
              <w:t xml:space="preserve"> 12 mėnesi</w:t>
            </w:r>
            <w:r w:rsidR="00345F5E" w:rsidRPr="002E6BD0">
              <w:rPr>
                <w:kern w:val="2"/>
                <w:szCs w:val="24"/>
              </w:rPr>
              <w:t>ų</w:t>
            </w:r>
            <w:r w:rsidRPr="00E32FDC">
              <w:rPr>
                <w:kern w:val="2"/>
                <w:szCs w:val="24"/>
              </w:rPr>
              <w:t>. Garantinis terminas</w:t>
            </w:r>
            <w:r>
              <w:rPr>
                <w:kern w:val="2"/>
                <w:szCs w:val="24"/>
              </w:rPr>
              <w:t xml:space="preserve">, skaičiuojamas nuo Prekių perdavimo–priėmimo akto </w:t>
            </w:r>
            <w:r w:rsidRPr="009C3FE9">
              <w:rPr>
                <w:kern w:val="2"/>
                <w:szCs w:val="24"/>
              </w:rPr>
              <w:t>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42D32C0F" w:rsidR="005A5832" w:rsidRDefault="00D17ABC" w:rsidP="00345F5E">
            <w:pPr>
              <w:rPr>
                <w:kern w:val="2"/>
                <w:szCs w:val="24"/>
              </w:rPr>
            </w:pPr>
            <w:r w:rsidRPr="00D17ABC">
              <w:rPr>
                <w:kern w:val="2"/>
                <w:szCs w:val="24"/>
              </w:rPr>
              <w:t xml:space="preserve">Prekių trūkumų nustatymo bei šalinimo tvarka nustatyta Bendrųjų sąlygų 7 skyriuje. </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6530EB6C" w:rsidR="005A5832" w:rsidRDefault="00BF6260">
            <w:pPr>
              <w:rPr>
                <w:b/>
                <w:bCs/>
                <w:kern w:val="2"/>
                <w:szCs w:val="24"/>
              </w:rPr>
            </w:pPr>
            <w:r>
              <w:rPr>
                <w:kern w:val="2"/>
                <w:szCs w:val="24"/>
              </w:rPr>
              <w:t>Sutarties vykdymui pasitelkiami subtiekėjai ir (ar) specialistai yra nurodyti Sutarties priede Nr. 2 „Pasiūlymas“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4316E06" w14:textId="77777777" w:rsidR="00027EA8" w:rsidRDefault="009C3FE9" w:rsidP="00027EA8">
            <w:pPr>
              <w:rPr>
                <w:kern w:val="2"/>
                <w:szCs w:val="24"/>
              </w:rPr>
            </w:pPr>
            <w:r>
              <w:rPr>
                <w:kern w:val="2"/>
                <w:szCs w:val="24"/>
              </w:rPr>
              <w:t xml:space="preserve"> </w:t>
            </w:r>
            <w:r w:rsidR="00027EA8">
              <w:rPr>
                <w:kern w:val="2"/>
                <w:szCs w:val="24"/>
              </w:rPr>
              <w:t>Netaikoma</w:t>
            </w:r>
          </w:p>
          <w:p w14:paraId="3DDC83FB" w14:textId="5F11AA2A" w:rsidR="005A5832" w:rsidRDefault="005A5832" w:rsidP="00F46E43">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EDD712F" w14:textId="77777777" w:rsidR="00027EA8" w:rsidRDefault="00027EA8" w:rsidP="00027EA8">
            <w:pPr>
              <w:rPr>
                <w:kern w:val="2"/>
                <w:szCs w:val="24"/>
              </w:rPr>
            </w:pPr>
            <w:r>
              <w:rPr>
                <w:kern w:val="2"/>
                <w:szCs w:val="24"/>
              </w:rPr>
              <w:t>Netaikoma</w:t>
            </w:r>
          </w:p>
          <w:p w14:paraId="031E7F44" w14:textId="77568FF4"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76F1C9EA" w:rsidR="005A5832" w:rsidRDefault="001A4531">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6A12">
              <w:rPr>
                <w:kern w:val="2"/>
                <w:szCs w:val="24"/>
              </w:rPr>
              <w:t>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EC6AC69" w14:textId="0F5CBC85" w:rsidR="003B077D" w:rsidRPr="003B077D" w:rsidRDefault="00A10867" w:rsidP="003B077D">
            <w:pPr>
              <w:rPr>
                <w:color w:val="000000"/>
                <w:kern w:val="2"/>
                <w:szCs w:val="24"/>
              </w:rPr>
            </w:pPr>
            <w:r>
              <w:rPr>
                <w:color w:val="000000"/>
                <w:kern w:val="2"/>
                <w:szCs w:val="24"/>
              </w:rPr>
              <w:t xml:space="preserve"> </w:t>
            </w:r>
            <w:r w:rsidR="003B077D" w:rsidRPr="003B077D">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3B8F9DA" w:rsidR="005A5832" w:rsidRDefault="003B077D" w:rsidP="003B077D">
            <w:pPr>
              <w:rPr>
                <w:b/>
                <w:bCs/>
                <w:kern w:val="2"/>
                <w:szCs w:val="24"/>
              </w:rPr>
            </w:pPr>
            <w:r w:rsidRPr="003B077D">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 xml:space="preserve">9.3. Tiekėjui / Pirkėjui taikoma bauda nutraukus Sutartį dėl esminio Sutarties </w:t>
            </w:r>
            <w:r>
              <w:rPr>
                <w:b/>
                <w:bCs/>
                <w:kern w:val="2"/>
                <w:szCs w:val="24"/>
              </w:rPr>
              <w:lastRenderedPageBreak/>
              <w:t>pažeidimo</w:t>
            </w:r>
          </w:p>
        </w:tc>
        <w:tc>
          <w:tcPr>
            <w:tcW w:w="6831" w:type="dxa"/>
            <w:gridSpan w:val="2"/>
          </w:tcPr>
          <w:p w14:paraId="187F7386" w14:textId="18815D38" w:rsidR="005A5832" w:rsidRDefault="00FC7FF5" w:rsidP="00FC7FF5">
            <w:pPr>
              <w:rPr>
                <w:kern w:val="2"/>
                <w:szCs w:val="24"/>
              </w:rPr>
            </w:pPr>
            <w:r>
              <w:rPr>
                <w:kern w:val="2"/>
                <w:szCs w:val="24"/>
              </w:rPr>
              <w:lastRenderedPageBreak/>
              <w:t>Nutraukus Sutartį dėl esminio Sutarties pažeidimo, nustatyto Sutarties Specialiosiose sąlygose, mokama</w:t>
            </w:r>
            <w:r w:rsidRPr="009A3965">
              <w:rPr>
                <w:kern w:val="2"/>
                <w:szCs w:val="24"/>
              </w:rPr>
              <w:t xml:space="preserve"> 5</w:t>
            </w:r>
            <w:r>
              <w:rPr>
                <w:kern w:val="2"/>
                <w:szCs w:val="24"/>
              </w:rPr>
              <w:t xml:space="preserve"> (penkių)</w:t>
            </w:r>
            <w:r w:rsidRPr="009A3965">
              <w:rPr>
                <w:kern w:val="2"/>
                <w:szCs w:val="24"/>
              </w:rPr>
              <w:t xml:space="preserve"> </w:t>
            </w:r>
            <w:r>
              <w:rPr>
                <w:kern w:val="2"/>
                <w:szCs w:val="24"/>
              </w:rPr>
              <w:t xml:space="preserve">procentų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0A65E1">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3B37396" w14:textId="494E8EC7" w:rsidR="00F62C5D" w:rsidRPr="00F62C5D" w:rsidRDefault="00B47A4B" w:rsidP="00B47A4B">
            <w:pPr>
              <w:rPr>
                <w:kern w:val="2"/>
                <w:szCs w:val="24"/>
              </w:rPr>
            </w:pPr>
            <w:r w:rsidRPr="00F62C5D">
              <w:rPr>
                <w:kern w:val="2"/>
                <w:szCs w:val="24"/>
              </w:rPr>
              <w:t>Dėl specialiųjų sąlygų</w:t>
            </w:r>
            <w:r w:rsidRPr="00FF07C7">
              <w:rPr>
                <w:kern w:val="2"/>
                <w:szCs w:val="24"/>
              </w:rPr>
              <w:t xml:space="preserve"> </w:t>
            </w:r>
            <w:r w:rsidRPr="009129A1">
              <w:rPr>
                <w:kern w:val="2"/>
                <w:szCs w:val="24"/>
              </w:rPr>
              <w:t>12.3 papunk</w:t>
            </w:r>
            <w:r w:rsidR="00174A97" w:rsidRPr="009129A1">
              <w:rPr>
                <w:kern w:val="2"/>
                <w:szCs w:val="24"/>
              </w:rPr>
              <w:t xml:space="preserve">tyje </w:t>
            </w:r>
            <w:r w:rsidRPr="009129A1">
              <w:rPr>
                <w:kern w:val="2"/>
                <w:szCs w:val="24"/>
              </w:rPr>
              <w:t xml:space="preserve"> nurodytų </w:t>
            </w:r>
            <w:r w:rsidR="00174A97" w:rsidRPr="009129A1">
              <w:rPr>
                <w:kern w:val="2"/>
                <w:szCs w:val="24"/>
              </w:rPr>
              <w:t>aplinkosauginių</w:t>
            </w:r>
            <w:r w:rsidR="00174A97">
              <w:rPr>
                <w:kern w:val="2"/>
                <w:szCs w:val="24"/>
              </w:rPr>
              <w:t xml:space="preserve"> </w:t>
            </w:r>
            <w:r w:rsidRPr="00F62C5D">
              <w:rPr>
                <w:kern w:val="2"/>
                <w:szCs w:val="24"/>
              </w:rPr>
              <w:t>reikalavimų nesilaikymo taikoma 500 Eur, (penki šimtai) bauda.</w:t>
            </w:r>
          </w:p>
          <w:p w14:paraId="42021A4D" w14:textId="03D9F64F" w:rsidR="00B47A4B" w:rsidRPr="003A24AE" w:rsidRDefault="00B934EA" w:rsidP="00B47A4B">
            <w:pPr>
              <w:rPr>
                <w:color w:val="4472C4"/>
                <w:kern w:val="2"/>
                <w:szCs w:val="24"/>
              </w:rPr>
            </w:pPr>
            <w:r>
              <w:rPr>
                <w:color w:val="FF0000"/>
                <w:kern w:val="2"/>
                <w:szCs w:val="24"/>
              </w:rPr>
              <w:t xml:space="preserve"> </w:t>
            </w:r>
          </w:p>
          <w:p w14:paraId="65B7CDDE" w14:textId="77777777" w:rsidR="00B47A4B" w:rsidRPr="00B669A1" w:rsidRDefault="00B47A4B" w:rsidP="00B47A4B">
            <w:pPr>
              <w:rPr>
                <w:color w:val="4472C4"/>
                <w:kern w:val="2"/>
                <w:szCs w:val="24"/>
                <w:highlight w:val="yellow"/>
              </w:rPr>
            </w:pPr>
          </w:p>
          <w:p w14:paraId="08E9FB70" w14:textId="63086826"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6BABCAC8"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1893B14E" w:rsidR="002F577F" w:rsidRDefault="00A10867" w:rsidP="002F577F">
            <w:pPr>
              <w:rPr>
                <w:color w:val="4472C4"/>
                <w:kern w:val="2"/>
                <w:szCs w:val="24"/>
              </w:rPr>
            </w:pPr>
            <w:r>
              <w:rPr>
                <w:kern w:val="2"/>
                <w:szCs w:val="24"/>
              </w:rPr>
              <w:t xml:space="preserve">Netaikoma </w:t>
            </w:r>
          </w:p>
          <w:p w14:paraId="32D19F53" w14:textId="6685DE8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FF07C7" w:rsidRDefault="00A10867">
            <w:pPr>
              <w:rPr>
                <w:b/>
                <w:bCs/>
                <w:kern w:val="2"/>
                <w:szCs w:val="24"/>
              </w:rPr>
            </w:pPr>
            <w:r w:rsidRPr="00FF07C7">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509AB93B"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1F6AA7E" w:rsidR="005A5832" w:rsidRDefault="008B4239" w:rsidP="008B4239">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2D06D7" w14:textId="3BB890C2" w:rsidR="005A5832" w:rsidRDefault="00441AA7">
            <w:pPr>
              <w:rPr>
                <w:color w:val="4472C4"/>
                <w:kern w:val="2"/>
                <w:szCs w:val="24"/>
              </w:rPr>
            </w:pPr>
            <w:r>
              <w:rPr>
                <w:kern w:val="2"/>
                <w:szCs w:val="24"/>
              </w:rPr>
              <w:t xml:space="preserve">Ši Sutartis laikoma sudaryta, kai (pirma) ją pasirašo abi Šalys, ir (antra) pateikiamas sutarties įvykdymo užtikrinimas. Sutartis galioja iki visiško prievolių įvykdymo, </w:t>
            </w:r>
            <w:r w:rsidRPr="00DA1645">
              <w:rPr>
                <w:kern w:val="2"/>
                <w:szCs w:val="24"/>
              </w:rPr>
              <w:t xml:space="preserve">bet jos terminas negali būti ilgesnis kaip </w:t>
            </w:r>
            <w:r>
              <w:rPr>
                <w:kern w:val="2"/>
                <w:szCs w:val="24"/>
              </w:rPr>
              <w:t>1</w:t>
            </w:r>
            <w:r w:rsidRPr="00DA1645">
              <w:rPr>
                <w:kern w:val="2"/>
                <w:szCs w:val="24"/>
              </w:rPr>
              <w:t xml:space="preserve"> metai.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AAF6F4" w14:textId="059EAD1A" w:rsidR="005A5832" w:rsidRDefault="00A10867">
            <w:pPr>
              <w:rPr>
                <w:kern w:val="2"/>
                <w:szCs w:val="24"/>
              </w:rPr>
            </w:pPr>
            <w:r>
              <w:rPr>
                <w:kern w:val="2"/>
                <w:szCs w:val="24"/>
              </w:rPr>
              <w:t>Netaikoma</w:t>
            </w:r>
          </w:p>
          <w:p w14:paraId="24CF2B89" w14:textId="3D32C4B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C136A80" w:rsidR="005A5832" w:rsidRDefault="00A10867" w:rsidP="00214EEB">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 xml:space="preserve">11.2. Esminiai </w:t>
            </w:r>
            <w:r>
              <w:rPr>
                <w:b/>
                <w:bCs/>
                <w:kern w:val="2"/>
                <w:szCs w:val="24"/>
              </w:rPr>
              <w:lastRenderedPageBreak/>
              <w:t>Sutarties pažeidimai</w:t>
            </w:r>
          </w:p>
          <w:p w14:paraId="54536DE6" w14:textId="77777777" w:rsidR="005A5832" w:rsidRDefault="005A5832">
            <w:pPr>
              <w:rPr>
                <w:b/>
                <w:bCs/>
                <w:kern w:val="2"/>
                <w:szCs w:val="24"/>
              </w:rPr>
            </w:pPr>
          </w:p>
        </w:tc>
        <w:tc>
          <w:tcPr>
            <w:tcW w:w="7003" w:type="dxa"/>
            <w:gridSpan w:val="3"/>
          </w:tcPr>
          <w:p w14:paraId="73C45DC8" w14:textId="77777777" w:rsidR="00610D5C" w:rsidRPr="00DA1645" w:rsidRDefault="00610D5C" w:rsidP="00610D5C">
            <w:pPr>
              <w:rPr>
                <w:kern w:val="2"/>
                <w:szCs w:val="24"/>
              </w:rPr>
            </w:pPr>
            <w:r w:rsidRPr="00DA1645">
              <w:rPr>
                <w:kern w:val="2"/>
                <w:szCs w:val="24"/>
              </w:rPr>
              <w:lastRenderedPageBreak/>
              <w:t xml:space="preserve">11.2.1. jeigu Tiekėjas nevykdo prisiimtų įsipareigojimų už Sutartyje </w:t>
            </w:r>
            <w:r w:rsidRPr="00DA1645">
              <w:rPr>
                <w:kern w:val="2"/>
                <w:szCs w:val="24"/>
              </w:rPr>
              <w:lastRenderedPageBreak/>
              <w:t>nustatytą Sutarties kainą / įkainius;</w:t>
            </w:r>
          </w:p>
          <w:p w14:paraId="4F4EC0F5" w14:textId="77777777" w:rsidR="00610D5C" w:rsidRPr="00DA1645" w:rsidRDefault="00610D5C" w:rsidP="00610D5C">
            <w:pPr>
              <w:rPr>
                <w:kern w:val="2"/>
                <w:szCs w:val="24"/>
              </w:rPr>
            </w:pPr>
            <w:r w:rsidRPr="00DA1645">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4D6839" w14:textId="77777777" w:rsidR="00610D5C" w:rsidRPr="00DA1645" w:rsidRDefault="00610D5C" w:rsidP="00610D5C">
            <w:pPr>
              <w:rPr>
                <w:kern w:val="2"/>
                <w:szCs w:val="24"/>
              </w:rPr>
            </w:pPr>
            <w:r w:rsidRPr="00DA1645">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03A417CC" w14:textId="77777777" w:rsidR="00610D5C" w:rsidRPr="00DA1645" w:rsidRDefault="00610D5C" w:rsidP="00610D5C">
            <w:pPr>
              <w:spacing w:line="257" w:lineRule="auto"/>
              <w:jc w:val="both"/>
              <w:rPr>
                <w:rFonts w:eastAsia="Arial"/>
                <w:kern w:val="2"/>
                <w:szCs w:val="24"/>
              </w:rPr>
            </w:pPr>
            <w:r w:rsidRPr="00DA1645">
              <w:rPr>
                <w:rFonts w:eastAsia="Arial"/>
                <w:kern w:val="2"/>
                <w:szCs w:val="24"/>
              </w:rPr>
              <w:t>11.2.4. jeigu Tiekėjas nesilaiko Sutartyje nustatytų Prekių tiekimo terminų 2 (du) kartus iš eilės arba vėluoja pristatyti Prekes daugiau nei 10</w:t>
            </w:r>
            <w:r>
              <w:rPr>
                <w:rFonts w:eastAsia="Arial"/>
                <w:kern w:val="2"/>
                <w:szCs w:val="24"/>
              </w:rPr>
              <w:t xml:space="preserve"> dienų</w:t>
            </w:r>
            <w:r w:rsidRPr="00DA1645">
              <w:rPr>
                <w:rFonts w:eastAsia="Arial"/>
                <w:kern w:val="2"/>
                <w:szCs w:val="24"/>
              </w:rPr>
              <w:t xml:space="preserve"> Sutartyje nustatytas Prekių pristatymo terminas;</w:t>
            </w:r>
          </w:p>
          <w:p w14:paraId="49318C5B" w14:textId="77777777" w:rsidR="00610D5C" w:rsidRPr="00DA1645" w:rsidRDefault="00610D5C" w:rsidP="00610D5C">
            <w:pPr>
              <w:tabs>
                <w:tab w:val="left" w:pos="567"/>
                <w:tab w:val="left" w:pos="851"/>
                <w:tab w:val="left" w:pos="992"/>
                <w:tab w:val="left" w:pos="1134"/>
              </w:tabs>
              <w:spacing w:line="257" w:lineRule="auto"/>
              <w:jc w:val="both"/>
              <w:rPr>
                <w:rFonts w:eastAsia="Arial"/>
                <w:kern w:val="2"/>
                <w:szCs w:val="24"/>
              </w:rPr>
            </w:pPr>
            <w:r w:rsidRPr="00DA1645">
              <w:rPr>
                <w:rFonts w:eastAsia="Arial"/>
                <w:kern w:val="2"/>
                <w:szCs w:val="24"/>
              </w:rPr>
              <w:t>11.2.5. jeigu Tiekėjas pažeidžia Prekių pristatymo terminus ir priskaičiuotų netesybų už vėlavimą suma viršija 20 (dvidešimt) proc. Pradinės sutarties vertės;</w:t>
            </w:r>
          </w:p>
          <w:p w14:paraId="0CE24F16" w14:textId="77777777" w:rsidR="00610D5C" w:rsidRPr="00DA1645" w:rsidRDefault="00610D5C" w:rsidP="00610D5C">
            <w:pPr>
              <w:tabs>
                <w:tab w:val="left" w:pos="567"/>
                <w:tab w:val="left" w:pos="851"/>
                <w:tab w:val="left" w:pos="992"/>
                <w:tab w:val="left" w:pos="1134"/>
              </w:tabs>
              <w:spacing w:line="257" w:lineRule="auto"/>
              <w:jc w:val="both"/>
              <w:rPr>
                <w:rFonts w:eastAsia="Arial"/>
                <w:kern w:val="2"/>
                <w:szCs w:val="24"/>
              </w:rPr>
            </w:pPr>
            <w:r w:rsidRPr="00DA1645">
              <w:rPr>
                <w:rFonts w:eastAsia="Arial"/>
                <w:kern w:val="2"/>
                <w:szCs w:val="24"/>
              </w:rPr>
              <w:t>11.2.6. Tiekėjas pažeidžia Prekių pristatymo terminus ir dėl Prekių pristatymo vėlavimo Prekės tampa nebereikalingos;</w:t>
            </w:r>
          </w:p>
          <w:p w14:paraId="6100B22B" w14:textId="77777777" w:rsidR="00610D5C" w:rsidRPr="00DA1645" w:rsidRDefault="00610D5C" w:rsidP="00610D5C">
            <w:pPr>
              <w:tabs>
                <w:tab w:val="left" w:pos="567"/>
                <w:tab w:val="left" w:pos="851"/>
                <w:tab w:val="left" w:pos="992"/>
                <w:tab w:val="left" w:pos="1134"/>
              </w:tabs>
              <w:spacing w:line="257" w:lineRule="auto"/>
              <w:jc w:val="both"/>
              <w:rPr>
                <w:rFonts w:eastAsia="Arial"/>
                <w:kern w:val="2"/>
                <w:szCs w:val="24"/>
              </w:rPr>
            </w:pPr>
            <w:r w:rsidRPr="00DA1645">
              <w:rPr>
                <w:rFonts w:eastAsia="Arial"/>
                <w:kern w:val="2"/>
                <w:szCs w:val="24"/>
              </w:rPr>
              <w:t>11.2.7. Tiekėjas daugiau kaip 2 (du) kartus pristato Prekes, kurios neatitinka Sutartyje ir (ar) Įstatymuose nustatytų reikalavimų Prekėms;</w:t>
            </w:r>
          </w:p>
          <w:p w14:paraId="72BFF7C8" w14:textId="77777777" w:rsidR="00610D5C" w:rsidRPr="00DA1645" w:rsidRDefault="00610D5C" w:rsidP="00610D5C">
            <w:pPr>
              <w:tabs>
                <w:tab w:val="left" w:pos="567"/>
                <w:tab w:val="left" w:pos="851"/>
                <w:tab w:val="left" w:pos="992"/>
                <w:tab w:val="left" w:pos="1134"/>
              </w:tabs>
              <w:spacing w:line="257" w:lineRule="auto"/>
              <w:jc w:val="both"/>
              <w:rPr>
                <w:rFonts w:eastAsia="Arial"/>
                <w:kern w:val="2"/>
                <w:szCs w:val="24"/>
              </w:rPr>
            </w:pPr>
            <w:r w:rsidRPr="00DA1645">
              <w:rPr>
                <w:rFonts w:eastAsia="Arial"/>
                <w:kern w:val="2"/>
                <w:szCs w:val="24"/>
              </w:rPr>
              <w:t>11.2.</w:t>
            </w:r>
            <w:r>
              <w:rPr>
                <w:rFonts w:eastAsia="Arial"/>
                <w:kern w:val="2"/>
                <w:szCs w:val="24"/>
              </w:rPr>
              <w:t>8</w:t>
            </w:r>
            <w:r w:rsidRPr="00DA1645">
              <w:rPr>
                <w:rFonts w:eastAsia="Arial"/>
                <w:kern w:val="2"/>
                <w:szCs w:val="24"/>
              </w:rPr>
              <w:t>. Tiekėjas pažeidžia šios Sutarties nuostatas, reglamentuojančias konkurenciją, intelektinės nuosavybės ar konfidencialios informacijos valdymą;</w:t>
            </w:r>
          </w:p>
          <w:p w14:paraId="4198364C" w14:textId="49919D88" w:rsidR="005A5832" w:rsidRDefault="00610D5C" w:rsidP="00610D5C">
            <w:pPr>
              <w:spacing w:line="257" w:lineRule="auto"/>
              <w:rPr>
                <w:rFonts w:eastAsia="Arial"/>
                <w:color w:val="FF0000"/>
                <w:kern w:val="2"/>
                <w:szCs w:val="24"/>
              </w:rPr>
            </w:pPr>
            <w:r w:rsidRPr="00DA1645">
              <w:rPr>
                <w:rFonts w:eastAsia="Arial"/>
                <w:kern w:val="2"/>
                <w:szCs w:val="24"/>
              </w:rPr>
              <w:t>11.2.</w:t>
            </w:r>
            <w:r>
              <w:rPr>
                <w:rFonts w:eastAsia="Arial"/>
                <w:kern w:val="2"/>
                <w:szCs w:val="24"/>
              </w:rPr>
              <w:t>9</w:t>
            </w:r>
            <w:r w:rsidRPr="00DA1645">
              <w:rPr>
                <w:rFonts w:eastAsia="Arial"/>
                <w:kern w:val="2"/>
                <w:szCs w:val="24"/>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4DA5EC83" w:rsidR="005A5832" w:rsidRDefault="00A10867">
            <w:pPr>
              <w:jc w:val="center"/>
              <w:rPr>
                <w:kern w:val="2"/>
                <w:szCs w:val="24"/>
              </w:rPr>
            </w:pPr>
            <w:r>
              <w:rPr>
                <w:b/>
                <w:bCs/>
                <w:kern w:val="2"/>
                <w:szCs w:val="24"/>
              </w:rPr>
              <w:lastRenderedPageBreak/>
              <w:t xml:space="preserve">12. APLINKOSAUGINIAI IR SOCIALINIAI KRITERIJAI </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C997C14" w:rsidR="005A5832" w:rsidRDefault="009D000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F07C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w:t>
            </w:r>
            <w:r w:rsidRPr="00384627">
              <w:rPr>
                <w:i/>
                <w:iCs/>
                <w:color w:val="000000"/>
                <w:kern w:val="2"/>
                <w:szCs w:val="24"/>
                <w:shd w:val="clear" w:color="auto" w:fill="FFFFFF"/>
              </w:rPr>
              <w:t>aktuali redakcija</w:t>
            </w:r>
            <w:r>
              <w:rPr>
                <w:color w:val="000000"/>
                <w:kern w:val="2"/>
                <w:szCs w:val="24"/>
                <w:shd w:val="clear" w:color="auto" w:fill="FFFFFF"/>
              </w:rPr>
              <w:t xml:space="preserve">  (toliau – Tvarkos aprašas)</w:t>
            </w:r>
            <w:r w:rsidR="004E1241" w:rsidRPr="00F93073">
              <w:rPr>
                <w:szCs w:val="24"/>
              </w:rPr>
              <w:t xml:space="preserve"> </w:t>
            </w:r>
            <w:r w:rsidR="004E1241" w:rsidRPr="009129A1">
              <w:rPr>
                <w:szCs w:val="24"/>
              </w:rPr>
              <w:t>4.4.4. papunkčiu.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4330A007"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0BA6739" w14:textId="0254ABF1" w:rsidR="00174A97" w:rsidRPr="00174A97" w:rsidRDefault="00836174" w:rsidP="00174A97">
            <w:pPr>
              <w:jc w:val="both"/>
              <w:rPr>
                <w:szCs w:val="24"/>
                <w:shd w:val="clear" w:color="auto" w:fill="FFFFFF"/>
              </w:rPr>
            </w:pPr>
            <w:r w:rsidRPr="004E1241">
              <w:rPr>
                <w:i/>
                <w:iCs/>
                <w:szCs w:val="24"/>
                <w:lang w:eastAsia="lt-LT"/>
              </w:rPr>
              <w:t>Pirkimui taikytini aplinkosaugos reikalavimai / žaliojo pirkimo kriterijai:</w:t>
            </w:r>
            <w:r w:rsidR="00174A97" w:rsidRPr="004E1241">
              <w:rPr>
                <w:i/>
                <w:iCs/>
                <w:kern w:val="2"/>
                <w:szCs w:val="24"/>
                <w:shd w:val="clear" w:color="auto" w:fill="FFFFFF"/>
              </w:rPr>
              <w:t xml:space="preserve"> </w:t>
            </w:r>
            <w:r w:rsidR="00174A97" w:rsidRPr="009129A1">
              <w:rPr>
                <w:i/>
                <w:iCs/>
                <w:kern w:val="2"/>
                <w:szCs w:val="24"/>
                <w:shd w:val="clear" w:color="auto" w:fill="FFFFFF"/>
              </w:rPr>
              <w:t>Ti</w:t>
            </w:r>
            <w:r w:rsidR="00174A97" w:rsidRPr="009129A1">
              <w:rPr>
                <w:kern w:val="2"/>
                <w:szCs w:val="24"/>
                <w:shd w:val="clear" w:color="auto" w:fill="FFFFFF"/>
              </w:rPr>
              <w:t xml:space="preserve">ekėjas privalo Prekes atvežti Pirkėjui ne kelių eismo piko valandomis, pirmadieniais − ketvirtadieniais nuo 14:30 iki 16:00 val., penktadieniais ir švenčių dienų išvakarėse nuo 13:00 iki 14:00 val.   ir trumpiausiais galimais maršrutais. Už Prekių priėmimą atsakingas </w:t>
            </w:r>
            <w:r w:rsidR="00174A97" w:rsidRPr="009129A1">
              <w:rPr>
                <w:kern w:val="2"/>
                <w:szCs w:val="24"/>
                <w:shd w:val="clear" w:color="auto" w:fill="FFFFFF"/>
              </w:rPr>
              <w:lastRenderedPageBreak/>
              <w:t>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9FD5316" w14:textId="3A16E01B" w:rsidR="005A5832" w:rsidRDefault="005A5832" w:rsidP="00565DA8">
            <w:pPr>
              <w:suppressAutoHyphens/>
              <w:jc w:val="both"/>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5908A81" w14:textId="77777777" w:rsidR="00200B82" w:rsidRDefault="00200B82" w:rsidP="00200B82">
            <w:pPr>
              <w:rPr>
                <w:color w:val="000000"/>
                <w:kern w:val="2"/>
                <w:szCs w:val="24"/>
                <w:shd w:val="clear" w:color="auto" w:fill="FFFFFF"/>
              </w:rPr>
            </w:pPr>
            <w:r>
              <w:rPr>
                <w:color w:val="000000"/>
                <w:kern w:val="2"/>
                <w:szCs w:val="24"/>
                <w:shd w:val="clear" w:color="auto" w:fill="FFFFFF"/>
              </w:rPr>
              <w:t>Netaikoma</w:t>
            </w:r>
          </w:p>
          <w:p w14:paraId="0EA03E5A" w14:textId="4D59F9A1"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3493B87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75D71F87" w14:textId="77777777" w:rsidR="00D51097" w:rsidRDefault="00D51097">
            <w:pPr>
              <w:rPr>
                <w:kern w:val="2"/>
                <w:szCs w:val="24"/>
              </w:rPr>
            </w:pPr>
            <w:r>
              <w:rPr>
                <w:kern w:val="2"/>
                <w:szCs w:val="24"/>
              </w:rPr>
              <w:t>Netaikoma</w:t>
            </w:r>
          </w:p>
          <w:p w14:paraId="1F805B4C" w14:textId="5AD343A6"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0051115" w14:textId="77777777" w:rsidR="00D51097" w:rsidRDefault="00D51097" w:rsidP="00D51097">
            <w:pPr>
              <w:rPr>
                <w:kern w:val="2"/>
                <w:szCs w:val="24"/>
              </w:rPr>
            </w:pPr>
            <w:r>
              <w:rPr>
                <w:kern w:val="2"/>
                <w:szCs w:val="24"/>
              </w:rPr>
              <w:t>Netaikoma</w:t>
            </w:r>
          </w:p>
          <w:p w14:paraId="632B4F73" w14:textId="2244AF48" w:rsidR="005A5832" w:rsidRDefault="00A10867" w:rsidP="00D5109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FFE09EE" w14:textId="77777777" w:rsidR="00D51097" w:rsidRDefault="00D51097" w:rsidP="00D51097">
            <w:pPr>
              <w:rPr>
                <w:kern w:val="2"/>
                <w:szCs w:val="24"/>
              </w:rPr>
            </w:pPr>
            <w:r>
              <w:rPr>
                <w:kern w:val="2"/>
                <w:szCs w:val="24"/>
              </w:rPr>
              <w:t>Netaikoma</w:t>
            </w:r>
          </w:p>
          <w:p w14:paraId="201CF248" w14:textId="2CA34E42" w:rsidR="005A5832" w:rsidRDefault="00A10867" w:rsidP="00D5109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Pr="00FF6BD7" w:rsidRDefault="00A10867">
            <w:pPr>
              <w:rPr>
                <w:b/>
                <w:bCs/>
                <w:kern w:val="2"/>
                <w:szCs w:val="24"/>
              </w:rPr>
            </w:pPr>
            <w:r w:rsidRPr="00FF6BD7">
              <w:rPr>
                <w:b/>
                <w:bCs/>
                <w:kern w:val="2"/>
                <w:szCs w:val="24"/>
              </w:rPr>
              <w:t>13.4.</w:t>
            </w:r>
          </w:p>
        </w:tc>
        <w:tc>
          <w:tcPr>
            <w:tcW w:w="7003" w:type="dxa"/>
            <w:gridSpan w:val="3"/>
          </w:tcPr>
          <w:p w14:paraId="5D6E47A5" w14:textId="1093F157" w:rsidR="00FF6BD7" w:rsidRPr="00FF6BD7" w:rsidRDefault="00FF6BD7">
            <w:pPr>
              <w:rPr>
                <w:kern w:val="2"/>
                <w:szCs w:val="24"/>
              </w:rPr>
            </w:pPr>
            <w:r w:rsidRPr="00FF6BD7">
              <w:rPr>
                <w:kern w:val="2"/>
                <w:szCs w:val="24"/>
              </w:rPr>
              <w:t>Netaikoma</w:t>
            </w:r>
          </w:p>
          <w:p w14:paraId="63229ED5" w14:textId="0943823F" w:rsidR="005A5832" w:rsidRPr="00FF6BD7" w:rsidRDefault="00FF6BD7" w:rsidP="001A0D93">
            <w:pPr>
              <w:rPr>
                <w:kern w:val="2"/>
                <w:szCs w:val="24"/>
              </w:rPr>
            </w:pPr>
            <w:r w:rsidRPr="00FF6BD7">
              <w:rPr>
                <w:kern w:val="2"/>
                <w:szCs w:val="24"/>
              </w:rPr>
              <w:t>J</w:t>
            </w:r>
            <w:r w:rsidR="00A10867" w:rsidRPr="00FF6BD7">
              <w:rPr>
                <w:kern w:val="2"/>
                <w:szCs w:val="24"/>
              </w:rPr>
              <w:t>ei nustatomos kitokios nei Sutarties Bendrosiose sąlygose nustatytos nuostatos dėl Prekių intelektinės nuosavybės)</w:t>
            </w: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520211D9" w14:textId="653C3A60" w:rsidR="00BE7138" w:rsidRDefault="00BE7138">
            <w:pPr>
              <w:rPr>
                <w:kern w:val="2"/>
                <w:szCs w:val="24"/>
              </w:rPr>
            </w:pPr>
            <w:r>
              <w:rPr>
                <w:kern w:val="2"/>
                <w:szCs w:val="24"/>
              </w:rPr>
              <w:t>Netaikoma</w:t>
            </w:r>
          </w:p>
          <w:p w14:paraId="039E4DF7" w14:textId="3C0CCC30"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9C5747D" w:rsidR="005A5832" w:rsidRDefault="00F7474E" w:rsidP="00F7474E">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5564083C" w:rsidR="005A5832" w:rsidRDefault="00F7474E" w:rsidP="00F7474E">
            <w:pPr>
              <w:rPr>
                <w:b/>
                <w:bCs/>
                <w:kern w:val="2"/>
                <w:szCs w:val="24"/>
              </w:rPr>
            </w:pPr>
            <w:r>
              <w:rPr>
                <w:b/>
                <w:bCs/>
                <w:kern w:val="2"/>
                <w:szCs w:val="24"/>
              </w:rPr>
              <w:t>Tiekėjo 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lastRenderedPageBreak/>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AC621CD" w:rsidR="005A5832" w:rsidRPr="00076656" w:rsidRDefault="00076656">
            <w:pPr>
              <w:jc w:val="center"/>
              <w:rPr>
                <w:kern w:val="2"/>
                <w:szCs w:val="24"/>
              </w:rPr>
            </w:pPr>
            <w:r w:rsidRPr="00076656">
              <w:rPr>
                <w:kern w:val="2"/>
                <w:szCs w:val="24"/>
              </w:rPr>
              <w:t>Direktorius Remigijus Noreika</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076656" w:rsidRDefault="005A5832">
            <w:pPr>
              <w:jc w:val="center"/>
              <w:rPr>
                <w:b/>
                <w:bCs/>
                <w:kern w:val="2"/>
                <w:szCs w:val="24"/>
              </w:rPr>
            </w:pPr>
          </w:p>
          <w:p w14:paraId="7B78BA72" w14:textId="77777777" w:rsidR="005A5832" w:rsidRPr="00076656" w:rsidRDefault="00A10867">
            <w:pPr>
              <w:jc w:val="center"/>
              <w:rPr>
                <w:b/>
                <w:bCs/>
                <w:kern w:val="2"/>
                <w:szCs w:val="24"/>
              </w:rPr>
            </w:pPr>
            <w:r w:rsidRPr="00076656">
              <w:rPr>
                <w:b/>
                <w:bCs/>
                <w:kern w:val="2"/>
                <w:szCs w:val="24"/>
              </w:rPr>
              <w:t>(parašas)</w:t>
            </w:r>
          </w:p>
          <w:p w14:paraId="6195ABD0" w14:textId="77777777" w:rsidR="005A5832" w:rsidRPr="00076656" w:rsidRDefault="005A5832">
            <w:pPr>
              <w:jc w:val="center"/>
              <w:rPr>
                <w:b/>
                <w:bCs/>
                <w:kern w:val="2"/>
                <w:szCs w:val="24"/>
              </w:rPr>
            </w:pPr>
          </w:p>
          <w:p w14:paraId="45ED22E7" w14:textId="77777777" w:rsidR="005A5832" w:rsidRPr="00076656" w:rsidRDefault="005A5832">
            <w:pPr>
              <w:jc w:val="center"/>
              <w:rPr>
                <w:b/>
                <w:bCs/>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D23A" w14:textId="77777777" w:rsidR="00DB5369" w:rsidRDefault="00DB5369">
      <w:pPr>
        <w:rPr>
          <w:kern w:val="2"/>
          <w:sz w:val="22"/>
          <w:szCs w:val="22"/>
          <w:lang w:val="en-US"/>
        </w:rPr>
      </w:pPr>
      <w:r>
        <w:rPr>
          <w:kern w:val="2"/>
          <w:sz w:val="22"/>
          <w:szCs w:val="22"/>
          <w:lang w:val="en-US"/>
        </w:rPr>
        <w:separator/>
      </w:r>
    </w:p>
  </w:endnote>
  <w:endnote w:type="continuationSeparator" w:id="0">
    <w:p w14:paraId="3D1A0076" w14:textId="77777777" w:rsidR="00DB5369" w:rsidRDefault="00DB5369">
      <w:pPr>
        <w:rPr>
          <w:kern w:val="2"/>
          <w:sz w:val="22"/>
          <w:szCs w:val="22"/>
          <w:lang w:val="en-US"/>
        </w:rPr>
      </w:pPr>
      <w:r>
        <w:rPr>
          <w:kern w:val="2"/>
          <w:sz w:val="22"/>
          <w:szCs w:val="22"/>
          <w:lang w:val="en-US"/>
        </w:rPr>
        <w:continuationSeparator/>
      </w:r>
    </w:p>
  </w:endnote>
  <w:endnote w:type="continuationNotice" w:id="1">
    <w:p w14:paraId="2A660795" w14:textId="77777777" w:rsidR="00DB5369" w:rsidRDefault="00DB53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F495" w14:textId="77777777" w:rsidR="00DB5369" w:rsidRDefault="00DB5369">
      <w:pPr>
        <w:rPr>
          <w:kern w:val="2"/>
          <w:sz w:val="22"/>
          <w:szCs w:val="22"/>
          <w:lang w:val="en-US"/>
        </w:rPr>
      </w:pPr>
      <w:r>
        <w:rPr>
          <w:kern w:val="2"/>
          <w:sz w:val="22"/>
          <w:szCs w:val="22"/>
          <w:lang w:val="en-US"/>
        </w:rPr>
        <w:separator/>
      </w:r>
    </w:p>
  </w:footnote>
  <w:footnote w:type="continuationSeparator" w:id="0">
    <w:p w14:paraId="2AC7DE5D" w14:textId="77777777" w:rsidR="00DB5369" w:rsidRDefault="00DB5369">
      <w:pPr>
        <w:rPr>
          <w:kern w:val="2"/>
          <w:sz w:val="22"/>
          <w:szCs w:val="22"/>
          <w:lang w:val="en-US"/>
        </w:rPr>
      </w:pPr>
      <w:r>
        <w:rPr>
          <w:kern w:val="2"/>
          <w:sz w:val="22"/>
          <w:szCs w:val="22"/>
          <w:lang w:val="en-US"/>
        </w:rPr>
        <w:continuationSeparator/>
      </w:r>
    </w:p>
  </w:footnote>
  <w:footnote w:type="continuationNotice" w:id="1">
    <w:p w14:paraId="351EC395" w14:textId="77777777" w:rsidR="00DB5369" w:rsidRDefault="00DB53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27EA8">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B23"/>
    <w:rsid w:val="00027EA8"/>
    <w:rsid w:val="00076656"/>
    <w:rsid w:val="00091706"/>
    <w:rsid w:val="000A65E1"/>
    <w:rsid w:val="000E22EC"/>
    <w:rsid w:val="00174A97"/>
    <w:rsid w:val="001A0D93"/>
    <w:rsid w:val="001A4531"/>
    <w:rsid w:val="001B63B3"/>
    <w:rsid w:val="001E0AB0"/>
    <w:rsid w:val="002008A8"/>
    <w:rsid w:val="00200B82"/>
    <w:rsid w:val="00214EEB"/>
    <w:rsid w:val="00216975"/>
    <w:rsid w:val="002321E6"/>
    <w:rsid w:val="002429FB"/>
    <w:rsid w:val="00277300"/>
    <w:rsid w:val="00291D6F"/>
    <w:rsid w:val="002E6BD0"/>
    <w:rsid w:val="002F577F"/>
    <w:rsid w:val="00345F5E"/>
    <w:rsid w:val="0037310E"/>
    <w:rsid w:val="003B077D"/>
    <w:rsid w:val="003F490A"/>
    <w:rsid w:val="00427483"/>
    <w:rsid w:val="00440E30"/>
    <w:rsid w:val="00441AA7"/>
    <w:rsid w:val="004E1241"/>
    <w:rsid w:val="004F6DF2"/>
    <w:rsid w:val="00564342"/>
    <w:rsid w:val="00565DA8"/>
    <w:rsid w:val="005A5832"/>
    <w:rsid w:val="005A7909"/>
    <w:rsid w:val="005B1199"/>
    <w:rsid w:val="005B7A1D"/>
    <w:rsid w:val="005F5B23"/>
    <w:rsid w:val="00610D5C"/>
    <w:rsid w:val="0064171D"/>
    <w:rsid w:val="006802F4"/>
    <w:rsid w:val="006857C0"/>
    <w:rsid w:val="006B3328"/>
    <w:rsid w:val="007575F9"/>
    <w:rsid w:val="00765D6E"/>
    <w:rsid w:val="00771823"/>
    <w:rsid w:val="007878A6"/>
    <w:rsid w:val="007941DD"/>
    <w:rsid w:val="007B1567"/>
    <w:rsid w:val="007C6276"/>
    <w:rsid w:val="007D26C3"/>
    <w:rsid w:val="00806163"/>
    <w:rsid w:val="00825490"/>
    <w:rsid w:val="00836174"/>
    <w:rsid w:val="00857935"/>
    <w:rsid w:val="00860418"/>
    <w:rsid w:val="00863BF0"/>
    <w:rsid w:val="00864CB8"/>
    <w:rsid w:val="008B4239"/>
    <w:rsid w:val="008E0AE4"/>
    <w:rsid w:val="009052F2"/>
    <w:rsid w:val="009129A1"/>
    <w:rsid w:val="0093026F"/>
    <w:rsid w:val="00931A13"/>
    <w:rsid w:val="00946E35"/>
    <w:rsid w:val="009C3FE9"/>
    <w:rsid w:val="009D0007"/>
    <w:rsid w:val="00A10867"/>
    <w:rsid w:val="00A35759"/>
    <w:rsid w:val="00AB29EA"/>
    <w:rsid w:val="00AE63AF"/>
    <w:rsid w:val="00B05B52"/>
    <w:rsid w:val="00B47A4B"/>
    <w:rsid w:val="00B934EA"/>
    <w:rsid w:val="00BD29C5"/>
    <w:rsid w:val="00BE7138"/>
    <w:rsid w:val="00BF6260"/>
    <w:rsid w:val="00C86655"/>
    <w:rsid w:val="00D17ABC"/>
    <w:rsid w:val="00D51097"/>
    <w:rsid w:val="00D60DB6"/>
    <w:rsid w:val="00D90C83"/>
    <w:rsid w:val="00DB5369"/>
    <w:rsid w:val="00E51E1E"/>
    <w:rsid w:val="00E85BDD"/>
    <w:rsid w:val="00EC1703"/>
    <w:rsid w:val="00ED1C08"/>
    <w:rsid w:val="00EF209B"/>
    <w:rsid w:val="00F1325F"/>
    <w:rsid w:val="00F370D0"/>
    <w:rsid w:val="00F46E43"/>
    <w:rsid w:val="00F62C5D"/>
    <w:rsid w:val="00F7474E"/>
    <w:rsid w:val="00FC7FF5"/>
    <w:rsid w:val="00FD7FF6"/>
    <w:rsid w:val="00FF07C7"/>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1A1C7648-4E50-4DE0-96E9-901B3F99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74A97"/>
    <w:rPr>
      <w:sz w:val="16"/>
      <w:szCs w:val="16"/>
    </w:rPr>
  </w:style>
  <w:style w:type="paragraph" w:styleId="Komentarotekstas">
    <w:name w:val="annotation text"/>
    <w:basedOn w:val="prastasis"/>
    <w:link w:val="KomentarotekstasDiagrama"/>
    <w:unhideWhenUsed/>
    <w:rsid w:val="00174A97"/>
    <w:rPr>
      <w:sz w:val="20"/>
    </w:rPr>
  </w:style>
  <w:style w:type="character" w:customStyle="1" w:styleId="KomentarotekstasDiagrama">
    <w:name w:val="Komentaro tekstas Diagrama"/>
    <w:basedOn w:val="Numatytasispastraiposriftas"/>
    <w:link w:val="Komentarotekstas"/>
    <w:rsid w:val="00174A97"/>
    <w:rPr>
      <w:sz w:val="20"/>
    </w:rPr>
  </w:style>
  <w:style w:type="paragraph" w:styleId="Komentarotema">
    <w:name w:val="annotation subject"/>
    <w:basedOn w:val="Komentarotekstas"/>
    <w:next w:val="Komentarotekstas"/>
    <w:link w:val="KomentarotemaDiagrama"/>
    <w:semiHidden/>
    <w:unhideWhenUsed/>
    <w:rsid w:val="00174A97"/>
    <w:rPr>
      <w:b/>
      <w:bCs/>
    </w:rPr>
  </w:style>
  <w:style w:type="character" w:customStyle="1" w:styleId="KomentarotemaDiagrama">
    <w:name w:val="Komentaro tema Diagrama"/>
    <w:basedOn w:val="KomentarotekstasDiagrama"/>
    <w:link w:val="Komentarotema"/>
    <w:semiHidden/>
    <w:rsid w:val="00174A97"/>
    <w:rPr>
      <w:b/>
      <w:bCs/>
      <w:sz w:val="20"/>
    </w:rPr>
  </w:style>
  <w:style w:type="paragraph" w:styleId="Debesliotekstas">
    <w:name w:val="Balloon Text"/>
    <w:basedOn w:val="prastasis"/>
    <w:link w:val="DebesliotekstasDiagrama"/>
    <w:semiHidden/>
    <w:unhideWhenUsed/>
    <w:rsid w:val="005B119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B1199"/>
    <w:rPr>
      <w:rFonts w:ascii="Tahoma" w:hAnsi="Tahoma" w:cs="Tahoma"/>
      <w:sz w:val="16"/>
      <w:szCs w:val="16"/>
    </w:rPr>
  </w:style>
  <w:style w:type="character" w:styleId="Hipersaitas">
    <w:name w:val="Hyperlink"/>
    <w:rsid w:val="00076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0113738">
      <w:bodyDiv w:val="1"/>
      <w:marLeft w:val="0"/>
      <w:marRight w:val="0"/>
      <w:marTop w:val="0"/>
      <w:marBottom w:val="0"/>
      <w:divBdr>
        <w:top w:val="none" w:sz="0" w:space="0" w:color="auto"/>
        <w:left w:val="none" w:sz="0" w:space="0" w:color="auto"/>
        <w:bottom w:val="none" w:sz="0" w:space="0" w:color="auto"/>
        <w:right w:val="none" w:sz="0" w:space="0" w:color="auto"/>
      </w:divBdr>
    </w:div>
    <w:div w:id="1597668398">
      <w:bodyDiv w:val="1"/>
      <w:marLeft w:val="0"/>
      <w:marRight w:val="0"/>
      <w:marTop w:val="0"/>
      <w:marBottom w:val="0"/>
      <w:divBdr>
        <w:top w:val="none" w:sz="0" w:space="0" w:color="auto"/>
        <w:left w:val="none" w:sz="0" w:space="0" w:color="auto"/>
        <w:bottom w:val="none" w:sz="0" w:space="0" w:color="auto"/>
        <w:right w:val="none" w:sz="0" w:space="0" w:color="auto"/>
      </w:divBdr>
    </w:div>
    <w:div w:id="1904296259">
      <w:bodyDiv w:val="1"/>
      <w:marLeft w:val="0"/>
      <w:marRight w:val="0"/>
      <w:marTop w:val="0"/>
      <w:marBottom w:val="0"/>
      <w:divBdr>
        <w:top w:val="none" w:sz="0" w:space="0" w:color="auto"/>
        <w:left w:val="none" w:sz="0" w:space="0" w:color="auto"/>
        <w:bottom w:val="none" w:sz="0" w:space="0" w:color="auto"/>
        <w:right w:val="none" w:sz="0" w:space="0" w:color="auto"/>
      </w:divBdr>
    </w:div>
    <w:div w:id="20868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naspas@hot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1CDD7B10-B670-4032-B85B-3C8CE3318276}">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8230</Words>
  <Characters>4692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Jankovičienė</cp:lastModifiedBy>
  <cp:revision>3</cp:revision>
  <dcterms:created xsi:type="dcterms:W3CDTF">2024-11-15T13:24:00Z</dcterms:created>
  <dcterms:modified xsi:type="dcterms:W3CDTF">2024-12-10T08:48:00Z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