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A12C0" w:rsidRDefault="79A52F8C" w:rsidP="79A52F8C">
      <w:pPr>
        <w:spacing w:after="120" w:line="20" w:lineRule="atLeast"/>
        <w:contextualSpacing/>
        <w:jc w:val="center"/>
        <w:rPr>
          <w:rFonts w:cstheme="minorHAnsi"/>
          <w:b/>
          <w:bCs/>
          <w:color w:val="000000" w:themeColor="text1"/>
          <w:sz w:val="22"/>
          <w:szCs w:val="22"/>
          <w:lang w:val="en-US"/>
        </w:rPr>
      </w:pPr>
    </w:p>
    <w:sdt>
      <w:sdtPr>
        <w:rPr>
          <w:b/>
          <w:color w:val="000000" w:themeColor="text1"/>
          <w:sz w:val="22"/>
          <w:szCs w:val="22"/>
        </w:rPr>
        <w:id w:val="-808551268"/>
        <w:docPartObj>
          <w:docPartGallery w:val="Cover Pages"/>
          <w:docPartUnique/>
        </w:docPartObj>
      </w:sdtPr>
      <w:sdtEndPr>
        <w:rPr>
          <w:b w:val="0"/>
        </w:rPr>
      </w:sdtEndPr>
      <w:sdtContent>
        <w:p w14:paraId="5E578E90" w14:textId="42F9EB70" w:rsidR="005F13F0" w:rsidRPr="00EA12C0" w:rsidRDefault="7D92ACDC" w:rsidP="004E4612">
          <w:pPr>
            <w:spacing w:after="120" w:line="20" w:lineRule="atLeast"/>
            <w:contextualSpacing/>
            <w:jc w:val="center"/>
            <w:rPr>
              <w:rFonts w:cstheme="minorHAnsi"/>
              <w:b/>
              <w:color w:val="000000" w:themeColor="text1"/>
              <w:sz w:val="22"/>
              <w:szCs w:val="22"/>
            </w:rPr>
          </w:pPr>
          <w:r w:rsidRPr="00EA12C0">
            <w:rPr>
              <w:rFonts w:cstheme="minorHAnsi"/>
              <w:b/>
              <w:bCs/>
              <w:color w:val="000000" w:themeColor="text1"/>
              <w:sz w:val="22"/>
              <w:szCs w:val="22"/>
            </w:rPr>
            <w:t>VILNIAUS MIESTO SAVIVALDYBĖS ADMINISTRACIJA</w:t>
          </w:r>
        </w:p>
        <w:p w14:paraId="2721BB57" w14:textId="537F7BFC" w:rsidR="00D526C8" w:rsidRPr="00EA12C0" w:rsidRDefault="791DA65D" w:rsidP="00EA4362">
          <w:pPr>
            <w:spacing w:after="120" w:line="20" w:lineRule="atLeast"/>
            <w:jc w:val="center"/>
            <w:rPr>
              <w:rFonts w:eastAsia="Calibri" w:cstheme="minorHAnsi"/>
              <w:color w:val="000000" w:themeColor="text1"/>
              <w:sz w:val="22"/>
              <w:szCs w:val="22"/>
            </w:rPr>
          </w:pPr>
          <w:r w:rsidRPr="00EA12C0">
            <w:rPr>
              <w:rFonts w:cstheme="minorHAnsi"/>
              <w:color w:val="000000" w:themeColor="text1"/>
              <w:sz w:val="22"/>
              <w:szCs w:val="22"/>
            </w:rPr>
            <w:t>Konstitucijos pr. 3, LT-09601 Vilnius</w:t>
          </w:r>
          <w:r w:rsidR="00414D9A" w:rsidRPr="00EA12C0">
            <w:rPr>
              <w:rFonts w:cstheme="minorHAnsi"/>
              <w:color w:val="000000" w:themeColor="text1"/>
              <w:sz w:val="22"/>
              <w:szCs w:val="22"/>
            </w:rPr>
            <w:t>, k. 188710061</w:t>
          </w:r>
        </w:p>
        <w:p w14:paraId="46315E48" w14:textId="77777777" w:rsidR="00C32E53" w:rsidRPr="00EA12C0"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EA12C0"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EA12C0"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EA12C0" w:rsidRDefault="00D526C8" w:rsidP="004E4612">
          <w:pPr>
            <w:spacing w:after="120" w:line="20" w:lineRule="atLeast"/>
            <w:ind w:left="5245"/>
            <w:contextualSpacing/>
            <w:rPr>
              <w:color w:val="000000" w:themeColor="text1"/>
              <w:sz w:val="22"/>
              <w:szCs w:val="22"/>
            </w:rPr>
          </w:pPr>
          <w:r w:rsidRPr="00EA12C0">
            <w:rPr>
              <w:color w:val="000000" w:themeColor="text1"/>
              <w:sz w:val="22"/>
              <w:szCs w:val="22"/>
            </w:rPr>
            <w:t xml:space="preserve">PATVIRTINTA </w:t>
          </w:r>
        </w:p>
        <w:p w14:paraId="4A25A356" w14:textId="08D74357" w:rsidR="00D53BF4" w:rsidRPr="003B7962" w:rsidRDefault="0043325E" w:rsidP="4D4E2759">
          <w:pPr>
            <w:spacing w:after="120" w:line="20" w:lineRule="atLeast"/>
            <w:ind w:left="5245"/>
            <w:contextualSpacing/>
            <w:rPr>
              <w:color w:val="000000" w:themeColor="text1"/>
              <w:sz w:val="22"/>
              <w:szCs w:val="22"/>
            </w:rPr>
          </w:pPr>
          <w:r w:rsidRPr="0043325E">
            <w:rPr>
              <w:i/>
              <w:iCs/>
              <w:color w:val="000000" w:themeColor="text1"/>
              <w:sz w:val="22"/>
              <w:szCs w:val="22"/>
            </w:rPr>
            <w:t>2025-07-10</w:t>
          </w:r>
          <w:r w:rsidR="001C24BC" w:rsidRPr="0043325E">
            <w:rPr>
              <w:i/>
              <w:iCs/>
              <w:color w:val="000000" w:themeColor="text1"/>
              <w:sz w:val="22"/>
              <w:szCs w:val="22"/>
            </w:rPr>
            <w:t xml:space="preserve"> </w:t>
          </w:r>
        </w:p>
        <w:p w14:paraId="1CD14CA2" w14:textId="79621AD8" w:rsidR="00D53BF4" w:rsidRPr="003B7962" w:rsidRDefault="00D53BF4" w:rsidP="4D4E2759">
          <w:pPr>
            <w:spacing w:after="120" w:line="20" w:lineRule="atLeast"/>
            <w:ind w:left="5245"/>
            <w:contextualSpacing/>
            <w:rPr>
              <w:color w:val="000000" w:themeColor="text1"/>
              <w:sz w:val="22"/>
              <w:szCs w:val="22"/>
            </w:rPr>
          </w:pPr>
        </w:p>
        <w:p w14:paraId="47810894" w14:textId="3C8C729A" w:rsidR="00D53BF4" w:rsidRPr="003B7962" w:rsidRDefault="00D53BF4" w:rsidP="004E4612">
          <w:pPr>
            <w:spacing w:after="120" w:line="20" w:lineRule="atLeast"/>
            <w:ind w:left="5245"/>
            <w:contextualSpacing/>
            <w:rPr>
              <w:color w:val="000000" w:themeColor="text1"/>
              <w:sz w:val="22"/>
              <w:szCs w:val="22"/>
            </w:rPr>
          </w:pPr>
          <w:r w:rsidRPr="003B7962">
            <w:rPr>
              <w:color w:val="000000" w:themeColor="text1"/>
              <w:sz w:val="22"/>
              <w:szCs w:val="22"/>
            </w:rPr>
            <w:t>PAKEITIMAI PATVIRTINTI:</w:t>
          </w:r>
        </w:p>
        <w:p w14:paraId="47EF0C37" w14:textId="19126F9D" w:rsidR="00D526C8" w:rsidRDefault="00D526C8" w:rsidP="004E4612">
          <w:pPr>
            <w:spacing w:after="120" w:line="20" w:lineRule="atLeast"/>
            <w:contextualSpacing/>
            <w:jc w:val="center"/>
            <w:rPr>
              <w:rFonts w:cstheme="minorHAnsi"/>
              <w:color w:val="000000" w:themeColor="text1"/>
              <w:sz w:val="22"/>
              <w:szCs w:val="22"/>
            </w:rPr>
          </w:pPr>
        </w:p>
        <w:p w14:paraId="798F6415" w14:textId="77777777" w:rsidR="00AA2678" w:rsidRPr="003B7962" w:rsidRDefault="00AA2678" w:rsidP="004E4612">
          <w:pPr>
            <w:spacing w:after="120" w:line="20" w:lineRule="atLeast"/>
            <w:contextualSpacing/>
            <w:jc w:val="center"/>
            <w:rPr>
              <w:rFonts w:cstheme="minorHAnsi"/>
              <w:color w:val="000000" w:themeColor="text1"/>
              <w:sz w:val="22"/>
              <w:szCs w:val="22"/>
            </w:rPr>
          </w:pPr>
        </w:p>
        <w:p w14:paraId="7350A7E2" w14:textId="78457EBC" w:rsidR="00D526C8" w:rsidRPr="003B7962" w:rsidRDefault="00D526C8" w:rsidP="004E4612">
          <w:pPr>
            <w:spacing w:after="120" w:line="20" w:lineRule="atLeast"/>
            <w:contextualSpacing/>
            <w:jc w:val="center"/>
            <w:rPr>
              <w:rFonts w:cstheme="minorHAnsi"/>
              <w:color w:val="000000" w:themeColor="text1"/>
              <w:sz w:val="22"/>
              <w:szCs w:val="22"/>
            </w:rPr>
          </w:pPr>
        </w:p>
        <w:p w14:paraId="1D1BF965" w14:textId="3806A971" w:rsidR="00D526C8" w:rsidRPr="003B7962" w:rsidRDefault="007A130B"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TARPTAUTIN</w:t>
          </w:r>
          <w:r w:rsidR="0069195A" w:rsidRPr="003B7962">
            <w:rPr>
              <w:rFonts w:cstheme="minorHAnsi"/>
              <w:b/>
              <w:bCs/>
              <w:color w:val="000000" w:themeColor="text1"/>
              <w:sz w:val="22"/>
              <w:szCs w:val="22"/>
            </w:rPr>
            <w:t>ĖS VERTĖS</w:t>
          </w:r>
          <w:r w:rsidRPr="003B7962">
            <w:rPr>
              <w:rFonts w:cstheme="minorHAnsi"/>
              <w:b/>
              <w:bCs/>
              <w:color w:val="000000" w:themeColor="text1"/>
              <w:sz w:val="22"/>
              <w:szCs w:val="22"/>
            </w:rPr>
            <w:t xml:space="preserve"> </w:t>
          </w:r>
          <w:r w:rsidR="00D526C8" w:rsidRPr="003B7962">
            <w:rPr>
              <w:rFonts w:cstheme="minorHAnsi"/>
              <w:b/>
              <w:bCs/>
              <w:color w:val="000000" w:themeColor="text1"/>
              <w:sz w:val="22"/>
              <w:szCs w:val="22"/>
            </w:rPr>
            <w:t>VIEŠOJO PIRKIMO „</w:t>
          </w:r>
          <w:r w:rsidR="00B54107" w:rsidRPr="003B7962">
            <w:rPr>
              <w:rFonts w:cstheme="minorHAnsi"/>
              <w:b/>
              <w:bCs/>
              <w:color w:val="000000" w:themeColor="text1"/>
              <w:sz w:val="22"/>
              <w:szCs w:val="22"/>
            </w:rPr>
            <w:t>VMKL-</w:t>
          </w:r>
          <w:r w:rsidR="005D5E2A" w:rsidRPr="003B7962">
            <w:rPr>
              <w:rFonts w:cstheme="minorHAnsi"/>
              <w:b/>
              <w:bCs/>
              <w:color w:val="000000" w:themeColor="text1"/>
              <w:sz w:val="22"/>
              <w:szCs w:val="22"/>
            </w:rPr>
            <w:t>75714 MEDICININĖS PRIEMONĖS“</w:t>
          </w:r>
        </w:p>
        <w:p w14:paraId="18ACC6AD" w14:textId="7EF7CA9B" w:rsidR="00D526C8" w:rsidRPr="003B7962" w:rsidRDefault="00D526C8"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ATVIRO KONKURSO </w:t>
          </w:r>
          <w:r w:rsidR="00EB164F" w:rsidRPr="003B7962">
            <w:rPr>
              <w:rFonts w:cstheme="minorHAnsi"/>
              <w:b/>
              <w:bCs/>
              <w:color w:val="000000" w:themeColor="text1"/>
              <w:sz w:val="22"/>
              <w:szCs w:val="22"/>
            </w:rPr>
            <w:t xml:space="preserve">SPECIALIOSIOS </w:t>
          </w:r>
          <w:r w:rsidRPr="003B7962">
            <w:rPr>
              <w:rFonts w:cstheme="minorHAnsi"/>
              <w:b/>
              <w:bCs/>
              <w:color w:val="000000" w:themeColor="text1"/>
              <w:sz w:val="22"/>
              <w:szCs w:val="22"/>
            </w:rPr>
            <w:t>SĄLYGOS</w:t>
          </w:r>
          <w:r w:rsidR="00EC4CB7" w:rsidRPr="003B7962">
            <w:rPr>
              <w:rFonts w:cstheme="minorHAnsi"/>
              <w:b/>
              <w:bCs/>
              <w:color w:val="000000" w:themeColor="text1"/>
              <w:sz w:val="22"/>
              <w:szCs w:val="22"/>
            </w:rPr>
            <w:t xml:space="preserve"> </w:t>
          </w:r>
        </w:p>
        <w:p w14:paraId="67D34D7E" w14:textId="53A251F8" w:rsidR="00D53BF4" w:rsidRPr="003B7962" w:rsidRDefault="00D53BF4"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w:t>
          </w:r>
          <w:r w:rsidR="00755F3B" w:rsidRPr="003B7962">
            <w:rPr>
              <w:rFonts w:cstheme="minorHAnsi"/>
              <w:b/>
              <w:bCs/>
              <w:color w:val="000000" w:themeColor="text1"/>
              <w:sz w:val="22"/>
              <w:szCs w:val="22"/>
            </w:rPr>
            <w:t>ersija</w:t>
          </w:r>
          <w:r w:rsidRPr="003B7962">
            <w:rPr>
              <w:rFonts w:cstheme="minorHAnsi"/>
              <w:b/>
              <w:bCs/>
              <w:color w:val="000000" w:themeColor="text1"/>
              <w:sz w:val="22"/>
              <w:szCs w:val="22"/>
            </w:rPr>
            <w:t xml:space="preserve"> Nr. </w:t>
          </w:r>
          <w:r w:rsidR="005D5E2A" w:rsidRPr="003B7962">
            <w:rPr>
              <w:rFonts w:cstheme="minorHAnsi"/>
              <w:b/>
              <w:bCs/>
              <w:color w:val="000000" w:themeColor="text1"/>
              <w:sz w:val="22"/>
              <w:szCs w:val="22"/>
            </w:rPr>
            <w:t>1</w:t>
          </w:r>
        </w:p>
        <w:p w14:paraId="0FC90D8B" w14:textId="77777777" w:rsidR="00D526C8" w:rsidRPr="003B7962" w:rsidRDefault="00D526C8" w:rsidP="0048654D">
          <w:pPr>
            <w:spacing w:after="120" w:line="20" w:lineRule="atLeast"/>
            <w:contextualSpacing/>
            <w:rPr>
              <w:rFonts w:cstheme="minorHAnsi"/>
              <w:color w:val="000000" w:themeColor="text1"/>
              <w:sz w:val="22"/>
              <w:szCs w:val="22"/>
            </w:rPr>
          </w:pPr>
        </w:p>
        <w:p w14:paraId="517C01D9" w14:textId="77777777" w:rsidR="001C24BC" w:rsidRPr="003B7962" w:rsidRDefault="005F13F0" w:rsidP="004E4612">
          <w:pPr>
            <w:spacing w:after="120" w:line="20" w:lineRule="atLeast"/>
            <w:contextualSpacing/>
            <w:rPr>
              <w:rFonts w:cstheme="minorHAnsi"/>
              <w:color w:val="000000" w:themeColor="text1"/>
              <w:sz w:val="22"/>
              <w:szCs w:val="22"/>
            </w:rPr>
          </w:pPr>
          <w:r w:rsidRPr="003B7962">
            <w:rPr>
              <w:rFonts w:cstheme="minorHAnsi"/>
              <w:color w:val="000000" w:themeColor="text1"/>
              <w:sz w:val="22"/>
              <w:szCs w:val="22"/>
            </w:rPr>
            <w:br w:type="page"/>
          </w:r>
        </w:p>
        <w:sdt>
          <w:sdtPr>
            <w:rPr>
              <w:rFonts w:asciiTheme="minorHAnsi" w:eastAsiaTheme="minorEastAsia" w:hAnsiTheme="minorHAnsi" w:cstheme="minorBidi"/>
              <w:b/>
              <w:smallCaps/>
              <w:color w:val="000000" w:themeColor="text1"/>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C54955" w:rsidRDefault="001C24BC" w:rsidP="004E4612">
              <w:pPr>
                <w:pStyle w:val="Turinioantrat"/>
                <w:spacing w:before="0" w:line="20" w:lineRule="atLeast"/>
                <w:ind w:left="432" w:hanging="432"/>
                <w:contextualSpacing/>
                <w:rPr>
                  <w:rFonts w:asciiTheme="minorHAnsi" w:hAnsiTheme="minorHAnsi" w:cstheme="minorHAnsi"/>
                  <w:color w:val="000000" w:themeColor="text1"/>
                  <w:sz w:val="22"/>
                  <w:szCs w:val="22"/>
                </w:rPr>
              </w:pPr>
              <w:r w:rsidRPr="00C54955">
                <w:rPr>
                  <w:rFonts w:asciiTheme="minorHAnsi" w:hAnsiTheme="minorHAnsi" w:cstheme="minorHAnsi"/>
                  <w:color w:val="000000" w:themeColor="text1"/>
                  <w:sz w:val="22"/>
                  <w:szCs w:val="22"/>
                </w:rPr>
                <w:t>TURINYS</w:t>
              </w:r>
            </w:p>
            <w:p w14:paraId="66931F49" w14:textId="123C4EF2" w:rsidR="00F00A86" w:rsidRPr="00C54955" w:rsidRDefault="001C24BC">
              <w:pPr>
                <w:pStyle w:val="Turinys1"/>
                <w:tabs>
                  <w:tab w:val="left" w:pos="720"/>
                </w:tabs>
                <w:rPr>
                  <w:noProof/>
                  <w:color w:val="000000" w:themeColor="text1"/>
                  <w:kern w:val="2"/>
                  <w:sz w:val="24"/>
                  <w:szCs w:val="24"/>
                  <w14:ligatures w14:val="standardContextual"/>
                </w:rPr>
              </w:pPr>
              <w:r w:rsidRPr="00C54955">
                <w:rPr>
                  <w:rFonts w:cstheme="minorHAnsi"/>
                  <w:color w:val="000000" w:themeColor="text1"/>
                  <w:sz w:val="22"/>
                  <w:szCs w:val="22"/>
                  <w:shd w:val="clear" w:color="auto" w:fill="E6E6E6"/>
                </w:rPr>
                <w:fldChar w:fldCharType="begin"/>
              </w:r>
              <w:r w:rsidRPr="00C54955">
                <w:rPr>
                  <w:rFonts w:cstheme="minorHAnsi"/>
                  <w:color w:val="000000" w:themeColor="text1"/>
                  <w:sz w:val="22"/>
                  <w:szCs w:val="22"/>
                </w:rPr>
                <w:instrText xml:space="preserve"> TOC \o "1-3" \h \z \u </w:instrText>
              </w:r>
              <w:r w:rsidRPr="00C54955">
                <w:rPr>
                  <w:rFonts w:cstheme="minorHAnsi"/>
                  <w:color w:val="000000" w:themeColor="text1"/>
                  <w:sz w:val="22"/>
                  <w:szCs w:val="22"/>
                  <w:shd w:val="clear" w:color="auto" w:fill="E6E6E6"/>
                </w:rPr>
                <w:fldChar w:fldCharType="separate"/>
              </w:r>
              <w:hyperlink w:anchor="_Toc196222818" w:history="1">
                <w:r w:rsidR="00F00A86" w:rsidRPr="00C54955">
                  <w:rPr>
                    <w:rStyle w:val="Hipersaitas"/>
                    <w:rFonts w:cstheme="minorHAnsi"/>
                    <w:noProof/>
                    <w:color w:val="000000" w:themeColor="text1"/>
                  </w:rPr>
                  <w:t>1.</w:t>
                </w:r>
                <w:r w:rsidR="00F00A86" w:rsidRPr="00C54955">
                  <w:rPr>
                    <w:noProof/>
                    <w:color w:val="000000" w:themeColor="text1"/>
                    <w:kern w:val="2"/>
                    <w:sz w:val="24"/>
                    <w:szCs w:val="24"/>
                    <w14:ligatures w14:val="standardContextual"/>
                  </w:rPr>
                  <w:tab/>
                </w:r>
                <w:r w:rsidR="00F00A86" w:rsidRPr="00C54955">
                  <w:rPr>
                    <w:rStyle w:val="Hipersaitas"/>
                    <w:rFonts w:cstheme="minorHAnsi"/>
                    <w:noProof/>
                    <w:color w:val="000000" w:themeColor="text1"/>
                  </w:rPr>
                  <w:t>Bendra informacija</w:t>
                </w:r>
                <w:r w:rsidR="00F00A86" w:rsidRPr="00C54955">
                  <w:rPr>
                    <w:noProof/>
                    <w:webHidden/>
                    <w:color w:val="000000" w:themeColor="text1"/>
                  </w:rPr>
                  <w:tab/>
                </w:r>
                <w:r w:rsidR="00F00A86" w:rsidRPr="00C54955">
                  <w:rPr>
                    <w:noProof/>
                    <w:webHidden/>
                    <w:color w:val="000000" w:themeColor="text1"/>
                  </w:rPr>
                  <w:fldChar w:fldCharType="begin"/>
                </w:r>
                <w:r w:rsidR="00F00A86" w:rsidRPr="00C54955">
                  <w:rPr>
                    <w:noProof/>
                    <w:webHidden/>
                    <w:color w:val="000000" w:themeColor="text1"/>
                  </w:rPr>
                  <w:instrText xml:space="preserve"> PAGEREF _Toc196222818 \h </w:instrText>
                </w:r>
                <w:r w:rsidR="00F00A86" w:rsidRPr="00C54955">
                  <w:rPr>
                    <w:noProof/>
                    <w:webHidden/>
                    <w:color w:val="000000" w:themeColor="text1"/>
                  </w:rPr>
                </w:r>
                <w:r w:rsidR="00F00A86" w:rsidRPr="00C54955">
                  <w:rPr>
                    <w:noProof/>
                    <w:webHidden/>
                    <w:color w:val="000000" w:themeColor="text1"/>
                  </w:rPr>
                  <w:fldChar w:fldCharType="separate"/>
                </w:r>
                <w:r w:rsidR="00F00A86" w:rsidRPr="00C54955">
                  <w:rPr>
                    <w:noProof/>
                    <w:webHidden/>
                    <w:color w:val="000000" w:themeColor="text1"/>
                  </w:rPr>
                  <w:t>2</w:t>
                </w:r>
                <w:r w:rsidR="00F00A86" w:rsidRPr="00C54955">
                  <w:rPr>
                    <w:noProof/>
                    <w:webHidden/>
                    <w:color w:val="000000" w:themeColor="text1"/>
                  </w:rPr>
                  <w:fldChar w:fldCharType="end"/>
                </w:r>
              </w:hyperlink>
            </w:p>
            <w:p w14:paraId="35243047" w14:textId="58BECBF3" w:rsidR="00F00A86" w:rsidRPr="00C54955" w:rsidRDefault="00F00A86">
              <w:pPr>
                <w:pStyle w:val="Turinys1"/>
                <w:rPr>
                  <w:noProof/>
                  <w:color w:val="000000" w:themeColor="text1"/>
                  <w:kern w:val="2"/>
                  <w:sz w:val="24"/>
                  <w:szCs w:val="24"/>
                  <w14:ligatures w14:val="standardContextual"/>
                </w:rPr>
              </w:pPr>
              <w:hyperlink w:anchor="_Toc196222819" w:history="1">
                <w:r w:rsidRPr="00C54955">
                  <w:rPr>
                    <w:rStyle w:val="Hipersaitas"/>
                    <w:rFonts w:cstheme="minorHAnsi"/>
                    <w:noProof/>
                    <w:color w:val="000000" w:themeColor="text1"/>
                  </w:rPr>
                  <w:t>2. Pirkimo objektas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_Toc196222819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w:t>
                </w:r>
                <w:r w:rsidRPr="00C54955">
                  <w:rPr>
                    <w:noProof/>
                    <w:webHidden/>
                    <w:color w:val="000000" w:themeColor="text1"/>
                  </w:rPr>
                  <w:fldChar w:fldCharType="end"/>
                </w:r>
              </w:hyperlink>
            </w:p>
            <w:p w14:paraId="485CD7D4" w14:textId="78331635" w:rsidR="00F00A86" w:rsidRPr="00C54955" w:rsidRDefault="00F00A86">
              <w:pPr>
                <w:pStyle w:val="Turinys1"/>
                <w:rPr>
                  <w:noProof/>
                  <w:color w:val="000000" w:themeColor="text1"/>
                  <w:kern w:val="2"/>
                  <w:sz w:val="24"/>
                  <w:szCs w:val="24"/>
                  <w14:ligatures w14:val="standardContextual"/>
                </w:rPr>
              </w:pPr>
              <w:hyperlink w:anchor="_Toc196222820" w:history="1">
                <w:r w:rsidRPr="00C54955">
                  <w:rPr>
                    <w:rStyle w:val="Hipersaitas"/>
                    <w:rFonts w:cstheme="minorHAnsi"/>
                    <w:noProof/>
                    <w:color w:val="000000" w:themeColor="text1"/>
                  </w:rPr>
                  <w:t>3. Susitikimai su tiekėjais ir objekto apžiūra</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2CD0B729" w14:textId="678F4760" w:rsidR="00F00A86" w:rsidRPr="00C54955" w:rsidRDefault="00F00A86">
              <w:pPr>
                <w:pStyle w:val="Turinys1"/>
                <w:rPr>
                  <w:noProof/>
                  <w:color w:val="000000" w:themeColor="text1"/>
                  <w:kern w:val="2"/>
                  <w:sz w:val="24"/>
                  <w:szCs w:val="24"/>
                  <w14:ligatures w14:val="standardContextual"/>
                </w:rPr>
              </w:pPr>
              <w:hyperlink w:anchor="_Toc196222821" w:history="1">
                <w:r w:rsidRPr="00C54955">
                  <w:rPr>
                    <w:rStyle w:val="Hipersaitas"/>
                    <w:rFonts w:cstheme="majorHAnsi"/>
                    <w:noProof/>
                    <w:color w:val="000000" w:themeColor="text1"/>
                  </w:rPr>
                  <w:t>4. Tiekėjų pašalinimo pagrindai ir kvalifikacijos reikalavimai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5E0F5CE2" w14:textId="680E4B97" w:rsidR="00F00A86" w:rsidRPr="00C54955" w:rsidRDefault="00F00A86">
              <w:pPr>
                <w:pStyle w:val="Turinys1"/>
                <w:rPr>
                  <w:noProof/>
                  <w:color w:val="000000" w:themeColor="text1"/>
                  <w:kern w:val="2"/>
                  <w:sz w:val="24"/>
                  <w:szCs w:val="24"/>
                  <w14:ligatures w14:val="standardContextual"/>
                </w:rPr>
              </w:pPr>
              <w:hyperlink w:anchor="_Toc196222822" w:history="1">
                <w:r w:rsidRPr="00C54955">
                  <w:rPr>
                    <w:rStyle w:val="Hipersaitas"/>
                    <w:rFonts w:cstheme="majorHAnsi"/>
                    <w:noProof/>
                    <w:color w:val="000000" w:themeColor="text1"/>
                  </w:rPr>
                  <w:t>5.Reikalavimai, susiję su nacionaliniu saugumu</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_Toc196222822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0E6B44C3" w14:textId="44E2EEA0" w:rsidR="00F00A86" w:rsidRPr="00C54955" w:rsidRDefault="00F00A86">
              <w:pPr>
                <w:pStyle w:val="Turinys1"/>
                <w:rPr>
                  <w:noProof/>
                  <w:color w:val="000000" w:themeColor="text1"/>
                  <w:kern w:val="2"/>
                  <w:sz w:val="24"/>
                  <w:szCs w:val="24"/>
                  <w14:ligatures w14:val="standardContextual"/>
                </w:rPr>
              </w:pPr>
              <w:hyperlink w:anchor="_Toc196222823" w:history="1">
                <w:r w:rsidRPr="00C54955">
                  <w:rPr>
                    <w:rStyle w:val="Hipersaitas"/>
                    <w:rFonts w:cstheme="minorHAnsi"/>
                    <w:noProof/>
                    <w:color w:val="000000" w:themeColor="text1"/>
                  </w:rPr>
                  <w:t>6. Specialieji reikalavimai pasiūlymų rengimui ir pateikimui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_Toc196222823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4</w:t>
                </w:r>
                <w:r w:rsidRPr="00C54955">
                  <w:rPr>
                    <w:noProof/>
                    <w:webHidden/>
                    <w:color w:val="000000" w:themeColor="text1"/>
                  </w:rPr>
                  <w:fldChar w:fldCharType="end"/>
                </w:r>
              </w:hyperlink>
            </w:p>
            <w:p w14:paraId="4439AD94" w14:textId="3A4B24AF" w:rsidR="00F00A86" w:rsidRPr="00C54955" w:rsidRDefault="00F00A86">
              <w:pPr>
                <w:pStyle w:val="Turinys1"/>
                <w:tabs>
                  <w:tab w:val="left" w:pos="720"/>
                </w:tabs>
                <w:rPr>
                  <w:noProof/>
                  <w:color w:val="000000" w:themeColor="text1"/>
                  <w:kern w:val="2"/>
                  <w:sz w:val="24"/>
                  <w:szCs w:val="24"/>
                  <w14:ligatures w14:val="standardContextual"/>
                </w:rPr>
              </w:pPr>
              <w:hyperlink w:anchor="_Toc196222824" w:history="1">
                <w:r w:rsidRPr="00C54955">
                  <w:rPr>
                    <w:rStyle w:val="Hipersaitas"/>
                    <w:rFonts w:eastAsia="Calibri" w:cstheme="minorHAnsi"/>
                    <w:noProof/>
                    <w:color w:val="000000" w:themeColor="text1"/>
                  </w:rPr>
                  <w:t>7.</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Pasiūlymo galiojimo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_Toc196222824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73C4DE34" w14:textId="6AE77582" w:rsidR="00F00A86" w:rsidRPr="00C54955" w:rsidRDefault="00F00A86">
              <w:pPr>
                <w:pStyle w:val="Turinys1"/>
                <w:tabs>
                  <w:tab w:val="left" w:pos="720"/>
                </w:tabs>
                <w:rPr>
                  <w:noProof/>
                  <w:color w:val="000000" w:themeColor="text1"/>
                  <w:kern w:val="2"/>
                  <w:sz w:val="24"/>
                  <w:szCs w:val="24"/>
                  <w14:ligatures w14:val="standardContextual"/>
                </w:rPr>
              </w:pPr>
              <w:hyperlink w:anchor="_Toc196222825" w:history="1">
                <w:r w:rsidRPr="00C54955">
                  <w:rPr>
                    <w:rStyle w:val="Hipersaitas"/>
                    <w:rFonts w:eastAsia="Calibri" w:cstheme="minorHAnsi"/>
                    <w:noProof/>
                    <w:color w:val="000000" w:themeColor="text1"/>
                  </w:rPr>
                  <w:t>8.</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Elektroninis aukcionas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_Toc196222825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28D701E" w14:textId="1EAE0564" w:rsidR="00F00A86" w:rsidRPr="00C54955" w:rsidRDefault="00F00A86">
              <w:pPr>
                <w:pStyle w:val="Turinys1"/>
                <w:tabs>
                  <w:tab w:val="left" w:pos="720"/>
                </w:tabs>
                <w:rPr>
                  <w:noProof/>
                  <w:color w:val="000000" w:themeColor="text1"/>
                  <w:kern w:val="2"/>
                  <w:sz w:val="24"/>
                  <w:szCs w:val="24"/>
                  <w14:ligatures w14:val="standardContextual"/>
                </w:rPr>
              </w:pPr>
              <w:hyperlink w:anchor="_Toc196222826" w:history="1">
                <w:r w:rsidRPr="00C54955">
                  <w:rPr>
                    <w:rStyle w:val="Hipersaitas"/>
                    <w:rFonts w:eastAsia="Calibri" w:cstheme="minorHAnsi"/>
                    <w:noProof/>
                    <w:color w:val="000000" w:themeColor="text1"/>
                  </w:rPr>
                  <w:t>9.</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Pasiūlymų vertinimas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_Toc196222826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7131938" w14:textId="1D9CA1B6" w:rsidR="00F00A86" w:rsidRPr="00C54955" w:rsidRDefault="00F00A86">
              <w:pPr>
                <w:pStyle w:val="Turinys1"/>
                <w:tabs>
                  <w:tab w:val="left" w:pos="720"/>
                </w:tabs>
                <w:rPr>
                  <w:noProof/>
                  <w:color w:val="000000" w:themeColor="text1"/>
                  <w:kern w:val="2"/>
                  <w:sz w:val="24"/>
                  <w:szCs w:val="24"/>
                  <w14:ligatures w14:val="standardContextual"/>
                </w:rPr>
              </w:pPr>
              <w:hyperlink w:anchor="_Toc196222827" w:history="1">
                <w:r w:rsidRPr="00C54955">
                  <w:rPr>
                    <w:rStyle w:val="Hipersaitas"/>
                    <w:rFonts w:eastAsia="Calibri" w:cstheme="minorHAnsi"/>
                    <w:noProof/>
                    <w:color w:val="000000" w:themeColor="text1"/>
                  </w:rPr>
                  <w:t>10.</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sudarymas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_Toc196222827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62BB6FE1" w14:textId="3F2CDEA7" w:rsidR="00F00A86" w:rsidRPr="00C54955" w:rsidRDefault="00F00A86">
              <w:pPr>
                <w:pStyle w:val="Turinys1"/>
                <w:tabs>
                  <w:tab w:val="left" w:pos="720"/>
                </w:tabs>
                <w:rPr>
                  <w:noProof/>
                  <w:color w:val="000000" w:themeColor="text1"/>
                  <w:kern w:val="2"/>
                  <w:sz w:val="24"/>
                  <w:szCs w:val="24"/>
                  <w14:ligatures w14:val="standardContextual"/>
                </w:rPr>
              </w:pPr>
              <w:hyperlink w:anchor="_Toc196222828" w:history="1">
                <w:r w:rsidRPr="00C54955">
                  <w:rPr>
                    <w:rStyle w:val="Hipersaitas"/>
                    <w:rFonts w:eastAsia="Calibri" w:cstheme="minorHAnsi"/>
                    <w:noProof/>
                    <w:color w:val="000000" w:themeColor="text1"/>
                  </w:rPr>
                  <w:t>11.</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įvykdymo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_Toc196222828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4BBFF237" w14:textId="38B79C00" w:rsidR="00F00A86" w:rsidRPr="00C54955" w:rsidRDefault="00F00A86">
              <w:pPr>
                <w:pStyle w:val="Turinys1"/>
                <w:tabs>
                  <w:tab w:val="left" w:pos="720"/>
                </w:tabs>
                <w:rPr>
                  <w:noProof/>
                  <w:color w:val="000000" w:themeColor="text1"/>
                  <w:kern w:val="2"/>
                  <w:sz w:val="24"/>
                  <w:szCs w:val="24"/>
                  <w14:ligatures w14:val="standardContextual"/>
                </w:rPr>
              </w:pPr>
              <w:hyperlink w:anchor="_Toc196222829" w:history="1">
                <w:r w:rsidRPr="00C54955">
                  <w:rPr>
                    <w:rStyle w:val="Hipersaitas"/>
                    <w:rFonts w:eastAsia="Calibri" w:cstheme="minorHAnsi"/>
                    <w:noProof/>
                    <w:color w:val="000000" w:themeColor="text1"/>
                  </w:rPr>
                  <w:t>12.</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Asmens duomenų tvarkymas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1DBBFBE7" w14:textId="305F97D8" w:rsidR="00F00A86" w:rsidRPr="00C54955" w:rsidRDefault="00F00A86">
              <w:pPr>
                <w:pStyle w:val="Turinys2"/>
                <w:rPr>
                  <w:noProof/>
                  <w:color w:val="000000" w:themeColor="text1"/>
                  <w:kern w:val="2"/>
                  <w:sz w:val="24"/>
                  <w:szCs w:val="24"/>
                  <w14:ligatures w14:val="standardContextual"/>
                </w:rPr>
              </w:pPr>
              <w:hyperlink w:anchor="_Toc196222830" w:history="1">
                <w:r w:rsidRPr="00C54955">
                  <w:rPr>
                    <w:rStyle w:val="Hipersaitas"/>
                    <w:rFonts w:cstheme="minorHAnsi"/>
                    <w:noProof/>
                    <w:color w:val="000000" w:themeColor="text1"/>
                  </w:rPr>
                  <w:t>Pirkimo sąlygų 1 priedas „Terminai“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4FBB912D" w14:textId="37FF46A1" w:rsidR="00F00A86" w:rsidRPr="00C54955" w:rsidRDefault="00F00A86">
              <w:pPr>
                <w:pStyle w:val="Turinys2"/>
                <w:rPr>
                  <w:noProof/>
                  <w:color w:val="000000" w:themeColor="text1"/>
                  <w:kern w:val="2"/>
                  <w:sz w:val="24"/>
                  <w:szCs w:val="24"/>
                  <w14:ligatures w14:val="standardContextual"/>
                </w:rPr>
              </w:pPr>
              <w:hyperlink w:anchor="_Toc196222831" w:history="1">
                <w:r w:rsidRPr="00C54955">
                  <w:rPr>
                    <w:rStyle w:val="Hipersaitas"/>
                    <w:rFonts w:ascii="Calibri" w:eastAsia="Calibri" w:hAnsi="Calibri" w:cs="Calibri"/>
                    <w:noProof/>
                    <w:color w:val="000000" w:themeColor="text1"/>
                  </w:rPr>
                  <w:t>Pirkimo sąlygų 4 priedas „Pasiūlymų vertinimo kriterijai ir sąlygos“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0DDC40AE" w14:textId="4CD7D69C" w:rsidR="001C24BC" w:rsidRPr="00C54955" w:rsidRDefault="001C24BC" w:rsidP="004E4612">
              <w:pPr>
                <w:spacing w:after="120" w:line="20" w:lineRule="atLeast"/>
                <w:contextualSpacing/>
                <w:rPr>
                  <w:rFonts w:cstheme="minorHAnsi"/>
                  <w:color w:val="000000" w:themeColor="text1"/>
                  <w:sz w:val="22"/>
                  <w:szCs w:val="22"/>
                </w:rPr>
              </w:pPr>
              <w:r w:rsidRPr="00C54955">
                <w:rPr>
                  <w:rFonts w:cstheme="minorHAnsi"/>
                  <w:b/>
                  <w:bCs/>
                  <w:color w:val="000000" w:themeColor="text1"/>
                  <w:sz w:val="22"/>
                  <w:szCs w:val="22"/>
                  <w:shd w:val="clear" w:color="auto" w:fill="E6E6E6"/>
                </w:rPr>
                <w:fldChar w:fldCharType="end"/>
              </w:r>
            </w:p>
          </w:sdtContent>
        </w:sdt>
        <w:p w14:paraId="0D4F90E8" w14:textId="77777777" w:rsidR="006C2357" w:rsidRPr="006C2357" w:rsidRDefault="00B950D8" w:rsidP="006C2357">
          <w:pPr>
            <w:spacing w:after="120" w:line="20" w:lineRule="atLeast"/>
            <w:contextualSpacing/>
            <w:rPr>
              <w:rFonts w:cstheme="minorHAnsi"/>
              <w:color w:val="000000" w:themeColor="text1"/>
              <w:sz w:val="22"/>
              <w:szCs w:val="22"/>
            </w:rPr>
          </w:pPr>
          <w:r w:rsidRPr="00C54955">
            <w:rPr>
              <w:rFonts w:cstheme="minorHAnsi"/>
              <w:color w:val="000000" w:themeColor="text1"/>
              <w:sz w:val="22"/>
              <w:szCs w:val="22"/>
            </w:rPr>
            <w:t xml:space="preserve"> </w:t>
          </w:r>
          <w:r w:rsidR="006C2357" w:rsidRPr="006C2357">
            <w:rPr>
              <w:rFonts w:cstheme="minorHAnsi"/>
              <w:color w:val="000000" w:themeColor="text1"/>
              <w:sz w:val="22"/>
              <w:szCs w:val="22"/>
            </w:rPr>
            <w:t>Atskirai pridedami priedai:</w:t>
          </w:r>
        </w:p>
        <w:p w14:paraId="4076CEBA"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8E5831F"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07E41608"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542DD53F"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3CCB438" w14:textId="7D5AAF65" w:rsidR="005F13F0" w:rsidRPr="00C54955"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r w:rsidR="001C24BC" w:rsidRPr="00C54955">
            <w:rPr>
              <w:rFonts w:cstheme="minorHAnsi"/>
              <w:color w:val="000000" w:themeColor="text1"/>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62228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C8BEF0E"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A7746" w:rsidRPr="00CB1B61">
        <w:rPr>
          <w:rStyle w:val="normaltextrun"/>
          <w:rFonts w:cstheme="minorHAnsi"/>
          <w:color w:val="000000" w:themeColor="text1"/>
          <w:sz w:val="22"/>
          <w:szCs w:val="22"/>
        </w:rPr>
        <w:t xml:space="preserve">VšĮ Vilniaus miesto klinikinė ligoninė, kodas </w:t>
      </w:r>
      <w:r w:rsidR="001A7746" w:rsidRPr="00CB1B61">
        <w:rPr>
          <w:rFonts w:cstheme="minorHAnsi"/>
          <w:sz w:val="22"/>
          <w:szCs w:val="22"/>
        </w:rPr>
        <w:t>302692454</w:t>
      </w:r>
      <w:r w:rsidR="001A7746" w:rsidRPr="00CB1B61">
        <w:rPr>
          <w:rStyle w:val="normaltextrun"/>
          <w:rFonts w:cstheme="minorHAnsi"/>
          <w:color w:val="000000" w:themeColor="text1"/>
          <w:sz w:val="22"/>
          <w:szCs w:val="22"/>
        </w:rPr>
        <w:t xml:space="preserve">, adresas </w:t>
      </w:r>
      <w:r w:rsidR="001A7746" w:rsidRPr="00CB1B61">
        <w:rPr>
          <w:rFonts w:cstheme="minorHAnsi"/>
          <w:sz w:val="22"/>
          <w:szCs w:val="22"/>
        </w:rPr>
        <w:t>Antakalnio g. 57, LT-10207 Vilnius</w:t>
      </w:r>
      <w:r w:rsidR="001A7746" w:rsidRPr="005306E8">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97B16B1" w:rsidR="00E32C8E" w:rsidRPr="00FC36E7"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6444F1" w:rsidRPr="00CB1B61">
        <w:rPr>
          <w:rStyle w:val="normaltextrun"/>
          <w:rFonts w:cstheme="minorHAnsi"/>
          <w:color w:val="000000" w:themeColor="text1"/>
          <w:sz w:val="22"/>
          <w:szCs w:val="22"/>
        </w:rPr>
        <w:t xml:space="preserve">VšĮ Vilniaus miesto klinikinė ligoninė, kodas </w:t>
      </w:r>
      <w:r w:rsidR="006444F1" w:rsidRPr="00CB1B61">
        <w:rPr>
          <w:rFonts w:cstheme="minorHAnsi"/>
          <w:sz w:val="22"/>
          <w:szCs w:val="22"/>
        </w:rPr>
        <w:t>302692454</w:t>
      </w:r>
      <w:r w:rsidR="006444F1" w:rsidRPr="00CB1B61">
        <w:rPr>
          <w:rStyle w:val="normaltextrun"/>
          <w:rFonts w:cstheme="minorHAnsi"/>
          <w:color w:val="000000" w:themeColor="text1"/>
          <w:sz w:val="22"/>
          <w:szCs w:val="22"/>
        </w:rPr>
        <w:t xml:space="preserve">, adresas </w:t>
      </w:r>
      <w:r w:rsidR="006444F1" w:rsidRPr="00CB1B61">
        <w:rPr>
          <w:rFonts w:cstheme="minorHAnsi"/>
          <w:sz w:val="22"/>
          <w:szCs w:val="22"/>
        </w:rPr>
        <w:t>Antakalnio g. 57, LT-10207 Vilnius</w:t>
      </w:r>
      <w:r w:rsidR="00BB3F33" w:rsidRPr="00FC36E7">
        <w:rPr>
          <w:rFonts w:eastAsia="Calibri" w:cstheme="minorHAnsi"/>
          <w:sz w:val="22"/>
          <w:szCs w:val="22"/>
        </w:rPr>
        <w:t>.</w:t>
      </w:r>
    </w:p>
    <w:p w14:paraId="2239DD1B" w14:textId="6131B412" w:rsidR="002F5F8E" w:rsidRPr="005E7A2A"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41722">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5"/>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41722">
        <w:rPr>
          <w:rFonts w:cstheme="minorHAnsi"/>
          <w:color w:val="000000" w:themeColor="text1"/>
          <w:sz w:val="22"/>
          <w:szCs w:val="22"/>
        </w:rPr>
        <w:t>4.4.4.1</w:t>
      </w:r>
      <w:r w:rsidRPr="00B41722">
        <w:rPr>
          <w:rFonts w:cstheme="minorHAnsi"/>
          <w:i/>
          <w:color w:val="000000" w:themeColor="text1"/>
          <w:sz w:val="22"/>
          <w:szCs w:val="22"/>
        </w:rPr>
        <w:t xml:space="preserve"> </w:t>
      </w:r>
      <w:r w:rsidRPr="00B41722">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B41722">
        <w:rPr>
          <w:rFonts w:cstheme="minorHAnsi"/>
          <w:color w:val="000000" w:themeColor="text1"/>
          <w:sz w:val="22"/>
          <w:szCs w:val="22"/>
        </w:rPr>
        <w:t>5</w:t>
      </w:r>
      <w:r w:rsidR="00D4732D" w:rsidRPr="00B41722">
        <w:rPr>
          <w:rFonts w:cstheme="minorHAnsi"/>
          <w:color w:val="000000" w:themeColor="text1"/>
          <w:sz w:val="22"/>
          <w:szCs w:val="22"/>
        </w:rPr>
        <w:t xml:space="preserve"> priede „</w:t>
      </w:r>
      <w:r w:rsidR="00C62292" w:rsidRPr="00B41722">
        <w:rPr>
          <w:rFonts w:cstheme="minorHAnsi"/>
          <w:color w:val="000000" w:themeColor="text1"/>
          <w:sz w:val="22"/>
          <w:szCs w:val="22"/>
        </w:rPr>
        <w:t>Sutarties projektas</w:t>
      </w:r>
      <w:r w:rsidR="00D4732D" w:rsidRPr="00B41722">
        <w:rPr>
          <w:rFonts w:cstheme="minorHAnsi"/>
          <w:color w:val="000000" w:themeColor="text1"/>
          <w:sz w:val="22"/>
          <w:szCs w:val="22"/>
        </w:rPr>
        <w:t>“</w:t>
      </w:r>
      <w:r w:rsidRPr="00B41722">
        <w:rPr>
          <w:rFonts w:cstheme="minorHAnsi"/>
          <w:color w:val="000000" w:themeColor="text1"/>
          <w:sz w:val="22"/>
          <w:szCs w:val="22"/>
        </w:rPr>
        <w:t>.</w:t>
      </w:r>
    </w:p>
    <w:p w14:paraId="3589520C" w14:textId="351B2BE8" w:rsidR="0069195A" w:rsidRPr="005E7A2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5E7A2A">
        <w:rPr>
          <w:rFonts w:eastAsia="Arial" w:cstheme="minorHAnsi"/>
          <w:sz w:val="22"/>
          <w:szCs w:val="22"/>
        </w:rPr>
        <w:t xml:space="preserve">Šiame pirkime </w:t>
      </w:r>
      <w:r w:rsidR="00D701D9" w:rsidRPr="00B41722">
        <w:rPr>
          <w:rFonts w:eastAsia="Arial" w:cstheme="minorHAnsi"/>
          <w:color w:val="000000" w:themeColor="text1"/>
          <w:sz w:val="22"/>
          <w:szCs w:val="22"/>
        </w:rPr>
        <w:t xml:space="preserve">netaikomi </w:t>
      </w:r>
      <w:r w:rsidRPr="00B41722">
        <w:rPr>
          <w:rFonts w:eastAsia="Arial" w:cstheme="minorHAnsi"/>
          <w:color w:val="000000" w:themeColor="text1"/>
          <w:sz w:val="22"/>
          <w:szCs w:val="22"/>
        </w:rPr>
        <w:t>energijos vartojimo efektyvumo reikalavimai</w:t>
      </w:r>
      <w:r w:rsidRPr="005E7A2A">
        <w:rPr>
          <w:rFonts w:eastAsia="Arial" w:cstheme="minorHAnsi"/>
          <w:sz w:val="22"/>
          <w:szCs w:val="22"/>
        </w:rPr>
        <w:t>.</w:t>
      </w:r>
    </w:p>
    <w:p w14:paraId="2413C02D" w14:textId="7D284B3E" w:rsidR="00E32C8E" w:rsidRPr="005E7A2A" w:rsidRDefault="00E32C8E" w:rsidP="005E7A2A">
      <w:pPr>
        <w:pStyle w:val="Sraopastraipa"/>
        <w:numPr>
          <w:ilvl w:val="1"/>
          <w:numId w:val="7"/>
        </w:numPr>
        <w:spacing w:after="0" w:line="240" w:lineRule="auto"/>
        <w:ind w:left="0" w:firstLine="567"/>
        <w:jc w:val="both"/>
        <w:rPr>
          <w:rFonts w:cstheme="minorHAnsi"/>
          <w:i/>
          <w:iCs/>
          <w:color w:val="FF0000"/>
          <w:sz w:val="22"/>
          <w:szCs w:val="22"/>
        </w:rPr>
      </w:pPr>
      <w:r w:rsidRPr="005E7A2A">
        <w:rPr>
          <w:rFonts w:eastAsia="Arial" w:cstheme="minorHAnsi"/>
          <w:sz w:val="22"/>
          <w:szCs w:val="22"/>
        </w:rPr>
        <w:t xml:space="preserve">Išankstinis skelbimas apie </w:t>
      </w:r>
      <w:r w:rsidR="007A68AD" w:rsidRPr="005E7A2A">
        <w:rPr>
          <w:rFonts w:eastAsia="Arial" w:cstheme="minorHAnsi"/>
          <w:sz w:val="22"/>
          <w:szCs w:val="22"/>
        </w:rPr>
        <w:t>p</w:t>
      </w:r>
      <w:r w:rsidRPr="005E7A2A">
        <w:rPr>
          <w:rFonts w:eastAsia="Arial" w:cstheme="minorHAnsi"/>
          <w:sz w:val="22"/>
          <w:szCs w:val="22"/>
        </w:rPr>
        <w:t xml:space="preserve">irkimą </w:t>
      </w:r>
      <w:r w:rsidRPr="00B41722">
        <w:rPr>
          <w:rFonts w:eastAsia="Arial" w:cstheme="minorHAnsi"/>
          <w:color w:val="000000" w:themeColor="text1"/>
          <w:sz w:val="22"/>
          <w:szCs w:val="22"/>
        </w:rPr>
        <w:t>nebuvo paskelbtas.</w:t>
      </w:r>
    </w:p>
    <w:p w14:paraId="72EF28E7" w14:textId="234086C3" w:rsidR="00AF1430" w:rsidRPr="005E7A2A"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5E7A2A">
        <w:rPr>
          <w:rFonts w:cstheme="minorHAnsi"/>
          <w:sz w:val="22"/>
          <w:szCs w:val="22"/>
          <w:lang w:eastAsia="en-US"/>
        </w:rPr>
        <w:t>P</w:t>
      </w:r>
      <w:r w:rsidR="00E32C8E" w:rsidRPr="005E7A2A">
        <w:rPr>
          <w:rFonts w:cstheme="minorHAnsi"/>
          <w:sz w:val="22"/>
          <w:szCs w:val="22"/>
          <w:lang w:eastAsia="en-US"/>
        </w:rPr>
        <w:t xml:space="preserve">irkime </w:t>
      </w:r>
      <w:r w:rsidR="007A68AD" w:rsidRPr="005E7A2A">
        <w:rPr>
          <w:rFonts w:cstheme="minorHAnsi"/>
          <w:sz w:val="22"/>
          <w:szCs w:val="22"/>
        </w:rPr>
        <w:t>perkančioji organizacija</w:t>
      </w:r>
      <w:r w:rsidR="00E32C8E" w:rsidRPr="005E7A2A">
        <w:rPr>
          <w:rFonts w:cstheme="minorHAnsi"/>
          <w:sz w:val="22"/>
          <w:szCs w:val="22"/>
          <w:lang w:eastAsia="en-US"/>
        </w:rPr>
        <w:t xml:space="preserve"> nenumato skelbti pranešimo dėl savanoriško </w:t>
      </w:r>
      <w:proofErr w:type="spellStart"/>
      <w:r w:rsidR="00E32C8E" w:rsidRPr="005E7A2A">
        <w:rPr>
          <w:rFonts w:cstheme="minorHAnsi"/>
          <w:i/>
          <w:iCs/>
          <w:sz w:val="22"/>
          <w:szCs w:val="22"/>
          <w:lang w:eastAsia="en-US"/>
        </w:rPr>
        <w:t>ex</w:t>
      </w:r>
      <w:proofErr w:type="spellEnd"/>
      <w:r w:rsidR="00E32C8E" w:rsidRPr="005E7A2A">
        <w:rPr>
          <w:rFonts w:cstheme="minorHAnsi"/>
          <w:i/>
          <w:iCs/>
          <w:sz w:val="22"/>
          <w:szCs w:val="22"/>
          <w:lang w:eastAsia="en-US"/>
        </w:rPr>
        <w:t xml:space="preserve"> ante</w:t>
      </w:r>
      <w:r w:rsidR="00E32C8E" w:rsidRPr="005E7A2A">
        <w:rPr>
          <w:rFonts w:cstheme="minorHAnsi"/>
          <w:sz w:val="22"/>
          <w:szCs w:val="22"/>
          <w:lang w:eastAsia="en-US"/>
        </w:rPr>
        <w:t xml:space="preserve"> skaidrumo.</w:t>
      </w:r>
    </w:p>
    <w:p w14:paraId="3BFD150A" w14:textId="31964E4F" w:rsidR="00976C74" w:rsidRPr="005E7A2A" w:rsidRDefault="00841F13" w:rsidP="005E7A2A">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5E7A2A">
        <w:rPr>
          <w:rFonts w:cstheme="minorHAnsi"/>
          <w:sz w:val="22"/>
          <w:szCs w:val="22"/>
        </w:rPr>
        <w:t xml:space="preserve">Pirkime neleidžiama pateikti alternatyvių pasiūlymų. </w:t>
      </w:r>
      <w:r w:rsidR="00BA0147" w:rsidRPr="005E7A2A">
        <w:rPr>
          <w:rFonts w:cstheme="minorHAnsi"/>
          <w:sz w:val="22"/>
          <w:szCs w:val="22"/>
        </w:rPr>
        <w:t>Tiekėjui pateikus alternatyvų pasiūlymą (alternatyvius pasiūlymus), jo pasiūlymas ir alternatyvūs pasiūlymai bus atmesti.</w:t>
      </w:r>
    </w:p>
    <w:p w14:paraId="5D0EA3C4" w14:textId="5B57548E" w:rsidR="004D070C" w:rsidRPr="005E7A2A"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rPr>
      </w:pPr>
      <w:r w:rsidRPr="005E7A2A">
        <w:rPr>
          <w:rFonts w:cstheme="minorHAnsi"/>
          <w:color w:val="7030A0"/>
          <w:sz w:val="22"/>
          <w:szCs w:val="22"/>
        </w:rPr>
        <w:t xml:space="preserve"> </w:t>
      </w:r>
      <w:r w:rsidRPr="00C5495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C54955">
        <w:rPr>
          <w:rFonts w:cstheme="minorHAnsi"/>
          <w:color w:val="000000" w:themeColor="text1"/>
          <w:sz w:val="22"/>
          <w:szCs w:val="22"/>
        </w:rPr>
        <w:t xml:space="preserve">dalyvis turės pateikti tokiai patikrai atlikti reikalingus dokumentus. </w:t>
      </w:r>
    </w:p>
    <w:p w14:paraId="0C002F05" w14:textId="56D9BA1E" w:rsidR="00E32C8E" w:rsidRPr="005E7A2A" w:rsidRDefault="005E7A2A" w:rsidP="0097765E">
      <w:pPr>
        <w:pStyle w:val="Sraopastraipa"/>
        <w:numPr>
          <w:ilvl w:val="1"/>
          <w:numId w:val="7"/>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5E7A2A">
        <w:rPr>
          <w:rFonts w:eastAsia="Arial" w:cstheme="minorHAnsi"/>
          <w:color w:val="333333"/>
          <w:sz w:val="22"/>
          <w:szCs w:val="22"/>
        </w:rPr>
        <w:t xml:space="preserve">Bendrosios </w:t>
      </w:r>
      <w:r w:rsidR="007E5F55" w:rsidRPr="005E7A2A">
        <w:rPr>
          <w:rFonts w:eastAsia="Arial" w:cstheme="minorHAnsi"/>
          <w:color w:val="333333"/>
          <w:sz w:val="22"/>
          <w:szCs w:val="22"/>
        </w:rPr>
        <w:t xml:space="preserve">pirkimo </w:t>
      </w:r>
      <w:r w:rsidR="00E32C8E" w:rsidRPr="005E7A2A">
        <w:rPr>
          <w:rFonts w:eastAsia="Arial" w:cstheme="minorHAnsi"/>
          <w:color w:val="333333"/>
          <w:sz w:val="22"/>
          <w:szCs w:val="22"/>
        </w:rPr>
        <w:t>sąlygos yra neatskiriama ši</w:t>
      </w:r>
      <w:r w:rsidR="00C07F25" w:rsidRPr="005E7A2A">
        <w:rPr>
          <w:rFonts w:eastAsia="Arial" w:cstheme="minorHAnsi"/>
          <w:color w:val="333333"/>
          <w:sz w:val="22"/>
          <w:szCs w:val="22"/>
        </w:rPr>
        <w:t>ų</w:t>
      </w:r>
      <w:r w:rsidR="00E32C8E" w:rsidRPr="005E7A2A">
        <w:rPr>
          <w:rFonts w:eastAsia="Arial" w:cstheme="minorHAnsi"/>
          <w:color w:val="333333"/>
          <w:sz w:val="22"/>
          <w:szCs w:val="22"/>
        </w:rPr>
        <w:t xml:space="preserve"> </w:t>
      </w:r>
      <w:r w:rsidR="00F4541C" w:rsidRPr="005E7A2A">
        <w:rPr>
          <w:rFonts w:eastAsia="Arial" w:cstheme="minorHAnsi"/>
          <w:color w:val="333333"/>
          <w:sz w:val="22"/>
          <w:szCs w:val="22"/>
        </w:rPr>
        <w:t>p</w:t>
      </w:r>
      <w:r w:rsidR="00E32C8E" w:rsidRPr="005E7A2A">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62228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0F8B77A" w:rsidR="00B41C66" w:rsidRPr="00EE1B93" w:rsidRDefault="00B41C66" w:rsidP="00C54955">
      <w:pPr>
        <w:pStyle w:val="Betarp"/>
        <w:numPr>
          <w:ilvl w:val="1"/>
          <w:numId w:val="5"/>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43A0C" w:rsidRPr="00693F89">
        <w:rPr>
          <w:rFonts w:eastAsia="Calibri" w:cstheme="minorHAnsi"/>
          <w:b/>
          <w:bCs/>
          <w:color w:val="000000" w:themeColor="text1"/>
          <w:sz w:val="22"/>
          <w:szCs w:val="22"/>
        </w:rPr>
        <w:t>m</w:t>
      </w:r>
      <w:r w:rsidR="00922BA6" w:rsidRPr="00693F89">
        <w:rPr>
          <w:rFonts w:eastAsia="Calibri" w:cstheme="minorHAnsi"/>
          <w:b/>
          <w:bCs/>
          <w:color w:val="000000" w:themeColor="text1"/>
          <w:sz w:val="22"/>
          <w:szCs w:val="22"/>
        </w:rPr>
        <w:t>edicinines p</w:t>
      </w:r>
      <w:r w:rsidR="004069A1" w:rsidRPr="00693F89">
        <w:rPr>
          <w:rFonts w:eastAsia="Calibri" w:cstheme="minorHAnsi"/>
          <w:b/>
          <w:bCs/>
          <w:color w:val="000000" w:themeColor="text1"/>
          <w:sz w:val="22"/>
          <w:szCs w:val="22"/>
        </w:rPr>
        <w:t>riemones</w:t>
      </w:r>
      <w:r w:rsidR="004069A1">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C54955">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5C69FDF4" w14:textId="44EB6F16" w:rsidR="001572C9" w:rsidRDefault="00507DC9" w:rsidP="00C54955">
      <w:pPr>
        <w:pStyle w:val="Sraopastraipa"/>
        <w:tabs>
          <w:tab w:val="left" w:pos="851"/>
        </w:tabs>
        <w:suppressAutoHyphens/>
        <w:spacing w:after="0" w:line="240" w:lineRule="auto"/>
        <w:ind w:left="0" w:firstLine="709"/>
        <w:jc w:val="both"/>
        <w:rPr>
          <w:rFonts w:eastAsia="Times New Roman" w:cstheme="minorHAnsi"/>
          <w:iCs/>
          <w:sz w:val="22"/>
          <w:szCs w:val="22"/>
          <w:lang w:eastAsia="en-US"/>
        </w:rPr>
      </w:pPr>
      <w:r w:rsidRPr="00682B25">
        <w:rPr>
          <w:rFonts w:cstheme="minorHAnsi"/>
          <w:sz w:val="22"/>
          <w:szCs w:val="22"/>
        </w:rPr>
        <w:t>2.2</w:t>
      </w:r>
      <w:r w:rsidR="00476B04">
        <w:rPr>
          <w:rFonts w:cstheme="minorHAnsi"/>
          <w:sz w:val="22"/>
          <w:szCs w:val="22"/>
        </w:rPr>
        <w:t xml:space="preserve">      </w:t>
      </w:r>
      <w:r w:rsidR="00EA7DDC" w:rsidRPr="00A316F1">
        <w:rPr>
          <w:rFonts w:eastAsia="Times New Roman" w:cstheme="minorHAnsi"/>
          <w:iCs/>
          <w:sz w:val="22"/>
          <w:szCs w:val="22"/>
          <w:lang w:eastAsia="en-US"/>
        </w:rPr>
        <w:t xml:space="preserve">Pirkimo objektas yra skaidomas į </w:t>
      </w:r>
      <w:r w:rsidR="00251824" w:rsidRPr="00C54955">
        <w:rPr>
          <w:rFonts w:eastAsia="Times New Roman" w:cstheme="minorHAnsi"/>
          <w:iCs/>
          <w:color w:val="000000" w:themeColor="text1"/>
          <w:sz w:val="22"/>
          <w:szCs w:val="22"/>
          <w:lang w:eastAsia="en-US"/>
        </w:rPr>
        <w:t>2</w:t>
      </w:r>
      <w:r w:rsidR="00854A8E">
        <w:rPr>
          <w:rFonts w:eastAsia="Times New Roman" w:cstheme="minorHAnsi"/>
          <w:iCs/>
          <w:color w:val="000000" w:themeColor="text1"/>
          <w:sz w:val="22"/>
          <w:szCs w:val="22"/>
          <w:lang w:eastAsia="en-US"/>
        </w:rPr>
        <w:t>5</w:t>
      </w:r>
      <w:r w:rsidR="00EA7DDC" w:rsidRPr="00A316F1">
        <w:rPr>
          <w:rFonts w:eastAsia="Times New Roman" w:cstheme="minorHAnsi"/>
          <w:iCs/>
          <w:color w:val="00B050"/>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w:t>
      </w:r>
    </w:p>
    <w:p w14:paraId="605C453E" w14:textId="691E679A" w:rsidR="00976825" w:rsidRDefault="00976825" w:rsidP="00C54955">
      <w:pPr>
        <w:pStyle w:val="Betarp"/>
        <w:spacing w:after="120"/>
        <w:ind w:firstLine="709"/>
        <w:contextualSpacing/>
        <w:jc w:val="both"/>
        <w:rPr>
          <w:rFonts w:cstheme="minorHAnsi"/>
          <w:sz w:val="22"/>
          <w:szCs w:val="22"/>
        </w:rPr>
      </w:pPr>
      <w:r>
        <w:rPr>
          <w:rFonts w:cstheme="minorHAnsi"/>
          <w:sz w:val="22"/>
          <w:szCs w:val="22"/>
        </w:rPr>
        <w:t>P</w:t>
      </w:r>
      <w:r w:rsidRPr="00682B25">
        <w:rPr>
          <w:rFonts w:cstheme="minorHAnsi"/>
          <w:sz w:val="22"/>
          <w:szCs w:val="22"/>
        </w:rPr>
        <w:t>irkimo objekt</w:t>
      </w:r>
      <w:r>
        <w:rPr>
          <w:rFonts w:cstheme="minorHAnsi"/>
          <w:sz w:val="22"/>
          <w:szCs w:val="22"/>
        </w:rPr>
        <w:t xml:space="preserve">o dalių </w:t>
      </w:r>
      <w:r w:rsidR="003869A4">
        <w:rPr>
          <w:rFonts w:cstheme="minorHAnsi"/>
          <w:sz w:val="22"/>
          <w:szCs w:val="22"/>
        </w:rPr>
        <w:t>pavadinimai</w:t>
      </w:r>
      <w:r w:rsidR="00CF3F11">
        <w:rPr>
          <w:rFonts w:cstheme="minorHAnsi"/>
          <w:sz w:val="22"/>
          <w:szCs w:val="22"/>
        </w:rPr>
        <w:t xml:space="preserve">, </w:t>
      </w:r>
      <w:r w:rsidRPr="00682B25">
        <w:rPr>
          <w:rFonts w:cstheme="minorHAnsi"/>
          <w:sz w:val="22"/>
          <w:szCs w:val="22"/>
        </w:rPr>
        <w:t xml:space="preserve">apimtys ir dalykas, reikalavimai ir techninė specifikacija apibrėžti </w:t>
      </w:r>
      <w:bookmarkStart w:id="8" w:name="_Hlk91152632"/>
      <w:r w:rsidRPr="00682B25">
        <w:rPr>
          <w:rFonts w:cstheme="minorHAnsi"/>
          <w:sz w:val="22"/>
          <w:szCs w:val="22"/>
        </w:rPr>
        <w:t xml:space="preserve">specialiųjų pirkimo sąlygų </w:t>
      </w:r>
      <w:r w:rsidRPr="00C54955">
        <w:rPr>
          <w:rFonts w:cstheme="minorHAnsi"/>
          <w:color w:val="000000" w:themeColor="text1"/>
          <w:sz w:val="22"/>
          <w:szCs w:val="22"/>
        </w:rPr>
        <w:t>2 priede „Techninė specifikacija</w:t>
      </w:r>
      <w:bookmarkEnd w:id="8"/>
      <w:r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6"/>
        </w:numPr>
        <w:ind w:left="0" w:firstLine="567"/>
        <w:contextualSpacing/>
        <w:jc w:val="both"/>
        <w:rPr>
          <w:sz w:val="22"/>
          <w:szCs w:val="22"/>
        </w:rPr>
      </w:pPr>
      <w:r w:rsidRPr="76F162A4">
        <w:rPr>
          <w:sz w:val="22"/>
          <w:szCs w:val="22"/>
        </w:rPr>
        <w:t xml:space="preserve">Pasiūlymą tas pats tiekėjas gali pateikti </w:t>
      </w:r>
      <w:r w:rsidRPr="00C54955">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C5495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6222820"/>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29"/>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12411" w:rsidRDefault="00BE0587" w:rsidP="00C54955">
      <w:pPr>
        <w:pStyle w:val="Body2"/>
        <w:numPr>
          <w:ilvl w:val="1"/>
          <w:numId w:val="29"/>
        </w:numPr>
        <w:spacing w:after="0"/>
        <w:ind w:firstLine="207"/>
        <w:rPr>
          <w:rFonts w:cstheme="minorHAnsi"/>
          <w:sz w:val="22"/>
          <w:szCs w:val="22"/>
          <w:lang w:val="lt-LT"/>
        </w:rPr>
      </w:pPr>
      <w:r w:rsidRPr="00012411">
        <w:rPr>
          <w:rFonts w:asciiTheme="minorHAnsi" w:hAnsiTheme="minorHAnsi" w:cstheme="minorHAnsi"/>
          <w:sz w:val="22"/>
          <w:szCs w:val="22"/>
          <w:lang w:val="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622282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C54955" w:rsidRDefault="00990E9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C54955">
        <w:rPr>
          <w:rFonts w:cstheme="minorHAnsi"/>
          <w:color w:val="000000" w:themeColor="text1"/>
          <w:sz w:val="22"/>
          <w:szCs w:val="22"/>
        </w:rPr>
        <w:t xml:space="preserve">Tiekėjams nenustatomi kvalifikacijos reikalavimai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196B86">
      <w:pPr>
        <w:pStyle w:val="Sraopastraipa"/>
        <w:numPr>
          <w:ilvl w:val="2"/>
          <w:numId w:val="2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622282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62228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D54C26"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54955">
        <w:rPr>
          <w:rFonts w:cstheme="minorHAnsi"/>
          <w:color w:val="000000" w:themeColor="text1"/>
          <w:sz w:val="22"/>
          <w:szCs w:val="22"/>
        </w:rPr>
        <w:t>3</w:t>
      </w:r>
      <w:r w:rsidR="008E5F93" w:rsidRPr="00C5495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81166F3" w14:textId="77777777" w:rsidR="00D54C26" w:rsidRPr="00D54C26" w:rsidRDefault="00D54C26" w:rsidP="00D54C26">
      <w:pPr>
        <w:pStyle w:val="Sraopastraipa"/>
        <w:numPr>
          <w:ilvl w:val="2"/>
          <w:numId w:val="8"/>
        </w:numPr>
        <w:ind w:left="709" w:hanging="142"/>
        <w:rPr>
          <w:rFonts w:cstheme="minorHAnsi"/>
          <w:sz w:val="22"/>
          <w:szCs w:val="22"/>
        </w:rPr>
      </w:pPr>
      <w:r w:rsidRPr="00D54C26">
        <w:rPr>
          <w:rFonts w:cstheme="minorHAnsi"/>
          <w:sz w:val="22"/>
          <w:szCs w:val="22"/>
        </w:rPr>
        <w:t>Užpildytas specialiųjų pirkimo sąlygų 2 priedas „Techninė specifikacija“;</w:t>
      </w:r>
    </w:p>
    <w:p w14:paraId="6B1EADA5" w14:textId="21517327" w:rsidR="00693F89" w:rsidRPr="00D54C26" w:rsidRDefault="00693F89" w:rsidP="00D54C26">
      <w:pPr>
        <w:pStyle w:val="Sraopastraipa"/>
        <w:numPr>
          <w:ilvl w:val="2"/>
          <w:numId w:val="8"/>
        </w:numPr>
        <w:spacing w:after="0" w:line="240" w:lineRule="auto"/>
        <w:ind w:left="0" w:firstLine="567"/>
        <w:jc w:val="both"/>
        <w:rPr>
          <w:rFonts w:cstheme="minorHAnsi"/>
          <w:sz w:val="22"/>
          <w:szCs w:val="22"/>
          <w:u w:val="single"/>
        </w:rPr>
      </w:pPr>
      <w:r w:rsidRPr="00D54C26">
        <w:rPr>
          <w:rFonts w:ascii="Calibri" w:hAnsi="Calibri" w:cs="Calibri"/>
          <w:color w:val="000000" w:themeColor="text1"/>
        </w:rPr>
        <w:t>CE ženklinimą ir atitiktį ES 93/42/EEB direktyvos reikalavimams įrodantys dokumentai (taikoma tik toms prekėms, kurio</w:t>
      </w:r>
      <w:r w:rsidR="00092A7A" w:rsidRPr="00D54C26">
        <w:rPr>
          <w:rFonts w:ascii="Calibri" w:hAnsi="Calibri" w:cs="Calibri"/>
          <w:color w:val="000000" w:themeColor="text1"/>
        </w:rPr>
        <w:t>ms šis reikalavimas nurodytas techninėje specifikacijoje)</w:t>
      </w:r>
      <w:r w:rsidRPr="00D54C26">
        <w:rPr>
          <w:rFonts w:ascii="Calibri" w:hAnsi="Calibri" w:cs="Calibri"/>
          <w:color w:val="000000" w:themeColor="text1"/>
        </w:rPr>
        <w:t>;</w:t>
      </w:r>
    </w:p>
    <w:p w14:paraId="7DD4524E" w14:textId="1499C143" w:rsidR="00232A01" w:rsidRPr="00127322" w:rsidRDefault="00232A01" w:rsidP="00693F89">
      <w:pPr>
        <w:pStyle w:val="Sraopastraipa"/>
        <w:numPr>
          <w:ilvl w:val="2"/>
          <w:numId w:val="8"/>
        </w:numPr>
        <w:spacing w:after="0" w:line="240" w:lineRule="auto"/>
        <w:ind w:left="0" w:firstLine="567"/>
        <w:jc w:val="both"/>
        <w:rPr>
          <w:rFonts w:cstheme="minorHAnsi"/>
          <w:sz w:val="22"/>
          <w:szCs w:val="22"/>
          <w:u w:val="single"/>
        </w:rPr>
      </w:pPr>
      <w:r w:rsidRPr="00232A01">
        <w:rPr>
          <w:rFonts w:ascii="Calibri" w:hAnsi="Calibri" w:cs="Calibri"/>
          <w:color w:val="000000" w:themeColor="text1"/>
        </w:rPr>
        <w:t>siūlomų prekių techninių charakteristikų aprašymai (katalogai/ bukletai/brošiūros/instrukcijos ar kiti lygiaverčiai gamintojo parengti dokumentai, kuriose aprašomos siūlomos prekės), įrodantys, kad siūlomos prekės atitinka techninės specifikacijos reikalavimus.</w:t>
      </w:r>
      <w:r>
        <w:rPr>
          <w:rFonts w:ascii="Calibri" w:hAnsi="Calibri" w:cs="Calibri"/>
          <w:color w:val="000000" w:themeColor="text1"/>
        </w:rPr>
        <w:t xml:space="preserve"> </w:t>
      </w:r>
      <w:r w:rsidRPr="00232A01">
        <w:rPr>
          <w:rFonts w:ascii="Calibri" w:hAnsi="Calibri" w:cs="Calibri"/>
          <w:color w:val="000000" w:themeColor="text1"/>
        </w:rPr>
        <w:t>Techniniuose aprašymuose turi būti pažymėti siūlomos prekės techniniai parametrai. Techninėje specifikacijoje nurodomas dokumento pavadinimas, numeris, puslapis, kuriame aprašomas prekės atitikimas keliamiems reikalavimams. Kiekvienai atskirai pirkimo objekto daliai dokumentai turi būti pateikiami atskirame, aiškiai užvadintame dokumente (faile). Pateikiamos skaitmeninės dokumentų kopijos.</w:t>
      </w:r>
    </w:p>
    <w:p w14:paraId="10A5BF3E" w14:textId="101E3AC6" w:rsidR="00232A01" w:rsidRDefault="00232A01" w:rsidP="00693F89">
      <w:pPr>
        <w:pStyle w:val="Sraopastraipa"/>
        <w:numPr>
          <w:ilvl w:val="2"/>
          <w:numId w:val="8"/>
        </w:numPr>
        <w:spacing w:after="0" w:line="240" w:lineRule="auto"/>
        <w:ind w:left="0" w:firstLine="567"/>
        <w:jc w:val="both"/>
        <w:rPr>
          <w:rFonts w:cstheme="minorHAnsi"/>
          <w:sz w:val="22"/>
          <w:szCs w:val="22"/>
          <w:u w:val="single"/>
        </w:rPr>
      </w:pPr>
      <w:r w:rsidRPr="00823C86">
        <w:rPr>
          <w:rFonts w:cstheme="minorHAnsi"/>
          <w:sz w:val="22"/>
          <w:szCs w:val="22"/>
        </w:rPr>
        <w:lastRenderedPageBreak/>
        <w:t>įrangos aprašymai, katalogai, specifikacijos, įrangos instrukcija ir vartotojo vadovas ar kiti lygiaverčiai dokumentai, patvirtinantys, kad siūloma įranga atitinka techninėje specifikacijoje nustatytus reikalavimus. Techniniuose aprašymuose turi būti pažymėti siūlomos įrangos techniniai parametrai. Techninėje specifikacijoje nurodomas dokumento pavadinimas, numeris, puslapis, kuriame aprašomas prekės atitikimas keliamiems reikalavimams.</w:t>
      </w:r>
      <w:r w:rsidRPr="00232A01">
        <w:rPr>
          <w:rFonts w:cstheme="minorHAnsi"/>
          <w:sz w:val="22"/>
          <w:szCs w:val="22"/>
          <w:u w:val="single"/>
        </w:rPr>
        <w:t xml:space="preserve"> Kiekvienai atskirai pirkimo objekto daliai dokumentai turi būti pateikiami atskirame, aiškiai užvadintame dokumente (faile). Pateikiamos skaitmeninės dokumentų kopijos.</w:t>
      </w:r>
    </w:p>
    <w:p w14:paraId="552AD927" w14:textId="147E0138" w:rsidR="00232A01" w:rsidRPr="00657DAB" w:rsidRDefault="00823C86" w:rsidP="00693F89">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u w:val="single"/>
        </w:rPr>
        <w:t>j</w:t>
      </w:r>
      <w:r w:rsidR="00232A01" w:rsidRPr="00232A01">
        <w:rPr>
          <w:rFonts w:cstheme="minorHAnsi"/>
          <w:sz w:val="22"/>
          <w:szCs w:val="22"/>
          <w:u w:val="single"/>
        </w:rPr>
        <w:t>eigu konkrečia</w:t>
      </w:r>
      <w:r w:rsidR="00230090">
        <w:rPr>
          <w:rFonts w:cstheme="minorHAnsi"/>
          <w:sz w:val="22"/>
          <w:szCs w:val="22"/>
          <w:u w:val="single"/>
        </w:rPr>
        <w:t>i</w:t>
      </w:r>
      <w:r w:rsidR="00232A01" w:rsidRPr="00232A01">
        <w:rPr>
          <w:rFonts w:cstheme="minorHAnsi"/>
          <w:sz w:val="22"/>
          <w:szCs w:val="22"/>
          <w:u w:val="single"/>
        </w:rPr>
        <w:t xml:space="preserve"> įrangai siūlomos papildomos priemonės, pagamintos kito, negu įrangos gamintojo, būtina pateikti gamintojo adaptacijos protokolą, ar kitą lygiavertį dokumentą, konkrečiam įrangos modeliui, patvirtinantį kad siūlomos papildomos priemonės gali būti naudojamos su siūloma įranga.</w:t>
      </w:r>
    </w:p>
    <w:p w14:paraId="61189377" w14:textId="77777777" w:rsidR="00693F89" w:rsidRPr="000B2492" w:rsidRDefault="00693F89" w:rsidP="00693F89">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p>
    <w:p w14:paraId="59F3F889" w14:textId="33B58CD1" w:rsidR="00633007" w:rsidRDefault="0099696F" w:rsidP="00693F89">
      <w:pPr>
        <w:pStyle w:val="Sraopastraipa"/>
        <w:numPr>
          <w:ilvl w:val="1"/>
          <w:numId w:val="8"/>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C54955">
        <w:rPr>
          <w:rFonts w:cstheme="minorHAnsi"/>
          <w:b/>
          <w:bCs/>
          <w:color w:val="000000" w:themeColor="text1"/>
          <w:sz w:val="22"/>
          <w:szCs w:val="22"/>
        </w:rPr>
        <w:t>lietuvių kalba</w:t>
      </w:r>
      <w:r w:rsidR="00D17972" w:rsidRPr="00C54955">
        <w:rPr>
          <w:rFonts w:cstheme="minorHAnsi"/>
          <w:color w:val="000000" w:themeColor="text1"/>
          <w:sz w:val="22"/>
          <w:szCs w:val="22"/>
        </w:rPr>
        <w:t>.</w:t>
      </w:r>
      <w:r w:rsidR="00127322" w:rsidRPr="00127322">
        <w:t xml:space="preserve"> </w:t>
      </w:r>
      <w:r w:rsidR="00127322" w:rsidRPr="00127322">
        <w:rPr>
          <w:rFonts w:cstheme="minorHAnsi"/>
          <w:color w:val="000000" w:themeColor="text1"/>
          <w:sz w:val="22"/>
          <w:szCs w:val="22"/>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r w:rsidR="0048587E" w:rsidRPr="00C54955">
        <w:rPr>
          <w:rFonts w:cstheme="minorHAnsi"/>
          <w:color w:val="000000" w:themeColor="text1"/>
          <w:sz w:val="22"/>
          <w:szCs w:val="22"/>
        </w:rPr>
        <w:t xml:space="preserve"> </w:t>
      </w:r>
    </w:p>
    <w:p w14:paraId="236FB93C" w14:textId="52945C32" w:rsidR="0062691F" w:rsidRPr="0004154B" w:rsidRDefault="00FF738C" w:rsidP="00F877E1">
      <w:pPr>
        <w:pStyle w:val="Sraopastraipa"/>
        <w:numPr>
          <w:ilvl w:val="1"/>
          <w:numId w:val="8"/>
        </w:numPr>
        <w:spacing w:line="240" w:lineRule="auto"/>
        <w:ind w:left="0" w:firstLine="567"/>
        <w:jc w:val="both"/>
        <w:rPr>
          <w:rFonts w:cstheme="minorHAnsi"/>
          <w:sz w:val="22"/>
          <w:szCs w:val="22"/>
        </w:rPr>
      </w:pPr>
      <w:r w:rsidRPr="00FB68FF">
        <w:rPr>
          <w:rFonts w:eastAsia="Times New Roman" w:cstheme="minorHAnsi"/>
          <w:b/>
          <w:bCs/>
          <w:color w:val="000000"/>
          <w:sz w:val="22"/>
          <w:szCs w:val="22"/>
        </w:rPr>
        <w:t>P</w:t>
      </w:r>
      <w:r w:rsidR="00633007" w:rsidRPr="00FB68FF">
        <w:rPr>
          <w:rFonts w:eastAsia="Times New Roman" w:cstheme="minorHAnsi"/>
          <w:b/>
          <w:bCs/>
          <w:color w:val="000000"/>
          <w:sz w:val="22"/>
          <w:szCs w:val="22"/>
        </w:rPr>
        <w:t xml:space="preserve">erkančiosios organizacijos prašymu, </w:t>
      </w:r>
      <w:r w:rsidR="00251600" w:rsidRPr="00FB68FF">
        <w:rPr>
          <w:rFonts w:eastAsia="Times New Roman" w:cstheme="minorHAnsi"/>
          <w:b/>
          <w:bCs/>
          <w:color w:val="000000"/>
          <w:sz w:val="22"/>
          <w:szCs w:val="22"/>
        </w:rPr>
        <w:t>tiekėjas</w:t>
      </w:r>
      <w:r w:rsidR="00633007" w:rsidRPr="00FB68FF">
        <w:rPr>
          <w:rFonts w:eastAsia="Times New Roman" w:cstheme="minorHAnsi"/>
          <w:b/>
          <w:bCs/>
          <w:color w:val="000000"/>
          <w:sz w:val="22"/>
          <w:szCs w:val="22"/>
        </w:rPr>
        <w:t xml:space="preserve"> privalės per </w:t>
      </w:r>
      <w:r w:rsidRPr="00FB68FF">
        <w:rPr>
          <w:rFonts w:eastAsia="Times New Roman" w:cstheme="minorHAnsi"/>
          <w:b/>
          <w:bCs/>
          <w:color w:val="000000"/>
          <w:sz w:val="22"/>
          <w:szCs w:val="22"/>
        </w:rPr>
        <w:t xml:space="preserve">perkančiosios organizacijos nurodytą terminą, kuris bus ne trumpesnis nei </w:t>
      </w:r>
      <w:r w:rsidR="00633007" w:rsidRPr="00FB68FF">
        <w:rPr>
          <w:rFonts w:eastAsia="Times New Roman" w:cstheme="minorHAnsi"/>
          <w:b/>
          <w:bCs/>
          <w:color w:val="000000"/>
          <w:sz w:val="22"/>
          <w:szCs w:val="22"/>
        </w:rPr>
        <w:t>5 (penki</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 darbo dien</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w:t>
      </w:r>
      <w:r w:rsidRPr="00FB68FF">
        <w:rPr>
          <w:rFonts w:eastAsia="Times New Roman" w:cstheme="minorHAnsi"/>
          <w:b/>
          <w:bCs/>
          <w:color w:val="000000"/>
          <w:sz w:val="22"/>
          <w:szCs w:val="22"/>
        </w:rPr>
        <w:t>,</w:t>
      </w:r>
      <w:r w:rsidR="00633007" w:rsidRPr="00FB68FF">
        <w:rPr>
          <w:rFonts w:eastAsia="Times New Roman" w:cstheme="minorHAnsi"/>
          <w:b/>
          <w:bCs/>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C54955">
        <w:rPr>
          <w:rFonts w:eastAsia="Times New Roman" w:cstheme="minorHAnsi"/>
          <w:color w:val="000000" w:themeColor="text1"/>
          <w:sz w:val="22"/>
          <w:szCs w:val="22"/>
        </w:rPr>
        <w:t>Pavyzdžių pateikimo adresas:</w:t>
      </w:r>
      <w:r w:rsidR="00D01446" w:rsidRPr="00C54955">
        <w:rPr>
          <w:rFonts w:eastAsia="Times New Roman" w:cstheme="minorHAnsi"/>
          <w:color w:val="000000" w:themeColor="text1"/>
          <w:sz w:val="22"/>
          <w:szCs w:val="22"/>
        </w:rPr>
        <w:t xml:space="preserve"> </w:t>
      </w:r>
      <w:r w:rsidR="00D01446" w:rsidRPr="00C54955">
        <w:rPr>
          <w:rFonts w:cstheme="minorHAnsi"/>
          <w:sz w:val="22"/>
          <w:szCs w:val="22"/>
        </w:rPr>
        <w:t>Antakalnio g. 57, LT-10207 Vilnius</w:t>
      </w:r>
      <w:r w:rsidR="00633007" w:rsidRPr="00D01446">
        <w:rPr>
          <w:rFonts w:eastAsia="Times New Roman" w:cstheme="minorHAnsi"/>
          <w:color w:val="000000"/>
          <w:sz w:val="22"/>
          <w:szCs w:val="22"/>
        </w:rPr>
        <w:t>.</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F877E1">
      <w:pPr>
        <w:pStyle w:val="Antrat1"/>
        <w:numPr>
          <w:ilvl w:val="0"/>
          <w:numId w:val="8"/>
        </w:numPr>
        <w:tabs>
          <w:tab w:val="left" w:pos="709"/>
        </w:tabs>
        <w:spacing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6222824"/>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6BE4414E" w14:textId="2CEB31FA" w:rsidR="00C576BD" w:rsidRPr="00C54955" w:rsidRDefault="00C576BD" w:rsidP="00C54955">
      <w:pPr>
        <w:spacing w:after="0" w:line="240" w:lineRule="auto"/>
        <w:jc w:val="both"/>
        <w:rPr>
          <w:rFonts w:eastAsiaTheme="minorHAnsi" w:cstheme="minorHAnsi"/>
          <w:bCs/>
          <w:i/>
          <w:color w:val="FF0000"/>
          <w:sz w:val="22"/>
          <w:szCs w:val="22"/>
        </w:rPr>
      </w:pPr>
    </w:p>
    <w:p w14:paraId="25113FC9" w14:textId="77777777" w:rsidR="00DD09B0" w:rsidRPr="0024630B" w:rsidRDefault="00DD09B0" w:rsidP="00FB68FF">
      <w:pPr>
        <w:pStyle w:val="Sraopastraipa"/>
        <w:numPr>
          <w:ilvl w:val="1"/>
          <w:numId w:val="8"/>
        </w:numPr>
        <w:spacing w:after="120" w:line="20" w:lineRule="atLeast"/>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F877E1">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6222825"/>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F877E1">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6222826"/>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61E83504" w:rsidR="004E71CB" w:rsidRPr="00C54955" w:rsidRDefault="004E71CB" w:rsidP="00F877E1">
      <w:pPr>
        <w:pStyle w:val="Sraopastraipa"/>
        <w:numPr>
          <w:ilvl w:val="1"/>
          <w:numId w:val="8"/>
        </w:numPr>
        <w:spacing w:after="0" w:line="240" w:lineRule="auto"/>
        <w:ind w:left="0" w:firstLine="567"/>
        <w:jc w:val="both"/>
        <w:rPr>
          <w:color w:val="7030A0"/>
          <w:sz w:val="22"/>
          <w:szCs w:val="22"/>
        </w:rPr>
      </w:pPr>
      <w:r w:rsidRPr="00C54955">
        <w:rPr>
          <w:rFonts w:eastAsia="Calibri"/>
          <w:sz w:val="22"/>
          <w:szCs w:val="22"/>
        </w:rPr>
        <w:t xml:space="preserve">Perkančioji organizacija ekonomiškai naudingiausią pasiūlymą išrenka pagal tiekėjo pasiūlyme nurodytą </w:t>
      </w:r>
      <w:r w:rsidR="00003A3F" w:rsidRPr="00EB3E40">
        <w:rPr>
          <w:rFonts w:eastAsia="Calibri"/>
          <w:b/>
          <w:bCs/>
          <w:sz w:val="22"/>
          <w:szCs w:val="22"/>
        </w:rPr>
        <w:t>kain</w:t>
      </w:r>
      <w:r w:rsidRPr="00EB3E40">
        <w:rPr>
          <w:rFonts w:eastAsia="Calibri"/>
          <w:b/>
          <w:bCs/>
          <w:sz w:val="22"/>
          <w:szCs w:val="22"/>
        </w:rPr>
        <w:t>ą</w:t>
      </w:r>
      <w:r w:rsidR="00003A3F" w:rsidRPr="00C54955">
        <w:rPr>
          <w:rFonts w:eastAsia="Calibri"/>
          <w:sz w:val="22"/>
          <w:szCs w:val="22"/>
        </w:rPr>
        <w:t xml:space="preserve">, kuri turi būti apskaičiuota ir nurodyta taip, kaip reikalaujama </w:t>
      </w:r>
      <w:bookmarkStart w:id="53" w:name="_Hlk91157291"/>
      <w:r w:rsidR="00CE14DF" w:rsidRPr="00C54955">
        <w:rPr>
          <w:rFonts w:eastAsia="Calibri"/>
          <w:sz w:val="22"/>
          <w:szCs w:val="22"/>
        </w:rPr>
        <w:t xml:space="preserve">specialiųjų </w:t>
      </w:r>
      <w:r w:rsidR="00090235" w:rsidRPr="00C54955">
        <w:rPr>
          <w:rFonts w:eastAsia="Calibri"/>
          <w:sz w:val="22"/>
          <w:szCs w:val="22"/>
        </w:rPr>
        <w:t>p</w:t>
      </w:r>
      <w:r w:rsidR="00551FA7" w:rsidRPr="00C54955">
        <w:rPr>
          <w:rFonts w:eastAsia="Calibri"/>
          <w:sz w:val="22"/>
          <w:szCs w:val="22"/>
        </w:rPr>
        <w:t xml:space="preserve">irkimo </w:t>
      </w:r>
      <w:r w:rsidR="00A176D5" w:rsidRPr="00C54955">
        <w:rPr>
          <w:rFonts w:eastAsia="Calibri"/>
          <w:sz w:val="22"/>
          <w:szCs w:val="22"/>
        </w:rPr>
        <w:t xml:space="preserve">sąlygų </w:t>
      </w:r>
      <w:r w:rsidR="00EE1BDE" w:rsidRPr="00C54955">
        <w:rPr>
          <w:color w:val="000000" w:themeColor="text1"/>
          <w:sz w:val="22"/>
          <w:szCs w:val="22"/>
          <w:shd w:val="clear" w:color="auto" w:fill="FFFFFF"/>
        </w:rPr>
        <w:t>2 priede „Techninė specifikacija“</w:t>
      </w:r>
      <w:r w:rsidR="00F60C5E" w:rsidRPr="00C54955">
        <w:rPr>
          <w:color w:val="000000" w:themeColor="text1"/>
          <w:sz w:val="22"/>
          <w:szCs w:val="22"/>
          <w:shd w:val="clear" w:color="auto" w:fill="FFFFFF"/>
        </w:rPr>
        <w:t>.</w:t>
      </w:r>
      <w:bookmarkEnd w:id="53"/>
    </w:p>
    <w:p w14:paraId="416BE89A" w14:textId="01A8F6D0" w:rsidR="00863B22" w:rsidRPr="00C54955" w:rsidRDefault="00D734C6" w:rsidP="00F877E1">
      <w:pPr>
        <w:pStyle w:val="Sraopastraipa"/>
        <w:numPr>
          <w:ilvl w:val="1"/>
          <w:numId w:val="8"/>
        </w:numPr>
        <w:spacing w:after="0" w:line="240" w:lineRule="auto"/>
        <w:ind w:left="0" w:firstLine="567"/>
        <w:jc w:val="both"/>
        <w:rPr>
          <w:sz w:val="22"/>
          <w:szCs w:val="22"/>
        </w:rPr>
      </w:pPr>
      <w:r w:rsidRPr="00C54955">
        <w:rPr>
          <w:color w:val="000000" w:themeColor="text1"/>
          <w:sz w:val="22"/>
          <w:szCs w:val="22"/>
        </w:rPr>
        <w:t xml:space="preserve">Laimėjusiu </w:t>
      </w:r>
      <w:r w:rsidR="005D7D8C" w:rsidRPr="00C54955">
        <w:rPr>
          <w:color w:val="000000" w:themeColor="text1"/>
          <w:sz w:val="22"/>
          <w:szCs w:val="22"/>
        </w:rPr>
        <w:t xml:space="preserve">pasiūlymu </w:t>
      </w:r>
      <w:r w:rsidRPr="00C54955">
        <w:rPr>
          <w:color w:val="000000" w:themeColor="text1"/>
          <w:sz w:val="22"/>
          <w:szCs w:val="22"/>
        </w:rPr>
        <w:t xml:space="preserve">kiekvienoje pirkimo objekto dalyje galės būti pripažinti tik po 1 </w:t>
      </w:r>
      <w:r w:rsidR="005D7D8C" w:rsidRPr="00C54955">
        <w:rPr>
          <w:color w:val="000000" w:themeColor="text1"/>
          <w:sz w:val="22"/>
          <w:szCs w:val="22"/>
        </w:rPr>
        <w:t>ekonomiškai naudingiausią pasiūlymą, esantį atitinkamos pirkimo objekto dalies pasiūlymų eilės pirmojoje vietoje</w:t>
      </w:r>
      <w:r w:rsidRPr="00C54955">
        <w:rPr>
          <w:color w:val="000000" w:themeColor="text1"/>
          <w:sz w:val="22"/>
          <w:szCs w:val="22"/>
        </w:rPr>
        <w:t>.</w:t>
      </w:r>
      <w:r w:rsidRPr="00C54955">
        <w:rPr>
          <w:sz w:val="22"/>
          <w:szCs w:val="22"/>
        </w:rPr>
        <w:t xml:space="preserve"> Tas pats tiekėjas gali būti nustatomas laimėtoju dėl </w:t>
      </w:r>
      <w:r w:rsidRPr="00C54955">
        <w:rPr>
          <w:color w:val="000000" w:themeColor="text1"/>
          <w:sz w:val="22"/>
          <w:szCs w:val="22"/>
        </w:rPr>
        <w:t>visų pirkimo objekto dalių</w:t>
      </w:r>
      <w:r w:rsidR="00F438B0">
        <w:rPr>
          <w:color w:val="000000" w:themeColor="text1"/>
          <w:sz w:val="22"/>
          <w:szCs w:val="22"/>
        </w:rPr>
        <w:t>,</w:t>
      </w:r>
      <w:r w:rsidR="009F797A" w:rsidRPr="009F797A">
        <w:t xml:space="preserve"> </w:t>
      </w:r>
      <w:r w:rsidR="009F797A" w:rsidRPr="009F797A">
        <w:rPr>
          <w:color w:val="000000" w:themeColor="text1"/>
          <w:sz w:val="22"/>
          <w:szCs w:val="22"/>
        </w:rPr>
        <w:t>vadovaujantis specialiųjų pirkimo sąlygų 4 priede „Pasiūlymų vertinimo kriterijai ir sąlygos“ priede nustatytomis taisyklėmis.</w:t>
      </w:r>
      <w:r w:rsidRPr="00C54955">
        <w:rPr>
          <w:color w:val="000000" w:themeColor="text1"/>
          <w:sz w:val="22"/>
          <w:szCs w:val="22"/>
        </w:rPr>
        <w:t xml:space="preserve"> </w:t>
      </w:r>
    </w:p>
    <w:p w14:paraId="2BC5D08C" w14:textId="0D1F5AE9"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C54955">
        <w:rPr>
          <w:rStyle w:val="cf01"/>
          <w:rFonts w:asciiTheme="minorHAnsi" w:hAnsiTheme="minorHAnsi" w:cstheme="minorHAnsi"/>
          <w:color w:val="000000" w:themeColor="text1"/>
          <w:sz w:val="22"/>
          <w:szCs w:val="22"/>
        </w:rPr>
        <w:t>:</w:t>
      </w:r>
      <w:r w:rsidR="000857D7" w:rsidRPr="00C54955">
        <w:rPr>
          <w:rStyle w:val="cf01"/>
          <w:rFonts w:asciiTheme="minorHAnsi" w:hAnsiTheme="minorHAnsi" w:cstheme="minorHAnsi"/>
          <w:color w:val="000000" w:themeColor="text1"/>
          <w:sz w:val="22"/>
          <w:szCs w:val="22"/>
        </w:rPr>
        <w:t xml:space="preserve"> Techninė specifikacija, užpildyta pagal specialiųjų pirkimo sąlygų 2 priedą</w:t>
      </w:r>
      <w:r w:rsidR="00BF381C" w:rsidRPr="00C54955">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F877E1">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6222827"/>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6946CD40" w14:textId="5D887B0C" w:rsidR="00230CDB" w:rsidRDefault="00F57665" w:rsidP="00F877E1">
      <w:pPr>
        <w:pStyle w:val="Sraopastraipa"/>
        <w:numPr>
          <w:ilvl w:val="1"/>
          <w:numId w:val="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C54955">
        <w:rPr>
          <w:rFonts w:cstheme="minorHAnsi"/>
          <w:color w:val="000000" w:themeColor="text1"/>
          <w:sz w:val="22"/>
          <w:szCs w:val="22"/>
        </w:rPr>
        <w:t>5</w:t>
      </w:r>
      <w:r w:rsidR="00F04AAE" w:rsidRPr="00C54955">
        <w:rPr>
          <w:rFonts w:cstheme="minorHAnsi"/>
          <w:color w:val="000000" w:themeColor="text1"/>
          <w:sz w:val="22"/>
          <w:szCs w:val="22"/>
        </w:rPr>
        <w:t xml:space="preserve"> </w:t>
      </w:r>
      <w:r w:rsidR="00D86901" w:rsidRPr="00C54955">
        <w:rPr>
          <w:rFonts w:cstheme="minorHAnsi"/>
          <w:color w:val="000000" w:themeColor="text1"/>
          <w:sz w:val="22"/>
          <w:szCs w:val="22"/>
        </w:rPr>
        <w:t>priede „Sutarties projektas“</w:t>
      </w:r>
      <w:r w:rsidR="004B2DE4" w:rsidRPr="00C54955">
        <w:rPr>
          <w:rFonts w:cstheme="minorHAnsi"/>
          <w:color w:val="000000" w:themeColor="text1"/>
          <w:sz w:val="22"/>
          <w:szCs w:val="22"/>
        </w:rPr>
        <w:t>.</w:t>
      </w:r>
    </w:p>
    <w:p w14:paraId="654F441E" w14:textId="1846A60F" w:rsidR="009852E2" w:rsidRPr="00230CDB" w:rsidRDefault="003852F7" w:rsidP="00F877E1">
      <w:pPr>
        <w:pStyle w:val="Sraopastraipa"/>
        <w:numPr>
          <w:ilvl w:val="1"/>
          <w:numId w:val="8"/>
        </w:numPr>
        <w:spacing w:after="0" w:line="240" w:lineRule="auto"/>
        <w:ind w:left="0" w:firstLine="567"/>
        <w:jc w:val="both"/>
        <w:rPr>
          <w:rFonts w:cstheme="minorHAnsi"/>
          <w:sz w:val="22"/>
          <w:szCs w:val="22"/>
        </w:rPr>
      </w:pPr>
      <w:r w:rsidRPr="00230CD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F877E1">
      <w:pPr>
        <w:pStyle w:val="Sraopastraipa"/>
        <w:numPr>
          <w:ilvl w:val="1"/>
          <w:numId w:val="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F877E1">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195271834"/>
      <w:bookmarkStart w:id="59" w:name="_Toc196222828"/>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F877E1">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F877E1">
      <w:pPr>
        <w:pStyle w:val="Antrat1"/>
        <w:numPr>
          <w:ilvl w:val="0"/>
          <w:numId w:val="8"/>
        </w:numPr>
        <w:tabs>
          <w:tab w:val="left" w:pos="567"/>
        </w:tabs>
        <w:spacing w:line="20" w:lineRule="atLeast"/>
        <w:contextualSpacing/>
        <w:jc w:val="both"/>
        <w:rPr>
          <w:rFonts w:asciiTheme="minorHAnsi" w:hAnsiTheme="minorHAnsi" w:cstheme="minorHAnsi"/>
        </w:rPr>
      </w:pPr>
      <w:bookmarkStart w:id="61" w:name="_Toc196222829"/>
      <w:r w:rsidRPr="007233E8">
        <w:rPr>
          <w:rFonts w:asciiTheme="minorHAnsi" w:hAnsiTheme="minorHAnsi" w:cstheme="minorHAnsi"/>
        </w:rPr>
        <w:t>Asmens duomenų tvarkymas</w:t>
      </w:r>
      <w:bookmarkEnd w:id="61"/>
    </w:p>
    <w:p w14:paraId="0BA320BF" w14:textId="4DCDC914" w:rsidR="00F904AA" w:rsidRDefault="00F904AA" w:rsidP="00F877E1">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877E1">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F877E1">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F877E1">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877E1">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2" w:name="_Toc190416443"/>
      <w:bookmarkStart w:id="63" w:name="_Toc196222830"/>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54955">
              <w:rPr>
                <w:rFonts w:cstheme="minorHAnsi"/>
                <w:color w:val="000000" w:themeColor="text1"/>
                <w:sz w:val="22"/>
                <w:szCs w:val="22"/>
              </w:rPr>
              <w:t>30</w:t>
            </w:r>
            <w:r w:rsidRPr="00C54955">
              <w:rPr>
                <w:rFonts w:cstheme="minorHAnsi"/>
                <w:color w:val="000000" w:themeColor="text1"/>
                <w:sz w:val="22"/>
                <w:szCs w:val="22"/>
              </w:rPr>
              <w:t xml:space="preserve"> </w:t>
            </w:r>
            <w:r w:rsidR="00724BAD" w:rsidRPr="00C54955">
              <w:rPr>
                <w:rFonts w:cstheme="minorHAnsi"/>
                <w:color w:val="000000" w:themeColor="text1"/>
                <w:sz w:val="22"/>
                <w:szCs w:val="22"/>
              </w:rPr>
              <w:t>(trisdešimt)</w:t>
            </w:r>
            <w:r w:rsidR="00724BAD" w:rsidRPr="00CD2CD2">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34CD687"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B187180"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21707B23"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569F5329" w:rsidR="00774AA5" w:rsidRPr="00C54955" w:rsidRDefault="002113A8" w:rsidP="00C54955">
            <w:pPr>
              <w:pStyle w:val="Body2"/>
              <w:spacing w:after="0"/>
              <w:rPr>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C54955">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31BF1FD" w:rsidR="00774AA5" w:rsidRPr="00682B25" w:rsidRDefault="00774AA5" w:rsidP="00C5495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6C07858" w:rsidR="00ED5B78" w:rsidRPr="00C54955" w:rsidRDefault="000B4E01" w:rsidP="00451AF7">
            <w:pPr>
              <w:spacing w:after="0" w:line="240" w:lineRule="auto"/>
              <w:jc w:val="both"/>
              <w:rPr>
                <w:rFonts w:cstheme="minorHAnsi"/>
                <w:i/>
                <w:iCs/>
                <w:color w:val="000000" w:themeColor="text1"/>
                <w:sz w:val="22"/>
                <w:szCs w:val="22"/>
              </w:rPr>
            </w:pPr>
            <w:r w:rsidRPr="00C5495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End w:id="64"/>
    </w:p>
    <w:p w14:paraId="70CE8D28" w14:textId="585E31BC" w:rsidR="00D33821" w:rsidRPr="00C54955" w:rsidRDefault="00D33821" w:rsidP="00C54955">
      <w:pPr>
        <w:pStyle w:val="Antrat2"/>
        <w:jc w:val="right"/>
        <w:rPr>
          <w:rFonts w:ascii="Calibri" w:eastAsia="Calibri" w:hAnsi="Calibri" w:cs="Calibri"/>
          <w:color w:val="0070C0"/>
          <w:sz w:val="22"/>
          <w:szCs w:val="22"/>
        </w:rPr>
      </w:pPr>
      <w:bookmarkStart w:id="69" w:name="_Ref39484039"/>
      <w:bookmarkStart w:id="70" w:name="_Ref40278562"/>
      <w:bookmarkStart w:id="71" w:name="_Toc190416450"/>
      <w:bookmarkStart w:id="72" w:name="_Toc196222831"/>
      <w:bookmarkStart w:id="73" w:name="_Ref38285444"/>
      <w:bookmarkStart w:id="74" w:name="_Ref38291496"/>
      <w:bookmarkStart w:id="75" w:name="_Toc190416445"/>
      <w:bookmarkEnd w:id="65"/>
      <w:bookmarkEnd w:id="66"/>
      <w:bookmarkEnd w:id="67"/>
      <w:bookmarkEnd w:id="68"/>
      <w:r w:rsidRPr="00C54955">
        <w:rPr>
          <w:rFonts w:ascii="Calibri" w:eastAsia="Calibri" w:hAnsi="Calibri" w:cs="Calibri"/>
          <w:color w:val="0070C0"/>
          <w:sz w:val="22"/>
          <w:szCs w:val="22"/>
        </w:rPr>
        <w:lastRenderedPageBreak/>
        <w:t>Pirkimo sąlygų 4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2052254F"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w:t>
      </w:r>
      <w:r w:rsidR="00514A2C">
        <w:rPr>
          <w:rFonts w:cstheme="minorHAnsi"/>
          <w:b/>
          <w:bCs/>
          <w:szCs w:val="21"/>
        </w:rPr>
        <w:t>us</w:t>
      </w:r>
      <w:r w:rsidR="00E06125">
        <w:rPr>
          <w:rFonts w:cstheme="minorHAnsi"/>
          <w:b/>
          <w:bCs/>
          <w:szCs w:val="21"/>
        </w:rPr>
        <w:t>:</w:t>
      </w:r>
      <w:r w:rsidR="00EC365B">
        <w:rPr>
          <w:rFonts w:cstheme="minorHAnsi"/>
          <w:b/>
          <w:bCs/>
          <w:szCs w:val="21"/>
        </w:rPr>
        <w:t xml:space="preserve"> </w:t>
      </w:r>
      <w:r w:rsidR="007F3392">
        <w:rPr>
          <w:rFonts w:cstheme="minorHAnsi"/>
          <w:b/>
          <w:bCs/>
          <w:szCs w:val="21"/>
        </w:rPr>
        <w:t>kaina.</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6186630" w14:textId="39B80F78" w:rsidR="00C82E95" w:rsidRPr="00682B25" w:rsidRDefault="00D33821" w:rsidP="00C54955">
      <w:pPr>
        <w:jc w:val="center"/>
        <w:rPr>
          <w:i/>
          <w:iCs/>
          <w:color w:val="7030A0"/>
        </w:rPr>
      </w:pPr>
      <w:r w:rsidRPr="00682B25">
        <w:rPr>
          <w:rFonts w:cstheme="minorHAnsi"/>
          <w:sz w:val="22"/>
          <w:szCs w:val="22"/>
        </w:rPr>
        <w:t>______</w:t>
      </w:r>
      <w:bookmarkEnd w:id="73"/>
      <w:bookmarkEnd w:id="74"/>
      <w:bookmarkEnd w:id="75"/>
    </w:p>
    <w:p w14:paraId="054BBDB1" w14:textId="711EB2DA" w:rsidR="002F396F" w:rsidRPr="00682B25" w:rsidRDefault="002F396F" w:rsidP="00C54955">
      <w:pPr>
        <w:spacing w:after="0" w:line="240" w:lineRule="auto"/>
        <w:rPr>
          <w:rFonts w:cstheme="minorHAnsi"/>
          <w:b/>
          <w:bCs/>
          <w:smallCaps/>
          <w:sz w:val="22"/>
          <w:szCs w:val="22"/>
        </w:rPr>
      </w:pPr>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970F" w14:textId="77777777" w:rsidR="00F02785" w:rsidRDefault="00F02785" w:rsidP="00D05666">
      <w:r>
        <w:separator/>
      </w:r>
    </w:p>
  </w:endnote>
  <w:endnote w:type="continuationSeparator" w:id="0">
    <w:p w14:paraId="21E8E385" w14:textId="77777777" w:rsidR="00F02785" w:rsidRDefault="00F02785" w:rsidP="00D05666">
      <w:r>
        <w:continuationSeparator/>
      </w:r>
    </w:p>
  </w:endnote>
  <w:endnote w:type="continuationNotice" w:id="1">
    <w:p w14:paraId="3E0EAADF" w14:textId="77777777" w:rsidR="00F02785" w:rsidRDefault="00F02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C566" w14:textId="77777777" w:rsidR="00F02785" w:rsidRDefault="00F02785" w:rsidP="00D05666">
      <w:r>
        <w:separator/>
      </w:r>
    </w:p>
  </w:footnote>
  <w:footnote w:type="continuationSeparator" w:id="0">
    <w:p w14:paraId="2A0825C8" w14:textId="77777777" w:rsidR="00F02785" w:rsidRDefault="00F02785" w:rsidP="00D05666">
      <w:r>
        <w:continuationSeparator/>
      </w:r>
    </w:p>
  </w:footnote>
  <w:footnote w:type="continuationNotice" w:id="1">
    <w:p w14:paraId="73AA0FA4" w14:textId="77777777" w:rsidR="00F02785" w:rsidRDefault="00F02785">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2" w15:restartNumberingAfterBreak="0">
    <w:nsid w:val="464625CB"/>
    <w:multiLevelType w:val="hybridMultilevel"/>
    <w:tmpl w:val="48CC4B8C"/>
    <w:lvl w:ilvl="0" w:tplc="A55649A4">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32"/>
  </w:num>
  <w:num w:numId="4" w16cid:durableId="1484615006">
    <w:abstractNumId w:val="35"/>
  </w:num>
  <w:num w:numId="5" w16cid:durableId="607934237">
    <w:abstractNumId w:val="28"/>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0"/>
  </w:num>
  <w:num w:numId="13" w16cid:durableId="1318921492">
    <w:abstractNumId w:val="27"/>
  </w:num>
  <w:num w:numId="14" w16cid:durableId="1864435576">
    <w:abstractNumId w:val="36"/>
  </w:num>
  <w:num w:numId="15" w16cid:durableId="1941065713">
    <w:abstractNumId w:val="6"/>
  </w:num>
  <w:num w:numId="16" w16cid:durableId="19859238">
    <w:abstractNumId w:val="9"/>
  </w:num>
  <w:num w:numId="17" w16cid:durableId="1297491117">
    <w:abstractNumId w:val="25"/>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3"/>
  </w:num>
  <w:num w:numId="23" w16cid:durableId="328021677">
    <w:abstractNumId w:val="30"/>
  </w:num>
  <w:num w:numId="24" w16cid:durableId="913508862">
    <w:abstractNumId w:val="39"/>
  </w:num>
  <w:num w:numId="25" w16cid:durableId="83684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4"/>
  </w:num>
  <w:num w:numId="29" w16cid:durableId="1068573128">
    <w:abstractNumId w:val="24"/>
  </w:num>
  <w:num w:numId="30" w16cid:durableId="471793991">
    <w:abstractNumId w:val="15"/>
  </w:num>
  <w:num w:numId="31" w16cid:durableId="1333874857">
    <w:abstractNumId w:val="13"/>
  </w:num>
  <w:num w:numId="32" w16cid:durableId="1804929382">
    <w:abstractNumId w:val="18"/>
  </w:num>
  <w:num w:numId="33" w16cid:durableId="2065908481">
    <w:abstractNumId w:val="17"/>
  </w:num>
  <w:num w:numId="34" w16cid:durableId="1111315082">
    <w:abstractNumId w:val="19"/>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796070810">
    <w:abstractNumId w:val="23"/>
  </w:num>
  <w:num w:numId="44" w16cid:durableId="723064401">
    <w:abstractNumId w:val="21"/>
  </w:num>
  <w:num w:numId="45" w16cid:durableId="154875750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411"/>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A69"/>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030"/>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D2E"/>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BD1"/>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2B3"/>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A7A"/>
    <w:rsid w:val="0009380F"/>
    <w:rsid w:val="00093996"/>
    <w:rsid w:val="00093C75"/>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CD"/>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A06"/>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322"/>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7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2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861"/>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A7B"/>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9F"/>
    <w:rsid w:val="001A7678"/>
    <w:rsid w:val="001A7746"/>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B46"/>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F6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8E6"/>
    <w:rsid w:val="00226AD0"/>
    <w:rsid w:val="002279BC"/>
    <w:rsid w:val="00230090"/>
    <w:rsid w:val="00230678"/>
    <w:rsid w:val="002306AB"/>
    <w:rsid w:val="00230A92"/>
    <w:rsid w:val="00230CDB"/>
    <w:rsid w:val="00230E27"/>
    <w:rsid w:val="00231166"/>
    <w:rsid w:val="002314BC"/>
    <w:rsid w:val="0023232F"/>
    <w:rsid w:val="00232A01"/>
    <w:rsid w:val="00233169"/>
    <w:rsid w:val="0023335E"/>
    <w:rsid w:val="002334B4"/>
    <w:rsid w:val="002338C0"/>
    <w:rsid w:val="002342E3"/>
    <w:rsid w:val="002342EC"/>
    <w:rsid w:val="00234717"/>
    <w:rsid w:val="00234920"/>
    <w:rsid w:val="0023505D"/>
    <w:rsid w:val="002358F1"/>
    <w:rsid w:val="00236D20"/>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824"/>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3E8"/>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2BD"/>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9EA"/>
    <w:rsid w:val="002F7A04"/>
    <w:rsid w:val="002F7B28"/>
    <w:rsid w:val="002F7D23"/>
    <w:rsid w:val="00300FEF"/>
    <w:rsid w:val="00301139"/>
    <w:rsid w:val="00301185"/>
    <w:rsid w:val="00301B49"/>
    <w:rsid w:val="00301D2F"/>
    <w:rsid w:val="0030230E"/>
    <w:rsid w:val="003025DB"/>
    <w:rsid w:val="0030313E"/>
    <w:rsid w:val="00303C2A"/>
    <w:rsid w:val="00303D02"/>
    <w:rsid w:val="003049FC"/>
    <w:rsid w:val="00304E45"/>
    <w:rsid w:val="0030567A"/>
    <w:rsid w:val="00305EEB"/>
    <w:rsid w:val="003063C2"/>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F4A"/>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CA4"/>
    <w:rsid w:val="00396CB4"/>
    <w:rsid w:val="00396D96"/>
    <w:rsid w:val="00397019"/>
    <w:rsid w:val="0039714E"/>
    <w:rsid w:val="00397510"/>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962"/>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1AB"/>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9A1"/>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35"/>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25E"/>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55"/>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C6"/>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B04"/>
    <w:rsid w:val="00476C18"/>
    <w:rsid w:val="00476CDD"/>
    <w:rsid w:val="00476F8C"/>
    <w:rsid w:val="00477E28"/>
    <w:rsid w:val="00480ED3"/>
    <w:rsid w:val="00480FFF"/>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C0C"/>
    <w:rsid w:val="00495E7C"/>
    <w:rsid w:val="00495F71"/>
    <w:rsid w:val="00496378"/>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998"/>
    <w:rsid w:val="004B1A2C"/>
    <w:rsid w:val="004B1B04"/>
    <w:rsid w:val="004B2DCE"/>
    <w:rsid w:val="004B2DE0"/>
    <w:rsid w:val="004B2DE4"/>
    <w:rsid w:val="004B3551"/>
    <w:rsid w:val="004B42DF"/>
    <w:rsid w:val="004B4462"/>
    <w:rsid w:val="004B4807"/>
    <w:rsid w:val="004B5982"/>
    <w:rsid w:val="004B63DB"/>
    <w:rsid w:val="004B685B"/>
    <w:rsid w:val="004B6BCA"/>
    <w:rsid w:val="004B6D8B"/>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5A2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88"/>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90C"/>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3"/>
    <w:rsid w:val="00513D2A"/>
    <w:rsid w:val="0051416C"/>
    <w:rsid w:val="00514A2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2C"/>
    <w:rsid w:val="0053558D"/>
    <w:rsid w:val="00535745"/>
    <w:rsid w:val="00535763"/>
    <w:rsid w:val="005357BB"/>
    <w:rsid w:val="00536E2E"/>
    <w:rsid w:val="00536ED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CE"/>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387"/>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55F"/>
    <w:rsid w:val="005D5A49"/>
    <w:rsid w:val="005D5B36"/>
    <w:rsid w:val="005D5E2A"/>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432"/>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DFD"/>
    <w:rsid w:val="006102F3"/>
    <w:rsid w:val="0061093E"/>
    <w:rsid w:val="00610CCB"/>
    <w:rsid w:val="006119DC"/>
    <w:rsid w:val="00612434"/>
    <w:rsid w:val="00612CE6"/>
    <w:rsid w:val="00612DA3"/>
    <w:rsid w:val="00612EDD"/>
    <w:rsid w:val="00612F1F"/>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637"/>
    <w:rsid w:val="0062770C"/>
    <w:rsid w:val="00627808"/>
    <w:rsid w:val="0062788C"/>
    <w:rsid w:val="00627CD4"/>
    <w:rsid w:val="006300B6"/>
    <w:rsid w:val="00630A0F"/>
    <w:rsid w:val="00630DE9"/>
    <w:rsid w:val="00630F03"/>
    <w:rsid w:val="0063163D"/>
    <w:rsid w:val="0063190D"/>
    <w:rsid w:val="00631A87"/>
    <w:rsid w:val="00631E78"/>
    <w:rsid w:val="00632002"/>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5A8"/>
    <w:rsid w:val="00643C6F"/>
    <w:rsid w:val="006440AA"/>
    <w:rsid w:val="006444F1"/>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3F89"/>
    <w:rsid w:val="0069423C"/>
    <w:rsid w:val="006942B0"/>
    <w:rsid w:val="006944F4"/>
    <w:rsid w:val="00694911"/>
    <w:rsid w:val="0069522D"/>
    <w:rsid w:val="006959DA"/>
    <w:rsid w:val="00695A7A"/>
    <w:rsid w:val="00696366"/>
    <w:rsid w:val="00696781"/>
    <w:rsid w:val="006967C9"/>
    <w:rsid w:val="00696ECE"/>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357"/>
    <w:rsid w:val="006C25E8"/>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6CF"/>
    <w:rsid w:val="00725A44"/>
    <w:rsid w:val="00725AB6"/>
    <w:rsid w:val="00725D1E"/>
    <w:rsid w:val="00726D3A"/>
    <w:rsid w:val="00726E9F"/>
    <w:rsid w:val="007270DC"/>
    <w:rsid w:val="0072720E"/>
    <w:rsid w:val="00727711"/>
    <w:rsid w:val="00727CEA"/>
    <w:rsid w:val="00727E63"/>
    <w:rsid w:val="007309ED"/>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90B"/>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3FA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392"/>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C86"/>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A8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6E5"/>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948"/>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D84"/>
    <w:rsid w:val="008B0E1C"/>
    <w:rsid w:val="008B1BDE"/>
    <w:rsid w:val="008B1FB2"/>
    <w:rsid w:val="008B3177"/>
    <w:rsid w:val="008B31B9"/>
    <w:rsid w:val="008B47EE"/>
    <w:rsid w:val="008B4851"/>
    <w:rsid w:val="008B4EF6"/>
    <w:rsid w:val="008B5444"/>
    <w:rsid w:val="008B5670"/>
    <w:rsid w:val="008B56E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8B"/>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86"/>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BA6"/>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5BDA"/>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331"/>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1C4"/>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32"/>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391"/>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97A"/>
    <w:rsid w:val="009F7C63"/>
    <w:rsid w:val="009F7D62"/>
    <w:rsid w:val="009F7F79"/>
    <w:rsid w:val="00A000BE"/>
    <w:rsid w:val="00A000F5"/>
    <w:rsid w:val="00A00765"/>
    <w:rsid w:val="00A018C3"/>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D89"/>
    <w:rsid w:val="00A07631"/>
    <w:rsid w:val="00A07A4E"/>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C08"/>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3C8"/>
    <w:rsid w:val="00A42AEF"/>
    <w:rsid w:val="00A42B33"/>
    <w:rsid w:val="00A42FE7"/>
    <w:rsid w:val="00A43140"/>
    <w:rsid w:val="00A436D2"/>
    <w:rsid w:val="00A4394E"/>
    <w:rsid w:val="00A43A0C"/>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7EB"/>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CB1"/>
    <w:rsid w:val="00A704CD"/>
    <w:rsid w:val="00A70AB9"/>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07C"/>
    <w:rsid w:val="00AA1198"/>
    <w:rsid w:val="00AA1500"/>
    <w:rsid w:val="00AA1927"/>
    <w:rsid w:val="00AA1D7C"/>
    <w:rsid w:val="00AA23FB"/>
    <w:rsid w:val="00AA2678"/>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BC8"/>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61"/>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929"/>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4B"/>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7A4"/>
    <w:rsid w:val="00B4080D"/>
    <w:rsid w:val="00B40DCB"/>
    <w:rsid w:val="00B41056"/>
    <w:rsid w:val="00B4109C"/>
    <w:rsid w:val="00B411DB"/>
    <w:rsid w:val="00B413C6"/>
    <w:rsid w:val="00B41722"/>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107"/>
    <w:rsid w:val="00B5429E"/>
    <w:rsid w:val="00B54910"/>
    <w:rsid w:val="00B54C37"/>
    <w:rsid w:val="00B54DAB"/>
    <w:rsid w:val="00B5521E"/>
    <w:rsid w:val="00B55478"/>
    <w:rsid w:val="00B557B0"/>
    <w:rsid w:val="00B55A65"/>
    <w:rsid w:val="00B55E71"/>
    <w:rsid w:val="00B55FAF"/>
    <w:rsid w:val="00B5628A"/>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1"/>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5AC"/>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9C0"/>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1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36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7AA"/>
    <w:rsid w:val="00C179C4"/>
    <w:rsid w:val="00C20A77"/>
    <w:rsid w:val="00C20E01"/>
    <w:rsid w:val="00C20E68"/>
    <w:rsid w:val="00C21091"/>
    <w:rsid w:val="00C21132"/>
    <w:rsid w:val="00C21A30"/>
    <w:rsid w:val="00C2293B"/>
    <w:rsid w:val="00C22DB0"/>
    <w:rsid w:val="00C236D5"/>
    <w:rsid w:val="00C23DFD"/>
    <w:rsid w:val="00C23E06"/>
    <w:rsid w:val="00C248CA"/>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1A"/>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4E"/>
    <w:rsid w:val="00C47D74"/>
    <w:rsid w:val="00C502D2"/>
    <w:rsid w:val="00C504F9"/>
    <w:rsid w:val="00C50B8F"/>
    <w:rsid w:val="00C50BCB"/>
    <w:rsid w:val="00C515B6"/>
    <w:rsid w:val="00C5193E"/>
    <w:rsid w:val="00C52086"/>
    <w:rsid w:val="00C5272F"/>
    <w:rsid w:val="00C52854"/>
    <w:rsid w:val="00C52A24"/>
    <w:rsid w:val="00C52D99"/>
    <w:rsid w:val="00C533FF"/>
    <w:rsid w:val="00C536D5"/>
    <w:rsid w:val="00C53AC2"/>
    <w:rsid w:val="00C544C8"/>
    <w:rsid w:val="00C54574"/>
    <w:rsid w:val="00C54955"/>
    <w:rsid w:val="00C56765"/>
    <w:rsid w:val="00C56A1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A8D"/>
    <w:rsid w:val="00C74DA7"/>
    <w:rsid w:val="00C75415"/>
    <w:rsid w:val="00C75471"/>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83"/>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923"/>
    <w:rsid w:val="00CD2536"/>
    <w:rsid w:val="00CD28BB"/>
    <w:rsid w:val="00CD2CD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46"/>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5BB"/>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FC4"/>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C26"/>
    <w:rsid w:val="00D54DA2"/>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6AF"/>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33F"/>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958"/>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9B0"/>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02F"/>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C1"/>
    <w:rsid w:val="00DF7D38"/>
    <w:rsid w:val="00DF7FC3"/>
    <w:rsid w:val="00E000EB"/>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125"/>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E7D"/>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2C0"/>
    <w:rsid w:val="00EA1411"/>
    <w:rsid w:val="00EA141A"/>
    <w:rsid w:val="00EA1790"/>
    <w:rsid w:val="00EA256A"/>
    <w:rsid w:val="00EA2C03"/>
    <w:rsid w:val="00EA2E7B"/>
    <w:rsid w:val="00EA35C4"/>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F8"/>
    <w:rsid w:val="00EB0868"/>
    <w:rsid w:val="00EB164F"/>
    <w:rsid w:val="00EB18CD"/>
    <w:rsid w:val="00EB23E7"/>
    <w:rsid w:val="00EB28E5"/>
    <w:rsid w:val="00EB3280"/>
    <w:rsid w:val="00EB33BE"/>
    <w:rsid w:val="00EB3586"/>
    <w:rsid w:val="00EB35C1"/>
    <w:rsid w:val="00EB3686"/>
    <w:rsid w:val="00EB381D"/>
    <w:rsid w:val="00EB3E40"/>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6AD"/>
    <w:rsid w:val="00EC0799"/>
    <w:rsid w:val="00EC121F"/>
    <w:rsid w:val="00EC1554"/>
    <w:rsid w:val="00EC1B6F"/>
    <w:rsid w:val="00EC3339"/>
    <w:rsid w:val="00EC365B"/>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4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86"/>
    <w:rsid w:val="00F00EAA"/>
    <w:rsid w:val="00F01516"/>
    <w:rsid w:val="00F01B51"/>
    <w:rsid w:val="00F01DAE"/>
    <w:rsid w:val="00F02690"/>
    <w:rsid w:val="00F02785"/>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A2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DEE"/>
    <w:rsid w:val="00F40A93"/>
    <w:rsid w:val="00F40BD7"/>
    <w:rsid w:val="00F40E95"/>
    <w:rsid w:val="00F40EA7"/>
    <w:rsid w:val="00F41BF7"/>
    <w:rsid w:val="00F429B7"/>
    <w:rsid w:val="00F42BEE"/>
    <w:rsid w:val="00F42CE8"/>
    <w:rsid w:val="00F42DE7"/>
    <w:rsid w:val="00F431D1"/>
    <w:rsid w:val="00F431D3"/>
    <w:rsid w:val="00F4353E"/>
    <w:rsid w:val="00F438B0"/>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C5E"/>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77D"/>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E1"/>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C59"/>
    <w:rsid w:val="00FB50B2"/>
    <w:rsid w:val="00FB553F"/>
    <w:rsid w:val="00FB56D2"/>
    <w:rsid w:val="00FB5700"/>
    <w:rsid w:val="00FB5D95"/>
    <w:rsid w:val="00FB633B"/>
    <w:rsid w:val="00FB6502"/>
    <w:rsid w:val="00FB66D2"/>
    <w:rsid w:val="00FB68FF"/>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5540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632811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6641">
      <w:bodyDiv w:val="1"/>
      <w:marLeft w:val="0"/>
      <w:marRight w:val="0"/>
      <w:marTop w:val="0"/>
      <w:marBottom w:val="0"/>
      <w:divBdr>
        <w:top w:val="none" w:sz="0" w:space="0" w:color="auto"/>
        <w:left w:val="none" w:sz="0" w:space="0" w:color="auto"/>
        <w:bottom w:val="none" w:sz="0" w:space="0" w:color="auto"/>
        <w:right w:val="none" w:sz="0" w:space="0" w:color="auto"/>
      </w:divBdr>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968241">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14696</Words>
  <Characters>8377</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23027</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Elžbieta Taločkaitė</cp:lastModifiedBy>
  <cp:revision>11</cp:revision>
  <cp:lastPrinted>2025-03-01T05:45:00Z</cp:lastPrinted>
  <dcterms:created xsi:type="dcterms:W3CDTF">2025-05-26T08:00:00Z</dcterms:created>
  <dcterms:modified xsi:type="dcterms:W3CDTF">2025-07-10T05:14:00Z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