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464E3" w14:textId="77777777" w:rsidR="00A672AA" w:rsidRPr="009F4332" w:rsidRDefault="00A672AA">
      <w:pPr>
        <w:suppressAutoHyphens w:val="0"/>
        <w:jc w:val="center"/>
      </w:pPr>
    </w:p>
    <w:p w14:paraId="5B2F35C0" w14:textId="77777777" w:rsidR="00A672AA" w:rsidRPr="009F4332" w:rsidRDefault="00A672AA">
      <w:pPr>
        <w:suppressAutoHyphens w:val="0"/>
        <w:jc w:val="center"/>
      </w:pPr>
    </w:p>
    <w:p w14:paraId="3D2DE60F" w14:textId="77777777" w:rsidR="00A672AA" w:rsidRPr="009F4332" w:rsidRDefault="00A672AA">
      <w:pPr>
        <w:suppressAutoHyphens w:val="0"/>
        <w:jc w:val="center"/>
      </w:pPr>
    </w:p>
    <w:p w14:paraId="24DFA917" w14:textId="77777777" w:rsidR="00A672AA" w:rsidRPr="009F4332" w:rsidRDefault="00481EDF">
      <w:pPr>
        <w:suppressAutoHyphens w:val="0"/>
        <w:jc w:val="center"/>
      </w:pPr>
      <w:r w:rsidRPr="009F4332">
        <w:rPr>
          <w:noProof/>
          <w:lang w:eastAsia="lt-LT"/>
        </w:rPr>
        <w:drawing>
          <wp:inline distT="0" distB="0" distL="0" distR="0" wp14:anchorId="41F40EB5" wp14:editId="4AE4FCEF">
            <wp:extent cx="3150318" cy="882597"/>
            <wp:effectExtent l="0" t="0" r="0" b="0"/>
            <wp:docPr id="2" name="Picture 3"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t="36345" b="33181"/>
                    <a:stretch>
                      <a:fillRect/>
                    </a:stretch>
                  </pic:blipFill>
                  <pic:spPr>
                    <a:xfrm>
                      <a:off x="0" y="0"/>
                      <a:ext cx="3150318" cy="882597"/>
                    </a:xfrm>
                    <a:prstGeom prst="rect">
                      <a:avLst/>
                    </a:prstGeom>
                    <a:noFill/>
                    <a:ln>
                      <a:noFill/>
                      <a:prstDash/>
                    </a:ln>
                  </pic:spPr>
                </pic:pic>
              </a:graphicData>
            </a:graphic>
          </wp:inline>
        </w:drawing>
      </w:r>
    </w:p>
    <w:p w14:paraId="33669074" w14:textId="77777777" w:rsidR="00A672AA" w:rsidRPr="009F4332" w:rsidRDefault="00A672AA">
      <w:pPr>
        <w:suppressAutoHyphens w:val="0"/>
        <w:jc w:val="center"/>
      </w:pPr>
    </w:p>
    <w:p w14:paraId="00C0755B" w14:textId="77777777" w:rsidR="00A672AA" w:rsidRPr="009F4332" w:rsidRDefault="00A672AA">
      <w:pPr>
        <w:suppressAutoHyphens w:val="0"/>
        <w:jc w:val="center"/>
      </w:pPr>
    </w:p>
    <w:p w14:paraId="7262D4E9" w14:textId="77777777" w:rsidR="00A672AA" w:rsidRPr="009F4332" w:rsidRDefault="00A672AA">
      <w:pPr>
        <w:suppressAutoHyphens w:val="0"/>
        <w:jc w:val="center"/>
      </w:pPr>
    </w:p>
    <w:p w14:paraId="548ED8F8" w14:textId="77777777" w:rsidR="00A672AA" w:rsidRPr="009F4332" w:rsidRDefault="00A672AA">
      <w:pPr>
        <w:suppressAutoHyphens w:val="0"/>
        <w:jc w:val="center"/>
      </w:pPr>
    </w:p>
    <w:p w14:paraId="07267DE2" w14:textId="77777777" w:rsidR="00A672AA" w:rsidRPr="009F4332" w:rsidRDefault="00A672AA">
      <w:pPr>
        <w:suppressAutoHyphens w:val="0"/>
      </w:pPr>
    </w:p>
    <w:p w14:paraId="6AB80E22" w14:textId="77777777" w:rsidR="00A672AA" w:rsidRDefault="00481EDF">
      <w:pPr>
        <w:suppressAutoHyphens w:val="0"/>
        <w:jc w:val="center"/>
        <w:rPr>
          <w:b/>
          <w:bCs/>
          <w:sz w:val="32"/>
          <w:szCs w:val="32"/>
        </w:rPr>
      </w:pPr>
      <w:r w:rsidRPr="009F4332">
        <w:rPr>
          <w:b/>
          <w:bCs/>
          <w:sz w:val="32"/>
          <w:szCs w:val="32"/>
        </w:rPr>
        <w:t>TECHNINĖ SPECIFIKACIJA</w:t>
      </w:r>
    </w:p>
    <w:p w14:paraId="5107B8D3" w14:textId="77777777" w:rsidR="00AA0067" w:rsidRPr="009F4332" w:rsidRDefault="00AA0067">
      <w:pPr>
        <w:suppressAutoHyphens w:val="0"/>
        <w:jc w:val="center"/>
        <w:rPr>
          <w:b/>
          <w:bCs/>
          <w:sz w:val="32"/>
          <w:szCs w:val="32"/>
        </w:rPr>
      </w:pPr>
    </w:p>
    <w:p w14:paraId="3A7D848A" w14:textId="3A880D64" w:rsidR="00A672AA" w:rsidRDefault="00892E9F">
      <w:pPr>
        <w:suppressAutoHyphens w:val="0"/>
        <w:jc w:val="center"/>
        <w:rPr>
          <w:sz w:val="28"/>
          <w:szCs w:val="28"/>
        </w:rPr>
      </w:pPr>
      <w:r>
        <w:rPr>
          <w:sz w:val="28"/>
          <w:szCs w:val="28"/>
        </w:rPr>
        <w:t>TINKLO SIURBLIŲ SU DAŽNIO KEITIKLIAIS PIRKIMAS</w:t>
      </w:r>
    </w:p>
    <w:p w14:paraId="4E240EB3" w14:textId="77777777" w:rsidR="00AA7D43" w:rsidRDefault="00AA7D43">
      <w:pPr>
        <w:suppressAutoHyphens w:val="0"/>
        <w:jc w:val="center"/>
        <w:rPr>
          <w:sz w:val="28"/>
          <w:szCs w:val="28"/>
        </w:rPr>
      </w:pPr>
    </w:p>
    <w:p w14:paraId="405D985E" w14:textId="51367F09" w:rsidR="00AA7D43" w:rsidRPr="00AE07BF" w:rsidRDefault="00AA7D43">
      <w:pPr>
        <w:suppressAutoHyphens w:val="0"/>
        <w:jc w:val="center"/>
        <w:rPr>
          <w:sz w:val="28"/>
          <w:szCs w:val="28"/>
          <w:lang w:val="en-US"/>
        </w:rPr>
      </w:pPr>
      <w:r>
        <w:rPr>
          <w:sz w:val="28"/>
          <w:szCs w:val="28"/>
        </w:rPr>
        <w:t>2025-07-07</w:t>
      </w:r>
    </w:p>
    <w:p w14:paraId="7C528569" w14:textId="5162B57A" w:rsidR="00A672AA" w:rsidRPr="009F4332" w:rsidRDefault="00A672AA">
      <w:pPr>
        <w:suppressAutoHyphens w:val="0"/>
        <w:jc w:val="center"/>
        <w:rPr>
          <w:sz w:val="28"/>
          <w:szCs w:val="28"/>
        </w:rPr>
      </w:pPr>
    </w:p>
    <w:p w14:paraId="52D8DDC4" w14:textId="77777777" w:rsidR="00EF31E8" w:rsidRPr="009F4332" w:rsidRDefault="00EF31E8">
      <w:pPr>
        <w:suppressAutoHyphens w:val="0"/>
        <w:jc w:val="center"/>
        <w:rPr>
          <w:sz w:val="28"/>
          <w:szCs w:val="28"/>
        </w:rPr>
      </w:pPr>
    </w:p>
    <w:p w14:paraId="2329A02B" w14:textId="77777777" w:rsidR="00A672AA" w:rsidRDefault="00A672AA">
      <w:pPr>
        <w:suppressAutoHyphens w:val="0"/>
        <w:jc w:val="center"/>
      </w:pPr>
    </w:p>
    <w:p w14:paraId="70704ADC" w14:textId="77777777" w:rsidR="00892E9F" w:rsidRDefault="00892E9F">
      <w:pPr>
        <w:suppressAutoHyphens w:val="0"/>
        <w:jc w:val="center"/>
      </w:pPr>
    </w:p>
    <w:p w14:paraId="2E8F7B58" w14:textId="77777777" w:rsidR="00892E9F" w:rsidRDefault="00892E9F">
      <w:pPr>
        <w:suppressAutoHyphens w:val="0"/>
        <w:jc w:val="center"/>
      </w:pPr>
    </w:p>
    <w:p w14:paraId="10AA632E" w14:textId="77777777" w:rsidR="00892E9F" w:rsidRDefault="00892E9F">
      <w:pPr>
        <w:suppressAutoHyphens w:val="0"/>
        <w:jc w:val="center"/>
      </w:pPr>
    </w:p>
    <w:p w14:paraId="16C95FD0" w14:textId="77777777" w:rsidR="00892E9F" w:rsidRDefault="00892E9F">
      <w:pPr>
        <w:suppressAutoHyphens w:val="0"/>
        <w:jc w:val="center"/>
      </w:pPr>
    </w:p>
    <w:p w14:paraId="6D9BE833" w14:textId="77777777" w:rsidR="00892E9F" w:rsidRDefault="00892E9F">
      <w:pPr>
        <w:suppressAutoHyphens w:val="0"/>
        <w:jc w:val="center"/>
      </w:pPr>
    </w:p>
    <w:p w14:paraId="404D7ABD" w14:textId="77777777" w:rsidR="00892E9F" w:rsidRPr="009F4332" w:rsidRDefault="00892E9F">
      <w:pPr>
        <w:suppressAutoHyphens w:val="0"/>
        <w:jc w:val="center"/>
      </w:pPr>
    </w:p>
    <w:p w14:paraId="0EF24421" w14:textId="77777777" w:rsidR="00A672AA" w:rsidRPr="009F4332" w:rsidRDefault="00A672AA">
      <w:pPr>
        <w:suppressAutoHyphens w:val="0"/>
        <w:jc w:val="center"/>
      </w:pPr>
    </w:p>
    <w:p w14:paraId="7F2C5A6F" w14:textId="77777777" w:rsidR="00A672AA" w:rsidRPr="009F4332" w:rsidRDefault="00A672AA">
      <w:pPr>
        <w:suppressAutoHyphens w:val="0"/>
        <w:jc w:val="center"/>
      </w:pPr>
    </w:p>
    <w:p w14:paraId="63965A38" w14:textId="77777777" w:rsidR="00A672AA" w:rsidRPr="009F4332" w:rsidRDefault="00A672AA">
      <w:pPr>
        <w:suppressAutoHyphens w:val="0"/>
        <w:jc w:val="center"/>
      </w:pPr>
    </w:p>
    <w:tbl>
      <w:tblPr>
        <w:tblW w:w="9962" w:type="dxa"/>
        <w:tblCellMar>
          <w:left w:w="10" w:type="dxa"/>
          <w:right w:w="10" w:type="dxa"/>
        </w:tblCellMar>
        <w:tblLook w:val="0000" w:firstRow="0" w:lastRow="0" w:firstColumn="0" w:lastColumn="0" w:noHBand="0" w:noVBand="0"/>
      </w:tblPr>
      <w:tblGrid>
        <w:gridCol w:w="4390"/>
        <w:gridCol w:w="1134"/>
        <w:gridCol w:w="4438"/>
      </w:tblGrid>
      <w:tr w:rsidR="00A672AA" w:rsidRPr="009F4332" w14:paraId="617DE23B" w14:textId="77777777">
        <w:trPr>
          <w:trHeight w:val="397"/>
        </w:trPr>
        <w:tc>
          <w:tcPr>
            <w:tcW w:w="4390" w:type="dxa"/>
            <w:shd w:val="clear" w:color="auto" w:fill="auto"/>
            <w:tcMar>
              <w:top w:w="0" w:type="dxa"/>
              <w:left w:w="108" w:type="dxa"/>
              <w:bottom w:w="0" w:type="dxa"/>
              <w:right w:w="108" w:type="dxa"/>
            </w:tcMar>
            <w:vAlign w:val="center"/>
          </w:tcPr>
          <w:p w14:paraId="1A1006F7" w14:textId="77777777" w:rsidR="00A672AA" w:rsidRPr="009F4332" w:rsidRDefault="00481EDF">
            <w:pPr>
              <w:suppressAutoHyphens w:val="0"/>
              <w:rPr>
                <w:b/>
                <w:bCs/>
              </w:rPr>
            </w:pPr>
            <w:r w:rsidRPr="009F4332">
              <w:rPr>
                <w:b/>
                <w:bCs/>
              </w:rPr>
              <w:t>PARENGĖ:</w:t>
            </w:r>
          </w:p>
        </w:tc>
        <w:tc>
          <w:tcPr>
            <w:tcW w:w="1134" w:type="dxa"/>
            <w:shd w:val="clear" w:color="auto" w:fill="auto"/>
            <w:tcMar>
              <w:top w:w="0" w:type="dxa"/>
              <w:left w:w="108" w:type="dxa"/>
              <w:bottom w:w="0" w:type="dxa"/>
              <w:right w:w="108" w:type="dxa"/>
            </w:tcMar>
            <w:vAlign w:val="center"/>
          </w:tcPr>
          <w:p w14:paraId="73E7E56E" w14:textId="77777777" w:rsidR="00A672AA" w:rsidRPr="009F4332" w:rsidRDefault="00A672AA">
            <w:pPr>
              <w:suppressAutoHyphens w:val="0"/>
            </w:pPr>
          </w:p>
        </w:tc>
        <w:tc>
          <w:tcPr>
            <w:tcW w:w="4438" w:type="dxa"/>
            <w:shd w:val="clear" w:color="auto" w:fill="auto"/>
            <w:tcMar>
              <w:top w:w="0" w:type="dxa"/>
              <w:left w:w="108" w:type="dxa"/>
              <w:bottom w:w="0" w:type="dxa"/>
              <w:right w:w="108" w:type="dxa"/>
            </w:tcMar>
            <w:vAlign w:val="center"/>
          </w:tcPr>
          <w:p w14:paraId="2259938A" w14:textId="5C135D3C" w:rsidR="00A672AA" w:rsidRPr="009F4332" w:rsidRDefault="00481EDF">
            <w:pPr>
              <w:suppressAutoHyphens w:val="0"/>
              <w:rPr>
                <w:b/>
                <w:bCs/>
              </w:rPr>
            </w:pPr>
            <w:r w:rsidRPr="009F4332">
              <w:rPr>
                <w:b/>
                <w:bCs/>
              </w:rPr>
              <w:t>TVIRTIN</w:t>
            </w:r>
            <w:r w:rsidR="009B257F" w:rsidRPr="009F4332">
              <w:rPr>
                <w:b/>
                <w:bCs/>
              </w:rPr>
              <w:t>O</w:t>
            </w:r>
            <w:r w:rsidRPr="009F4332">
              <w:rPr>
                <w:b/>
                <w:bCs/>
              </w:rPr>
              <w:t>:</w:t>
            </w:r>
          </w:p>
        </w:tc>
      </w:tr>
      <w:tr w:rsidR="00A672AA" w:rsidRPr="009F4332" w14:paraId="301B9241" w14:textId="77777777">
        <w:trPr>
          <w:trHeight w:val="397"/>
        </w:trPr>
        <w:tc>
          <w:tcPr>
            <w:tcW w:w="4390" w:type="dxa"/>
            <w:shd w:val="clear" w:color="auto" w:fill="auto"/>
            <w:tcMar>
              <w:top w:w="0" w:type="dxa"/>
              <w:left w:w="108" w:type="dxa"/>
              <w:bottom w:w="0" w:type="dxa"/>
              <w:right w:w="108" w:type="dxa"/>
            </w:tcMar>
            <w:vAlign w:val="center"/>
          </w:tcPr>
          <w:p w14:paraId="355CEE1E" w14:textId="2511948E" w:rsidR="00A672AA" w:rsidRPr="009F4332" w:rsidRDefault="00892E9F">
            <w:pPr>
              <w:suppressAutoHyphens w:val="0"/>
            </w:pPr>
            <w:r>
              <w:t>Tinklo valdymo skyriaus p</w:t>
            </w:r>
            <w:r w:rsidR="00F07B41">
              <w:t>rojektų vadovas</w:t>
            </w:r>
          </w:p>
        </w:tc>
        <w:tc>
          <w:tcPr>
            <w:tcW w:w="1134" w:type="dxa"/>
            <w:shd w:val="clear" w:color="auto" w:fill="auto"/>
            <w:tcMar>
              <w:top w:w="0" w:type="dxa"/>
              <w:left w:w="108" w:type="dxa"/>
              <w:bottom w:w="0" w:type="dxa"/>
              <w:right w:w="108" w:type="dxa"/>
            </w:tcMar>
            <w:vAlign w:val="center"/>
          </w:tcPr>
          <w:p w14:paraId="4927B1F7" w14:textId="77777777" w:rsidR="00A672AA" w:rsidRPr="009F4332" w:rsidRDefault="00A672AA">
            <w:pPr>
              <w:suppressAutoHyphens w:val="0"/>
            </w:pPr>
          </w:p>
        </w:tc>
        <w:tc>
          <w:tcPr>
            <w:tcW w:w="4438" w:type="dxa"/>
            <w:shd w:val="clear" w:color="auto" w:fill="auto"/>
            <w:tcMar>
              <w:top w:w="0" w:type="dxa"/>
              <w:left w:w="108" w:type="dxa"/>
              <w:bottom w:w="0" w:type="dxa"/>
              <w:right w:w="108" w:type="dxa"/>
            </w:tcMar>
            <w:vAlign w:val="center"/>
          </w:tcPr>
          <w:p w14:paraId="12E32BFF" w14:textId="249D134F" w:rsidR="00A672AA" w:rsidRPr="009F4332" w:rsidRDefault="00892E9F">
            <w:pPr>
              <w:suppressAutoHyphens w:val="0"/>
            </w:pPr>
            <w:r>
              <w:t>Technikos</w:t>
            </w:r>
            <w:r w:rsidR="00F07B41">
              <w:t xml:space="preserve"> direktorius</w:t>
            </w:r>
          </w:p>
        </w:tc>
      </w:tr>
      <w:tr w:rsidR="00A672AA" w:rsidRPr="009F4332" w14:paraId="0DC08D65" w14:textId="77777777">
        <w:trPr>
          <w:trHeight w:val="397"/>
        </w:trPr>
        <w:tc>
          <w:tcPr>
            <w:tcW w:w="4390" w:type="dxa"/>
            <w:shd w:val="clear" w:color="auto" w:fill="auto"/>
            <w:tcMar>
              <w:top w:w="0" w:type="dxa"/>
              <w:left w:w="108" w:type="dxa"/>
              <w:bottom w:w="0" w:type="dxa"/>
              <w:right w:w="108" w:type="dxa"/>
            </w:tcMar>
            <w:vAlign w:val="center"/>
          </w:tcPr>
          <w:p w14:paraId="2CC69F6E" w14:textId="0FB667B6" w:rsidR="00A672AA" w:rsidRPr="009F4332" w:rsidRDefault="00F07B41">
            <w:pPr>
              <w:suppressAutoHyphens w:val="0"/>
            </w:pPr>
            <w:r>
              <w:t>Ovidijus Jarašūnas</w:t>
            </w:r>
          </w:p>
        </w:tc>
        <w:tc>
          <w:tcPr>
            <w:tcW w:w="1134" w:type="dxa"/>
            <w:shd w:val="clear" w:color="auto" w:fill="auto"/>
            <w:tcMar>
              <w:top w:w="0" w:type="dxa"/>
              <w:left w:w="108" w:type="dxa"/>
              <w:bottom w:w="0" w:type="dxa"/>
              <w:right w:w="108" w:type="dxa"/>
            </w:tcMar>
            <w:vAlign w:val="center"/>
          </w:tcPr>
          <w:p w14:paraId="5ADF144E" w14:textId="77777777" w:rsidR="00A672AA" w:rsidRPr="009F4332" w:rsidRDefault="00A672AA">
            <w:pPr>
              <w:suppressAutoHyphens w:val="0"/>
            </w:pPr>
          </w:p>
        </w:tc>
        <w:tc>
          <w:tcPr>
            <w:tcW w:w="4438" w:type="dxa"/>
            <w:shd w:val="clear" w:color="auto" w:fill="auto"/>
            <w:tcMar>
              <w:top w:w="0" w:type="dxa"/>
              <w:left w:w="108" w:type="dxa"/>
              <w:bottom w:w="0" w:type="dxa"/>
              <w:right w:w="108" w:type="dxa"/>
            </w:tcMar>
            <w:vAlign w:val="center"/>
          </w:tcPr>
          <w:p w14:paraId="3B1AC9E8" w14:textId="2C8ADB50" w:rsidR="00A672AA" w:rsidRPr="009F4332" w:rsidRDefault="00F07B41">
            <w:pPr>
              <w:suppressAutoHyphens w:val="0"/>
            </w:pPr>
            <w:r>
              <w:t>Arvydas</w:t>
            </w:r>
            <w:r w:rsidRPr="009F4332">
              <w:t xml:space="preserve"> </w:t>
            </w:r>
            <w:r>
              <w:t>Kasputis</w:t>
            </w:r>
          </w:p>
        </w:tc>
      </w:tr>
    </w:tbl>
    <w:p w14:paraId="28A7A136" w14:textId="5A1D1ABA" w:rsidR="008803AC" w:rsidRPr="009F4332" w:rsidRDefault="008803AC">
      <w:pPr>
        <w:suppressAutoHyphens w:val="0"/>
        <w:rPr>
          <w:b/>
          <w:bCs/>
        </w:rPr>
      </w:pPr>
    </w:p>
    <w:p w14:paraId="29972BC9" w14:textId="77777777" w:rsidR="008803AC" w:rsidRPr="009F4332" w:rsidRDefault="008803AC">
      <w:pPr>
        <w:suppressAutoHyphens w:val="0"/>
        <w:rPr>
          <w:b/>
          <w:bCs/>
        </w:rPr>
      </w:pPr>
    </w:p>
    <w:p w14:paraId="0DC5797C" w14:textId="77777777" w:rsidR="00A672AA" w:rsidRPr="009F4332" w:rsidRDefault="00A672AA">
      <w:pPr>
        <w:pageBreakBefore/>
        <w:suppressAutoHyphens w:val="0"/>
      </w:pPr>
    </w:p>
    <w:p w14:paraId="6BD23C3F" w14:textId="77777777" w:rsidR="00A672AA" w:rsidRPr="009F4332" w:rsidRDefault="00481EDF">
      <w:pPr>
        <w:pStyle w:val="Title"/>
      </w:pPr>
      <w:r w:rsidRPr="009F4332">
        <w:t>TURINYS</w:t>
      </w:r>
    </w:p>
    <w:p w14:paraId="7B5E318C" w14:textId="77777777" w:rsidR="00A672AA" w:rsidRPr="009F4332" w:rsidRDefault="00A672AA"/>
    <w:p w14:paraId="0D1E60D5" w14:textId="3AC8B799" w:rsidR="004B0D6B" w:rsidRDefault="00481EDF">
      <w:pPr>
        <w:pStyle w:val="TOC1"/>
        <w:rPr>
          <w:rFonts w:asciiTheme="minorHAnsi" w:eastAsiaTheme="minorEastAsia" w:hAnsiTheme="minorHAnsi" w:cstheme="minorBidi"/>
          <w:noProof/>
          <w:kern w:val="2"/>
          <w:sz w:val="24"/>
          <w:szCs w:val="24"/>
          <w:lang w:eastAsia="lt-LT"/>
          <w14:ligatures w14:val="standardContextual"/>
        </w:rPr>
      </w:pPr>
      <w:r w:rsidRPr="009F4332">
        <w:fldChar w:fldCharType="begin"/>
      </w:r>
      <w:r w:rsidRPr="009F4332">
        <w:instrText xml:space="preserve"> TOC \o "1-1" \u \h </w:instrText>
      </w:r>
      <w:r w:rsidRPr="009F4332">
        <w:fldChar w:fldCharType="separate"/>
      </w:r>
      <w:hyperlink w:anchor="_Toc196893128" w:history="1">
        <w:r w:rsidR="004B0D6B" w:rsidRPr="008A4338">
          <w:rPr>
            <w:rStyle w:val="Hyperlink"/>
            <w:noProof/>
          </w:rPr>
          <w:t>1</w:t>
        </w:r>
        <w:r w:rsidR="004B0D6B">
          <w:rPr>
            <w:rFonts w:asciiTheme="minorHAnsi" w:eastAsiaTheme="minorEastAsia" w:hAnsiTheme="minorHAnsi" w:cstheme="minorBidi"/>
            <w:noProof/>
            <w:kern w:val="2"/>
            <w:sz w:val="24"/>
            <w:szCs w:val="24"/>
            <w:lang w:eastAsia="lt-LT"/>
            <w14:ligatures w14:val="standardContextual"/>
          </w:rPr>
          <w:tab/>
        </w:r>
        <w:r w:rsidR="004B0D6B" w:rsidRPr="008A4338">
          <w:rPr>
            <w:rStyle w:val="Hyperlink"/>
            <w:noProof/>
          </w:rPr>
          <w:t>PIRKIMO OBJEKTO PAVADINIMAS</w:t>
        </w:r>
        <w:r w:rsidR="004B0D6B">
          <w:rPr>
            <w:noProof/>
          </w:rPr>
          <w:tab/>
        </w:r>
        <w:r w:rsidR="004B0D6B">
          <w:rPr>
            <w:noProof/>
          </w:rPr>
          <w:fldChar w:fldCharType="begin"/>
        </w:r>
        <w:r w:rsidR="004B0D6B">
          <w:rPr>
            <w:noProof/>
          </w:rPr>
          <w:instrText xml:space="preserve"> PAGEREF _Toc196893128 \h </w:instrText>
        </w:r>
        <w:r w:rsidR="004B0D6B">
          <w:rPr>
            <w:noProof/>
          </w:rPr>
        </w:r>
        <w:r w:rsidR="004B0D6B">
          <w:rPr>
            <w:noProof/>
          </w:rPr>
          <w:fldChar w:fldCharType="separate"/>
        </w:r>
        <w:r w:rsidR="004B0D6B">
          <w:rPr>
            <w:noProof/>
          </w:rPr>
          <w:t>3</w:t>
        </w:r>
        <w:r w:rsidR="004B0D6B">
          <w:rPr>
            <w:noProof/>
          </w:rPr>
          <w:fldChar w:fldCharType="end"/>
        </w:r>
      </w:hyperlink>
    </w:p>
    <w:p w14:paraId="6175781C" w14:textId="23050DEC" w:rsidR="004B0D6B" w:rsidRDefault="004B0D6B">
      <w:pPr>
        <w:pStyle w:val="TOC1"/>
        <w:rPr>
          <w:rFonts w:asciiTheme="minorHAnsi" w:eastAsiaTheme="minorEastAsia" w:hAnsiTheme="minorHAnsi" w:cstheme="minorBidi"/>
          <w:noProof/>
          <w:kern w:val="2"/>
          <w:sz w:val="24"/>
          <w:szCs w:val="24"/>
          <w:lang w:eastAsia="lt-LT"/>
          <w14:ligatures w14:val="standardContextual"/>
        </w:rPr>
      </w:pPr>
      <w:hyperlink w:anchor="_Toc196893129" w:history="1">
        <w:r w:rsidRPr="008A4338">
          <w:rPr>
            <w:rStyle w:val="Hyperlink"/>
            <w:noProof/>
          </w:rPr>
          <w:t>2</w:t>
        </w:r>
        <w:r>
          <w:rPr>
            <w:rFonts w:asciiTheme="minorHAnsi" w:eastAsiaTheme="minorEastAsia" w:hAnsiTheme="minorHAnsi" w:cstheme="minorBidi"/>
            <w:noProof/>
            <w:kern w:val="2"/>
            <w:sz w:val="24"/>
            <w:szCs w:val="24"/>
            <w:lang w:eastAsia="lt-LT"/>
            <w14:ligatures w14:val="standardContextual"/>
          </w:rPr>
          <w:tab/>
        </w:r>
        <w:r w:rsidRPr="008A4338">
          <w:rPr>
            <w:rStyle w:val="Hyperlink"/>
            <w:noProof/>
          </w:rPr>
          <w:t>PREKIŲ POREIKIS</w:t>
        </w:r>
        <w:r>
          <w:rPr>
            <w:noProof/>
          </w:rPr>
          <w:tab/>
        </w:r>
        <w:r>
          <w:rPr>
            <w:noProof/>
          </w:rPr>
          <w:fldChar w:fldCharType="begin"/>
        </w:r>
        <w:r>
          <w:rPr>
            <w:noProof/>
          </w:rPr>
          <w:instrText xml:space="preserve"> PAGEREF _Toc196893129 \h </w:instrText>
        </w:r>
        <w:r>
          <w:rPr>
            <w:noProof/>
          </w:rPr>
        </w:r>
        <w:r>
          <w:rPr>
            <w:noProof/>
          </w:rPr>
          <w:fldChar w:fldCharType="separate"/>
        </w:r>
        <w:r>
          <w:rPr>
            <w:noProof/>
          </w:rPr>
          <w:t>3</w:t>
        </w:r>
        <w:r>
          <w:rPr>
            <w:noProof/>
          </w:rPr>
          <w:fldChar w:fldCharType="end"/>
        </w:r>
      </w:hyperlink>
    </w:p>
    <w:p w14:paraId="728DB4DE" w14:textId="2704F17E" w:rsidR="004B0D6B" w:rsidRDefault="004B0D6B">
      <w:pPr>
        <w:pStyle w:val="TOC1"/>
        <w:rPr>
          <w:rFonts w:asciiTheme="minorHAnsi" w:eastAsiaTheme="minorEastAsia" w:hAnsiTheme="minorHAnsi" w:cstheme="minorBidi"/>
          <w:noProof/>
          <w:kern w:val="2"/>
          <w:sz w:val="24"/>
          <w:szCs w:val="24"/>
          <w:lang w:eastAsia="lt-LT"/>
          <w14:ligatures w14:val="standardContextual"/>
        </w:rPr>
      </w:pPr>
      <w:hyperlink w:anchor="_Toc196893130" w:history="1">
        <w:r w:rsidRPr="008A4338">
          <w:rPr>
            <w:rStyle w:val="Hyperlink"/>
            <w:noProof/>
          </w:rPr>
          <w:t>3</w:t>
        </w:r>
        <w:r>
          <w:rPr>
            <w:rFonts w:asciiTheme="minorHAnsi" w:eastAsiaTheme="minorEastAsia" w:hAnsiTheme="minorHAnsi" w:cstheme="minorBidi"/>
            <w:noProof/>
            <w:kern w:val="2"/>
            <w:sz w:val="24"/>
            <w:szCs w:val="24"/>
            <w:lang w:eastAsia="lt-LT"/>
            <w14:ligatures w14:val="standardContextual"/>
          </w:rPr>
          <w:tab/>
        </w:r>
        <w:r w:rsidRPr="008A4338">
          <w:rPr>
            <w:rStyle w:val="Hyperlink"/>
            <w:noProof/>
          </w:rPr>
          <w:t>OBJEKTAS IR PREKĖ</w:t>
        </w:r>
        <w:r>
          <w:rPr>
            <w:noProof/>
          </w:rPr>
          <w:tab/>
        </w:r>
        <w:r>
          <w:rPr>
            <w:noProof/>
          </w:rPr>
          <w:fldChar w:fldCharType="begin"/>
        </w:r>
        <w:r>
          <w:rPr>
            <w:noProof/>
          </w:rPr>
          <w:instrText xml:space="preserve"> PAGEREF _Toc196893130 \h </w:instrText>
        </w:r>
        <w:r>
          <w:rPr>
            <w:noProof/>
          </w:rPr>
        </w:r>
        <w:r>
          <w:rPr>
            <w:noProof/>
          </w:rPr>
          <w:fldChar w:fldCharType="separate"/>
        </w:r>
        <w:r>
          <w:rPr>
            <w:noProof/>
          </w:rPr>
          <w:t>3</w:t>
        </w:r>
        <w:r>
          <w:rPr>
            <w:noProof/>
          </w:rPr>
          <w:fldChar w:fldCharType="end"/>
        </w:r>
      </w:hyperlink>
    </w:p>
    <w:p w14:paraId="41609BAA" w14:textId="1BD2071D" w:rsidR="004B0D6B" w:rsidRDefault="004B0D6B">
      <w:pPr>
        <w:pStyle w:val="TOC1"/>
        <w:rPr>
          <w:rFonts w:asciiTheme="minorHAnsi" w:eastAsiaTheme="minorEastAsia" w:hAnsiTheme="minorHAnsi" w:cstheme="minorBidi"/>
          <w:noProof/>
          <w:kern w:val="2"/>
          <w:sz w:val="24"/>
          <w:szCs w:val="24"/>
          <w:lang w:eastAsia="lt-LT"/>
          <w14:ligatures w14:val="standardContextual"/>
        </w:rPr>
      </w:pPr>
      <w:hyperlink w:anchor="_Toc196893131" w:history="1">
        <w:r w:rsidRPr="008A4338">
          <w:rPr>
            <w:rStyle w:val="Hyperlink"/>
            <w:noProof/>
          </w:rPr>
          <w:t>4</w:t>
        </w:r>
        <w:r>
          <w:rPr>
            <w:rFonts w:asciiTheme="minorHAnsi" w:eastAsiaTheme="minorEastAsia" w:hAnsiTheme="minorHAnsi" w:cstheme="minorBidi"/>
            <w:noProof/>
            <w:kern w:val="2"/>
            <w:sz w:val="24"/>
            <w:szCs w:val="24"/>
            <w:lang w:eastAsia="lt-LT"/>
            <w14:ligatures w14:val="standardContextual"/>
          </w:rPr>
          <w:tab/>
        </w:r>
        <w:r w:rsidRPr="008A4338">
          <w:rPr>
            <w:rStyle w:val="Hyperlink"/>
            <w:noProof/>
          </w:rPr>
          <w:t>TECHNINIAI REIKALAVIMAI</w:t>
        </w:r>
        <w:r>
          <w:rPr>
            <w:noProof/>
          </w:rPr>
          <w:tab/>
        </w:r>
        <w:r>
          <w:rPr>
            <w:noProof/>
          </w:rPr>
          <w:fldChar w:fldCharType="begin"/>
        </w:r>
        <w:r>
          <w:rPr>
            <w:noProof/>
          </w:rPr>
          <w:instrText xml:space="preserve"> PAGEREF _Toc196893131 \h </w:instrText>
        </w:r>
        <w:r>
          <w:rPr>
            <w:noProof/>
          </w:rPr>
        </w:r>
        <w:r>
          <w:rPr>
            <w:noProof/>
          </w:rPr>
          <w:fldChar w:fldCharType="separate"/>
        </w:r>
        <w:r>
          <w:rPr>
            <w:noProof/>
          </w:rPr>
          <w:t>4</w:t>
        </w:r>
        <w:r>
          <w:rPr>
            <w:noProof/>
          </w:rPr>
          <w:fldChar w:fldCharType="end"/>
        </w:r>
      </w:hyperlink>
    </w:p>
    <w:p w14:paraId="32409BB4" w14:textId="1A54C60A" w:rsidR="004B0D6B" w:rsidRDefault="004B0D6B">
      <w:pPr>
        <w:pStyle w:val="TOC1"/>
        <w:rPr>
          <w:rFonts w:asciiTheme="minorHAnsi" w:eastAsiaTheme="minorEastAsia" w:hAnsiTheme="minorHAnsi" w:cstheme="minorBidi"/>
          <w:noProof/>
          <w:kern w:val="2"/>
          <w:sz w:val="24"/>
          <w:szCs w:val="24"/>
          <w:lang w:eastAsia="lt-LT"/>
          <w14:ligatures w14:val="standardContextual"/>
        </w:rPr>
      </w:pPr>
      <w:hyperlink w:anchor="_Toc196893132" w:history="1">
        <w:r w:rsidRPr="008A4338">
          <w:rPr>
            <w:rStyle w:val="Hyperlink"/>
            <w:noProof/>
          </w:rPr>
          <w:t>5</w:t>
        </w:r>
        <w:r>
          <w:rPr>
            <w:rFonts w:asciiTheme="minorHAnsi" w:eastAsiaTheme="minorEastAsia" w:hAnsiTheme="minorHAnsi" w:cstheme="minorBidi"/>
            <w:noProof/>
            <w:kern w:val="2"/>
            <w:sz w:val="24"/>
            <w:szCs w:val="24"/>
            <w:lang w:eastAsia="lt-LT"/>
            <w14:ligatures w14:val="standardContextual"/>
          </w:rPr>
          <w:tab/>
        </w:r>
        <w:r w:rsidRPr="008A4338">
          <w:rPr>
            <w:rStyle w:val="Hyperlink"/>
            <w:noProof/>
          </w:rPr>
          <w:t>PREKIŲ PRISTATYMAS</w:t>
        </w:r>
        <w:r>
          <w:rPr>
            <w:noProof/>
          </w:rPr>
          <w:tab/>
        </w:r>
        <w:r>
          <w:rPr>
            <w:noProof/>
          </w:rPr>
          <w:fldChar w:fldCharType="begin"/>
        </w:r>
        <w:r>
          <w:rPr>
            <w:noProof/>
          </w:rPr>
          <w:instrText xml:space="preserve"> PAGEREF _Toc196893132 \h </w:instrText>
        </w:r>
        <w:r>
          <w:rPr>
            <w:noProof/>
          </w:rPr>
        </w:r>
        <w:r>
          <w:rPr>
            <w:noProof/>
          </w:rPr>
          <w:fldChar w:fldCharType="separate"/>
        </w:r>
        <w:r>
          <w:rPr>
            <w:noProof/>
          </w:rPr>
          <w:t>7</w:t>
        </w:r>
        <w:r>
          <w:rPr>
            <w:noProof/>
          </w:rPr>
          <w:fldChar w:fldCharType="end"/>
        </w:r>
      </w:hyperlink>
    </w:p>
    <w:p w14:paraId="73A22526" w14:textId="60DABECD" w:rsidR="004B0D6B" w:rsidRDefault="004B0D6B">
      <w:pPr>
        <w:pStyle w:val="TOC1"/>
        <w:rPr>
          <w:rFonts w:asciiTheme="minorHAnsi" w:eastAsiaTheme="minorEastAsia" w:hAnsiTheme="minorHAnsi" w:cstheme="minorBidi"/>
          <w:noProof/>
          <w:kern w:val="2"/>
          <w:sz w:val="24"/>
          <w:szCs w:val="24"/>
          <w:lang w:eastAsia="lt-LT"/>
          <w14:ligatures w14:val="standardContextual"/>
        </w:rPr>
      </w:pPr>
      <w:hyperlink w:anchor="_Toc196893133" w:history="1">
        <w:r w:rsidRPr="008A4338">
          <w:rPr>
            <w:rStyle w:val="Hyperlink"/>
            <w:noProof/>
          </w:rPr>
          <w:t>6</w:t>
        </w:r>
        <w:r>
          <w:rPr>
            <w:rFonts w:asciiTheme="minorHAnsi" w:eastAsiaTheme="minorEastAsia" w:hAnsiTheme="minorHAnsi" w:cstheme="minorBidi"/>
            <w:noProof/>
            <w:kern w:val="2"/>
            <w:sz w:val="24"/>
            <w:szCs w:val="24"/>
            <w:lang w:eastAsia="lt-LT"/>
            <w14:ligatures w14:val="standardContextual"/>
          </w:rPr>
          <w:tab/>
        </w:r>
        <w:r w:rsidRPr="008A4338">
          <w:rPr>
            <w:rStyle w:val="Hyperlink"/>
            <w:noProof/>
          </w:rPr>
          <w:t>PAPILDOMI REIKALAVIMAI PREKĖMS IR JŲ TIEKIMO/ PRISTATYMO TERMINAI</w:t>
        </w:r>
        <w:r>
          <w:rPr>
            <w:noProof/>
          </w:rPr>
          <w:tab/>
        </w:r>
        <w:r>
          <w:rPr>
            <w:noProof/>
          </w:rPr>
          <w:fldChar w:fldCharType="begin"/>
        </w:r>
        <w:r>
          <w:rPr>
            <w:noProof/>
          </w:rPr>
          <w:instrText xml:space="preserve"> PAGEREF _Toc196893133 \h </w:instrText>
        </w:r>
        <w:r>
          <w:rPr>
            <w:noProof/>
          </w:rPr>
        </w:r>
        <w:r>
          <w:rPr>
            <w:noProof/>
          </w:rPr>
          <w:fldChar w:fldCharType="separate"/>
        </w:r>
        <w:r>
          <w:rPr>
            <w:noProof/>
          </w:rPr>
          <w:t>7</w:t>
        </w:r>
        <w:r>
          <w:rPr>
            <w:noProof/>
          </w:rPr>
          <w:fldChar w:fldCharType="end"/>
        </w:r>
      </w:hyperlink>
    </w:p>
    <w:p w14:paraId="31EAC765" w14:textId="2E781E10" w:rsidR="00626A2F" w:rsidRPr="009F4332" w:rsidRDefault="00481EDF">
      <w:r w:rsidRPr="009F4332">
        <w:fldChar w:fldCharType="end"/>
      </w:r>
    </w:p>
    <w:p w14:paraId="1968239C" w14:textId="747E9D41" w:rsidR="00A672AA" w:rsidRDefault="007C2CDE" w:rsidP="00AE07BF">
      <w:pPr>
        <w:pStyle w:val="Heading1"/>
      </w:pPr>
      <w:r w:rsidRPr="009F4332">
        <w:br w:type="page"/>
      </w:r>
      <w:bookmarkStart w:id="0" w:name="_Toc196893128"/>
      <w:r w:rsidR="00AE07BF">
        <w:lastRenderedPageBreak/>
        <w:t>PIRKIMO OBJEKTO PAVADINIMAS</w:t>
      </w:r>
      <w:bookmarkEnd w:id="0"/>
    </w:p>
    <w:p w14:paraId="64A16AC3" w14:textId="77777777" w:rsidR="00AE07BF" w:rsidRDefault="00AE07BF" w:rsidP="00AE07BF"/>
    <w:p w14:paraId="67A74DAC" w14:textId="3C8D7D4B" w:rsidR="00AE07BF" w:rsidRDefault="00AE07BF" w:rsidP="00AE07BF">
      <w:pPr>
        <w:pStyle w:val="ListParagraph"/>
        <w:numPr>
          <w:ilvl w:val="0"/>
          <w:numId w:val="52"/>
        </w:numPr>
        <w:shd w:val="clear" w:color="auto" w:fill="FFFFFF" w:themeFill="background1"/>
        <w:tabs>
          <w:tab w:val="left" w:pos="142"/>
          <w:tab w:val="left" w:pos="709"/>
          <w:tab w:val="left" w:pos="851"/>
        </w:tabs>
        <w:jc w:val="both"/>
        <w:rPr>
          <w:rFonts w:ascii="Times New Roman" w:hAnsi="Times New Roman"/>
          <w:b/>
          <w:bCs/>
          <w:sz w:val="24"/>
          <w:szCs w:val="24"/>
        </w:rPr>
      </w:pPr>
      <w:r w:rsidRPr="008C3436">
        <w:rPr>
          <w:rFonts w:ascii="Times New Roman" w:hAnsi="Times New Roman"/>
          <w:sz w:val="24"/>
          <w:szCs w:val="24"/>
        </w:rPr>
        <w:t>Siurblinės Jonavos g. 276</w:t>
      </w:r>
      <w:r>
        <w:rPr>
          <w:rFonts w:ascii="Times New Roman" w:hAnsi="Times New Roman"/>
          <w:sz w:val="24"/>
          <w:szCs w:val="24"/>
        </w:rPr>
        <w:t>, Kaunas,</w:t>
      </w:r>
      <w:r w:rsidRPr="008C3436">
        <w:rPr>
          <w:rFonts w:ascii="Times New Roman" w:hAnsi="Times New Roman"/>
          <w:sz w:val="24"/>
          <w:szCs w:val="24"/>
        </w:rPr>
        <w:t xml:space="preserve"> tinklo </w:t>
      </w:r>
      <w:r w:rsidRPr="008C3436">
        <w:rPr>
          <w:rFonts w:ascii="Times New Roman" w:hAnsi="Times New Roman"/>
          <w:sz w:val="24"/>
          <w:szCs w:val="24"/>
          <w:shd w:val="clear" w:color="auto" w:fill="FFFFFF" w:themeFill="background1"/>
        </w:rPr>
        <w:t>siurbl</w:t>
      </w:r>
      <w:r>
        <w:rPr>
          <w:rFonts w:ascii="Times New Roman" w:hAnsi="Times New Roman"/>
          <w:sz w:val="24"/>
          <w:szCs w:val="24"/>
          <w:shd w:val="clear" w:color="auto" w:fill="FFFFFF" w:themeFill="background1"/>
        </w:rPr>
        <w:t>ys</w:t>
      </w:r>
      <w:r w:rsidRPr="008C3436">
        <w:rPr>
          <w:rFonts w:ascii="Times New Roman" w:hAnsi="Times New Roman"/>
          <w:sz w:val="24"/>
          <w:szCs w:val="24"/>
          <w:shd w:val="clear" w:color="auto" w:fill="FFFFFF" w:themeFill="background1"/>
        </w:rPr>
        <w:t xml:space="preserve"> su dažnio keitikliu (BVPŽ kodas 42122130-0</w:t>
      </w:r>
      <w:r w:rsidRPr="008C3436">
        <w:rPr>
          <w:rFonts w:ascii="Times New Roman" w:hAnsi="Times New Roman"/>
          <w:sz w:val="24"/>
          <w:szCs w:val="24"/>
        </w:rPr>
        <w:t xml:space="preserve"> „Vandens siurbliai“; toliau – </w:t>
      </w:r>
      <w:r w:rsidRPr="008C3436">
        <w:rPr>
          <w:rFonts w:ascii="Times New Roman" w:hAnsi="Times New Roman"/>
          <w:b/>
          <w:bCs/>
          <w:sz w:val="24"/>
          <w:szCs w:val="24"/>
        </w:rPr>
        <w:t>Prekė</w:t>
      </w:r>
      <w:r w:rsidRPr="008C3436">
        <w:rPr>
          <w:rFonts w:ascii="Times New Roman" w:hAnsi="Times New Roman"/>
          <w:sz w:val="24"/>
          <w:szCs w:val="24"/>
        </w:rPr>
        <w:t>).</w:t>
      </w:r>
      <w:r w:rsidRPr="008C3436">
        <w:rPr>
          <w:rFonts w:ascii="Times New Roman" w:hAnsi="Times New Roman"/>
          <w:b/>
          <w:bCs/>
          <w:sz w:val="24"/>
          <w:szCs w:val="24"/>
        </w:rPr>
        <w:t xml:space="preserve"> </w:t>
      </w:r>
    </w:p>
    <w:p w14:paraId="5F46DCB2" w14:textId="77777777" w:rsidR="00AE07BF" w:rsidRDefault="00AE07BF" w:rsidP="00AE07BF">
      <w:pPr>
        <w:shd w:val="clear" w:color="auto" w:fill="FFFFFF" w:themeFill="background1"/>
        <w:tabs>
          <w:tab w:val="left" w:pos="142"/>
          <w:tab w:val="left" w:pos="709"/>
          <w:tab w:val="left" w:pos="851"/>
        </w:tabs>
        <w:jc w:val="both"/>
        <w:rPr>
          <w:rFonts w:ascii="Times New Roman" w:hAnsi="Times New Roman"/>
          <w:sz w:val="24"/>
          <w:szCs w:val="24"/>
        </w:rPr>
      </w:pPr>
    </w:p>
    <w:p w14:paraId="2D0185E3" w14:textId="77777777" w:rsidR="00AE07BF" w:rsidRPr="00AE07BF" w:rsidRDefault="00AE07BF" w:rsidP="00AE07BF">
      <w:pPr>
        <w:shd w:val="clear" w:color="auto" w:fill="FFFFFF" w:themeFill="background1"/>
        <w:tabs>
          <w:tab w:val="left" w:pos="142"/>
          <w:tab w:val="left" w:pos="709"/>
          <w:tab w:val="left" w:pos="851"/>
        </w:tabs>
        <w:jc w:val="both"/>
        <w:rPr>
          <w:rFonts w:ascii="Times New Roman" w:hAnsi="Times New Roman"/>
          <w:sz w:val="24"/>
          <w:szCs w:val="24"/>
        </w:rPr>
      </w:pPr>
    </w:p>
    <w:p w14:paraId="2E378B5B" w14:textId="25C8A03F" w:rsidR="00AE07BF" w:rsidRDefault="00AE07BF" w:rsidP="00AE07BF">
      <w:pPr>
        <w:pStyle w:val="Heading1"/>
      </w:pPr>
      <w:bookmarkStart w:id="1" w:name="_Toc196893129"/>
      <w:r>
        <w:t>PREKIŲ POREIKIS</w:t>
      </w:r>
      <w:bookmarkEnd w:id="1"/>
    </w:p>
    <w:p w14:paraId="65F81761" w14:textId="77777777" w:rsidR="00AE07BF" w:rsidRDefault="00AE07BF" w:rsidP="00AE07BF"/>
    <w:p w14:paraId="111CA654" w14:textId="5A6FC39A" w:rsidR="00AE07BF" w:rsidRPr="008C3436" w:rsidRDefault="00AE07BF" w:rsidP="00AE07BF">
      <w:pPr>
        <w:shd w:val="clear" w:color="auto" w:fill="FFFFFF" w:themeFill="background1"/>
        <w:ind w:firstLine="567"/>
        <w:jc w:val="both"/>
        <w:rPr>
          <w:rFonts w:ascii="Times New Roman" w:hAnsi="Times New Roman"/>
          <w:sz w:val="24"/>
          <w:szCs w:val="24"/>
        </w:rPr>
      </w:pPr>
      <w:r w:rsidRPr="008C3436">
        <w:rPr>
          <w:rFonts w:ascii="Times New Roman" w:hAnsi="Times New Roman"/>
          <w:sz w:val="24"/>
          <w:szCs w:val="24"/>
        </w:rPr>
        <w:t xml:space="preserve">2. Akcinė bendrovė „Kauno energija“ (toliau − </w:t>
      </w:r>
      <w:r w:rsidRPr="008C3436">
        <w:rPr>
          <w:rFonts w:ascii="Times New Roman" w:hAnsi="Times New Roman"/>
          <w:b/>
          <w:bCs/>
          <w:sz w:val="24"/>
          <w:szCs w:val="24"/>
        </w:rPr>
        <w:t>Užsakovas</w:t>
      </w:r>
      <w:r w:rsidRPr="008C3436">
        <w:rPr>
          <w:rFonts w:ascii="Times New Roman" w:hAnsi="Times New Roman"/>
          <w:sz w:val="24"/>
          <w:szCs w:val="24"/>
        </w:rPr>
        <w:t>) užtikrinant reikiamų parametrų ir kiekio termofikacinio vandens tiekimą iš „Pergalės“, „Šilko“ ir „Inkaro“ katilinių per 5T Jonavos g. šilumos tiekimo tinkl</w:t>
      </w:r>
      <w:r>
        <w:rPr>
          <w:rFonts w:ascii="Times New Roman" w:hAnsi="Times New Roman"/>
          <w:sz w:val="24"/>
          <w:szCs w:val="24"/>
        </w:rPr>
        <w:t>ų</w:t>
      </w:r>
      <w:r w:rsidRPr="008C3436">
        <w:rPr>
          <w:rFonts w:ascii="Times New Roman" w:hAnsi="Times New Roman"/>
          <w:sz w:val="24"/>
          <w:szCs w:val="24"/>
        </w:rPr>
        <w:t xml:space="preserve"> magistrale </w:t>
      </w:r>
      <w:r>
        <w:rPr>
          <w:rFonts w:ascii="Times New Roman" w:hAnsi="Times New Roman"/>
          <w:sz w:val="24"/>
          <w:szCs w:val="24"/>
        </w:rPr>
        <w:t>į</w:t>
      </w:r>
      <w:r w:rsidRPr="008C3436">
        <w:rPr>
          <w:rFonts w:ascii="Times New Roman" w:hAnsi="Times New Roman"/>
          <w:sz w:val="24"/>
          <w:szCs w:val="24"/>
        </w:rPr>
        <w:t xml:space="preserve"> Kauno miesto Šilainių ir Dainavos, Eiguli</w:t>
      </w:r>
      <w:r>
        <w:rPr>
          <w:rFonts w:ascii="Times New Roman" w:hAnsi="Times New Roman"/>
          <w:sz w:val="24"/>
          <w:szCs w:val="24"/>
        </w:rPr>
        <w:t>ų</w:t>
      </w:r>
      <w:r w:rsidRPr="008C3436">
        <w:rPr>
          <w:rFonts w:ascii="Times New Roman" w:hAnsi="Times New Roman"/>
          <w:sz w:val="24"/>
          <w:szCs w:val="24"/>
        </w:rPr>
        <w:t xml:space="preserve"> mikrorajonus planuoja savo eksploatuojamoje siurblinėje </w:t>
      </w:r>
      <w:r>
        <w:rPr>
          <w:rFonts w:ascii="Times New Roman" w:hAnsi="Times New Roman"/>
          <w:sz w:val="24"/>
          <w:szCs w:val="24"/>
        </w:rPr>
        <w:t>vykdyti modernizavimo darbus ir įrengti dubliuojančius tinklo siurblius su dažnio keitikliais siurbliams Nr. 6 ir Nr. 7.</w:t>
      </w:r>
    </w:p>
    <w:p w14:paraId="13259A18" w14:textId="4ABF172E" w:rsidR="00AE07BF" w:rsidRPr="008C3436" w:rsidRDefault="00AE07BF" w:rsidP="00AE07BF">
      <w:pPr>
        <w:shd w:val="clear" w:color="auto" w:fill="FFFFFF" w:themeFill="background1"/>
        <w:ind w:firstLine="567"/>
        <w:jc w:val="both"/>
        <w:rPr>
          <w:rFonts w:ascii="Times New Roman" w:hAnsi="Times New Roman"/>
          <w:sz w:val="24"/>
          <w:szCs w:val="24"/>
        </w:rPr>
      </w:pPr>
      <w:r w:rsidRPr="008C3436">
        <w:rPr>
          <w:rFonts w:ascii="Times New Roman" w:hAnsi="Times New Roman"/>
          <w:sz w:val="24"/>
          <w:szCs w:val="24"/>
        </w:rPr>
        <w:t>3. Atsižvelgiant į esamų objektų parametrus, charakteristikas ir kitus aktualius techninius duomenis, reikalinga parinkti siurbl</w:t>
      </w:r>
      <w:r>
        <w:rPr>
          <w:rFonts w:ascii="Times New Roman" w:hAnsi="Times New Roman"/>
          <w:sz w:val="24"/>
          <w:szCs w:val="24"/>
        </w:rPr>
        <w:t>ius</w:t>
      </w:r>
      <w:r w:rsidRPr="008C3436">
        <w:rPr>
          <w:rFonts w:ascii="Times New Roman" w:hAnsi="Times New Roman"/>
          <w:sz w:val="24"/>
          <w:szCs w:val="24"/>
        </w:rPr>
        <w:t xml:space="preserve"> su deranči</w:t>
      </w:r>
      <w:r>
        <w:rPr>
          <w:rFonts w:ascii="Times New Roman" w:hAnsi="Times New Roman"/>
          <w:sz w:val="24"/>
          <w:szCs w:val="24"/>
        </w:rPr>
        <w:t>ais</w:t>
      </w:r>
      <w:r w:rsidRPr="008C3436">
        <w:rPr>
          <w:rFonts w:ascii="Times New Roman" w:hAnsi="Times New Roman"/>
          <w:sz w:val="24"/>
          <w:szCs w:val="24"/>
        </w:rPr>
        <w:t xml:space="preserve"> dažnio keitikli</w:t>
      </w:r>
      <w:r>
        <w:rPr>
          <w:rFonts w:ascii="Times New Roman" w:hAnsi="Times New Roman"/>
          <w:sz w:val="24"/>
          <w:szCs w:val="24"/>
        </w:rPr>
        <w:t>ais</w:t>
      </w:r>
      <w:r w:rsidRPr="008C3436">
        <w:rPr>
          <w:rFonts w:ascii="Times New Roman" w:hAnsi="Times New Roman"/>
          <w:sz w:val="24"/>
          <w:szCs w:val="24"/>
        </w:rPr>
        <w:t xml:space="preserve"> (toliau – </w:t>
      </w:r>
      <w:r w:rsidRPr="008C3436">
        <w:rPr>
          <w:rFonts w:ascii="Times New Roman" w:hAnsi="Times New Roman"/>
          <w:b/>
          <w:bCs/>
          <w:sz w:val="24"/>
          <w:szCs w:val="24"/>
        </w:rPr>
        <w:t>DK</w:t>
      </w:r>
      <w:r w:rsidRPr="008C3436">
        <w:rPr>
          <w:rFonts w:ascii="Times New Roman" w:hAnsi="Times New Roman"/>
          <w:sz w:val="24"/>
          <w:szCs w:val="24"/>
        </w:rPr>
        <w:t xml:space="preserve">) ir juos pristatyti Užsakovui. </w:t>
      </w:r>
    </w:p>
    <w:p w14:paraId="24953953" w14:textId="77777777" w:rsidR="00AE07BF" w:rsidRDefault="00AE07BF" w:rsidP="00AE07BF">
      <w:pPr>
        <w:shd w:val="clear" w:color="auto" w:fill="FFFFFF" w:themeFill="background1"/>
        <w:ind w:firstLine="567"/>
        <w:jc w:val="both"/>
        <w:rPr>
          <w:rFonts w:ascii="Times New Roman" w:hAnsi="Times New Roman"/>
          <w:sz w:val="24"/>
          <w:szCs w:val="24"/>
        </w:rPr>
      </w:pPr>
      <w:r w:rsidRPr="008C3436">
        <w:rPr>
          <w:rFonts w:ascii="Times New Roman" w:hAnsi="Times New Roman"/>
          <w:sz w:val="24"/>
          <w:szCs w:val="24"/>
        </w:rPr>
        <w:t xml:space="preserve">4. Tiekėjas, prieš teikdamas pasiūlymą pirkimui, privalo įsivertinti ir išanalizuoti šioje techninėje specifikacijoje (toliau − </w:t>
      </w:r>
      <w:r w:rsidRPr="008C3436">
        <w:rPr>
          <w:rFonts w:ascii="Times New Roman" w:hAnsi="Times New Roman"/>
          <w:b/>
          <w:bCs/>
          <w:sz w:val="24"/>
          <w:szCs w:val="24"/>
        </w:rPr>
        <w:t>Techninė specifikacija</w:t>
      </w:r>
      <w:r w:rsidRPr="008C3436">
        <w:rPr>
          <w:rFonts w:ascii="Times New Roman" w:hAnsi="Times New Roman"/>
          <w:sz w:val="24"/>
          <w:szCs w:val="24"/>
        </w:rPr>
        <w:t>) pateiktą informaciją bei parinkti toki</w:t>
      </w:r>
      <w:r>
        <w:rPr>
          <w:rFonts w:ascii="Times New Roman" w:hAnsi="Times New Roman"/>
          <w:sz w:val="24"/>
          <w:szCs w:val="24"/>
        </w:rPr>
        <w:t>ą</w:t>
      </w:r>
      <w:r w:rsidRPr="008C3436">
        <w:rPr>
          <w:rFonts w:ascii="Times New Roman" w:hAnsi="Times New Roman"/>
          <w:sz w:val="24"/>
          <w:szCs w:val="24"/>
        </w:rPr>
        <w:t xml:space="preserve"> Prek</w:t>
      </w:r>
      <w:r>
        <w:rPr>
          <w:rFonts w:ascii="Times New Roman" w:hAnsi="Times New Roman"/>
          <w:sz w:val="24"/>
          <w:szCs w:val="24"/>
        </w:rPr>
        <w:t>ę</w:t>
      </w:r>
      <w:r w:rsidRPr="008C3436">
        <w:rPr>
          <w:rFonts w:ascii="Times New Roman" w:hAnsi="Times New Roman"/>
          <w:sz w:val="24"/>
          <w:szCs w:val="24"/>
        </w:rPr>
        <w:t>, kuri užtikrintų ekonomiškiausią Užsakovo norimą pasiekti rezultatą.</w:t>
      </w:r>
    </w:p>
    <w:p w14:paraId="49AE22CF" w14:textId="77777777" w:rsidR="0044763A" w:rsidRDefault="0044763A" w:rsidP="00AE07BF">
      <w:pPr>
        <w:shd w:val="clear" w:color="auto" w:fill="FFFFFF" w:themeFill="background1"/>
        <w:ind w:firstLine="567"/>
        <w:jc w:val="both"/>
        <w:rPr>
          <w:rFonts w:ascii="Times New Roman" w:hAnsi="Times New Roman"/>
          <w:sz w:val="24"/>
          <w:szCs w:val="24"/>
        </w:rPr>
      </w:pPr>
    </w:p>
    <w:p w14:paraId="41C03F44" w14:textId="0DDBE4AF" w:rsidR="0044763A" w:rsidRPr="008C3436" w:rsidRDefault="0044763A" w:rsidP="0044763A">
      <w:pPr>
        <w:pStyle w:val="Heading1"/>
      </w:pPr>
      <w:bookmarkStart w:id="2" w:name="_Toc196893130"/>
      <w:r>
        <w:t>OBJEKTAS IR PREKĖ</w:t>
      </w:r>
      <w:bookmarkEnd w:id="2"/>
    </w:p>
    <w:p w14:paraId="67DE46E6" w14:textId="77777777" w:rsidR="00AE07BF" w:rsidRDefault="00AE07BF" w:rsidP="00AE07BF"/>
    <w:p w14:paraId="34881678" w14:textId="6D163F75" w:rsidR="0044763A" w:rsidRPr="008C3436" w:rsidRDefault="0044763A" w:rsidP="0044763A">
      <w:pPr>
        <w:shd w:val="clear" w:color="auto" w:fill="FFFFFF" w:themeFill="background1"/>
        <w:ind w:firstLine="567"/>
        <w:jc w:val="both"/>
        <w:rPr>
          <w:rFonts w:ascii="Times New Roman" w:hAnsi="Times New Roman"/>
          <w:sz w:val="24"/>
          <w:szCs w:val="24"/>
        </w:rPr>
      </w:pPr>
      <w:r w:rsidRPr="008C3436">
        <w:rPr>
          <w:rFonts w:ascii="Times New Roman" w:hAnsi="Times New Roman"/>
          <w:sz w:val="24"/>
          <w:szCs w:val="24"/>
        </w:rPr>
        <w:t xml:space="preserve"> </w:t>
      </w:r>
      <w:r w:rsidR="008B581E">
        <w:rPr>
          <w:rFonts w:ascii="Times New Roman" w:hAnsi="Times New Roman"/>
          <w:sz w:val="24"/>
          <w:szCs w:val="24"/>
        </w:rPr>
        <w:t xml:space="preserve">5. </w:t>
      </w:r>
      <w:r w:rsidRPr="008C3436">
        <w:rPr>
          <w:rFonts w:ascii="Times New Roman" w:hAnsi="Times New Roman"/>
          <w:sz w:val="24"/>
          <w:szCs w:val="24"/>
        </w:rPr>
        <w:t xml:space="preserve">Siurblinės pavadinimas, adresas, </w:t>
      </w:r>
      <w:r w:rsidR="008B581E">
        <w:rPr>
          <w:rFonts w:ascii="Times New Roman" w:hAnsi="Times New Roman"/>
          <w:sz w:val="24"/>
          <w:szCs w:val="24"/>
        </w:rPr>
        <w:t xml:space="preserve">siurblio numeris, </w:t>
      </w:r>
      <w:r w:rsidRPr="008C3436">
        <w:rPr>
          <w:rFonts w:ascii="Times New Roman" w:hAnsi="Times New Roman"/>
          <w:sz w:val="24"/>
          <w:szCs w:val="24"/>
        </w:rPr>
        <w:t>siurblio ir DK poreikis:</w:t>
      </w:r>
    </w:p>
    <w:p w14:paraId="63D2D8E7" w14:textId="77777777" w:rsidR="0044763A" w:rsidRPr="002C4436" w:rsidRDefault="0044763A" w:rsidP="0044763A">
      <w:pPr>
        <w:shd w:val="clear" w:color="auto" w:fill="FFFFFF" w:themeFill="background1"/>
        <w:ind w:firstLine="567"/>
        <w:jc w:val="right"/>
        <w:rPr>
          <w:rFonts w:ascii="Times New Roman" w:hAnsi="Times New Roman"/>
        </w:rPr>
      </w:pPr>
      <w:r w:rsidRPr="002C4436">
        <w:rPr>
          <w:rFonts w:ascii="Times New Roman" w:hAnsi="Times New Roman"/>
        </w:rPr>
        <w:t xml:space="preserve">1 lentelė </w:t>
      </w:r>
    </w:p>
    <w:tbl>
      <w:tblPr>
        <w:tblW w:w="9962" w:type="dxa"/>
        <w:tblLook w:val="04A0" w:firstRow="1" w:lastRow="0" w:firstColumn="1" w:lastColumn="0" w:noHBand="0" w:noVBand="1"/>
      </w:tblPr>
      <w:tblGrid>
        <w:gridCol w:w="556"/>
        <w:gridCol w:w="1121"/>
        <w:gridCol w:w="980"/>
        <w:gridCol w:w="1450"/>
        <w:gridCol w:w="1275"/>
        <w:gridCol w:w="1984"/>
        <w:gridCol w:w="1134"/>
        <w:gridCol w:w="1462"/>
      </w:tblGrid>
      <w:tr w:rsidR="008B581E" w:rsidRPr="002C4436" w14:paraId="7F7315E5" w14:textId="77777777" w:rsidTr="008B581E">
        <w:trPr>
          <w:trHeight w:val="630"/>
        </w:trPr>
        <w:tc>
          <w:tcPr>
            <w:tcW w:w="5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D7F18F" w14:textId="77777777" w:rsidR="008B581E" w:rsidRPr="002C4436" w:rsidRDefault="008B581E" w:rsidP="0044763A">
            <w:pPr>
              <w:jc w:val="center"/>
              <w:rPr>
                <w:rFonts w:ascii="Times New Roman" w:eastAsia="Times New Roman" w:hAnsi="Times New Roman"/>
                <w:color w:val="000000"/>
                <w:sz w:val="24"/>
                <w:szCs w:val="24"/>
                <w:lang w:eastAsia="lt-LT"/>
              </w:rPr>
            </w:pPr>
            <w:r w:rsidRPr="002C4436">
              <w:rPr>
                <w:rFonts w:ascii="Times New Roman" w:eastAsia="Times New Roman" w:hAnsi="Times New Roman"/>
                <w:color w:val="000000"/>
                <w:sz w:val="24"/>
                <w:szCs w:val="24"/>
                <w:lang w:eastAsia="lt-LT"/>
              </w:rPr>
              <w:t xml:space="preserve">Eil. </w:t>
            </w:r>
            <w:r w:rsidRPr="002C4436">
              <w:rPr>
                <w:rFonts w:ascii="Times New Roman" w:eastAsia="Times New Roman" w:hAnsi="Times New Roman"/>
                <w:color w:val="000000"/>
                <w:sz w:val="24"/>
                <w:szCs w:val="24"/>
                <w:lang w:eastAsia="lt-LT"/>
              </w:rPr>
              <w:br/>
              <w:t>Nr.</w:t>
            </w:r>
          </w:p>
        </w:tc>
        <w:tc>
          <w:tcPr>
            <w:tcW w:w="21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5AB40C" w14:textId="77777777" w:rsidR="008B581E" w:rsidRPr="002C4436" w:rsidRDefault="008B581E" w:rsidP="0044763A">
            <w:pPr>
              <w:jc w:val="center"/>
              <w:rPr>
                <w:rFonts w:ascii="Times New Roman" w:eastAsia="Times New Roman" w:hAnsi="Times New Roman"/>
                <w:color w:val="000000"/>
                <w:sz w:val="24"/>
                <w:szCs w:val="24"/>
                <w:lang w:eastAsia="lt-LT"/>
              </w:rPr>
            </w:pPr>
            <w:r w:rsidRPr="002C4436">
              <w:rPr>
                <w:rFonts w:ascii="Times New Roman" w:eastAsia="Times New Roman" w:hAnsi="Times New Roman"/>
                <w:color w:val="000000"/>
                <w:sz w:val="24"/>
                <w:szCs w:val="24"/>
                <w:lang w:eastAsia="lt-LT"/>
              </w:rPr>
              <w:t>Pavadinimas</w:t>
            </w:r>
          </w:p>
        </w:tc>
        <w:tc>
          <w:tcPr>
            <w:tcW w:w="1450" w:type="dxa"/>
            <w:tcBorders>
              <w:top w:val="single" w:sz="4" w:space="0" w:color="auto"/>
              <w:left w:val="nil"/>
              <w:bottom w:val="single" w:sz="4" w:space="0" w:color="auto"/>
              <w:right w:val="single" w:sz="4" w:space="0" w:color="auto"/>
            </w:tcBorders>
            <w:shd w:val="clear" w:color="auto" w:fill="auto"/>
            <w:noWrap/>
            <w:vAlign w:val="center"/>
            <w:hideMark/>
          </w:tcPr>
          <w:p w14:paraId="67B9F391" w14:textId="77777777" w:rsidR="008B581E" w:rsidRPr="002C4436" w:rsidRDefault="008B581E" w:rsidP="0044763A">
            <w:pPr>
              <w:jc w:val="center"/>
              <w:rPr>
                <w:rFonts w:ascii="Times New Roman" w:eastAsia="Times New Roman" w:hAnsi="Times New Roman"/>
                <w:color w:val="000000"/>
                <w:sz w:val="24"/>
                <w:szCs w:val="24"/>
                <w:lang w:eastAsia="lt-LT"/>
              </w:rPr>
            </w:pPr>
            <w:r w:rsidRPr="002C4436">
              <w:rPr>
                <w:rFonts w:ascii="Times New Roman" w:eastAsia="Times New Roman" w:hAnsi="Times New Roman"/>
                <w:color w:val="000000"/>
                <w:sz w:val="24"/>
                <w:szCs w:val="24"/>
                <w:lang w:eastAsia="lt-LT"/>
              </w:rPr>
              <w:t>Adresas</w:t>
            </w:r>
          </w:p>
        </w:tc>
        <w:tc>
          <w:tcPr>
            <w:tcW w:w="1275" w:type="dxa"/>
            <w:tcBorders>
              <w:top w:val="single" w:sz="4" w:space="0" w:color="auto"/>
              <w:left w:val="nil"/>
              <w:bottom w:val="single" w:sz="4" w:space="0" w:color="auto"/>
              <w:right w:val="single" w:sz="4" w:space="0" w:color="auto"/>
            </w:tcBorders>
          </w:tcPr>
          <w:p w14:paraId="188337C3" w14:textId="7D984D68" w:rsidR="008B581E" w:rsidRPr="002C4436" w:rsidRDefault="008B581E" w:rsidP="0044763A">
            <w:pPr>
              <w:jc w:val="center"/>
              <w:rPr>
                <w:rFonts w:ascii="Times New Roman" w:eastAsia="Times New Roman" w:hAnsi="Times New Roman"/>
                <w:color w:val="000000"/>
                <w:sz w:val="24"/>
                <w:szCs w:val="24"/>
                <w:lang w:eastAsia="lt-LT"/>
              </w:rPr>
            </w:pPr>
            <w:r w:rsidRPr="002C4436">
              <w:rPr>
                <w:rFonts w:ascii="Times New Roman" w:eastAsia="Times New Roman" w:hAnsi="Times New Roman"/>
                <w:color w:val="000000"/>
                <w:sz w:val="24"/>
                <w:szCs w:val="24"/>
                <w:lang w:eastAsia="lt-LT"/>
              </w:rPr>
              <w:t xml:space="preserve">Siurblio </w:t>
            </w:r>
            <w:r>
              <w:rPr>
                <w:rFonts w:ascii="Times New Roman" w:eastAsia="Times New Roman" w:hAnsi="Times New Roman"/>
                <w:color w:val="000000"/>
                <w:sz w:val="24"/>
                <w:szCs w:val="24"/>
                <w:lang w:eastAsia="lt-LT"/>
              </w:rPr>
              <w:t>numeris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1FF41" w14:textId="6890DD35" w:rsidR="008B581E" w:rsidRPr="002C4436" w:rsidRDefault="008B581E" w:rsidP="0044763A">
            <w:pPr>
              <w:jc w:val="center"/>
              <w:rPr>
                <w:rFonts w:ascii="Times New Roman" w:eastAsia="Times New Roman" w:hAnsi="Times New Roman"/>
                <w:color w:val="000000"/>
                <w:sz w:val="24"/>
                <w:szCs w:val="24"/>
                <w:lang w:eastAsia="lt-LT"/>
              </w:rPr>
            </w:pPr>
            <w:r w:rsidRPr="002C4436">
              <w:rPr>
                <w:rFonts w:ascii="Times New Roman" w:eastAsia="Times New Roman" w:hAnsi="Times New Roman"/>
                <w:color w:val="000000"/>
                <w:sz w:val="24"/>
                <w:szCs w:val="24"/>
                <w:lang w:eastAsia="lt-LT"/>
              </w:rPr>
              <w:t>Siurblio paskirtis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A4AF0" w14:textId="77777777" w:rsidR="008B581E" w:rsidRPr="002C4436" w:rsidRDefault="008B581E" w:rsidP="0044763A">
            <w:pPr>
              <w:jc w:val="center"/>
              <w:rPr>
                <w:rFonts w:ascii="Times New Roman" w:eastAsia="Times New Roman" w:hAnsi="Times New Roman"/>
                <w:color w:val="000000"/>
                <w:sz w:val="24"/>
                <w:szCs w:val="24"/>
                <w:lang w:eastAsia="lt-LT"/>
              </w:rPr>
            </w:pPr>
            <w:r w:rsidRPr="002C4436">
              <w:rPr>
                <w:rFonts w:ascii="Times New Roman" w:eastAsia="Times New Roman" w:hAnsi="Times New Roman"/>
                <w:color w:val="000000"/>
                <w:sz w:val="24"/>
                <w:szCs w:val="24"/>
                <w:lang w:eastAsia="lt-LT"/>
              </w:rPr>
              <w:t xml:space="preserve">Kiekis, </w:t>
            </w:r>
            <w:r w:rsidRPr="002C4436">
              <w:rPr>
                <w:rFonts w:ascii="Times New Roman" w:eastAsia="Times New Roman" w:hAnsi="Times New Roman"/>
                <w:color w:val="000000"/>
                <w:sz w:val="24"/>
                <w:szCs w:val="24"/>
                <w:lang w:eastAsia="lt-LT"/>
              </w:rPr>
              <w:br/>
              <w:t>vnt.</w:t>
            </w:r>
          </w:p>
        </w:tc>
        <w:tc>
          <w:tcPr>
            <w:tcW w:w="1462" w:type="dxa"/>
            <w:tcBorders>
              <w:top w:val="single" w:sz="4" w:space="0" w:color="auto"/>
              <w:left w:val="nil"/>
              <w:bottom w:val="single" w:sz="4" w:space="0" w:color="auto"/>
              <w:right w:val="single" w:sz="4" w:space="0" w:color="auto"/>
            </w:tcBorders>
            <w:shd w:val="clear" w:color="auto" w:fill="auto"/>
            <w:noWrap/>
            <w:vAlign w:val="center"/>
            <w:hideMark/>
          </w:tcPr>
          <w:p w14:paraId="1CC9A95D" w14:textId="77777777" w:rsidR="008B581E" w:rsidRPr="002C4436" w:rsidRDefault="008B581E" w:rsidP="0044763A">
            <w:pPr>
              <w:jc w:val="center"/>
              <w:rPr>
                <w:rFonts w:ascii="Times New Roman" w:eastAsia="Times New Roman" w:hAnsi="Times New Roman"/>
                <w:color w:val="000000"/>
                <w:sz w:val="24"/>
                <w:szCs w:val="24"/>
                <w:lang w:eastAsia="lt-LT"/>
              </w:rPr>
            </w:pPr>
            <w:r w:rsidRPr="002C4436">
              <w:rPr>
                <w:rFonts w:ascii="Times New Roman" w:eastAsia="Times New Roman" w:hAnsi="Times New Roman"/>
                <w:color w:val="000000"/>
                <w:sz w:val="24"/>
                <w:szCs w:val="24"/>
                <w:lang w:eastAsia="lt-LT"/>
              </w:rPr>
              <w:t>Pastabos</w:t>
            </w:r>
          </w:p>
        </w:tc>
      </w:tr>
      <w:tr w:rsidR="008B581E" w:rsidRPr="002C4436" w14:paraId="6ABF230E" w14:textId="77777777" w:rsidTr="008B581E">
        <w:trPr>
          <w:trHeight w:val="143"/>
        </w:trPr>
        <w:tc>
          <w:tcPr>
            <w:tcW w:w="556" w:type="dxa"/>
            <w:tcBorders>
              <w:top w:val="nil"/>
              <w:left w:val="single" w:sz="4" w:space="0" w:color="auto"/>
              <w:bottom w:val="single" w:sz="4" w:space="0" w:color="auto"/>
              <w:right w:val="single" w:sz="4" w:space="0" w:color="auto"/>
            </w:tcBorders>
            <w:shd w:val="clear" w:color="auto" w:fill="E7E6E6" w:themeFill="background2"/>
            <w:noWrap/>
            <w:vAlign w:val="center"/>
          </w:tcPr>
          <w:p w14:paraId="7D1BEC79" w14:textId="77777777" w:rsidR="008B581E" w:rsidRPr="002C4436" w:rsidRDefault="008B581E" w:rsidP="0044763A">
            <w:pPr>
              <w:jc w:val="center"/>
              <w:rPr>
                <w:rFonts w:ascii="Times New Roman" w:eastAsia="Times New Roman" w:hAnsi="Times New Roman"/>
                <w:i/>
                <w:iCs/>
                <w:color w:val="000000"/>
                <w:sz w:val="24"/>
                <w:szCs w:val="24"/>
                <w:lang w:eastAsia="lt-LT"/>
              </w:rPr>
            </w:pPr>
            <w:r w:rsidRPr="002C4436">
              <w:rPr>
                <w:rFonts w:ascii="Times New Roman" w:eastAsia="Times New Roman" w:hAnsi="Times New Roman"/>
                <w:i/>
                <w:iCs/>
                <w:color w:val="000000"/>
                <w:sz w:val="24"/>
                <w:szCs w:val="24"/>
                <w:lang w:eastAsia="lt-LT"/>
              </w:rPr>
              <w:t>1</w:t>
            </w:r>
          </w:p>
        </w:tc>
        <w:tc>
          <w:tcPr>
            <w:tcW w:w="2101" w:type="dxa"/>
            <w:gridSpan w:val="2"/>
            <w:tcBorders>
              <w:top w:val="nil"/>
              <w:left w:val="nil"/>
              <w:bottom w:val="single" w:sz="4" w:space="0" w:color="auto"/>
              <w:right w:val="single" w:sz="4" w:space="0" w:color="auto"/>
            </w:tcBorders>
            <w:shd w:val="clear" w:color="auto" w:fill="E7E6E6" w:themeFill="background2"/>
            <w:noWrap/>
            <w:vAlign w:val="center"/>
          </w:tcPr>
          <w:p w14:paraId="334BC895" w14:textId="77777777" w:rsidR="008B581E" w:rsidRPr="002C4436" w:rsidRDefault="008B581E" w:rsidP="0044763A">
            <w:pPr>
              <w:jc w:val="center"/>
              <w:rPr>
                <w:rFonts w:ascii="Times New Roman" w:eastAsia="Times New Roman" w:hAnsi="Times New Roman"/>
                <w:i/>
                <w:iCs/>
                <w:color w:val="000000"/>
                <w:sz w:val="24"/>
                <w:szCs w:val="24"/>
                <w:lang w:eastAsia="lt-LT"/>
              </w:rPr>
            </w:pPr>
            <w:r w:rsidRPr="002C4436">
              <w:rPr>
                <w:rFonts w:ascii="Times New Roman" w:eastAsia="Times New Roman" w:hAnsi="Times New Roman"/>
                <w:i/>
                <w:iCs/>
                <w:color w:val="000000"/>
                <w:sz w:val="24"/>
                <w:szCs w:val="24"/>
                <w:lang w:eastAsia="lt-LT"/>
              </w:rPr>
              <w:t>2</w:t>
            </w:r>
          </w:p>
        </w:tc>
        <w:tc>
          <w:tcPr>
            <w:tcW w:w="1450" w:type="dxa"/>
            <w:tcBorders>
              <w:top w:val="nil"/>
              <w:left w:val="nil"/>
              <w:bottom w:val="single" w:sz="4" w:space="0" w:color="auto"/>
              <w:right w:val="single" w:sz="4" w:space="0" w:color="auto"/>
            </w:tcBorders>
            <w:shd w:val="clear" w:color="auto" w:fill="E7E6E6" w:themeFill="background2"/>
            <w:noWrap/>
            <w:vAlign w:val="center"/>
          </w:tcPr>
          <w:p w14:paraId="7D5AC1E2" w14:textId="77777777" w:rsidR="008B581E" w:rsidRPr="002C4436" w:rsidRDefault="008B581E" w:rsidP="0044763A">
            <w:pPr>
              <w:jc w:val="center"/>
              <w:rPr>
                <w:rFonts w:ascii="Times New Roman" w:eastAsia="Times New Roman" w:hAnsi="Times New Roman"/>
                <w:i/>
                <w:iCs/>
                <w:color w:val="000000"/>
                <w:sz w:val="24"/>
                <w:szCs w:val="24"/>
                <w:lang w:eastAsia="lt-LT"/>
              </w:rPr>
            </w:pPr>
            <w:r w:rsidRPr="002C4436">
              <w:rPr>
                <w:rFonts w:ascii="Times New Roman" w:eastAsia="Times New Roman" w:hAnsi="Times New Roman"/>
                <w:i/>
                <w:iCs/>
                <w:color w:val="000000"/>
                <w:sz w:val="24"/>
                <w:szCs w:val="24"/>
                <w:lang w:eastAsia="lt-LT"/>
              </w:rPr>
              <w:t>3</w:t>
            </w:r>
          </w:p>
        </w:tc>
        <w:tc>
          <w:tcPr>
            <w:tcW w:w="1275" w:type="dxa"/>
            <w:tcBorders>
              <w:top w:val="nil"/>
              <w:left w:val="nil"/>
              <w:bottom w:val="single" w:sz="4" w:space="0" w:color="auto"/>
              <w:right w:val="single" w:sz="4" w:space="0" w:color="auto"/>
            </w:tcBorders>
            <w:shd w:val="clear" w:color="auto" w:fill="E7E6E6" w:themeFill="background2"/>
          </w:tcPr>
          <w:p w14:paraId="5B69EFAC" w14:textId="77777777" w:rsidR="008B581E" w:rsidRPr="002C4436" w:rsidRDefault="008B581E" w:rsidP="0044763A">
            <w:pPr>
              <w:jc w:val="center"/>
              <w:rPr>
                <w:rFonts w:ascii="Times New Roman" w:eastAsia="Times New Roman" w:hAnsi="Times New Roman"/>
                <w:i/>
                <w:iCs/>
                <w:sz w:val="24"/>
                <w:szCs w:val="24"/>
                <w:lang w:eastAsia="lt-LT"/>
              </w:rPr>
            </w:pPr>
          </w:p>
        </w:tc>
        <w:tc>
          <w:tcPr>
            <w:tcW w:w="1984" w:type="dxa"/>
            <w:tcBorders>
              <w:top w:val="nil"/>
              <w:left w:val="single" w:sz="4" w:space="0" w:color="auto"/>
              <w:bottom w:val="single" w:sz="4" w:space="0" w:color="auto"/>
              <w:right w:val="single" w:sz="4" w:space="0" w:color="auto"/>
            </w:tcBorders>
            <w:shd w:val="clear" w:color="auto" w:fill="E7E6E6" w:themeFill="background2"/>
            <w:noWrap/>
            <w:vAlign w:val="bottom"/>
          </w:tcPr>
          <w:p w14:paraId="1DCCFF6D" w14:textId="504F96BF" w:rsidR="008B581E" w:rsidRPr="002C4436" w:rsidRDefault="008B581E" w:rsidP="0044763A">
            <w:pPr>
              <w:jc w:val="center"/>
              <w:rPr>
                <w:rFonts w:ascii="Times New Roman" w:eastAsia="Times New Roman" w:hAnsi="Times New Roman"/>
                <w:i/>
                <w:iCs/>
                <w:sz w:val="24"/>
                <w:szCs w:val="24"/>
                <w:lang w:eastAsia="lt-LT"/>
              </w:rPr>
            </w:pPr>
            <w:r>
              <w:rPr>
                <w:rFonts w:ascii="Times New Roman" w:eastAsia="Times New Roman" w:hAnsi="Times New Roman"/>
                <w:i/>
                <w:iCs/>
                <w:sz w:val="24"/>
                <w:szCs w:val="24"/>
                <w:lang w:eastAsia="lt-LT"/>
              </w:rPr>
              <w:t>5</w:t>
            </w:r>
          </w:p>
        </w:tc>
        <w:tc>
          <w:tcPr>
            <w:tcW w:w="1134" w:type="dxa"/>
            <w:tcBorders>
              <w:top w:val="nil"/>
              <w:left w:val="single" w:sz="4" w:space="0" w:color="auto"/>
              <w:bottom w:val="single" w:sz="4" w:space="0" w:color="auto"/>
              <w:right w:val="single" w:sz="4" w:space="0" w:color="auto"/>
            </w:tcBorders>
            <w:shd w:val="clear" w:color="auto" w:fill="E7E6E6" w:themeFill="background2"/>
            <w:noWrap/>
            <w:vAlign w:val="center"/>
          </w:tcPr>
          <w:p w14:paraId="5C6FCA0B" w14:textId="5BACC1E9" w:rsidR="008B581E" w:rsidRPr="002C4436" w:rsidRDefault="008B581E" w:rsidP="0044763A">
            <w:pPr>
              <w:jc w:val="center"/>
              <w:rPr>
                <w:rFonts w:ascii="Times New Roman" w:eastAsia="Times New Roman" w:hAnsi="Times New Roman"/>
                <w:i/>
                <w:iCs/>
                <w:color w:val="000000"/>
                <w:sz w:val="24"/>
                <w:szCs w:val="24"/>
                <w:lang w:eastAsia="lt-LT"/>
              </w:rPr>
            </w:pPr>
            <w:r>
              <w:rPr>
                <w:rFonts w:ascii="Times New Roman" w:eastAsia="Times New Roman" w:hAnsi="Times New Roman"/>
                <w:i/>
                <w:iCs/>
                <w:color w:val="000000"/>
                <w:sz w:val="24"/>
                <w:szCs w:val="24"/>
                <w:lang w:eastAsia="lt-LT"/>
              </w:rPr>
              <w:t>6</w:t>
            </w:r>
          </w:p>
        </w:tc>
        <w:tc>
          <w:tcPr>
            <w:tcW w:w="1462" w:type="dxa"/>
            <w:tcBorders>
              <w:top w:val="nil"/>
              <w:left w:val="nil"/>
              <w:bottom w:val="single" w:sz="4" w:space="0" w:color="auto"/>
              <w:right w:val="single" w:sz="4" w:space="0" w:color="auto"/>
            </w:tcBorders>
            <w:shd w:val="clear" w:color="auto" w:fill="E7E6E6" w:themeFill="background2"/>
            <w:noWrap/>
            <w:vAlign w:val="center"/>
          </w:tcPr>
          <w:p w14:paraId="47A6F2D8" w14:textId="1B834C3E" w:rsidR="008B581E" w:rsidRPr="002C4436" w:rsidRDefault="008B581E" w:rsidP="0044763A">
            <w:pPr>
              <w:jc w:val="center"/>
              <w:rPr>
                <w:rFonts w:ascii="Times New Roman" w:eastAsia="Times New Roman" w:hAnsi="Times New Roman"/>
                <w:i/>
                <w:iCs/>
                <w:color w:val="000000"/>
                <w:sz w:val="24"/>
                <w:szCs w:val="24"/>
                <w:lang w:eastAsia="lt-LT"/>
              </w:rPr>
            </w:pPr>
            <w:r>
              <w:rPr>
                <w:rFonts w:ascii="Times New Roman" w:eastAsia="Times New Roman" w:hAnsi="Times New Roman"/>
                <w:i/>
                <w:iCs/>
                <w:color w:val="000000"/>
                <w:sz w:val="24"/>
                <w:szCs w:val="24"/>
                <w:lang w:eastAsia="lt-LT"/>
              </w:rPr>
              <w:t>7</w:t>
            </w:r>
          </w:p>
        </w:tc>
      </w:tr>
      <w:tr w:rsidR="008B581E" w:rsidRPr="002C4436" w14:paraId="5451201E" w14:textId="77777777" w:rsidTr="008B581E">
        <w:trPr>
          <w:trHeight w:val="31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1B0C114" w14:textId="77777777" w:rsidR="008B581E" w:rsidRPr="002C4436" w:rsidRDefault="008B581E" w:rsidP="0044763A">
            <w:pPr>
              <w:jc w:val="center"/>
              <w:rPr>
                <w:rFonts w:ascii="Times New Roman" w:eastAsia="Times New Roman" w:hAnsi="Times New Roman"/>
                <w:color w:val="000000"/>
                <w:sz w:val="24"/>
                <w:szCs w:val="24"/>
                <w:lang w:eastAsia="lt-LT"/>
              </w:rPr>
            </w:pPr>
            <w:r w:rsidRPr="002C4436">
              <w:rPr>
                <w:rFonts w:ascii="Times New Roman" w:eastAsia="Times New Roman" w:hAnsi="Times New Roman"/>
                <w:color w:val="000000"/>
                <w:sz w:val="24"/>
                <w:szCs w:val="24"/>
                <w:lang w:eastAsia="lt-LT"/>
              </w:rPr>
              <w:t>1</w:t>
            </w:r>
          </w:p>
        </w:tc>
        <w:tc>
          <w:tcPr>
            <w:tcW w:w="2101" w:type="dxa"/>
            <w:gridSpan w:val="2"/>
            <w:tcBorders>
              <w:top w:val="nil"/>
              <w:left w:val="nil"/>
              <w:bottom w:val="single" w:sz="4" w:space="0" w:color="auto"/>
              <w:right w:val="single" w:sz="4" w:space="0" w:color="auto"/>
            </w:tcBorders>
            <w:shd w:val="clear" w:color="auto" w:fill="auto"/>
            <w:noWrap/>
            <w:vAlign w:val="center"/>
            <w:hideMark/>
          </w:tcPr>
          <w:p w14:paraId="34EBF2CF" w14:textId="005000A0" w:rsidR="008B581E" w:rsidRPr="002C4436" w:rsidRDefault="008B581E" w:rsidP="0044763A">
            <w:pPr>
              <w:rPr>
                <w:rFonts w:ascii="Times New Roman" w:eastAsia="Times New Roman" w:hAnsi="Times New Roman"/>
                <w:color w:val="000000"/>
                <w:sz w:val="24"/>
                <w:szCs w:val="24"/>
                <w:lang w:eastAsia="lt-LT"/>
              </w:rPr>
            </w:pPr>
            <w:r w:rsidRPr="002C4436">
              <w:rPr>
                <w:rFonts w:ascii="Times New Roman" w:eastAsia="Times New Roman" w:hAnsi="Times New Roman"/>
                <w:color w:val="000000"/>
                <w:sz w:val="24"/>
                <w:szCs w:val="24"/>
                <w:lang w:eastAsia="lt-LT"/>
              </w:rPr>
              <w:t xml:space="preserve">AB „Kauno energija“ </w:t>
            </w:r>
            <w:r>
              <w:rPr>
                <w:rFonts w:ascii="Times New Roman" w:eastAsia="Times New Roman" w:hAnsi="Times New Roman"/>
                <w:color w:val="000000"/>
                <w:sz w:val="24"/>
                <w:szCs w:val="24"/>
                <w:lang w:eastAsia="lt-LT"/>
              </w:rPr>
              <w:t xml:space="preserve">Jonavos </w:t>
            </w:r>
            <w:r w:rsidRPr="002C4436">
              <w:rPr>
                <w:rFonts w:ascii="Times New Roman" w:eastAsia="Times New Roman" w:hAnsi="Times New Roman"/>
                <w:color w:val="000000"/>
                <w:sz w:val="24"/>
                <w:szCs w:val="24"/>
                <w:lang w:eastAsia="lt-LT"/>
              </w:rPr>
              <w:t>siurblinė</w:t>
            </w:r>
          </w:p>
        </w:tc>
        <w:tc>
          <w:tcPr>
            <w:tcW w:w="1450" w:type="dxa"/>
            <w:tcBorders>
              <w:top w:val="nil"/>
              <w:left w:val="nil"/>
              <w:bottom w:val="single" w:sz="4" w:space="0" w:color="auto"/>
              <w:right w:val="single" w:sz="4" w:space="0" w:color="auto"/>
            </w:tcBorders>
            <w:shd w:val="clear" w:color="auto" w:fill="auto"/>
            <w:noWrap/>
            <w:vAlign w:val="center"/>
            <w:hideMark/>
          </w:tcPr>
          <w:p w14:paraId="5ACEC12B" w14:textId="77777777" w:rsidR="008B581E" w:rsidRPr="002C4436" w:rsidRDefault="008B581E" w:rsidP="0044763A">
            <w:pPr>
              <w:rPr>
                <w:rFonts w:ascii="Times New Roman" w:eastAsia="Times New Roman" w:hAnsi="Times New Roman"/>
                <w:color w:val="000000"/>
                <w:sz w:val="24"/>
                <w:szCs w:val="24"/>
                <w:lang w:eastAsia="lt-LT"/>
              </w:rPr>
            </w:pPr>
            <w:r w:rsidRPr="002C4436">
              <w:rPr>
                <w:rFonts w:ascii="Times New Roman" w:eastAsia="Times New Roman" w:hAnsi="Times New Roman"/>
                <w:color w:val="000000"/>
                <w:sz w:val="24"/>
                <w:szCs w:val="24"/>
                <w:lang w:eastAsia="lt-LT"/>
              </w:rPr>
              <w:t>Jonavos g. 276, Kaunas</w:t>
            </w:r>
          </w:p>
        </w:tc>
        <w:tc>
          <w:tcPr>
            <w:tcW w:w="1275" w:type="dxa"/>
            <w:tcBorders>
              <w:top w:val="nil"/>
              <w:left w:val="nil"/>
              <w:bottom w:val="single" w:sz="4" w:space="0" w:color="auto"/>
              <w:right w:val="single" w:sz="4" w:space="0" w:color="auto"/>
            </w:tcBorders>
          </w:tcPr>
          <w:p w14:paraId="0280B1CF" w14:textId="1B8319D2" w:rsidR="008B581E" w:rsidRDefault="008B581E" w:rsidP="008B581E">
            <w:pPr>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Nr. 6</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48D583E2" w14:textId="0A1C80AA" w:rsidR="008B581E" w:rsidRPr="002C4436" w:rsidRDefault="008B581E" w:rsidP="0044763A">
            <w:pPr>
              <w:rPr>
                <w:rFonts w:ascii="Times New Roman" w:eastAsia="Times New Roman" w:hAnsi="Times New Roman"/>
                <w:sz w:val="24"/>
                <w:szCs w:val="24"/>
                <w:lang w:eastAsia="lt-LT"/>
              </w:rPr>
            </w:pPr>
            <w:r>
              <w:rPr>
                <w:rFonts w:ascii="Times New Roman" w:eastAsia="Times New Roman" w:hAnsi="Times New Roman"/>
                <w:sz w:val="24"/>
                <w:szCs w:val="24"/>
                <w:lang w:eastAsia="lt-LT"/>
              </w:rPr>
              <w:t>Termofikacinio vandens pakėlimui</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2315935" w14:textId="77777777" w:rsidR="008B581E" w:rsidRPr="002C4436" w:rsidRDefault="008B581E" w:rsidP="0044763A">
            <w:pPr>
              <w:jc w:val="center"/>
              <w:rPr>
                <w:rFonts w:ascii="Times New Roman" w:eastAsia="Times New Roman" w:hAnsi="Times New Roman"/>
                <w:color w:val="000000"/>
                <w:sz w:val="24"/>
                <w:szCs w:val="24"/>
                <w:lang w:eastAsia="lt-LT"/>
              </w:rPr>
            </w:pPr>
            <w:r w:rsidRPr="002C4436">
              <w:rPr>
                <w:rFonts w:ascii="Times New Roman" w:eastAsia="Times New Roman" w:hAnsi="Times New Roman"/>
                <w:color w:val="000000"/>
                <w:sz w:val="24"/>
                <w:szCs w:val="24"/>
                <w:lang w:eastAsia="lt-LT"/>
              </w:rPr>
              <w:t>1</w:t>
            </w:r>
          </w:p>
        </w:tc>
        <w:tc>
          <w:tcPr>
            <w:tcW w:w="1462" w:type="dxa"/>
            <w:tcBorders>
              <w:top w:val="nil"/>
              <w:left w:val="nil"/>
              <w:bottom w:val="single" w:sz="4" w:space="0" w:color="auto"/>
              <w:right w:val="single" w:sz="4" w:space="0" w:color="auto"/>
            </w:tcBorders>
            <w:shd w:val="clear" w:color="auto" w:fill="auto"/>
            <w:noWrap/>
            <w:vAlign w:val="center"/>
            <w:hideMark/>
          </w:tcPr>
          <w:p w14:paraId="7A381380" w14:textId="77777777" w:rsidR="008B581E" w:rsidRPr="002C4436" w:rsidRDefault="008B581E" w:rsidP="0044763A">
            <w:pPr>
              <w:jc w:val="center"/>
              <w:rPr>
                <w:rFonts w:ascii="Times New Roman" w:eastAsia="Times New Roman" w:hAnsi="Times New Roman"/>
                <w:color w:val="000000"/>
                <w:sz w:val="24"/>
                <w:szCs w:val="24"/>
                <w:lang w:eastAsia="lt-LT"/>
              </w:rPr>
            </w:pPr>
            <w:r w:rsidRPr="002C4436">
              <w:rPr>
                <w:rFonts w:ascii="Times New Roman" w:eastAsia="Times New Roman" w:hAnsi="Times New Roman"/>
                <w:color w:val="000000"/>
                <w:sz w:val="24"/>
                <w:szCs w:val="24"/>
                <w:lang w:eastAsia="lt-LT"/>
              </w:rPr>
              <w:t>su nauju DK</w:t>
            </w:r>
          </w:p>
        </w:tc>
      </w:tr>
      <w:tr w:rsidR="008B581E" w:rsidRPr="002C4436" w14:paraId="5C05E6B1" w14:textId="77777777" w:rsidTr="008B581E">
        <w:trPr>
          <w:trHeight w:val="315"/>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7753D" w14:textId="58EE8418" w:rsidR="008B581E" w:rsidRPr="002C4436" w:rsidRDefault="008B581E" w:rsidP="0044763A">
            <w:pPr>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p>
        </w:tc>
        <w:tc>
          <w:tcPr>
            <w:tcW w:w="2101" w:type="dxa"/>
            <w:gridSpan w:val="2"/>
            <w:tcBorders>
              <w:top w:val="single" w:sz="4" w:space="0" w:color="auto"/>
              <w:left w:val="nil"/>
              <w:bottom w:val="single" w:sz="4" w:space="0" w:color="auto"/>
              <w:right w:val="single" w:sz="4" w:space="0" w:color="auto"/>
            </w:tcBorders>
            <w:shd w:val="clear" w:color="auto" w:fill="auto"/>
            <w:noWrap/>
            <w:vAlign w:val="center"/>
          </w:tcPr>
          <w:p w14:paraId="2469A417" w14:textId="1834AE5A" w:rsidR="008B581E" w:rsidRPr="002C4436" w:rsidRDefault="008B581E" w:rsidP="0044763A">
            <w:pPr>
              <w:rPr>
                <w:rFonts w:ascii="Times New Roman" w:eastAsia="Times New Roman" w:hAnsi="Times New Roman"/>
                <w:color w:val="000000"/>
                <w:sz w:val="24"/>
                <w:szCs w:val="24"/>
                <w:lang w:eastAsia="lt-LT"/>
              </w:rPr>
            </w:pPr>
            <w:r w:rsidRPr="002C4436">
              <w:rPr>
                <w:rFonts w:ascii="Times New Roman" w:eastAsia="Times New Roman" w:hAnsi="Times New Roman"/>
                <w:color w:val="000000"/>
                <w:sz w:val="24"/>
                <w:szCs w:val="24"/>
                <w:lang w:eastAsia="lt-LT"/>
              </w:rPr>
              <w:t xml:space="preserve">AB „Kauno energija“ </w:t>
            </w:r>
            <w:r>
              <w:rPr>
                <w:rFonts w:ascii="Times New Roman" w:eastAsia="Times New Roman" w:hAnsi="Times New Roman"/>
                <w:color w:val="000000"/>
                <w:sz w:val="24"/>
                <w:szCs w:val="24"/>
                <w:lang w:eastAsia="lt-LT"/>
              </w:rPr>
              <w:t xml:space="preserve">Jonavos </w:t>
            </w:r>
            <w:r w:rsidRPr="002C4436">
              <w:rPr>
                <w:rFonts w:ascii="Times New Roman" w:eastAsia="Times New Roman" w:hAnsi="Times New Roman"/>
                <w:color w:val="000000"/>
                <w:sz w:val="24"/>
                <w:szCs w:val="24"/>
                <w:lang w:eastAsia="lt-LT"/>
              </w:rPr>
              <w:t>siurblinė</w:t>
            </w:r>
          </w:p>
        </w:tc>
        <w:tc>
          <w:tcPr>
            <w:tcW w:w="1450" w:type="dxa"/>
            <w:tcBorders>
              <w:top w:val="single" w:sz="4" w:space="0" w:color="auto"/>
              <w:left w:val="nil"/>
              <w:bottom w:val="single" w:sz="4" w:space="0" w:color="auto"/>
              <w:right w:val="single" w:sz="4" w:space="0" w:color="auto"/>
            </w:tcBorders>
            <w:shd w:val="clear" w:color="auto" w:fill="auto"/>
            <w:noWrap/>
            <w:vAlign w:val="center"/>
          </w:tcPr>
          <w:p w14:paraId="03C8D4A9" w14:textId="6ED23206" w:rsidR="008B581E" w:rsidRPr="002C4436" w:rsidRDefault="008B581E" w:rsidP="0044763A">
            <w:pPr>
              <w:rPr>
                <w:rFonts w:ascii="Times New Roman" w:eastAsia="Times New Roman" w:hAnsi="Times New Roman"/>
                <w:color w:val="000000"/>
                <w:sz w:val="24"/>
                <w:szCs w:val="24"/>
                <w:lang w:eastAsia="lt-LT"/>
              </w:rPr>
            </w:pPr>
            <w:r w:rsidRPr="002C4436">
              <w:rPr>
                <w:rFonts w:ascii="Times New Roman" w:eastAsia="Times New Roman" w:hAnsi="Times New Roman"/>
                <w:color w:val="000000"/>
                <w:sz w:val="24"/>
                <w:szCs w:val="24"/>
                <w:lang w:eastAsia="lt-LT"/>
              </w:rPr>
              <w:t>Jonavos g. 276, Kaunas</w:t>
            </w:r>
          </w:p>
        </w:tc>
        <w:tc>
          <w:tcPr>
            <w:tcW w:w="1275" w:type="dxa"/>
            <w:tcBorders>
              <w:top w:val="single" w:sz="4" w:space="0" w:color="auto"/>
              <w:left w:val="nil"/>
              <w:bottom w:val="single" w:sz="4" w:space="0" w:color="auto"/>
              <w:right w:val="single" w:sz="4" w:space="0" w:color="auto"/>
            </w:tcBorders>
          </w:tcPr>
          <w:p w14:paraId="7F4D1850" w14:textId="6420C405" w:rsidR="008B581E" w:rsidRDefault="008B581E" w:rsidP="008B581E">
            <w:pPr>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Nr. 7</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303C0" w14:textId="1E320095" w:rsidR="008B581E" w:rsidRDefault="008B581E" w:rsidP="0044763A">
            <w:pPr>
              <w:rPr>
                <w:rFonts w:ascii="Times New Roman" w:eastAsia="Times New Roman" w:hAnsi="Times New Roman"/>
                <w:sz w:val="24"/>
                <w:szCs w:val="24"/>
                <w:lang w:eastAsia="lt-LT"/>
              </w:rPr>
            </w:pPr>
            <w:r>
              <w:rPr>
                <w:rFonts w:ascii="Times New Roman" w:eastAsia="Times New Roman" w:hAnsi="Times New Roman"/>
                <w:sz w:val="24"/>
                <w:szCs w:val="24"/>
                <w:lang w:eastAsia="lt-LT"/>
              </w:rPr>
              <w:t>Termofikacinio vandens pakėlimui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3CAF9" w14:textId="54DC385F" w:rsidR="008B581E" w:rsidRPr="002C4436" w:rsidRDefault="008B581E" w:rsidP="0044763A">
            <w:pPr>
              <w:jc w:val="center"/>
              <w:rPr>
                <w:rFonts w:ascii="Times New Roman" w:eastAsia="Times New Roman" w:hAnsi="Times New Roman"/>
                <w:color w:val="000000"/>
                <w:sz w:val="24"/>
                <w:szCs w:val="24"/>
                <w:lang w:eastAsia="lt-LT"/>
              </w:rPr>
            </w:pPr>
            <w:r w:rsidRPr="002C4436">
              <w:rPr>
                <w:rFonts w:ascii="Times New Roman" w:eastAsia="Times New Roman" w:hAnsi="Times New Roman"/>
                <w:color w:val="000000"/>
                <w:sz w:val="24"/>
                <w:szCs w:val="24"/>
                <w:lang w:eastAsia="lt-LT"/>
              </w:rPr>
              <w:t>1</w:t>
            </w:r>
          </w:p>
        </w:tc>
        <w:tc>
          <w:tcPr>
            <w:tcW w:w="1462" w:type="dxa"/>
            <w:tcBorders>
              <w:top w:val="single" w:sz="4" w:space="0" w:color="auto"/>
              <w:left w:val="nil"/>
              <w:bottom w:val="single" w:sz="4" w:space="0" w:color="auto"/>
              <w:right w:val="single" w:sz="4" w:space="0" w:color="auto"/>
            </w:tcBorders>
            <w:shd w:val="clear" w:color="auto" w:fill="auto"/>
            <w:noWrap/>
            <w:vAlign w:val="center"/>
          </w:tcPr>
          <w:p w14:paraId="7D8E6D59" w14:textId="068B2392" w:rsidR="008B581E" w:rsidRPr="002C4436" w:rsidRDefault="008B581E" w:rsidP="0044763A">
            <w:pPr>
              <w:jc w:val="center"/>
              <w:rPr>
                <w:rFonts w:ascii="Times New Roman" w:eastAsia="Times New Roman" w:hAnsi="Times New Roman"/>
                <w:color w:val="000000"/>
                <w:sz w:val="24"/>
                <w:szCs w:val="24"/>
                <w:lang w:eastAsia="lt-LT"/>
              </w:rPr>
            </w:pPr>
            <w:r w:rsidRPr="002C4436">
              <w:rPr>
                <w:rFonts w:ascii="Times New Roman" w:eastAsia="Times New Roman" w:hAnsi="Times New Roman"/>
                <w:color w:val="000000"/>
                <w:sz w:val="24"/>
                <w:szCs w:val="24"/>
                <w:lang w:eastAsia="lt-LT"/>
              </w:rPr>
              <w:t>su nauju DK</w:t>
            </w:r>
          </w:p>
        </w:tc>
      </w:tr>
      <w:tr w:rsidR="008B581E" w14:paraId="10B42D19" w14:textId="77777777" w:rsidTr="008B581E">
        <w:tblPrEx>
          <w:tblBorders>
            <w:top w:val="single" w:sz="4" w:space="0" w:color="auto"/>
          </w:tblBorders>
          <w:tblLook w:val="0000" w:firstRow="0" w:lastRow="0" w:firstColumn="0" w:lastColumn="0" w:noHBand="0" w:noVBand="0"/>
        </w:tblPrEx>
        <w:trPr>
          <w:trHeight w:val="100"/>
        </w:trPr>
        <w:tc>
          <w:tcPr>
            <w:tcW w:w="1677" w:type="dxa"/>
            <w:gridSpan w:val="2"/>
            <w:tcBorders>
              <w:top w:val="single" w:sz="4" w:space="0" w:color="auto"/>
            </w:tcBorders>
          </w:tcPr>
          <w:p w14:paraId="6E5AAA7C" w14:textId="77777777" w:rsidR="008B581E" w:rsidRDefault="008B581E" w:rsidP="0044763A"/>
        </w:tc>
        <w:tc>
          <w:tcPr>
            <w:tcW w:w="8285" w:type="dxa"/>
            <w:gridSpan w:val="6"/>
            <w:tcBorders>
              <w:top w:val="single" w:sz="4" w:space="0" w:color="auto"/>
            </w:tcBorders>
          </w:tcPr>
          <w:p w14:paraId="4981B972" w14:textId="4BAAB125" w:rsidR="008B581E" w:rsidRDefault="008B581E" w:rsidP="0044763A"/>
        </w:tc>
      </w:tr>
    </w:tbl>
    <w:p w14:paraId="701D01E7" w14:textId="77777777" w:rsidR="00835AC5" w:rsidRDefault="00835AC5" w:rsidP="00835AC5">
      <w:pPr>
        <w:pStyle w:val="Heading1"/>
        <w:numPr>
          <w:ilvl w:val="0"/>
          <w:numId w:val="0"/>
        </w:numPr>
        <w:ind w:left="4112"/>
      </w:pPr>
    </w:p>
    <w:p w14:paraId="3A88BAB4" w14:textId="77777777" w:rsidR="00835AC5" w:rsidRDefault="00835AC5">
      <w:pPr>
        <w:keepNext w:val="0"/>
        <w:keepLines w:val="0"/>
        <w:suppressAutoHyphens w:val="0"/>
        <w:spacing w:after="160"/>
        <w:rPr>
          <w:rFonts w:eastAsia="Times New Roman"/>
          <w:b/>
          <w:sz w:val="24"/>
          <w:szCs w:val="32"/>
        </w:rPr>
      </w:pPr>
      <w:r>
        <w:br w:type="page"/>
      </w:r>
    </w:p>
    <w:p w14:paraId="429A4CFB" w14:textId="23DEEF22" w:rsidR="0044763A" w:rsidRDefault="008B581E" w:rsidP="008B581E">
      <w:pPr>
        <w:pStyle w:val="Heading1"/>
      </w:pPr>
      <w:bookmarkStart w:id="3" w:name="_Toc196893131"/>
      <w:r>
        <w:lastRenderedPageBreak/>
        <w:t>TECHNINIAI REIKALAVIMAI</w:t>
      </w:r>
      <w:bookmarkEnd w:id="3"/>
    </w:p>
    <w:p w14:paraId="4F1E6C3F" w14:textId="77777777" w:rsidR="008B581E" w:rsidRDefault="008B581E" w:rsidP="008B581E"/>
    <w:p w14:paraId="20B85F1D" w14:textId="5F2BE877" w:rsidR="00835AC5" w:rsidRPr="008C3436" w:rsidRDefault="00835AC5" w:rsidP="00835AC5">
      <w:pPr>
        <w:widowControl w:val="0"/>
        <w:shd w:val="clear" w:color="auto" w:fill="FFFFFF" w:themeFill="background1"/>
        <w:ind w:firstLine="567"/>
        <w:jc w:val="both"/>
        <w:rPr>
          <w:rFonts w:ascii="Times New Roman" w:hAnsi="Times New Roman"/>
          <w:color w:val="000000"/>
          <w:sz w:val="24"/>
          <w:szCs w:val="24"/>
        </w:rPr>
      </w:pPr>
      <w:r>
        <w:rPr>
          <w:rFonts w:ascii="Times New Roman" w:hAnsi="Times New Roman"/>
          <w:color w:val="000000"/>
          <w:sz w:val="24"/>
          <w:szCs w:val="24"/>
        </w:rPr>
        <w:t>6</w:t>
      </w:r>
      <w:r w:rsidRPr="008C3436">
        <w:rPr>
          <w:rFonts w:ascii="Times New Roman" w:hAnsi="Times New Roman"/>
          <w:color w:val="000000"/>
          <w:sz w:val="24"/>
          <w:szCs w:val="24"/>
        </w:rPr>
        <w:t>. Techniniai reikalavimai siurbliui</w:t>
      </w:r>
      <w:r>
        <w:rPr>
          <w:rFonts w:ascii="Times New Roman" w:hAnsi="Times New Roman"/>
          <w:color w:val="000000"/>
          <w:sz w:val="24"/>
          <w:szCs w:val="24"/>
        </w:rPr>
        <w:t xml:space="preserve"> Nr.6</w:t>
      </w:r>
      <w:r w:rsidRPr="008C3436">
        <w:rPr>
          <w:rFonts w:ascii="Times New Roman" w:hAnsi="Times New Roman"/>
          <w:color w:val="000000"/>
          <w:sz w:val="24"/>
          <w:szCs w:val="24"/>
        </w:rPr>
        <w:t>:</w:t>
      </w:r>
    </w:p>
    <w:p w14:paraId="5C25ACAE" w14:textId="77777777" w:rsidR="00835AC5" w:rsidRPr="008C3436" w:rsidRDefault="00835AC5" w:rsidP="00835AC5">
      <w:pPr>
        <w:widowControl w:val="0"/>
        <w:shd w:val="clear" w:color="auto" w:fill="FFFFFF" w:themeFill="background1"/>
        <w:ind w:firstLine="567"/>
        <w:jc w:val="both"/>
        <w:rPr>
          <w:rFonts w:ascii="Times New Roman" w:hAnsi="Times New Roman"/>
          <w:color w:val="000000"/>
          <w:sz w:val="24"/>
          <w:szCs w:val="24"/>
        </w:rPr>
      </w:pPr>
    </w:p>
    <w:tbl>
      <w:tblPr>
        <w:tblStyle w:val="TableGrid"/>
        <w:tblW w:w="0" w:type="auto"/>
        <w:tblLook w:val="04A0" w:firstRow="1" w:lastRow="0" w:firstColumn="1" w:lastColumn="0" w:noHBand="0" w:noVBand="1"/>
      </w:tblPr>
      <w:tblGrid>
        <w:gridCol w:w="3964"/>
        <w:gridCol w:w="5664"/>
      </w:tblGrid>
      <w:tr w:rsidR="00835AC5" w:rsidRPr="008C3436" w14:paraId="18286EF5" w14:textId="77777777" w:rsidTr="00B3242C">
        <w:tc>
          <w:tcPr>
            <w:tcW w:w="3964" w:type="dxa"/>
            <w:shd w:val="clear" w:color="auto" w:fill="auto"/>
          </w:tcPr>
          <w:p w14:paraId="2C5E848D" w14:textId="77777777" w:rsidR="00835AC5" w:rsidRPr="008C3436" w:rsidRDefault="00835AC5" w:rsidP="00B3242C">
            <w:pPr>
              <w:widowControl w:val="0"/>
              <w:shd w:val="clear" w:color="auto" w:fill="FFFFFF" w:themeFill="background1"/>
              <w:jc w:val="both"/>
              <w:rPr>
                <w:rFonts w:ascii="Times New Roman" w:hAnsi="Times New Roman"/>
                <w:b/>
                <w:bCs/>
                <w:sz w:val="24"/>
                <w:szCs w:val="24"/>
              </w:rPr>
            </w:pPr>
            <w:r w:rsidRPr="008C3436">
              <w:rPr>
                <w:rFonts w:ascii="Times New Roman" w:hAnsi="Times New Roman"/>
                <w:b/>
                <w:bCs/>
                <w:sz w:val="24"/>
                <w:szCs w:val="24"/>
              </w:rPr>
              <w:t>Techniniai duomenys</w:t>
            </w:r>
          </w:p>
        </w:tc>
        <w:tc>
          <w:tcPr>
            <w:tcW w:w="5664" w:type="dxa"/>
            <w:shd w:val="clear" w:color="auto" w:fill="auto"/>
          </w:tcPr>
          <w:p w14:paraId="410FD9EF" w14:textId="77777777" w:rsidR="00835AC5" w:rsidRPr="008C3436" w:rsidRDefault="00835AC5" w:rsidP="00B3242C">
            <w:pPr>
              <w:widowControl w:val="0"/>
              <w:shd w:val="clear" w:color="auto" w:fill="FFFFFF" w:themeFill="background1"/>
              <w:jc w:val="both"/>
              <w:rPr>
                <w:rFonts w:ascii="Times New Roman" w:hAnsi="Times New Roman"/>
                <w:b/>
                <w:bCs/>
                <w:sz w:val="24"/>
                <w:szCs w:val="24"/>
              </w:rPr>
            </w:pPr>
            <w:r w:rsidRPr="008C3436">
              <w:rPr>
                <w:rFonts w:ascii="Times New Roman" w:hAnsi="Times New Roman"/>
                <w:b/>
                <w:bCs/>
                <w:sz w:val="24"/>
                <w:szCs w:val="24"/>
              </w:rPr>
              <w:t>Reikalavimai, parametro rodikliai</w:t>
            </w:r>
          </w:p>
        </w:tc>
      </w:tr>
      <w:tr w:rsidR="00835AC5" w:rsidRPr="008C3436" w14:paraId="4458ACB4" w14:textId="77777777" w:rsidTr="00B3242C">
        <w:tc>
          <w:tcPr>
            <w:tcW w:w="3964" w:type="dxa"/>
          </w:tcPr>
          <w:p w14:paraId="62356B44"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Darbinis agentas</w:t>
            </w:r>
          </w:p>
        </w:tc>
        <w:tc>
          <w:tcPr>
            <w:tcW w:w="5664" w:type="dxa"/>
          </w:tcPr>
          <w:p w14:paraId="36610DBC" w14:textId="77777777" w:rsidR="00835AC5" w:rsidRPr="008C3436" w:rsidRDefault="00835AC5" w:rsidP="00B3242C">
            <w:pPr>
              <w:widowControl w:val="0"/>
              <w:jc w:val="both"/>
              <w:rPr>
                <w:rFonts w:ascii="Times New Roman" w:hAnsi="Times New Roman"/>
                <w:sz w:val="24"/>
                <w:szCs w:val="24"/>
              </w:rPr>
            </w:pPr>
            <w:r w:rsidRPr="008C3436">
              <w:rPr>
                <w:rFonts w:ascii="Times New Roman" w:hAnsi="Times New Roman"/>
                <w:sz w:val="24"/>
                <w:szCs w:val="24"/>
              </w:rPr>
              <w:t>Termofikacinis vanduo</w:t>
            </w:r>
          </w:p>
        </w:tc>
      </w:tr>
      <w:tr w:rsidR="00835AC5" w:rsidRPr="008C3436" w14:paraId="03C03D68" w14:textId="77777777" w:rsidTr="00B3242C">
        <w:tc>
          <w:tcPr>
            <w:tcW w:w="3964" w:type="dxa"/>
          </w:tcPr>
          <w:p w14:paraId="18E65334"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Projektinis slėgis</w:t>
            </w:r>
          </w:p>
        </w:tc>
        <w:tc>
          <w:tcPr>
            <w:tcW w:w="5664" w:type="dxa"/>
          </w:tcPr>
          <w:p w14:paraId="5712B540"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 xml:space="preserve">≥ </w:t>
            </w:r>
            <w:r w:rsidRPr="008C3436">
              <w:rPr>
                <w:rFonts w:ascii="Times New Roman" w:hAnsi="Times New Roman"/>
                <w:sz w:val="24"/>
                <w:szCs w:val="24"/>
              </w:rPr>
              <w:t xml:space="preserve">16 bar </w:t>
            </w:r>
          </w:p>
        </w:tc>
      </w:tr>
      <w:tr w:rsidR="00835AC5" w:rsidRPr="008C3436" w14:paraId="5F087CAB" w14:textId="77777777" w:rsidTr="00B3242C">
        <w:tc>
          <w:tcPr>
            <w:tcW w:w="3964" w:type="dxa"/>
          </w:tcPr>
          <w:p w14:paraId="01007A81"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Projektinė temperatūra</w:t>
            </w:r>
          </w:p>
        </w:tc>
        <w:tc>
          <w:tcPr>
            <w:tcW w:w="5664" w:type="dxa"/>
          </w:tcPr>
          <w:p w14:paraId="0A68516D" w14:textId="1D38208E" w:rsidR="00835AC5" w:rsidRPr="008C3436" w:rsidRDefault="00835AC5"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 xml:space="preserve">≥ </w:t>
            </w:r>
            <w:r w:rsidR="001D70C0">
              <w:rPr>
                <w:rFonts w:ascii="Times New Roman" w:hAnsi="Times New Roman"/>
                <w:sz w:val="24"/>
                <w:szCs w:val="24"/>
              </w:rPr>
              <w:t>120</w:t>
            </w:r>
            <w:r w:rsidRPr="008C3436">
              <w:rPr>
                <w:rFonts w:ascii="Times New Roman" w:hAnsi="Times New Roman"/>
                <w:sz w:val="24"/>
                <w:szCs w:val="24"/>
              </w:rPr>
              <w:t xml:space="preserve"> °C</w:t>
            </w:r>
          </w:p>
        </w:tc>
      </w:tr>
      <w:tr w:rsidR="00835AC5" w:rsidRPr="008C3436" w14:paraId="44B20219" w14:textId="77777777" w:rsidTr="00B3242C">
        <w:tc>
          <w:tcPr>
            <w:tcW w:w="3964" w:type="dxa"/>
          </w:tcPr>
          <w:p w14:paraId="63A388B1"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Našumas (</w:t>
            </w:r>
            <w:r>
              <w:rPr>
                <w:rFonts w:ascii="Times New Roman" w:hAnsi="Times New Roman"/>
                <w:sz w:val="24"/>
                <w:szCs w:val="24"/>
              </w:rPr>
              <w:t>s</w:t>
            </w:r>
            <w:r w:rsidRPr="00DE0F32">
              <w:rPr>
                <w:rFonts w:ascii="Times New Roman" w:hAnsi="Times New Roman"/>
                <w:sz w:val="24"/>
                <w:szCs w:val="24"/>
              </w:rPr>
              <w:t>iurblio darbo taške)</w:t>
            </w:r>
          </w:p>
        </w:tc>
        <w:tc>
          <w:tcPr>
            <w:tcW w:w="5664" w:type="dxa"/>
          </w:tcPr>
          <w:p w14:paraId="13BFEB49" w14:textId="69C0ABB0" w:rsidR="00835AC5" w:rsidRPr="008C3436" w:rsidRDefault="00835AC5"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 xml:space="preserve">≥ </w:t>
            </w:r>
            <w:r w:rsidRPr="008C3436">
              <w:rPr>
                <w:rFonts w:ascii="Times New Roman" w:hAnsi="Times New Roman"/>
                <w:sz w:val="24"/>
                <w:szCs w:val="24"/>
              </w:rPr>
              <w:t>500 m</w:t>
            </w:r>
            <w:r>
              <w:rPr>
                <w:rFonts w:ascii="Times New Roman" w:hAnsi="Times New Roman"/>
                <w:sz w:val="24"/>
                <w:szCs w:val="24"/>
              </w:rPr>
              <w:t>³</w:t>
            </w:r>
            <w:r w:rsidRPr="008C3436">
              <w:rPr>
                <w:rFonts w:ascii="Times New Roman" w:hAnsi="Times New Roman"/>
                <w:sz w:val="24"/>
                <w:szCs w:val="24"/>
              </w:rPr>
              <w:t>/h</w:t>
            </w:r>
            <w:r>
              <w:rPr>
                <w:rFonts w:ascii="Times New Roman" w:hAnsi="Times New Roman"/>
                <w:sz w:val="24"/>
                <w:szCs w:val="24"/>
              </w:rPr>
              <w:t xml:space="preserve"> </w:t>
            </w:r>
            <w:r w:rsidRPr="00E259BC">
              <w:rPr>
                <w:rFonts w:ascii="Times New Roman" w:hAnsi="Times New Roman"/>
                <w:sz w:val="16"/>
                <w:szCs w:val="16"/>
              </w:rPr>
              <w:t>(</w:t>
            </w:r>
            <w:r>
              <w:rPr>
                <w:rFonts w:ascii="Times New Roman" w:hAnsi="Times New Roman"/>
                <w:sz w:val="16"/>
                <w:szCs w:val="16"/>
              </w:rPr>
              <w:t>esant s</w:t>
            </w:r>
            <w:r w:rsidRPr="00E259BC">
              <w:rPr>
                <w:rFonts w:ascii="Times New Roman" w:hAnsi="Times New Roman"/>
                <w:sz w:val="16"/>
                <w:szCs w:val="16"/>
              </w:rPr>
              <w:t>kysčio temperatūra</w:t>
            </w:r>
            <w:r>
              <w:rPr>
                <w:rFonts w:ascii="Times New Roman" w:hAnsi="Times New Roman"/>
                <w:sz w:val="16"/>
                <w:szCs w:val="16"/>
              </w:rPr>
              <w:t>i</w:t>
            </w:r>
            <w:r w:rsidRPr="00E259BC">
              <w:rPr>
                <w:rFonts w:ascii="Times New Roman" w:hAnsi="Times New Roman"/>
                <w:sz w:val="16"/>
                <w:szCs w:val="16"/>
              </w:rPr>
              <w:t xml:space="preserve"> </w:t>
            </w:r>
            <w:r w:rsidR="003500B6">
              <w:rPr>
                <w:rFonts w:ascii="Times New Roman" w:hAnsi="Times New Roman"/>
                <w:sz w:val="16"/>
                <w:szCs w:val="16"/>
              </w:rPr>
              <w:t>45</w:t>
            </w:r>
            <w:r w:rsidRPr="00E259BC">
              <w:rPr>
                <w:rFonts w:ascii="Times New Roman" w:hAnsi="Times New Roman"/>
                <w:sz w:val="16"/>
                <w:szCs w:val="16"/>
              </w:rPr>
              <w:t xml:space="preserve"> °C,</w:t>
            </w:r>
            <w:r>
              <w:rPr>
                <w:rFonts w:ascii="Times New Roman" w:hAnsi="Times New Roman"/>
                <w:sz w:val="16"/>
                <w:szCs w:val="16"/>
              </w:rPr>
              <w:t xml:space="preserve"> tankiui</w:t>
            </w:r>
            <w:r w:rsidRPr="00E259BC">
              <w:rPr>
                <w:rFonts w:ascii="Times New Roman" w:hAnsi="Times New Roman"/>
                <w:sz w:val="16"/>
                <w:szCs w:val="16"/>
              </w:rPr>
              <w:t xml:space="preserve"> = </w:t>
            </w:r>
            <w:r w:rsidR="003500B6" w:rsidRPr="003500B6">
              <w:rPr>
                <w:rFonts w:ascii="Times New Roman" w:hAnsi="Times New Roman"/>
                <w:sz w:val="16"/>
                <w:szCs w:val="16"/>
              </w:rPr>
              <w:t>990.3</w:t>
            </w:r>
            <w:r w:rsidRPr="00E259BC">
              <w:rPr>
                <w:rFonts w:ascii="Times New Roman" w:hAnsi="Times New Roman"/>
                <w:sz w:val="16"/>
                <w:szCs w:val="16"/>
              </w:rPr>
              <w:t>kg/m³)</w:t>
            </w:r>
          </w:p>
        </w:tc>
      </w:tr>
      <w:tr w:rsidR="00835AC5" w:rsidRPr="008C3436" w14:paraId="0497C03A" w14:textId="77777777" w:rsidTr="00B3242C">
        <w:tc>
          <w:tcPr>
            <w:tcW w:w="3964" w:type="dxa"/>
          </w:tcPr>
          <w:p w14:paraId="7C0743DB"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Pakėlimo aukštis</w:t>
            </w:r>
            <w:r>
              <w:rPr>
                <w:rFonts w:ascii="Times New Roman" w:hAnsi="Times New Roman"/>
                <w:sz w:val="24"/>
                <w:szCs w:val="24"/>
              </w:rPr>
              <w:t xml:space="preserve"> </w:t>
            </w:r>
            <w:r w:rsidRPr="00DE0F32">
              <w:rPr>
                <w:rFonts w:ascii="Times New Roman" w:hAnsi="Times New Roman"/>
                <w:sz w:val="24"/>
                <w:szCs w:val="24"/>
              </w:rPr>
              <w:t>(siurblio darbo taške)</w:t>
            </w:r>
          </w:p>
        </w:tc>
        <w:tc>
          <w:tcPr>
            <w:tcW w:w="5664" w:type="dxa"/>
          </w:tcPr>
          <w:p w14:paraId="3DC33367"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 xml:space="preserve">≥ </w:t>
            </w:r>
            <w:r w:rsidRPr="008C3436">
              <w:rPr>
                <w:rFonts w:ascii="Times New Roman" w:hAnsi="Times New Roman"/>
                <w:sz w:val="24"/>
                <w:szCs w:val="24"/>
              </w:rPr>
              <w:t>70</w:t>
            </w:r>
            <w:r>
              <w:rPr>
                <w:rFonts w:ascii="Times New Roman" w:hAnsi="Times New Roman"/>
                <w:sz w:val="24"/>
                <w:szCs w:val="24"/>
              </w:rPr>
              <w:t xml:space="preserve"> </w:t>
            </w:r>
            <w:r w:rsidRPr="008C3436">
              <w:rPr>
                <w:rFonts w:ascii="Times New Roman" w:hAnsi="Times New Roman"/>
                <w:sz w:val="24"/>
                <w:szCs w:val="24"/>
              </w:rPr>
              <w:t xml:space="preserve">m. v. st. </w:t>
            </w:r>
          </w:p>
        </w:tc>
      </w:tr>
      <w:tr w:rsidR="00835AC5" w:rsidRPr="008C3436" w14:paraId="0472D180" w14:textId="77777777" w:rsidTr="00B3242C">
        <w:tc>
          <w:tcPr>
            <w:tcW w:w="3964" w:type="dxa"/>
          </w:tcPr>
          <w:p w14:paraId="4CB62153"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Slėgis pasiurbimo linijoje</w:t>
            </w:r>
          </w:p>
        </w:tc>
        <w:tc>
          <w:tcPr>
            <w:tcW w:w="5664" w:type="dxa"/>
          </w:tcPr>
          <w:p w14:paraId="02294619" w14:textId="0B285B97" w:rsidR="00835AC5" w:rsidRPr="008C3436" w:rsidRDefault="00756C69"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2</w:t>
            </w:r>
            <w:r w:rsidR="00D857DC">
              <w:rPr>
                <w:rFonts w:ascii="Times New Roman" w:hAnsi="Times New Roman"/>
                <w:sz w:val="24"/>
                <w:szCs w:val="24"/>
              </w:rPr>
              <w:t>0</w:t>
            </w:r>
            <w:r w:rsidR="00835AC5">
              <w:rPr>
                <w:rFonts w:ascii="Times New Roman" w:hAnsi="Times New Roman"/>
                <w:sz w:val="24"/>
                <w:szCs w:val="24"/>
              </w:rPr>
              <w:t xml:space="preserve"> ÷ </w:t>
            </w:r>
            <w:r w:rsidR="00835AC5" w:rsidRPr="008C3436">
              <w:rPr>
                <w:rFonts w:ascii="Times New Roman" w:hAnsi="Times New Roman"/>
                <w:sz w:val="24"/>
                <w:szCs w:val="24"/>
              </w:rPr>
              <w:t>60 m.v.st.</w:t>
            </w:r>
          </w:p>
        </w:tc>
      </w:tr>
      <w:tr w:rsidR="00835AC5" w:rsidRPr="008C3436" w14:paraId="623F79EC" w14:textId="77777777" w:rsidTr="00B3242C">
        <w:tc>
          <w:tcPr>
            <w:tcW w:w="3964" w:type="dxa"/>
          </w:tcPr>
          <w:p w14:paraId="43DBD99E"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NPSH</w:t>
            </w:r>
          </w:p>
        </w:tc>
        <w:tc>
          <w:tcPr>
            <w:tcW w:w="5664" w:type="dxa"/>
          </w:tcPr>
          <w:p w14:paraId="6438631F" w14:textId="381E4168" w:rsidR="00835AC5" w:rsidRPr="008C3436" w:rsidRDefault="004C07E8"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 4</w:t>
            </w:r>
            <w:r w:rsidR="006250C5">
              <w:rPr>
                <w:rFonts w:ascii="Times New Roman" w:hAnsi="Times New Roman"/>
                <w:sz w:val="24"/>
                <w:szCs w:val="24"/>
              </w:rPr>
              <w:t xml:space="preserve"> </w:t>
            </w:r>
            <w:r>
              <w:rPr>
                <w:rFonts w:ascii="Times New Roman" w:hAnsi="Times New Roman"/>
                <w:sz w:val="24"/>
                <w:szCs w:val="24"/>
              </w:rPr>
              <w:t>m</w:t>
            </w:r>
            <w:r w:rsidR="006250C5">
              <w:rPr>
                <w:rFonts w:ascii="Times New Roman" w:hAnsi="Times New Roman"/>
                <w:sz w:val="24"/>
                <w:szCs w:val="24"/>
              </w:rPr>
              <w:t xml:space="preserve"> </w:t>
            </w:r>
            <w:r w:rsidR="00835AC5" w:rsidRPr="008C3436">
              <w:rPr>
                <w:rFonts w:ascii="Times New Roman" w:hAnsi="Times New Roman"/>
                <w:sz w:val="24"/>
                <w:szCs w:val="24"/>
              </w:rPr>
              <w:t>v.st.</w:t>
            </w:r>
          </w:p>
        </w:tc>
      </w:tr>
      <w:tr w:rsidR="00835AC5" w:rsidRPr="008C3436" w14:paraId="70F317D1" w14:textId="77777777" w:rsidTr="00B3242C">
        <w:tc>
          <w:tcPr>
            <w:tcW w:w="3964" w:type="dxa"/>
          </w:tcPr>
          <w:p w14:paraId="38352E86"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Pajungimas</w:t>
            </w:r>
          </w:p>
        </w:tc>
        <w:tc>
          <w:tcPr>
            <w:tcW w:w="5664" w:type="dxa"/>
          </w:tcPr>
          <w:p w14:paraId="6B4691B6" w14:textId="77777777" w:rsidR="00835AC5" w:rsidRPr="008C3436" w:rsidRDefault="00835AC5" w:rsidP="00B3242C">
            <w:pPr>
              <w:shd w:val="clear" w:color="auto" w:fill="FFFFFF" w:themeFill="background1"/>
              <w:autoSpaceDE w:val="0"/>
              <w:adjustRightInd w:val="0"/>
              <w:rPr>
                <w:rFonts w:ascii="Times New Roman" w:hAnsi="Times New Roman"/>
                <w:sz w:val="24"/>
                <w:szCs w:val="24"/>
              </w:rPr>
            </w:pPr>
            <w:r>
              <w:rPr>
                <w:rFonts w:ascii="Times New Roman" w:hAnsi="Times New Roman"/>
                <w:sz w:val="24"/>
                <w:szCs w:val="24"/>
              </w:rPr>
              <w:t xml:space="preserve">≥ </w:t>
            </w:r>
            <w:r w:rsidRPr="008C3436">
              <w:rPr>
                <w:rFonts w:ascii="Times New Roman" w:hAnsi="Times New Roman"/>
                <w:sz w:val="24"/>
                <w:szCs w:val="24"/>
              </w:rPr>
              <w:t xml:space="preserve">DN200, </w:t>
            </w:r>
            <w:r>
              <w:rPr>
                <w:rFonts w:ascii="Times New Roman" w:hAnsi="Times New Roman"/>
                <w:sz w:val="24"/>
                <w:szCs w:val="24"/>
              </w:rPr>
              <w:t xml:space="preserve">≥ </w:t>
            </w:r>
            <w:r w:rsidRPr="008C3436">
              <w:rPr>
                <w:rFonts w:ascii="Times New Roman" w:hAnsi="Times New Roman"/>
                <w:sz w:val="24"/>
                <w:szCs w:val="24"/>
              </w:rPr>
              <w:t>PN16 (įvadas)</w:t>
            </w:r>
          </w:p>
          <w:p w14:paraId="0D50D474"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 xml:space="preserve">≥ </w:t>
            </w:r>
            <w:r w:rsidRPr="008C3436">
              <w:rPr>
                <w:rFonts w:ascii="Times New Roman" w:hAnsi="Times New Roman"/>
                <w:sz w:val="24"/>
                <w:szCs w:val="24"/>
              </w:rPr>
              <w:t>DN150,</w:t>
            </w:r>
            <w:r>
              <w:rPr>
                <w:rFonts w:ascii="Times New Roman" w:hAnsi="Times New Roman"/>
                <w:sz w:val="24"/>
                <w:szCs w:val="24"/>
              </w:rPr>
              <w:t xml:space="preserve"> ≥</w:t>
            </w:r>
            <w:r w:rsidRPr="008C3436">
              <w:rPr>
                <w:rFonts w:ascii="Times New Roman" w:hAnsi="Times New Roman"/>
                <w:sz w:val="24"/>
                <w:szCs w:val="24"/>
              </w:rPr>
              <w:t xml:space="preserve"> PN16 (išvadas)</w:t>
            </w:r>
          </w:p>
        </w:tc>
      </w:tr>
      <w:tr w:rsidR="00835AC5" w:rsidRPr="008C3436" w14:paraId="2D086690" w14:textId="77777777" w:rsidTr="00B3242C">
        <w:tc>
          <w:tcPr>
            <w:tcW w:w="3964" w:type="dxa"/>
          </w:tcPr>
          <w:p w14:paraId="38E5972D"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Guoliai</w:t>
            </w:r>
          </w:p>
        </w:tc>
        <w:tc>
          <w:tcPr>
            <w:tcW w:w="5664" w:type="dxa"/>
          </w:tcPr>
          <w:p w14:paraId="5AE562B3"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Izoliuoti guoliai turi būti kintančioms apkrovoms su dažnio keitikliu</w:t>
            </w:r>
          </w:p>
        </w:tc>
      </w:tr>
      <w:tr w:rsidR="00835AC5" w:rsidRPr="008C3436" w14:paraId="72C693B4" w14:textId="77777777" w:rsidTr="00B3242C">
        <w:tc>
          <w:tcPr>
            <w:tcW w:w="3964" w:type="dxa"/>
          </w:tcPr>
          <w:p w14:paraId="36536D9E"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Komplektavimas</w:t>
            </w:r>
          </w:p>
        </w:tc>
        <w:tc>
          <w:tcPr>
            <w:tcW w:w="5664" w:type="dxa"/>
          </w:tcPr>
          <w:p w14:paraId="39A10EEE"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Su elektros varikliu ant bendro rėmo</w:t>
            </w:r>
          </w:p>
        </w:tc>
      </w:tr>
      <w:tr w:rsidR="00835AC5" w:rsidRPr="008C3436" w14:paraId="63DB9500" w14:textId="77777777" w:rsidTr="00B3242C">
        <w:tc>
          <w:tcPr>
            <w:tcW w:w="3964" w:type="dxa"/>
          </w:tcPr>
          <w:p w14:paraId="471D5906"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El. variklis</w:t>
            </w:r>
          </w:p>
        </w:tc>
        <w:tc>
          <w:tcPr>
            <w:tcW w:w="5664" w:type="dxa"/>
          </w:tcPr>
          <w:p w14:paraId="4BED261A"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w:t>
            </w:r>
            <w:r w:rsidRPr="008C3436">
              <w:rPr>
                <w:rFonts w:ascii="Times New Roman" w:hAnsi="Times New Roman"/>
                <w:sz w:val="24"/>
                <w:szCs w:val="24"/>
              </w:rPr>
              <w:t xml:space="preserve">132 </w:t>
            </w:r>
            <w:r>
              <w:rPr>
                <w:rFonts w:ascii="Times New Roman" w:hAnsi="Times New Roman"/>
                <w:sz w:val="24"/>
                <w:szCs w:val="24"/>
              </w:rPr>
              <w:t>k</w:t>
            </w:r>
            <w:r w:rsidRPr="008C3436">
              <w:rPr>
                <w:rFonts w:ascii="Times New Roman" w:hAnsi="Times New Roman"/>
                <w:sz w:val="24"/>
                <w:szCs w:val="24"/>
              </w:rPr>
              <w:t>W (*-nurodo įrangos gamintojas)</w:t>
            </w:r>
          </w:p>
        </w:tc>
      </w:tr>
      <w:tr w:rsidR="00835AC5" w:rsidRPr="008C3436" w14:paraId="02B74AEA" w14:textId="77777777" w:rsidTr="00B3242C">
        <w:tc>
          <w:tcPr>
            <w:tcW w:w="3964" w:type="dxa"/>
          </w:tcPr>
          <w:p w14:paraId="79F00DDE"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Elektros maitinimas</w:t>
            </w:r>
          </w:p>
        </w:tc>
        <w:tc>
          <w:tcPr>
            <w:tcW w:w="5664" w:type="dxa"/>
          </w:tcPr>
          <w:p w14:paraId="0950FAEF"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400 V, 50 Hz</w:t>
            </w:r>
          </w:p>
        </w:tc>
      </w:tr>
      <w:tr w:rsidR="00835AC5" w:rsidRPr="008C3436" w14:paraId="67558B49" w14:textId="77777777" w:rsidTr="00B3242C">
        <w:tc>
          <w:tcPr>
            <w:tcW w:w="3964" w:type="dxa"/>
          </w:tcPr>
          <w:p w14:paraId="4CC1AD4D"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Dažnis (siurblio darbo taške)</w:t>
            </w:r>
          </w:p>
        </w:tc>
        <w:tc>
          <w:tcPr>
            <w:tcW w:w="5664" w:type="dxa"/>
          </w:tcPr>
          <w:p w14:paraId="3D2248F4" w14:textId="3FD7FA43" w:rsidR="00835AC5" w:rsidRPr="008C3436" w:rsidRDefault="00835AC5"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w:t>
            </w:r>
            <w:r w:rsidRPr="008C3436">
              <w:rPr>
                <w:rFonts w:ascii="Times New Roman" w:hAnsi="Times New Roman"/>
                <w:sz w:val="24"/>
                <w:szCs w:val="24"/>
              </w:rPr>
              <w:t xml:space="preserve"> </w:t>
            </w:r>
            <w:r w:rsidR="00D857DC" w:rsidRPr="008C3436">
              <w:rPr>
                <w:rFonts w:ascii="Times New Roman" w:hAnsi="Times New Roman"/>
                <w:sz w:val="24"/>
                <w:szCs w:val="24"/>
              </w:rPr>
              <w:t>5</w:t>
            </w:r>
            <w:r w:rsidR="00D857DC">
              <w:rPr>
                <w:rFonts w:ascii="Times New Roman" w:hAnsi="Times New Roman"/>
                <w:sz w:val="24"/>
                <w:szCs w:val="24"/>
              </w:rPr>
              <w:t>0</w:t>
            </w:r>
            <w:r w:rsidR="00D857DC" w:rsidRPr="008C3436">
              <w:rPr>
                <w:rFonts w:ascii="Times New Roman" w:hAnsi="Times New Roman"/>
                <w:sz w:val="24"/>
                <w:szCs w:val="24"/>
              </w:rPr>
              <w:t>Hz</w:t>
            </w:r>
          </w:p>
        </w:tc>
      </w:tr>
      <w:tr w:rsidR="00835AC5" w:rsidRPr="008C3436" w14:paraId="780C1C89" w14:textId="77777777" w:rsidTr="00B3242C">
        <w:tc>
          <w:tcPr>
            <w:tcW w:w="3964" w:type="dxa"/>
          </w:tcPr>
          <w:p w14:paraId="57CD56C5"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Variklio apsauga</w:t>
            </w:r>
          </w:p>
        </w:tc>
        <w:tc>
          <w:tcPr>
            <w:tcW w:w="5664" w:type="dxa"/>
          </w:tcPr>
          <w:p w14:paraId="7B86A8F1"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PTC</w:t>
            </w:r>
          </w:p>
        </w:tc>
      </w:tr>
      <w:tr w:rsidR="00835AC5" w:rsidRPr="008C3436" w14:paraId="4054174D" w14:textId="77777777" w:rsidTr="00B3242C">
        <w:tc>
          <w:tcPr>
            <w:tcW w:w="3964" w:type="dxa"/>
          </w:tcPr>
          <w:p w14:paraId="03AF9EB2"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Izoliacijos klasė</w:t>
            </w:r>
          </w:p>
        </w:tc>
        <w:tc>
          <w:tcPr>
            <w:tcW w:w="5664" w:type="dxa"/>
          </w:tcPr>
          <w:p w14:paraId="0367CDF0"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F</w:t>
            </w:r>
          </w:p>
        </w:tc>
      </w:tr>
      <w:tr w:rsidR="00835AC5" w:rsidRPr="008C3436" w14:paraId="109D0C78" w14:textId="77777777" w:rsidTr="00B3242C">
        <w:tc>
          <w:tcPr>
            <w:tcW w:w="3964" w:type="dxa"/>
          </w:tcPr>
          <w:p w14:paraId="750EB7C4"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Korpuso klasė</w:t>
            </w:r>
          </w:p>
        </w:tc>
        <w:tc>
          <w:tcPr>
            <w:tcW w:w="5664" w:type="dxa"/>
          </w:tcPr>
          <w:p w14:paraId="50ACCF64"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 xml:space="preserve">≥ </w:t>
            </w:r>
            <w:r w:rsidRPr="008C3436">
              <w:rPr>
                <w:rFonts w:ascii="Times New Roman" w:hAnsi="Times New Roman"/>
                <w:sz w:val="24"/>
                <w:szCs w:val="24"/>
              </w:rPr>
              <w:t>IP55</w:t>
            </w:r>
          </w:p>
        </w:tc>
      </w:tr>
      <w:tr w:rsidR="00835AC5" w:rsidRPr="008C3436" w14:paraId="7BF6CA6F" w14:textId="77777777" w:rsidTr="00B3242C">
        <w:tc>
          <w:tcPr>
            <w:tcW w:w="3964" w:type="dxa"/>
          </w:tcPr>
          <w:p w14:paraId="73F4029A"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D83F4A">
              <w:rPr>
                <w:rFonts w:ascii="Times New Roman" w:hAnsi="Times New Roman"/>
                <w:sz w:val="24"/>
                <w:szCs w:val="24"/>
              </w:rPr>
              <w:t>Siurblio konstrukciją</w:t>
            </w:r>
          </w:p>
        </w:tc>
        <w:tc>
          <w:tcPr>
            <w:tcW w:w="5664" w:type="dxa"/>
          </w:tcPr>
          <w:p w14:paraId="7314B1D2" w14:textId="5BA8A638" w:rsidR="00835AC5" w:rsidRDefault="008624F9"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Kampinio tipo g</w:t>
            </w:r>
            <w:r w:rsidR="00835AC5" w:rsidRPr="00D83F4A">
              <w:rPr>
                <w:rFonts w:ascii="Times New Roman" w:hAnsi="Times New Roman"/>
                <w:sz w:val="24"/>
                <w:szCs w:val="24"/>
              </w:rPr>
              <w:t>alinio siurbimo su tarpiniu velenu</w:t>
            </w:r>
          </w:p>
        </w:tc>
      </w:tr>
      <w:tr w:rsidR="00835AC5" w:rsidRPr="008C3436" w14:paraId="03197E36" w14:textId="77777777" w:rsidTr="00B3242C">
        <w:tc>
          <w:tcPr>
            <w:tcW w:w="3964" w:type="dxa"/>
          </w:tcPr>
          <w:p w14:paraId="45C0FBFC"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Efektyvumo klasė</w:t>
            </w:r>
          </w:p>
        </w:tc>
        <w:tc>
          <w:tcPr>
            <w:tcW w:w="5664" w:type="dxa"/>
          </w:tcPr>
          <w:p w14:paraId="178FCF89" w14:textId="38572304" w:rsidR="00835AC5" w:rsidRPr="008C3436" w:rsidRDefault="00835AC5"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 xml:space="preserve">≥ </w:t>
            </w:r>
            <w:r w:rsidRPr="008C3436">
              <w:rPr>
                <w:rFonts w:ascii="Times New Roman" w:hAnsi="Times New Roman"/>
                <w:sz w:val="24"/>
                <w:szCs w:val="24"/>
              </w:rPr>
              <w:t>IE</w:t>
            </w:r>
            <w:r w:rsidR="004B0D6B">
              <w:rPr>
                <w:rFonts w:ascii="Times New Roman" w:hAnsi="Times New Roman"/>
                <w:sz w:val="24"/>
                <w:szCs w:val="24"/>
              </w:rPr>
              <w:t>4</w:t>
            </w:r>
          </w:p>
        </w:tc>
      </w:tr>
      <w:tr w:rsidR="00835AC5" w:rsidRPr="008C3436" w14:paraId="54396D03" w14:textId="77777777" w:rsidTr="00B3242C">
        <w:tc>
          <w:tcPr>
            <w:tcW w:w="3964" w:type="dxa"/>
          </w:tcPr>
          <w:p w14:paraId="040B7D04"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 xml:space="preserve">Garso slėgio lygis iki </w:t>
            </w:r>
            <w:proofErr w:type="spellStart"/>
            <w:r w:rsidRPr="008C3436">
              <w:rPr>
                <w:rFonts w:ascii="Times New Roman" w:hAnsi="Times New Roman"/>
                <w:sz w:val="24"/>
                <w:szCs w:val="24"/>
              </w:rPr>
              <w:t>dB</w:t>
            </w:r>
            <w:proofErr w:type="spellEnd"/>
            <w:r w:rsidRPr="008C3436">
              <w:rPr>
                <w:rFonts w:ascii="Times New Roman" w:hAnsi="Times New Roman"/>
                <w:sz w:val="24"/>
                <w:szCs w:val="24"/>
              </w:rPr>
              <w:t>(A)</w:t>
            </w:r>
          </w:p>
        </w:tc>
        <w:tc>
          <w:tcPr>
            <w:tcW w:w="5664" w:type="dxa"/>
          </w:tcPr>
          <w:p w14:paraId="47C7BA0D"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 xml:space="preserve">≤ </w:t>
            </w:r>
            <w:r w:rsidRPr="008C3436">
              <w:rPr>
                <w:rFonts w:ascii="Times New Roman" w:hAnsi="Times New Roman"/>
                <w:sz w:val="24"/>
                <w:szCs w:val="24"/>
              </w:rPr>
              <w:t>80</w:t>
            </w:r>
          </w:p>
        </w:tc>
      </w:tr>
      <w:tr w:rsidR="00835AC5" w:rsidRPr="008C3436" w14:paraId="00A119D1" w14:textId="77777777" w:rsidTr="00B3242C">
        <w:tc>
          <w:tcPr>
            <w:tcW w:w="3964" w:type="dxa"/>
          </w:tcPr>
          <w:p w14:paraId="3A17F703"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Naudingo veiksmo koeficientas</w:t>
            </w:r>
          </w:p>
        </w:tc>
        <w:tc>
          <w:tcPr>
            <w:tcW w:w="5664" w:type="dxa"/>
          </w:tcPr>
          <w:p w14:paraId="446C0FA6" w14:textId="6FFD8FED" w:rsidR="00835AC5" w:rsidRPr="008C3436" w:rsidRDefault="00835AC5"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w:t>
            </w:r>
            <w:r w:rsidRPr="008C3436">
              <w:rPr>
                <w:rFonts w:ascii="Times New Roman" w:hAnsi="Times New Roman"/>
                <w:sz w:val="24"/>
                <w:szCs w:val="24"/>
              </w:rPr>
              <w:t xml:space="preserve"> </w:t>
            </w:r>
            <w:r w:rsidR="00756C69">
              <w:rPr>
                <w:rFonts w:ascii="Times New Roman" w:hAnsi="Times New Roman"/>
                <w:sz w:val="24"/>
                <w:szCs w:val="24"/>
              </w:rPr>
              <w:t>8</w:t>
            </w:r>
            <w:r w:rsidR="00BC5C13">
              <w:rPr>
                <w:rFonts w:ascii="Times New Roman" w:hAnsi="Times New Roman"/>
                <w:sz w:val="24"/>
                <w:szCs w:val="24"/>
              </w:rPr>
              <w:t>0</w:t>
            </w:r>
            <w:r w:rsidRPr="008C3436">
              <w:rPr>
                <w:rFonts w:ascii="Times New Roman" w:hAnsi="Times New Roman"/>
                <w:sz w:val="24"/>
                <w:szCs w:val="24"/>
              </w:rPr>
              <w:t>%</w:t>
            </w:r>
          </w:p>
        </w:tc>
      </w:tr>
      <w:tr w:rsidR="00835AC5" w:rsidRPr="008C3436" w14:paraId="632E3C79" w14:textId="77777777" w:rsidTr="00B3242C">
        <w:tc>
          <w:tcPr>
            <w:tcW w:w="3964" w:type="dxa"/>
          </w:tcPr>
          <w:p w14:paraId="3F68177B"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Valdymas:</w:t>
            </w:r>
          </w:p>
        </w:tc>
        <w:tc>
          <w:tcPr>
            <w:tcW w:w="5664" w:type="dxa"/>
          </w:tcPr>
          <w:p w14:paraId="17599823" w14:textId="77777777" w:rsidR="00835AC5" w:rsidRPr="008C3436" w:rsidRDefault="00835AC5" w:rsidP="00B3242C">
            <w:pPr>
              <w:shd w:val="clear" w:color="auto" w:fill="FFFFFF" w:themeFill="background1"/>
              <w:autoSpaceDE w:val="0"/>
              <w:adjustRightInd w:val="0"/>
              <w:rPr>
                <w:rFonts w:ascii="Times New Roman" w:hAnsi="Times New Roman"/>
                <w:sz w:val="24"/>
                <w:szCs w:val="24"/>
              </w:rPr>
            </w:pPr>
            <w:r w:rsidRPr="008C3436">
              <w:rPr>
                <w:rFonts w:ascii="Times New Roman" w:hAnsi="Times New Roman"/>
                <w:sz w:val="24"/>
                <w:szCs w:val="24"/>
              </w:rPr>
              <w:t>Valdomas per dažnio keitikl</w:t>
            </w:r>
            <w:r>
              <w:rPr>
                <w:rFonts w:ascii="Times New Roman" w:hAnsi="Times New Roman"/>
                <w:sz w:val="24"/>
                <w:szCs w:val="24"/>
              </w:rPr>
              <w:t>į</w:t>
            </w:r>
            <w:r w:rsidRPr="008C3436">
              <w:rPr>
                <w:rFonts w:ascii="Times New Roman" w:hAnsi="Times New Roman"/>
                <w:sz w:val="24"/>
                <w:szCs w:val="24"/>
              </w:rPr>
              <w:t xml:space="preserve"> pagal duomenis apie </w:t>
            </w:r>
            <w:r>
              <w:rPr>
                <w:rFonts w:ascii="Times New Roman" w:hAnsi="Times New Roman"/>
                <w:sz w:val="24"/>
                <w:szCs w:val="24"/>
              </w:rPr>
              <w:t>slėgį</w:t>
            </w:r>
            <w:r w:rsidRPr="008C3436">
              <w:rPr>
                <w:rFonts w:ascii="Times New Roman" w:hAnsi="Times New Roman"/>
                <w:sz w:val="24"/>
                <w:szCs w:val="24"/>
              </w:rPr>
              <w:t xml:space="preserve"> prieš ir po siurblio.</w:t>
            </w:r>
          </w:p>
        </w:tc>
      </w:tr>
      <w:tr w:rsidR="00835AC5" w:rsidRPr="008C3436" w14:paraId="54E5C7AB" w14:textId="77777777" w:rsidTr="00B3242C">
        <w:tc>
          <w:tcPr>
            <w:tcW w:w="9628" w:type="dxa"/>
            <w:gridSpan w:val="2"/>
          </w:tcPr>
          <w:p w14:paraId="7FD2CBEA" w14:textId="77777777" w:rsidR="00835AC5" w:rsidRPr="008C3436" w:rsidRDefault="00835AC5" w:rsidP="00B3242C">
            <w:pPr>
              <w:shd w:val="clear" w:color="auto" w:fill="FFFFFF" w:themeFill="background1"/>
              <w:autoSpaceDE w:val="0"/>
              <w:adjustRightInd w:val="0"/>
              <w:rPr>
                <w:rFonts w:ascii="Times New Roman" w:hAnsi="Times New Roman"/>
                <w:sz w:val="24"/>
                <w:szCs w:val="24"/>
              </w:rPr>
            </w:pPr>
            <w:r w:rsidRPr="008C3436">
              <w:rPr>
                <w:rFonts w:ascii="Times New Roman" w:hAnsi="Times New Roman"/>
                <w:color w:val="000000" w:themeColor="text1"/>
                <w:sz w:val="24"/>
                <w:szCs w:val="24"/>
              </w:rPr>
              <w:t>Elektros variklis, turi užtikrinti, kad srovė, režimas ir sukimosi momentų charakteristikos atitinka apkrovos charakteristikas. Variklio galia turi būti 10 proc. didesnė už reikalaujamą hidraulinę galią, kad padengtų našumo kritimą dėl susidėvėjimo. Elektros variklio aušinimas – orinis. Privalomos apsaugos nuo perkrovimo, nuo siurblio ,,sauso“ rėžimo, per didelių srovių, viršytos variklio temperatūros</w:t>
            </w:r>
          </w:p>
        </w:tc>
      </w:tr>
    </w:tbl>
    <w:p w14:paraId="6B326FDA" w14:textId="22A2E30C" w:rsidR="00835AC5" w:rsidRDefault="00835AC5" w:rsidP="008B581E"/>
    <w:p w14:paraId="5DED0213" w14:textId="77777777" w:rsidR="00835AC5" w:rsidRDefault="00835AC5">
      <w:pPr>
        <w:keepNext w:val="0"/>
        <w:keepLines w:val="0"/>
        <w:suppressAutoHyphens w:val="0"/>
        <w:spacing w:after="160"/>
      </w:pPr>
      <w:r>
        <w:br w:type="page"/>
      </w:r>
    </w:p>
    <w:p w14:paraId="68756E03" w14:textId="5E6694D4" w:rsidR="00835AC5" w:rsidRDefault="00835AC5" w:rsidP="00835AC5">
      <w:pPr>
        <w:widowControl w:val="0"/>
        <w:shd w:val="clear" w:color="auto" w:fill="FFFFFF" w:themeFill="background1"/>
        <w:ind w:firstLine="567"/>
        <w:jc w:val="both"/>
        <w:rPr>
          <w:rFonts w:ascii="Times New Roman" w:hAnsi="Times New Roman"/>
          <w:color w:val="000000"/>
          <w:sz w:val="24"/>
          <w:szCs w:val="24"/>
        </w:rPr>
      </w:pPr>
      <w:r>
        <w:rPr>
          <w:rFonts w:ascii="Times New Roman" w:hAnsi="Times New Roman"/>
          <w:color w:val="000000"/>
          <w:sz w:val="24"/>
          <w:szCs w:val="24"/>
        </w:rPr>
        <w:lastRenderedPageBreak/>
        <w:t>7</w:t>
      </w:r>
      <w:r w:rsidRPr="008C3436">
        <w:rPr>
          <w:rFonts w:ascii="Times New Roman" w:hAnsi="Times New Roman"/>
          <w:color w:val="000000"/>
          <w:sz w:val="24"/>
          <w:szCs w:val="24"/>
        </w:rPr>
        <w:t>. Techniniai reikalavimai siurbliui</w:t>
      </w:r>
      <w:r>
        <w:rPr>
          <w:rFonts w:ascii="Times New Roman" w:hAnsi="Times New Roman"/>
          <w:color w:val="000000"/>
          <w:sz w:val="24"/>
          <w:szCs w:val="24"/>
        </w:rPr>
        <w:t xml:space="preserve"> Nr.7</w:t>
      </w:r>
      <w:r w:rsidRPr="008C3436">
        <w:rPr>
          <w:rFonts w:ascii="Times New Roman" w:hAnsi="Times New Roman"/>
          <w:color w:val="000000"/>
          <w:sz w:val="24"/>
          <w:szCs w:val="24"/>
        </w:rPr>
        <w:t>:</w:t>
      </w:r>
    </w:p>
    <w:p w14:paraId="167F36CF" w14:textId="77777777" w:rsidR="00835AC5" w:rsidRPr="008C3436" w:rsidRDefault="00835AC5" w:rsidP="00835AC5">
      <w:pPr>
        <w:widowControl w:val="0"/>
        <w:shd w:val="clear" w:color="auto" w:fill="FFFFFF" w:themeFill="background1"/>
        <w:ind w:firstLine="567"/>
        <w:jc w:val="both"/>
        <w:rPr>
          <w:rFonts w:ascii="Times New Roman" w:hAnsi="Times New Roman"/>
          <w:color w:val="000000"/>
          <w:sz w:val="24"/>
          <w:szCs w:val="24"/>
        </w:rPr>
      </w:pPr>
    </w:p>
    <w:tbl>
      <w:tblPr>
        <w:tblStyle w:val="TableGrid"/>
        <w:tblW w:w="0" w:type="auto"/>
        <w:tblLook w:val="04A0" w:firstRow="1" w:lastRow="0" w:firstColumn="1" w:lastColumn="0" w:noHBand="0" w:noVBand="1"/>
      </w:tblPr>
      <w:tblGrid>
        <w:gridCol w:w="3964"/>
        <w:gridCol w:w="5664"/>
      </w:tblGrid>
      <w:tr w:rsidR="00835AC5" w:rsidRPr="008C3436" w14:paraId="1C395DD3" w14:textId="77777777" w:rsidTr="00B3242C">
        <w:tc>
          <w:tcPr>
            <w:tcW w:w="3964" w:type="dxa"/>
            <w:shd w:val="clear" w:color="auto" w:fill="auto"/>
          </w:tcPr>
          <w:p w14:paraId="2866E321" w14:textId="77777777" w:rsidR="00835AC5" w:rsidRPr="008C3436" w:rsidRDefault="00835AC5" w:rsidP="00B3242C">
            <w:pPr>
              <w:widowControl w:val="0"/>
              <w:shd w:val="clear" w:color="auto" w:fill="FFFFFF" w:themeFill="background1"/>
              <w:jc w:val="both"/>
              <w:rPr>
                <w:rFonts w:ascii="Times New Roman" w:hAnsi="Times New Roman"/>
                <w:b/>
                <w:bCs/>
                <w:sz w:val="24"/>
                <w:szCs w:val="24"/>
              </w:rPr>
            </w:pPr>
            <w:r w:rsidRPr="008C3436">
              <w:rPr>
                <w:rFonts w:ascii="Times New Roman" w:hAnsi="Times New Roman"/>
                <w:b/>
                <w:bCs/>
                <w:sz w:val="24"/>
                <w:szCs w:val="24"/>
              </w:rPr>
              <w:t>Techniniai duomenys</w:t>
            </w:r>
          </w:p>
        </w:tc>
        <w:tc>
          <w:tcPr>
            <w:tcW w:w="5664" w:type="dxa"/>
            <w:shd w:val="clear" w:color="auto" w:fill="auto"/>
          </w:tcPr>
          <w:p w14:paraId="0E2428AE" w14:textId="77777777" w:rsidR="00835AC5" w:rsidRPr="008C3436" w:rsidRDefault="00835AC5" w:rsidP="00B3242C">
            <w:pPr>
              <w:widowControl w:val="0"/>
              <w:shd w:val="clear" w:color="auto" w:fill="FFFFFF" w:themeFill="background1"/>
              <w:jc w:val="both"/>
              <w:rPr>
                <w:rFonts w:ascii="Times New Roman" w:hAnsi="Times New Roman"/>
                <w:b/>
                <w:bCs/>
                <w:sz w:val="24"/>
                <w:szCs w:val="24"/>
              </w:rPr>
            </w:pPr>
            <w:r w:rsidRPr="008C3436">
              <w:rPr>
                <w:rFonts w:ascii="Times New Roman" w:hAnsi="Times New Roman"/>
                <w:b/>
                <w:bCs/>
                <w:sz w:val="24"/>
                <w:szCs w:val="24"/>
              </w:rPr>
              <w:t>Reikalavimai, parametro rodikliai</w:t>
            </w:r>
          </w:p>
        </w:tc>
      </w:tr>
      <w:tr w:rsidR="00835AC5" w:rsidRPr="008C3436" w14:paraId="5E0C8DFF" w14:textId="77777777" w:rsidTr="00B3242C">
        <w:tc>
          <w:tcPr>
            <w:tcW w:w="3964" w:type="dxa"/>
          </w:tcPr>
          <w:p w14:paraId="5FD12D7C"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Darbinis agentas</w:t>
            </w:r>
          </w:p>
        </w:tc>
        <w:tc>
          <w:tcPr>
            <w:tcW w:w="5664" w:type="dxa"/>
          </w:tcPr>
          <w:p w14:paraId="76CAD2F9" w14:textId="77777777" w:rsidR="00835AC5" w:rsidRPr="008C3436" w:rsidRDefault="00835AC5" w:rsidP="00B3242C">
            <w:pPr>
              <w:widowControl w:val="0"/>
              <w:jc w:val="both"/>
              <w:rPr>
                <w:rFonts w:ascii="Times New Roman" w:hAnsi="Times New Roman"/>
                <w:sz w:val="24"/>
                <w:szCs w:val="24"/>
              </w:rPr>
            </w:pPr>
            <w:r w:rsidRPr="008C3436">
              <w:rPr>
                <w:rFonts w:ascii="Times New Roman" w:hAnsi="Times New Roman"/>
                <w:sz w:val="24"/>
                <w:szCs w:val="24"/>
              </w:rPr>
              <w:t>Termofikacinis vanduo</w:t>
            </w:r>
          </w:p>
        </w:tc>
      </w:tr>
      <w:tr w:rsidR="00835AC5" w:rsidRPr="008C3436" w14:paraId="19B72A6B" w14:textId="77777777" w:rsidTr="00B3242C">
        <w:tc>
          <w:tcPr>
            <w:tcW w:w="3964" w:type="dxa"/>
          </w:tcPr>
          <w:p w14:paraId="22B04D13"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Projektinis slėgis</w:t>
            </w:r>
          </w:p>
        </w:tc>
        <w:tc>
          <w:tcPr>
            <w:tcW w:w="5664" w:type="dxa"/>
          </w:tcPr>
          <w:p w14:paraId="608998C8"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 xml:space="preserve">≥ </w:t>
            </w:r>
            <w:r w:rsidRPr="008C3436">
              <w:rPr>
                <w:rFonts w:ascii="Times New Roman" w:hAnsi="Times New Roman"/>
                <w:sz w:val="24"/>
                <w:szCs w:val="24"/>
              </w:rPr>
              <w:t xml:space="preserve">16 bar </w:t>
            </w:r>
          </w:p>
        </w:tc>
      </w:tr>
      <w:tr w:rsidR="00835AC5" w:rsidRPr="008C3436" w14:paraId="6E9E1E75" w14:textId="77777777" w:rsidTr="00B3242C">
        <w:tc>
          <w:tcPr>
            <w:tcW w:w="3964" w:type="dxa"/>
          </w:tcPr>
          <w:p w14:paraId="22E304B8"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Projektinė temperatūra</w:t>
            </w:r>
          </w:p>
        </w:tc>
        <w:tc>
          <w:tcPr>
            <w:tcW w:w="5664" w:type="dxa"/>
          </w:tcPr>
          <w:p w14:paraId="7A38C302" w14:textId="68D40464" w:rsidR="00835AC5" w:rsidRPr="008C3436" w:rsidRDefault="00835AC5"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 xml:space="preserve">≥ </w:t>
            </w:r>
            <w:r w:rsidR="001D70C0">
              <w:rPr>
                <w:rFonts w:ascii="Times New Roman" w:hAnsi="Times New Roman"/>
                <w:sz w:val="24"/>
                <w:szCs w:val="24"/>
              </w:rPr>
              <w:t>120</w:t>
            </w:r>
            <w:r w:rsidRPr="008C3436">
              <w:rPr>
                <w:rFonts w:ascii="Times New Roman" w:hAnsi="Times New Roman"/>
                <w:sz w:val="24"/>
                <w:szCs w:val="24"/>
              </w:rPr>
              <w:t xml:space="preserve"> °C</w:t>
            </w:r>
          </w:p>
        </w:tc>
      </w:tr>
      <w:tr w:rsidR="00835AC5" w:rsidRPr="008C3436" w14:paraId="3C4CB419" w14:textId="77777777" w:rsidTr="00B3242C">
        <w:tc>
          <w:tcPr>
            <w:tcW w:w="3964" w:type="dxa"/>
          </w:tcPr>
          <w:p w14:paraId="43035CB9"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Našumas (</w:t>
            </w:r>
            <w:r>
              <w:rPr>
                <w:rFonts w:ascii="Times New Roman" w:hAnsi="Times New Roman"/>
                <w:sz w:val="24"/>
                <w:szCs w:val="24"/>
              </w:rPr>
              <w:t>s</w:t>
            </w:r>
            <w:r w:rsidRPr="00DE0F32">
              <w:rPr>
                <w:rFonts w:ascii="Times New Roman" w:hAnsi="Times New Roman"/>
                <w:sz w:val="24"/>
                <w:szCs w:val="24"/>
              </w:rPr>
              <w:t>iurblio darbo taške)</w:t>
            </w:r>
          </w:p>
        </w:tc>
        <w:tc>
          <w:tcPr>
            <w:tcW w:w="5664" w:type="dxa"/>
          </w:tcPr>
          <w:p w14:paraId="73090689" w14:textId="0037FF50" w:rsidR="00835AC5" w:rsidRPr="008C3436" w:rsidRDefault="00835AC5"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 xml:space="preserve">≥ </w:t>
            </w:r>
            <w:r w:rsidR="001D70C0">
              <w:rPr>
                <w:rFonts w:ascii="Times New Roman" w:hAnsi="Times New Roman"/>
                <w:sz w:val="24"/>
                <w:szCs w:val="24"/>
              </w:rPr>
              <w:t>295</w:t>
            </w:r>
            <w:r w:rsidRPr="008C3436">
              <w:rPr>
                <w:rFonts w:ascii="Times New Roman" w:hAnsi="Times New Roman"/>
                <w:sz w:val="24"/>
                <w:szCs w:val="24"/>
              </w:rPr>
              <w:t xml:space="preserve"> m</w:t>
            </w:r>
            <w:r>
              <w:rPr>
                <w:rFonts w:ascii="Times New Roman" w:hAnsi="Times New Roman"/>
                <w:sz w:val="24"/>
                <w:szCs w:val="24"/>
              </w:rPr>
              <w:t>³</w:t>
            </w:r>
            <w:r w:rsidRPr="008C3436">
              <w:rPr>
                <w:rFonts w:ascii="Times New Roman" w:hAnsi="Times New Roman"/>
                <w:sz w:val="24"/>
                <w:szCs w:val="24"/>
              </w:rPr>
              <w:t>/h</w:t>
            </w:r>
            <w:r>
              <w:rPr>
                <w:rFonts w:ascii="Times New Roman" w:hAnsi="Times New Roman"/>
                <w:sz w:val="24"/>
                <w:szCs w:val="24"/>
              </w:rPr>
              <w:t xml:space="preserve"> </w:t>
            </w:r>
            <w:r w:rsidRPr="00E259BC">
              <w:rPr>
                <w:rFonts w:ascii="Times New Roman" w:hAnsi="Times New Roman"/>
                <w:sz w:val="16"/>
                <w:szCs w:val="16"/>
              </w:rPr>
              <w:t>(</w:t>
            </w:r>
            <w:r>
              <w:rPr>
                <w:rFonts w:ascii="Times New Roman" w:hAnsi="Times New Roman"/>
                <w:sz w:val="16"/>
                <w:szCs w:val="16"/>
              </w:rPr>
              <w:t>esant s</w:t>
            </w:r>
            <w:r w:rsidRPr="00E259BC">
              <w:rPr>
                <w:rFonts w:ascii="Times New Roman" w:hAnsi="Times New Roman"/>
                <w:sz w:val="16"/>
                <w:szCs w:val="16"/>
              </w:rPr>
              <w:t>kysčio temperatūra</w:t>
            </w:r>
            <w:r>
              <w:rPr>
                <w:rFonts w:ascii="Times New Roman" w:hAnsi="Times New Roman"/>
                <w:sz w:val="16"/>
                <w:szCs w:val="16"/>
              </w:rPr>
              <w:t>i</w:t>
            </w:r>
            <w:r w:rsidRPr="00E259BC">
              <w:rPr>
                <w:rFonts w:ascii="Times New Roman" w:hAnsi="Times New Roman"/>
                <w:sz w:val="16"/>
                <w:szCs w:val="16"/>
              </w:rPr>
              <w:t xml:space="preserve"> </w:t>
            </w:r>
            <w:r w:rsidR="003500B6">
              <w:rPr>
                <w:rFonts w:ascii="Times New Roman" w:hAnsi="Times New Roman"/>
                <w:sz w:val="16"/>
                <w:szCs w:val="16"/>
              </w:rPr>
              <w:t>45</w:t>
            </w:r>
            <w:r w:rsidR="003500B6" w:rsidRPr="00E259BC">
              <w:rPr>
                <w:rFonts w:ascii="Times New Roman" w:hAnsi="Times New Roman"/>
                <w:sz w:val="16"/>
                <w:szCs w:val="16"/>
              </w:rPr>
              <w:t xml:space="preserve"> </w:t>
            </w:r>
            <w:r w:rsidRPr="00E259BC">
              <w:rPr>
                <w:rFonts w:ascii="Times New Roman" w:hAnsi="Times New Roman"/>
                <w:sz w:val="16"/>
                <w:szCs w:val="16"/>
              </w:rPr>
              <w:t>°C,</w:t>
            </w:r>
            <w:r>
              <w:rPr>
                <w:rFonts w:ascii="Times New Roman" w:hAnsi="Times New Roman"/>
                <w:sz w:val="16"/>
                <w:szCs w:val="16"/>
              </w:rPr>
              <w:t xml:space="preserve"> tankiui</w:t>
            </w:r>
            <w:r w:rsidRPr="00E259BC">
              <w:rPr>
                <w:rFonts w:ascii="Times New Roman" w:hAnsi="Times New Roman"/>
                <w:sz w:val="16"/>
                <w:szCs w:val="16"/>
              </w:rPr>
              <w:t xml:space="preserve"> = </w:t>
            </w:r>
            <w:r w:rsidR="003500B6" w:rsidRPr="003500B6">
              <w:rPr>
                <w:rFonts w:ascii="Times New Roman" w:hAnsi="Times New Roman"/>
                <w:sz w:val="16"/>
                <w:szCs w:val="16"/>
              </w:rPr>
              <w:t>990.3</w:t>
            </w:r>
            <w:r w:rsidRPr="00E259BC">
              <w:rPr>
                <w:rFonts w:ascii="Times New Roman" w:hAnsi="Times New Roman"/>
                <w:sz w:val="16"/>
                <w:szCs w:val="16"/>
              </w:rPr>
              <w:t>kg/m³)</w:t>
            </w:r>
          </w:p>
        </w:tc>
      </w:tr>
      <w:tr w:rsidR="00835AC5" w:rsidRPr="008C3436" w14:paraId="242B502D" w14:textId="77777777" w:rsidTr="00B3242C">
        <w:tc>
          <w:tcPr>
            <w:tcW w:w="3964" w:type="dxa"/>
          </w:tcPr>
          <w:p w14:paraId="65A60683"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Pakėlimo aukštis</w:t>
            </w:r>
            <w:r>
              <w:rPr>
                <w:rFonts w:ascii="Times New Roman" w:hAnsi="Times New Roman"/>
                <w:sz w:val="24"/>
                <w:szCs w:val="24"/>
              </w:rPr>
              <w:t xml:space="preserve"> </w:t>
            </w:r>
            <w:r w:rsidRPr="00DE0F32">
              <w:rPr>
                <w:rFonts w:ascii="Times New Roman" w:hAnsi="Times New Roman"/>
                <w:sz w:val="24"/>
                <w:szCs w:val="24"/>
              </w:rPr>
              <w:t>(siurblio darbo taške)</w:t>
            </w:r>
          </w:p>
        </w:tc>
        <w:tc>
          <w:tcPr>
            <w:tcW w:w="5664" w:type="dxa"/>
          </w:tcPr>
          <w:p w14:paraId="2D54AADB" w14:textId="28E23880" w:rsidR="00835AC5" w:rsidRPr="008C3436" w:rsidRDefault="00835AC5"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 xml:space="preserve">≥ </w:t>
            </w:r>
            <w:r w:rsidR="001D70C0">
              <w:rPr>
                <w:rFonts w:ascii="Times New Roman" w:hAnsi="Times New Roman"/>
                <w:sz w:val="24"/>
                <w:szCs w:val="24"/>
              </w:rPr>
              <w:t>62,6</w:t>
            </w:r>
            <w:r>
              <w:rPr>
                <w:rFonts w:ascii="Times New Roman" w:hAnsi="Times New Roman"/>
                <w:sz w:val="24"/>
                <w:szCs w:val="24"/>
              </w:rPr>
              <w:t xml:space="preserve"> </w:t>
            </w:r>
            <w:r w:rsidRPr="008C3436">
              <w:rPr>
                <w:rFonts w:ascii="Times New Roman" w:hAnsi="Times New Roman"/>
                <w:sz w:val="24"/>
                <w:szCs w:val="24"/>
              </w:rPr>
              <w:t xml:space="preserve">m. v. st. </w:t>
            </w:r>
          </w:p>
        </w:tc>
      </w:tr>
      <w:tr w:rsidR="00835AC5" w:rsidRPr="008C3436" w14:paraId="654DDF83" w14:textId="77777777" w:rsidTr="00B3242C">
        <w:tc>
          <w:tcPr>
            <w:tcW w:w="3964" w:type="dxa"/>
          </w:tcPr>
          <w:p w14:paraId="2CAFA62A" w14:textId="77777777" w:rsidR="00835AC5" w:rsidRPr="004B0D6B" w:rsidRDefault="00835AC5" w:rsidP="00B3242C">
            <w:pPr>
              <w:widowControl w:val="0"/>
              <w:shd w:val="clear" w:color="auto" w:fill="FFFFFF" w:themeFill="background1"/>
              <w:jc w:val="both"/>
              <w:rPr>
                <w:rFonts w:ascii="Times New Roman" w:hAnsi="Times New Roman"/>
                <w:sz w:val="24"/>
                <w:szCs w:val="24"/>
              </w:rPr>
            </w:pPr>
            <w:r w:rsidRPr="004B0D6B">
              <w:rPr>
                <w:rFonts w:ascii="Times New Roman" w:hAnsi="Times New Roman"/>
                <w:sz w:val="24"/>
                <w:szCs w:val="24"/>
              </w:rPr>
              <w:t>Slėgis pasiurbimo linijoje</w:t>
            </w:r>
          </w:p>
        </w:tc>
        <w:tc>
          <w:tcPr>
            <w:tcW w:w="5664" w:type="dxa"/>
          </w:tcPr>
          <w:p w14:paraId="69866E99" w14:textId="77777777" w:rsidR="00835AC5" w:rsidRPr="004B0D6B" w:rsidRDefault="00835AC5" w:rsidP="00B3242C">
            <w:pPr>
              <w:widowControl w:val="0"/>
              <w:shd w:val="clear" w:color="auto" w:fill="FFFFFF" w:themeFill="background1"/>
              <w:jc w:val="both"/>
              <w:rPr>
                <w:rFonts w:ascii="Times New Roman" w:hAnsi="Times New Roman"/>
                <w:sz w:val="24"/>
                <w:szCs w:val="24"/>
              </w:rPr>
            </w:pPr>
            <w:r w:rsidRPr="004B0D6B">
              <w:rPr>
                <w:rFonts w:ascii="Times New Roman" w:hAnsi="Times New Roman"/>
                <w:sz w:val="24"/>
                <w:szCs w:val="24"/>
              </w:rPr>
              <w:t>20 ÷ 60 m.v.st.</w:t>
            </w:r>
          </w:p>
        </w:tc>
      </w:tr>
      <w:tr w:rsidR="00835AC5" w:rsidRPr="008C3436" w14:paraId="1954DAF9" w14:textId="77777777" w:rsidTr="00B3242C">
        <w:tc>
          <w:tcPr>
            <w:tcW w:w="3964" w:type="dxa"/>
          </w:tcPr>
          <w:p w14:paraId="77848F0F"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NPSH</w:t>
            </w:r>
          </w:p>
        </w:tc>
        <w:tc>
          <w:tcPr>
            <w:tcW w:w="5664" w:type="dxa"/>
          </w:tcPr>
          <w:p w14:paraId="337136EC" w14:textId="7FD4D6DE" w:rsidR="00835AC5" w:rsidRPr="004B0D6B" w:rsidRDefault="005D5984"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 xml:space="preserve"> </w:t>
            </w:r>
            <w:r w:rsidRPr="005D5984">
              <w:rPr>
                <w:rFonts w:ascii="Times New Roman" w:hAnsi="Times New Roman"/>
                <w:b/>
                <w:bCs/>
                <w:sz w:val="24"/>
                <w:szCs w:val="24"/>
              </w:rPr>
              <w:t>≤</w:t>
            </w:r>
            <w:r w:rsidR="00835AC5" w:rsidRPr="004B0D6B">
              <w:rPr>
                <w:rFonts w:ascii="Times New Roman" w:hAnsi="Times New Roman"/>
                <w:sz w:val="24"/>
                <w:szCs w:val="24"/>
              </w:rPr>
              <w:t xml:space="preserve">  </w:t>
            </w:r>
            <w:r w:rsidR="004B0D6B" w:rsidRPr="004B0D6B">
              <w:rPr>
                <w:rFonts w:ascii="Times New Roman" w:hAnsi="Times New Roman"/>
                <w:sz w:val="24"/>
                <w:szCs w:val="24"/>
              </w:rPr>
              <w:t>11,3</w:t>
            </w:r>
            <w:r w:rsidR="00835AC5" w:rsidRPr="004B0D6B">
              <w:rPr>
                <w:rFonts w:ascii="Times New Roman" w:hAnsi="Times New Roman"/>
                <w:sz w:val="24"/>
                <w:szCs w:val="24"/>
              </w:rPr>
              <w:t xml:space="preserve"> m.v.st.</w:t>
            </w:r>
          </w:p>
        </w:tc>
      </w:tr>
      <w:tr w:rsidR="00835AC5" w:rsidRPr="008C3436" w14:paraId="11A16348" w14:textId="77777777" w:rsidTr="00B3242C">
        <w:tc>
          <w:tcPr>
            <w:tcW w:w="3964" w:type="dxa"/>
          </w:tcPr>
          <w:p w14:paraId="676130C3"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Pajungimas</w:t>
            </w:r>
          </w:p>
        </w:tc>
        <w:tc>
          <w:tcPr>
            <w:tcW w:w="5664" w:type="dxa"/>
          </w:tcPr>
          <w:p w14:paraId="16988C6C" w14:textId="0C874B2F" w:rsidR="00835AC5" w:rsidRPr="001D2D2B" w:rsidRDefault="00835AC5" w:rsidP="00B3242C">
            <w:pPr>
              <w:shd w:val="clear" w:color="auto" w:fill="FFFFFF" w:themeFill="background1"/>
              <w:autoSpaceDE w:val="0"/>
              <w:adjustRightInd w:val="0"/>
              <w:rPr>
                <w:rFonts w:ascii="Times New Roman" w:hAnsi="Times New Roman"/>
                <w:sz w:val="24"/>
                <w:szCs w:val="24"/>
              </w:rPr>
            </w:pPr>
            <w:r w:rsidRPr="001D2D2B">
              <w:rPr>
                <w:rFonts w:ascii="Times New Roman" w:hAnsi="Times New Roman"/>
                <w:sz w:val="24"/>
                <w:szCs w:val="24"/>
              </w:rPr>
              <w:t>≥ DN</w:t>
            </w:r>
            <w:r w:rsidR="001D2D2B" w:rsidRPr="001D2D2B">
              <w:rPr>
                <w:rFonts w:ascii="Times New Roman" w:hAnsi="Times New Roman"/>
                <w:sz w:val="24"/>
                <w:szCs w:val="24"/>
              </w:rPr>
              <w:t>125</w:t>
            </w:r>
            <w:r w:rsidRPr="001D2D2B">
              <w:rPr>
                <w:rFonts w:ascii="Times New Roman" w:hAnsi="Times New Roman"/>
                <w:sz w:val="24"/>
                <w:szCs w:val="24"/>
              </w:rPr>
              <w:t>, ≥ PN16 (įvadas)</w:t>
            </w:r>
          </w:p>
          <w:p w14:paraId="754FCE11" w14:textId="1688FF55" w:rsidR="00835AC5" w:rsidRPr="001D70C0" w:rsidRDefault="00835AC5" w:rsidP="00B3242C">
            <w:pPr>
              <w:widowControl w:val="0"/>
              <w:shd w:val="clear" w:color="auto" w:fill="FFFFFF" w:themeFill="background1"/>
              <w:jc w:val="both"/>
              <w:rPr>
                <w:rFonts w:ascii="Times New Roman" w:hAnsi="Times New Roman"/>
                <w:sz w:val="24"/>
                <w:szCs w:val="24"/>
                <w:highlight w:val="yellow"/>
              </w:rPr>
            </w:pPr>
            <w:r w:rsidRPr="001D2D2B">
              <w:rPr>
                <w:rFonts w:ascii="Times New Roman" w:hAnsi="Times New Roman"/>
                <w:sz w:val="24"/>
                <w:szCs w:val="24"/>
              </w:rPr>
              <w:t>≥ DN</w:t>
            </w:r>
            <w:r w:rsidR="001D2D2B" w:rsidRPr="001D2D2B">
              <w:rPr>
                <w:rFonts w:ascii="Times New Roman" w:hAnsi="Times New Roman"/>
                <w:sz w:val="24"/>
                <w:szCs w:val="24"/>
              </w:rPr>
              <w:t>100</w:t>
            </w:r>
            <w:r w:rsidRPr="001D2D2B">
              <w:rPr>
                <w:rFonts w:ascii="Times New Roman" w:hAnsi="Times New Roman"/>
                <w:sz w:val="24"/>
                <w:szCs w:val="24"/>
              </w:rPr>
              <w:t>, ≥ PN16 (išvadas)</w:t>
            </w:r>
          </w:p>
        </w:tc>
      </w:tr>
      <w:tr w:rsidR="00835AC5" w:rsidRPr="008C3436" w14:paraId="7AFD1BF7" w14:textId="77777777" w:rsidTr="00B3242C">
        <w:tc>
          <w:tcPr>
            <w:tcW w:w="3964" w:type="dxa"/>
          </w:tcPr>
          <w:p w14:paraId="776A736E"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Guoliai</w:t>
            </w:r>
          </w:p>
        </w:tc>
        <w:tc>
          <w:tcPr>
            <w:tcW w:w="5664" w:type="dxa"/>
          </w:tcPr>
          <w:p w14:paraId="49DB3E98"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Izoliuoti guoliai turi būti kintančioms apkrovoms su dažnio keitikliu</w:t>
            </w:r>
          </w:p>
        </w:tc>
      </w:tr>
      <w:tr w:rsidR="00835AC5" w:rsidRPr="008C3436" w14:paraId="00E718A1" w14:textId="77777777" w:rsidTr="00B3242C">
        <w:tc>
          <w:tcPr>
            <w:tcW w:w="3964" w:type="dxa"/>
          </w:tcPr>
          <w:p w14:paraId="5B26CF43"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Komplektavimas</w:t>
            </w:r>
          </w:p>
        </w:tc>
        <w:tc>
          <w:tcPr>
            <w:tcW w:w="5664" w:type="dxa"/>
          </w:tcPr>
          <w:p w14:paraId="7AEA12FB"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Su elektros varikliu ant bendro rėmo</w:t>
            </w:r>
          </w:p>
        </w:tc>
      </w:tr>
      <w:tr w:rsidR="00835AC5" w:rsidRPr="008C3436" w14:paraId="5EE27FD5" w14:textId="77777777" w:rsidTr="00B3242C">
        <w:tc>
          <w:tcPr>
            <w:tcW w:w="3964" w:type="dxa"/>
          </w:tcPr>
          <w:p w14:paraId="3CA88C44"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El. variklis</w:t>
            </w:r>
          </w:p>
        </w:tc>
        <w:tc>
          <w:tcPr>
            <w:tcW w:w="5664" w:type="dxa"/>
          </w:tcPr>
          <w:p w14:paraId="2919D3E3" w14:textId="05B0B52D" w:rsidR="00835AC5" w:rsidRPr="008C3436" w:rsidRDefault="00835AC5"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w:t>
            </w:r>
            <w:r w:rsidR="001D70C0">
              <w:rPr>
                <w:rFonts w:ascii="Times New Roman" w:hAnsi="Times New Roman"/>
                <w:sz w:val="24"/>
                <w:szCs w:val="24"/>
              </w:rPr>
              <w:t>75</w:t>
            </w:r>
            <w:r w:rsidRPr="008C3436">
              <w:rPr>
                <w:rFonts w:ascii="Times New Roman" w:hAnsi="Times New Roman"/>
                <w:sz w:val="24"/>
                <w:szCs w:val="24"/>
              </w:rPr>
              <w:t xml:space="preserve"> </w:t>
            </w:r>
            <w:r>
              <w:rPr>
                <w:rFonts w:ascii="Times New Roman" w:hAnsi="Times New Roman"/>
                <w:sz w:val="24"/>
                <w:szCs w:val="24"/>
              </w:rPr>
              <w:t>k</w:t>
            </w:r>
            <w:r w:rsidRPr="008C3436">
              <w:rPr>
                <w:rFonts w:ascii="Times New Roman" w:hAnsi="Times New Roman"/>
                <w:sz w:val="24"/>
                <w:szCs w:val="24"/>
              </w:rPr>
              <w:t>W (*-nurodo įrangos gamintojas)</w:t>
            </w:r>
          </w:p>
        </w:tc>
      </w:tr>
      <w:tr w:rsidR="00835AC5" w:rsidRPr="008C3436" w14:paraId="3F45E752" w14:textId="77777777" w:rsidTr="00B3242C">
        <w:tc>
          <w:tcPr>
            <w:tcW w:w="3964" w:type="dxa"/>
          </w:tcPr>
          <w:p w14:paraId="324EFC73"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Elektros maitinimas</w:t>
            </w:r>
          </w:p>
        </w:tc>
        <w:tc>
          <w:tcPr>
            <w:tcW w:w="5664" w:type="dxa"/>
          </w:tcPr>
          <w:p w14:paraId="1B379B1A"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400 V, 50 Hz</w:t>
            </w:r>
          </w:p>
        </w:tc>
      </w:tr>
      <w:tr w:rsidR="00835AC5" w:rsidRPr="008C3436" w14:paraId="4CDCA1A9" w14:textId="77777777" w:rsidTr="00B3242C">
        <w:tc>
          <w:tcPr>
            <w:tcW w:w="3964" w:type="dxa"/>
          </w:tcPr>
          <w:p w14:paraId="77C81B70"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Dažnis (siurblio darbo taške)</w:t>
            </w:r>
          </w:p>
        </w:tc>
        <w:tc>
          <w:tcPr>
            <w:tcW w:w="5664" w:type="dxa"/>
          </w:tcPr>
          <w:p w14:paraId="52D1920B" w14:textId="7F4A5ABA" w:rsidR="00835AC5" w:rsidRPr="008C3436" w:rsidRDefault="00835AC5"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w:t>
            </w:r>
            <w:r w:rsidRPr="008C3436">
              <w:rPr>
                <w:rFonts w:ascii="Times New Roman" w:hAnsi="Times New Roman"/>
                <w:sz w:val="24"/>
                <w:szCs w:val="24"/>
              </w:rPr>
              <w:t xml:space="preserve"> </w:t>
            </w:r>
            <w:r w:rsidR="00D857DC">
              <w:rPr>
                <w:rFonts w:ascii="Times New Roman" w:hAnsi="Times New Roman"/>
                <w:sz w:val="24"/>
                <w:szCs w:val="24"/>
              </w:rPr>
              <w:t>50</w:t>
            </w:r>
            <w:r w:rsidR="00D857DC" w:rsidRPr="008C3436">
              <w:rPr>
                <w:rFonts w:ascii="Times New Roman" w:hAnsi="Times New Roman"/>
                <w:sz w:val="24"/>
                <w:szCs w:val="24"/>
              </w:rPr>
              <w:t>Hz</w:t>
            </w:r>
          </w:p>
        </w:tc>
      </w:tr>
      <w:tr w:rsidR="00835AC5" w:rsidRPr="008C3436" w14:paraId="5E58BD42" w14:textId="77777777" w:rsidTr="00B3242C">
        <w:tc>
          <w:tcPr>
            <w:tcW w:w="3964" w:type="dxa"/>
          </w:tcPr>
          <w:p w14:paraId="4732BF4A"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Variklio apsauga</w:t>
            </w:r>
          </w:p>
        </w:tc>
        <w:tc>
          <w:tcPr>
            <w:tcW w:w="5664" w:type="dxa"/>
          </w:tcPr>
          <w:p w14:paraId="00E14D22"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PTC</w:t>
            </w:r>
          </w:p>
        </w:tc>
      </w:tr>
      <w:tr w:rsidR="00835AC5" w:rsidRPr="008C3436" w14:paraId="6706DB79" w14:textId="77777777" w:rsidTr="00B3242C">
        <w:tc>
          <w:tcPr>
            <w:tcW w:w="3964" w:type="dxa"/>
          </w:tcPr>
          <w:p w14:paraId="0D6177C1"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Izoliacijos klasė</w:t>
            </w:r>
          </w:p>
        </w:tc>
        <w:tc>
          <w:tcPr>
            <w:tcW w:w="5664" w:type="dxa"/>
          </w:tcPr>
          <w:p w14:paraId="6F3BDFD5"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F</w:t>
            </w:r>
          </w:p>
        </w:tc>
      </w:tr>
      <w:tr w:rsidR="00835AC5" w:rsidRPr="008C3436" w14:paraId="1B7F68CF" w14:textId="77777777" w:rsidTr="00B3242C">
        <w:tc>
          <w:tcPr>
            <w:tcW w:w="3964" w:type="dxa"/>
          </w:tcPr>
          <w:p w14:paraId="0D1E9CC8"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Korpuso klasė</w:t>
            </w:r>
          </w:p>
        </w:tc>
        <w:tc>
          <w:tcPr>
            <w:tcW w:w="5664" w:type="dxa"/>
          </w:tcPr>
          <w:p w14:paraId="6A7166BE"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 xml:space="preserve">≥ </w:t>
            </w:r>
            <w:r w:rsidRPr="008C3436">
              <w:rPr>
                <w:rFonts w:ascii="Times New Roman" w:hAnsi="Times New Roman"/>
                <w:sz w:val="24"/>
                <w:szCs w:val="24"/>
              </w:rPr>
              <w:t>IP55</w:t>
            </w:r>
          </w:p>
        </w:tc>
      </w:tr>
      <w:tr w:rsidR="00835AC5" w14:paraId="7316FD69" w14:textId="77777777" w:rsidTr="00B3242C">
        <w:tc>
          <w:tcPr>
            <w:tcW w:w="3964" w:type="dxa"/>
          </w:tcPr>
          <w:p w14:paraId="01E48241" w14:textId="77777777" w:rsidR="00835AC5" w:rsidRPr="004B0D6B" w:rsidRDefault="00835AC5" w:rsidP="00B3242C">
            <w:pPr>
              <w:widowControl w:val="0"/>
              <w:shd w:val="clear" w:color="auto" w:fill="FFFFFF" w:themeFill="background1"/>
              <w:jc w:val="both"/>
              <w:rPr>
                <w:rFonts w:ascii="Times New Roman" w:hAnsi="Times New Roman"/>
                <w:sz w:val="24"/>
                <w:szCs w:val="24"/>
              </w:rPr>
            </w:pPr>
            <w:r w:rsidRPr="004B0D6B">
              <w:rPr>
                <w:rFonts w:ascii="Times New Roman" w:hAnsi="Times New Roman"/>
                <w:sz w:val="24"/>
                <w:szCs w:val="24"/>
              </w:rPr>
              <w:t>Siurblio konstrukciją</w:t>
            </w:r>
          </w:p>
        </w:tc>
        <w:tc>
          <w:tcPr>
            <w:tcW w:w="5664" w:type="dxa"/>
          </w:tcPr>
          <w:p w14:paraId="36659BCE" w14:textId="62879A64" w:rsidR="00835AC5" w:rsidRPr="004B0D6B" w:rsidRDefault="008624F9"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Kampinio tipo g</w:t>
            </w:r>
            <w:r w:rsidR="00835AC5" w:rsidRPr="004B0D6B">
              <w:rPr>
                <w:rFonts w:ascii="Times New Roman" w:hAnsi="Times New Roman"/>
                <w:sz w:val="24"/>
                <w:szCs w:val="24"/>
              </w:rPr>
              <w:t>alinio siurbimo su tarpiniu velenu</w:t>
            </w:r>
          </w:p>
        </w:tc>
      </w:tr>
      <w:tr w:rsidR="00835AC5" w:rsidRPr="008C3436" w14:paraId="7DD09AA1" w14:textId="77777777" w:rsidTr="00B3242C">
        <w:tc>
          <w:tcPr>
            <w:tcW w:w="3964" w:type="dxa"/>
          </w:tcPr>
          <w:p w14:paraId="5404923D"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Efektyvumo klasė</w:t>
            </w:r>
          </w:p>
        </w:tc>
        <w:tc>
          <w:tcPr>
            <w:tcW w:w="5664" w:type="dxa"/>
          </w:tcPr>
          <w:p w14:paraId="4E6B19FB" w14:textId="57D6B230" w:rsidR="00835AC5" w:rsidRPr="008C3436" w:rsidRDefault="00835AC5"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 xml:space="preserve">≥ </w:t>
            </w:r>
            <w:r w:rsidRPr="008C3436">
              <w:rPr>
                <w:rFonts w:ascii="Times New Roman" w:hAnsi="Times New Roman"/>
                <w:sz w:val="24"/>
                <w:szCs w:val="24"/>
              </w:rPr>
              <w:t>IE</w:t>
            </w:r>
            <w:r w:rsidR="001D2D2B">
              <w:rPr>
                <w:rFonts w:ascii="Times New Roman" w:hAnsi="Times New Roman"/>
                <w:sz w:val="24"/>
                <w:szCs w:val="24"/>
              </w:rPr>
              <w:t>4</w:t>
            </w:r>
          </w:p>
        </w:tc>
      </w:tr>
      <w:tr w:rsidR="00835AC5" w:rsidRPr="008C3436" w14:paraId="6CBA9F20" w14:textId="77777777" w:rsidTr="00B3242C">
        <w:tc>
          <w:tcPr>
            <w:tcW w:w="3964" w:type="dxa"/>
          </w:tcPr>
          <w:p w14:paraId="46C91AA2"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 xml:space="preserve">Garso slėgio lygis iki </w:t>
            </w:r>
            <w:proofErr w:type="spellStart"/>
            <w:r w:rsidRPr="008C3436">
              <w:rPr>
                <w:rFonts w:ascii="Times New Roman" w:hAnsi="Times New Roman"/>
                <w:sz w:val="24"/>
                <w:szCs w:val="24"/>
              </w:rPr>
              <w:t>dB</w:t>
            </w:r>
            <w:proofErr w:type="spellEnd"/>
            <w:r w:rsidRPr="008C3436">
              <w:rPr>
                <w:rFonts w:ascii="Times New Roman" w:hAnsi="Times New Roman"/>
                <w:sz w:val="24"/>
                <w:szCs w:val="24"/>
              </w:rPr>
              <w:t>(A)</w:t>
            </w:r>
          </w:p>
        </w:tc>
        <w:tc>
          <w:tcPr>
            <w:tcW w:w="5664" w:type="dxa"/>
          </w:tcPr>
          <w:p w14:paraId="2C0F9457"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 xml:space="preserve">≤ </w:t>
            </w:r>
            <w:r w:rsidRPr="008C3436">
              <w:rPr>
                <w:rFonts w:ascii="Times New Roman" w:hAnsi="Times New Roman"/>
                <w:sz w:val="24"/>
                <w:szCs w:val="24"/>
              </w:rPr>
              <w:t>80</w:t>
            </w:r>
          </w:p>
        </w:tc>
      </w:tr>
      <w:tr w:rsidR="00835AC5" w:rsidRPr="008C3436" w14:paraId="3585AA31" w14:textId="77777777" w:rsidTr="00B3242C">
        <w:tc>
          <w:tcPr>
            <w:tcW w:w="3964" w:type="dxa"/>
          </w:tcPr>
          <w:p w14:paraId="4E778071"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Naudingo veiksmo koeficientas</w:t>
            </w:r>
          </w:p>
        </w:tc>
        <w:tc>
          <w:tcPr>
            <w:tcW w:w="5664" w:type="dxa"/>
          </w:tcPr>
          <w:p w14:paraId="59874597"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w:t>
            </w:r>
            <w:r w:rsidRPr="008C3436">
              <w:rPr>
                <w:rFonts w:ascii="Times New Roman" w:hAnsi="Times New Roman"/>
                <w:sz w:val="24"/>
                <w:szCs w:val="24"/>
              </w:rPr>
              <w:t xml:space="preserve"> 85%</w:t>
            </w:r>
          </w:p>
        </w:tc>
      </w:tr>
      <w:tr w:rsidR="00835AC5" w:rsidRPr="008C3436" w14:paraId="70F5889A" w14:textId="77777777" w:rsidTr="00B3242C">
        <w:tc>
          <w:tcPr>
            <w:tcW w:w="3964" w:type="dxa"/>
          </w:tcPr>
          <w:p w14:paraId="63DEE8B3"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Valdymas:</w:t>
            </w:r>
          </w:p>
        </w:tc>
        <w:tc>
          <w:tcPr>
            <w:tcW w:w="5664" w:type="dxa"/>
          </w:tcPr>
          <w:p w14:paraId="7991FF21" w14:textId="77777777" w:rsidR="00835AC5" w:rsidRPr="008C3436" w:rsidRDefault="00835AC5" w:rsidP="00B3242C">
            <w:pPr>
              <w:shd w:val="clear" w:color="auto" w:fill="FFFFFF" w:themeFill="background1"/>
              <w:autoSpaceDE w:val="0"/>
              <w:adjustRightInd w:val="0"/>
              <w:rPr>
                <w:rFonts w:ascii="Times New Roman" w:hAnsi="Times New Roman"/>
                <w:sz w:val="24"/>
                <w:szCs w:val="24"/>
              </w:rPr>
            </w:pPr>
            <w:r w:rsidRPr="008C3436">
              <w:rPr>
                <w:rFonts w:ascii="Times New Roman" w:hAnsi="Times New Roman"/>
                <w:sz w:val="24"/>
                <w:szCs w:val="24"/>
              </w:rPr>
              <w:t>Valdomas per dažnio keitikl</w:t>
            </w:r>
            <w:r>
              <w:rPr>
                <w:rFonts w:ascii="Times New Roman" w:hAnsi="Times New Roman"/>
                <w:sz w:val="24"/>
                <w:szCs w:val="24"/>
              </w:rPr>
              <w:t>į</w:t>
            </w:r>
            <w:r w:rsidRPr="008C3436">
              <w:rPr>
                <w:rFonts w:ascii="Times New Roman" w:hAnsi="Times New Roman"/>
                <w:sz w:val="24"/>
                <w:szCs w:val="24"/>
              </w:rPr>
              <w:t xml:space="preserve"> pagal duomenis apie </w:t>
            </w:r>
            <w:r>
              <w:rPr>
                <w:rFonts w:ascii="Times New Roman" w:hAnsi="Times New Roman"/>
                <w:sz w:val="24"/>
                <w:szCs w:val="24"/>
              </w:rPr>
              <w:t>slėgį</w:t>
            </w:r>
            <w:r w:rsidRPr="008C3436">
              <w:rPr>
                <w:rFonts w:ascii="Times New Roman" w:hAnsi="Times New Roman"/>
                <w:sz w:val="24"/>
                <w:szCs w:val="24"/>
              </w:rPr>
              <w:t xml:space="preserve"> prieš ir po siurblio.</w:t>
            </w:r>
          </w:p>
        </w:tc>
      </w:tr>
      <w:tr w:rsidR="00835AC5" w:rsidRPr="008C3436" w14:paraId="3C283FA9" w14:textId="77777777" w:rsidTr="00B3242C">
        <w:tc>
          <w:tcPr>
            <w:tcW w:w="9628" w:type="dxa"/>
            <w:gridSpan w:val="2"/>
          </w:tcPr>
          <w:p w14:paraId="16866047" w14:textId="77777777" w:rsidR="00835AC5" w:rsidRPr="008C3436" w:rsidRDefault="00835AC5" w:rsidP="00B3242C">
            <w:pPr>
              <w:shd w:val="clear" w:color="auto" w:fill="FFFFFF" w:themeFill="background1"/>
              <w:autoSpaceDE w:val="0"/>
              <w:adjustRightInd w:val="0"/>
              <w:rPr>
                <w:rFonts w:ascii="Times New Roman" w:hAnsi="Times New Roman"/>
                <w:sz w:val="24"/>
                <w:szCs w:val="24"/>
              </w:rPr>
            </w:pPr>
            <w:r w:rsidRPr="008C3436">
              <w:rPr>
                <w:rFonts w:ascii="Times New Roman" w:hAnsi="Times New Roman"/>
                <w:color w:val="000000" w:themeColor="text1"/>
                <w:sz w:val="24"/>
                <w:szCs w:val="24"/>
              </w:rPr>
              <w:t>Elektros variklis, turi užtikrinti, kad srovė, režimas ir sukimosi momentų charakteristikos atitinka apkrovos charakteristikas. Variklio galia turi būti 10 proc. didesnė už reikalaujamą hidraulinę galią, kad padengtų našumo kritimą dėl susidėvėjimo. Elektros variklio aušinimas – orinis. Privalomos apsaugos nuo perkrovimo, nuo siurblio ,,sauso“ rėžimo, per didelių srovių, viršytos variklio temperatūros</w:t>
            </w:r>
          </w:p>
        </w:tc>
      </w:tr>
    </w:tbl>
    <w:p w14:paraId="4EAB748B" w14:textId="77777777" w:rsidR="008B581E" w:rsidRDefault="008B581E" w:rsidP="008B581E"/>
    <w:p w14:paraId="4A60F10C" w14:textId="7018CAC8" w:rsidR="00835AC5" w:rsidRPr="008C3436" w:rsidRDefault="00835AC5" w:rsidP="00835AC5">
      <w:pPr>
        <w:widowControl w:val="0"/>
        <w:shd w:val="clear" w:color="auto" w:fill="FFFFFF" w:themeFill="background1"/>
        <w:ind w:firstLine="567"/>
        <w:jc w:val="both"/>
        <w:rPr>
          <w:rFonts w:ascii="Times New Roman" w:hAnsi="Times New Roman"/>
          <w:sz w:val="24"/>
          <w:szCs w:val="24"/>
        </w:rPr>
      </w:pPr>
      <w:r>
        <w:rPr>
          <w:rFonts w:ascii="Times New Roman" w:hAnsi="Times New Roman"/>
          <w:sz w:val="24"/>
          <w:szCs w:val="24"/>
        </w:rPr>
        <w:t>8</w:t>
      </w:r>
      <w:r w:rsidRPr="008C3436">
        <w:rPr>
          <w:rFonts w:ascii="Times New Roman" w:hAnsi="Times New Roman"/>
          <w:sz w:val="24"/>
          <w:szCs w:val="24"/>
        </w:rPr>
        <w:t>. Reikalavimai DK:</w:t>
      </w:r>
    </w:p>
    <w:p w14:paraId="040C463C" w14:textId="614C5A6E" w:rsidR="00835AC5" w:rsidRPr="008C3436" w:rsidRDefault="00835AC5" w:rsidP="00835AC5">
      <w:pPr>
        <w:widowControl w:val="0"/>
        <w:shd w:val="clear" w:color="auto" w:fill="FFFFFF" w:themeFill="background1"/>
        <w:ind w:firstLine="567"/>
        <w:jc w:val="both"/>
        <w:rPr>
          <w:rFonts w:ascii="Times New Roman" w:hAnsi="Times New Roman"/>
          <w:color w:val="000000"/>
          <w:sz w:val="24"/>
          <w:szCs w:val="24"/>
        </w:rPr>
      </w:pPr>
      <w:r>
        <w:rPr>
          <w:rFonts w:ascii="Times New Roman" w:hAnsi="Times New Roman"/>
          <w:color w:val="000000"/>
          <w:sz w:val="24"/>
          <w:szCs w:val="24"/>
        </w:rPr>
        <w:t>8</w:t>
      </w:r>
      <w:r w:rsidRPr="008C3436">
        <w:rPr>
          <w:rFonts w:ascii="Times New Roman" w:hAnsi="Times New Roman"/>
          <w:color w:val="000000"/>
          <w:sz w:val="24"/>
          <w:szCs w:val="24"/>
        </w:rPr>
        <w:t>.1. siurblio įjungimas, išjungimas, darbo indikacija, apsisukimų reguliavimas turi būti valdomas iš DK valdiklio (siurblio kontroliavimas iš DK);</w:t>
      </w:r>
    </w:p>
    <w:p w14:paraId="65EF1C59" w14:textId="38F5CABA" w:rsidR="00835AC5" w:rsidRPr="008C3436" w:rsidRDefault="00835AC5" w:rsidP="00835AC5">
      <w:pPr>
        <w:widowControl w:val="0"/>
        <w:shd w:val="clear" w:color="auto" w:fill="FFFFFF" w:themeFill="background1"/>
        <w:ind w:firstLine="567"/>
        <w:jc w:val="both"/>
        <w:rPr>
          <w:rFonts w:ascii="Times New Roman" w:eastAsia="Times New Roman" w:hAnsi="Times New Roman"/>
          <w:sz w:val="24"/>
          <w:szCs w:val="24"/>
        </w:rPr>
      </w:pPr>
      <w:r>
        <w:rPr>
          <w:rFonts w:ascii="Times New Roman" w:eastAsia="Times New Roman" w:hAnsi="Times New Roman"/>
          <w:sz w:val="24"/>
          <w:szCs w:val="24"/>
        </w:rPr>
        <w:t>8</w:t>
      </w:r>
      <w:r w:rsidRPr="008C3436">
        <w:rPr>
          <w:rFonts w:ascii="Times New Roman" w:eastAsia="Times New Roman" w:hAnsi="Times New Roman"/>
          <w:sz w:val="24"/>
          <w:szCs w:val="24"/>
        </w:rPr>
        <w:t>.2. nemokama programinė įranga, leidžianti stebėti, konfigūruoti ir nuskaityti dažnio keitiklio darbinius parametrus;</w:t>
      </w:r>
    </w:p>
    <w:p w14:paraId="211F7726" w14:textId="6702F944" w:rsidR="00835AC5" w:rsidRPr="008C3436" w:rsidRDefault="00835AC5" w:rsidP="00835AC5">
      <w:pPr>
        <w:widowControl w:val="0"/>
        <w:shd w:val="clear" w:color="auto" w:fill="FFFFFF" w:themeFill="background1"/>
        <w:ind w:firstLine="567"/>
        <w:jc w:val="both"/>
        <w:rPr>
          <w:rFonts w:ascii="Times New Roman" w:eastAsia="Times New Roman" w:hAnsi="Times New Roman"/>
          <w:sz w:val="24"/>
          <w:szCs w:val="24"/>
        </w:rPr>
      </w:pPr>
      <w:r>
        <w:rPr>
          <w:rFonts w:ascii="Times New Roman" w:eastAsia="Times New Roman" w:hAnsi="Times New Roman"/>
          <w:sz w:val="24"/>
          <w:szCs w:val="24"/>
        </w:rPr>
        <w:t>8</w:t>
      </w:r>
      <w:r w:rsidRPr="008C3436">
        <w:rPr>
          <w:rFonts w:ascii="Times New Roman" w:eastAsia="Times New Roman" w:hAnsi="Times New Roman"/>
          <w:sz w:val="24"/>
          <w:szCs w:val="24"/>
        </w:rPr>
        <w:t>.3. suderinamumas su parinktu siurbliu, varikliai turi būti optimaliai pritaikyti dirbti su dažnio keitikliais;</w:t>
      </w:r>
    </w:p>
    <w:p w14:paraId="4F2AA719" w14:textId="3BB8E00B" w:rsidR="00835AC5" w:rsidRPr="008C3436" w:rsidRDefault="00835AC5" w:rsidP="00835AC5">
      <w:pPr>
        <w:ind w:left="720" w:hanging="153"/>
        <w:rPr>
          <w:rFonts w:ascii="Times New Roman" w:eastAsia="Times New Roman" w:hAnsi="Times New Roman"/>
          <w:sz w:val="24"/>
          <w:szCs w:val="24"/>
        </w:rPr>
      </w:pPr>
      <w:r>
        <w:rPr>
          <w:rFonts w:ascii="Times New Roman" w:eastAsia="Times New Roman" w:hAnsi="Times New Roman"/>
          <w:sz w:val="24"/>
          <w:szCs w:val="24"/>
        </w:rPr>
        <w:t>8</w:t>
      </w:r>
      <w:r w:rsidRPr="008C3436">
        <w:rPr>
          <w:rFonts w:ascii="Times New Roman" w:eastAsia="Times New Roman" w:hAnsi="Times New Roman"/>
          <w:sz w:val="24"/>
          <w:szCs w:val="24"/>
        </w:rPr>
        <w:t>.4. išimamas valdymo pultelis;</w:t>
      </w:r>
    </w:p>
    <w:p w14:paraId="32595010" w14:textId="16D5F1CC" w:rsidR="00835AC5" w:rsidRPr="008C3436" w:rsidRDefault="00835AC5" w:rsidP="00835AC5">
      <w:pPr>
        <w:ind w:left="720" w:hanging="153"/>
        <w:rPr>
          <w:rFonts w:ascii="Times New Roman" w:eastAsia="Times New Roman" w:hAnsi="Times New Roman"/>
          <w:sz w:val="24"/>
          <w:szCs w:val="24"/>
        </w:rPr>
      </w:pPr>
      <w:r>
        <w:rPr>
          <w:rFonts w:ascii="Times New Roman" w:eastAsia="Times New Roman" w:hAnsi="Times New Roman"/>
          <w:sz w:val="24"/>
          <w:szCs w:val="24"/>
        </w:rPr>
        <w:t>8</w:t>
      </w:r>
      <w:r w:rsidRPr="008C3436">
        <w:rPr>
          <w:rFonts w:ascii="Times New Roman" w:eastAsia="Times New Roman" w:hAnsi="Times New Roman"/>
          <w:sz w:val="24"/>
          <w:szCs w:val="24"/>
        </w:rPr>
        <w:t>.5. galimybė užrakinti slaptažodžiu dažnio keitiklio nustatymus;</w:t>
      </w:r>
    </w:p>
    <w:p w14:paraId="27613175" w14:textId="188A38F0" w:rsidR="00835AC5" w:rsidRPr="008C3436" w:rsidRDefault="00835AC5" w:rsidP="00835AC5">
      <w:pPr>
        <w:ind w:left="720" w:hanging="153"/>
        <w:rPr>
          <w:rFonts w:ascii="Times New Roman" w:eastAsia="Times New Roman" w:hAnsi="Times New Roman"/>
          <w:sz w:val="24"/>
          <w:szCs w:val="24"/>
        </w:rPr>
      </w:pPr>
      <w:r>
        <w:rPr>
          <w:rFonts w:ascii="Times New Roman" w:eastAsia="Times New Roman" w:hAnsi="Times New Roman"/>
          <w:sz w:val="24"/>
          <w:szCs w:val="24"/>
        </w:rPr>
        <w:t>8</w:t>
      </w:r>
      <w:r w:rsidRPr="008C3436">
        <w:rPr>
          <w:rFonts w:ascii="Times New Roman" w:eastAsia="Times New Roman" w:hAnsi="Times New Roman"/>
          <w:sz w:val="24"/>
          <w:szCs w:val="24"/>
        </w:rPr>
        <w:t>.6. turi būti oficialus dažnio keitiklių gamintojo serviso partneris Lietuvoje;</w:t>
      </w:r>
    </w:p>
    <w:p w14:paraId="56B31F75" w14:textId="5104565B" w:rsidR="00835AC5" w:rsidRPr="008C3436" w:rsidRDefault="00835AC5" w:rsidP="00835AC5">
      <w:pPr>
        <w:ind w:left="720" w:hanging="153"/>
        <w:rPr>
          <w:rFonts w:ascii="Times New Roman" w:eastAsia="Times New Roman" w:hAnsi="Times New Roman"/>
          <w:sz w:val="24"/>
          <w:szCs w:val="24"/>
        </w:rPr>
      </w:pPr>
      <w:r>
        <w:rPr>
          <w:rFonts w:ascii="Times New Roman" w:eastAsia="Times New Roman" w:hAnsi="Times New Roman"/>
          <w:sz w:val="24"/>
          <w:szCs w:val="24"/>
        </w:rPr>
        <w:t>8</w:t>
      </w:r>
      <w:r w:rsidRPr="008C3436">
        <w:rPr>
          <w:rFonts w:ascii="Times New Roman" w:eastAsia="Times New Roman" w:hAnsi="Times New Roman"/>
          <w:sz w:val="24"/>
          <w:szCs w:val="24"/>
        </w:rPr>
        <w:t>.7. galimybė naudoti kelių siurblių sistemą naudojant vieną slėgio jutiklį;</w:t>
      </w:r>
    </w:p>
    <w:p w14:paraId="30CAB00F" w14:textId="5B7522BA" w:rsidR="00835AC5" w:rsidRPr="008C3436" w:rsidRDefault="00835AC5" w:rsidP="00835AC5">
      <w:pPr>
        <w:ind w:left="720" w:hanging="153"/>
        <w:rPr>
          <w:rFonts w:ascii="Times New Roman" w:eastAsia="Times New Roman" w:hAnsi="Times New Roman"/>
          <w:sz w:val="24"/>
          <w:szCs w:val="24"/>
        </w:rPr>
      </w:pPr>
      <w:r>
        <w:rPr>
          <w:rFonts w:ascii="Times New Roman" w:eastAsia="Times New Roman" w:hAnsi="Times New Roman"/>
          <w:sz w:val="24"/>
          <w:szCs w:val="24"/>
        </w:rPr>
        <w:t>8</w:t>
      </w:r>
      <w:r w:rsidRPr="008C3436">
        <w:rPr>
          <w:rFonts w:ascii="Times New Roman" w:eastAsia="Times New Roman" w:hAnsi="Times New Roman"/>
          <w:sz w:val="24"/>
          <w:szCs w:val="24"/>
        </w:rPr>
        <w:t>.8. dažnio keitiklio valdymo meniu lietuvių kalba;</w:t>
      </w:r>
    </w:p>
    <w:p w14:paraId="6AD10025" w14:textId="2CB16655" w:rsidR="00835AC5" w:rsidRPr="008C3436" w:rsidRDefault="00835AC5" w:rsidP="00835AC5">
      <w:pPr>
        <w:ind w:left="720" w:hanging="153"/>
        <w:rPr>
          <w:rFonts w:ascii="Times New Roman" w:eastAsia="Times New Roman" w:hAnsi="Times New Roman"/>
          <w:sz w:val="24"/>
          <w:szCs w:val="24"/>
        </w:rPr>
      </w:pPr>
      <w:r>
        <w:rPr>
          <w:rFonts w:ascii="Times New Roman" w:eastAsia="Times New Roman" w:hAnsi="Times New Roman"/>
          <w:sz w:val="24"/>
          <w:szCs w:val="24"/>
        </w:rPr>
        <w:t>8</w:t>
      </w:r>
      <w:r w:rsidRPr="008C3436">
        <w:rPr>
          <w:rFonts w:ascii="Times New Roman" w:eastAsia="Times New Roman" w:hAnsi="Times New Roman"/>
          <w:sz w:val="24"/>
          <w:szCs w:val="24"/>
        </w:rPr>
        <w:t>.9. vartotojo vadovas turi būti lietuvių kalba;</w:t>
      </w:r>
    </w:p>
    <w:p w14:paraId="6EFF7D54" w14:textId="690FBB5C" w:rsidR="00835AC5" w:rsidRPr="008C3436" w:rsidRDefault="00835AC5" w:rsidP="00835AC5">
      <w:pPr>
        <w:ind w:left="720" w:hanging="153"/>
        <w:jc w:val="both"/>
        <w:rPr>
          <w:rFonts w:ascii="Times New Roman" w:eastAsia="Times New Roman" w:hAnsi="Times New Roman"/>
          <w:sz w:val="24"/>
          <w:szCs w:val="24"/>
        </w:rPr>
      </w:pPr>
      <w:r>
        <w:rPr>
          <w:rFonts w:ascii="Times New Roman" w:hAnsi="Times New Roman"/>
          <w:sz w:val="24"/>
          <w:szCs w:val="24"/>
        </w:rPr>
        <w:t>8</w:t>
      </w:r>
      <w:r w:rsidRPr="008C3436">
        <w:rPr>
          <w:rFonts w:ascii="Times New Roman" w:hAnsi="Times New Roman"/>
          <w:sz w:val="24"/>
          <w:szCs w:val="24"/>
        </w:rPr>
        <w:t xml:space="preserve">.10. DK turi turėti </w:t>
      </w:r>
      <w:proofErr w:type="spellStart"/>
      <w:r w:rsidRPr="008C3436">
        <w:rPr>
          <w:rFonts w:ascii="Times New Roman" w:hAnsi="Times New Roman"/>
          <w:sz w:val="24"/>
          <w:szCs w:val="24"/>
        </w:rPr>
        <w:t>ProfiNet</w:t>
      </w:r>
      <w:proofErr w:type="spellEnd"/>
      <w:r w:rsidRPr="008C3436">
        <w:rPr>
          <w:rFonts w:ascii="Times New Roman" w:hAnsi="Times New Roman"/>
          <w:sz w:val="24"/>
          <w:szCs w:val="24"/>
        </w:rPr>
        <w:t xml:space="preserve"> ryšio sąsają;</w:t>
      </w:r>
    </w:p>
    <w:p w14:paraId="5A780350" w14:textId="09644EBD" w:rsidR="00835AC5" w:rsidRPr="008C3436" w:rsidRDefault="00835AC5" w:rsidP="00835AC5">
      <w:pPr>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8</w:t>
      </w:r>
      <w:r w:rsidRPr="008C3436">
        <w:rPr>
          <w:rFonts w:ascii="Times New Roman" w:hAnsi="Times New Roman"/>
          <w:color w:val="000000" w:themeColor="text1"/>
          <w:sz w:val="24"/>
          <w:szCs w:val="24"/>
        </w:rPr>
        <w:t>.11. DK su apsaugos laipsniu ne žemesniu kaip IP54. Užtikrinti patikimą DK darbą patalpose   (darbo aplinkos temperatūra ne mažiau + 40</w:t>
      </w:r>
      <w:r w:rsidRPr="008C3436">
        <w:rPr>
          <w:rFonts w:ascii="Times New Roman" w:hAnsi="Times New Roman"/>
          <w:sz w:val="24"/>
          <w:szCs w:val="24"/>
        </w:rPr>
        <w:t>℃)</w:t>
      </w:r>
      <w:r w:rsidRPr="008C3436">
        <w:rPr>
          <w:rFonts w:ascii="Times New Roman" w:hAnsi="Times New Roman"/>
          <w:color w:val="000000" w:themeColor="text1"/>
          <w:sz w:val="24"/>
          <w:szCs w:val="24"/>
        </w:rPr>
        <w:t>, visame DK apkrovų diapazone su priverstine ventiliacija;</w:t>
      </w:r>
    </w:p>
    <w:p w14:paraId="49240162" w14:textId="2D34D368" w:rsidR="00835AC5" w:rsidRPr="008C3436" w:rsidRDefault="00835AC5" w:rsidP="00835AC5">
      <w:pPr>
        <w:shd w:val="clear" w:color="auto" w:fill="FFFFFF" w:themeFill="background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8</w:t>
      </w:r>
      <w:r w:rsidRPr="008C3436">
        <w:rPr>
          <w:rFonts w:ascii="Times New Roman" w:hAnsi="Times New Roman"/>
          <w:color w:val="000000" w:themeColor="text1"/>
          <w:sz w:val="24"/>
          <w:szCs w:val="24"/>
        </w:rPr>
        <w:t xml:space="preserve">.12. DK turi </w:t>
      </w:r>
      <w:r w:rsidRPr="008C3436">
        <w:rPr>
          <w:rFonts w:ascii="Times New Roman" w:hAnsi="Times New Roman"/>
          <w:sz w:val="24"/>
          <w:szCs w:val="24"/>
        </w:rPr>
        <w:t>turėti ne</w:t>
      </w:r>
      <w:r>
        <w:rPr>
          <w:rFonts w:ascii="Times New Roman" w:hAnsi="Times New Roman"/>
          <w:sz w:val="24"/>
          <w:szCs w:val="24"/>
        </w:rPr>
        <w:t xml:space="preserve"> </w:t>
      </w:r>
      <w:r w:rsidRPr="008C3436">
        <w:rPr>
          <w:rFonts w:ascii="Times New Roman" w:hAnsi="Times New Roman"/>
          <w:sz w:val="24"/>
          <w:szCs w:val="24"/>
        </w:rPr>
        <w:t xml:space="preserve">mažiau kaip 2 vnt. 4−20 mA laisvai programuojamus įėjimus ir 2 vnt. 4−20 </w:t>
      </w:r>
      <w:r w:rsidRPr="008C3436">
        <w:rPr>
          <w:rFonts w:ascii="Times New Roman" w:hAnsi="Times New Roman"/>
          <w:color w:val="000000" w:themeColor="text1"/>
          <w:sz w:val="24"/>
          <w:szCs w:val="24"/>
        </w:rPr>
        <w:t>mA laisvai programuojamus išėjimus;</w:t>
      </w:r>
    </w:p>
    <w:p w14:paraId="0555E6F8" w14:textId="18D49C32" w:rsidR="00835AC5" w:rsidRPr="008C3436" w:rsidRDefault="00835AC5" w:rsidP="00835AC5">
      <w:pPr>
        <w:shd w:val="clear" w:color="auto" w:fill="FFFFFF" w:themeFill="background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8</w:t>
      </w:r>
      <w:r w:rsidRPr="008C3436">
        <w:rPr>
          <w:rFonts w:ascii="Times New Roman" w:hAnsi="Times New Roman"/>
          <w:color w:val="000000" w:themeColor="text1"/>
          <w:sz w:val="24"/>
          <w:szCs w:val="24"/>
        </w:rPr>
        <w:t>.13. DK komplektuoti su vietinio valdymo – parametrizavimo panele;</w:t>
      </w:r>
    </w:p>
    <w:p w14:paraId="4B8A6DD1" w14:textId="4AB3700F" w:rsidR="00835AC5" w:rsidRPr="008C3436" w:rsidRDefault="00835AC5" w:rsidP="00835AC5">
      <w:pPr>
        <w:shd w:val="clear" w:color="auto" w:fill="FFFFFF" w:themeFill="background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8</w:t>
      </w:r>
      <w:r w:rsidRPr="008C3436">
        <w:rPr>
          <w:rFonts w:ascii="Times New Roman" w:hAnsi="Times New Roman"/>
          <w:sz w:val="24"/>
          <w:szCs w:val="24"/>
        </w:rPr>
        <w:t xml:space="preserve">.14. </w:t>
      </w:r>
      <w:r w:rsidRPr="008C3436">
        <w:rPr>
          <w:rFonts w:ascii="Times New Roman" w:hAnsi="Times New Roman"/>
          <w:color w:val="000000" w:themeColor="text1"/>
          <w:sz w:val="24"/>
          <w:szCs w:val="24"/>
        </w:rPr>
        <w:t xml:space="preserve">DK turi turėti integruotą sistemą, leidžiančią išpildyti elektros variklio </w:t>
      </w:r>
      <w:proofErr w:type="spellStart"/>
      <w:r w:rsidRPr="008C3436">
        <w:rPr>
          <w:rFonts w:ascii="Times New Roman" w:hAnsi="Times New Roman"/>
          <w:color w:val="000000" w:themeColor="text1"/>
          <w:sz w:val="24"/>
          <w:szCs w:val="24"/>
        </w:rPr>
        <w:t>savilaidą</w:t>
      </w:r>
      <w:proofErr w:type="spellEnd"/>
      <w:r w:rsidRPr="008C3436">
        <w:rPr>
          <w:rFonts w:ascii="Times New Roman" w:hAnsi="Times New Roman"/>
          <w:color w:val="000000" w:themeColor="text1"/>
          <w:sz w:val="24"/>
          <w:szCs w:val="24"/>
        </w:rPr>
        <w:t xml:space="preserve"> po trumpalaikio nuo 0 iki 5 sek. įtampos dingimo. Laikas laisvai keičiamas 0,1 sek. tikslumu. DK turi automatiškai pasileisti darbui nedelsiant atsiradus įtampai;</w:t>
      </w:r>
    </w:p>
    <w:p w14:paraId="18A3CDD5" w14:textId="60B14CF6" w:rsidR="00835AC5" w:rsidRPr="008C3436" w:rsidRDefault="00835AC5" w:rsidP="00835AC5">
      <w:pPr>
        <w:shd w:val="clear" w:color="auto" w:fill="FFFFFF" w:themeFill="background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8</w:t>
      </w:r>
      <w:r w:rsidRPr="008C3436">
        <w:rPr>
          <w:rFonts w:ascii="Times New Roman" w:hAnsi="Times New Roman"/>
          <w:color w:val="000000" w:themeColor="text1"/>
          <w:sz w:val="24"/>
          <w:szCs w:val="24"/>
        </w:rPr>
        <w:t>.15. Integruotos elektroninės variklio ir DK apsaugos nuo perkrovos, viršįtampio, sumažėjus−dingus fazinei įtampai, greitaeigė apsauga esant trumpam jungimui, temperatūrinė apsauga.</w:t>
      </w:r>
    </w:p>
    <w:p w14:paraId="5F1C353A" w14:textId="66E5ED24" w:rsidR="00835AC5" w:rsidRDefault="00835AC5" w:rsidP="00835AC5">
      <w:pPr>
        <w:ind w:firstLine="567"/>
        <w:jc w:val="both"/>
        <w:rPr>
          <w:rFonts w:ascii="Times New Roman" w:hAnsi="Times New Roman"/>
          <w:sz w:val="24"/>
          <w:szCs w:val="24"/>
        </w:rPr>
      </w:pPr>
      <w:r>
        <w:rPr>
          <w:rFonts w:ascii="Times New Roman" w:hAnsi="Times New Roman"/>
          <w:sz w:val="24"/>
          <w:szCs w:val="24"/>
        </w:rPr>
        <w:t>8</w:t>
      </w:r>
      <w:r w:rsidRPr="008C3436">
        <w:rPr>
          <w:rFonts w:ascii="Times New Roman" w:hAnsi="Times New Roman"/>
          <w:sz w:val="24"/>
          <w:szCs w:val="24"/>
        </w:rPr>
        <w:t xml:space="preserve">.16. Siekiant užtikrinti AB „Kauno energija“ katilinių esamos ir diegiamos techninės įrangos vientisumą dažnio keitiklio </w:t>
      </w:r>
      <w:r>
        <w:rPr>
          <w:rFonts w:ascii="Times New Roman" w:hAnsi="Times New Roman"/>
          <w:sz w:val="24"/>
          <w:szCs w:val="24"/>
        </w:rPr>
        <w:t>gamintojas ir modelis</w:t>
      </w:r>
      <w:r w:rsidRPr="008C3436">
        <w:rPr>
          <w:rFonts w:ascii="Times New Roman" w:hAnsi="Times New Roman"/>
          <w:sz w:val="24"/>
          <w:szCs w:val="24"/>
        </w:rPr>
        <w:t xml:space="preserve"> turi būti:</w:t>
      </w:r>
    </w:p>
    <w:p w14:paraId="5832CB89" w14:textId="77777777" w:rsidR="00835AC5" w:rsidRPr="008C3436" w:rsidRDefault="00835AC5" w:rsidP="00835AC5">
      <w:pPr>
        <w:ind w:firstLine="567"/>
        <w:jc w:val="both"/>
        <w:rPr>
          <w:rFonts w:ascii="Times New Roman" w:hAnsi="Times New Roman"/>
          <w:sz w:val="24"/>
          <w:szCs w:val="24"/>
        </w:rPr>
      </w:pPr>
    </w:p>
    <w:p w14:paraId="2FB71BF7" w14:textId="77777777" w:rsidR="00835AC5" w:rsidRPr="00175809" w:rsidRDefault="00835AC5" w:rsidP="00835AC5">
      <w:pPr>
        <w:rPr>
          <w:rFonts w:ascii="Times New Roman" w:hAnsi="Times New Roman"/>
          <w:color w:val="000000"/>
          <w:sz w:val="16"/>
          <w:szCs w:val="16"/>
          <w:lang w:eastAsia="lt-LT"/>
        </w:rPr>
      </w:pPr>
      <w:r w:rsidRPr="00175809">
        <w:rPr>
          <w:rFonts w:ascii="Times New Roman" w:hAnsi="Times New Roman"/>
          <w:color w:val="000000"/>
          <w:sz w:val="16"/>
          <w:szCs w:val="16"/>
          <w:lang w:eastAsia="lt-LT"/>
        </w:rPr>
        <w:t>VACON0100-3L-xxxx-5-ED-FLOW+IPyy+</w:t>
      </w:r>
      <w:r w:rsidRPr="00175809">
        <w:rPr>
          <w:rFonts w:ascii="Times New Roman" w:hAnsi="Times New Roman"/>
          <w:sz w:val="16"/>
          <w:szCs w:val="16"/>
        </w:rPr>
        <w:t>SBF4+SCB4+</w:t>
      </w:r>
      <w:r w:rsidRPr="00175809">
        <w:rPr>
          <w:rFonts w:ascii="Times New Roman" w:hAnsi="Times New Roman"/>
          <w:color w:val="000000"/>
          <w:sz w:val="16"/>
          <w:szCs w:val="16"/>
          <w:lang w:eastAsia="lt-LT"/>
        </w:rPr>
        <w:t>SDBH+SEBJ+CAPU+CAPD+CIFD+CDLP+CACL+CPS0+GNUL+FBIE+FL04+DLLT</w:t>
      </w:r>
    </w:p>
    <w:p w14:paraId="1EB89A5D" w14:textId="77777777" w:rsidR="00835AC5" w:rsidRPr="008C3436" w:rsidRDefault="00835AC5" w:rsidP="00835AC5">
      <w:pPr>
        <w:rPr>
          <w:rFonts w:ascii="Times New Roman" w:hAnsi="Times New Roman"/>
          <w:sz w:val="24"/>
          <w:szCs w:val="24"/>
        </w:rPr>
      </w:pPr>
      <w:r w:rsidRPr="008C3436">
        <w:rPr>
          <w:rFonts w:ascii="Times New Roman" w:hAnsi="Times New Roman"/>
          <w:sz w:val="24"/>
          <w:szCs w:val="24"/>
        </w:rPr>
        <w:t>kur:</w:t>
      </w:r>
    </w:p>
    <w:p w14:paraId="2B06AE24" w14:textId="77777777" w:rsidR="00835AC5" w:rsidRPr="008C3436" w:rsidRDefault="00835AC5" w:rsidP="00835AC5">
      <w:pPr>
        <w:pStyle w:val="ListParagraph"/>
        <w:keepNext w:val="0"/>
        <w:keepLines w:val="0"/>
        <w:numPr>
          <w:ilvl w:val="0"/>
          <w:numId w:val="43"/>
        </w:numPr>
        <w:suppressAutoHyphens w:val="0"/>
        <w:autoSpaceDN/>
        <w:ind w:left="709" w:hanging="283"/>
        <w:jc w:val="both"/>
        <w:rPr>
          <w:rFonts w:ascii="Times New Roman" w:hAnsi="Times New Roman"/>
          <w:sz w:val="24"/>
          <w:szCs w:val="24"/>
        </w:rPr>
      </w:pPr>
      <w:r w:rsidRPr="008C3436">
        <w:rPr>
          <w:rFonts w:ascii="Times New Roman" w:hAnsi="Times New Roman"/>
          <w:sz w:val="24"/>
          <w:szCs w:val="24"/>
        </w:rPr>
        <w:t>3L – trifazis elektros įvadas;</w:t>
      </w:r>
    </w:p>
    <w:p w14:paraId="3A535213" w14:textId="77777777" w:rsidR="00835AC5" w:rsidRPr="008C3436" w:rsidRDefault="00835AC5" w:rsidP="00835AC5">
      <w:pPr>
        <w:pStyle w:val="ListParagraph"/>
        <w:keepNext w:val="0"/>
        <w:keepLines w:val="0"/>
        <w:numPr>
          <w:ilvl w:val="0"/>
          <w:numId w:val="43"/>
        </w:numPr>
        <w:suppressAutoHyphens w:val="0"/>
        <w:autoSpaceDN/>
        <w:ind w:left="709" w:hanging="283"/>
        <w:jc w:val="both"/>
        <w:rPr>
          <w:rFonts w:ascii="Times New Roman" w:hAnsi="Times New Roman"/>
          <w:sz w:val="24"/>
          <w:szCs w:val="24"/>
        </w:rPr>
      </w:pPr>
      <w:r w:rsidRPr="008C3436">
        <w:rPr>
          <w:rFonts w:ascii="Times New Roman" w:hAnsi="Times New Roman"/>
          <w:sz w:val="24"/>
          <w:szCs w:val="24"/>
        </w:rPr>
        <w:t>„</w:t>
      </w:r>
      <w:proofErr w:type="spellStart"/>
      <w:r w:rsidRPr="008C3436">
        <w:rPr>
          <w:rFonts w:ascii="Times New Roman" w:hAnsi="Times New Roman"/>
          <w:sz w:val="24"/>
          <w:szCs w:val="24"/>
        </w:rPr>
        <w:t>xxxx</w:t>
      </w:r>
      <w:proofErr w:type="spellEnd"/>
      <w:r w:rsidRPr="008C3436">
        <w:rPr>
          <w:rFonts w:ascii="Times New Roman" w:hAnsi="Times New Roman"/>
          <w:sz w:val="24"/>
          <w:szCs w:val="24"/>
        </w:rPr>
        <w:t>“ - kodas, atitinkantis dažnio keitiklio galingumą;</w:t>
      </w:r>
    </w:p>
    <w:p w14:paraId="2980892E" w14:textId="77777777" w:rsidR="00835AC5" w:rsidRPr="008C3436" w:rsidRDefault="00835AC5" w:rsidP="00835AC5">
      <w:pPr>
        <w:pStyle w:val="ListParagraph"/>
        <w:keepNext w:val="0"/>
        <w:keepLines w:val="0"/>
        <w:numPr>
          <w:ilvl w:val="0"/>
          <w:numId w:val="43"/>
        </w:numPr>
        <w:suppressAutoHyphens w:val="0"/>
        <w:autoSpaceDN/>
        <w:ind w:left="709" w:hanging="283"/>
        <w:jc w:val="both"/>
        <w:rPr>
          <w:rFonts w:ascii="Times New Roman" w:hAnsi="Times New Roman"/>
          <w:sz w:val="24"/>
          <w:szCs w:val="24"/>
        </w:rPr>
      </w:pPr>
      <w:r w:rsidRPr="008C3436">
        <w:rPr>
          <w:rFonts w:ascii="Times New Roman" w:hAnsi="Times New Roman"/>
          <w:sz w:val="24"/>
          <w:szCs w:val="24"/>
        </w:rPr>
        <w:t>5 – išėjimo įtampa 380-500V AC;</w:t>
      </w:r>
    </w:p>
    <w:p w14:paraId="431B813A" w14:textId="77777777" w:rsidR="00835AC5" w:rsidRPr="008C3436" w:rsidRDefault="00835AC5" w:rsidP="00835AC5">
      <w:pPr>
        <w:pStyle w:val="ListParagraph"/>
        <w:keepNext w:val="0"/>
        <w:keepLines w:val="0"/>
        <w:numPr>
          <w:ilvl w:val="0"/>
          <w:numId w:val="43"/>
        </w:numPr>
        <w:suppressAutoHyphens w:val="0"/>
        <w:autoSpaceDN/>
        <w:ind w:left="709" w:hanging="283"/>
        <w:jc w:val="both"/>
        <w:rPr>
          <w:rFonts w:ascii="Times New Roman" w:hAnsi="Times New Roman"/>
          <w:sz w:val="24"/>
          <w:szCs w:val="24"/>
        </w:rPr>
      </w:pPr>
      <w:r w:rsidRPr="008C3436">
        <w:rPr>
          <w:rFonts w:ascii="Times New Roman" w:hAnsi="Times New Roman"/>
          <w:sz w:val="24"/>
          <w:szCs w:val="24"/>
        </w:rPr>
        <w:t>ED – spintinis išpildymas;</w:t>
      </w:r>
    </w:p>
    <w:p w14:paraId="11396DE8" w14:textId="37D6E4B0" w:rsidR="00835AC5" w:rsidRPr="008C3436" w:rsidRDefault="00835AC5" w:rsidP="00835AC5">
      <w:pPr>
        <w:pStyle w:val="ListParagraph"/>
        <w:keepNext w:val="0"/>
        <w:keepLines w:val="0"/>
        <w:numPr>
          <w:ilvl w:val="0"/>
          <w:numId w:val="43"/>
        </w:numPr>
        <w:suppressAutoHyphens w:val="0"/>
        <w:autoSpaceDN/>
        <w:ind w:left="709" w:hanging="283"/>
        <w:jc w:val="both"/>
        <w:rPr>
          <w:rFonts w:ascii="Times New Roman" w:hAnsi="Times New Roman"/>
          <w:sz w:val="24"/>
          <w:szCs w:val="24"/>
        </w:rPr>
      </w:pPr>
      <w:r w:rsidRPr="008C3436">
        <w:rPr>
          <w:rFonts w:ascii="Times New Roman" w:hAnsi="Times New Roman"/>
          <w:sz w:val="24"/>
          <w:szCs w:val="24"/>
        </w:rPr>
        <w:t xml:space="preserve">FLOW – </w:t>
      </w:r>
      <w:r w:rsidR="003C05A8">
        <w:rPr>
          <w:rFonts w:ascii="Times New Roman" w:hAnsi="Times New Roman"/>
          <w:sz w:val="24"/>
          <w:szCs w:val="24"/>
        </w:rPr>
        <w:t>skirtas darbui siurblių ir ventiliatorių sistemose;</w:t>
      </w:r>
    </w:p>
    <w:p w14:paraId="633A1CF8" w14:textId="77777777" w:rsidR="00835AC5" w:rsidRPr="008C3436" w:rsidRDefault="00835AC5" w:rsidP="00835AC5">
      <w:pPr>
        <w:pStyle w:val="ListParagraph"/>
        <w:keepNext w:val="0"/>
        <w:keepLines w:val="0"/>
        <w:numPr>
          <w:ilvl w:val="0"/>
          <w:numId w:val="43"/>
        </w:numPr>
        <w:suppressAutoHyphens w:val="0"/>
        <w:autoSpaceDN/>
        <w:ind w:left="709" w:hanging="283"/>
        <w:jc w:val="both"/>
        <w:rPr>
          <w:rFonts w:ascii="Times New Roman" w:hAnsi="Times New Roman"/>
          <w:sz w:val="24"/>
          <w:szCs w:val="24"/>
        </w:rPr>
      </w:pPr>
      <w:proofErr w:type="spellStart"/>
      <w:r w:rsidRPr="008C3436">
        <w:rPr>
          <w:rFonts w:ascii="Times New Roman" w:hAnsi="Times New Roman"/>
          <w:sz w:val="24"/>
          <w:szCs w:val="24"/>
        </w:rPr>
        <w:t>IP„yy</w:t>
      </w:r>
      <w:proofErr w:type="spellEnd"/>
      <w:r w:rsidRPr="008C3436">
        <w:rPr>
          <w:rFonts w:ascii="Times New Roman" w:hAnsi="Times New Roman"/>
          <w:sz w:val="24"/>
          <w:szCs w:val="24"/>
        </w:rPr>
        <w:t>“ - elektrosaugos klasė (ne mažiau IP54 - montuojamiems atskirai,  ne mažiau IP21 - montuojamiems spintoje);</w:t>
      </w:r>
    </w:p>
    <w:p w14:paraId="47763F11" w14:textId="77777777" w:rsidR="00835AC5" w:rsidRPr="008C3436" w:rsidRDefault="00835AC5" w:rsidP="00835AC5">
      <w:pPr>
        <w:pStyle w:val="ListParagraph"/>
        <w:keepNext w:val="0"/>
        <w:keepLines w:val="0"/>
        <w:numPr>
          <w:ilvl w:val="0"/>
          <w:numId w:val="43"/>
        </w:numPr>
        <w:suppressAutoHyphens w:val="0"/>
        <w:autoSpaceDE w:val="0"/>
        <w:adjustRightInd w:val="0"/>
        <w:ind w:left="709" w:hanging="283"/>
        <w:jc w:val="both"/>
        <w:rPr>
          <w:rFonts w:ascii="Times New Roman" w:hAnsi="Times New Roman"/>
          <w:sz w:val="24"/>
          <w:szCs w:val="24"/>
        </w:rPr>
      </w:pPr>
      <w:r w:rsidRPr="008C3436">
        <w:rPr>
          <w:rFonts w:ascii="Times New Roman" w:hAnsi="Times New Roman"/>
          <w:sz w:val="24"/>
          <w:szCs w:val="24"/>
        </w:rPr>
        <w:t xml:space="preserve">SBF4 – įėjimai/išėjimai 2xAI, 6xDI, 1xAO, 10Vref, 24Vin, 2x24Vout, RS485, 2xRO, įėjimas </w:t>
      </w:r>
      <w:proofErr w:type="spellStart"/>
      <w:r w:rsidRPr="008C3436">
        <w:rPr>
          <w:rFonts w:ascii="Times New Roman" w:hAnsi="Times New Roman"/>
          <w:sz w:val="24"/>
          <w:szCs w:val="24"/>
        </w:rPr>
        <w:t>termistoriaus</w:t>
      </w:r>
      <w:proofErr w:type="spellEnd"/>
      <w:r w:rsidRPr="008C3436">
        <w:rPr>
          <w:rFonts w:ascii="Times New Roman" w:hAnsi="Times New Roman"/>
          <w:sz w:val="24"/>
          <w:szCs w:val="24"/>
        </w:rPr>
        <w:t xml:space="preserve"> pajungimui;</w:t>
      </w:r>
    </w:p>
    <w:p w14:paraId="1E5E5B60" w14:textId="77777777" w:rsidR="00835AC5" w:rsidRPr="008C3436" w:rsidRDefault="00835AC5" w:rsidP="00835AC5">
      <w:pPr>
        <w:pStyle w:val="ListParagraph"/>
        <w:keepNext w:val="0"/>
        <w:keepLines w:val="0"/>
        <w:numPr>
          <w:ilvl w:val="0"/>
          <w:numId w:val="43"/>
        </w:numPr>
        <w:suppressAutoHyphens w:val="0"/>
        <w:autoSpaceDE w:val="0"/>
        <w:adjustRightInd w:val="0"/>
        <w:ind w:left="709" w:hanging="283"/>
        <w:jc w:val="both"/>
        <w:rPr>
          <w:rFonts w:ascii="Times New Roman" w:hAnsi="Times New Roman"/>
          <w:sz w:val="24"/>
          <w:szCs w:val="24"/>
        </w:rPr>
      </w:pPr>
      <w:r w:rsidRPr="008C3436">
        <w:rPr>
          <w:rFonts w:ascii="Times New Roman" w:hAnsi="Times New Roman"/>
          <w:sz w:val="24"/>
          <w:szCs w:val="24"/>
        </w:rPr>
        <w:t>SCB4 - įėjimai/išėjimai 1xAI, 2xAO (izoliuoti);</w:t>
      </w:r>
    </w:p>
    <w:p w14:paraId="24E43071" w14:textId="77777777" w:rsidR="00835AC5" w:rsidRPr="008C3436" w:rsidRDefault="00835AC5" w:rsidP="00835AC5">
      <w:pPr>
        <w:pStyle w:val="ListParagraph"/>
        <w:keepNext w:val="0"/>
        <w:keepLines w:val="0"/>
        <w:numPr>
          <w:ilvl w:val="0"/>
          <w:numId w:val="44"/>
        </w:numPr>
        <w:suppressAutoHyphens w:val="0"/>
        <w:autoSpaceDN/>
        <w:jc w:val="both"/>
        <w:rPr>
          <w:rFonts w:ascii="Times New Roman" w:hAnsi="Times New Roman"/>
          <w:sz w:val="24"/>
          <w:szCs w:val="24"/>
        </w:rPr>
      </w:pPr>
      <w:r w:rsidRPr="008C3436">
        <w:rPr>
          <w:rFonts w:ascii="Times New Roman" w:hAnsi="Times New Roman"/>
          <w:sz w:val="24"/>
          <w:szCs w:val="24"/>
        </w:rPr>
        <w:t>SDBH - 3 x temperatūros jutiklių įėjimai (PT100, PT1000, KTY84-130, KTY84-150, KTY84-131, NI1000);</w:t>
      </w:r>
    </w:p>
    <w:p w14:paraId="61232C3A" w14:textId="77777777" w:rsidR="00835AC5" w:rsidRPr="008C3436" w:rsidRDefault="00835AC5" w:rsidP="00835AC5">
      <w:pPr>
        <w:pStyle w:val="ListParagraph"/>
        <w:keepNext w:val="0"/>
        <w:keepLines w:val="0"/>
        <w:numPr>
          <w:ilvl w:val="0"/>
          <w:numId w:val="44"/>
        </w:numPr>
        <w:suppressAutoHyphens w:val="0"/>
        <w:autoSpaceDN/>
        <w:jc w:val="both"/>
        <w:rPr>
          <w:rFonts w:ascii="Times New Roman" w:hAnsi="Times New Roman"/>
          <w:sz w:val="24"/>
          <w:szCs w:val="24"/>
        </w:rPr>
      </w:pPr>
      <w:r w:rsidRPr="008C3436">
        <w:rPr>
          <w:rFonts w:ascii="Times New Roman" w:hAnsi="Times New Roman"/>
          <w:sz w:val="24"/>
          <w:szCs w:val="24"/>
        </w:rPr>
        <w:t>SEBJ – saugus išjungimas (</w:t>
      </w:r>
      <w:proofErr w:type="spellStart"/>
      <w:r w:rsidRPr="008C3436">
        <w:rPr>
          <w:rFonts w:ascii="Times New Roman" w:hAnsi="Times New Roman"/>
          <w:sz w:val="24"/>
          <w:szCs w:val="24"/>
        </w:rPr>
        <w:t>Safe</w:t>
      </w:r>
      <w:proofErr w:type="spellEnd"/>
      <w:r w:rsidRPr="008C3436">
        <w:rPr>
          <w:rFonts w:ascii="Times New Roman" w:hAnsi="Times New Roman"/>
          <w:sz w:val="24"/>
          <w:szCs w:val="24"/>
        </w:rPr>
        <w:t xml:space="preserve"> </w:t>
      </w:r>
      <w:proofErr w:type="spellStart"/>
      <w:r w:rsidRPr="008C3436">
        <w:rPr>
          <w:rFonts w:ascii="Times New Roman" w:hAnsi="Times New Roman"/>
          <w:sz w:val="24"/>
          <w:szCs w:val="24"/>
        </w:rPr>
        <w:t>Torque</w:t>
      </w:r>
      <w:proofErr w:type="spellEnd"/>
      <w:r w:rsidRPr="008C3436">
        <w:rPr>
          <w:rFonts w:ascii="Times New Roman" w:hAnsi="Times New Roman"/>
          <w:sz w:val="24"/>
          <w:szCs w:val="24"/>
        </w:rPr>
        <w:t xml:space="preserve"> </w:t>
      </w:r>
      <w:proofErr w:type="spellStart"/>
      <w:r w:rsidRPr="008C3436">
        <w:rPr>
          <w:rFonts w:ascii="Times New Roman" w:hAnsi="Times New Roman"/>
          <w:sz w:val="24"/>
          <w:szCs w:val="24"/>
        </w:rPr>
        <w:t>Off</w:t>
      </w:r>
      <w:proofErr w:type="spellEnd"/>
      <w:r w:rsidRPr="008C3436">
        <w:rPr>
          <w:rFonts w:ascii="Times New Roman" w:hAnsi="Times New Roman"/>
          <w:sz w:val="24"/>
          <w:szCs w:val="24"/>
        </w:rPr>
        <w:t xml:space="preserve"> - STO) / saugus stabdymas (</w:t>
      </w:r>
      <w:proofErr w:type="spellStart"/>
      <w:r w:rsidRPr="008C3436">
        <w:rPr>
          <w:rFonts w:ascii="Times New Roman" w:hAnsi="Times New Roman"/>
          <w:sz w:val="24"/>
          <w:szCs w:val="24"/>
        </w:rPr>
        <w:t>Safe</w:t>
      </w:r>
      <w:proofErr w:type="spellEnd"/>
      <w:r w:rsidRPr="008C3436">
        <w:rPr>
          <w:rFonts w:ascii="Times New Roman" w:hAnsi="Times New Roman"/>
          <w:sz w:val="24"/>
          <w:szCs w:val="24"/>
        </w:rPr>
        <w:t xml:space="preserve"> Stop 1 - SS1) / ATEX;</w:t>
      </w:r>
    </w:p>
    <w:p w14:paraId="1D648A5C" w14:textId="77777777" w:rsidR="00835AC5" w:rsidRPr="008C3436" w:rsidRDefault="00835AC5" w:rsidP="00835AC5">
      <w:pPr>
        <w:pStyle w:val="ListParagraph"/>
        <w:keepNext w:val="0"/>
        <w:keepLines w:val="0"/>
        <w:numPr>
          <w:ilvl w:val="0"/>
          <w:numId w:val="44"/>
        </w:numPr>
        <w:suppressAutoHyphens w:val="0"/>
        <w:autoSpaceDN/>
        <w:jc w:val="both"/>
        <w:rPr>
          <w:rFonts w:ascii="Times New Roman" w:hAnsi="Times New Roman"/>
          <w:color w:val="000000" w:themeColor="text1"/>
          <w:sz w:val="24"/>
          <w:szCs w:val="24"/>
        </w:rPr>
      </w:pPr>
      <w:r w:rsidRPr="008C3436">
        <w:rPr>
          <w:rFonts w:ascii="Times New Roman" w:hAnsi="Times New Roman"/>
          <w:color w:val="000000" w:themeColor="text1"/>
          <w:sz w:val="24"/>
          <w:szCs w:val="24"/>
        </w:rPr>
        <w:t>CAPU - pagalbiniai kintamosios srovės įvadiniai maitinimo gnybtai;</w:t>
      </w:r>
    </w:p>
    <w:p w14:paraId="351CA45E" w14:textId="77777777" w:rsidR="00835AC5" w:rsidRPr="008C3436" w:rsidRDefault="00835AC5" w:rsidP="00835AC5">
      <w:pPr>
        <w:pStyle w:val="ListParagraph"/>
        <w:keepNext w:val="0"/>
        <w:keepLines w:val="0"/>
        <w:numPr>
          <w:ilvl w:val="0"/>
          <w:numId w:val="44"/>
        </w:numPr>
        <w:suppressAutoHyphens w:val="0"/>
        <w:autoSpaceDN/>
        <w:jc w:val="both"/>
        <w:rPr>
          <w:rFonts w:ascii="Times New Roman" w:hAnsi="Times New Roman"/>
          <w:sz w:val="24"/>
          <w:szCs w:val="24"/>
        </w:rPr>
      </w:pPr>
      <w:r w:rsidRPr="008C3436">
        <w:rPr>
          <w:rFonts w:ascii="Times New Roman" w:hAnsi="Times New Roman"/>
          <w:sz w:val="24"/>
          <w:szCs w:val="24"/>
        </w:rPr>
        <w:t>CAPD – 24V DC maitinimo šaltinis spintoje priedams;</w:t>
      </w:r>
    </w:p>
    <w:p w14:paraId="26DA85CA" w14:textId="77777777" w:rsidR="00835AC5" w:rsidRPr="008C3436" w:rsidRDefault="00835AC5" w:rsidP="00835AC5">
      <w:pPr>
        <w:pStyle w:val="ListParagraph"/>
        <w:keepNext w:val="0"/>
        <w:keepLines w:val="0"/>
        <w:numPr>
          <w:ilvl w:val="0"/>
          <w:numId w:val="44"/>
        </w:numPr>
        <w:suppressAutoHyphens w:val="0"/>
        <w:autoSpaceDN/>
        <w:jc w:val="both"/>
        <w:rPr>
          <w:rFonts w:ascii="Times New Roman" w:hAnsi="Times New Roman"/>
          <w:sz w:val="24"/>
          <w:szCs w:val="24"/>
        </w:rPr>
      </w:pPr>
      <w:r w:rsidRPr="008C3436">
        <w:rPr>
          <w:rFonts w:ascii="Times New Roman" w:hAnsi="Times New Roman"/>
          <w:sz w:val="24"/>
          <w:szCs w:val="24"/>
        </w:rPr>
        <w:t>CIFD – elektros įvado AC saugikliai ir saugiklių jungiklis;</w:t>
      </w:r>
    </w:p>
    <w:p w14:paraId="284B4F7B" w14:textId="77777777" w:rsidR="00835AC5" w:rsidRPr="008C3436" w:rsidRDefault="00835AC5" w:rsidP="00835AC5">
      <w:pPr>
        <w:pStyle w:val="ListParagraph"/>
        <w:keepNext w:val="0"/>
        <w:keepLines w:val="0"/>
        <w:numPr>
          <w:ilvl w:val="0"/>
          <w:numId w:val="44"/>
        </w:numPr>
        <w:suppressAutoHyphens w:val="0"/>
        <w:autoSpaceDN/>
        <w:jc w:val="both"/>
        <w:rPr>
          <w:rFonts w:ascii="Times New Roman" w:hAnsi="Times New Roman"/>
          <w:sz w:val="24"/>
          <w:szCs w:val="24"/>
        </w:rPr>
      </w:pPr>
      <w:r w:rsidRPr="008C3436">
        <w:rPr>
          <w:rFonts w:ascii="Times New Roman" w:hAnsi="Times New Roman"/>
          <w:sz w:val="24"/>
          <w:szCs w:val="24"/>
        </w:rPr>
        <w:t xml:space="preserve">CDLP – signalinė indikacija ir </w:t>
      </w:r>
      <w:proofErr w:type="spellStart"/>
      <w:r w:rsidRPr="008C3436">
        <w:rPr>
          <w:rFonts w:ascii="Times New Roman" w:hAnsi="Times New Roman"/>
          <w:sz w:val="24"/>
          <w:szCs w:val="24"/>
        </w:rPr>
        <w:t>resetavimo</w:t>
      </w:r>
      <w:proofErr w:type="spellEnd"/>
      <w:r w:rsidRPr="008C3436">
        <w:rPr>
          <w:rFonts w:ascii="Times New Roman" w:hAnsi="Times New Roman"/>
          <w:sz w:val="24"/>
          <w:szCs w:val="24"/>
        </w:rPr>
        <w:t xml:space="preserve"> mygtukas spintos duryse;</w:t>
      </w:r>
    </w:p>
    <w:p w14:paraId="6C34E4E4" w14:textId="77777777" w:rsidR="00835AC5" w:rsidRPr="008C3436" w:rsidRDefault="00835AC5" w:rsidP="00835AC5">
      <w:pPr>
        <w:pStyle w:val="ListParagraph"/>
        <w:keepNext w:val="0"/>
        <w:keepLines w:val="0"/>
        <w:numPr>
          <w:ilvl w:val="0"/>
          <w:numId w:val="44"/>
        </w:numPr>
        <w:suppressAutoHyphens w:val="0"/>
        <w:autoSpaceDN/>
        <w:jc w:val="both"/>
        <w:rPr>
          <w:rFonts w:ascii="Times New Roman" w:hAnsi="Times New Roman"/>
          <w:sz w:val="24"/>
          <w:szCs w:val="24"/>
        </w:rPr>
      </w:pPr>
      <w:r w:rsidRPr="008C3436">
        <w:rPr>
          <w:rFonts w:ascii="Times New Roman" w:hAnsi="Times New Roman"/>
          <w:sz w:val="24"/>
          <w:szCs w:val="24"/>
        </w:rPr>
        <w:t>CACL – apšvietimas spintoje;</w:t>
      </w:r>
    </w:p>
    <w:p w14:paraId="443DFC68" w14:textId="77777777" w:rsidR="00835AC5" w:rsidRPr="008C3436" w:rsidRDefault="00835AC5" w:rsidP="00835AC5">
      <w:pPr>
        <w:pStyle w:val="ListParagraph"/>
        <w:keepNext w:val="0"/>
        <w:keepLines w:val="0"/>
        <w:numPr>
          <w:ilvl w:val="0"/>
          <w:numId w:val="44"/>
        </w:numPr>
        <w:suppressAutoHyphens w:val="0"/>
        <w:autoSpaceDN/>
        <w:jc w:val="both"/>
        <w:rPr>
          <w:rFonts w:ascii="Times New Roman" w:hAnsi="Times New Roman"/>
          <w:sz w:val="24"/>
          <w:szCs w:val="24"/>
        </w:rPr>
      </w:pPr>
      <w:r w:rsidRPr="008C3436">
        <w:rPr>
          <w:rFonts w:ascii="Times New Roman" w:hAnsi="Times New Roman"/>
          <w:sz w:val="24"/>
          <w:szCs w:val="24"/>
        </w:rPr>
        <w:t>CPS0 - STO su avarinio stabdymo mygtuku spintos duryse;</w:t>
      </w:r>
    </w:p>
    <w:p w14:paraId="19090C1B" w14:textId="77777777" w:rsidR="00835AC5" w:rsidRPr="008C3436" w:rsidRDefault="00835AC5" w:rsidP="00835AC5">
      <w:pPr>
        <w:pStyle w:val="ListParagraph"/>
        <w:keepNext w:val="0"/>
        <w:keepLines w:val="0"/>
        <w:numPr>
          <w:ilvl w:val="0"/>
          <w:numId w:val="44"/>
        </w:numPr>
        <w:suppressAutoHyphens w:val="0"/>
        <w:autoSpaceDN/>
        <w:jc w:val="both"/>
        <w:rPr>
          <w:rFonts w:ascii="Times New Roman" w:hAnsi="Times New Roman"/>
          <w:sz w:val="24"/>
          <w:szCs w:val="24"/>
        </w:rPr>
      </w:pPr>
      <w:r w:rsidRPr="008C3436">
        <w:rPr>
          <w:rFonts w:ascii="Times New Roman" w:hAnsi="Times New Roman"/>
          <w:sz w:val="24"/>
          <w:szCs w:val="24"/>
        </w:rPr>
        <w:t>GNUL – nereikalingas sertifikavimas Šiaurės Amerikoje;</w:t>
      </w:r>
    </w:p>
    <w:p w14:paraId="0B2237FC" w14:textId="77777777" w:rsidR="00835AC5" w:rsidRPr="008C3436" w:rsidRDefault="00835AC5" w:rsidP="00835AC5">
      <w:pPr>
        <w:pStyle w:val="ListParagraph"/>
        <w:keepNext w:val="0"/>
        <w:keepLines w:val="0"/>
        <w:numPr>
          <w:ilvl w:val="0"/>
          <w:numId w:val="44"/>
        </w:numPr>
        <w:suppressAutoHyphens w:val="0"/>
        <w:autoSpaceDE w:val="0"/>
        <w:adjustRightInd w:val="0"/>
        <w:jc w:val="both"/>
        <w:rPr>
          <w:rFonts w:ascii="Times New Roman" w:hAnsi="Times New Roman"/>
          <w:sz w:val="24"/>
          <w:szCs w:val="24"/>
        </w:rPr>
      </w:pPr>
      <w:r w:rsidRPr="008C3436">
        <w:rPr>
          <w:rFonts w:ascii="Times New Roman" w:hAnsi="Times New Roman"/>
          <w:sz w:val="24"/>
          <w:szCs w:val="24"/>
        </w:rPr>
        <w:t xml:space="preserve">FBIE - industriniai </w:t>
      </w:r>
      <w:proofErr w:type="spellStart"/>
      <w:r w:rsidRPr="008C3436">
        <w:rPr>
          <w:rFonts w:ascii="Times New Roman" w:hAnsi="Times New Roman"/>
          <w:sz w:val="24"/>
          <w:szCs w:val="24"/>
        </w:rPr>
        <w:t>Ethernet</w:t>
      </w:r>
      <w:proofErr w:type="spellEnd"/>
      <w:r w:rsidRPr="008C3436">
        <w:rPr>
          <w:rFonts w:ascii="Times New Roman" w:hAnsi="Times New Roman"/>
          <w:sz w:val="24"/>
          <w:szCs w:val="24"/>
        </w:rPr>
        <w:t xml:space="preserve"> protokolai PROFINET IO ir </w:t>
      </w:r>
      <w:proofErr w:type="spellStart"/>
      <w:r w:rsidRPr="008C3436">
        <w:rPr>
          <w:rFonts w:ascii="Times New Roman" w:hAnsi="Times New Roman"/>
          <w:sz w:val="24"/>
          <w:szCs w:val="24"/>
        </w:rPr>
        <w:t>EtherNet</w:t>
      </w:r>
      <w:proofErr w:type="spellEnd"/>
      <w:r w:rsidRPr="008C3436">
        <w:rPr>
          <w:rFonts w:ascii="Times New Roman" w:hAnsi="Times New Roman"/>
          <w:sz w:val="24"/>
          <w:szCs w:val="24"/>
        </w:rPr>
        <w:t>/IP;</w:t>
      </w:r>
    </w:p>
    <w:p w14:paraId="3ACA7FA9" w14:textId="77777777" w:rsidR="00835AC5" w:rsidRPr="008C3436" w:rsidRDefault="00835AC5" w:rsidP="00835AC5">
      <w:pPr>
        <w:pStyle w:val="ListParagraph"/>
        <w:keepNext w:val="0"/>
        <w:keepLines w:val="0"/>
        <w:numPr>
          <w:ilvl w:val="0"/>
          <w:numId w:val="44"/>
        </w:numPr>
        <w:suppressAutoHyphens w:val="0"/>
        <w:autoSpaceDE w:val="0"/>
        <w:adjustRightInd w:val="0"/>
        <w:jc w:val="both"/>
        <w:rPr>
          <w:rFonts w:ascii="Times New Roman" w:hAnsi="Times New Roman"/>
          <w:sz w:val="24"/>
          <w:szCs w:val="24"/>
        </w:rPr>
      </w:pPr>
      <w:r w:rsidRPr="008C3436">
        <w:rPr>
          <w:rFonts w:ascii="Times New Roman" w:hAnsi="Times New Roman"/>
          <w:sz w:val="24"/>
          <w:szCs w:val="24"/>
        </w:rPr>
        <w:t>FL04 – operatoriaus panelė lietuvių kalba;</w:t>
      </w:r>
    </w:p>
    <w:p w14:paraId="05904A51" w14:textId="77777777" w:rsidR="00835AC5" w:rsidRPr="008C3436" w:rsidRDefault="00835AC5" w:rsidP="00835AC5">
      <w:pPr>
        <w:pStyle w:val="ListParagraph"/>
        <w:keepNext w:val="0"/>
        <w:keepLines w:val="0"/>
        <w:numPr>
          <w:ilvl w:val="0"/>
          <w:numId w:val="44"/>
        </w:numPr>
        <w:suppressAutoHyphens w:val="0"/>
        <w:autoSpaceDE w:val="0"/>
        <w:adjustRightInd w:val="0"/>
        <w:jc w:val="both"/>
        <w:rPr>
          <w:rFonts w:ascii="Times New Roman" w:hAnsi="Times New Roman"/>
          <w:sz w:val="24"/>
          <w:szCs w:val="24"/>
        </w:rPr>
      </w:pPr>
      <w:r w:rsidRPr="008C3436">
        <w:rPr>
          <w:rFonts w:ascii="Times New Roman" w:hAnsi="Times New Roman"/>
          <w:sz w:val="24"/>
          <w:szCs w:val="24"/>
        </w:rPr>
        <w:t>DLLT – dokumentacija lietuvių kalba.</w:t>
      </w:r>
    </w:p>
    <w:p w14:paraId="0B7FC9B0" w14:textId="77777777" w:rsidR="00835AC5" w:rsidRPr="008C3436" w:rsidRDefault="00835AC5" w:rsidP="00835AC5">
      <w:pPr>
        <w:shd w:val="clear" w:color="auto" w:fill="FFFFFF" w:themeFill="background1"/>
        <w:ind w:firstLine="567"/>
        <w:jc w:val="both"/>
        <w:rPr>
          <w:rFonts w:ascii="Times New Roman" w:hAnsi="Times New Roman"/>
          <w:color w:val="000000" w:themeColor="text1"/>
          <w:sz w:val="24"/>
          <w:szCs w:val="24"/>
        </w:rPr>
      </w:pPr>
      <w:r w:rsidRPr="008C3436">
        <w:rPr>
          <w:rFonts w:ascii="Times New Roman" w:hAnsi="Times New Roman"/>
          <w:sz w:val="24"/>
          <w:szCs w:val="24"/>
        </w:rPr>
        <w:lastRenderedPageBreak/>
        <w:t>Tiekėjas gali siūlyti ir kito gamintojo dažnio keitiklius, bet ne prastesnių charakteristikų. Siūlydamas kito gamintojo dažnio keitiklius Tiekėjas turi organizuoti aptarnaujančio personalo, ne mažiau nei 3 (trims) Perkančiojo Subjekto atstovams, dažnio keitiklių konfigūravimo ir aptarnavimo mokymus, išrašant kursų baigimo sertifikatus/atestatus.</w:t>
      </w:r>
      <w:r w:rsidRPr="008C3436">
        <w:rPr>
          <w:rFonts w:ascii="Times New Roman" w:hAnsi="Times New Roman"/>
          <w:color w:val="000000" w:themeColor="text1"/>
          <w:sz w:val="24"/>
          <w:szCs w:val="24"/>
        </w:rPr>
        <w:t xml:space="preserve"> Mokymai turi būti pravesti lietuvių kalba pas įgaliotą gamintojo atstovą, turintį teisę rengti mokymus ir išduoti kursų baigimo sertifikatą/atestatą, patvirtintą įrangos gamintojo,  kuriuo gamintojas patvirtina, jog asmuo yra atestuotas ir įgijo reikiamas, teorines ir praktines, žinias saugiam ir produktyviam darbui su tiekiama gamintojo įranga. Kartu su tokiais dažnio keitikliais taip pat turi būti patiekta įranga (programos ir prisijungimo kabeliai – ne mažiau kaip 3 komplektai), kad personaliniu kompiuteriu galima būtų prisijungti prie dažnio keitiklio ir atlikti jo konfigūravimą.</w:t>
      </w:r>
    </w:p>
    <w:p w14:paraId="54909996" w14:textId="77777777" w:rsidR="00835AC5" w:rsidRDefault="00835AC5" w:rsidP="008B581E"/>
    <w:p w14:paraId="066482F0" w14:textId="277D7DBB" w:rsidR="00835AC5" w:rsidRDefault="00835AC5" w:rsidP="00835AC5">
      <w:pPr>
        <w:pStyle w:val="Heading1"/>
      </w:pPr>
      <w:bookmarkStart w:id="4" w:name="_Toc196893132"/>
      <w:r>
        <w:t>PREKIŲ PRISTATYMAS</w:t>
      </w:r>
      <w:bookmarkEnd w:id="4"/>
    </w:p>
    <w:p w14:paraId="753F3DAF" w14:textId="77777777" w:rsidR="00835AC5" w:rsidRDefault="00835AC5" w:rsidP="00835AC5"/>
    <w:p w14:paraId="5A46CBC5" w14:textId="74E1D603" w:rsidR="00835AC5" w:rsidRPr="00747637" w:rsidRDefault="00835AC5" w:rsidP="00835AC5">
      <w:pPr>
        <w:shd w:val="clear" w:color="auto" w:fill="FFFFFF" w:themeFill="background1"/>
        <w:ind w:firstLine="567"/>
        <w:jc w:val="both"/>
        <w:rPr>
          <w:rFonts w:ascii="Times New Roman" w:hAnsi="Times New Roman"/>
          <w:sz w:val="24"/>
          <w:szCs w:val="24"/>
        </w:rPr>
      </w:pPr>
      <w:r>
        <w:rPr>
          <w:rFonts w:ascii="Times New Roman" w:hAnsi="Times New Roman"/>
          <w:sz w:val="24"/>
          <w:szCs w:val="24"/>
        </w:rPr>
        <w:t>9</w:t>
      </w:r>
      <w:r w:rsidRPr="00747637">
        <w:rPr>
          <w:rFonts w:ascii="Times New Roman" w:hAnsi="Times New Roman"/>
          <w:sz w:val="24"/>
          <w:szCs w:val="24"/>
        </w:rPr>
        <w:t xml:space="preserve">. Tiekėjas privalo pristatyti siurblį su DK ir visa reikalinga dokumentacija ir iškrauti </w:t>
      </w:r>
      <w:r w:rsidRPr="00747637">
        <w:rPr>
          <w:rFonts w:ascii="Times New Roman" w:eastAsia="Times New Roman" w:hAnsi="Times New Roman"/>
          <w:color w:val="000000"/>
          <w:sz w:val="24"/>
          <w:szCs w:val="24"/>
          <w:lang w:eastAsia="lt-LT"/>
        </w:rPr>
        <w:t xml:space="preserve">AB „Kauno energija“ </w:t>
      </w:r>
      <w:r w:rsidRPr="00747637">
        <w:rPr>
          <w:rFonts w:ascii="Times New Roman" w:hAnsi="Times New Roman"/>
          <w:sz w:val="24"/>
          <w:szCs w:val="24"/>
        </w:rPr>
        <w:t>siurblinėje, adresu Jonavos g. 276, Kaunas.</w:t>
      </w:r>
    </w:p>
    <w:p w14:paraId="69041B42" w14:textId="150A9E98" w:rsidR="00835AC5" w:rsidRPr="008C3436" w:rsidRDefault="00835AC5" w:rsidP="00835AC5">
      <w:pPr>
        <w:shd w:val="clear" w:color="auto" w:fill="FFFFFF" w:themeFill="background1"/>
        <w:ind w:firstLine="567"/>
        <w:jc w:val="both"/>
        <w:rPr>
          <w:rFonts w:ascii="Times New Roman" w:hAnsi="Times New Roman"/>
          <w:sz w:val="24"/>
          <w:szCs w:val="24"/>
        </w:rPr>
      </w:pPr>
      <w:r>
        <w:rPr>
          <w:rFonts w:ascii="Times New Roman" w:hAnsi="Times New Roman"/>
          <w:sz w:val="24"/>
          <w:szCs w:val="24"/>
        </w:rPr>
        <w:t>10</w:t>
      </w:r>
      <w:r w:rsidRPr="008C3436">
        <w:rPr>
          <w:rFonts w:ascii="Times New Roman" w:hAnsi="Times New Roman"/>
          <w:sz w:val="24"/>
          <w:szCs w:val="24"/>
        </w:rPr>
        <w:t>. Prekės turi būti tvarkingai ir saugiai supakuotos bei sužymėtos, su visa šių Prekių gamintojo technine dokumentacija, ant Prekių pakuočių turi būti pažymėta įrangos pavadinimas, modelis, katilinės pavadinimas.</w:t>
      </w:r>
    </w:p>
    <w:p w14:paraId="5D9692E2" w14:textId="79061FA0" w:rsidR="00835AC5" w:rsidRDefault="00835AC5" w:rsidP="00835AC5">
      <w:pPr>
        <w:shd w:val="clear" w:color="auto" w:fill="FFFFFF" w:themeFill="background1"/>
        <w:ind w:firstLine="567"/>
        <w:jc w:val="both"/>
        <w:rPr>
          <w:rFonts w:ascii="Times New Roman" w:hAnsi="Times New Roman"/>
          <w:sz w:val="24"/>
          <w:szCs w:val="24"/>
        </w:rPr>
      </w:pPr>
      <w:r w:rsidRPr="008C3436">
        <w:rPr>
          <w:rFonts w:ascii="Times New Roman" w:hAnsi="Times New Roman"/>
          <w:sz w:val="24"/>
          <w:szCs w:val="24"/>
        </w:rPr>
        <w:t>1</w:t>
      </w:r>
      <w:r>
        <w:rPr>
          <w:rFonts w:ascii="Times New Roman" w:hAnsi="Times New Roman"/>
          <w:sz w:val="24"/>
          <w:szCs w:val="24"/>
        </w:rPr>
        <w:t>1</w:t>
      </w:r>
      <w:r w:rsidRPr="008C3436">
        <w:rPr>
          <w:rFonts w:ascii="Times New Roman" w:hAnsi="Times New Roman"/>
          <w:sz w:val="24"/>
          <w:szCs w:val="24"/>
        </w:rPr>
        <w:t>. Pristatomos Prekės turi turėti savo atskirus lydraščius.</w:t>
      </w:r>
    </w:p>
    <w:p w14:paraId="20B18D20" w14:textId="77777777" w:rsidR="00835AC5" w:rsidRDefault="00835AC5" w:rsidP="00835AC5">
      <w:pPr>
        <w:shd w:val="clear" w:color="auto" w:fill="FFFFFF" w:themeFill="background1"/>
        <w:ind w:firstLine="567"/>
        <w:jc w:val="both"/>
        <w:rPr>
          <w:rFonts w:ascii="Times New Roman" w:hAnsi="Times New Roman"/>
          <w:sz w:val="24"/>
          <w:szCs w:val="24"/>
        </w:rPr>
      </w:pPr>
    </w:p>
    <w:p w14:paraId="00FF5E7F" w14:textId="3CF222E9" w:rsidR="00835AC5" w:rsidRPr="008C3436" w:rsidRDefault="00835AC5" w:rsidP="00835AC5">
      <w:pPr>
        <w:pStyle w:val="Heading1"/>
      </w:pPr>
      <w:bookmarkStart w:id="5" w:name="_Toc196893133"/>
      <w:r>
        <w:t>PAPILDOMI REIKALAVIMAI PREKĖMS IR JŲ TIEKIMO/ PRISTATYMO TERMINAI</w:t>
      </w:r>
      <w:bookmarkEnd w:id="5"/>
    </w:p>
    <w:p w14:paraId="748DD51F" w14:textId="77777777" w:rsidR="00835AC5" w:rsidRPr="008C3436" w:rsidRDefault="00835AC5" w:rsidP="00835AC5">
      <w:pPr>
        <w:shd w:val="clear" w:color="auto" w:fill="FFFFFF" w:themeFill="background1"/>
        <w:jc w:val="both"/>
        <w:rPr>
          <w:rFonts w:ascii="Times New Roman" w:hAnsi="Times New Roman"/>
          <w:sz w:val="24"/>
          <w:szCs w:val="24"/>
        </w:rPr>
      </w:pPr>
    </w:p>
    <w:p w14:paraId="4933D161" w14:textId="0FE5606D" w:rsidR="00835AC5" w:rsidRPr="008C3436" w:rsidRDefault="00835AC5" w:rsidP="00835AC5">
      <w:pPr>
        <w:shd w:val="clear" w:color="auto" w:fill="FFFFFF" w:themeFill="background1"/>
        <w:ind w:firstLine="567"/>
        <w:jc w:val="both"/>
        <w:rPr>
          <w:rFonts w:ascii="Times New Roman" w:hAnsi="Times New Roman"/>
          <w:sz w:val="24"/>
          <w:szCs w:val="24"/>
        </w:rPr>
      </w:pPr>
      <w:r>
        <w:rPr>
          <w:rFonts w:ascii="Times New Roman" w:hAnsi="Times New Roman"/>
          <w:sz w:val="24"/>
          <w:szCs w:val="24"/>
        </w:rPr>
        <w:t xml:space="preserve">12. </w:t>
      </w:r>
      <w:r w:rsidRPr="008C3436">
        <w:rPr>
          <w:rFonts w:ascii="Times New Roman" w:hAnsi="Times New Roman"/>
          <w:sz w:val="24"/>
          <w:szCs w:val="24"/>
        </w:rPr>
        <w:t>Tiekėjas pateikiamame pasiūlyme pirkimui turi nurodyti Prekių bendrą aprašymą, pagrindinius parametrus</w:t>
      </w:r>
      <w:r w:rsidR="00E81A7D">
        <w:rPr>
          <w:rFonts w:ascii="Times New Roman" w:hAnsi="Times New Roman"/>
          <w:sz w:val="24"/>
          <w:szCs w:val="24"/>
        </w:rPr>
        <w:t>, siurblio gamintoją ir markę</w:t>
      </w:r>
      <w:r w:rsidRPr="008C3436">
        <w:rPr>
          <w:rFonts w:ascii="Times New Roman" w:hAnsi="Times New Roman"/>
          <w:sz w:val="24"/>
          <w:szCs w:val="24"/>
        </w:rPr>
        <w:t>, siurblio darbo kreives, kuriose matytųsi pagrindiniai nurodyti siurblio veikimo parametrai (jų reikšmių dydžiai), kurie atitinka Techninėje specifikacijoje nurodytus reikalavimus.</w:t>
      </w:r>
    </w:p>
    <w:p w14:paraId="63F44343" w14:textId="6DB0DFB4" w:rsidR="00835AC5" w:rsidRPr="008C3436" w:rsidRDefault="00835AC5" w:rsidP="00835AC5">
      <w:pPr>
        <w:shd w:val="clear" w:color="auto" w:fill="FFFFFF" w:themeFill="background1"/>
        <w:ind w:firstLine="567"/>
        <w:jc w:val="both"/>
        <w:rPr>
          <w:rFonts w:ascii="Times New Roman" w:hAnsi="Times New Roman"/>
          <w:sz w:val="24"/>
          <w:szCs w:val="24"/>
        </w:rPr>
      </w:pPr>
      <w:r w:rsidRPr="008C3436">
        <w:rPr>
          <w:rFonts w:ascii="Times New Roman" w:hAnsi="Times New Roman"/>
          <w:sz w:val="24"/>
          <w:szCs w:val="24"/>
        </w:rPr>
        <w:t>1</w:t>
      </w:r>
      <w:r>
        <w:rPr>
          <w:rFonts w:ascii="Times New Roman" w:hAnsi="Times New Roman"/>
          <w:sz w:val="24"/>
          <w:szCs w:val="24"/>
        </w:rPr>
        <w:t>3</w:t>
      </w:r>
      <w:r w:rsidRPr="008C3436">
        <w:rPr>
          <w:rFonts w:ascii="Times New Roman" w:hAnsi="Times New Roman"/>
          <w:sz w:val="24"/>
          <w:szCs w:val="24"/>
        </w:rPr>
        <w:t xml:space="preserve">. Techninė dokumentacija, brėžiniai turi būti paruošti lietuvių kalba. Siurblių ir DK aprašymai turi būti pateikti anglų ir lietuvių kalbomis. </w:t>
      </w:r>
    </w:p>
    <w:p w14:paraId="2CC5570E" w14:textId="2B116500" w:rsidR="00835AC5" w:rsidRDefault="00835AC5" w:rsidP="00835AC5">
      <w:pPr>
        <w:shd w:val="clear" w:color="auto" w:fill="FFFFFF" w:themeFill="background1"/>
        <w:ind w:firstLine="567"/>
        <w:jc w:val="both"/>
        <w:rPr>
          <w:rFonts w:ascii="Times New Roman" w:hAnsi="Times New Roman"/>
          <w:sz w:val="24"/>
          <w:szCs w:val="24"/>
        </w:rPr>
      </w:pPr>
      <w:r w:rsidRPr="008C3436">
        <w:rPr>
          <w:rFonts w:ascii="Times New Roman" w:hAnsi="Times New Roman"/>
          <w:sz w:val="24"/>
          <w:szCs w:val="24"/>
        </w:rPr>
        <w:t>1</w:t>
      </w:r>
      <w:r>
        <w:rPr>
          <w:rFonts w:ascii="Times New Roman" w:hAnsi="Times New Roman"/>
          <w:sz w:val="24"/>
          <w:szCs w:val="24"/>
        </w:rPr>
        <w:t>4</w:t>
      </w:r>
      <w:r w:rsidRPr="008C3436">
        <w:rPr>
          <w:rFonts w:ascii="Times New Roman" w:hAnsi="Times New Roman"/>
          <w:sz w:val="24"/>
          <w:szCs w:val="24"/>
        </w:rPr>
        <w:t>. Tiekėjas turės parengti Prekių tiekimo/ pristatymo grafiką per 7 (septynias) kalendorines dienas nuo pirkimo sutarties įsigaliojimo datos. Maksimalus Prekių tiekimo/ pristatymo terminas 4 mėn. (terminas skaičiuojamas nuo pirkimo sutarties įsigaliojimo datos)</w:t>
      </w:r>
    </w:p>
    <w:p w14:paraId="7D99DF88" w14:textId="5B27E342" w:rsidR="00E81A7D" w:rsidRPr="008C3436" w:rsidRDefault="00E81A7D" w:rsidP="00835AC5">
      <w:pPr>
        <w:shd w:val="clear" w:color="auto" w:fill="FFFFFF" w:themeFill="background1"/>
        <w:ind w:firstLine="567"/>
        <w:jc w:val="both"/>
        <w:rPr>
          <w:rFonts w:ascii="Times New Roman" w:hAnsi="Times New Roman"/>
          <w:sz w:val="24"/>
          <w:szCs w:val="24"/>
        </w:rPr>
      </w:pPr>
      <w:r>
        <w:rPr>
          <w:rFonts w:ascii="Times New Roman" w:hAnsi="Times New Roman"/>
          <w:sz w:val="24"/>
          <w:szCs w:val="24"/>
        </w:rPr>
        <w:t>15. Tinklo siurbliams ir dažnio keitikliams garantija turi įsigalioti po tiekėjo atlikto tinklo siurblių ir dažnio keitiklių paleidimo bei derinimo darbų. Tinklo siurblių ir dažnio keitiklių garantija įsigalioja ne vėliau, kaip 9 mėn. po įrenginių pristatymo datos.</w:t>
      </w:r>
    </w:p>
    <w:p w14:paraId="29A97546" w14:textId="279F07F3" w:rsidR="00835AC5" w:rsidRPr="008C3436" w:rsidRDefault="00835AC5" w:rsidP="00835AC5">
      <w:pPr>
        <w:shd w:val="clear" w:color="auto" w:fill="FFFFFF" w:themeFill="background1"/>
        <w:ind w:firstLine="567"/>
        <w:jc w:val="both"/>
        <w:rPr>
          <w:rFonts w:ascii="Times New Roman" w:hAnsi="Times New Roman"/>
          <w:sz w:val="24"/>
          <w:szCs w:val="24"/>
        </w:rPr>
      </w:pPr>
      <w:r w:rsidRPr="008C3436">
        <w:rPr>
          <w:rFonts w:ascii="Times New Roman" w:hAnsi="Times New Roman"/>
          <w:sz w:val="24"/>
          <w:szCs w:val="24"/>
        </w:rPr>
        <w:t>1</w:t>
      </w:r>
      <w:r w:rsidR="00E81A7D">
        <w:rPr>
          <w:rFonts w:ascii="Times New Roman" w:hAnsi="Times New Roman"/>
          <w:sz w:val="24"/>
          <w:szCs w:val="24"/>
        </w:rPr>
        <w:t>6</w:t>
      </w:r>
      <w:r w:rsidRPr="008C3436">
        <w:rPr>
          <w:rFonts w:ascii="Times New Roman" w:hAnsi="Times New Roman"/>
          <w:sz w:val="24"/>
          <w:szCs w:val="24"/>
        </w:rPr>
        <w:t>.</w:t>
      </w:r>
      <w:r>
        <w:rPr>
          <w:rFonts w:ascii="Times New Roman" w:hAnsi="Times New Roman"/>
          <w:sz w:val="24"/>
          <w:szCs w:val="24"/>
        </w:rPr>
        <w:t xml:space="preserve"> </w:t>
      </w:r>
      <w:r w:rsidRPr="008C3436">
        <w:rPr>
          <w:rFonts w:ascii="Times New Roman" w:hAnsi="Times New Roman"/>
          <w:sz w:val="24"/>
          <w:szCs w:val="24"/>
        </w:rPr>
        <w:t>Prekių gamintojo techninė dokumentacija turi būti pateikta Užsakovui kartu su pristatomomis Prekėmis (spausdintine ir skaitmenine forma (</w:t>
      </w:r>
      <w:proofErr w:type="spellStart"/>
      <w:r w:rsidRPr="008C3436">
        <w:rPr>
          <w:rFonts w:ascii="Times New Roman" w:hAnsi="Times New Roman"/>
          <w:sz w:val="24"/>
          <w:szCs w:val="24"/>
        </w:rPr>
        <w:t>pdf</w:t>
      </w:r>
      <w:proofErr w:type="spellEnd"/>
      <w:r w:rsidRPr="008C3436">
        <w:rPr>
          <w:rFonts w:ascii="Times New Roman" w:hAnsi="Times New Roman"/>
          <w:sz w:val="24"/>
          <w:szCs w:val="24"/>
        </w:rPr>
        <w:t xml:space="preserve"> formatu) po 1 (vieną) egzempliorių). </w:t>
      </w:r>
    </w:p>
    <w:p w14:paraId="08770D53" w14:textId="77777777" w:rsidR="00835AC5" w:rsidRPr="00835AC5" w:rsidRDefault="00835AC5" w:rsidP="00835AC5"/>
    <w:sectPr w:rsidR="00835AC5" w:rsidRPr="00835AC5" w:rsidSect="006F0812">
      <w:headerReference w:type="default" r:id="rId12"/>
      <w:footerReference w:type="default" r:id="rId13"/>
      <w:footerReference w:type="first" r:id="rId14"/>
      <w:pgSz w:w="12240" w:h="15840"/>
      <w:pgMar w:top="1418"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0B321" w14:textId="77777777" w:rsidR="00F63BE5" w:rsidRDefault="00F63BE5">
      <w:r>
        <w:separator/>
      </w:r>
    </w:p>
  </w:endnote>
  <w:endnote w:type="continuationSeparator" w:id="0">
    <w:p w14:paraId="7C4DCD07" w14:textId="77777777" w:rsidR="00F63BE5" w:rsidRDefault="00F63BE5">
      <w:r>
        <w:continuationSeparator/>
      </w:r>
    </w:p>
  </w:endnote>
  <w:endnote w:type="continuationNotice" w:id="1">
    <w:p w14:paraId="7F8698A2" w14:textId="77777777" w:rsidR="00F63BE5" w:rsidRDefault="00F63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1" w:type="dxa"/>
      <w:tblCellMar>
        <w:left w:w="10" w:type="dxa"/>
        <w:right w:w="10" w:type="dxa"/>
      </w:tblCellMar>
      <w:tblLook w:val="0000" w:firstRow="0" w:lastRow="0" w:firstColumn="0" w:lastColumn="0" w:noHBand="0" w:noVBand="0"/>
    </w:tblPr>
    <w:tblGrid>
      <w:gridCol w:w="7195"/>
      <w:gridCol w:w="2436"/>
    </w:tblGrid>
    <w:tr w:rsidR="00C12C97" w14:paraId="251CAA62" w14:textId="77777777">
      <w:tc>
        <w:tcPr>
          <w:tcW w:w="7195" w:type="dxa"/>
          <w:shd w:val="clear" w:color="auto" w:fill="auto"/>
          <w:tcMar>
            <w:top w:w="0" w:type="dxa"/>
            <w:left w:w="108" w:type="dxa"/>
            <w:bottom w:w="0" w:type="dxa"/>
            <w:right w:w="108" w:type="dxa"/>
          </w:tcMar>
        </w:tcPr>
        <w:p w14:paraId="768CCC45" w14:textId="77777777" w:rsidR="00C12C97" w:rsidRDefault="00C12C97">
          <w:pPr>
            <w:pStyle w:val="Footer"/>
            <w:rPr>
              <w:rFonts w:eastAsia="Times New Roman" w:cs="Arial"/>
              <w:sz w:val="14"/>
              <w:szCs w:val="14"/>
              <w:lang w:eastAsia="lt-LT"/>
            </w:rPr>
          </w:pPr>
          <w:r>
            <w:rPr>
              <w:rFonts w:eastAsia="Times New Roman" w:cs="Arial"/>
              <w:sz w:val="14"/>
              <w:szCs w:val="14"/>
              <w:lang w:eastAsia="lt-LT"/>
            </w:rPr>
            <w:t>Šis dokumentas yra AB „Kauno energija“ nuosavybė. Dauginti ir platinti be vadovybės sutikimo draudžiama.</w:t>
          </w:r>
        </w:p>
      </w:tc>
      <w:tc>
        <w:tcPr>
          <w:tcW w:w="2436" w:type="dxa"/>
          <w:shd w:val="clear" w:color="auto" w:fill="auto"/>
          <w:tcMar>
            <w:top w:w="0" w:type="dxa"/>
            <w:left w:w="108" w:type="dxa"/>
            <w:bottom w:w="0" w:type="dxa"/>
            <w:right w:w="108" w:type="dxa"/>
          </w:tcMar>
        </w:tcPr>
        <w:p w14:paraId="1285766B" w14:textId="77777777" w:rsidR="00C12C97" w:rsidRDefault="00C12C97">
          <w:pPr>
            <w:pStyle w:val="Footer"/>
            <w:jc w:val="right"/>
          </w:pPr>
          <w:r>
            <w:rPr>
              <w:rFonts w:eastAsia="Times New Roman" w:cs="Arial"/>
              <w:sz w:val="14"/>
              <w:szCs w:val="14"/>
              <w:lang w:eastAsia="lt-LT"/>
            </w:rPr>
            <w:t xml:space="preserve">Puslapis </w:t>
          </w:r>
          <w:r>
            <w:rPr>
              <w:rFonts w:eastAsia="Times New Roman" w:cs="Arial"/>
              <w:sz w:val="14"/>
              <w:szCs w:val="14"/>
              <w:lang w:eastAsia="lt-LT"/>
            </w:rPr>
            <w:fldChar w:fldCharType="begin"/>
          </w:r>
          <w:r>
            <w:rPr>
              <w:rFonts w:eastAsia="Times New Roman" w:cs="Arial"/>
              <w:sz w:val="14"/>
              <w:szCs w:val="14"/>
              <w:lang w:eastAsia="lt-LT"/>
            </w:rPr>
            <w:instrText xml:space="preserve"> PAGE </w:instrText>
          </w:r>
          <w:r>
            <w:rPr>
              <w:rFonts w:eastAsia="Times New Roman" w:cs="Arial"/>
              <w:sz w:val="14"/>
              <w:szCs w:val="14"/>
              <w:lang w:eastAsia="lt-LT"/>
            </w:rPr>
            <w:fldChar w:fldCharType="separate"/>
          </w:r>
          <w:r w:rsidR="00081798">
            <w:rPr>
              <w:rFonts w:eastAsia="Times New Roman" w:cs="Arial"/>
              <w:noProof/>
              <w:sz w:val="14"/>
              <w:szCs w:val="14"/>
              <w:lang w:eastAsia="lt-LT"/>
            </w:rPr>
            <w:t>18</w:t>
          </w:r>
          <w:r>
            <w:rPr>
              <w:rFonts w:eastAsia="Times New Roman" w:cs="Arial"/>
              <w:sz w:val="14"/>
              <w:szCs w:val="14"/>
              <w:lang w:eastAsia="lt-LT"/>
            </w:rPr>
            <w:fldChar w:fldCharType="end"/>
          </w:r>
          <w:r>
            <w:rPr>
              <w:rFonts w:eastAsia="Times New Roman" w:cs="Arial"/>
              <w:sz w:val="14"/>
              <w:szCs w:val="14"/>
              <w:lang w:eastAsia="lt-LT"/>
            </w:rPr>
            <w:t xml:space="preserve"> iš </w:t>
          </w:r>
          <w:r>
            <w:rPr>
              <w:rFonts w:eastAsia="Times New Roman" w:cs="Arial"/>
              <w:sz w:val="14"/>
              <w:szCs w:val="14"/>
              <w:lang w:eastAsia="lt-LT"/>
            </w:rPr>
            <w:fldChar w:fldCharType="begin"/>
          </w:r>
          <w:r>
            <w:rPr>
              <w:rFonts w:eastAsia="Times New Roman" w:cs="Arial"/>
              <w:sz w:val="14"/>
              <w:szCs w:val="14"/>
              <w:lang w:eastAsia="lt-LT"/>
            </w:rPr>
            <w:instrText xml:space="preserve"> NUMPAGES </w:instrText>
          </w:r>
          <w:r>
            <w:rPr>
              <w:rFonts w:eastAsia="Times New Roman" w:cs="Arial"/>
              <w:sz w:val="14"/>
              <w:szCs w:val="14"/>
              <w:lang w:eastAsia="lt-LT"/>
            </w:rPr>
            <w:fldChar w:fldCharType="separate"/>
          </w:r>
          <w:r w:rsidR="00081798">
            <w:rPr>
              <w:rFonts w:eastAsia="Times New Roman" w:cs="Arial"/>
              <w:noProof/>
              <w:sz w:val="14"/>
              <w:szCs w:val="14"/>
              <w:lang w:eastAsia="lt-LT"/>
            </w:rPr>
            <w:t>18</w:t>
          </w:r>
          <w:r>
            <w:rPr>
              <w:rFonts w:eastAsia="Times New Roman" w:cs="Arial"/>
              <w:sz w:val="14"/>
              <w:szCs w:val="14"/>
              <w:lang w:eastAsia="lt-LT"/>
            </w:rPr>
            <w:fldChar w:fldCharType="end"/>
          </w:r>
        </w:p>
      </w:tc>
    </w:tr>
  </w:tbl>
  <w:p w14:paraId="57C13E54" w14:textId="77777777" w:rsidR="00C12C97" w:rsidRDefault="00C12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F74F" w14:textId="668B04F3" w:rsidR="00C12C97" w:rsidRPr="008803AC" w:rsidRDefault="00C12C97" w:rsidP="008803AC">
    <w:pPr>
      <w:suppressAutoHyphens w:val="0"/>
      <w:jc w:val="center"/>
      <w:rPr>
        <w:b/>
        <w:bCs/>
      </w:rPr>
    </w:pPr>
    <w:r w:rsidRPr="006718B3">
      <w:rPr>
        <w:b/>
        <w:bCs/>
      </w:rPr>
      <w:t>202</w:t>
    </w:r>
    <w:r w:rsidR="00C1571E">
      <w:rPr>
        <w:b/>
        <w:bCs/>
      </w:rPr>
      <w:t>5</w:t>
    </w:r>
    <w:r w:rsidRPr="006718B3">
      <w:rPr>
        <w:b/>
        <w:bCs/>
      </w:rPr>
      <w:t xml:space="preserve"> 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71B60" w14:textId="77777777" w:rsidR="00F63BE5" w:rsidRDefault="00F63BE5">
      <w:r>
        <w:rPr>
          <w:color w:val="000000"/>
        </w:rPr>
        <w:separator/>
      </w:r>
    </w:p>
  </w:footnote>
  <w:footnote w:type="continuationSeparator" w:id="0">
    <w:p w14:paraId="01140F69" w14:textId="77777777" w:rsidR="00F63BE5" w:rsidRDefault="00F63BE5">
      <w:r>
        <w:continuationSeparator/>
      </w:r>
    </w:p>
  </w:footnote>
  <w:footnote w:type="continuationNotice" w:id="1">
    <w:p w14:paraId="053EA584" w14:textId="77777777" w:rsidR="00F63BE5" w:rsidRDefault="00F63B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D3A9" w14:textId="14689EEA" w:rsidR="00C12C97" w:rsidRDefault="00C12C97" w:rsidP="006F0812">
    <w:pPr>
      <w:pStyle w:val="Header"/>
    </w:pPr>
    <w:r>
      <w:rPr>
        <w:noProof/>
        <w:lang w:eastAsia="lt-LT"/>
      </w:rPr>
      <w:drawing>
        <wp:inline distT="0" distB="0" distL="0" distR="0" wp14:anchorId="0CA5392C" wp14:editId="1F149AFA">
          <wp:extent cx="1156739" cy="323850"/>
          <wp:effectExtent l="0" t="0" r="5715" b="0"/>
          <wp:docPr id="4"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168950" cy="32726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68B8"/>
    <w:multiLevelType w:val="multilevel"/>
    <w:tmpl w:val="586E0CE0"/>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A82401B"/>
    <w:multiLevelType w:val="multilevel"/>
    <w:tmpl w:val="0DAA7E50"/>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D6C1C28"/>
    <w:multiLevelType w:val="hybridMultilevel"/>
    <w:tmpl w:val="DDFA3E88"/>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09003C"/>
    <w:multiLevelType w:val="hybridMultilevel"/>
    <w:tmpl w:val="64963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355B6"/>
    <w:multiLevelType w:val="hybridMultilevel"/>
    <w:tmpl w:val="30AEE92A"/>
    <w:lvl w:ilvl="0" w:tplc="A4E43C2E">
      <w:start w:val="4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40244"/>
    <w:multiLevelType w:val="multilevel"/>
    <w:tmpl w:val="3768090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A82203E"/>
    <w:multiLevelType w:val="multilevel"/>
    <w:tmpl w:val="2E7A87CC"/>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B886D45"/>
    <w:multiLevelType w:val="multilevel"/>
    <w:tmpl w:val="611A8F42"/>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DC96B5F"/>
    <w:multiLevelType w:val="multilevel"/>
    <w:tmpl w:val="CC209AE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F941F8D"/>
    <w:multiLevelType w:val="hybridMultilevel"/>
    <w:tmpl w:val="25A21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74758"/>
    <w:multiLevelType w:val="multilevel"/>
    <w:tmpl w:val="7D88348C"/>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40339AE"/>
    <w:multiLevelType w:val="hybridMultilevel"/>
    <w:tmpl w:val="10F6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543596"/>
    <w:multiLevelType w:val="multilevel"/>
    <w:tmpl w:val="E15E77C2"/>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8672058"/>
    <w:multiLevelType w:val="hybridMultilevel"/>
    <w:tmpl w:val="D9DEB1CE"/>
    <w:lvl w:ilvl="0" w:tplc="09123090">
      <w:start w:val="28"/>
      <w:numFmt w:val="decimal"/>
      <w:lvlText w:val="%1."/>
      <w:lvlJc w:val="left"/>
      <w:pPr>
        <w:tabs>
          <w:tab w:val="num" w:pos="360"/>
        </w:tabs>
        <w:ind w:left="360" w:hanging="360"/>
      </w:pPr>
      <w:rPr>
        <w:rFonts w:hint="default"/>
      </w:rPr>
    </w:lvl>
    <w:lvl w:ilvl="1" w:tplc="3F8C272C">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9903541"/>
    <w:multiLevelType w:val="multilevel"/>
    <w:tmpl w:val="56FA324A"/>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CC81D30"/>
    <w:multiLevelType w:val="hybridMultilevel"/>
    <w:tmpl w:val="F752C9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2F631E30"/>
    <w:multiLevelType w:val="hybridMultilevel"/>
    <w:tmpl w:val="856853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676822"/>
    <w:multiLevelType w:val="hybridMultilevel"/>
    <w:tmpl w:val="A232EA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094AE0"/>
    <w:multiLevelType w:val="multilevel"/>
    <w:tmpl w:val="5CC6879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A691D98"/>
    <w:multiLevelType w:val="multilevel"/>
    <w:tmpl w:val="EAFA240E"/>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C3C7DF1"/>
    <w:multiLevelType w:val="hybridMultilevel"/>
    <w:tmpl w:val="A5A06C64"/>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D877D4"/>
    <w:multiLevelType w:val="multilevel"/>
    <w:tmpl w:val="AB685E70"/>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ABC4D85"/>
    <w:multiLevelType w:val="hybridMultilevel"/>
    <w:tmpl w:val="5858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9D1E12"/>
    <w:multiLevelType w:val="hybridMultilevel"/>
    <w:tmpl w:val="8C9A94B4"/>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5900B8"/>
    <w:multiLevelType w:val="multilevel"/>
    <w:tmpl w:val="7BBA2624"/>
    <w:styleLink w:val="LFO1"/>
    <w:lvl w:ilvl="0">
      <w:start w:val="1"/>
      <w:numFmt w:val="decimal"/>
      <w:pStyle w:val="TOCHeading"/>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93E74C5"/>
    <w:multiLevelType w:val="hybridMultilevel"/>
    <w:tmpl w:val="957AD71E"/>
    <w:lvl w:ilvl="0" w:tplc="DE7E22F2">
      <w:start w:val="1"/>
      <w:numFmt w:val="bullet"/>
      <w:lvlText w:val=""/>
      <w:lvlJc w:val="left"/>
      <w:pPr>
        <w:tabs>
          <w:tab w:val="num" w:pos="423"/>
        </w:tabs>
        <w:ind w:left="42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26" w15:restartNumberingAfterBreak="0">
    <w:nsid w:val="5AF52335"/>
    <w:multiLevelType w:val="multilevel"/>
    <w:tmpl w:val="A3E29930"/>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B7269DC"/>
    <w:multiLevelType w:val="hybridMultilevel"/>
    <w:tmpl w:val="02F0EA2A"/>
    <w:lvl w:ilvl="0" w:tplc="AAC00AFE">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F2C5F41"/>
    <w:multiLevelType w:val="multilevel"/>
    <w:tmpl w:val="2C2A9C94"/>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60044FD7"/>
    <w:multiLevelType w:val="multilevel"/>
    <w:tmpl w:val="5BA2CBFA"/>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67B979EC"/>
    <w:multiLevelType w:val="hybridMultilevel"/>
    <w:tmpl w:val="361C4750"/>
    <w:lvl w:ilvl="0" w:tplc="AE660752">
      <w:start w:val="2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6BBD7638"/>
    <w:multiLevelType w:val="multilevel"/>
    <w:tmpl w:val="2326DF48"/>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C7F0218"/>
    <w:multiLevelType w:val="multilevel"/>
    <w:tmpl w:val="1EE8FB80"/>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6E3B2F5A"/>
    <w:multiLevelType w:val="hybridMultilevel"/>
    <w:tmpl w:val="DFA2F9CC"/>
    <w:lvl w:ilvl="0" w:tplc="150CBC92">
      <w:start w:val="40"/>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ED5743"/>
    <w:multiLevelType w:val="multilevel"/>
    <w:tmpl w:val="9C4C9610"/>
    <w:styleLink w:val="WWOutlineListStyle2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440" w:hanging="720"/>
      </w:pPr>
    </w:lvl>
    <w:lvl w:ilvl="3">
      <w:start w:val="1"/>
      <w:numFmt w:val="decimal"/>
      <w:pStyle w:val="Heading4"/>
      <w:lvlText w:val="%1.%2.%3.%4"/>
      <w:lvlJc w:val="left"/>
      <w:pPr>
        <w:ind w:left="2304" w:hanging="864"/>
      </w:pPr>
    </w:lvl>
    <w:lvl w:ilvl="4">
      <w:start w:val="1"/>
      <w:numFmt w:val="decimal"/>
      <w:pStyle w:val="Heading5"/>
      <w:lvlText w:val="%1.%2.%3.%4.%5"/>
      <w:lvlJc w:val="left"/>
      <w:pPr>
        <w:ind w:left="244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732641FC"/>
    <w:multiLevelType w:val="multilevel"/>
    <w:tmpl w:val="20A01576"/>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35733FF"/>
    <w:multiLevelType w:val="multilevel"/>
    <w:tmpl w:val="E9DC5A14"/>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3D3418F"/>
    <w:multiLevelType w:val="multilevel"/>
    <w:tmpl w:val="BEA8D90C"/>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DC01011"/>
    <w:multiLevelType w:val="multilevel"/>
    <w:tmpl w:val="FCB2CBEA"/>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F8729FF"/>
    <w:multiLevelType w:val="hybridMultilevel"/>
    <w:tmpl w:val="C39E3B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FB047CA"/>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16119031">
    <w:abstractNumId w:val="34"/>
    <w:lvlOverride w:ilvl="0">
      <w:lvl w:ilvl="0">
        <w:start w:val="1"/>
        <w:numFmt w:val="decimal"/>
        <w:pStyle w:val="Heading1"/>
        <w:lvlText w:val="%1"/>
        <w:lvlJc w:val="left"/>
        <w:pPr>
          <w:ind w:left="4544"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423"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2" w16cid:durableId="673647974">
    <w:abstractNumId w:val="26"/>
  </w:num>
  <w:num w:numId="3" w16cid:durableId="324676246">
    <w:abstractNumId w:val="37"/>
  </w:num>
  <w:num w:numId="4" w16cid:durableId="354423930">
    <w:abstractNumId w:val="7"/>
  </w:num>
  <w:num w:numId="5" w16cid:durableId="455176043">
    <w:abstractNumId w:val="14"/>
  </w:num>
  <w:num w:numId="6" w16cid:durableId="2117601387">
    <w:abstractNumId w:val="8"/>
  </w:num>
  <w:num w:numId="7" w16cid:durableId="1666006846">
    <w:abstractNumId w:val="12"/>
  </w:num>
  <w:num w:numId="8" w16cid:durableId="1125662934">
    <w:abstractNumId w:val="29"/>
  </w:num>
  <w:num w:numId="9" w16cid:durableId="149760875">
    <w:abstractNumId w:val="1"/>
  </w:num>
  <w:num w:numId="10" w16cid:durableId="1697929955">
    <w:abstractNumId w:val="10"/>
  </w:num>
  <w:num w:numId="11" w16cid:durableId="997224398">
    <w:abstractNumId w:val="35"/>
  </w:num>
  <w:num w:numId="12" w16cid:durableId="1245145393">
    <w:abstractNumId w:val="36"/>
  </w:num>
  <w:num w:numId="13" w16cid:durableId="96026460">
    <w:abstractNumId w:val="19"/>
  </w:num>
  <w:num w:numId="14" w16cid:durableId="1680741516">
    <w:abstractNumId w:val="18"/>
  </w:num>
  <w:num w:numId="15" w16cid:durableId="2137983936">
    <w:abstractNumId w:val="38"/>
  </w:num>
  <w:num w:numId="16" w16cid:durableId="2140411574">
    <w:abstractNumId w:val="21"/>
  </w:num>
  <w:num w:numId="17" w16cid:durableId="2057273223">
    <w:abstractNumId w:val="31"/>
  </w:num>
  <w:num w:numId="18" w16cid:durableId="1657999487">
    <w:abstractNumId w:val="6"/>
  </w:num>
  <w:num w:numId="19" w16cid:durableId="427432684">
    <w:abstractNumId w:val="28"/>
  </w:num>
  <w:num w:numId="20" w16cid:durableId="196895067">
    <w:abstractNumId w:val="5"/>
  </w:num>
  <w:num w:numId="21" w16cid:durableId="14037229">
    <w:abstractNumId w:val="32"/>
  </w:num>
  <w:num w:numId="22" w16cid:durableId="1131632455">
    <w:abstractNumId w:val="0"/>
  </w:num>
  <w:num w:numId="23" w16cid:durableId="474299617">
    <w:abstractNumId w:val="24"/>
  </w:num>
  <w:num w:numId="24" w16cid:durableId="1274046588">
    <w:abstractNumId w:val="34"/>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25" w16cid:durableId="1567691168">
    <w:abstractNumId w:val="22"/>
  </w:num>
  <w:num w:numId="26" w16cid:durableId="905720896">
    <w:abstractNumId w:val="34"/>
    <w:lvlOverride w:ilvl="0">
      <w:startOverride w:val="1"/>
      <w:lvl w:ilvl="0">
        <w:start w:val="1"/>
        <w:numFmt w:val="decimal"/>
        <w:pStyle w:val="Heading1"/>
        <w:lvlText w:val="%1"/>
        <w:lvlJc w:val="left"/>
        <w:pPr>
          <w:ind w:left="432" w:hanging="432"/>
        </w:pPr>
      </w:lvl>
    </w:lvlOverride>
    <w:lvlOverride w:ilvl="1">
      <w:startOverride w:val="1"/>
      <w:lvl w:ilvl="1">
        <w:start w:val="1"/>
        <w:numFmt w:val="decimal"/>
        <w:pStyle w:val="Heading2"/>
        <w:lvlText w:val="%1.%2"/>
        <w:lvlJc w:val="left"/>
        <w:pPr>
          <w:ind w:left="576" w:hanging="576"/>
        </w:pPr>
      </w:lvl>
    </w:lvlOverride>
    <w:lvlOverride w:ilvl="2">
      <w:startOverride w:val="1"/>
      <w:lvl w:ilvl="2">
        <w:start w:val="1"/>
        <w:numFmt w:val="decimal"/>
        <w:pStyle w:val="Heading3"/>
        <w:lvlText w:val="%1.%2.%3"/>
        <w:lvlJc w:val="left"/>
        <w:pPr>
          <w:ind w:left="1440" w:hanging="720"/>
        </w:pPr>
      </w:lvl>
    </w:lvlOverride>
    <w:lvlOverride w:ilvl="3">
      <w:startOverride w:val="1"/>
      <w:lvl w:ilvl="3">
        <w:start w:val="1"/>
        <w:numFmt w:val="decimal"/>
        <w:pStyle w:val="Heading4"/>
        <w:lvlText w:val="%1.%2.%3.%4"/>
        <w:lvlJc w:val="left"/>
        <w:pPr>
          <w:ind w:left="2304" w:hanging="864"/>
        </w:pPr>
      </w:lvl>
    </w:lvlOverride>
    <w:lvlOverride w:ilvl="4">
      <w:startOverride w:val="1"/>
      <w:lvl w:ilvl="4">
        <w:start w:val="1"/>
        <w:numFmt w:val="decimal"/>
        <w:pStyle w:val="Heading5"/>
        <w:lvlText w:val="%1.%2.%3.%4.%5"/>
        <w:lvlJc w:val="left"/>
        <w:pPr>
          <w:ind w:left="2448" w:hanging="1008"/>
        </w:pPr>
      </w:lvl>
    </w:lvlOverride>
    <w:lvlOverride w:ilvl="5">
      <w:startOverride w:val="1"/>
      <w:lvl w:ilvl="5">
        <w:start w:val="1"/>
        <w:numFmt w:val="decimal"/>
        <w:pStyle w:val="Heading6"/>
        <w:lvlText w:val="%1.%2.%3.%4.%5.%6"/>
        <w:lvlJc w:val="left"/>
        <w:pPr>
          <w:ind w:left="1152" w:hanging="1152"/>
        </w:pPr>
      </w:lvl>
    </w:lvlOverride>
    <w:lvlOverride w:ilvl="6">
      <w:startOverride w:val="1"/>
      <w:lvl w:ilvl="6">
        <w:start w:val="1"/>
        <w:numFmt w:val="decimal"/>
        <w:pStyle w:val="Heading7"/>
        <w:lvlText w:val="%1.%2.%3.%4.%5.%6.%7"/>
        <w:lvlJc w:val="left"/>
        <w:pPr>
          <w:ind w:left="1296" w:hanging="1296"/>
        </w:pPr>
      </w:lvl>
    </w:lvlOverride>
    <w:lvlOverride w:ilvl="7">
      <w:startOverride w:val="1"/>
      <w:lvl w:ilvl="7">
        <w:start w:val="1"/>
        <w:numFmt w:val="decimal"/>
        <w:pStyle w:val="Heading8"/>
        <w:lvlText w:val="%1.%2.%3.%4.%5.%6.%7.%8"/>
        <w:lvlJc w:val="left"/>
        <w:pPr>
          <w:ind w:left="1440" w:hanging="1440"/>
        </w:pPr>
      </w:lvl>
    </w:lvlOverride>
    <w:lvlOverride w:ilvl="8">
      <w:startOverride w:val="1"/>
      <w:lvl w:ilvl="8">
        <w:start w:val="1"/>
        <w:numFmt w:val="decimal"/>
        <w:pStyle w:val="Heading9"/>
        <w:lvlText w:val="%1.%2.%3.%4.%5.%6.%7.%8.%9"/>
        <w:lvlJc w:val="left"/>
        <w:pPr>
          <w:ind w:left="1584" w:hanging="1584"/>
        </w:pPr>
      </w:lvl>
    </w:lvlOverride>
  </w:num>
  <w:num w:numId="27" w16cid:durableId="1695302597">
    <w:abstractNumId w:val="34"/>
    <w:lvlOverride w:ilvl="0">
      <w:startOverride w:val="1"/>
      <w:lvl w:ilvl="0">
        <w:start w:val="1"/>
        <w:numFmt w:val="decimal"/>
        <w:pStyle w:val="Heading1"/>
        <w:lvlText w:val="%1"/>
        <w:lvlJc w:val="left"/>
        <w:pPr>
          <w:ind w:left="432" w:hanging="432"/>
        </w:pPr>
      </w:lvl>
    </w:lvlOverride>
    <w:lvlOverride w:ilvl="1">
      <w:startOverride w:val="1"/>
      <w:lvl w:ilvl="1">
        <w:start w:val="1"/>
        <w:numFmt w:val="decimal"/>
        <w:pStyle w:val="Heading2"/>
        <w:lvlText w:val="%1.%2"/>
        <w:lvlJc w:val="left"/>
        <w:pPr>
          <w:ind w:left="576" w:hanging="576"/>
        </w:pPr>
      </w:lvl>
    </w:lvlOverride>
    <w:lvlOverride w:ilvl="2">
      <w:startOverride w:val="1"/>
      <w:lvl w:ilvl="2">
        <w:start w:val="1"/>
        <w:numFmt w:val="decimal"/>
        <w:pStyle w:val="Heading3"/>
        <w:lvlText w:val="%1.%2.%3"/>
        <w:lvlJc w:val="left"/>
        <w:pPr>
          <w:ind w:left="1440" w:hanging="720"/>
        </w:pPr>
      </w:lvl>
    </w:lvlOverride>
    <w:lvlOverride w:ilvl="3">
      <w:startOverride w:val="1"/>
      <w:lvl w:ilvl="3">
        <w:start w:val="1"/>
        <w:numFmt w:val="decimal"/>
        <w:pStyle w:val="Heading4"/>
        <w:lvlText w:val="%1.%2.%3.%4"/>
        <w:lvlJc w:val="left"/>
        <w:pPr>
          <w:ind w:left="2304" w:hanging="864"/>
        </w:pPr>
      </w:lvl>
    </w:lvlOverride>
    <w:lvlOverride w:ilvl="4">
      <w:startOverride w:val="1"/>
      <w:lvl w:ilvl="4">
        <w:start w:val="1"/>
        <w:numFmt w:val="decimal"/>
        <w:pStyle w:val="Heading5"/>
        <w:lvlText w:val="%1.%2.%3.%4.%5"/>
        <w:lvlJc w:val="left"/>
        <w:pPr>
          <w:ind w:left="2448" w:hanging="1008"/>
        </w:pPr>
      </w:lvl>
    </w:lvlOverride>
    <w:lvlOverride w:ilvl="5">
      <w:startOverride w:val="1"/>
      <w:lvl w:ilvl="5">
        <w:start w:val="1"/>
        <w:numFmt w:val="decimal"/>
        <w:pStyle w:val="Heading6"/>
        <w:lvlText w:val="%1.%2.%3.%4.%5.%6"/>
        <w:lvlJc w:val="left"/>
        <w:pPr>
          <w:ind w:left="1152" w:hanging="1152"/>
        </w:pPr>
      </w:lvl>
    </w:lvlOverride>
    <w:lvlOverride w:ilvl="6">
      <w:startOverride w:val="1"/>
      <w:lvl w:ilvl="6">
        <w:start w:val="1"/>
        <w:numFmt w:val="decimal"/>
        <w:pStyle w:val="Heading7"/>
        <w:lvlText w:val="%1.%2.%3.%4.%5.%6.%7"/>
        <w:lvlJc w:val="left"/>
        <w:pPr>
          <w:ind w:left="1296" w:hanging="1296"/>
        </w:pPr>
      </w:lvl>
    </w:lvlOverride>
    <w:lvlOverride w:ilvl="7">
      <w:startOverride w:val="1"/>
      <w:lvl w:ilvl="7">
        <w:start w:val="1"/>
        <w:numFmt w:val="decimal"/>
        <w:pStyle w:val="Heading8"/>
        <w:lvlText w:val="%1.%2.%3.%4.%5.%6.%7.%8"/>
        <w:lvlJc w:val="left"/>
        <w:pPr>
          <w:ind w:left="1440" w:hanging="1440"/>
        </w:pPr>
      </w:lvl>
    </w:lvlOverride>
    <w:lvlOverride w:ilvl="8">
      <w:startOverride w:val="1"/>
      <w:lvl w:ilvl="8">
        <w:start w:val="1"/>
        <w:numFmt w:val="decimal"/>
        <w:pStyle w:val="Heading9"/>
        <w:lvlText w:val="%1.%2.%3.%4.%5.%6.%7.%8.%9"/>
        <w:lvlJc w:val="left"/>
        <w:pPr>
          <w:ind w:left="1584" w:hanging="1584"/>
        </w:pPr>
      </w:lvl>
    </w:lvlOverride>
  </w:num>
  <w:num w:numId="28" w16cid:durableId="1202131132">
    <w:abstractNumId w:val="34"/>
  </w:num>
  <w:num w:numId="29" w16cid:durableId="1743986711">
    <w:abstractNumId w:val="34"/>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30" w16cid:durableId="1165977499">
    <w:abstractNumId w:val="4"/>
  </w:num>
  <w:num w:numId="31" w16cid:durableId="324163896">
    <w:abstractNumId w:val="33"/>
  </w:num>
  <w:num w:numId="32" w16cid:durableId="1755543163">
    <w:abstractNumId w:val="11"/>
  </w:num>
  <w:num w:numId="33" w16cid:durableId="1552495465">
    <w:abstractNumId w:val="3"/>
  </w:num>
  <w:num w:numId="34" w16cid:durableId="984628348">
    <w:abstractNumId w:val="9"/>
  </w:num>
  <w:num w:numId="35" w16cid:durableId="127672826">
    <w:abstractNumId w:val="20"/>
  </w:num>
  <w:num w:numId="36" w16cid:durableId="689524297">
    <w:abstractNumId w:val="23"/>
  </w:num>
  <w:num w:numId="37" w16cid:durableId="413169356">
    <w:abstractNumId w:val="2"/>
  </w:num>
  <w:num w:numId="38" w16cid:durableId="1271355832">
    <w:abstractNumId w:val="13"/>
  </w:num>
  <w:num w:numId="39" w16cid:durableId="294793267">
    <w:abstractNumId w:val="25"/>
  </w:num>
  <w:num w:numId="40" w16cid:durableId="347408029">
    <w:abstractNumId w:val="17"/>
  </w:num>
  <w:num w:numId="41" w16cid:durableId="722405597">
    <w:abstractNumId w:val="30"/>
  </w:num>
  <w:num w:numId="42" w16cid:durableId="673580009">
    <w:abstractNumId w:val="16"/>
  </w:num>
  <w:num w:numId="43" w16cid:durableId="1499954065">
    <w:abstractNumId w:val="15"/>
  </w:num>
  <w:num w:numId="44" w16cid:durableId="1598051670">
    <w:abstractNumId w:val="39"/>
  </w:num>
  <w:num w:numId="45" w16cid:durableId="1438014612">
    <w:abstractNumId w:val="34"/>
    <w:lvlOverride w:ilvl="0">
      <w:lvl w:ilvl="0">
        <w:start w:val="1"/>
        <w:numFmt w:val="decimal"/>
        <w:pStyle w:val="Heading1"/>
        <w:lvlText w:val="%1"/>
        <w:lvlJc w:val="left"/>
        <w:pPr>
          <w:ind w:left="4544"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46" w16cid:durableId="1957373553">
    <w:abstractNumId w:val="34"/>
    <w:lvlOverride w:ilvl="0">
      <w:lvl w:ilvl="0">
        <w:start w:val="1"/>
        <w:numFmt w:val="decimal"/>
        <w:pStyle w:val="Heading1"/>
        <w:lvlText w:val="%1"/>
        <w:lvlJc w:val="left"/>
        <w:pPr>
          <w:ind w:left="4544"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47" w16cid:durableId="344944171">
    <w:abstractNumId w:val="34"/>
    <w:lvlOverride w:ilvl="0">
      <w:lvl w:ilvl="0">
        <w:start w:val="1"/>
        <w:numFmt w:val="decimal"/>
        <w:pStyle w:val="Heading1"/>
        <w:lvlText w:val="%1"/>
        <w:lvlJc w:val="left"/>
        <w:pPr>
          <w:ind w:left="4544"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48" w16cid:durableId="1377241672">
    <w:abstractNumId w:val="34"/>
    <w:lvlOverride w:ilvl="0">
      <w:lvl w:ilvl="0">
        <w:start w:val="1"/>
        <w:numFmt w:val="decimal"/>
        <w:pStyle w:val="Heading1"/>
        <w:lvlText w:val="%1"/>
        <w:lvlJc w:val="left"/>
        <w:pPr>
          <w:ind w:left="4544"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49" w16cid:durableId="311716898">
    <w:abstractNumId w:val="34"/>
    <w:lvlOverride w:ilvl="0">
      <w:lvl w:ilvl="0">
        <w:start w:val="1"/>
        <w:numFmt w:val="decimal"/>
        <w:pStyle w:val="Heading1"/>
        <w:lvlText w:val="%1"/>
        <w:lvlJc w:val="left"/>
        <w:pPr>
          <w:ind w:left="4544"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50" w16cid:durableId="1064568456">
    <w:abstractNumId w:val="34"/>
    <w:lvlOverride w:ilvl="0">
      <w:lvl w:ilvl="0">
        <w:start w:val="1"/>
        <w:numFmt w:val="decimal"/>
        <w:pStyle w:val="Heading1"/>
        <w:lvlText w:val="%1"/>
        <w:lvlJc w:val="left"/>
        <w:pPr>
          <w:ind w:left="4544"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51" w16cid:durableId="654914225">
    <w:abstractNumId w:val="40"/>
  </w:num>
  <w:num w:numId="52" w16cid:durableId="1497069110">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2AA"/>
    <w:rsid w:val="00000057"/>
    <w:rsid w:val="00000667"/>
    <w:rsid w:val="000011FF"/>
    <w:rsid w:val="00001806"/>
    <w:rsid w:val="00002683"/>
    <w:rsid w:val="000038B6"/>
    <w:rsid w:val="000044E8"/>
    <w:rsid w:val="00004EBC"/>
    <w:rsid w:val="00005260"/>
    <w:rsid w:val="00006E06"/>
    <w:rsid w:val="0000737B"/>
    <w:rsid w:val="0000762C"/>
    <w:rsid w:val="000110F7"/>
    <w:rsid w:val="00011E6D"/>
    <w:rsid w:val="00014175"/>
    <w:rsid w:val="00014B98"/>
    <w:rsid w:val="00014EAF"/>
    <w:rsid w:val="0001590F"/>
    <w:rsid w:val="00015E7E"/>
    <w:rsid w:val="00021152"/>
    <w:rsid w:val="000212CF"/>
    <w:rsid w:val="000223DC"/>
    <w:rsid w:val="000238B8"/>
    <w:rsid w:val="00025BCF"/>
    <w:rsid w:val="000304DA"/>
    <w:rsid w:val="00031F79"/>
    <w:rsid w:val="00032360"/>
    <w:rsid w:val="0003533D"/>
    <w:rsid w:val="00035643"/>
    <w:rsid w:val="00035BC8"/>
    <w:rsid w:val="00035FC5"/>
    <w:rsid w:val="00036472"/>
    <w:rsid w:val="0003729F"/>
    <w:rsid w:val="000374D8"/>
    <w:rsid w:val="00040594"/>
    <w:rsid w:val="00041509"/>
    <w:rsid w:val="00043E48"/>
    <w:rsid w:val="000442C4"/>
    <w:rsid w:val="00045B49"/>
    <w:rsid w:val="0004689C"/>
    <w:rsid w:val="00050592"/>
    <w:rsid w:val="00050C5D"/>
    <w:rsid w:val="00052F65"/>
    <w:rsid w:val="00053503"/>
    <w:rsid w:val="000536DD"/>
    <w:rsid w:val="00053E14"/>
    <w:rsid w:val="00054D2F"/>
    <w:rsid w:val="0005509A"/>
    <w:rsid w:val="000550C9"/>
    <w:rsid w:val="000558FB"/>
    <w:rsid w:val="00055E03"/>
    <w:rsid w:val="0005640D"/>
    <w:rsid w:val="00056E26"/>
    <w:rsid w:val="00056EE7"/>
    <w:rsid w:val="00057339"/>
    <w:rsid w:val="00057A1C"/>
    <w:rsid w:val="000607D5"/>
    <w:rsid w:val="00061A0B"/>
    <w:rsid w:val="00061FB7"/>
    <w:rsid w:val="000636CD"/>
    <w:rsid w:val="000663E9"/>
    <w:rsid w:val="00066BB6"/>
    <w:rsid w:val="00067141"/>
    <w:rsid w:val="000672BF"/>
    <w:rsid w:val="00067C85"/>
    <w:rsid w:val="000700ED"/>
    <w:rsid w:val="000701CB"/>
    <w:rsid w:val="000703B5"/>
    <w:rsid w:val="000707E2"/>
    <w:rsid w:val="00072252"/>
    <w:rsid w:val="00072C0B"/>
    <w:rsid w:val="00073608"/>
    <w:rsid w:val="00073A2C"/>
    <w:rsid w:val="00074553"/>
    <w:rsid w:val="00076037"/>
    <w:rsid w:val="00077D8E"/>
    <w:rsid w:val="000810CA"/>
    <w:rsid w:val="00081798"/>
    <w:rsid w:val="00081B8A"/>
    <w:rsid w:val="00081E6F"/>
    <w:rsid w:val="0008390B"/>
    <w:rsid w:val="0008571C"/>
    <w:rsid w:val="00085B67"/>
    <w:rsid w:val="000874E7"/>
    <w:rsid w:val="00091C92"/>
    <w:rsid w:val="000920B9"/>
    <w:rsid w:val="00092315"/>
    <w:rsid w:val="000930FB"/>
    <w:rsid w:val="000959F7"/>
    <w:rsid w:val="000960A4"/>
    <w:rsid w:val="000A0257"/>
    <w:rsid w:val="000A1BC6"/>
    <w:rsid w:val="000A1DA0"/>
    <w:rsid w:val="000A1E02"/>
    <w:rsid w:val="000A3F2C"/>
    <w:rsid w:val="000A4A89"/>
    <w:rsid w:val="000A74E1"/>
    <w:rsid w:val="000A75A1"/>
    <w:rsid w:val="000A7AD3"/>
    <w:rsid w:val="000B238A"/>
    <w:rsid w:val="000B3468"/>
    <w:rsid w:val="000B4232"/>
    <w:rsid w:val="000B4A59"/>
    <w:rsid w:val="000B5606"/>
    <w:rsid w:val="000B62D8"/>
    <w:rsid w:val="000B7AAA"/>
    <w:rsid w:val="000C05C3"/>
    <w:rsid w:val="000C0CBF"/>
    <w:rsid w:val="000C0D6A"/>
    <w:rsid w:val="000C1C69"/>
    <w:rsid w:val="000C218D"/>
    <w:rsid w:val="000C2D23"/>
    <w:rsid w:val="000C5E44"/>
    <w:rsid w:val="000C6BCF"/>
    <w:rsid w:val="000C6DAE"/>
    <w:rsid w:val="000D04C1"/>
    <w:rsid w:val="000D14F1"/>
    <w:rsid w:val="000D1C27"/>
    <w:rsid w:val="000D45CC"/>
    <w:rsid w:val="000D487E"/>
    <w:rsid w:val="000D7DD5"/>
    <w:rsid w:val="000D7F77"/>
    <w:rsid w:val="000E2088"/>
    <w:rsid w:val="000E375A"/>
    <w:rsid w:val="000E389B"/>
    <w:rsid w:val="000E3B19"/>
    <w:rsid w:val="000E3C1B"/>
    <w:rsid w:val="000E6852"/>
    <w:rsid w:val="000F1181"/>
    <w:rsid w:val="000F1B3C"/>
    <w:rsid w:val="000F2695"/>
    <w:rsid w:val="000F2A96"/>
    <w:rsid w:val="000F2AEE"/>
    <w:rsid w:val="000F344D"/>
    <w:rsid w:val="000F3D01"/>
    <w:rsid w:val="000F4C2B"/>
    <w:rsid w:val="000F6EEB"/>
    <w:rsid w:val="00100938"/>
    <w:rsid w:val="00100B40"/>
    <w:rsid w:val="001020FA"/>
    <w:rsid w:val="00102A0D"/>
    <w:rsid w:val="00102B57"/>
    <w:rsid w:val="00102FCC"/>
    <w:rsid w:val="0010577A"/>
    <w:rsid w:val="001072BB"/>
    <w:rsid w:val="0011033C"/>
    <w:rsid w:val="00111C19"/>
    <w:rsid w:val="00112F28"/>
    <w:rsid w:val="00114AE3"/>
    <w:rsid w:val="00114D00"/>
    <w:rsid w:val="001152B1"/>
    <w:rsid w:val="00115436"/>
    <w:rsid w:val="00115AB7"/>
    <w:rsid w:val="0011734A"/>
    <w:rsid w:val="001176A9"/>
    <w:rsid w:val="00120466"/>
    <w:rsid w:val="0012757C"/>
    <w:rsid w:val="00127870"/>
    <w:rsid w:val="00127E99"/>
    <w:rsid w:val="00130012"/>
    <w:rsid w:val="00131F40"/>
    <w:rsid w:val="001332E6"/>
    <w:rsid w:val="001363EE"/>
    <w:rsid w:val="00136D87"/>
    <w:rsid w:val="0014153F"/>
    <w:rsid w:val="00142970"/>
    <w:rsid w:val="00143249"/>
    <w:rsid w:val="001433A6"/>
    <w:rsid w:val="00144E9D"/>
    <w:rsid w:val="0014520F"/>
    <w:rsid w:val="00145B9C"/>
    <w:rsid w:val="001469BE"/>
    <w:rsid w:val="00147658"/>
    <w:rsid w:val="00147772"/>
    <w:rsid w:val="001504A9"/>
    <w:rsid w:val="0015116E"/>
    <w:rsid w:val="001519A4"/>
    <w:rsid w:val="00153EEA"/>
    <w:rsid w:val="00154240"/>
    <w:rsid w:val="00156638"/>
    <w:rsid w:val="00156EFC"/>
    <w:rsid w:val="001573C3"/>
    <w:rsid w:val="00161499"/>
    <w:rsid w:val="00164043"/>
    <w:rsid w:val="001646EA"/>
    <w:rsid w:val="001646EE"/>
    <w:rsid w:val="00164A05"/>
    <w:rsid w:val="00165675"/>
    <w:rsid w:val="00165934"/>
    <w:rsid w:val="00166765"/>
    <w:rsid w:val="00170374"/>
    <w:rsid w:val="0017255E"/>
    <w:rsid w:val="001733D4"/>
    <w:rsid w:val="0017373F"/>
    <w:rsid w:val="00175154"/>
    <w:rsid w:val="001755AA"/>
    <w:rsid w:val="00176552"/>
    <w:rsid w:val="00176DD5"/>
    <w:rsid w:val="0017726D"/>
    <w:rsid w:val="0018000C"/>
    <w:rsid w:val="00180214"/>
    <w:rsid w:val="0018069E"/>
    <w:rsid w:val="00180D45"/>
    <w:rsid w:val="001815F7"/>
    <w:rsid w:val="00182A66"/>
    <w:rsid w:val="0018380F"/>
    <w:rsid w:val="001846E0"/>
    <w:rsid w:val="00184A56"/>
    <w:rsid w:val="0018560E"/>
    <w:rsid w:val="001865F9"/>
    <w:rsid w:val="00190201"/>
    <w:rsid w:val="001903AE"/>
    <w:rsid w:val="00190788"/>
    <w:rsid w:val="001909D5"/>
    <w:rsid w:val="00190FB4"/>
    <w:rsid w:val="00191047"/>
    <w:rsid w:val="001920D9"/>
    <w:rsid w:val="00192747"/>
    <w:rsid w:val="00193CE5"/>
    <w:rsid w:val="0019406A"/>
    <w:rsid w:val="0019427D"/>
    <w:rsid w:val="00196568"/>
    <w:rsid w:val="00196794"/>
    <w:rsid w:val="0019729F"/>
    <w:rsid w:val="00197A34"/>
    <w:rsid w:val="00197F4B"/>
    <w:rsid w:val="001A167A"/>
    <w:rsid w:val="001A1F2B"/>
    <w:rsid w:val="001A53D5"/>
    <w:rsid w:val="001A53E3"/>
    <w:rsid w:val="001A59B2"/>
    <w:rsid w:val="001A5D7E"/>
    <w:rsid w:val="001A65E2"/>
    <w:rsid w:val="001A6678"/>
    <w:rsid w:val="001A7783"/>
    <w:rsid w:val="001B2508"/>
    <w:rsid w:val="001B253E"/>
    <w:rsid w:val="001B2B55"/>
    <w:rsid w:val="001B43E4"/>
    <w:rsid w:val="001B47C3"/>
    <w:rsid w:val="001B4BBB"/>
    <w:rsid w:val="001B5B85"/>
    <w:rsid w:val="001B5DC2"/>
    <w:rsid w:val="001B75D9"/>
    <w:rsid w:val="001C0078"/>
    <w:rsid w:val="001C04E3"/>
    <w:rsid w:val="001C2069"/>
    <w:rsid w:val="001C26E8"/>
    <w:rsid w:val="001C3A56"/>
    <w:rsid w:val="001C6ACE"/>
    <w:rsid w:val="001D0102"/>
    <w:rsid w:val="001D0B0A"/>
    <w:rsid w:val="001D1669"/>
    <w:rsid w:val="001D2D2B"/>
    <w:rsid w:val="001D3DD7"/>
    <w:rsid w:val="001D6027"/>
    <w:rsid w:val="001D6853"/>
    <w:rsid w:val="001D6C5E"/>
    <w:rsid w:val="001D709C"/>
    <w:rsid w:val="001D70C0"/>
    <w:rsid w:val="001D7963"/>
    <w:rsid w:val="001E37A5"/>
    <w:rsid w:val="001E58F4"/>
    <w:rsid w:val="001E59D5"/>
    <w:rsid w:val="001E65C2"/>
    <w:rsid w:val="001E6A96"/>
    <w:rsid w:val="001F089A"/>
    <w:rsid w:val="001F20B4"/>
    <w:rsid w:val="001F2BBC"/>
    <w:rsid w:val="001F2FF1"/>
    <w:rsid w:val="001F5B58"/>
    <w:rsid w:val="001F7D7E"/>
    <w:rsid w:val="00200C32"/>
    <w:rsid w:val="00200D3A"/>
    <w:rsid w:val="00200F45"/>
    <w:rsid w:val="00201D34"/>
    <w:rsid w:val="00202928"/>
    <w:rsid w:val="00203162"/>
    <w:rsid w:val="0020512D"/>
    <w:rsid w:val="00205347"/>
    <w:rsid w:val="002054E1"/>
    <w:rsid w:val="00205CED"/>
    <w:rsid w:val="00207667"/>
    <w:rsid w:val="00210278"/>
    <w:rsid w:val="002109BE"/>
    <w:rsid w:val="00210F17"/>
    <w:rsid w:val="00210F81"/>
    <w:rsid w:val="00211694"/>
    <w:rsid w:val="00212DDB"/>
    <w:rsid w:val="0021322C"/>
    <w:rsid w:val="0021362D"/>
    <w:rsid w:val="00214546"/>
    <w:rsid w:val="00215A2D"/>
    <w:rsid w:val="00215A98"/>
    <w:rsid w:val="00216515"/>
    <w:rsid w:val="00221D82"/>
    <w:rsid w:val="002236C9"/>
    <w:rsid w:val="00225393"/>
    <w:rsid w:val="002257E9"/>
    <w:rsid w:val="00225964"/>
    <w:rsid w:val="002275A3"/>
    <w:rsid w:val="00227D6D"/>
    <w:rsid w:val="00230796"/>
    <w:rsid w:val="00231F8D"/>
    <w:rsid w:val="0023378B"/>
    <w:rsid w:val="00234C14"/>
    <w:rsid w:val="00235EEA"/>
    <w:rsid w:val="0023650C"/>
    <w:rsid w:val="002367EC"/>
    <w:rsid w:val="00236F5A"/>
    <w:rsid w:val="002370F2"/>
    <w:rsid w:val="0024086D"/>
    <w:rsid w:val="0024090D"/>
    <w:rsid w:val="002424FF"/>
    <w:rsid w:val="00243D93"/>
    <w:rsid w:val="00247180"/>
    <w:rsid w:val="0025057E"/>
    <w:rsid w:val="00250D26"/>
    <w:rsid w:val="00250FC8"/>
    <w:rsid w:val="0025223C"/>
    <w:rsid w:val="002523AE"/>
    <w:rsid w:val="00252441"/>
    <w:rsid w:val="002528C0"/>
    <w:rsid w:val="00253D14"/>
    <w:rsid w:val="00253D63"/>
    <w:rsid w:val="00254CB9"/>
    <w:rsid w:val="00254E30"/>
    <w:rsid w:val="00257635"/>
    <w:rsid w:val="0026036A"/>
    <w:rsid w:val="00261B16"/>
    <w:rsid w:val="002628FE"/>
    <w:rsid w:val="00262E3D"/>
    <w:rsid w:val="00264E8F"/>
    <w:rsid w:val="00265969"/>
    <w:rsid w:val="00267136"/>
    <w:rsid w:val="002675B0"/>
    <w:rsid w:val="00270217"/>
    <w:rsid w:val="00271D8D"/>
    <w:rsid w:val="00271FFE"/>
    <w:rsid w:val="00272ED3"/>
    <w:rsid w:val="00273006"/>
    <w:rsid w:val="002733E1"/>
    <w:rsid w:val="0027363D"/>
    <w:rsid w:val="00273F42"/>
    <w:rsid w:val="00275E5D"/>
    <w:rsid w:val="00276DC2"/>
    <w:rsid w:val="00276F1E"/>
    <w:rsid w:val="00277314"/>
    <w:rsid w:val="002810E8"/>
    <w:rsid w:val="00281CC5"/>
    <w:rsid w:val="00281CDB"/>
    <w:rsid w:val="00282616"/>
    <w:rsid w:val="00282723"/>
    <w:rsid w:val="002842CE"/>
    <w:rsid w:val="002842DF"/>
    <w:rsid w:val="002857E7"/>
    <w:rsid w:val="00285A8E"/>
    <w:rsid w:val="00286CF9"/>
    <w:rsid w:val="0028776A"/>
    <w:rsid w:val="002903E1"/>
    <w:rsid w:val="00292438"/>
    <w:rsid w:val="00292736"/>
    <w:rsid w:val="002937D9"/>
    <w:rsid w:val="00295238"/>
    <w:rsid w:val="00297C28"/>
    <w:rsid w:val="002A0529"/>
    <w:rsid w:val="002A1863"/>
    <w:rsid w:val="002A1C9E"/>
    <w:rsid w:val="002A1EAA"/>
    <w:rsid w:val="002A2BA8"/>
    <w:rsid w:val="002A4747"/>
    <w:rsid w:val="002A4F22"/>
    <w:rsid w:val="002B1588"/>
    <w:rsid w:val="002B177E"/>
    <w:rsid w:val="002B1CA5"/>
    <w:rsid w:val="002B2B46"/>
    <w:rsid w:val="002B2D98"/>
    <w:rsid w:val="002B34EC"/>
    <w:rsid w:val="002B4B05"/>
    <w:rsid w:val="002B5288"/>
    <w:rsid w:val="002B570D"/>
    <w:rsid w:val="002B5A1D"/>
    <w:rsid w:val="002B6038"/>
    <w:rsid w:val="002B6FDE"/>
    <w:rsid w:val="002B71D0"/>
    <w:rsid w:val="002B727A"/>
    <w:rsid w:val="002B7AD7"/>
    <w:rsid w:val="002C17A2"/>
    <w:rsid w:val="002C1BD0"/>
    <w:rsid w:val="002C2C9D"/>
    <w:rsid w:val="002C530E"/>
    <w:rsid w:val="002C632A"/>
    <w:rsid w:val="002C63D0"/>
    <w:rsid w:val="002C6447"/>
    <w:rsid w:val="002C6EAC"/>
    <w:rsid w:val="002C6FA2"/>
    <w:rsid w:val="002C790F"/>
    <w:rsid w:val="002D0A82"/>
    <w:rsid w:val="002D1415"/>
    <w:rsid w:val="002D1873"/>
    <w:rsid w:val="002D474D"/>
    <w:rsid w:val="002D4BEE"/>
    <w:rsid w:val="002D5C0F"/>
    <w:rsid w:val="002D6C27"/>
    <w:rsid w:val="002D7492"/>
    <w:rsid w:val="002D7666"/>
    <w:rsid w:val="002E0E23"/>
    <w:rsid w:val="002E182E"/>
    <w:rsid w:val="002E23B4"/>
    <w:rsid w:val="002E31C2"/>
    <w:rsid w:val="002E36A8"/>
    <w:rsid w:val="002E3C86"/>
    <w:rsid w:val="002E43AB"/>
    <w:rsid w:val="002E571C"/>
    <w:rsid w:val="002E60EA"/>
    <w:rsid w:val="002E64D4"/>
    <w:rsid w:val="002E6848"/>
    <w:rsid w:val="002F0271"/>
    <w:rsid w:val="002F05E7"/>
    <w:rsid w:val="002F080C"/>
    <w:rsid w:val="002F10B6"/>
    <w:rsid w:val="002F1DF1"/>
    <w:rsid w:val="002F3AA7"/>
    <w:rsid w:val="002F5B31"/>
    <w:rsid w:val="002F5F93"/>
    <w:rsid w:val="002F7764"/>
    <w:rsid w:val="00301836"/>
    <w:rsid w:val="00302E1B"/>
    <w:rsid w:val="00307560"/>
    <w:rsid w:val="00310922"/>
    <w:rsid w:val="00310D4B"/>
    <w:rsid w:val="00312B02"/>
    <w:rsid w:val="003151B6"/>
    <w:rsid w:val="003155D9"/>
    <w:rsid w:val="00315EE1"/>
    <w:rsid w:val="00316117"/>
    <w:rsid w:val="0031613C"/>
    <w:rsid w:val="00316302"/>
    <w:rsid w:val="00317D11"/>
    <w:rsid w:val="00320A6B"/>
    <w:rsid w:val="003220C7"/>
    <w:rsid w:val="0032233B"/>
    <w:rsid w:val="003224A9"/>
    <w:rsid w:val="00324386"/>
    <w:rsid w:val="00324974"/>
    <w:rsid w:val="0032505C"/>
    <w:rsid w:val="00327C87"/>
    <w:rsid w:val="00330B01"/>
    <w:rsid w:val="00331258"/>
    <w:rsid w:val="003320FA"/>
    <w:rsid w:val="00332826"/>
    <w:rsid w:val="00334C8C"/>
    <w:rsid w:val="00335CA0"/>
    <w:rsid w:val="00335E8E"/>
    <w:rsid w:val="00336503"/>
    <w:rsid w:val="0033662C"/>
    <w:rsid w:val="00337255"/>
    <w:rsid w:val="0034011C"/>
    <w:rsid w:val="00341036"/>
    <w:rsid w:val="00341068"/>
    <w:rsid w:val="00342840"/>
    <w:rsid w:val="00342EBE"/>
    <w:rsid w:val="003431B3"/>
    <w:rsid w:val="0034543F"/>
    <w:rsid w:val="00345872"/>
    <w:rsid w:val="003500B6"/>
    <w:rsid w:val="00350288"/>
    <w:rsid w:val="003503F8"/>
    <w:rsid w:val="00350EE4"/>
    <w:rsid w:val="00352554"/>
    <w:rsid w:val="003545E9"/>
    <w:rsid w:val="00355461"/>
    <w:rsid w:val="003578D1"/>
    <w:rsid w:val="00357B08"/>
    <w:rsid w:val="00360E9C"/>
    <w:rsid w:val="00361196"/>
    <w:rsid w:val="003616F9"/>
    <w:rsid w:val="00361B6D"/>
    <w:rsid w:val="003627A0"/>
    <w:rsid w:val="0036355D"/>
    <w:rsid w:val="00363680"/>
    <w:rsid w:val="003636B9"/>
    <w:rsid w:val="003639E2"/>
    <w:rsid w:val="00364355"/>
    <w:rsid w:val="00364C00"/>
    <w:rsid w:val="003650B8"/>
    <w:rsid w:val="00371000"/>
    <w:rsid w:val="003724A0"/>
    <w:rsid w:val="003728AD"/>
    <w:rsid w:val="0037654E"/>
    <w:rsid w:val="00376613"/>
    <w:rsid w:val="00377201"/>
    <w:rsid w:val="003778E7"/>
    <w:rsid w:val="00377FC8"/>
    <w:rsid w:val="00381443"/>
    <w:rsid w:val="00381AF2"/>
    <w:rsid w:val="00381F93"/>
    <w:rsid w:val="003821A7"/>
    <w:rsid w:val="0038265A"/>
    <w:rsid w:val="00383211"/>
    <w:rsid w:val="003840D0"/>
    <w:rsid w:val="00384308"/>
    <w:rsid w:val="003849EE"/>
    <w:rsid w:val="00385763"/>
    <w:rsid w:val="00385F54"/>
    <w:rsid w:val="003863A3"/>
    <w:rsid w:val="00390293"/>
    <w:rsid w:val="003929DC"/>
    <w:rsid w:val="00392EED"/>
    <w:rsid w:val="0039441C"/>
    <w:rsid w:val="00397973"/>
    <w:rsid w:val="003979B1"/>
    <w:rsid w:val="003A0463"/>
    <w:rsid w:val="003A0949"/>
    <w:rsid w:val="003A131A"/>
    <w:rsid w:val="003A3B6B"/>
    <w:rsid w:val="003A40D3"/>
    <w:rsid w:val="003A57E2"/>
    <w:rsid w:val="003A5C70"/>
    <w:rsid w:val="003A6E2C"/>
    <w:rsid w:val="003A77B3"/>
    <w:rsid w:val="003A7E2D"/>
    <w:rsid w:val="003B11C4"/>
    <w:rsid w:val="003B32D4"/>
    <w:rsid w:val="003B49F4"/>
    <w:rsid w:val="003B5C8C"/>
    <w:rsid w:val="003B6519"/>
    <w:rsid w:val="003B6798"/>
    <w:rsid w:val="003B6799"/>
    <w:rsid w:val="003B743E"/>
    <w:rsid w:val="003B77EE"/>
    <w:rsid w:val="003B7B52"/>
    <w:rsid w:val="003C0036"/>
    <w:rsid w:val="003C0535"/>
    <w:rsid w:val="003C05A8"/>
    <w:rsid w:val="003C0F46"/>
    <w:rsid w:val="003C2A4B"/>
    <w:rsid w:val="003C3095"/>
    <w:rsid w:val="003C3246"/>
    <w:rsid w:val="003C3318"/>
    <w:rsid w:val="003C5250"/>
    <w:rsid w:val="003C73F0"/>
    <w:rsid w:val="003D05F5"/>
    <w:rsid w:val="003D1664"/>
    <w:rsid w:val="003D5F4F"/>
    <w:rsid w:val="003D5F94"/>
    <w:rsid w:val="003D6F45"/>
    <w:rsid w:val="003D7990"/>
    <w:rsid w:val="003E26E0"/>
    <w:rsid w:val="003E33EB"/>
    <w:rsid w:val="003E3C54"/>
    <w:rsid w:val="003E41C9"/>
    <w:rsid w:val="003E4B0F"/>
    <w:rsid w:val="003E4DD9"/>
    <w:rsid w:val="003E556F"/>
    <w:rsid w:val="003E69BC"/>
    <w:rsid w:val="003E7D65"/>
    <w:rsid w:val="003F028C"/>
    <w:rsid w:val="003F098C"/>
    <w:rsid w:val="003F0DAD"/>
    <w:rsid w:val="003F1406"/>
    <w:rsid w:val="003F2752"/>
    <w:rsid w:val="003F34B5"/>
    <w:rsid w:val="003F3E31"/>
    <w:rsid w:val="003F3F1B"/>
    <w:rsid w:val="003F5380"/>
    <w:rsid w:val="003F6337"/>
    <w:rsid w:val="003F6C29"/>
    <w:rsid w:val="0040214A"/>
    <w:rsid w:val="00403455"/>
    <w:rsid w:val="0040378E"/>
    <w:rsid w:val="00406908"/>
    <w:rsid w:val="00407B2A"/>
    <w:rsid w:val="00410DA9"/>
    <w:rsid w:val="00414308"/>
    <w:rsid w:val="0041504B"/>
    <w:rsid w:val="0041519F"/>
    <w:rsid w:val="00415F07"/>
    <w:rsid w:val="00416D06"/>
    <w:rsid w:val="00417FA3"/>
    <w:rsid w:val="00421550"/>
    <w:rsid w:val="00422BE6"/>
    <w:rsid w:val="00422EB6"/>
    <w:rsid w:val="00423334"/>
    <w:rsid w:val="004247DD"/>
    <w:rsid w:val="004258F4"/>
    <w:rsid w:val="004261F7"/>
    <w:rsid w:val="004265A6"/>
    <w:rsid w:val="00427064"/>
    <w:rsid w:val="004273DC"/>
    <w:rsid w:val="00427D19"/>
    <w:rsid w:val="004301B7"/>
    <w:rsid w:val="00430605"/>
    <w:rsid w:val="004306BA"/>
    <w:rsid w:val="00430DE2"/>
    <w:rsid w:val="00431CC2"/>
    <w:rsid w:val="004321B1"/>
    <w:rsid w:val="00432DB7"/>
    <w:rsid w:val="0043443D"/>
    <w:rsid w:val="00436155"/>
    <w:rsid w:val="00436A61"/>
    <w:rsid w:val="00437F77"/>
    <w:rsid w:val="00440234"/>
    <w:rsid w:val="00440835"/>
    <w:rsid w:val="00442D0D"/>
    <w:rsid w:val="00443E85"/>
    <w:rsid w:val="00445ACC"/>
    <w:rsid w:val="0044763A"/>
    <w:rsid w:val="004509D5"/>
    <w:rsid w:val="004513CB"/>
    <w:rsid w:val="00452726"/>
    <w:rsid w:val="00452D50"/>
    <w:rsid w:val="0045657B"/>
    <w:rsid w:val="004566F6"/>
    <w:rsid w:val="004568EE"/>
    <w:rsid w:val="00460955"/>
    <w:rsid w:val="004609E7"/>
    <w:rsid w:val="004624D3"/>
    <w:rsid w:val="004627BA"/>
    <w:rsid w:val="004627E2"/>
    <w:rsid w:val="0046311A"/>
    <w:rsid w:val="00463B40"/>
    <w:rsid w:val="00464692"/>
    <w:rsid w:val="00464F37"/>
    <w:rsid w:val="00465D3B"/>
    <w:rsid w:val="004661BE"/>
    <w:rsid w:val="00467B63"/>
    <w:rsid w:val="004703A7"/>
    <w:rsid w:val="0047074D"/>
    <w:rsid w:val="00471876"/>
    <w:rsid w:val="004742E4"/>
    <w:rsid w:val="00475B81"/>
    <w:rsid w:val="00476500"/>
    <w:rsid w:val="00476BCA"/>
    <w:rsid w:val="00477BAF"/>
    <w:rsid w:val="00480137"/>
    <w:rsid w:val="0048026B"/>
    <w:rsid w:val="004803D2"/>
    <w:rsid w:val="00480536"/>
    <w:rsid w:val="004805D4"/>
    <w:rsid w:val="004810D5"/>
    <w:rsid w:val="00481603"/>
    <w:rsid w:val="00481EDF"/>
    <w:rsid w:val="00482E3A"/>
    <w:rsid w:val="00482EB9"/>
    <w:rsid w:val="004832EF"/>
    <w:rsid w:val="00483B56"/>
    <w:rsid w:val="00483B79"/>
    <w:rsid w:val="0048695A"/>
    <w:rsid w:val="00490076"/>
    <w:rsid w:val="0049274B"/>
    <w:rsid w:val="0049347B"/>
    <w:rsid w:val="004934B3"/>
    <w:rsid w:val="00493BFF"/>
    <w:rsid w:val="004944AF"/>
    <w:rsid w:val="00495CA9"/>
    <w:rsid w:val="004A0143"/>
    <w:rsid w:val="004A08A1"/>
    <w:rsid w:val="004A0A3F"/>
    <w:rsid w:val="004A1112"/>
    <w:rsid w:val="004A2512"/>
    <w:rsid w:val="004A3773"/>
    <w:rsid w:val="004A3C38"/>
    <w:rsid w:val="004A47CB"/>
    <w:rsid w:val="004A4A3F"/>
    <w:rsid w:val="004A4B87"/>
    <w:rsid w:val="004A4CBE"/>
    <w:rsid w:val="004A4F51"/>
    <w:rsid w:val="004A5D48"/>
    <w:rsid w:val="004A5EAD"/>
    <w:rsid w:val="004A6B8B"/>
    <w:rsid w:val="004B0A93"/>
    <w:rsid w:val="004B0D6B"/>
    <w:rsid w:val="004B0E8C"/>
    <w:rsid w:val="004B1BE1"/>
    <w:rsid w:val="004B27F4"/>
    <w:rsid w:val="004B34F1"/>
    <w:rsid w:val="004B381A"/>
    <w:rsid w:val="004B39E4"/>
    <w:rsid w:val="004B3AF5"/>
    <w:rsid w:val="004B4208"/>
    <w:rsid w:val="004B4304"/>
    <w:rsid w:val="004B7AB4"/>
    <w:rsid w:val="004B7E46"/>
    <w:rsid w:val="004B7E80"/>
    <w:rsid w:val="004C00A0"/>
    <w:rsid w:val="004C07E8"/>
    <w:rsid w:val="004C10BB"/>
    <w:rsid w:val="004C3904"/>
    <w:rsid w:val="004C3933"/>
    <w:rsid w:val="004C4816"/>
    <w:rsid w:val="004C48DF"/>
    <w:rsid w:val="004C549F"/>
    <w:rsid w:val="004C6B74"/>
    <w:rsid w:val="004D09AC"/>
    <w:rsid w:val="004D0EE5"/>
    <w:rsid w:val="004D1034"/>
    <w:rsid w:val="004D15C1"/>
    <w:rsid w:val="004D1994"/>
    <w:rsid w:val="004D32B6"/>
    <w:rsid w:val="004D378F"/>
    <w:rsid w:val="004D426C"/>
    <w:rsid w:val="004D4C7C"/>
    <w:rsid w:val="004D5523"/>
    <w:rsid w:val="004D76F5"/>
    <w:rsid w:val="004E06CA"/>
    <w:rsid w:val="004E0B70"/>
    <w:rsid w:val="004E2BC9"/>
    <w:rsid w:val="004E3EFE"/>
    <w:rsid w:val="004E53BA"/>
    <w:rsid w:val="004E6421"/>
    <w:rsid w:val="004E6BFE"/>
    <w:rsid w:val="004E7F97"/>
    <w:rsid w:val="004F01A7"/>
    <w:rsid w:val="004F03F6"/>
    <w:rsid w:val="004F1797"/>
    <w:rsid w:val="004F1814"/>
    <w:rsid w:val="004F233B"/>
    <w:rsid w:val="004F2C20"/>
    <w:rsid w:val="004F3457"/>
    <w:rsid w:val="004F4B15"/>
    <w:rsid w:val="004F4D6B"/>
    <w:rsid w:val="004F5964"/>
    <w:rsid w:val="004F6260"/>
    <w:rsid w:val="004F65E1"/>
    <w:rsid w:val="004F6B53"/>
    <w:rsid w:val="00501DFE"/>
    <w:rsid w:val="00501E14"/>
    <w:rsid w:val="00503E57"/>
    <w:rsid w:val="00505057"/>
    <w:rsid w:val="005051D8"/>
    <w:rsid w:val="00505F39"/>
    <w:rsid w:val="005104C6"/>
    <w:rsid w:val="00510924"/>
    <w:rsid w:val="0051144C"/>
    <w:rsid w:val="00511866"/>
    <w:rsid w:val="00511AB5"/>
    <w:rsid w:val="0051306C"/>
    <w:rsid w:val="005155F3"/>
    <w:rsid w:val="00515C18"/>
    <w:rsid w:val="00515C53"/>
    <w:rsid w:val="005161FD"/>
    <w:rsid w:val="00517524"/>
    <w:rsid w:val="00517E9E"/>
    <w:rsid w:val="00520DD0"/>
    <w:rsid w:val="0052111C"/>
    <w:rsid w:val="005228B5"/>
    <w:rsid w:val="00522AFA"/>
    <w:rsid w:val="00522E75"/>
    <w:rsid w:val="00523B0B"/>
    <w:rsid w:val="00524323"/>
    <w:rsid w:val="0052528C"/>
    <w:rsid w:val="005253A1"/>
    <w:rsid w:val="0052694C"/>
    <w:rsid w:val="00526B2E"/>
    <w:rsid w:val="00530BD0"/>
    <w:rsid w:val="005314DE"/>
    <w:rsid w:val="00531C47"/>
    <w:rsid w:val="00534BC3"/>
    <w:rsid w:val="0053521E"/>
    <w:rsid w:val="00536977"/>
    <w:rsid w:val="005375D6"/>
    <w:rsid w:val="005414F9"/>
    <w:rsid w:val="00541718"/>
    <w:rsid w:val="005433D7"/>
    <w:rsid w:val="00543906"/>
    <w:rsid w:val="00543D1B"/>
    <w:rsid w:val="00544DEE"/>
    <w:rsid w:val="0054681D"/>
    <w:rsid w:val="00546E39"/>
    <w:rsid w:val="0055144B"/>
    <w:rsid w:val="00553515"/>
    <w:rsid w:val="00556AF5"/>
    <w:rsid w:val="00556CFD"/>
    <w:rsid w:val="005570CF"/>
    <w:rsid w:val="00557472"/>
    <w:rsid w:val="005576D4"/>
    <w:rsid w:val="00560388"/>
    <w:rsid w:val="005608AC"/>
    <w:rsid w:val="0056115B"/>
    <w:rsid w:val="00561FBF"/>
    <w:rsid w:val="0056269B"/>
    <w:rsid w:val="00562BFA"/>
    <w:rsid w:val="005651AB"/>
    <w:rsid w:val="00566923"/>
    <w:rsid w:val="00566D49"/>
    <w:rsid w:val="0056749A"/>
    <w:rsid w:val="00567ED8"/>
    <w:rsid w:val="00570612"/>
    <w:rsid w:val="00570703"/>
    <w:rsid w:val="0057091A"/>
    <w:rsid w:val="0057339D"/>
    <w:rsid w:val="0057355B"/>
    <w:rsid w:val="00574ED6"/>
    <w:rsid w:val="00582C1B"/>
    <w:rsid w:val="00582F1B"/>
    <w:rsid w:val="00584C0E"/>
    <w:rsid w:val="00585D40"/>
    <w:rsid w:val="00585E3D"/>
    <w:rsid w:val="005901C3"/>
    <w:rsid w:val="00590748"/>
    <w:rsid w:val="005926AF"/>
    <w:rsid w:val="00592E63"/>
    <w:rsid w:val="0059439E"/>
    <w:rsid w:val="00594724"/>
    <w:rsid w:val="00596B18"/>
    <w:rsid w:val="00597B1B"/>
    <w:rsid w:val="00597FA9"/>
    <w:rsid w:val="005A16F2"/>
    <w:rsid w:val="005A1B0A"/>
    <w:rsid w:val="005A1CA2"/>
    <w:rsid w:val="005A2B00"/>
    <w:rsid w:val="005A3447"/>
    <w:rsid w:val="005A384B"/>
    <w:rsid w:val="005A56C7"/>
    <w:rsid w:val="005A57C2"/>
    <w:rsid w:val="005A7247"/>
    <w:rsid w:val="005A7645"/>
    <w:rsid w:val="005B0037"/>
    <w:rsid w:val="005B0D09"/>
    <w:rsid w:val="005B1949"/>
    <w:rsid w:val="005B1DF6"/>
    <w:rsid w:val="005B278F"/>
    <w:rsid w:val="005B2C28"/>
    <w:rsid w:val="005B2C77"/>
    <w:rsid w:val="005B3667"/>
    <w:rsid w:val="005B3907"/>
    <w:rsid w:val="005B4438"/>
    <w:rsid w:val="005B4E11"/>
    <w:rsid w:val="005B662C"/>
    <w:rsid w:val="005C0646"/>
    <w:rsid w:val="005C1169"/>
    <w:rsid w:val="005C1E46"/>
    <w:rsid w:val="005C29FF"/>
    <w:rsid w:val="005C2B54"/>
    <w:rsid w:val="005C32D8"/>
    <w:rsid w:val="005C41A4"/>
    <w:rsid w:val="005C4D6C"/>
    <w:rsid w:val="005D0039"/>
    <w:rsid w:val="005D3D07"/>
    <w:rsid w:val="005D4429"/>
    <w:rsid w:val="005D4D86"/>
    <w:rsid w:val="005D5984"/>
    <w:rsid w:val="005D5DB3"/>
    <w:rsid w:val="005D626D"/>
    <w:rsid w:val="005D66C2"/>
    <w:rsid w:val="005D7D01"/>
    <w:rsid w:val="005E19AC"/>
    <w:rsid w:val="005E2158"/>
    <w:rsid w:val="005E3633"/>
    <w:rsid w:val="005E43AD"/>
    <w:rsid w:val="005E4636"/>
    <w:rsid w:val="005E6FF5"/>
    <w:rsid w:val="005F07B8"/>
    <w:rsid w:val="005F08E0"/>
    <w:rsid w:val="005F0F2A"/>
    <w:rsid w:val="005F0FE1"/>
    <w:rsid w:val="005F110B"/>
    <w:rsid w:val="005F166D"/>
    <w:rsid w:val="005F1DB3"/>
    <w:rsid w:val="005F2CA7"/>
    <w:rsid w:val="005F31CF"/>
    <w:rsid w:val="005F3208"/>
    <w:rsid w:val="005F325F"/>
    <w:rsid w:val="005F5954"/>
    <w:rsid w:val="005F5A56"/>
    <w:rsid w:val="005F6DDA"/>
    <w:rsid w:val="005F6F94"/>
    <w:rsid w:val="005F7513"/>
    <w:rsid w:val="005F7D63"/>
    <w:rsid w:val="00600028"/>
    <w:rsid w:val="0060183A"/>
    <w:rsid w:val="0060196F"/>
    <w:rsid w:val="0060238C"/>
    <w:rsid w:val="00603641"/>
    <w:rsid w:val="0060581F"/>
    <w:rsid w:val="00605864"/>
    <w:rsid w:val="00605DBC"/>
    <w:rsid w:val="00606270"/>
    <w:rsid w:val="0060705A"/>
    <w:rsid w:val="0061072B"/>
    <w:rsid w:val="0061137B"/>
    <w:rsid w:val="006118EA"/>
    <w:rsid w:val="00611AA2"/>
    <w:rsid w:val="006124B6"/>
    <w:rsid w:val="00614CDF"/>
    <w:rsid w:val="00616467"/>
    <w:rsid w:val="00616510"/>
    <w:rsid w:val="00616624"/>
    <w:rsid w:val="00616723"/>
    <w:rsid w:val="00617E88"/>
    <w:rsid w:val="006204FC"/>
    <w:rsid w:val="00622FA9"/>
    <w:rsid w:val="006236BD"/>
    <w:rsid w:val="006250C5"/>
    <w:rsid w:val="0062591A"/>
    <w:rsid w:val="00625D97"/>
    <w:rsid w:val="00626A2F"/>
    <w:rsid w:val="00631826"/>
    <w:rsid w:val="00631DDC"/>
    <w:rsid w:val="00633A85"/>
    <w:rsid w:val="00633E94"/>
    <w:rsid w:val="00633F29"/>
    <w:rsid w:val="0063404B"/>
    <w:rsid w:val="006359A7"/>
    <w:rsid w:val="00635C38"/>
    <w:rsid w:val="00635D2E"/>
    <w:rsid w:val="00635DB0"/>
    <w:rsid w:val="006417C0"/>
    <w:rsid w:val="00643769"/>
    <w:rsid w:val="006454F0"/>
    <w:rsid w:val="006466EF"/>
    <w:rsid w:val="00647513"/>
    <w:rsid w:val="00647C8B"/>
    <w:rsid w:val="00650123"/>
    <w:rsid w:val="00651166"/>
    <w:rsid w:val="006519DB"/>
    <w:rsid w:val="00651A44"/>
    <w:rsid w:val="00653214"/>
    <w:rsid w:val="00657000"/>
    <w:rsid w:val="006576DE"/>
    <w:rsid w:val="00657AE1"/>
    <w:rsid w:val="0066125C"/>
    <w:rsid w:val="00661C44"/>
    <w:rsid w:val="00662CA9"/>
    <w:rsid w:val="00663025"/>
    <w:rsid w:val="00663F7D"/>
    <w:rsid w:val="006646D5"/>
    <w:rsid w:val="00665B2E"/>
    <w:rsid w:val="00665CC8"/>
    <w:rsid w:val="00666BFB"/>
    <w:rsid w:val="00667463"/>
    <w:rsid w:val="00667647"/>
    <w:rsid w:val="00667CEA"/>
    <w:rsid w:val="00670A40"/>
    <w:rsid w:val="00670FE2"/>
    <w:rsid w:val="006718B3"/>
    <w:rsid w:val="00672497"/>
    <w:rsid w:val="00674544"/>
    <w:rsid w:val="00676449"/>
    <w:rsid w:val="00681675"/>
    <w:rsid w:val="006850B5"/>
    <w:rsid w:val="00686190"/>
    <w:rsid w:val="0068619E"/>
    <w:rsid w:val="0068753F"/>
    <w:rsid w:val="00687CFA"/>
    <w:rsid w:val="00690945"/>
    <w:rsid w:val="00690E47"/>
    <w:rsid w:val="00691B3C"/>
    <w:rsid w:val="006928A5"/>
    <w:rsid w:val="00692F18"/>
    <w:rsid w:val="0069430C"/>
    <w:rsid w:val="00696037"/>
    <w:rsid w:val="0069629F"/>
    <w:rsid w:val="006974AE"/>
    <w:rsid w:val="006A0394"/>
    <w:rsid w:val="006A041A"/>
    <w:rsid w:val="006A056D"/>
    <w:rsid w:val="006A0E4A"/>
    <w:rsid w:val="006A47C4"/>
    <w:rsid w:val="006A538D"/>
    <w:rsid w:val="006A5598"/>
    <w:rsid w:val="006A5D5D"/>
    <w:rsid w:val="006A6257"/>
    <w:rsid w:val="006A66E8"/>
    <w:rsid w:val="006A6D4B"/>
    <w:rsid w:val="006A71BB"/>
    <w:rsid w:val="006B027A"/>
    <w:rsid w:val="006B0283"/>
    <w:rsid w:val="006B055D"/>
    <w:rsid w:val="006B06C5"/>
    <w:rsid w:val="006B0F43"/>
    <w:rsid w:val="006B3946"/>
    <w:rsid w:val="006B4261"/>
    <w:rsid w:val="006B5E5D"/>
    <w:rsid w:val="006B7D19"/>
    <w:rsid w:val="006C021F"/>
    <w:rsid w:val="006C0B8D"/>
    <w:rsid w:val="006C1101"/>
    <w:rsid w:val="006C13E6"/>
    <w:rsid w:val="006C34DC"/>
    <w:rsid w:val="006C5356"/>
    <w:rsid w:val="006C6E5E"/>
    <w:rsid w:val="006C78BD"/>
    <w:rsid w:val="006C7E3C"/>
    <w:rsid w:val="006D16C6"/>
    <w:rsid w:val="006D1C79"/>
    <w:rsid w:val="006D1F31"/>
    <w:rsid w:val="006D2FF5"/>
    <w:rsid w:val="006D36EF"/>
    <w:rsid w:val="006D524A"/>
    <w:rsid w:val="006D622E"/>
    <w:rsid w:val="006E26F5"/>
    <w:rsid w:val="006E2970"/>
    <w:rsid w:val="006E2EBB"/>
    <w:rsid w:val="006E4376"/>
    <w:rsid w:val="006E465B"/>
    <w:rsid w:val="006E56F8"/>
    <w:rsid w:val="006E6F1C"/>
    <w:rsid w:val="006E6FC4"/>
    <w:rsid w:val="006F0812"/>
    <w:rsid w:val="006F29F2"/>
    <w:rsid w:val="006F3027"/>
    <w:rsid w:val="006F6956"/>
    <w:rsid w:val="006F7FF7"/>
    <w:rsid w:val="0070196E"/>
    <w:rsid w:val="00702406"/>
    <w:rsid w:val="00702589"/>
    <w:rsid w:val="00702F3E"/>
    <w:rsid w:val="00703C98"/>
    <w:rsid w:val="00703FFD"/>
    <w:rsid w:val="00704FCC"/>
    <w:rsid w:val="007063E1"/>
    <w:rsid w:val="00707386"/>
    <w:rsid w:val="00707E18"/>
    <w:rsid w:val="007106ED"/>
    <w:rsid w:val="00711663"/>
    <w:rsid w:val="0071219E"/>
    <w:rsid w:val="00712944"/>
    <w:rsid w:val="007133D4"/>
    <w:rsid w:val="0071441A"/>
    <w:rsid w:val="0071545E"/>
    <w:rsid w:val="0071555C"/>
    <w:rsid w:val="00715635"/>
    <w:rsid w:val="00715DF8"/>
    <w:rsid w:val="007162F2"/>
    <w:rsid w:val="007176F2"/>
    <w:rsid w:val="00717C28"/>
    <w:rsid w:val="007200C5"/>
    <w:rsid w:val="007204B5"/>
    <w:rsid w:val="0072060D"/>
    <w:rsid w:val="00720A44"/>
    <w:rsid w:val="00721400"/>
    <w:rsid w:val="00721698"/>
    <w:rsid w:val="00721D30"/>
    <w:rsid w:val="0072271D"/>
    <w:rsid w:val="0072351C"/>
    <w:rsid w:val="00723AB3"/>
    <w:rsid w:val="00724F25"/>
    <w:rsid w:val="007265AB"/>
    <w:rsid w:val="00726AA5"/>
    <w:rsid w:val="00727D8F"/>
    <w:rsid w:val="00727FBB"/>
    <w:rsid w:val="00730473"/>
    <w:rsid w:val="007304C2"/>
    <w:rsid w:val="00731DF5"/>
    <w:rsid w:val="00732B10"/>
    <w:rsid w:val="00732D11"/>
    <w:rsid w:val="00734D48"/>
    <w:rsid w:val="00734E74"/>
    <w:rsid w:val="00736EAE"/>
    <w:rsid w:val="0073753A"/>
    <w:rsid w:val="00737AB1"/>
    <w:rsid w:val="00740631"/>
    <w:rsid w:val="007434FA"/>
    <w:rsid w:val="0074360D"/>
    <w:rsid w:val="00743E10"/>
    <w:rsid w:val="0074409D"/>
    <w:rsid w:val="00746518"/>
    <w:rsid w:val="007505A8"/>
    <w:rsid w:val="007519F1"/>
    <w:rsid w:val="00752232"/>
    <w:rsid w:val="00752399"/>
    <w:rsid w:val="00752AAA"/>
    <w:rsid w:val="00753722"/>
    <w:rsid w:val="007551CD"/>
    <w:rsid w:val="007566F6"/>
    <w:rsid w:val="00756C69"/>
    <w:rsid w:val="00760031"/>
    <w:rsid w:val="00760920"/>
    <w:rsid w:val="00760E17"/>
    <w:rsid w:val="00761476"/>
    <w:rsid w:val="0076308E"/>
    <w:rsid w:val="007633F8"/>
    <w:rsid w:val="00765E1A"/>
    <w:rsid w:val="0076656C"/>
    <w:rsid w:val="007705F0"/>
    <w:rsid w:val="007718C1"/>
    <w:rsid w:val="007734A4"/>
    <w:rsid w:val="00774270"/>
    <w:rsid w:val="00774368"/>
    <w:rsid w:val="00774388"/>
    <w:rsid w:val="00780787"/>
    <w:rsid w:val="00780BEC"/>
    <w:rsid w:val="0078150C"/>
    <w:rsid w:val="00782655"/>
    <w:rsid w:val="00783CB0"/>
    <w:rsid w:val="00784ECE"/>
    <w:rsid w:val="007903DB"/>
    <w:rsid w:val="007905A2"/>
    <w:rsid w:val="007908DE"/>
    <w:rsid w:val="00792043"/>
    <w:rsid w:val="00793111"/>
    <w:rsid w:val="007931B7"/>
    <w:rsid w:val="007959CE"/>
    <w:rsid w:val="00795EFD"/>
    <w:rsid w:val="00797D11"/>
    <w:rsid w:val="007A04E3"/>
    <w:rsid w:val="007A0B5B"/>
    <w:rsid w:val="007A4E09"/>
    <w:rsid w:val="007A5201"/>
    <w:rsid w:val="007A5C8F"/>
    <w:rsid w:val="007A67CF"/>
    <w:rsid w:val="007A697C"/>
    <w:rsid w:val="007B143E"/>
    <w:rsid w:val="007B29FE"/>
    <w:rsid w:val="007B2D3C"/>
    <w:rsid w:val="007B374F"/>
    <w:rsid w:val="007B48B1"/>
    <w:rsid w:val="007B4CFF"/>
    <w:rsid w:val="007B4FBC"/>
    <w:rsid w:val="007B5261"/>
    <w:rsid w:val="007B68E0"/>
    <w:rsid w:val="007B7163"/>
    <w:rsid w:val="007B7C10"/>
    <w:rsid w:val="007C0C4A"/>
    <w:rsid w:val="007C1CAF"/>
    <w:rsid w:val="007C2CDE"/>
    <w:rsid w:val="007D090E"/>
    <w:rsid w:val="007D1092"/>
    <w:rsid w:val="007D1811"/>
    <w:rsid w:val="007D1B82"/>
    <w:rsid w:val="007D210A"/>
    <w:rsid w:val="007D4C1F"/>
    <w:rsid w:val="007D52F1"/>
    <w:rsid w:val="007D54E7"/>
    <w:rsid w:val="007D5A03"/>
    <w:rsid w:val="007D6AD7"/>
    <w:rsid w:val="007D6CE2"/>
    <w:rsid w:val="007E037C"/>
    <w:rsid w:val="007E08F6"/>
    <w:rsid w:val="007E1DFA"/>
    <w:rsid w:val="007E40AE"/>
    <w:rsid w:val="007E4A0C"/>
    <w:rsid w:val="007E74B9"/>
    <w:rsid w:val="007E79E1"/>
    <w:rsid w:val="007F232A"/>
    <w:rsid w:val="007F28A4"/>
    <w:rsid w:val="007F4ADC"/>
    <w:rsid w:val="007F518F"/>
    <w:rsid w:val="007F767B"/>
    <w:rsid w:val="007F7744"/>
    <w:rsid w:val="00800750"/>
    <w:rsid w:val="00801C77"/>
    <w:rsid w:val="00801F95"/>
    <w:rsid w:val="008026A6"/>
    <w:rsid w:val="008036DC"/>
    <w:rsid w:val="0080470B"/>
    <w:rsid w:val="00805527"/>
    <w:rsid w:val="00807C88"/>
    <w:rsid w:val="00807E76"/>
    <w:rsid w:val="00810D89"/>
    <w:rsid w:val="0081108B"/>
    <w:rsid w:val="00811440"/>
    <w:rsid w:val="008121B4"/>
    <w:rsid w:val="00812554"/>
    <w:rsid w:val="008157C9"/>
    <w:rsid w:val="00817AC3"/>
    <w:rsid w:val="00823F3F"/>
    <w:rsid w:val="00824883"/>
    <w:rsid w:val="00824BAC"/>
    <w:rsid w:val="00825AC2"/>
    <w:rsid w:val="00827983"/>
    <w:rsid w:val="0083106A"/>
    <w:rsid w:val="00831C36"/>
    <w:rsid w:val="00832838"/>
    <w:rsid w:val="0083283B"/>
    <w:rsid w:val="008334F5"/>
    <w:rsid w:val="00833769"/>
    <w:rsid w:val="00835AC5"/>
    <w:rsid w:val="00835EA1"/>
    <w:rsid w:val="008360FC"/>
    <w:rsid w:val="00837206"/>
    <w:rsid w:val="00840832"/>
    <w:rsid w:val="00840F4A"/>
    <w:rsid w:val="00842FB5"/>
    <w:rsid w:val="0084325C"/>
    <w:rsid w:val="0084401F"/>
    <w:rsid w:val="0084437B"/>
    <w:rsid w:val="008478B6"/>
    <w:rsid w:val="00850A97"/>
    <w:rsid w:val="00850D0F"/>
    <w:rsid w:val="00851A40"/>
    <w:rsid w:val="00857C48"/>
    <w:rsid w:val="00860566"/>
    <w:rsid w:val="008610B9"/>
    <w:rsid w:val="008624F9"/>
    <w:rsid w:val="00862CD9"/>
    <w:rsid w:val="00862E9E"/>
    <w:rsid w:val="00863E55"/>
    <w:rsid w:val="00864513"/>
    <w:rsid w:val="00864DA5"/>
    <w:rsid w:val="008659A6"/>
    <w:rsid w:val="0086645D"/>
    <w:rsid w:val="008672E5"/>
    <w:rsid w:val="008701B9"/>
    <w:rsid w:val="008717E4"/>
    <w:rsid w:val="00871FC8"/>
    <w:rsid w:val="008735A8"/>
    <w:rsid w:val="00873EA7"/>
    <w:rsid w:val="008762F8"/>
    <w:rsid w:val="008803AC"/>
    <w:rsid w:val="0088119A"/>
    <w:rsid w:val="00881D53"/>
    <w:rsid w:val="00881DDD"/>
    <w:rsid w:val="00882664"/>
    <w:rsid w:val="008827DE"/>
    <w:rsid w:val="008837B2"/>
    <w:rsid w:val="00883AE1"/>
    <w:rsid w:val="00885252"/>
    <w:rsid w:val="00887069"/>
    <w:rsid w:val="00887166"/>
    <w:rsid w:val="00887963"/>
    <w:rsid w:val="00887DD2"/>
    <w:rsid w:val="0089017C"/>
    <w:rsid w:val="008908F3"/>
    <w:rsid w:val="00892AE5"/>
    <w:rsid w:val="00892E9F"/>
    <w:rsid w:val="00895CAF"/>
    <w:rsid w:val="00897315"/>
    <w:rsid w:val="008A023F"/>
    <w:rsid w:val="008A06FF"/>
    <w:rsid w:val="008A08CA"/>
    <w:rsid w:val="008A132F"/>
    <w:rsid w:val="008A207C"/>
    <w:rsid w:val="008A401B"/>
    <w:rsid w:val="008A5CD2"/>
    <w:rsid w:val="008A6344"/>
    <w:rsid w:val="008A7119"/>
    <w:rsid w:val="008A747D"/>
    <w:rsid w:val="008A78D2"/>
    <w:rsid w:val="008B080E"/>
    <w:rsid w:val="008B0909"/>
    <w:rsid w:val="008B137E"/>
    <w:rsid w:val="008B402D"/>
    <w:rsid w:val="008B40B8"/>
    <w:rsid w:val="008B4B9E"/>
    <w:rsid w:val="008B57F4"/>
    <w:rsid w:val="008B581E"/>
    <w:rsid w:val="008B5D4B"/>
    <w:rsid w:val="008B6DAD"/>
    <w:rsid w:val="008B738A"/>
    <w:rsid w:val="008C280A"/>
    <w:rsid w:val="008C2C45"/>
    <w:rsid w:val="008C41D3"/>
    <w:rsid w:val="008C49AB"/>
    <w:rsid w:val="008C5105"/>
    <w:rsid w:val="008C5C79"/>
    <w:rsid w:val="008C7B11"/>
    <w:rsid w:val="008D0B83"/>
    <w:rsid w:val="008D142E"/>
    <w:rsid w:val="008D2D19"/>
    <w:rsid w:val="008D3685"/>
    <w:rsid w:val="008D380A"/>
    <w:rsid w:val="008D39C9"/>
    <w:rsid w:val="008D3D7F"/>
    <w:rsid w:val="008D4E6D"/>
    <w:rsid w:val="008D57D5"/>
    <w:rsid w:val="008D5D45"/>
    <w:rsid w:val="008D71A2"/>
    <w:rsid w:val="008D7867"/>
    <w:rsid w:val="008D7EE0"/>
    <w:rsid w:val="008E0427"/>
    <w:rsid w:val="008E2061"/>
    <w:rsid w:val="008E228D"/>
    <w:rsid w:val="008E23CA"/>
    <w:rsid w:val="008E3A32"/>
    <w:rsid w:val="008E48AE"/>
    <w:rsid w:val="008E4A43"/>
    <w:rsid w:val="008E56C7"/>
    <w:rsid w:val="008E663B"/>
    <w:rsid w:val="008E665C"/>
    <w:rsid w:val="008E6B48"/>
    <w:rsid w:val="008E7CCD"/>
    <w:rsid w:val="008F01F5"/>
    <w:rsid w:val="008F2529"/>
    <w:rsid w:val="008F3360"/>
    <w:rsid w:val="008F394F"/>
    <w:rsid w:val="008F5379"/>
    <w:rsid w:val="008F5A9B"/>
    <w:rsid w:val="008F74A3"/>
    <w:rsid w:val="008F7EA6"/>
    <w:rsid w:val="00901A10"/>
    <w:rsid w:val="00901BC0"/>
    <w:rsid w:val="00901CAF"/>
    <w:rsid w:val="00903D56"/>
    <w:rsid w:val="0090434C"/>
    <w:rsid w:val="009079A6"/>
    <w:rsid w:val="00914867"/>
    <w:rsid w:val="00915E3B"/>
    <w:rsid w:val="009160EA"/>
    <w:rsid w:val="00916B17"/>
    <w:rsid w:val="00916EB6"/>
    <w:rsid w:val="009178FE"/>
    <w:rsid w:val="00920591"/>
    <w:rsid w:val="009206BF"/>
    <w:rsid w:val="00922C81"/>
    <w:rsid w:val="0092356E"/>
    <w:rsid w:val="00927B05"/>
    <w:rsid w:val="00930201"/>
    <w:rsid w:val="00930EE6"/>
    <w:rsid w:val="00931841"/>
    <w:rsid w:val="0093419B"/>
    <w:rsid w:val="009342EF"/>
    <w:rsid w:val="00934C31"/>
    <w:rsid w:val="00936BCA"/>
    <w:rsid w:val="00936D67"/>
    <w:rsid w:val="00937D0F"/>
    <w:rsid w:val="009405A5"/>
    <w:rsid w:val="009412E5"/>
    <w:rsid w:val="009412F7"/>
    <w:rsid w:val="00944C64"/>
    <w:rsid w:val="009451F7"/>
    <w:rsid w:val="00947816"/>
    <w:rsid w:val="009505B1"/>
    <w:rsid w:val="0095104A"/>
    <w:rsid w:val="00951071"/>
    <w:rsid w:val="009515A3"/>
    <w:rsid w:val="00951AF7"/>
    <w:rsid w:val="009523CF"/>
    <w:rsid w:val="0095270A"/>
    <w:rsid w:val="00952C46"/>
    <w:rsid w:val="00954A93"/>
    <w:rsid w:val="00954CC8"/>
    <w:rsid w:val="009555D7"/>
    <w:rsid w:val="00955888"/>
    <w:rsid w:val="00956B10"/>
    <w:rsid w:val="009574AF"/>
    <w:rsid w:val="00957EAD"/>
    <w:rsid w:val="00960621"/>
    <w:rsid w:val="00962513"/>
    <w:rsid w:val="0096327B"/>
    <w:rsid w:val="009639B4"/>
    <w:rsid w:val="0096419C"/>
    <w:rsid w:val="009643DE"/>
    <w:rsid w:val="00967001"/>
    <w:rsid w:val="009679E3"/>
    <w:rsid w:val="00973F6D"/>
    <w:rsid w:val="0097467B"/>
    <w:rsid w:val="00974BEA"/>
    <w:rsid w:val="0097794B"/>
    <w:rsid w:val="0098046F"/>
    <w:rsid w:val="009809EB"/>
    <w:rsid w:val="00982BCB"/>
    <w:rsid w:val="00983AF8"/>
    <w:rsid w:val="00983B6B"/>
    <w:rsid w:val="00985DB9"/>
    <w:rsid w:val="00985E4F"/>
    <w:rsid w:val="009865E5"/>
    <w:rsid w:val="009873FC"/>
    <w:rsid w:val="00987C52"/>
    <w:rsid w:val="009917C9"/>
    <w:rsid w:val="00991860"/>
    <w:rsid w:val="00993016"/>
    <w:rsid w:val="00993A3B"/>
    <w:rsid w:val="00993CAA"/>
    <w:rsid w:val="009947A8"/>
    <w:rsid w:val="0099533F"/>
    <w:rsid w:val="00995D88"/>
    <w:rsid w:val="009960B5"/>
    <w:rsid w:val="0099638E"/>
    <w:rsid w:val="00996E9E"/>
    <w:rsid w:val="009A06BD"/>
    <w:rsid w:val="009A0850"/>
    <w:rsid w:val="009A3628"/>
    <w:rsid w:val="009A4B05"/>
    <w:rsid w:val="009A7369"/>
    <w:rsid w:val="009A7F15"/>
    <w:rsid w:val="009A7F1C"/>
    <w:rsid w:val="009B0F7B"/>
    <w:rsid w:val="009B147B"/>
    <w:rsid w:val="009B1E7D"/>
    <w:rsid w:val="009B257F"/>
    <w:rsid w:val="009B40F5"/>
    <w:rsid w:val="009B53DD"/>
    <w:rsid w:val="009B5EDF"/>
    <w:rsid w:val="009B7396"/>
    <w:rsid w:val="009B73EF"/>
    <w:rsid w:val="009C0A02"/>
    <w:rsid w:val="009C0F3A"/>
    <w:rsid w:val="009C1201"/>
    <w:rsid w:val="009C627F"/>
    <w:rsid w:val="009C6352"/>
    <w:rsid w:val="009C6F77"/>
    <w:rsid w:val="009C7BA6"/>
    <w:rsid w:val="009D2955"/>
    <w:rsid w:val="009D3D45"/>
    <w:rsid w:val="009D3FE0"/>
    <w:rsid w:val="009D420E"/>
    <w:rsid w:val="009D4EA3"/>
    <w:rsid w:val="009D4F04"/>
    <w:rsid w:val="009D58DE"/>
    <w:rsid w:val="009D5F57"/>
    <w:rsid w:val="009D5F97"/>
    <w:rsid w:val="009D6A9B"/>
    <w:rsid w:val="009D7391"/>
    <w:rsid w:val="009D7A91"/>
    <w:rsid w:val="009D7FB2"/>
    <w:rsid w:val="009E13AB"/>
    <w:rsid w:val="009E189B"/>
    <w:rsid w:val="009E1D88"/>
    <w:rsid w:val="009E2DAB"/>
    <w:rsid w:val="009E3726"/>
    <w:rsid w:val="009E3782"/>
    <w:rsid w:val="009E4E57"/>
    <w:rsid w:val="009E63AE"/>
    <w:rsid w:val="009E6743"/>
    <w:rsid w:val="009E6BC2"/>
    <w:rsid w:val="009F32FA"/>
    <w:rsid w:val="009F4332"/>
    <w:rsid w:val="009F4992"/>
    <w:rsid w:val="009F4BE7"/>
    <w:rsid w:val="009F4D52"/>
    <w:rsid w:val="009F634B"/>
    <w:rsid w:val="009F6361"/>
    <w:rsid w:val="009F6B15"/>
    <w:rsid w:val="009F703B"/>
    <w:rsid w:val="009F7794"/>
    <w:rsid w:val="009F7C45"/>
    <w:rsid w:val="009F7F29"/>
    <w:rsid w:val="00A00177"/>
    <w:rsid w:val="00A0219D"/>
    <w:rsid w:val="00A0246A"/>
    <w:rsid w:val="00A0327C"/>
    <w:rsid w:val="00A046EC"/>
    <w:rsid w:val="00A05309"/>
    <w:rsid w:val="00A05FDD"/>
    <w:rsid w:val="00A061C8"/>
    <w:rsid w:val="00A06A8C"/>
    <w:rsid w:val="00A10880"/>
    <w:rsid w:val="00A11C0F"/>
    <w:rsid w:val="00A11DB8"/>
    <w:rsid w:val="00A13A81"/>
    <w:rsid w:val="00A14436"/>
    <w:rsid w:val="00A14880"/>
    <w:rsid w:val="00A14FB2"/>
    <w:rsid w:val="00A15D21"/>
    <w:rsid w:val="00A16050"/>
    <w:rsid w:val="00A16288"/>
    <w:rsid w:val="00A1726B"/>
    <w:rsid w:val="00A20F08"/>
    <w:rsid w:val="00A21326"/>
    <w:rsid w:val="00A2158F"/>
    <w:rsid w:val="00A218BA"/>
    <w:rsid w:val="00A22F5F"/>
    <w:rsid w:val="00A2327D"/>
    <w:rsid w:val="00A237C1"/>
    <w:rsid w:val="00A23814"/>
    <w:rsid w:val="00A245AA"/>
    <w:rsid w:val="00A246CB"/>
    <w:rsid w:val="00A252B5"/>
    <w:rsid w:val="00A25C9A"/>
    <w:rsid w:val="00A2629D"/>
    <w:rsid w:val="00A27A56"/>
    <w:rsid w:val="00A30405"/>
    <w:rsid w:val="00A30F89"/>
    <w:rsid w:val="00A31712"/>
    <w:rsid w:val="00A31F69"/>
    <w:rsid w:val="00A32097"/>
    <w:rsid w:val="00A322A4"/>
    <w:rsid w:val="00A331E3"/>
    <w:rsid w:val="00A33BE7"/>
    <w:rsid w:val="00A33FAB"/>
    <w:rsid w:val="00A340D5"/>
    <w:rsid w:val="00A37315"/>
    <w:rsid w:val="00A37B6A"/>
    <w:rsid w:val="00A40110"/>
    <w:rsid w:val="00A42FB1"/>
    <w:rsid w:val="00A440CF"/>
    <w:rsid w:val="00A44B2F"/>
    <w:rsid w:val="00A46BF7"/>
    <w:rsid w:val="00A46E70"/>
    <w:rsid w:val="00A475BC"/>
    <w:rsid w:val="00A51010"/>
    <w:rsid w:val="00A51B7D"/>
    <w:rsid w:val="00A54680"/>
    <w:rsid w:val="00A55DA1"/>
    <w:rsid w:val="00A5631B"/>
    <w:rsid w:val="00A60723"/>
    <w:rsid w:val="00A60B0D"/>
    <w:rsid w:val="00A6128B"/>
    <w:rsid w:val="00A61BB1"/>
    <w:rsid w:val="00A61F10"/>
    <w:rsid w:val="00A622A7"/>
    <w:rsid w:val="00A625C1"/>
    <w:rsid w:val="00A638BC"/>
    <w:rsid w:val="00A63AA1"/>
    <w:rsid w:val="00A63E64"/>
    <w:rsid w:val="00A65824"/>
    <w:rsid w:val="00A65D4F"/>
    <w:rsid w:val="00A65F67"/>
    <w:rsid w:val="00A672AA"/>
    <w:rsid w:val="00A67BD0"/>
    <w:rsid w:val="00A701E1"/>
    <w:rsid w:val="00A70F41"/>
    <w:rsid w:val="00A71800"/>
    <w:rsid w:val="00A719A6"/>
    <w:rsid w:val="00A74544"/>
    <w:rsid w:val="00A74F4D"/>
    <w:rsid w:val="00A756C5"/>
    <w:rsid w:val="00A75FB9"/>
    <w:rsid w:val="00A77F7E"/>
    <w:rsid w:val="00A805A5"/>
    <w:rsid w:val="00A83022"/>
    <w:rsid w:val="00A843A9"/>
    <w:rsid w:val="00A907F5"/>
    <w:rsid w:val="00A9088B"/>
    <w:rsid w:val="00A9100C"/>
    <w:rsid w:val="00A91554"/>
    <w:rsid w:val="00A91C75"/>
    <w:rsid w:val="00A93B71"/>
    <w:rsid w:val="00A94715"/>
    <w:rsid w:val="00A94CDB"/>
    <w:rsid w:val="00A95751"/>
    <w:rsid w:val="00A95F17"/>
    <w:rsid w:val="00A95F2C"/>
    <w:rsid w:val="00A9742B"/>
    <w:rsid w:val="00A979F6"/>
    <w:rsid w:val="00A97A94"/>
    <w:rsid w:val="00AA0067"/>
    <w:rsid w:val="00AA51FF"/>
    <w:rsid w:val="00AA5929"/>
    <w:rsid w:val="00AA69DA"/>
    <w:rsid w:val="00AA6B6C"/>
    <w:rsid w:val="00AA7606"/>
    <w:rsid w:val="00AA7D43"/>
    <w:rsid w:val="00AA7DC5"/>
    <w:rsid w:val="00AB1B0D"/>
    <w:rsid w:val="00AB220E"/>
    <w:rsid w:val="00AB3EEA"/>
    <w:rsid w:val="00AB44A0"/>
    <w:rsid w:val="00AB55D3"/>
    <w:rsid w:val="00AB6A74"/>
    <w:rsid w:val="00AB70BC"/>
    <w:rsid w:val="00AB7BDC"/>
    <w:rsid w:val="00AC26F0"/>
    <w:rsid w:val="00AC5B6C"/>
    <w:rsid w:val="00AD0D07"/>
    <w:rsid w:val="00AD151D"/>
    <w:rsid w:val="00AD1577"/>
    <w:rsid w:val="00AD433C"/>
    <w:rsid w:val="00AD49F6"/>
    <w:rsid w:val="00AD4D75"/>
    <w:rsid w:val="00AD574A"/>
    <w:rsid w:val="00AD7411"/>
    <w:rsid w:val="00AE07BF"/>
    <w:rsid w:val="00AE0DBC"/>
    <w:rsid w:val="00AE1058"/>
    <w:rsid w:val="00AE21AB"/>
    <w:rsid w:val="00AE68BE"/>
    <w:rsid w:val="00AE736A"/>
    <w:rsid w:val="00AF0BEF"/>
    <w:rsid w:val="00AF0DC6"/>
    <w:rsid w:val="00AF241F"/>
    <w:rsid w:val="00AF251C"/>
    <w:rsid w:val="00AF281C"/>
    <w:rsid w:val="00AF3ACE"/>
    <w:rsid w:val="00AF5757"/>
    <w:rsid w:val="00AF58D9"/>
    <w:rsid w:val="00B01D4B"/>
    <w:rsid w:val="00B02273"/>
    <w:rsid w:val="00B028BE"/>
    <w:rsid w:val="00B03D8B"/>
    <w:rsid w:val="00B03EB7"/>
    <w:rsid w:val="00B045A3"/>
    <w:rsid w:val="00B04BD8"/>
    <w:rsid w:val="00B04D4F"/>
    <w:rsid w:val="00B04FB7"/>
    <w:rsid w:val="00B05322"/>
    <w:rsid w:val="00B05911"/>
    <w:rsid w:val="00B05F12"/>
    <w:rsid w:val="00B07AFF"/>
    <w:rsid w:val="00B1002C"/>
    <w:rsid w:val="00B104DA"/>
    <w:rsid w:val="00B107D5"/>
    <w:rsid w:val="00B11419"/>
    <w:rsid w:val="00B116CF"/>
    <w:rsid w:val="00B117B1"/>
    <w:rsid w:val="00B13F67"/>
    <w:rsid w:val="00B142B8"/>
    <w:rsid w:val="00B150C7"/>
    <w:rsid w:val="00B15138"/>
    <w:rsid w:val="00B15FC6"/>
    <w:rsid w:val="00B1614E"/>
    <w:rsid w:val="00B1670E"/>
    <w:rsid w:val="00B17156"/>
    <w:rsid w:val="00B17C94"/>
    <w:rsid w:val="00B20218"/>
    <w:rsid w:val="00B207D5"/>
    <w:rsid w:val="00B213E3"/>
    <w:rsid w:val="00B21F21"/>
    <w:rsid w:val="00B221FC"/>
    <w:rsid w:val="00B224F6"/>
    <w:rsid w:val="00B26DE0"/>
    <w:rsid w:val="00B27110"/>
    <w:rsid w:val="00B2773F"/>
    <w:rsid w:val="00B2798A"/>
    <w:rsid w:val="00B31FF0"/>
    <w:rsid w:val="00B3206B"/>
    <w:rsid w:val="00B333F2"/>
    <w:rsid w:val="00B3353C"/>
    <w:rsid w:val="00B34329"/>
    <w:rsid w:val="00B366C0"/>
    <w:rsid w:val="00B37484"/>
    <w:rsid w:val="00B41F49"/>
    <w:rsid w:val="00B44D97"/>
    <w:rsid w:val="00B45524"/>
    <w:rsid w:val="00B455B6"/>
    <w:rsid w:val="00B45F10"/>
    <w:rsid w:val="00B47621"/>
    <w:rsid w:val="00B534F3"/>
    <w:rsid w:val="00B538D1"/>
    <w:rsid w:val="00B54E29"/>
    <w:rsid w:val="00B556C5"/>
    <w:rsid w:val="00B55ACF"/>
    <w:rsid w:val="00B5759C"/>
    <w:rsid w:val="00B611D3"/>
    <w:rsid w:val="00B6134B"/>
    <w:rsid w:val="00B616AA"/>
    <w:rsid w:val="00B65206"/>
    <w:rsid w:val="00B65B24"/>
    <w:rsid w:val="00B67829"/>
    <w:rsid w:val="00B67944"/>
    <w:rsid w:val="00B679F5"/>
    <w:rsid w:val="00B67F8A"/>
    <w:rsid w:val="00B7067D"/>
    <w:rsid w:val="00B712A1"/>
    <w:rsid w:val="00B71E7A"/>
    <w:rsid w:val="00B72846"/>
    <w:rsid w:val="00B736EC"/>
    <w:rsid w:val="00B73E0A"/>
    <w:rsid w:val="00B745C3"/>
    <w:rsid w:val="00B74B63"/>
    <w:rsid w:val="00B757DD"/>
    <w:rsid w:val="00B76621"/>
    <w:rsid w:val="00B76CD4"/>
    <w:rsid w:val="00B8036E"/>
    <w:rsid w:val="00B8347B"/>
    <w:rsid w:val="00B84474"/>
    <w:rsid w:val="00B8490B"/>
    <w:rsid w:val="00B84D5E"/>
    <w:rsid w:val="00B856C0"/>
    <w:rsid w:val="00B86B4B"/>
    <w:rsid w:val="00B86BC3"/>
    <w:rsid w:val="00B87B5B"/>
    <w:rsid w:val="00B87DA2"/>
    <w:rsid w:val="00B90619"/>
    <w:rsid w:val="00B924A8"/>
    <w:rsid w:val="00B92C50"/>
    <w:rsid w:val="00B93E81"/>
    <w:rsid w:val="00B94039"/>
    <w:rsid w:val="00B95255"/>
    <w:rsid w:val="00B96BA5"/>
    <w:rsid w:val="00BA2CA1"/>
    <w:rsid w:val="00BA2E66"/>
    <w:rsid w:val="00BA300A"/>
    <w:rsid w:val="00BA3051"/>
    <w:rsid w:val="00BA550A"/>
    <w:rsid w:val="00BA60F3"/>
    <w:rsid w:val="00BA6A00"/>
    <w:rsid w:val="00BB07D9"/>
    <w:rsid w:val="00BB087C"/>
    <w:rsid w:val="00BB0E22"/>
    <w:rsid w:val="00BB0F5F"/>
    <w:rsid w:val="00BB174E"/>
    <w:rsid w:val="00BB203F"/>
    <w:rsid w:val="00BB2BFF"/>
    <w:rsid w:val="00BB315A"/>
    <w:rsid w:val="00BB57B8"/>
    <w:rsid w:val="00BB6274"/>
    <w:rsid w:val="00BB6384"/>
    <w:rsid w:val="00BB72FE"/>
    <w:rsid w:val="00BB7579"/>
    <w:rsid w:val="00BC0FFF"/>
    <w:rsid w:val="00BC2448"/>
    <w:rsid w:val="00BC2839"/>
    <w:rsid w:val="00BC2DDB"/>
    <w:rsid w:val="00BC41F9"/>
    <w:rsid w:val="00BC45DB"/>
    <w:rsid w:val="00BC48D0"/>
    <w:rsid w:val="00BC4BEC"/>
    <w:rsid w:val="00BC5441"/>
    <w:rsid w:val="00BC56D5"/>
    <w:rsid w:val="00BC5C13"/>
    <w:rsid w:val="00BC6B5C"/>
    <w:rsid w:val="00BD01CD"/>
    <w:rsid w:val="00BD06C2"/>
    <w:rsid w:val="00BD0E48"/>
    <w:rsid w:val="00BD13E1"/>
    <w:rsid w:val="00BD2002"/>
    <w:rsid w:val="00BD2AE1"/>
    <w:rsid w:val="00BD393B"/>
    <w:rsid w:val="00BD39FB"/>
    <w:rsid w:val="00BD5626"/>
    <w:rsid w:val="00BD61A5"/>
    <w:rsid w:val="00BD66E3"/>
    <w:rsid w:val="00BE06D6"/>
    <w:rsid w:val="00BE095A"/>
    <w:rsid w:val="00BE13E4"/>
    <w:rsid w:val="00BE2B26"/>
    <w:rsid w:val="00BE2B91"/>
    <w:rsid w:val="00BE35F0"/>
    <w:rsid w:val="00BE4A14"/>
    <w:rsid w:val="00BE6794"/>
    <w:rsid w:val="00BE6B18"/>
    <w:rsid w:val="00BE706E"/>
    <w:rsid w:val="00BE76F2"/>
    <w:rsid w:val="00BE771E"/>
    <w:rsid w:val="00BE7EFE"/>
    <w:rsid w:val="00BEE243"/>
    <w:rsid w:val="00BF1D23"/>
    <w:rsid w:val="00BF1E59"/>
    <w:rsid w:val="00BF3AEE"/>
    <w:rsid w:val="00BF437D"/>
    <w:rsid w:val="00BF4CE8"/>
    <w:rsid w:val="00BF4E63"/>
    <w:rsid w:val="00BF5122"/>
    <w:rsid w:val="00BF676D"/>
    <w:rsid w:val="00BF6EEB"/>
    <w:rsid w:val="00C003D2"/>
    <w:rsid w:val="00C0063E"/>
    <w:rsid w:val="00C01481"/>
    <w:rsid w:val="00C01D38"/>
    <w:rsid w:val="00C027DC"/>
    <w:rsid w:val="00C029A3"/>
    <w:rsid w:val="00C02C1E"/>
    <w:rsid w:val="00C043CC"/>
    <w:rsid w:val="00C04DA3"/>
    <w:rsid w:val="00C051A7"/>
    <w:rsid w:val="00C053FF"/>
    <w:rsid w:val="00C05A12"/>
    <w:rsid w:val="00C06301"/>
    <w:rsid w:val="00C06324"/>
    <w:rsid w:val="00C11239"/>
    <w:rsid w:val="00C12C97"/>
    <w:rsid w:val="00C1350F"/>
    <w:rsid w:val="00C1381E"/>
    <w:rsid w:val="00C1408D"/>
    <w:rsid w:val="00C14A50"/>
    <w:rsid w:val="00C150CE"/>
    <w:rsid w:val="00C154A5"/>
    <w:rsid w:val="00C1571E"/>
    <w:rsid w:val="00C173B5"/>
    <w:rsid w:val="00C20E22"/>
    <w:rsid w:val="00C2210C"/>
    <w:rsid w:val="00C22B4F"/>
    <w:rsid w:val="00C24025"/>
    <w:rsid w:val="00C24461"/>
    <w:rsid w:val="00C249DF"/>
    <w:rsid w:val="00C251E9"/>
    <w:rsid w:val="00C25A64"/>
    <w:rsid w:val="00C27A69"/>
    <w:rsid w:val="00C312CE"/>
    <w:rsid w:val="00C312DC"/>
    <w:rsid w:val="00C3268D"/>
    <w:rsid w:val="00C337CD"/>
    <w:rsid w:val="00C34616"/>
    <w:rsid w:val="00C3523B"/>
    <w:rsid w:val="00C358E5"/>
    <w:rsid w:val="00C35DC3"/>
    <w:rsid w:val="00C36D10"/>
    <w:rsid w:val="00C36E39"/>
    <w:rsid w:val="00C37D38"/>
    <w:rsid w:val="00C40CA6"/>
    <w:rsid w:val="00C421E2"/>
    <w:rsid w:val="00C432DF"/>
    <w:rsid w:val="00C43522"/>
    <w:rsid w:val="00C445FE"/>
    <w:rsid w:val="00C44603"/>
    <w:rsid w:val="00C4528F"/>
    <w:rsid w:val="00C47A20"/>
    <w:rsid w:val="00C51517"/>
    <w:rsid w:val="00C519D0"/>
    <w:rsid w:val="00C525E7"/>
    <w:rsid w:val="00C53C28"/>
    <w:rsid w:val="00C540D4"/>
    <w:rsid w:val="00C54785"/>
    <w:rsid w:val="00C56A55"/>
    <w:rsid w:val="00C605EB"/>
    <w:rsid w:val="00C61998"/>
    <w:rsid w:val="00C620E7"/>
    <w:rsid w:val="00C628DE"/>
    <w:rsid w:val="00C64100"/>
    <w:rsid w:val="00C6445A"/>
    <w:rsid w:val="00C656F9"/>
    <w:rsid w:val="00C6608E"/>
    <w:rsid w:val="00C67CEC"/>
    <w:rsid w:val="00C67FF2"/>
    <w:rsid w:val="00C73F1D"/>
    <w:rsid w:val="00C76348"/>
    <w:rsid w:val="00C763AD"/>
    <w:rsid w:val="00C76CCA"/>
    <w:rsid w:val="00C77CF5"/>
    <w:rsid w:val="00C80497"/>
    <w:rsid w:val="00C81092"/>
    <w:rsid w:val="00C81539"/>
    <w:rsid w:val="00C81889"/>
    <w:rsid w:val="00C83CD9"/>
    <w:rsid w:val="00C84BE4"/>
    <w:rsid w:val="00C869F0"/>
    <w:rsid w:val="00C91D01"/>
    <w:rsid w:val="00C931A7"/>
    <w:rsid w:val="00C94840"/>
    <w:rsid w:val="00C97A63"/>
    <w:rsid w:val="00CA05FE"/>
    <w:rsid w:val="00CA096A"/>
    <w:rsid w:val="00CA11A2"/>
    <w:rsid w:val="00CA1538"/>
    <w:rsid w:val="00CA154E"/>
    <w:rsid w:val="00CA291F"/>
    <w:rsid w:val="00CA3A94"/>
    <w:rsid w:val="00CA478A"/>
    <w:rsid w:val="00CA47F5"/>
    <w:rsid w:val="00CA4C9C"/>
    <w:rsid w:val="00CA7192"/>
    <w:rsid w:val="00CA761F"/>
    <w:rsid w:val="00CB2EFC"/>
    <w:rsid w:val="00CB4332"/>
    <w:rsid w:val="00CB755D"/>
    <w:rsid w:val="00CC0E05"/>
    <w:rsid w:val="00CC0EE8"/>
    <w:rsid w:val="00CC22B7"/>
    <w:rsid w:val="00CC2EE2"/>
    <w:rsid w:val="00CC3C32"/>
    <w:rsid w:val="00CC592C"/>
    <w:rsid w:val="00CC59B2"/>
    <w:rsid w:val="00CC6D80"/>
    <w:rsid w:val="00CC7721"/>
    <w:rsid w:val="00CC7752"/>
    <w:rsid w:val="00CC7903"/>
    <w:rsid w:val="00CD3265"/>
    <w:rsid w:val="00CD46BE"/>
    <w:rsid w:val="00CD583F"/>
    <w:rsid w:val="00CD6263"/>
    <w:rsid w:val="00CD6629"/>
    <w:rsid w:val="00CD6E79"/>
    <w:rsid w:val="00CD76E9"/>
    <w:rsid w:val="00CE0E06"/>
    <w:rsid w:val="00CE1261"/>
    <w:rsid w:val="00CE1434"/>
    <w:rsid w:val="00CE1C00"/>
    <w:rsid w:val="00CE1C9D"/>
    <w:rsid w:val="00CE216F"/>
    <w:rsid w:val="00CE325D"/>
    <w:rsid w:val="00CE35B3"/>
    <w:rsid w:val="00CE5DD0"/>
    <w:rsid w:val="00CE60A2"/>
    <w:rsid w:val="00CE6C2D"/>
    <w:rsid w:val="00CE7075"/>
    <w:rsid w:val="00CE7198"/>
    <w:rsid w:val="00CF1441"/>
    <w:rsid w:val="00CF1845"/>
    <w:rsid w:val="00CF2A6A"/>
    <w:rsid w:val="00CF31F4"/>
    <w:rsid w:val="00CF6B08"/>
    <w:rsid w:val="00CF71D9"/>
    <w:rsid w:val="00CF765A"/>
    <w:rsid w:val="00D00398"/>
    <w:rsid w:val="00D024A1"/>
    <w:rsid w:val="00D02E4B"/>
    <w:rsid w:val="00D02F2A"/>
    <w:rsid w:val="00D040E2"/>
    <w:rsid w:val="00D04717"/>
    <w:rsid w:val="00D07276"/>
    <w:rsid w:val="00D075A2"/>
    <w:rsid w:val="00D0784D"/>
    <w:rsid w:val="00D10763"/>
    <w:rsid w:val="00D10778"/>
    <w:rsid w:val="00D13B29"/>
    <w:rsid w:val="00D13BB1"/>
    <w:rsid w:val="00D15936"/>
    <w:rsid w:val="00D15AFB"/>
    <w:rsid w:val="00D15F53"/>
    <w:rsid w:val="00D20053"/>
    <w:rsid w:val="00D20F31"/>
    <w:rsid w:val="00D23053"/>
    <w:rsid w:val="00D23C02"/>
    <w:rsid w:val="00D246F5"/>
    <w:rsid w:val="00D2556A"/>
    <w:rsid w:val="00D257D2"/>
    <w:rsid w:val="00D259A8"/>
    <w:rsid w:val="00D25A18"/>
    <w:rsid w:val="00D25EF4"/>
    <w:rsid w:val="00D26C17"/>
    <w:rsid w:val="00D300F3"/>
    <w:rsid w:val="00D306ED"/>
    <w:rsid w:val="00D30751"/>
    <w:rsid w:val="00D31C43"/>
    <w:rsid w:val="00D320EF"/>
    <w:rsid w:val="00D33B21"/>
    <w:rsid w:val="00D33C9F"/>
    <w:rsid w:val="00D33CE4"/>
    <w:rsid w:val="00D33D9A"/>
    <w:rsid w:val="00D345E8"/>
    <w:rsid w:val="00D37C17"/>
    <w:rsid w:val="00D40361"/>
    <w:rsid w:val="00D408BE"/>
    <w:rsid w:val="00D433F1"/>
    <w:rsid w:val="00D456CE"/>
    <w:rsid w:val="00D468EE"/>
    <w:rsid w:val="00D5082C"/>
    <w:rsid w:val="00D5241E"/>
    <w:rsid w:val="00D53B1A"/>
    <w:rsid w:val="00D54275"/>
    <w:rsid w:val="00D54972"/>
    <w:rsid w:val="00D55022"/>
    <w:rsid w:val="00D5600E"/>
    <w:rsid w:val="00D56737"/>
    <w:rsid w:val="00D575D0"/>
    <w:rsid w:val="00D57D24"/>
    <w:rsid w:val="00D61181"/>
    <w:rsid w:val="00D62C85"/>
    <w:rsid w:val="00D646BA"/>
    <w:rsid w:val="00D64825"/>
    <w:rsid w:val="00D64C63"/>
    <w:rsid w:val="00D64E65"/>
    <w:rsid w:val="00D66E78"/>
    <w:rsid w:val="00D67A0B"/>
    <w:rsid w:val="00D71E89"/>
    <w:rsid w:val="00D72025"/>
    <w:rsid w:val="00D72BF4"/>
    <w:rsid w:val="00D733BB"/>
    <w:rsid w:val="00D73C00"/>
    <w:rsid w:val="00D73F95"/>
    <w:rsid w:val="00D7435A"/>
    <w:rsid w:val="00D75F38"/>
    <w:rsid w:val="00D76505"/>
    <w:rsid w:val="00D80DBA"/>
    <w:rsid w:val="00D80DC4"/>
    <w:rsid w:val="00D80E02"/>
    <w:rsid w:val="00D8316C"/>
    <w:rsid w:val="00D83C84"/>
    <w:rsid w:val="00D84DC6"/>
    <w:rsid w:val="00D857DC"/>
    <w:rsid w:val="00D8640B"/>
    <w:rsid w:val="00D872D6"/>
    <w:rsid w:val="00D875AF"/>
    <w:rsid w:val="00D87B5E"/>
    <w:rsid w:val="00D87CDC"/>
    <w:rsid w:val="00D905D9"/>
    <w:rsid w:val="00D9185A"/>
    <w:rsid w:val="00D921AB"/>
    <w:rsid w:val="00D93AB3"/>
    <w:rsid w:val="00D9524A"/>
    <w:rsid w:val="00D962DE"/>
    <w:rsid w:val="00D96D31"/>
    <w:rsid w:val="00DA195A"/>
    <w:rsid w:val="00DA1DDA"/>
    <w:rsid w:val="00DA3D9D"/>
    <w:rsid w:val="00DA6AAA"/>
    <w:rsid w:val="00DA7679"/>
    <w:rsid w:val="00DB0829"/>
    <w:rsid w:val="00DB0ED4"/>
    <w:rsid w:val="00DB7237"/>
    <w:rsid w:val="00DB72C2"/>
    <w:rsid w:val="00DC040A"/>
    <w:rsid w:val="00DC0984"/>
    <w:rsid w:val="00DC224F"/>
    <w:rsid w:val="00DC26B8"/>
    <w:rsid w:val="00DC2769"/>
    <w:rsid w:val="00DC2E6E"/>
    <w:rsid w:val="00DC306A"/>
    <w:rsid w:val="00DC45F5"/>
    <w:rsid w:val="00DC4627"/>
    <w:rsid w:val="00DC4CB3"/>
    <w:rsid w:val="00DC5F7B"/>
    <w:rsid w:val="00DC5FB6"/>
    <w:rsid w:val="00DC665D"/>
    <w:rsid w:val="00DC6713"/>
    <w:rsid w:val="00DC7931"/>
    <w:rsid w:val="00DD0BCD"/>
    <w:rsid w:val="00DD1441"/>
    <w:rsid w:val="00DD1A1D"/>
    <w:rsid w:val="00DD21F3"/>
    <w:rsid w:val="00DD23FA"/>
    <w:rsid w:val="00DD3E56"/>
    <w:rsid w:val="00DD4517"/>
    <w:rsid w:val="00DD4542"/>
    <w:rsid w:val="00DD49C7"/>
    <w:rsid w:val="00DD6D53"/>
    <w:rsid w:val="00DD7D85"/>
    <w:rsid w:val="00DE22E0"/>
    <w:rsid w:val="00DE3F72"/>
    <w:rsid w:val="00DE44CB"/>
    <w:rsid w:val="00DE49E1"/>
    <w:rsid w:val="00DE4A6C"/>
    <w:rsid w:val="00DE5229"/>
    <w:rsid w:val="00DE75EE"/>
    <w:rsid w:val="00DF00AE"/>
    <w:rsid w:val="00DF0FCE"/>
    <w:rsid w:val="00DF14FB"/>
    <w:rsid w:val="00DF1B29"/>
    <w:rsid w:val="00DF2A10"/>
    <w:rsid w:val="00DF2D0A"/>
    <w:rsid w:val="00DF48A8"/>
    <w:rsid w:val="00DF4C42"/>
    <w:rsid w:val="00DF4E9D"/>
    <w:rsid w:val="00DF554B"/>
    <w:rsid w:val="00DF73EA"/>
    <w:rsid w:val="00E00733"/>
    <w:rsid w:val="00E00B30"/>
    <w:rsid w:val="00E01BCD"/>
    <w:rsid w:val="00E024B7"/>
    <w:rsid w:val="00E02AF4"/>
    <w:rsid w:val="00E038E3"/>
    <w:rsid w:val="00E03EB9"/>
    <w:rsid w:val="00E04804"/>
    <w:rsid w:val="00E10E78"/>
    <w:rsid w:val="00E11277"/>
    <w:rsid w:val="00E12537"/>
    <w:rsid w:val="00E13A64"/>
    <w:rsid w:val="00E13B61"/>
    <w:rsid w:val="00E152A8"/>
    <w:rsid w:val="00E1621E"/>
    <w:rsid w:val="00E164CD"/>
    <w:rsid w:val="00E16A0E"/>
    <w:rsid w:val="00E178CB"/>
    <w:rsid w:val="00E208E9"/>
    <w:rsid w:val="00E20FEB"/>
    <w:rsid w:val="00E218B5"/>
    <w:rsid w:val="00E2256A"/>
    <w:rsid w:val="00E22B68"/>
    <w:rsid w:val="00E241A6"/>
    <w:rsid w:val="00E24D3D"/>
    <w:rsid w:val="00E25081"/>
    <w:rsid w:val="00E250A3"/>
    <w:rsid w:val="00E25875"/>
    <w:rsid w:val="00E262A2"/>
    <w:rsid w:val="00E307AC"/>
    <w:rsid w:val="00E31300"/>
    <w:rsid w:val="00E3380D"/>
    <w:rsid w:val="00E33861"/>
    <w:rsid w:val="00E34677"/>
    <w:rsid w:val="00E34F13"/>
    <w:rsid w:val="00E351BD"/>
    <w:rsid w:val="00E35868"/>
    <w:rsid w:val="00E362B0"/>
    <w:rsid w:val="00E365C4"/>
    <w:rsid w:val="00E37A5E"/>
    <w:rsid w:val="00E37AC0"/>
    <w:rsid w:val="00E40C5C"/>
    <w:rsid w:val="00E42B7D"/>
    <w:rsid w:val="00E4439C"/>
    <w:rsid w:val="00E4540A"/>
    <w:rsid w:val="00E472CF"/>
    <w:rsid w:val="00E47365"/>
    <w:rsid w:val="00E476D2"/>
    <w:rsid w:val="00E50A02"/>
    <w:rsid w:val="00E50B23"/>
    <w:rsid w:val="00E5102D"/>
    <w:rsid w:val="00E512AB"/>
    <w:rsid w:val="00E51C3D"/>
    <w:rsid w:val="00E52193"/>
    <w:rsid w:val="00E540B9"/>
    <w:rsid w:val="00E563DD"/>
    <w:rsid w:val="00E6186A"/>
    <w:rsid w:val="00E63EF2"/>
    <w:rsid w:val="00E65637"/>
    <w:rsid w:val="00E65891"/>
    <w:rsid w:val="00E672C8"/>
    <w:rsid w:val="00E70502"/>
    <w:rsid w:val="00E706E8"/>
    <w:rsid w:val="00E70C96"/>
    <w:rsid w:val="00E71119"/>
    <w:rsid w:val="00E7147E"/>
    <w:rsid w:val="00E71F1D"/>
    <w:rsid w:val="00E72158"/>
    <w:rsid w:val="00E72992"/>
    <w:rsid w:val="00E73AF3"/>
    <w:rsid w:val="00E77259"/>
    <w:rsid w:val="00E77638"/>
    <w:rsid w:val="00E778CA"/>
    <w:rsid w:val="00E80115"/>
    <w:rsid w:val="00E8062B"/>
    <w:rsid w:val="00E81262"/>
    <w:rsid w:val="00E8141B"/>
    <w:rsid w:val="00E81A7D"/>
    <w:rsid w:val="00E82B99"/>
    <w:rsid w:val="00E83C62"/>
    <w:rsid w:val="00E83E91"/>
    <w:rsid w:val="00E85634"/>
    <w:rsid w:val="00E862A3"/>
    <w:rsid w:val="00E86F1A"/>
    <w:rsid w:val="00E902ED"/>
    <w:rsid w:val="00E90900"/>
    <w:rsid w:val="00E91DF9"/>
    <w:rsid w:val="00E9266B"/>
    <w:rsid w:val="00E93939"/>
    <w:rsid w:val="00E96B9F"/>
    <w:rsid w:val="00E97883"/>
    <w:rsid w:val="00EA0E66"/>
    <w:rsid w:val="00EA1D86"/>
    <w:rsid w:val="00EA1FFF"/>
    <w:rsid w:val="00EA354C"/>
    <w:rsid w:val="00EA4424"/>
    <w:rsid w:val="00EA4E6E"/>
    <w:rsid w:val="00EA50A2"/>
    <w:rsid w:val="00EA5109"/>
    <w:rsid w:val="00EA7B5D"/>
    <w:rsid w:val="00EB2829"/>
    <w:rsid w:val="00EB36A9"/>
    <w:rsid w:val="00EB4D95"/>
    <w:rsid w:val="00EB5475"/>
    <w:rsid w:val="00EC0015"/>
    <w:rsid w:val="00EC05DD"/>
    <w:rsid w:val="00EC06C7"/>
    <w:rsid w:val="00EC0A67"/>
    <w:rsid w:val="00EC16BC"/>
    <w:rsid w:val="00EC34BF"/>
    <w:rsid w:val="00EC3FC6"/>
    <w:rsid w:val="00EC5922"/>
    <w:rsid w:val="00EC658A"/>
    <w:rsid w:val="00EC69E1"/>
    <w:rsid w:val="00ED0CFA"/>
    <w:rsid w:val="00ED0D24"/>
    <w:rsid w:val="00ED351B"/>
    <w:rsid w:val="00ED63D1"/>
    <w:rsid w:val="00ED70BA"/>
    <w:rsid w:val="00ED7422"/>
    <w:rsid w:val="00ED7D9D"/>
    <w:rsid w:val="00ED7E8A"/>
    <w:rsid w:val="00EE0718"/>
    <w:rsid w:val="00EE170C"/>
    <w:rsid w:val="00EE1D12"/>
    <w:rsid w:val="00EE2B61"/>
    <w:rsid w:val="00EE4335"/>
    <w:rsid w:val="00EE54CE"/>
    <w:rsid w:val="00EE6886"/>
    <w:rsid w:val="00EE769E"/>
    <w:rsid w:val="00EF068B"/>
    <w:rsid w:val="00EF0ED1"/>
    <w:rsid w:val="00EF10FF"/>
    <w:rsid w:val="00EF2663"/>
    <w:rsid w:val="00EF3161"/>
    <w:rsid w:val="00EF31E8"/>
    <w:rsid w:val="00EF34DD"/>
    <w:rsid w:val="00EF3FB2"/>
    <w:rsid w:val="00EF4B82"/>
    <w:rsid w:val="00EF4FC5"/>
    <w:rsid w:val="00EF517B"/>
    <w:rsid w:val="00EF722C"/>
    <w:rsid w:val="00EF7344"/>
    <w:rsid w:val="00F005A1"/>
    <w:rsid w:val="00F027DD"/>
    <w:rsid w:val="00F02977"/>
    <w:rsid w:val="00F02982"/>
    <w:rsid w:val="00F03684"/>
    <w:rsid w:val="00F061FF"/>
    <w:rsid w:val="00F072B2"/>
    <w:rsid w:val="00F07B41"/>
    <w:rsid w:val="00F07E62"/>
    <w:rsid w:val="00F10D9B"/>
    <w:rsid w:val="00F13B24"/>
    <w:rsid w:val="00F1421E"/>
    <w:rsid w:val="00F15513"/>
    <w:rsid w:val="00F16224"/>
    <w:rsid w:val="00F16FDA"/>
    <w:rsid w:val="00F20214"/>
    <w:rsid w:val="00F20D73"/>
    <w:rsid w:val="00F212C4"/>
    <w:rsid w:val="00F22588"/>
    <w:rsid w:val="00F25AC2"/>
    <w:rsid w:val="00F2692E"/>
    <w:rsid w:val="00F3017F"/>
    <w:rsid w:val="00F3032A"/>
    <w:rsid w:val="00F32C6E"/>
    <w:rsid w:val="00F33FE2"/>
    <w:rsid w:val="00F34BAC"/>
    <w:rsid w:val="00F3506E"/>
    <w:rsid w:val="00F35955"/>
    <w:rsid w:val="00F36D40"/>
    <w:rsid w:val="00F36EDF"/>
    <w:rsid w:val="00F37127"/>
    <w:rsid w:val="00F3784A"/>
    <w:rsid w:val="00F40852"/>
    <w:rsid w:val="00F413AA"/>
    <w:rsid w:val="00F41D2C"/>
    <w:rsid w:val="00F42FB9"/>
    <w:rsid w:val="00F4581C"/>
    <w:rsid w:val="00F468B7"/>
    <w:rsid w:val="00F4693F"/>
    <w:rsid w:val="00F50A98"/>
    <w:rsid w:val="00F50C2D"/>
    <w:rsid w:val="00F51A42"/>
    <w:rsid w:val="00F53552"/>
    <w:rsid w:val="00F54E65"/>
    <w:rsid w:val="00F55EC3"/>
    <w:rsid w:val="00F60105"/>
    <w:rsid w:val="00F60F0F"/>
    <w:rsid w:val="00F61930"/>
    <w:rsid w:val="00F6203E"/>
    <w:rsid w:val="00F62D30"/>
    <w:rsid w:val="00F63BE5"/>
    <w:rsid w:val="00F63C9A"/>
    <w:rsid w:val="00F64892"/>
    <w:rsid w:val="00F64CB3"/>
    <w:rsid w:val="00F64F79"/>
    <w:rsid w:val="00F667BE"/>
    <w:rsid w:val="00F668A5"/>
    <w:rsid w:val="00F66CDB"/>
    <w:rsid w:val="00F71511"/>
    <w:rsid w:val="00F72977"/>
    <w:rsid w:val="00F74EB6"/>
    <w:rsid w:val="00F751AE"/>
    <w:rsid w:val="00F752EC"/>
    <w:rsid w:val="00F756BE"/>
    <w:rsid w:val="00F770AA"/>
    <w:rsid w:val="00F809ED"/>
    <w:rsid w:val="00F81B36"/>
    <w:rsid w:val="00F82064"/>
    <w:rsid w:val="00F8413A"/>
    <w:rsid w:val="00F84A51"/>
    <w:rsid w:val="00F84C94"/>
    <w:rsid w:val="00F86091"/>
    <w:rsid w:val="00F8638E"/>
    <w:rsid w:val="00F873D9"/>
    <w:rsid w:val="00F901B5"/>
    <w:rsid w:val="00F90959"/>
    <w:rsid w:val="00F90EC1"/>
    <w:rsid w:val="00F913B7"/>
    <w:rsid w:val="00F917C4"/>
    <w:rsid w:val="00F924B8"/>
    <w:rsid w:val="00F95429"/>
    <w:rsid w:val="00F956D5"/>
    <w:rsid w:val="00FA01FE"/>
    <w:rsid w:val="00FA04CE"/>
    <w:rsid w:val="00FA07F0"/>
    <w:rsid w:val="00FA0A7B"/>
    <w:rsid w:val="00FA135C"/>
    <w:rsid w:val="00FA1E93"/>
    <w:rsid w:val="00FA1EE7"/>
    <w:rsid w:val="00FA389C"/>
    <w:rsid w:val="00FA3B2F"/>
    <w:rsid w:val="00FA5A12"/>
    <w:rsid w:val="00FA6802"/>
    <w:rsid w:val="00FA7E70"/>
    <w:rsid w:val="00FB0143"/>
    <w:rsid w:val="00FB0C7E"/>
    <w:rsid w:val="00FB18AA"/>
    <w:rsid w:val="00FB2F52"/>
    <w:rsid w:val="00FB3AD1"/>
    <w:rsid w:val="00FB5A27"/>
    <w:rsid w:val="00FB750D"/>
    <w:rsid w:val="00FB7F6D"/>
    <w:rsid w:val="00FC1719"/>
    <w:rsid w:val="00FC47C1"/>
    <w:rsid w:val="00FC5E71"/>
    <w:rsid w:val="00FC6214"/>
    <w:rsid w:val="00FC6CD4"/>
    <w:rsid w:val="00FD00A3"/>
    <w:rsid w:val="00FD00B3"/>
    <w:rsid w:val="00FD1DAE"/>
    <w:rsid w:val="00FD41D3"/>
    <w:rsid w:val="00FD4596"/>
    <w:rsid w:val="00FD4E73"/>
    <w:rsid w:val="00FD5E1A"/>
    <w:rsid w:val="00FD6401"/>
    <w:rsid w:val="00FD6595"/>
    <w:rsid w:val="00FD73DC"/>
    <w:rsid w:val="00FE03D6"/>
    <w:rsid w:val="00FE397C"/>
    <w:rsid w:val="00FE4347"/>
    <w:rsid w:val="00FE4BDA"/>
    <w:rsid w:val="00FE4F90"/>
    <w:rsid w:val="00FE5716"/>
    <w:rsid w:val="00FE65A0"/>
    <w:rsid w:val="00FE65F3"/>
    <w:rsid w:val="00FE6A4F"/>
    <w:rsid w:val="00FE6BD2"/>
    <w:rsid w:val="00FE7598"/>
    <w:rsid w:val="00FF176B"/>
    <w:rsid w:val="00FF3441"/>
    <w:rsid w:val="00FF43F8"/>
    <w:rsid w:val="00FF4BAD"/>
    <w:rsid w:val="00FF4CA8"/>
    <w:rsid w:val="00FF51B0"/>
    <w:rsid w:val="00FF528D"/>
    <w:rsid w:val="00FF68E9"/>
    <w:rsid w:val="00FF73AE"/>
    <w:rsid w:val="01105403"/>
    <w:rsid w:val="01492DAC"/>
    <w:rsid w:val="015EA7DC"/>
    <w:rsid w:val="01644D0C"/>
    <w:rsid w:val="017001A6"/>
    <w:rsid w:val="01D8A3AB"/>
    <w:rsid w:val="0263F2A9"/>
    <w:rsid w:val="02B7827A"/>
    <w:rsid w:val="02DC1D67"/>
    <w:rsid w:val="030D8876"/>
    <w:rsid w:val="0327EF4C"/>
    <w:rsid w:val="034C7F5C"/>
    <w:rsid w:val="03DCE91A"/>
    <w:rsid w:val="0483C47E"/>
    <w:rsid w:val="0488ACD9"/>
    <w:rsid w:val="0494067B"/>
    <w:rsid w:val="049C9E26"/>
    <w:rsid w:val="05790FF2"/>
    <w:rsid w:val="06354A42"/>
    <w:rsid w:val="06865054"/>
    <w:rsid w:val="07105E2A"/>
    <w:rsid w:val="0711D5E6"/>
    <w:rsid w:val="072CFCB9"/>
    <w:rsid w:val="08587C7C"/>
    <w:rsid w:val="08A975EB"/>
    <w:rsid w:val="08F91DCC"/>
    <w:rsid w:val="09A4B397"/>
    <w:rsid w:val="09BA07CD"/>
    <w:rsid w:val="09D10C1D"/>
    <w:rsid w:val="09EC36B5"/>
    <w:rsid w:val="0A4CED9A"/>
    <w:rsid w:val="0A654F37"/>
    <w:rsid w:val="0A886BD3"/>
    <w:rsid w:val="0AC65E0E"/>
    <w:rsid w:val="0B42B9A2"/>
    <w:rsid w:val="0B75FF0C"/>
    <w:rsid w:val="0BB460B6"/>
    <w:rsid w:val="0BFAD74A"/>
    <w:rsid w:val="0C2510FE"/>
    <w:rsid w:val="0C40896C"/>
    <w:rsid w:val="0C891449"/>
    <w:rsid w:val="0CBA5831"/>
    <w:rsid w:val="0CC4BB8A"/>
    <w:rsid w:val="0CED3804"/>
    <w:rsid w:val="0D5E1796"/>
    <w:rsid w:val="0D76E88E"/>
    <w:rsid w:val="0DDCBE31"/>
    <w:rsid w:val="0E1A06B3"/>
    <w:rsid w:val="0E219EEA"/>
    <w:rsid w:val="0E6A3275"/>
    <w:rsid w:val="0E7FAD12"/>
    <w:rsid w:val="0EA6AE7F"/>
    <w:rsid w:val="0EDED88F"/>
    <w:rsid w:val="0F417CC5"/>
    <w:rsid w:val="0F4B9C16"/>
    <w:rsid w:val="0F7AFFC0"/>
    <w:rsid w:val="0F94A8CF"/>
    <w:rsid w:val="0FDE8165"/>
    <w:rsid w:val="10510A17"/>
    <w:rsid w:val="10C896A9"/>
    <w:rsid w:val="10FE46E1"/>
    <w:rsid w:val="11659BBB"/>
    <w:rsid w:val="116E0F1E"/>
    <w:rsid w:val="11763E8B"/>
    <w:rsid w:val="117E7B3D"/>
    <w:rsid w:val="11BF82DB"/>
    <w:rsid w:val="1208F5F4"/>
    <w:rsid w:val="1239919B"/>
    <w:rsid w:val="124EAE4B"/>
    <w:rsid w:val="126EDD3B"/>
    <w:rsid w:val="127FEB2D"/>
    <w:rsid w:val="12A20801"/>
    <w:rsid w:val="12A89B51"/>
    <w:rsid w:val="1311F0E1"/>
    <w:rsid w:val="1355F2C3"/>
    <w:rsid w:val="1357B18A"/>
    <w:rsid w:val="137CB8F5"/>
    <w:rsid w:val="13AC225B"/>
    <w:rsid w:val="14646A08"/>
    <w:rsid w:val="146B1EAE"/>
    <w:rsid w:val="147FE1F0"/>
    <w:rsid w:val="14AEC64C"/>
    <w:rsid w:val="14ECCD95"/>
    <w:rsid w:val="15A32E8E"/>
    <w:rsid w:val="160A6839"/>
    <w:rsid w:val="163800FB"/>
    <w:rsid w:val="16612BF7"/>
    <w:rsid w:val="168B86A6"/>
    <w:rsid w:val="16A0A0DD"/>
    <w:rsid w:val="16CDF931"/>
    <w:rsid w:val="16E83DA1"/>
    <w:rsid w:val="175E3F40"/>
    <w:rsid w:val="17A3A174"/>
    <w:rsid w:val="1812782E"/>
    <w:rsid w:val="186E2B73"/>
    <w:rsid w:val="1877DFC1"/>
    <w:rsid w:val="18B9B58F"/>
    <w:rsid w:val="18DF11E1"/>
    <w:rsid w:val="18FA7A1C"/>
    <w:rsid w:val="190DAC74"/>
    <w:rsid w:val="19DE4829"/>
    <w:rsid w:val="19E892EC"/>
    <w:rsid w:val="19EB141C"/>
    <w:rsid w:val="1A5611A5"/>
    <w:rsid w:val="1A6A03E2"/>
    <w:rsid w:val="1A8923C0"/>
    <w:rsid w:val="1AE8C916"/>
    <w:rsid w:val="1B786049"/>
    <w:rsid w:val="1BBC682F"/>
    <w:rsid w:val="1BE87418"/>
    <w:rsid w:val="1BF1003D"/>
    <w:rsid w:val="1C3A18DE"/>
    <w:rsid w:val="1C669356"/>
    <w:rsid w:val="1D141987"/>
    <w:rsid w:val="1D2C287C"/>
    <w:rsid w:val="1DB77E0F"/>
    <w:rsid w:val="1DDAFAA8"/>
    <w:rsid w:val="1E16A21F"/>
    <w:rsid w:val="1F801B77"/>
    <w:rsid w:val="1FA0A031"/>
    <w:rsid w:val="2026D8A9"/>
    <w:rsid w:val="202F48D8"/>
    <w:rsid w:val="20717F95"/>
    <w:rsid w:val="20D0B205"/>
    <w:rsid w:val="20EA5554"/>
    <w:rsid w:val="2133D7D8"/>
    <w:rsid w:val="21EECDF2"/>
    <w:rsid w:val="22107385"/>
    <w:rsid w:val="223A1330"/>
    <w:rsid w:val="224C78CD"/>
    <w:rsid w:val="22746CA7"/>
    <w:rsid w:val="23E12F5D"/>
    <w:rsid w:val="245D55C7"/>
    <w:rsid w:val="24939F2A"/>
    <w:rsid w:val="2500CF1A"/>
    <w:rsid w:val="2541909D"/>
    <w:rsid w:val="255AF7CF"/>
    <w:rsid w:val="259ED472"/>
    <w:rsid w:val="25E9879C"/>
    <w:rsid w:val="2648FFFF"/>
    <w:rsid w:val="269F3CB8"/>
    <w:rsid w:val="26C9F93E"/>
    <w:rsid w:val="2708F2D7"/>
    <w:rsid w:val="2759CA4E"/>
    <w:rsid w:val="27C63C98"/>
    <w:rsid w:val="27D52CE1"/>
    <w:rsid w:val="284DF49F"/>
    <w:rsid w:val="28A929F6"/>
    <w:rsid w:val="28C133A6"/>
    <w:rsid w:val="28EC0932"/>
    <w:rsid w:val="292B4B2F"/>
    <w:rsid w:val="2961F6CA"/>
    <w:rsid w:val="299DD75C"/>
    <w:rsid w:val="29E20071"/>
    <w:rsid w:val="2A62003F"/>
    <w:rsid w:val="2A7C439B"/>
    <w:rsid w:val="2AE22848"/>
    <w:rsid w:val="2BA489EF"/>
    <w:rsid w:val="2C71E5E6"/>
    <w:rsid w:val="2C8B6081"/>
    <w:rsid w:val="2C978804"/>
    <w:rsid w:val="2C9D3592"/>
    <w:rsid w:val="2CA3261C"/>
    <w:rsid w:val="2CB1735B"/>
    <w:rsid w:val="2CC7DCD8"/>
    <w:rsid w:val="2D34BA2A"/>
    <w:rsid w:val="2D63035D"/>
    <w:rsid w:val="2D84E360"/>
    <w:rsid w:val="2E045663"/>
    <w:rsid w:val="2E1A943D"/>
    <w:rsid w:val="2E47BD18"/>
    <w:rsid w:val="2E52B124"/>
    <w:rsid w:val="2E65C979"/>
    <w:rsid w:val="2E9D0B5C"/>
    <w:rsid w:val="2F26CD4D"/>
    <w:rsid w:val="2F32C65B"/>
    <w:rsid w:val="2F3A25D5"/>
    <w:rsid w:val="2F86DACF"/>
    <w:rsid w:val="2FF17B0A"/>
    <w:rsid w:val="30C40826"/>
    <w:rsid w:val="319B877E"/>
    <w:rsid w:val="31FCC5C5"/>
    <w:rsid w:val="32322BF8"/>
    <w:rsid w:val="32C605C5"/>
    <w:rsid w:val="331A0586"/>
    <w:rsid w:val="33284838"/>
    <w:rsid w:val="3331D42A"/>
    <w:rsid w:val="3398A99B"/>
    <w:rsid w:val="3399146D"/>
    <w:rsid w:val="33BC764A"/>
    <w:rsid w:val="343F21F8"/>
    <w:rsid w:val="344BCE44"/>
    <w:rsid w:val="3456023F"/>
    <w:rsid w:val="346E4663"/>
    <w:rsid w:val="3496FEF8"/>
    <w:rsid w:val="34A48BCF"/>
    <w:rsid w:val="34BC8585"/>
    <w:rsid w:val="35248F0C"/>
    <w:rsid w:val="35892FB0"/>
    <w:rsid w:val="35937485"/>
    <w:rsid w:val="35B7D2FC"/>
    <w:rsid w:val="35C82682"/>
    <w:rsid w:val="3619AB21"/>
    <w:rsid w:val="36FFC090"/>
    <w:rsid w:val="372DB9F7"/>
    <w:rsid w:val="378D4A39"/>
    <w:rsid w:val="37AF9094"/>
    <w:rsid w:val="37D4EA12"/>
    <w:rsid w:val="37DB1432"/>
    <w:rsid w:val="38055B33"/>
    <w:rsid w:val="38C61D29"/>
    <w:rsid w:val="3990CF50"/>
    <w:rsid w:val="3996B533"/>
    <w:rsid w:val="39C70612"/>
    <w:rsid w:val="3A0621C9"/>
    <w:rsid w:val="3B0702F8"/>
    <w:rsid w:val="3B0D92B3"/>
    <w:rsid w:val="3B6A02AD"/>
    <w:rsid w:val="3BACA6C2"/>
    <w:rsid w:val="3C3D5ADD"/>
    <w:rsid w:val="3C3F422D"/>
    <w:rsid w:val="3C5A4D5F"/>
    <w:rsid w:val="3C6E8D1F"/>
    <w:rsid w:val="3C73E1D3"/>
    <w:rsid w:val="3CB129E0"/>
    <w:rsid w:val="3D3C1B23"/>
    <w:rsid w:val="3D479296"/>
    <w:rsid w:val="3D7E5099"/>
    <w:rsid w:val="3DCD9E1A"/>
    <w:rsid w:val="3DD7F7C1"/>
    <w:rsid w:val="3E1386CA"/>
    <w:rsid w:val="3F28B290"/>
    <w:rsid w:val="3FCDDC60"/>
    <w:rsid w:val="4018A4CB"/>
    <w:rsid w:val="40FDFF4F"/>
    <w:rsid w:val="40FF8D42"/>
    <w:rsid w:val="414F0BE7"/>
    <w:rsid w:val="415AAFEE"/>
    <w:rsid w:val="4178F772"/>
    <w:rsid w:val="417BD3F6"/>
    <w:rsid w:val="4180AEF0"/>
    <w:rsid w:val="41884105"/>
    <w:rsid w:val="41AD2D36"/>
    <w:rsid w:val="41F18CD8"/>
    <w:rsid w:val="426A366F"/>
    <w:rsid w:val="426C3992"/>
    <w:rsid w:val="43960035"/>
    <w:rsid w:val="43E7D385"/>
    <w:rsid w:val="4480B18B"/>
    <w:rsid w:val="44E069B3"/>
    <w:rsid w:val="453C1464"/>
    <w:rsid w:val="4564838D"/>
    <w:rsid w:val="45D8E397"/>
    <w:rsid w:val="45E49D3D"/>
    <w:rsid w:val="45ED753F"/>
    <w:rsid w:val="4614710E"/>
    <w:rsid w:val="46A3373A"/>
    <w:rsid w:val="46B5257D"/>
    <w:rsid w:val="46D1EF2B"/>
    <w:rsid w:val="46ED3A56"/>
    <w:rsid w:val="46F214E4"/>
    <w:rsid w:val="475B126A"/>
    <w:rsid w:val="475ED4ED"/>
    <w:rsid w:val="4795625D"/>
    <w:rsid w:val="47995FB0"/>
    <w:rsid w:val="47C84A39"/>
    <w:rsid w:val="47CA2D3E"/>
    <w:rsid w:val="47F8A392"/>
    <w:rsid w:val="48418AAA"/>
    <w:rsid w:val="48468D22"/>
    <w:rsid w:val="48506517"/>
    <w:rsid w:val="48A813E4"/>
    <w:rsid w:val="48BFFA14"/>
    <w:rsid w:val="48FCBE11"/>
    <w:rsid w:val="4970165C"/>
    <w:rsid w:val="4A5AB43F"/>
    <w:rsid w:val="4A8083B5"/>
    <w:rsid w:val="4A9C0D22"/>
    <w:rsid w:val="4AC21447"/>
    <w:rsid w:val="4AEDF688"/>
    <w:rsid w:val="4B129AC4"/>
    <w:rsid w:val="4B13D293"/>
    <w:rsid w:val="4B4273B2"/>
    <w:rsid w:val="4B484DC8"/>
    <w:rsid w:val="4CB5839C"/>
    <w:rsid w:val="4D56ACB0"/>
    <w:rsid w:val="4DD01D1D"/>
    <w:rsid w:val="4DE54C50"/>
    <w:rsid w:val="4E1DB8CD"/>
    <w:rsid w:val="4E3B995C"/>
    <w:rsid w:val="4E63B726"/>
    <w:rsid w:val="4E9CA6B3"/>
    <w:rsid w:val="4EB933A6"/>
    <w:rsid w:val="4F52B76F"/>
    <w:rsid w:val="4F76FA8B"/>
    <w:rsid w:val="50958103"/>
    <w:rsid w:val="50A2B19D"/>
    <w:rsid w:val="50DA468C"/>
    <w:rsid w:val="50DA9CF0"/>
    <w:rsid w:val="5122465C"/>
    <w:rsid w:val="512F5910"/>
    <w:rsid w:val="516B1130"/>
    <w:rsid w:val="51E2D05F"/>
    <w:rsid w:val="522222D8"/>
    <w:rsid w:val="52BE9FB7"/>
    <w:rsid w:val="52FF963B"/>
    <w:rsid w:val="531B8CD8"/>
    <w:rsid w:val="5326225A"/>
    <w:rsid w:val="533B5F61"/>
    <w:rsid w:val="535137A2"/>
    <w:rsid w:val="5381CAE9"/>
    <w:rsid w:val="54219C6F"/>
    <w:rsid w:val="54C42109"/>
    <w:rsid w:val="54E4AFEF"/>
    <w:rsid w:val="55535C05"/>
    <w:rsid w:val="5585C41A"/>
    <w:rsid w:val="55A059FE"/>
    <w:rsid w:val="55A75D90"/>
    <w:rsid w:val="55CB2D4C"/>
    <w:rsid w:val="55D2E456"/>
    <w:rsid w:val="560E2BA7"/>
    <w:rsid w:val="56168C10"/>
    <w:rsid w:val="56785154"/>
    <w:rsid w:val="5683EE4C"/>
    <w:rsid w:val="569FAE0C"/>
    <w:rsid w:val="56D6F816"/>
    <w:rsid w:val="571F6829"/>
    <w:rsid w:val="57368C1D"/>
    <w:rsid w:val="573EB3B2"/>
    <w:rsid w:val="574842B8"/>
    <w:rsid w:val="57618F9E"/>
    <w:rsid w:val="583CB64F"/>
    <w:rsid w:val="583D88BE"/>
    <w:rsid w:val="58871E20"/>
    <w:rsid w:val="58D02CDF"/>
    <w:rsid w:val="58F09DC2"/>
    <w:rsid w:val="592BD2C4"/>
    <w:rsid w:val="5998602A"/>
    <w:rsid w:val="59D6F252"/>
    <w:rsid w:val="59DC9E5C"/>
    <w:rsid w:val="5A0A043F"/>
    <w:rsid w:val="5A20461C"/>
    <w:rsid w:val="5A5713C8"/>
    <w:rsid w:val="5AA92B73"/>
    <w:rsid w:val="5AECEFD1"/>
    <w:rsid w:val="5AFF1F48"/>
    <w:rsid w:val="5B2603D8"/>
    <w:rsid w:val="5BC9AB1C"/>
    <w:rsid w:val="5C0B106D"/>
    <w:rsid w:val="5C8F696F"/>
    <w:rsid w:val="5D072C60"/>
    <w:rsid w:val="5D0B1ED5"/>
    <w:rsid w:val="5D14C096"/>
    <w:rsid w:val="5D4F2A14"/>
    <w:rsid w:val="5D667817"/>
    <w:rsid w:val="5D6DED1E"/>
    <w:rsid w:val="5E06ED0F"/>
    <w:rsid w:val="5E0BFDD2"/>
    <w:rsid w:val="5E435E12"/>
    <w:rsid w:val="5E5C8719"/>
    <w:rsid w:val="5ED4342E"/>
    <w:rsid w:val="5F385543"/>
    <w:rsid w:val="5F7B1215"/>
    <w:rsid w:val="5F8A0C32"/>
    <w:rsid w:val="5FD2D449"/>
    <w:rsid w:val="602442A1"/>
    <w:rsid w:val="6024EA4D"/>
    <w:rsid w:val="60593567"/>
    <w:rsid w:val="60864E02"/>
    <w:rsid w:val="60F355F2"/>
    <w:rsid w:val="611EB28C"/>
    <w:rsid w:val="61B3D73F"/>
    <w:rsid w:val="61DEAF3C"/>
    <w:rsid w:val="62981F1D"/>
    <w:rsid w:val="6310E8C4"/>
    <w:rsid w:val="632D23D0"/>
    <w:rsid w:val="633415F2"/>
    <w:rsid w:val="6356CBAA"/>
    <w:rsid w:val="637957F1"/>
    <w:rsid w:val="63A20619"/>
    <w:rsid w:val="63C9E63B"/>
    <w:rsid w:val="64BB0E89"/>
    <w:rsid w:val="64D269E3"/>
    <w:rsid w:val="651E65A0"/>
    <w:rsid w:val="656B51CD"/>
    <w:rsid w:val="657676EB"/>
    <w:rsid w:val="65816E09"/>
    <w:rsid w:val="65FC6962"/>
    <w:rsid w:val="6604E38A"/>
    <w:rsid w:val="6605E2AB"/>
    <w:rsid w:val="662521D3"/>
    <w:rsid w:val="66F65011"/>
    <w:rsid w:val="673A3457"/>
    <w:rsid w:val="674D8497"/>
    <w:rsid w:val="67AF8EAC"/>
    <w:rsid w:val="67F5A097"/>
    <w:rsid w:val="680B702B"/>
    <w:rsid w:val="68FCCD98"/>
    <w:rsid w:val="69278BF5"/>
    <w:rsid w:val="69379598"/>
    <w:rsid w:val="696B205A"/>
    <w:rsid w:val="6A12B318"/>
    <w:rsid w:val="6A821F42"/>
    <w:rsid w:val="6AAEB370"/>
    <w:rsid w:val="6AF9D064"/>
    <w:rsid w:val="6B0F8E3B"/>
    <w:rsid w:val="6B1B6A53"/>
    <w:rsid w:val="6B2D6C9C"/>
    <w:rsid w:val="6B68F565"/>
    <w:rsid w:val="6BBED4F1"/>
    <w:rsid w:val="6C774FD0"/>
    <w:rsid w:val="6C8B5414"/>
    <w:rsid w:val="6CA20152"/>
    <w:rsid w:val="6CCFE5B9"/>
    <w:rsid w:val="6CDD996B"/>
    <w:rsid w:val="6D29563B"/>
    <w:rsid w:val="6DDF964F"/>
    <w:rsid w:val="6DE59A36"/>
    <w:rsid w:val="6E4BCFBF"/>
    <w:rsid w:val="6E7322BC"/>
    <w:rsid w:val="6E85E0F7"/>
    <w:rsid w:val="6EABAC2E"/>
    <w:rsid w:val="6ED4EAA9"/>
    <w:rsid w:val="6EF1431A"/>
    <w:rsid w:val="6F504789"/>
    <w:rsid w:val="6F5729F9"/>
    <w:rsid w:val="6F74289E"/>
    <w:rsid w:val="7005CDF1"/>
    <w:rsid w:val="70097FB5"/>
    <w:rsid w:val="701A3F18"/>
    <w:rsid w:val="703A4D63"/>
    <w:rsid w:val="7057C035"/>
    <w:rsid w:val="70C9B65D"/>
    <w:rsid w:val="70D542FF"/>
    <w:rsid w:val="711386B7"/>
    <w:rsid w:val="71448725"/>
    <w:rsid w:val="715A84D3"/>
    <w:rsid w:val="72A1A6F2"/>
    <w:rsid w:val="733F7988"/>
    <w:rsid w:val="7343121F"/>
    <w:rsid w:val="739F0831"/>
    <w:rsid w:val="73A598FF"/>
    <w:rsid w:val="73D5DB84"/>
    <w:rsid w:val="74728C7B"/>
    <w:rsid w:val="74771C37"/>
    <w:rsid w:val="74863D2E"/>
    <w:rsid w:val="7545C81A"/>
    <w:rsid w:val="76349578"/>
    <w:rsid w:val="76DB3792"/>
    <w:rsid w:val="77639975"/>
    <w:rsid w:val="77963E35"/>
    <w:rsid w:val="779F4A8D"/>
    <w:rsid w:val="785C4FF9"/>
    <w:rsid w:val="78CECA5B"/>
    <w:rsid w:val="78D852A0"/>
    <w:rsid w:val="790D1772"/>
    <w:rsid w:val="79171DA7"/>
    <w:rsid w:val="799DED1E"/>
    <w:rsid w:val="79B18540"/>
    <w:rsid w:val="79FED9F2"/>
    <w:rsid w:val="7A284D32"/>
    <w:rsid w:val="7A4B817A"/>
    <w:rsid w:val="7A5C4C8B"/>
    <w:rsid w:val="7A5D8DBC"/>
    <w:rsid w:val="7A74107E"/>
    <w:rsid w:val="7BAE8C82"/>
    <w:rsid w:val="7BD44883"/>
    <w:rsid w:val="7C1B8153"/>
    <w:rsid w:val="7C6D320F"/>
    <w:rsid w:val="7D1B013C"/>
    <w:rsid w:val="7D6E22DD"/>
    <w:rsid w:val="7E8019CD"/>
    <w:rsid w:val="7ED12EC3"/>
    <w:rsid w:val="7EFEC7B7"/>
    <w:rsid w:val="7F4ADF9E"/>
    <w:rsid w:val="7F6F46BE"/>
    <w:rsid w:val="7F817317"/>
    <w:rsid w:val="7FAC1CDF"/>
    <w:rsid w:val="7FF21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4DB40"/>
  <w15:docId w15:val="{1D078926-689B-4B26-AB5D-8998DF0C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3E1"/>
    <w:pPr>
      <w:keepNext/>
      <w:keepLines/>
      <w:suppressAutoHyphens/>
      <w:spacing w:after="0"/>
    </w:pPr>
    <w:rPr>
      <w:rFonts w:ascii="Arial" w:hAnsi="Arial"/>
      <w:sz w:val="20"/>
      <w:lang w:val="lt-LT"/>
    </w:rPr>
  </w:style>
  <w:style w:type="paragraph" w:styleId="Heading1">
    <w:name w:val="heading 1"/>
    <w:basedOn w:val="Normal"/>
    <w:next w:val="Normal"/>
    <w:uiPriority w:val="9"/>
    <w:qFormat/>
    <w:pPr>
      <w:numPr>
        <w:numId w:val="1"/>
      </w:numPr>
      <w:ind w:left="432"/>
      <w:jc w:val="center"/>
      <w:outlineLvl w:val="0"/>
    </w:pPr>
    <w:rPr>
      <w:rFonts w:eastAsia="Times New Roman"/>
      <w:b/>
      <w:sz w:val="24"/>
      <w:szCs w:val="32"/>
    </w:rPr>
  </w:style>
  <w:style w:type="paragraph" w:styleId="Heading2">
    <w:name w:val="heading 2"/>
    <w:basedOn w:val="Normal"/>
    <w:next w:val="Normal"/>
    <w:uiPriority w:val="9"/>
    <w:unhideWhenUsed/>
    <w:qFormat/>
    <w:rsid w:val="00C51517"/>
    <w:pPr>
      <w:numPr>
        <w:ilvl w:val="1"/>
        <w:numId w:val="1"/>
      </w:numPr>
      <w:spacing w:before="40"/>
      <w:contextualSpacing/>
      <w:outlineLvl w:val="1"/>
    </w:pPr>
    <w:rPr>
      <w:rFonts w:eastAsia="Times New Roman"/>
      <w:color w:val="000000"/>
      <w:szCs w:val="26"/>
    </w:rPr>
  </w:style>
  <w:style w:type="paragraph" w:styleId="Heading3">
    <w:name w:val="heading 3"/>
    <w:basedOn w:val="Normal"/>
    <w:next w:val="Normal"/>
    <w:uiPriority w:val="9"/>
    <w:unhideWhenUsed/>
    <w:qFormat/>
    <w:rsid w:val="002E43AB"/>
    <w:pPr>
      <w:numPr>
        <w:ilvl w:val="2"/>
        <w:numId w:val="1"/>
      </w:numPr>
      <w:outlineLvl w:val="2"/>
    </w:pPr>
    <w:rPr>
      <w:rFonts w:eastAsia="Times New Roman"/>
      <w:color w:val="000000"/>
      <w:szCs w:val="24"/>
    </w:rPr>
  </w:style>
  <w:style w:type="paragraph" w:styleId="Heading4">
    <w:name w:val="heading 4"/>
    <w:basedOn w:val="Normal"/>
    <w:next w:val="Normal"/>
    <w:uiPriority w:val="9"/>
    <w:unhideWhenUsed/>
    <w:qFormat/>
    <w:pPr>
      <w:numPr>
        <w:ilvl w:val="3"/>
        <w:numId w:val="1"/>
      </w:numPr>
      <w:spacing w:before="40"/>
      <w:outlineLvl w:val="3"/>
    </w:pPr>
    <w:rPr>
      <w:rFonts w:eastAsia="Times New Roman"/>
      <w:iCs/>
      <w:color w:val="000000"/>
    </w:rPr>
  </w:style>
  <w:style w:type="paragraph" w:styleId="Heading5">
    <w:name w:val="heading 5"/>
    <w:basedOn w:val="Normal"/>
    <w:next w:val="Normal"/>
    <w:uiPriority w:val="9"/>
    <w:unhideWhenUsed/>
    <w:qFormat/>
    <w:pPr>
      <w:numPr>
        <w:ilvl w:val="4"/>
        <w:numId w:val="1"/>
      </w:numPr>
      <w:spacing w:before="40"/>
      <w:outlineLvl w:val="4"/>
    </w:pPr>
    <w:rPr>
      <w:rFonts w:eastAsia="Times New Roman"/>
    </w:rPr>
  </w:style>
  <w:style w:type="paragraph" w:styleId="Heading6">
    <w:name w:val="heading 6"/>
    <w:basedOn w:val="Normal"/>
    <w:next w:val="Normal"/>
    <w:uiPriority w:val="9"/>
    <w:unhideWhenUsed/>
    <w:qFormat/>
    <w:pPr>
      <w:numPr>
        <w:ilvl w:val="5"/>
        <w:numId w:val="1"/>
      </w:numPr>
      <w:spacing w:before="40"/>
      <w:outlineLvl w:val="5"/>
    </w:pPr>
    <w:rPr>
      <w:rFonts w:ascii="Calibri Light" w:eastAsia="Times New Roman" w:hAnsi="Calibri Light"/>
      <w:color w:val="1F3763"/>
    </w:rPr>
  </w:style>
  <w:style w:type="paragraph" w:styleId="Heading7">
    <w:name w:val="heading 7"/>
    <w:basedOn w:val="Normal"/>
    <w:next w:val="Normal"/>
    <w:pPr>
      <w:numPr>
        <w:ilvl w:val="6"/>
        <w:numId w:val="1"/>
      </w:numPr>
      <w:spacing w:before="40"/>
      <w:outlineLvl w:val="6"/>
    </w:pPr>
    <w:rPr>
      <w:rFonts w:ascii="Calibri Light" w:eastAsia="Times New Roman" w:hAnsi="Calibri Light"/>
      <w:i/>
      <w:iCs/>
      <w:color w:val="1F3763"/>
    </w:rPr>
  </w:style>
  <w:style w:type="paragraph" w:styleId="Heading8">
    <w:name w:val="heading 8"/>
    <w:basedOn w:val="Normal"/>
    <w:next w:val="Normal"/>
    <w:pPr>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pPr>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1">
    <w:name w:val="WW_OutlineListStyle_21"/>
    <w:basedOn w:val="NoList"/>
    <w:pPr>
      <w:numPr>
        <w:numId w:val="28"/>
      </w:numPr>
    </w:pPr>
  </w:style>
  <w:style w:type="paragraph" w:styleId="Header">
    <w:name w:val="header"/>
    <w:basedOn w:val="Normal"/>
    <w:pPr>
      <w:tabs>
        <w:tab w:val="center" w:pos="4986"/>
        <w:tab w:val="right" w:pos="9972"/>
      </w:tabs>
    </w:pPr>
  </w:style>
  <w:style w:type="character" w:customStyle="1" w:styleId="HeaderChar">
    <w:name w:val="Header Char"/>
    <w:basedOn w:val="DefaultParagraphFont"/>
  </w:style>
  <w:style w:type="paragraph" w:styleId="Footer">
    <w:name w:val="footer"/>
    <w:basedOn w:val="Normal"/>
    <w:pPr>
      <w:tabs>
        <w:tab w:val="center" w:pos="4986"/>
        <w:tab w:val="right" w:pos="9972"/>
      </w:tabs>
    </w:pPr>
  </w:style>
  <w:style w:type="character" w:customStyle="1" w:styleId="FooterChar">
    <w:name w:val="Footer Char"/>
    <w:basedOn w:val="DefaultParagraphFont"/>
  </w:style>
  <w:style w:type="paragraph" w:styleId="NoSpacing">
    <w:name w:val="No Spacing"/>
    <w:pPr>
      <w:suppressAutoHyphens/>
      <w:spacing w:after="0"/>
    </w:pPr>
    <w:rPr>
      <w:rFonts w:ascii="Arial" w:hAnsi="Arial"/>
      <w:sz w:val="20"/>
    </w:rPr>
  </w:style>
  <w:style w:type="character" w:customStyle="1" w:styleId="Heading1Char">
    <w:name w:val="Heading 1 Char"/>
    <w:basedOn w:val="DefaultParagraphFont"/>
    <w:rPr>
      <w:rFonts w:ascii="Arial" w:eastAsia="Times New Roman" w:hAnsi="Arial" w:cs="Times New Roman"/>
      <w:b/>
      <w:sz w:val="24"/>
      <w:szCs w:val="32"/>
    </w:rPr>
  </w:style>
  <w:style w:type="character" w:customStyle="1" w:styleId="Heading2Char">
    <w:name w:val="Heading 2 Char"/>
    <w:basedOn w:val="DefaultParagraphFont"/>
    <w:rPr>
      <w:rFonts w:ascii="Arial" w:eastAsia="Times New Roman" w:hAnsi="Arial" w:cs="Times New Roman"/>
      <w:color w:val="000000"/>
      <w:sz w:val="20"/>
      <w:szCs w:val="26"/>
    </w:rPr>
  </w:style>
  <w:style w:type="character" w:styleId="IntenseEmphasis">
    <w:name w:val="Intense Emphasis"/>
    <w:basedOn w:val="DefaultParagraphFont"/>
    <w:rPr>
      <w:i/>
      <w:iCs/>
      <w:color w:val="4472C4"/>
    </w:rPr>
  </w:style>
  <w:style w:type="paragraph" w:styleId="Title">
    <w:name w:val="Title"/>
    <w:basedOn w:val="Normal"/>
    <w:next w:val="Normal"/>
    <w:uiPriority w:val="10"/>
    <w:qFormat/>
    <w:pPr>
      <w:contextualSpacing/>
      <w:jc w:val="center"/>
    </w:pPr>
    <w:rPr>
      <w:rFonts w:eastAsia="Times New Roman"/>
      <w:b/>
      <w:color w:val="000000"/>
      <w:spacing w:val="-10"/>
      <w:kern w:val="3"/>
      <w:sz w:val="24"/>
      <w:szCs w:val="56"/>
    </w:rPr>
  </w:style>
  <w:style w:type="character" w:customStyle="1" w:styleId="TitleChar">
    <w:name w:val="Title Char"/>
    <w:basedOn w:val="DefaultParagraphFont"/>
    <w:rPr>
      <w:rFonts w:ascii="Arial" w:eastAsia="Times New Roman" w:hAnsi="Arial" w:cs="Times New Roman"/>
      <w:b/>
      <w:color w:val="000000"/>
      <w:spacing w:val="-10"/>
      <w:kern w:val="3"/>
      <w:sz w:val="24"/>
      <w:szCs w:val="56"/>
    </w:rPr>
  </w:style>
  <w:style w:type="paragraph" w:styleId="TOCHeading">
    <w:name w:val="TOC Heading"/>
    <w:basedOn w:val="Heading1"/>
    <w:next w:val="Normal"/>
    <w:pPr>
      <w:numPr>
        <w:numId w:val="23"/>
      </w:numPr>
      <w:spacing w:before="240"/>
      <w:jc w:val="left"/>
    </w:pPr>
    <w:rPr>
      <w:rFonts w:ascii="Calibri Light" w:hAnsi="Calibri Light"/>
      <w:b w:val="0"/>
      <w:color w:val="2F5496"/>
      <w:sz w:val="32"/>
    </w:rPr>
  </w:style>
  <w:style w:type="paragraph" w:styleId="TOC1">
    <w:name w:val="toc 1"/>
    <w:basedOn w:val="Normal"/>
    <w:next w:val="Normal"/>
    <w:autoRedefine/>
    <w:uiPriority w:val="39"/>
    <w:pPr>
      <w:tabs>
        <w:tab w:val="left" w:pos="400"/>
        <w:tab w:val="right" w:leader="dot" w:pos="9962"/>
      </w:tabs>
      <w:spacing w:after="100"/>
    </w:pPr>
  </w:style>
  <w:style w:type="character" w:styleId="Hyperlink">
    <w:name w:val="Hyperlink"/>
    <w:basedOn w:val="DefaultParagraphFont"/>
    <w:uiPriority w:val="99"/>
    <w:rPr>
      <w:color w:val="0563C1"/>
      <w:u w:val="single"/>
    </w:rPr>
  </w:style>
  <w:style w:type="character" w:customStyle="1" w:styleId="Heading4Char">
    <w:name w:val="Heading 4 Char"/>
    <w:basedOn w:val="DefaultParagraphFont"/>
    <w:rPr>
      <w:rFonts w:ascii="Arial" w:eastAsia="Times New Roman" w:hAnsi="Arial" w:cs="Times New Roman"/>
      <w:iCs/>
      <w:color w:val="000000"/>
      <w:sz w:val="20"/>
    </w:rPr>
  </w:style>
  <w:style w:type="character" w:customStyle="1" w:styleId="Heading5Char">
    <w:name w:val="Heading 5 Char"/>
    <w:basedOn w:val="DefaultParagraphFont"/>
    <w:rPr>
      <w:rFonts w:ascii="Calibri Light" w:eastAsia="Times New Roman" w:hAnsi="Calibri Light" w:cs="Times New Roman"/>
      <w:color w:val="2F5496"/>
      <w:sz w:val="20"/>
    </w:rPr>
  </w:style>
  <w:style w:type="character" w:customStyle="1" w:styleId="Heading3Char">
    <w:name w:val="Heading 3 Char"/>
    <w:basedOn w:val="DefaultParagraphFont"/>
    <w:rPr>
      <w:rFonts w:ascii="Arial" w:eastAsia="Times New Roman" w:hAnsi="Arial" w:cs="Times New Roman"/>
      <w:color w:val="000000"/>
      <w:sz w:val="20"/>
      <w:szCs w:val="24"/>
    </w:rPr>
  </w:style>
  <w:style w:type="character" w:customStyle="1" w:styleId="Heading6Char">
    <w:name w:val="Heading 6 Char"/>
    <w:basedOn w:val="DefaultParagraphFont"/>
    <w:rPr>
      <w:rFonts w:ascii="Calibri Light" w:eastAsia="Times New Roman" w:hAnsi="Calibri Light" w:cs="Times New Roman"/>
      <w:color w:val="1F3763"/>
      <w:sz w:val="20"/>
    </w:rPr>
  </w:style>
  <w:style w:type="character" w:customStyle="1" w:styleId="Heading7Char">
    <w:name w:val="Heading 7 Char"/>
    <w:basedOn w:val="DefaultParagraphFont"/>
    <w:rPr>
      <w:rFonts w:ascii="Calibri Light" w:eastAsia="Times New Roman" w:hAnsi="Calibri Light" w:cs="Times New Roman"/>
      <w:i/>
      <w:iCs/>
      <w:color w:val="1F3763"/>
      <w:sz w:val="20"/>
    </w:rPr>
  </w:style>
  <w:style w:type="character" w:customStyle="1" w:styleId="Heading8Char">
    <w:name w:val="Heading 8 Char"/>
    <w:basedOn w:val="DefaultParagraphFont"/>
    <w:rPr>
      <w:rFonts w:ascii="Calibri Light" w:eastAsia="Times New Roman" w:hAnsi="Calibri Light" w:cs="Times New Roman"/>
      <w:color w:val="272727"/>
      <w:sz w:val="21"/>
      <w:szCs w:val="21"/>
    </w:rPr>
  </w:style>
  <w:style w:type="character" w:customStyle="1" w:styleId="Heading9Char">
    <w:name w:val="Heading 9 Char"/>
    <w:basedOn w:val="DefaultParagraphFont"/>
    <w:rPr>
      <w:rFonts w:ascii="Calibri Light" w:eastAsia="Times New Roman" w:hAnsi="Calibri Light" w:cs="Times New Roman"/>
      <w:i/>
      <w:iCs/>
      <w:color w:val="272727"/>
      <w:sz w:val="21"/>
      <w:szCs w:val="21"/>
    </w:rPr>
  </w:style>
  <w:style w:type="paragraph" w:styleId="TOC2">
    <w:name w:val="toc 2"/>
    <w:basedOn w:val="Normal"/>
    <w:next w:val="Normal"/>
    <w:autoRedefine/>
    <w:pPr>
      <w:spacing w:after="100"/>
      <w:ind w:left="200"/>
    </w:pPr>
  </w:style>
  <w:style w:type="paragraph" w:styleId="TOC3">
    <w:name w:val="toc 3"/>
    <w:basedOn w:val="Normal"/>
    <w:next w:val="Normal"/>
    <w:autoRedefine/>
    <w:pPr>
      <w:spacing w:after="100"/>
      <w:ind w:left="400"/>
    </w:pPr>
  </w:style>
  <w:style w:type="character" w:styleId="CommentReference">
    <w:name w:val="annotation reference"/>
    <w:basedOn w:val="DefaultParagraphFont"/>
    <w:rPr>
      <w:sz w:val="16"/>
      <w:szCs w:val="16"/>
    </w:rPr>
  </w:style>
  <w:style w:type="paragraph" w:styleId="CommentText">
    <w:name w:val="annotation text"/>
    <w:basedOn w:val="Normal"/>
    <w:rPr>
      <w:szCs w:val="20"/>
    </w:rPr>
  </w:style>
  <w:style w:type="character" w:customStyle="1" w:styleId="CommentTextChar">
    <w:name w:val="Comment Text Char"/>
    <w:basedOn w:val="DefaultParagraphFont"/>
    <w:rPr>
      <w:rFonts w:ascii="Arial" w:hAnsi="Arial"/>
      <w:sz w:val="20"/>
      <w:szCs w:val="20"/>
      <w:lang w:val="lt-LT"/>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sz w:val="20"/>
      <w:szCs w:val="20"/>
      <w:lang w:val="lt-LT"/>
    </w:rPr>
  </w:style>
  <w:style w:type="numbering" w:customStyle="1" w:styleId="WWOutlineListStyle20">
    <w:name w:val="WW_OutlineListStyle_20"/>
    <w:basedOn w:val="NoList"/>
    <w:pPr>
      <w:numPr>
        <w:numId w:val="2"/>
      </w:numPr>
    </w:pPr>
  </w:style>
  <w:style w:type="numbering" w:customStyle="1" w:styleId="WWOutlineListStyle19">
    <w:name w:val="WW_OutlineListStyle_19"/>
    <w:basedOn w:val="NoList"/>
    <w:pPr>
      <w:numPr>
        <w:numId w:val="3"/>
      </w:numPr>
    </w:pPr>
  </w:style>
  <w:style w:type="numbering" w:customStyle="1" w:styleId="WWOutlineListStyle18">
    <w:name w:val="WW_OutlineListStyle_18"/>
    <w:basedOn w:val="NoList"/>
    <w:pPr>
      <w:numPr>
        <w:numId w:val="4"/>
      </w:numPr>
    </w:pPr>
  </w:style>
  <w:style w:type="numbering" w:customStyle="1" w:styleId="WWOutlineListStyle17">
    <w:name w:val="WW_OutlineListStyle_17"/>
    <w:basedOn w:val="NoList"/>
    <w:pPr>
      <w:numPr>
        <w:numId w:val="5"/>
      </w:numPr>
    </w:pPr>
  </w:style>
  <w:style w:type="numbering" w:customStyle="1" w:styleId="WWOutlineListStyle16">
    <w:name w:val="WW_OutlineListStyle_16"/>
    <w:basedOn w:val="NoList"/>
    <w:pPr>
      <w:numPr>
        <w:numId w:val="6"/>
      </w:numPr>
    </w:pPr>
  </w:style>
  <w:style w:type="numbering" w:customStyle="1" w:styleId="WWOutlineListStyle15">
    <w:name w:val="WW_OutlineListStyle_15"/>
    <w:basedOn w:val="NoList"/>
    <w:pPr>
      <w:numPr>
        <w:numId w:val="7"/>
      </w:numPr>
    </w:pPr>
  </w:style>
  <w:style w:type="numbering" w:customStyle="1" w:styleId="WWOutlineListStyle14">
    <w:name w:val="WW_OutlineListStyle_14"/>
    <w:basedOn w:val="NoList"/>
    <w:pPr>
      <w:numPr>
        <w:numId w:val="8"/>
      </w:numPr>
    </w:pPr>
  </w:style>
  <w:style w:type="numbering" w:customStyle="1" w:styleId="WWOutlineListStyle13">
    <w:name w:val="WW_OutlineListStyle_13"/>
    <w:basedOn w:val="NoList"/>
    <w:pPr>
      <w:numPr>
        <w:numId w:val="9"/>
      </w:numPr>
    </w:pPr>
  </w:style>
  <w:style w:type="numbering" w:customStyle="1" w:styleId="WWOutlineListStyle12">
    <w:name w:val="WW_OutlineListStyle_12"/>
    <w:basedOn w:val="NoList"/>
    <w:pPr>
      <w:numPr>
        <w:numId w:val="10"/>
      </w:numPr>
    </w:pPr>
  </w:style>
  <w:style w:type="numbering" w:customStyle="1" w:styleId="WWOutlineListStyle11">
    <w:name w:val="WW_OutlineListStyle_11"/>
    <w:basedOn w:val="NoList"/>
    <w:pPr>
      <w:numPr>
        <w:numId w:val="11"/>
      </w:numPr>
    </w:pPr>
  </w:style>
  <w:style w:type="numbering" w:customStyle="1" w:styleId="WWOutlineListStyle10">
    <w:name w:val="WW_OutlineListStyle_10"/>
    <w:basedOn w:val="NoList"/>
    <w:pPr>
      <w:numPr>
        <w:numId w:val="12"/>
      </w:numPr>
    </w:pPr>
  </w:style>
  <w:style w:type="numbering" w:customStyle="1" w:styleId="WWOutlineListStyle9">
    <w:name w:val="WW_OutlineListStyle_9"/>
    <w:basedOn w:val="NoList"/>
    <w:pPr>
      <w:numPr>
        <w:numId w:val="13"/>
      </w:numPr>
    </w:pPr>
  </w:style>
  <w:style w:type="numbering" w:customStyle="1" w:styleId="WWOutlineListStyle8">
    <w:name w:val="WW_OutlineListStyle_8"/>
    <w:basedOn w:val="NoList"/>
    <w:pPr>
      <w:numPr>
        <w:numId w:val="14"/>
      </w:numPr>
    </w:pPr>
  </w:style>
  <w:style w:type="numbering" w:customStyle="1" w:styleId="WWOutlineListStyle7">
    <w:name w:val="WW_OutlineListStyle_7"/>
    <w:basedOn w:val="NoList"/>
    <w:pPr>
      <w:numPr>
        <w:numId w:val="15"/>
      </w:numPr>
    </w:pPr>
  </w:style>
  <w:style w:type="numbering" w:customStyle="1" w:styleId="WWOutlineListStyle6">
    <w:name w:val="WW_OutlineListStyle_6"/>
    <w:basedOn w:val="NoList"/>
    <w:pPr>
      <w:numPr>
        <w:numId w:val="16"/>
      </w:numPr>
    </w:pPr>
  </w:style>
  <w:style w:type="numbering" w:customStyle="1" w:styleId="WWOutlineListStyle5">
    <w:name w:val="WW_OutlineListStyle_5"/>
    <w:basedOn w:val="NoList"/>
    <w:pPr>
      <w:numPr>
        <w:numId w:val="17"/>
      </w:numPr>
    </w:pPr>
  </w:style>
  <w:style w:type="numbering" w:customStyle="1" w:styleId="WWOutlineListStyle4">
    <w:name w:val="WW_OutlineListStyle_4"/>
    <w:basedOn w:val="NoList"/>
    <w:pPr>
      <w:numPr>
        <w:numId w:val="18"/>
      </w:numPr>
    </w:pPr>
  </w:style>
  <w:style w:type="numbering" w:customStyle="1" w:styleId="WWOutlineListStyle3">
    <w:name w:val="WW_OutlineListStyle_3"/>
    <w:basedOn w:val="NoList"/>
    <w:pPr>
      <w:numPr>
        <w:numId w:val="19"/>
      </w:numPr>
    </w:pPr>
  </w:style>
  <w:style w:type="numbering" w:customStyle="1" w:styleId="WWOutlineListStyle2">
    <w:name w:val="WW_OutlineListStyle_2"/>
    <w:basedOn w:val="NoList"/>
    <w:pPr>
      <w:numPr>
        <w:numId w:val="20"/>
      </w:numPr>
    </w:pPr>
  </w:style>
  <w:style w:type="numbering" w:customStyle="1" w:styleId="WWOutlineListStyle1">
    <w:name w:val="WW_OutlineListStyle_1"/>
    <w:basedOn w:val="NoList"/>
    <w:pPr>
      <w:numPr>
        <w:numId w:val="21"/>
      </w:numPr>
    </w:pPr>
  </w:style>
  <w:style w:type="numbering" w:customStyle="1" w:styleId="WWOutlineListStyle">
    <w:name w:val="WW_OutlineListStyle"/>
    <w:basedOn w:val="NoList"/>
    <w:pPr>
      <w:numPr>
        <w:numId w:val="22"/>
      </w:numPr>
    </w:pPr>
  </w:style>
  <w:style w:type="numbering" w:customStyle="1" w:styleId="LFO1">
    <w:name w:val="LFO1"/>
    <w:basedOn w:val="NoList"/>
    <w:pPr>
      <w:numPr>
        <w:numId w:val="23"/>
      </w:numPr>
    </w:pPr>
  </w:style>
  <w:style w:type="table" w:styleId="TableGrid">
    <w:name w:val="Table Grid"/>
    <w:basedOn w:val="TableNormal"/>
    <w:uiPriority w:val="59"/>
    <w:rsid w:val="00561F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ES_tekst-punktais,Sąrašo pastraipa1,Buletai,Bullet EY,List Paragraph21,List Paragraph1,List Paragraph2,lp1,Use Case List Paragraph,Numbering,ERP-List Paragraph,List Paragraph11,List Paragraph111,Paragraph,List Paragraph Red,Bul"/>
    <w:basedOn w:val="Normal"/>
    <w:link w:val="ListParagraphChar"/>
    <w:uiPriority w:val="34"/>
    <w:qFormat/>
    <w:rsid w:val="00EC05DD"/>
    <w:pPr>
      <w:ind w:left="720"/>
      <w:contextualSpacing/>
    </w:pPr>
  </w:style>
  <w:style w:type="paragraph" w:styleId="Subtitle">
    <w:name w:val="Subtitle"/>
    <w:basedOn w:val="Normal"/>
    <w:next w:val="Normal"/>
    <w:link w:val="SubtitleChar"/>
    <w:uiPriority w:val="11"/>
    <w:qFormat/>
    <w:rsid w:val="00922C81"/>
    <w:pPr>
      <w:numPr>
        <w:ilvl w:val="1"/>
      </w:numPr>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922C81"/>
    <w:rPr>
      <w:rFonts w:asciiTheme="minorHAnsi" w:eastAsiaTheme="minorEastAsia" w:hAnsiTheme="minorHAnsi" w:cstheme="minorBidi"/>
      <w:color w:val="5A5A5A" w:themeColor="text1" w:themeTint="A5"/>
      <w:spacing w:val="15"/>
      <w:lang w:val="lt-LT"/>
    </w:rPr>
  </w:style>
  <w:style w:type="character" w:styleId="SubtleEmphasis">
    <w:name w:val="Subtle Emphasis"/>
    <w:basedOn w:val="DefaultParagraphFont"/>
    <w:uiPriority w:val="19"/>
    <w:qFormat/>
    <w:rsid w:val="00922C81"/>
    <w:rPr>
      <w:i/>
      <w:iCs/>
      <w:color w:val="404040" w:themeColor="text1" w:themeTint="BF"/>
    </w:rPr>
  </w:style>
  <w:style w:type="character" w:styleId="Emphasis">
    <w:name w:val="Emphasis"/>
    <w:basedOn w:val="DefaultParagraphFont"/>
    <w:uiPriority w:val="20"/>
    <w:qFormat/>
    <w:rsid w:val="00922C81"/>
    <w:rPr>
      <w:i/>
      <w:iCs/>
    </w:rPr>
  </w:style>
  <w:style w:type="character" w:styleId="Strong">
    <w:name w:val="Strong"/>
    <w:basedOn w:val="DefaultParagraphFont"/>
    <w:uiPriority w:val="22"/>
    <w:qFormat/>
    <w:rsid w:val="00922C81"/>
    <w:rPr>
      <w:b/>
      <w:bCs/>
    </w:rPr>
  </w:style>
  <w:style w:type="paragraph" w:styleId="Quote">
    <w:name w:val="Quote"/>
    <w:basedOn w:val="Normal"/>
    <w:next w:val="Normal"/>
    <w:link w:val="QuoteChar"/>
    <w:uiPriority w:val="29"/>
    <w:qFormat/>
    <w:rsid w:val="00922C8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22C81"/>
    <w:rPr>
      <w:rFonts w:ascii="Arial" w:hAnsi="Arial"/>
      <w:i/>
      <w:iCs/>
      <w:color w:val="404040" w:themeColor="text1" w:themeTint="BF"/>
      <w:sz w:val="20"/>
      <w:lang w:val="lt-LT"/>
    </w:rPr>
  </w:style>
  <w:style w:type="paragraph" w:styleId="Revision">
    <w:name w:val="Revision"/>
    <w:hidden/>
    <w:uiPriority w:val="99"/>
    <w:semiHidden/>
    <w:rsid w:val="00EF722C"/>
    <w:pPr>
      <w:autoSpaceDN/>
      <w:spacing w:after="0"/>
    </w:pPr>
    <w:rPr>
      <w:rFonts w:ascii="Arial" w:hAnsi="Arial"/>
      <w:sz w:val="20"/>
      <w:lang w:val="lt-LT"/>
    </w:rPr>
  </w:style>
  <w:style w:type="paragraph" w:styleId="BalloonText">
    <w:name w:val="Balloon Text"/>
    <w:basedOn w:val="Normal"/>
    <w:link w:val="BalloonTextChar"/>
    <w:uiPriority w:val="99"/>
    <w:semiHidden/>
    <w:unhideWhenUsed/>
    <w:rsid w:val="008B6D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DAD"/>
    <w:rPr>
      <w:rFonts w:ascii="Segoe UI" w:hAnsi="Segoe UI" w:cs="Segoe UI"/>
      <w:sz w:val="18"/>
      <w:szCs w:val="18"/>
      <w:lang w:val="lt-LT"/>
    </w:rPr>
  </w:style>
  <w:style w:type="character" w:customStyle="1" w:styleId="ListParagraphChar">
    <w:name w:val="List Paragraph Char"/>
    <w:aliases w:val="TES_tekst-punktais Char,Sąrašo pastraipa1 Char,Buletai Char,Bullet EY Char,List Paragraph21 Char,List Paragraph1 Char,List Paragraph2 Char,lp1 Char,Use Case List Paragraph Char,Numbering Char,ERP-List Paragraph Char,Paragraph Char"/>
    <w:link w:val="ListParagraph"/>
    <w:uiPriority w:val="34"/>
    <w:qFormat/>
    <w:locked/>
    <w:rsid w:val="00D73F95"/>
    <w:rPr>
      <w:rFonts w:ascii="Arial" w:hAnsi="Arial"/>
      <w:sz w:val="20"/>
      <w:lang w:val="lt-LT"/>
    </w:rPr>
  </w:style>
  <w:style w:type="paragraph" w:customStyle="1" w:styleId="Default">
    <w:name w:val="Default"/>
    <w:rsid w:val="00D73F95"/>
    <w:pPr>
      <w:autoSpaceDE w:val="0"/>
      <w:adjustRightInd w:val="0"/>
      <w:spacing w:after="0"/>
    </w:pPr>
    <w:rPr>
      <w:rFonts w:ascii="Arial" w:eastAsia="Times New Roman" w:hAnsi="Arial" w:cs="Arial"/>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AF9E2ED291A8A4DBEC2A1A92338B3B8" ma:contentTypeVersion="1" ma:contentTypeDescription="Create a new document." ma:contentTypeScope="" ma:versionID="9daf9cdc0b192d03da0def8730dea762">
  <xsd:schema xmlns:xsd="http://www.w3.org/2001/XMLSchema" xmlns:xs="http://www.w3.org/2001/XMLSchema" xmlns:p="http://schemas.microsoft.com/office/2006/metadata/properties" targetNamespace="http://schemas.microsoft.com/office/2006/metadata/properties" ma:root="true" ma:fieldsID="495c4c59315ce47218579494724ed3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9D9868-4591-4EB7-A70D-05E5E4BE4A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70D9BE-39CB-41EB-932F-033D00A92B54}">
  <ds:schemaRefs>
    <ds:schemaRef ds:uri="http://schemas.openxmlformats.org/officeDocument/2006/bibliography"/>
  </ds:schemaRefs>
</ds:datastoreItem>
</file>

<file path=customXml/itemProps3.xml><?xml version="1.0" encoding="utf-8"?>
<ds:datastoreItem xmlns:ds="http://schemas.openxmlformats.org/officeDocument/2006/customXml" ds:itemID="{011646E9-30D4-4C34-8436-19A111646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6A993FE-E31B-4100-AC95-81B984295E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7075</Words>
  <Characters>4033</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11086</CharactersWithSpaces>
  <SharedDoc>false</SharedDoc>
  <HLinks>
    <vt:vector size="78" baseType="variant">
      <vt:variant>
        <vt:i4>1900585</vt:i4>
      </vt:variant>
      <vt:variant>
        <vt:i4>63</vt:i4>
      </vt:variant>
      <vt:variant>
        <vt:i4>0</vt:i4>
      </vt:variant>
      <vt:variant>
        <vt:i4>5</vt:i4>
      </vt:variant>
      <vt:variant>
        <vt:lpwstr>http://alpha.lsd.lt/standartai/uzklausos/Stand_results.asp?zymuo=LST%20EN%2060439-5%2BA1:2000&amp;ScrollAction=lap.+1</vt:lpwstr>
      </vt:variant>
      <vt:variant>
        <vt:lpwstr/>
      </vt:variant>
      <vt:variant>
        <vt:i4>1900585</vt:i4>
      </vt:variant>
      <vt:variant>
        <vt:i4>60</vt:i4>
      </vt:variant>
      <vt:variant>
        <vt:i4>0</vt:i4>
      </vt:variant>
      <vt:variant>
        <vt:i4>5</vt:i4>
      </vt:variant>
      <vt:variant>
        <vt:lpwstr>http://alpha.lsd.lt/standartai/uzklausos/Stand_results.asp?zymuo=LST%20EN%2060439-5%2BA1:2000&amp;ScrollAction=lap.+1</vt:lpwstr>
      </vt:variant>
      <vt:variant>
        <vt:lpwstr/>
      </vt:variant>
      <vt:variant>
        <vt:i4>1966108</vt:i4>
      </vt:variant>
      <vt:variant>
        <vt:i4>57</vt:i4>
      </vt:variant>
      <vt:variant>
        <vt:i4>0</vt:i4>
      </vt:variant>
      <vt:variant>
        <vt:i4>5</vt:i4>
      </vt:variant>
      <vt:variant>
        <vt:lpwstr>http://www.european-accreditation.org/ea-members</vt:lpwstr>
      </vt:variant>
      <vt:variant>
        <vt:lpwstr/>
      </vt:variant>
      <vt:variant>
        <vt:i4>1966108</vt:i4>
      </vt:variant>
      <vt:variant>
        <vt:i4>54</vt:i4>
      </vt:variant>
      <vt:variant>
        <vt:i4>0</vt:i4>
      </vt:variant>
      <vt:variant>
        <vt:i4>5</vt:i4>
      </vt:variant>
      <vt:variant>
        <vt:lpwstr>http://www.european-accreditation.org/ea-members</vt:lpwstr>
      </vt:variant>
      <vt:variant>
        <vt:lpwstr/>
      </vt:variant>
      <vt:variant>
        <vt:i4>1966108</vt:i4>
      </vt:variant>
      <vt:variant>
        <vt:i4>51</vt:i4>
      </vt:variant>
      <vt:variant>
        <vt:i4>0</vt:i4>
      </vt:variant>
      <vt:variant>
        <vt:i4>5</vt:i4>
      </vt:variant>
      <vt:variant>
        <vt:lpwstr>http://www.european-accreditation.org/ea-members</vt:lpwstr>
      </vt:variant>
      <vt:variant>
        <vt:lpwstr/>
      </vt:variant>
      <vt:variant>
        <vt:i4>1114163</vt:i4>
      </vt:variant>
      <vt:variant>
        <vt:i4>44</vt:i4>
      </vt:variant>
      <vt:variant>
        <vt:i4>0</vt:i4>
      </vt:variant>
      <vt:variant>
        <vt:i4>5</vt:i4>
      </vt:variant>
      <vt:variant>
        <vt:lpwstr/>
      </vt:variant>
      <vt:variant>
        <vt:lpwstr>_Toc105141364</vt:lpwstr>
      </vt:variant>
      <vt:variant>
        <vt:i4>1114163</vt:i4>
      </vt:variant>
      <vt:variant>
        <vt:i4>38</vt:i4>
      </vt:variant>
      <vt:variant>
        <vt:i4>0</vt:i4>
      </vt:variant>
      <vt:variant>
        <vt:i4>5</vt:i4>
      </vt:variant>
      <vt:variant>
        <vt:lpwstr/>
      </vt:variant>
      <vt:variant>
        <vt:lpwstr>_Toc105141363</vt:lpwstr>
      </vt:variant>
      <vt:variant>
        <vt:i4>1114163</vt:i4>
      </vt:variant>
      <vt:variant>
        <vt:i4>32</vt:i4>
      </vt:variant>
      <vt:variant>
        <vt:i4>0</vt:i4>
      </vt:variant>
      <vt:variant>
        <vt:i4>5</vt:i4>
      </vt:variant>
      <vt:variant>
        <vt:lpwstr/>
      </vt:variant>
      <vt:variant>
        <vt:lpwstr>_Toc105141362</vt:lpwstr>
      </vt:variant>
      <vt:variant>
        <vt:i4>1114163</vt:i4>
      </vt:variant>
      <vt:variant>
        <vt:i4>26</vt:i4>
      </vt:variant>
      <vt:variant>
        <vt:i4>0</vt:i4>
      </vt:variant>
      <vt:variant>
        <vt:i4>5</vt:i4>
      </vt:variant>
      <vt:variant>
        <vt:lpwstr/>
      </vt:variant>
      <vt:variant>
        <vt:lpwstr>_Toc105141361</vt:lpwstr>
      </vt:variant>
      <vt:variant>
        <vt:i4>1114163</vt:i4>
      </vt:variant>
      <vt:variant>
        <vt:i4>20</vt:i4>
      </vt:variant>
      <vt:variant>
        <vt:i4>0</vt:i4>
      </vt:variant>
      <vt:variant>
        <vt:i4>5</vt:i4>
      </vt:variant>
      <vt:variant>
        <vt:lpwstr/>
      </vt:variant>
      <vt:variant>
        <vt:lpwstr>_Toc105141360</vt:lpwstr>
      </vt:variant>
      <vt:variant>
        <vt:i4>1179699</vt:i4>
      </vt:variant>
      <vt:variant>
        <vt:i4>14</vt:i4>
      </vt:variant>
      <vt:variant>
        <vt:i4>0</vt:i4>
      </vt:variant>
      <vt:variant>
        <vt:i4>5</vt:i4>
      </vt:variant>
      <vt:variant>
        <vt:lpwstr/>
      </vt:variant>
      <vt:variant>
        <vt:lpwstr>_Toc105141359</vt:lpwstr>
      </vt:variant>
      <vt:variant>
        <vt:i4>1179699</vt:i4>
      </vt:variant>
      <vt:variant>
        <vt:i4>8</vt:i4>
      </vt:variant>
      <vt:variant>
        <vt:i4>0</vt:i4>
      </vt:variant>
      <vt:variant>
        <vt:i4>5</vt:i4>
      </vt:variant>
      <vt:variant>
        <vt:lpwstr/>
      </vt:variant>
      <vt:variant>
        <vt:lpwstr>_Toc105141358</vt:lpwstr>
      </vt:variant>
      <vt:variant>
        <vt:i4>1179699</vt:i4>
      </vt:variant>
      <vt:variant>
        <vt:i4>2</vt:i4>
      </vt:variant>
      <vt:variant>
        <vt:i4>0</vt:i4>
      </vt:variant>
      <vt:variant>
        <vt:i4>5</vt:i4>
      </vt:variant>
      <vt:variant>
        <vt:lpwstr/>
      </vt:variant>
      <vt:variant>
        <vt:lpwstr>_Toc105141357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Eimantas Ozolas</dc:creator>
  <cp:keywords/>
  <dc:description/>
  <cp:lastModifiedBy>Živilė Drulytė</cp:lastModifiedBy>
  <cp:revision>4</cp:revision>
  <cp:lastPrinted>2022-05-12T12:52:00Z</cp:lastPrinted>
  <dcterms:created xsi:type="dcterms:W3CDTF">2025-07-09T12:32:00Z</dcterms:created>
  <dcterms:modified xsi:type="dcterms:W3CDTF">2025-07-09T12:33:00Z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0x010100CAF9E2ED291A8A4DBEC2A1A92338B3B8</vt:lpwstr>
  </property>
</Properties>
</file>