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32BD4" w14:textId="5579D014" w:rsidR="008D2A5E" w:rsidRDefault="00CF7E5B">
      <w:pPr>
        <w:rPr>
          <w:rFonts w:ascii="Calibri" w:hAnsi="Calibri" w:cs="Calibri"/>
        </w:rPr>
      </w:pPr>
      <w:r w:rsidRPr="00CF7E5B">
        <w:rPr>
          <w:rFonts w:ascii="Calibri" w:hAnsi="Calibri" w:cs="Calibri"/>
        </w:rPr>
        <w:t xml:space="preserve">1 klausimas. </w:t>
      </w:r>
      <w:r w:rsidRPr="00CF7E5B">
        <w:rPr>
          <w:rFonts w:ascii="Calibri" w:hAnsi="Calibri" w:cs="Calibri"/>
        </w:rPr>
        <w:t>Prašome patvirtinti, kad projektuojami magistraliniai tinklai Labūnavos g. yra atkarpa preliminarioje schemoje pažymėta raudona punktyrine linija.</w:t>
      </w:r>
    </w:p>
    <w:p w14:paraId="7B5246FD" w14:textId="0D709D86" w:rsidR="00CF7E5B" w:rsidRPr="00CF7E5B" w:rsidRDefault="00CF7E5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Atsakymas. </w:t>
      </w:r>
      <w:r w:rsidR="008A0503">
        <w:rPr>
          <w:rFonts w:ascii="Calibri" w:hAnsi="Calibri" w:cs="Calibri"/>
        </w:rPr>
        <w:t>Taip.</w:t>
      </w:r>
    </w:p>
    <w:sectPr w:rsidR="00CF7E5B" w:rsidRPr="00CF7E5B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492"/>
    <w:rsid w:val="001D2D26"/>
    <w:rsid w:val="008A0503"/>
    <w:rsid w:val="008D2A5E"/>
    <w:rsid w:val="00CF7E5B"/>
    <w:rsid w:val="00D47492"/>
    <w:rsid w:val="00D65B50"/>
    <w:rsid w:val="00E4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DAA77"/>
  <w15:chartTrackingRefBased/>
  <w15:docId w15:val="{A35F9A81-231E-45AE-97B7-8E97935AF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74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4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4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4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4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4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4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4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74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74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74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74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74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74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74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4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4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74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4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7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7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74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74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74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4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4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74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Jasiukaitienė</dc:creator>
  <cp:keywords/>
  <dc:description/>
  <cp:lastModifiedBy>Eglė Jasiukaitienė</cp:lastModifiedBy>
  <cp:revision>3</cp:revision>
  <dcterms:created xsi:type="dcterms:W3CDTF">2025-07-15T11:30:00Z</dcterms:created>
  <dcterms:modified xsi:type="dcterms:W3CDTF">2025-07-15T11:31:00Z</dcterms:modified>
</cp:coreProperties>
</file>