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E4D8" w14:textId="1FD00959" w:rsidR="00555317" w:rsidRPr="00302B05" w:rsidRDefault="00555317" w:rsidP="00555317">
      <w:pPr>
        <w:spacing w:line="240" w:lineRule="auto"/>
        <w:ind w:left="6480" w:firstLine="0"/>
        <w:rPr>
          <w:rFonts w:asciiTheme="majorBidi" w:hAnsiTheme="majorBidi" w:cstheme="majorBidi"/>
        </w:rPr>
      </w:pPr>
      <w:bookmarkStart w:id="0" w:name="_Hlk86825377"/>
      <w:bookmarkStart w:id="1" w:name="_Ref38540913"/>
      <w:bookmarkStart w:id="2" w:name="_Ref38898051"/>
      <w:bookmarkStart w:id="3" w:name="_Ref38901392"/>
      <w:bookmarkStart w:id="4" w:name="_Toc48053189"/>
      <w:bookmarkStart w:id="5" w:name="_Toc85706892"/>
      <w:r w:rsidRPr="00302B05">
        <w:rPr>
          <w:rFonts w:asciiTheme="majorBidi" w:hAnsiTheme="majorBidi" w:cstheme="majorBidi"/>
        </w:rPr>
        <w:t xml:space="preserve">Pirkimo sąlygų </w:t>
      </w:r>
      <w:r w:rsidR="00823DD9">
        <w:rPr>
          <w:rFonts w:asciiTheme="majorBidi" w:hAnsiTheme="majorBidi" w:cstheme="majorBidi"/>
        </w:rPr>
        <w:t>3</w:t>
      </w:r>
      <w:r w:rsidRPr="00302B05">
        <w:rPr>
          <w:rFonts w:asciiTheme="majorBidi" w:hAnsiTheme="majorBidi" w:cstheme="majorBidi"/>
        </w:rPr>
        <w:t xml:space="preserve"> priedas „Pasiūlymo forma“</w:t>
      </w:r>
    </w:p>
    <w:bookmarkEnd w:id="0"/>
    <w:bookmarkEnd w:id="1"/>
    <w:bookmarkEnd w:id="2"/>
    <w:bookmarkEnd w:id="3"/>
    <w:bookmarkEnd w:id="4"/>
    <w:bookmarkEnd w:id="5"/>
    <w:p w14:paraId="3D0212D4" w14:textId="77777777" w:rsidR="00555317" w:rsidRPr="00302B05" w:rsidRDefault="00555317" w:rsidP="00555317">
      <w:pPr>
        <w:rPr>
          <w:rFonts w:asciiTheme="majorBidi" w:hAnsiTheme="majorBidi" w:cstheme="majorBidi"/>
          <w:b/>
          <w:bCs/>
          <w:smallCaps/>
          <w:sz w:val="22"/>
          <w:szCs w:val="22"/>
        </w:rPr>
      </w:pPr>
    </w:p>
    <w:p w14:paraId="13991946" w14:textId="77777777" w:rsidR="00555317" w:rsidRPr="00302B05" w:rsidRDefault="00555317" w:rsidP="00555317">
      <w:pPr>
        <w:jc w:val="center"/>
        <w:rPr>
          <w:rFonts w:asciiTheme="majorBidi" w:hAnsiTheme="majorBidi" w:cstheme="majorBidi"/>
          <w:caps/>
          <w:color w:val="404040" w:themeColor="text1" w:themeTint="BF"/>
          <w:spacing w:val="20"/>
          <w:sz w:val="28"/>
          <w:szCs w:val="28"/>
        </w:rPr>
      </w:pPr>
      <w:bookmarkStart w:id="6" w:name="_Pirkimo_sąlygų_3"/>
      <w:bookmarkEnd w:id="6"/>
      <w:r w:rsidRPr="00302B05">
        <w:rPr>
          <w:rFonts w:asciiTheme="majorBidi" w:hAnsiTheme="majorBidi" w:cstheme="majorBidi"/>
          <w:caps/>
          <w:color w:val="404040" w:themeColor="text1" w:themeTint="BF"/>
          <w:spacing w:val="20"/>
          <w:sz w:val="28"/>
          <w:szCs w:val="28"/>
        </w:rPr>
        <w:t>PASIŪLYMAS</w:t>
      </w:r>
    </w:p>
    <w:p w14:paraId="4AB271C7"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(pasiūlymo forma)</w:t>
      </w:r>
    </w:p>
    <w:p w14:paraId="3AC3AB92" w14:textId="77777777" w:rsidR="00302B05" w:rsidRPr="00302B05" w:rsidRDefault="00302B05" w:rsidP="00302B05">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302B05" w:rsidRPr="00302B05" w14:paraId="0F22DBAC" w14:textId="77777777" w:rsidTr="002958B6">
        <w:tc>
          <w:tcPr>
            <w:tcW w:w="1555" w:type="dxa"/>
          </w:tcPr>
          <w:p w14:paraId="7F99D66E" w14:textId="77777777" w:rsidR="00302B05" w:rsidRPr="00302B05" w:rsidRDefault="00302B05" w:rsidP="002958B6">
            <w:pPr>
              <w:rPr>
                <w:rFonts w:asciiTheme="majorBidi" w:hAnsiTheme="majorBidi" w:cstheme="majorBidi"/>
              </w:rPr>
            </w:pPr>
          </w:p>
        </w:tc>
        <w:tc>
          <w:tcPr>
            <w:tcW w:w="5953" w:type="dxa"/>
            <w:tcBorders>
              <w:bottom w:val="single" w:sz="4" w:space="0" w:color="auto"/>
            </w:tcBorders>
          </w:tcPr>
          <w:p w14:paraId="4BC4245C" w14:textId="77777777" w:rsidR="00302B05" w:rsidRPr="00302B05" w:rsidRDefault="00302B05" w:rsidP="002958B6">
            <w:pPr>
              <w:rPr>
                <w:rFonts w:asciiTheme="majorBidi" w:hAnsiTheme="majorBidi" w:cstheme="majorBidi"/>
              </w:rPr>
            </w:pPr>
          </w:p>
        </w:tc>
        <w:tc>
          <w:tcPr>
            <w:tcW w:w="1553" w:type="dxa"/>
          </w:tcPr>
          <w:p w14:paraId="3EB3B490" w14:textId="77777777" w:rsidR="00302B05" w:rsidRPr="00302B05" w:rsidRDefault="00302B05" w:rsidP="002958B6">
            <w:pPr>
              <w:rPr>
                <w:rFonts w:asciiTheme="majorBidi" w:hAnsiTheme="majorBidi" w:cstheme="majorBidi"/>
              </w:rPr>
            </w:pPr>
          </w:p>
        </w:tc>
      </w:tr>
      <w:tr w:rsidR="00302B05" w:rsidRPr="00302B05" w14:paraId="487A6966" w14:textId="77777777" w:rsidTr="002958B6">
        <w:tc>
          <w:tcPr>
            <w:tcW w:w="1555" w:type="dxa"/>
          </w:tcPr>
          <w:p w14:paraId="4752036A" w14:textId="77777777" w:rsidR="00302B05" w:rsidRPr="00302B05" w:rsidRDefault="00302B05" w:rsidP="002958B6">
            <w:pPr>
              <w:rPr>
                <w:rFonts w:asciiTheme="majorBidi" w:hAnsiTheme="majorBidi" w:cstheme="majorBidi"/>
              </w:rPr>
            </w:pPr>
          </w:p>
        </w:tc>
        <w:tc>
          <w:tcPr>
            <w:tcW w:w="5953" w:type="dxa"/>
            <w:tcBorders>
              <w:top w:val="single" w:sz="4" w:space="0" w:color="auto"/>
            </w:tcBorders>
          </w:tcPr>
          <w:p w14:paraId="3059E09C" w14:textId="77777777" w:rsidR="00302B05" w:rsidRPr="00302B05" w:rsidRDefault="00302B05" w:rsidP="002958B6">
            <w:pPr>
              <w:jc w:val="center"/>
              <w:rPr>
                <w:rFonts w:asciiTheme="majorBidi" w:hAnsiTheme="majorBidi" w:cstheme="majorBidi"/>
              </w:rPr>
            </w:pPr>
            <w:r w:rsidRPr="00302B05">
              <w:rPr>
                <w:rFonts w:asciiTheme="majorBidi" w:hAnsiTheme="majorBidi" w:cstheme="majorBidi"/>
              </w:rPr>
              <w:t>(tiekėjo pavadinimas)</w:t>
            </w:r>
          </w:p>
        </w:tc>
        <w:tc>
          <w:tcPr>
            <w:tcW w:w="1553" w:type="dxa"/>
          </w:tcPr>
          <w:p w14:paraId="030A981E" w14:textId="77777777" w:rsidR="00302B05" w:rsidRPr="00302B05" w:rsidRDefault="00302B05" w:rsidP="002958B6">
            <w:pPr>
              <w:rPr>
                <w:rFonts w:asciiTheme="majorBidi" w:hAnsiTheme="majorBidi" w:cstheme="majorBidi"/>
              </w:rPr>
            </w:pPr>
          </w:p>
        </w:tc>
      </w:tr>
    </w:tbl>
    <w:p w14:paraId="1B2A583C" w14:textId="77777777" w:rsidR="00302B05" w:rsidRPr="00302B05" w:rsidRDefault="00302B05" w:rsidP="00302B05">
      <w:pPr>
        <w:rPr>
          <w:rFonts w:asciiTheme="majorBidi" w:hAnsiTheme="majorBidi" w:cstheme="majorBidi"/>
        </w:rPr>
      </w:pPr>
    </w:p>
    <w:p w14:paraId="4287A8AC" w14:textId="77777777" w:rsidR="00302B05" w:rsidRPr="00302B05" w:rsidRDefault="00302B05" w:rsidP="00302B05">
      <w:pPr>
        <w:rPr>
          <w:rFonts w:asciiTheme="majorBidi" w:hAnsiTheme="majorBidi" w:cstheme="majorBidi"/>
          <w:b/>
          <w:bCs/>
        </w:rPr>
      </w:pPr>
      <w:r w:rsidRPr="00302B05">
        <w:rPr>
          <w:rFonts w:asciiTheme="majorBidi" w:hAnsiTheme="majorBidi" w:cstheme="majorBidi"/>
          <w:b/>
          <w:bCs/>
        </w:rPr>
        <w:t>Lietuvos inžinerijos kolegijai</w:t>
      </w:r>
    </w:p>
    <w:p w14:paraId="695EB522" w14:textId="77777777" w:rsidR="00302B05" w:rsidRPr="00302B05" w:rsidRDefault="00302B05" w:rsidP="00302B05">
      <w:pPr>
        <w:rPr>
          <w:rFonts w:asciiTheme="majorBidi" w:hAnsiTheme="majorBidi" w:cstheme="majorBidi"/>
        </w:rPr>
      </w:pPr>
    </w:p>
    <w:p w14:paraId="7157D3B5"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PASIŪLYMAS</w:t>
      </w:r>
    </w:p>
    <w:p w14:paraId="5161B858" w14:textId="3B5766B9"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DĖL PIRKIMO „</w:t>
      </w:r>
      <w:r w:rsidR="007340C6">
        <w:rPr>
          <w:rFonts w:asciiTheme="majorBidi" w:hAnsiTheme="majorBidi" w:cstheme="majorBidi"/>
          <w:b/>
          <w:bCs/>
        </w:rPr>
        <w:t>STACIONARUS 3D SKENERIS</w:t>
      </w:r>
      <w:r w:rsidRPr="00302B05">
        <w:rPr>
          <w:rFonts w:asciiTheme="majorBidi" w:hAnsiTheme="majorBidi" w:cstheme="majorBidi"/>
          <w:b/>
          <w:bCs/>
        </w:rPr>
        <w:t>“</w:t>
      </w:r>
    </w:p>
    <w:p w14:paraId="2CE9EFE5" w14:textId="77777777" w:rsidR="00302B05" w:rsidRPr="00302B05" w:rsidRDefault="00302B05" w:rsidP="00302B05">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1982"/>
        <w:gridCol w:w="3516"/>
      </w:tblGrid>
      <w:tr w:rsidR="00302B05" w:rsidRPr="00302B05" w14:paraId="4C9E1B11" w14:textId="77777777" w:rsidTr="002958B6">
        <w:tc>
          <w:tcPr>
            <w:tcW w:w="3544" w:type="dxa"/>
          </w:tcPr>
          <w:p w14:paraId="25A4FB8F" w14:textId="77777777" w:rsidR="00302B05" w:rsidRPr="00302B05" w:rsidRDefault="00302B05" w:rsidP="002958B6">
            <w:pPr>
              <w:rPr>
                <w:rFonts w:asciiTheme="majorBidi" w:hAnsiTheme="majorBidi" w:cstheme="majorBidi"/>
              </w:rPr>
            </w:pPr>
          </w:p>
        </w:tc>
        <w:tc>
          <w:tcPr>
            <w:tcW w:w="1985" w:type="dxa"/>
            <w:tcBorders>
              <w:bottom w:val="single" w:sz="4" w:space="0" w:color="auto"/>
            </w:tcBorders>
          </w:tcPr>
          <w:p w14:paraId="45536ED9" w14:textId="77777777" w:rsidR="00302B05" w:rsidRPr="00302B05" w:rsidRDefault="00302B05" w:rsidP="002958B6">
            <w:pPr>
              <w:rPr>
                <w:rFonts w:asciiTheme="majorBidi" w:hAnsiTheme="majorBidi" w:cstheme="majorBidi"/>
              </w:rPr>
            </w:pPr>
          </w:p>
        </w:tc>
        <w:tc>
          <w:tcPr>
            <w:tcW w:w="3532" w:type="dxa"/>
          </w:tcPr>
          <w:p w14:paraId="2CD042C4" w14:textId="77777777" w:rsidR="00302B05" w:rsidRPr="00302B05" w:rsidRDefault="00302B05" w:rsidP="002958B6">
            <w:pPr>
              <w:rPr>
                <w:rFonts w:asciiTheme="majorBidi" w:hAnsiTheme="majorBidi" w:cstheme="majorBidi"/>
              </w:rPr>
            </w:pPr>
          </w:p>
        </w:tc>
      </w:tr>
      <w:tr w:rsidR="00302B05" w:rsidRPr="00302B05" w14:paraId="79D83199" w14:textId="77777777" w:rsidTr="002958B6">
        <w:tc>
          <w:tcPr>
            <w:tcW w:w="3544" w:type="dxa"/>
          </w:tcPr>
          <w:p w14:paraId="6881280D" w14:textId="77777777" w:rsidR="00302B05" w:rsidRPr="00302B05" w:rsidRDefault="00302B05" w:rsidP="002958B6">
            <w:pPr>
              <w:rPr>
                <w:rFonts w:asciiTheme="majorBidi" w:hAnsiTheme="majorBidi" w:cstheme="majorBidi"/>
              </w:rPr>
            </w:pPr>
          </w:p>
        </w:tc>
        <w:tc>
          <w:tcPr>
            <w:tcW w:w="1985" w:type="dxa"/>
            <w:tcBorders>
              <w:top w:val="single" w:sz="4" w:space="0" w:color="auto"/>
            </w:tcBorders>
          </w:tcPr>
          <w:p w14:paraId="3DEA6280" w14:textId="77777777" w:rsidR="00302B05" w:rsidRPr="00302B05" w:rsidRDefault="00302B05" w:rsidP="002958B6">
            <w:pPr>
              <w:jc w:val="center"/>
              <w:rPr>
                <w:rFonts w:asciiTheme="majorBidi" w:hAnsiTheme="majorBidi" w:cstheme="majorBidi"/>
              </w:rPr>
            </w:pPr>
            <w:r w:rsidRPr="00302B05">
              <w:rPr>
                <w:rFonts w:asciiTheme="majorBidi" w:hAnsiTheme="majorBidi" w:cstheme="majorBidi"/>
              </w:rPr>
              <w:t>(data)</w:t>
            </w:r>
          </w:p>
        </w:tc>
        <w:tc>
          <w:tcPr>
            <w:tcW w:w="3532" w:type="dxa"/>
          </w:tcPr>
          <w:p w14:paraId="63D191EE" w14:textId="77777777" w:rsidR="00302B05" w:rsidRPr="00302B05" w:rsidRDefault="00302B05" w:rsidP="002958B6">
            <w:pPr>
              <w:rPr>
                <w:rFonts w:asciiTheme="majorBidi" w:hAnsiTheme="majorBidi" w:cstheme="majorBidi"/>
              </w:rPr>
            </w:pPr>
          </w:p>
        </w:tc>
      </w:tr>
    </w:tbl>
    <w:p w14:paraId="75F3A820" w14:textId="77777777" w:rsidR="00302B05" w:rsidRPr="00302B05" w:rsidRDefault="00302B05" w:rsidP="00302B05">
      <w:pPr>
        <w:rPr>
          <w:rFonts w:asciiTheme="majorBidi" w:hAnsiTheme="majorBidi" w:cstheme="majorBidi"/>
        </w:rPr>
      </w:pPr>
    </w:p>
    <w:p w14:paraId="1F85C30C"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 SKYRIUS</w:t>
      </w:r>
    </w:p>
    <w:p w14:paraId="69985ABB"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INFORMACIJA APIE TIEKĖJĄ</w:t>
      </w:r>
    </w:p>
    <w:p w14:paraId="14DD9AB1" w14:textId="77777777" w:rsidR="00302B05" w:rsidRPr="00302B05" w:rsidRDefault="00302B05" w:rsidP="00302B05">
      <w:pPr>
        <w:rPr>
          <w:rFonts w:asciiTheme="majorBidi" w:hAnsiTheme="majorBidi" w:cstheme="majorBidi"/>
        </w:rPr>
      </w:pPr>
    </w:p>
    <w:p w14:paraId="14843B37" w14:textId="77777777" w:rsidR="00302B05" w:rsidRPr="00302B05" w:rsidRDefault="00302B05" w:rsidP="00302B05">
      <w:pPr>
        <w:pStyle w:val="Antrat"/>
        <w:rPr>
          <w:rFonts w:asciiTheme="majorBidi" w:hAnsiTheme="majorBidi" w:cstheme="majorBidi"/>
          <w:b w:val="0"/>
          <w:bCs/>
        </w:rPr>
      </w:pPr>
      <w:r w:rsidRPr="00302B05">
        <w:rPr>
          <w:rFonts w:asciiTheme="majorBidi" w:hAnsiTheme="majorBidi" w:cstheme="majorBidi"/>
        </w:rPr>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1</w:t>
      </w:r>
      <w:r w:rsidRPr="00302B05">
        <w:rPr>
          <w:rFonts w:asciiTheme="majorBidi" w:hAnsiTheme="majorBidi" w:cstheme="majorBidi"/>
          <w:noProof/>
        </w:rPr>
        <w:fldChar w:fldCharType="end"/>
      </w:r>
      <w:r w:rsidRPr="00302B05">
        <w:rPr>
          <w:rFonts w:asciiTheme="majorBidi" w:hAnsiTheme="majorBidi" w:cstheme="majorBidi"/>
        </w:rPr>
        <w:t xml:space="preserve"> lentelė. </w:t>
      </w:r>
      <w:r w:rsidRPr="00302B05">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302B05" w:rsidRPr="00302B05" w14:paraId="0F631843" w14:textId="77777777" w:rsidTr="002958B6">
        <w:tc>
          <w:tcPr>
            <w:tcW w:w="4530" w:type="dxa"/>
          </w:tcPr>
          <w:p w14:paraId="2FE06853" w14:textId="77777777" w:rsidR="00302B05" w:rsidRPr="00302B05" w:rsidRDefault="00302B05" w:rsidP="00302B05">
            <w:pPr>
              <w:ind w:firstLine="0"/>
              <w:rPr>
                <w:rFonts w:asciiTheme="majorBidi" w:hAnsiTheme="majorBidi" w:cstheme="majorBidi"/>
              </w:rPr>
            </w:pPr>
            <w:r w:rsidRPr="00302B05">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4F0F0C99" w14:textId="77777777" w:rsidR="00302B05" w:rsidRPr="00302B05" w:rsidRDefault="00302B05" w:rsidP="002958B6">
            <w:pPr>
              <w:rPr>
                <w:rFonts w:asciiTheme="majorBidi" w:hAnsiTheme="majorBidi" w:cstheme="majorBidi"/>
              </w:rPr>
            </w:pPr>
          </w:p>
        </w:tc>
      </w:tr>
      <w:tr w:rsidR="00302B05" w:rsidRPr="00302B05" w14:paraId="6D629E7F" w14:textId="77777777" w:rsidTr="002958B6">
        <w:tc>
          <w:tcPr>
            <w:tcW w:w="4530" w:type="dxa"/>
          </w:tcPr>
          <w:p w14:paraId="67A66B2C" w14:textId="77777777" w:rsidR="00302B05" w:rsidRPr="00302B05" w:rsidRDefault="00302B05" w:rsidP="00302B05">
            <w:pPr>
              <w:ind w:firstLine="0"/>
              <w:rPr>
                <w:rFonts w:asciiTheme="majorBidi" w:hAnsiTheme="majorBidi" w:cstheme="majorBidi"/>
              </w:rPr>
            </w:pPr>
            <w:r w:rsidRPr="00302B05">
              <w:rPr>
                <w:rFonts w:asciiTheme="majorBidi" w:hAnsiTheme="majorBidi" w:cstheme="majorBidi"/>
              </w:rPr>
              <w:t>Ūkio subjektų grupės dalyvis, atstovaujantis arba vadovaujantis ūkio subjektų grupei (pildoma, jei pasiūlymą teikia tiekėjų grupė)</w:t>
            </w:r>
          </w:p>
        </w:tc>
        <w:tc>
          <w:tcPr>
            <w:tcW w:w="4531" w:type="dxa"/>
          </w:tcPr>
          <w:p w14:paraId="766A76F5" w14:textId="77777777" w:rsidR="00302B05" w:rsidRPr="00302B05" w:rsidRDefault="00302B05" w:rsidP="002958B6">
            <w:pPr>
              <w:rPr>
                <w:rFonts w:asciiTheme="majorBidi" w:hAnsiTheme="majorBidi" w:cstheme="majorBidi"/>
              </w:rPr>
            </w:pPr>
          </w:p>
        </w:tc>
      </w:tr>
      <w:tr w:rsidR="00302B05" w:rsidRPr="00302B05" w14:paraId="7B9AB09C" w14:textId="77777777" w:rsidTr="002958B6">
        <w:tc>
          <w:tcPr>
            <w:tcW w:w="4530" w:type="dxa"/>
          </w:tcPr>
          <w:p w14:paraId="7B6753F6" w14:textId="77777777" w:rsidR="00302B05" w:rsidRPr="00302B05" w:rsidRDefault="00302B05" w:rsidP="00302B05">
            <w:pPr>
              <w:ind w:firstLine="0"/>
              <w:rPr>
                <w:rFonts w:asciiTheme="majorBidi" w:hAnsiTheme="majorBidi" w:cstheme="majorBidi"/>
              </w:rPr>
            </w:pPr>
            <w:r w:rsidRPr="00302B05">
              <w:rPr>
                <w:rFonts w:asciiTheme="majorBidi" w:hAnsiTheme="majorBidi" w:cstheme="majorBidi"/>
              </w:rPr>
              <w:t>Asmens, įgalioto bendrauti su perkančiąją organizacija, kontaktinė informacija (vardas, pavardė, telefono numeris)</w:t>
            </w:r>
          </w:p>
        </w:tc>
        <w:tc>
          <w:tcPr>
            <w:tcW w:w="4531" w:type="dxa"/>
          </w:tcPr>
          <w:p w14:paraId="460CFEE0" w14:textId="77777777" w:rsidR="00302B05" w:rsidRPr="00302B05" w:rsidRDefault="00302B05" w:rsidP="002958B6">
            <w:pPr>
              <w:rPr>
                <w:rFonts w:asciiTheme="majorBidi" w:hAnsiTheme="majorBidi" w:cstheme="majorBidi"/>
              </w:rPr>
            </w:pPr>
          </w:p>
        </w:tc>
      </w:tr>
    </w:tbl>
    <w:p w14:paraId="78765DAF" w14:textId="77777777" w:rsidR="00302B05" w:rsidRPr="00302B05" w:rsidRDefault="00302B05" w:rsidP="00302B05">
      <w:pPr>
        <w:rPr>
          <w:rFonts w:asciiTheme="majorBidi" w:hAnsiTheme="majorBidi" w:cstheme="majorBidi"/>
        </w:rPr>
      </w:pPr>
    </w:p>
    <w:p w14:paraId="6FF4FD14"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II SKYRIUS</w:t>
      </w:r>
    </w:p>
    <w:p w14:paraId="249DE7DF"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58D51660" w14:textId="77777777" w:rsidR="00302B05" w:rsidRPr="00302B05" w:rsidRDefault="00302B05" w:rsidP="00302B05">
      <w:pPr>
        <w:rPr>
          <w:rFonts w:asciiTheme="majorBidi" w:hAnsiTheme="majorBidi" w:cstheme="majorBidi"/>
        </w:rPr>
      </w:pPr>
    </w:p>
    <w:p w14:paraId="01C83BD8"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 xml:space="preserve">Lentelė pildoma, jei tiekėjas pasitelkia kitų ūkio subjektų pajėgumais pagal VPĮ 49 straipsnį. Jeigu aktualu, nurodomi ir </w:t>
      </w:r>
      <w:proofErr w:type="spellStart"/>
      <w:r w:rsidRPr="00302B05">
        <w:rPr>
          <w:rFonts w:asciiTheme="majorBidi" w:hAnsiTheme="majorBidi" w:cstheme="majorBidi"/>
        </w:rPr>
        <w:t>kvazisubtiekėjai</w:t>
      </w:r>
      <w:proofErr w:type="spellEnd"/>
      <w:r w:rsidRPr="00302B05">
        <w:rPr>
          <w:rFonts w:asciiTheme="majorBidi" w:hAnsiTheme="majorBidi" w:cstheme="majorBidi"/>
        </w:rPr>
        <w:t xml:space="preserve"> – fiziniai asmenys, kuriuos ketinama įdarbinti pirkimo laimėjimo atveju.</w:t>
      </w:r>
    </w:p>
    <w:p w14:paraId="79AC6E36" w14:textId="77777777" w:rsidR="00302B05" w:rsidRPr="00302B05" w:rsidRDefault="00302B05" w:rsidP="00302B05">
      <w:pPr>
        <w:rPr>
          <w:rFonts w:asciiTheme="majorBidi" w:hAnsiTheme="majorBidi" w:cstheme="majorBidi"/>
        </w:rPr>
      </w:pPr>
    </w:p>
    <w:p w14:paraId="670CF5EB" w14:textId="77777777" w:rsidR="00302B05" w:rsidRPr="00302B05" w:rsidRDefault="00302B05" w:rsidP="00302B05">
      <w:pPr>
        <w:pStyle w:val="Antrat"/>
        <w:rPr>
          <w:rFonts w:asciiTheme="majorBidi" w:hAnsiTheme="majorBidi" w:cstheme="majorBidi"/>
        </w:rPr>
      </w:pPr>
      <w:r w:rsidRPr="00302B05">
        <w:rPr>
          <w:rFonts w:asciiTheme="majorBidi" w:hAnsiTheme="majorBidi" w:cstheme="majorBidi"/>
        </w:rPr>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2</w:t>
      </w:r>
      <w:r w:rsidRPr="00302B05">
        <w:rPr>
          <w:rFonts w:asciiTheme="majorBidi" w:hAnsiTheme="majorBidi" w:cstheme="majorBidi"/>
          <w:noProof/>
        </w:rPr>
        <w:fldChar w:fldCharType="end"/>
      </w:r>
      <w:r w:rsidRPr="00302B05">
        <w:rPr>
          <w:rFonts w:asciiTheme="majorBidi" w:hAnsiTheme="majorBidi" w:cstheme="majorBidi"/>
        </w:rPr>
        <w:t xml:space="preserve"> lentelė. </w:t>
      </w:r>
      <w:r w:rsidRPr="00302B05">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1019"/>
        <w:gridCol w:w="2953"/>
        <w:gridCol w:w="2808"/>
        <w:gridCol w:w="2236"/>
      </w:tblGrid>
      <w:tr w:rsidR="00302B05" w:rsidRPr="00302B05" w14:paraId="2FF68AB3" w14:textId="77777777" w:rsidTr="002958B6">
        <w:tc>
          <w:tcPr>
            <w:tcW w:w="307" w:type="pct"/>
          </w:tcPr>
          <w:p w14:paraId="7743234A"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Nr.</w:t>
            </w:r>
          </w:p>
        </w:tc>
        <w:tc>
          <w:tcPr>
            <w:tcW w:w="1724" w:type="pct"/>
          </w:tcPr>
          <w:p w14:paraId="65ADD5CD"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Ūkio subjekto pavadinimas, juridinio asmens kodas, adresas</w:t>
            </w:r>
          </w:p>
        </w:tc>
        <w:tc>
          <w:tcPr>
            <w:tcW w:w="1643" w:type="pct"/>
          </w:tcPr>
          <w:p w14:paraId="58F0067E"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Nuoroda į pirkimo sąlygų punktą, kuriam atitikti remiamasi ūkio subjekto pajėgumais</w:t>
            </w:r>
          </w:p>
        </w:tc>
        <w:tc>
          <w:tcPr>
            <w:tcW w:w="1326" w:type="pct"/>
          </w:tcPr>
          <w:p w14:paraId="0B35F4A1"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 xml:space="preserve">Sutarties objekto dalies, perduodamos vykdyti ūkio subjektui, kurio </w:t>
            </w:r>
            <w:r w:rsidRPr="00302B05">
              <w:rPr>
                <w:rFonts w:asciiTheme="majorBidi" w:hAnsiTheme="majorBidi" w:cstheme="majorBidi"/>
                <w:b/>
                <w:bCs/>
              </w:rPr>
              <w:lastRenderedPageBreak/>
              <w:t>pajėgumais tiekėjas remiasi, aprašymas</w:t>
            </w:r>
          </w:p>
        </w:tc>
      </w:tr>
      <w:tr w:rsidR="00302B05" w:rsidRPr="00302B05" w14:paraId="39677F07" w14:textId="77777777" w:rsidTr="002958B6">
        <w:tc>
          <w:tcPr>
            <w:tcW w:w="307" w:type="pct"/>
          </w:tcPr>
          <w:p w14:paraId="2033B013"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lastRenderedPageBreak/>
              <w:t>1</w:t>
            </w:r>
          </w:p>
        </w:tc>
        <w:tc>
          <w:tcPr>
            <w:tcW w:w="1724" w:type="pct"/>
          </w:tcPr>
          <w:p w14:paraId="79F68178"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2</w:t>
            </w:r>
          </w:p>
        </w:tc>
        <w:tc>
          <w:tcPr>
            <w:tcW w:w="1643" w:type="pct"/>
          </w:tcPr>
          <w:p w14:paraId="00D1DE1F"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3</w:t>
            </w:r>
          </w:p>
        </w:tc>
        <w:tc>
          <w:tcPr>
            <w:tcW w:w="1326" w:type="pct"/>
          </w:tcPr>
          <w:p w14:paraId="0E42F2C1"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4</w:t>
            </w:r>
          </w:p>
        </w:tc>
      </w:tr>
      <w:tr w:rsidR="00302B05" w:rsidRPr="00302B05" w14:paraId="41A7AB3B" w14:textId="77777777" w:rsidTr="002958B6">
        <w:tc>
          <w:tcPr>
            <w:tcW w:w="307" w:type="pct"/>
          </w:tcPr>
          <w:p w14:paraId="5280F543" w14:textId="77777777" w:rsidR="00302B05" w:rsidRPr="00302B05" w:rsidRDefault="00302B05" w:rsidP="002958B6">
            <w:pPr>
              <w:rPr>
                <w:rFonts w:asciiTheme="majorBidi" w:hAnsiTheme="majorBidi" w:cstheme="majorBidi"/>
              </w:rPr>
            </w:pPr>
          </w:p>
        </w:tc>
        <w:tc>
          <w:tcPr>
            <w:tcW w:w="1724" w:type="pct"/>
          </w:tcPr>
          <w:p w14:paraId="384DF909" w14:textId="77777777" w:rsidR="00302B05" w:rsidRPr="00302B05" w:rsidRDefault="00302B05" w:rsidP="002958B6">
            <w:pPr>
              <w:rPr>
                <w:rFonts w:asciiTheme="majorBidi" w:hAnsiTheme="majorBidi" w:cstheme="majorBidi"/>
              </w:rPr>
            </w:pPr>
          </w:p>
        </w:tc>
        <w:tc>
          <w:tcPr>
            <w:tcW w:w="1643" w:type="pct"/>
          </w:tcPr>
          <w:p w14:paraId="2257A51D" w14:textId="77777777" w:rsidR="00302B05" w:rsidRPr="00302B05" w:rsidRDefault="00302B05" w:rsidP="002958B6">
            <w:pPr>
              <w:rPr>
                <w:rFonts w:asciiTheme="majorBidi" w:hAnsiTheme="majorBidi" w:cstheme="majorBidi"/>
              </w:rPr>
            </w:pPr>
          </w:p>
        </w:tc>
        <w:tc>
          <w:tcPr>
            <w:tcW w:w="1326" w:type="pct"/>
          </w:tcPr>
          <w:p w14:paraId="17661105" w14:textId="77777777" w:rsidR="00302B05" w:rsidRPr="00302B05" w:rsidRDefault="00302B05" w:rsidP="002958B6">
            <w:pPr>
              <w:rPr>
                <w:rFonts w:asciiTheme="majorBidi" w:hAnsiTheme="majorBidi" w:cstheme="majorBidi"/>
              </w:rPr>
            </w:pPr>
          </w:p>
        </w:tc>
      </w:tr>
      <w:tr w:rsidR="00302B05" w:rsidRPr="00302B05" w14:paraId="078E96C8" w14:textId="77777777" w:rsidTr="002958B6">
        <w:tc>
          <w:tcPr>
            <w:tcW w:w="307" w:type="pct"/>
          </w:tcPr>
          <w:p w14:paraId="5860DC09" w14:textId="77777777" w:rsidR="00302B05" w:rsidRPr="00302B05" w:rsidRDefault="00302B05" w:rsidP="002958B6">
            <w:pPr>
              <w:rPr>
                <w:rFonts w:asciiTheme="majorBidi" w:hAnsiTheme="majorBidi" w:cstheme="majorBidi"/>
              </w:rPr>
            </w:pPr>
          </w:p>
        </w:tc>
        <w:tc>
          <w:tcPr>
            <w:tcW w:w="1724" w:type="pct"/>
          </w:tcPr>
          <w:p w14:paraId="16E62ACD" w14:textId="77777777" w:rsidR="00302B05" w:rsidRPr="00302B05" w:rsidRDefault="00302B05" w:rsidP="002958B6">
            <w:pPr>
              <w:rPr>
                <w:rFonts w:asciiTheme="majorBidi" w:hAnsiTheme="majorBidi" w:cstheme="majorBidi"/>
              </w:rPr>
            </w:pPr>
          </w:p>
        </w:tc>
        <w:tc>
          <w:tcPr>
            <w:tcW w:w="1643" w:type="pct"/>
          </w:tcPr>
          <w:p w14:paraId="1704B2AC" w14:textId="77777777" w:rsidR="00302B05" w:rsidRPr="00302B05" w:rsidRDefault="00302B05" w:rsidP="002958B6">
            <w:pPr>
              <w:rPr>
                <w:rFonts w:asciiTheme="majorBidi" w:hAnsiTheme="majorBidi" w:cstheme="majorBidi"/>
              </w:rPr>
            </w:pPr>
          </w:p>
        </w:tc>
        <w:tc>
          <w:tcPr>
            <w:tcW w:w="1326" w:type="pct"/>
          </w:tcPr>
          <w:p w14:paraId="2A472CCE" w14:textId="77777777" w:rsidR="00302B05" w:rsidRPr="00302B05" w:rsidRDefault="00302B05" w:rsidP="002958B6">
            <w:pPr>
              <w:rPr>
                <w:rFonts w:asciiTheme="majorBidi" w:hAnsiTheme="majorBidi" w:cstheme="majorBidi"/>
              </w:rPr>
            </w:pPr>
          </w:p>
        </w:tc>
      </w:tr>
    </w:tbl>
    <w:p w14:paraId="043B3620" w14:textId="77777777" w:rsidR="00302B05" w:rsidRPr="00302B05" w:rsidRDefault="00302B05" w:rsidP="00302B05">
      <w:pPr>
        <w:rPr>
          <w:rFonts w:asciiTheme="majorBidi" w:hAnsiTheme="majorBidi" w:cstheme="majorBidi"/>
        </w:rPr>
      </w:pPr>
    </w:p>
    <w:p w14:paraId="6E981754"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III SKYRIUS</w:t>
      </w:r>
    </w:p>
    <w:p w14:paraId="5BC3EA13"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INFORMACIJA APIE ŽINOMUS SUBTIEKĖJUS IR JIEMS PERDUODAMA VYKDYTI SUTARTIES DALIS</w:t>
      </w:r>
    </w:p>
    <w:p w14:paraId="05F7BEC9" w14:textId="77777777" w:rsidR="00302B05" w:rsidRPr="00302B05" w:rsidRDefault="00302B05" w:rsidP="00302B05">
      <w:pPr>
        <w:rPr>
          <w:rFonts w:asciiTheme="majorBidi" w:hAnsiTheme="majorBidi" w:cstheme="majorBidi"/>
        </w:rPr>
      </w:pPr>
    </w:p>
    <w:p w14:paraId="0C5EDD5E" w14:textId="77777777" w:rsidR="00302B05" w:rsidRPr="00302B05" w:rsidRDefault="00302B05" w:rsidP="00302B05">
      <w:pPr>
        <w:pStyle w:val="Antrat"/>
        <w:rPr>
          <w:rFonts w:asciiTheme="majorBidi" w:hAnsiTheme="majorBidi" w:cstheme="majorBidi"/>
        </w:rPr>
      </w:pPr>
      <w:r w:rsidRPr="00302B05">
        <w:rPr>
          <w:rFonts w:asciiTheme="majorBidi" w:hAnsiTheme="majorBidi" w:cstheme="majorBidi"/>
        </w:rPr>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3</w:t>
      </w:r>
      <w:r w:rsidRPr="00302B05">
        <w:rPr>
          <w:rFonts w:asciiTheme="majorBidi" w:hAnsiTheme="majorBidi" w:cstheme="majorBidi"/>
          <w:noProof/>
        </w:rPr>
        <w:fldChar w:fldCharType="end"/>
      </w:r>
      <w:r w:rsidRPr="00302B05">
        <w:rPr>
          <w:rFonts w:asciiTheme="majorBidi" w:hAnsiTheme="majorBidi" w:cstheme="majorBidi"/>
        </w:rPr>
        <w:t xml:space="preserve"> lentelė</w:t>
      </w:r>
      <w:r w:rsidRPr="00302B05">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1019"/>
        <w:gridCol w:w="5221"/>
        <w:gridCol w:w="2776"/>
      </w:tblGrid>
      <w:tr w:rsidR="00302B05" w:rsidRPr="00302B05" w14:paraId="4914D65E" w14:textId="77777777" w:rsidTr="002958B6">
        <w:tc>
          <w:tcPr>
            <w:tcW w:w="310" w:type="pct"/>
          </w:tcPr>
          <w:p w14:paraId="2E5F2967"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Nr.</w:t>
            </w:r>
          </w:p>
        </w:tc>
        <w:tc>
          <w:tcPr>
            <w:tcW w:w="3023" w:type="pct"/>
          </w:tcPr>
          <w:p w14:paraId="13C42E7C"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Subtiekėjo pavadinimas, juridinio asmens kodas, adresas</w:t>
            </w:r>
          </w:p>
        </w:tc>
        <w:tc>
          <w:tcPr>
            <w:tcW w:w="1667" w:type="pct"/>
          </w:tcPr>
          <w:p w14:paraId="68380B42"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Sutarties objekto dalies, perduodamos vykdyti subtiekėjui, aprašymas</w:t>
            </w:r>
          </w:p>
        </w:tc>
      </w:tr>
      <w:tr w:rsidR="00302B05" w:rsidRPr="00302B05" w14:paraId="11196D28" w14:textId="77777777" w:rsidTr="002958B6">
        <w:tc>
          <w:tcPr>
            <w:tcW w:w="310" w:type="pct"/>
          </w:tcPr>
          <w:p w14:paraId="3F70A37F"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1</w:t>
            </w:r>
          </w:p>
        </w:tc>
        <w:tc>
          <w:tcPr>
            <w:tcW w:w="3023" w:type="pct"/>
          </w:tcPr>
          <w:p w14:paraId="5F3D26B0"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2</w:t>
            </w:r>
          </w:p>
        </w:tc>
        <w:tc>
          <w:tcPr>
            <w:tcW w:w="1667" w:type="pct"/>
          </w:tcPr>
          <w:p w14:paraId="480208D3"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3</w:t>
            </w:r>
          </w:p>
        </w:tc>
      </w:tr>
      <w:tr w:rsidR="00302B05" w:rsidRPr="00302B05" w14:paraId="4ACCF4ED" w14:textId="77777777" w:rsidTr="002958B6">
        <w:tc>
          <w:tcPr>
            <w:tcW w:w="310" w:type="pct"/>
          </w:tcPr>
          <w:p w14:paraId="177D5D98" w14:textId="77777777" w:rsidR="00302B05" w:rsidRPr="00302B05" w:rsidRDefault="00302B05" w:rsidP="002958B6">
            <w:pPr>
              <w:rPr>
                <w:rFonts w:asciiTheme="majorBidi" w:hAnsiTheme="majorBidi" w:cstheme="majorBidi"/>
              </w:rPr>
            </w:pPr>
          </w:p>
        </w:tc>
        <w:tc>
          <w:tcPr>
            <w:tcW w:w="3023" w:type="pct"/>
          </w:tcPr>
          <w:p w14:paraId="3F7C3D53" w14:textId="77777777" w:rsidR="00302B05" w:rsidRPr="00302B05" w:rsidRDefault="00302B05" w:rsidP="002958B6">
            <w:pPr>
              <w:rPr>
                <w:rFonts w:asciiTheme="majorBidi" w:hAnsiTheme="majorBidi" w:cstheme="majorBidi"/>
              </w:rPr>
            </w:pPr>
          </w:p>
        </w:tc>
        <w:tc>
          <w:tcPr>
            <w:tcW w:w="1667" w:type="pct"/>
          </w:tcPr>
          <w:p w14:paraId="1C498055" w14:textId="77777777" w:rsidR="00302B05" w:rsidRPr="00302B05" w:rsidRDefault="00302B05" w:rsidP="002958B6">
            <w:pPr>
              <w:rPr>
                <w:rFonts w:asciiTheme="majorBidi" w:hAnsiTheme="majorBidi" w:cstheme="majorBidi"/>
              </w:rPr>
            </w:pPr>
          </w:p>
        </w:tc>
      </w:tr>
      <w:tr w:rsidR="00302B05" w:rsidRPr="00302B05" w14:paraId="7B8C777F" w14:textId="77777777" w:rsidTr="002958B6">
        <w:tc>
          <w:tcPr>
            <w:tcW w:w="310" w:type="pct"/>
          </w:tcPr>
          <w:p w14:paraId="33DCFCD8" w14:textId="77777777" w:rsidR="00302B05" w:rsidRPr="00302B05" w:rsidRDefault="00302B05" w:rsidP="002958B6">
            <w:pPr>
              <w:rPr>
                <w:rFonts w:asciiTheme="majorBidi" w:hAnsiTheme="majorBidi" w:cstheme="majorBidi"/>
              </w:rPr>
            </w:pPr>
          </w:p>
        </w:tc>
        <w:tc>
          <w:tcPr>
            <w:tcW w:w="3023" w:type="pct"/>
          </w:tcPr>
          <w:p w14:paraId="3FDCAEA7" w14:textId="77777777" w:rsidR="00302B05" w:rsidRPr="00302B05" w:rsidRDefault="00302B05" w:rsidP="002958B6">
            <w:pPr>
              <w:rPr>
                <w:rFonts w:asciiTheme="majorBidi" w:hAnsiTheme="majorBidi" w:cstheme="majorBidi"/>
              </w:rPr>
            </w:pPr>
          </w:p>
        </w:tc>
        <w:tc>
          <w:tcPr>
            <w:tcW w:w="1667" w:type="pct"/>
          </w:tcPr>
          <w:p w14:paraId="102521C0" w14:textId="77777777" w:rsidR="00302B05" w:rsidRPr="00302B05" w:rsidRDefault="00302B05" w:rsidP="002958B6">
            <w:pPr>
              <w:rPr>
                <w:rFonts w:asciiTheme="majorBidi" w:hAnsiTheme="majorBidi" w:cstheme="majorBidi"/>
              </w:rPr>
            </w:pPr>
          </w:p>
        </w:tc>
      </w:tr>
    </w:tbl>
    <w:p w14:paraId="56D13E8B" w14:textId="77777777" w:rsidR="00302B05" w:rsidRPr="00302B05" w:rsidRDefault="00302B05" w:rsidP="00302B05">
      <w:pPr>
        <w:rPr>
          <w:rFonts w:asciiTheme="majorBidi" w:hAnsiTheme="majorBidi" w:cstheme="majorBidi"/>
        </w:rPr>
      </w:pPr>
    </w:p>
    <w:p w14:paraId="34593AA1"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IV SKYRIUS</w:t>
      </w:r>
    </w:p>
    <w:p w14:paraId="5E2B0E0D"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PASIŪLYMO KAINA</w:t>
      </w:r>
    </w:p>
    <w:p w14:paraId="34C6E137" w14:textId="77777777" w:rsidR="00302B05" w:rsidRPr="00302B05" w:rsidRDefault="00302B05" w:rsidP="00302B05">
      <w:pPr>
        <w:rPr>
          <w:rFonts w:asciiTheme="majorBidi" w:hAnsiTheme="majorBidi" w:cstheme="majorBidi"/>
        </w:rPr>
      </w:pPr>
    </w:p>
    <w:p w14:paraId="4CBAC250"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BD4DE8"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006284C4"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8C119E" w14:textId="77777777" w:rsidR="00302B05" w:rsidRPr="00302B05" w:rsidRDefault="00302B05" w:rsidP="00302B05">
      <w:pPr>
        <w:rPr>
          <w:rFonts w:asciiTheme="majorBidi" w:hAnsiTheme="majorBidi" w:cstheme="majorBidi"/>
        </w:rPr>
      </w:pPr>
    </w:p>
    <w:bookmarkStart w:id="7" w:name="_Ref52867241"/>
    <w:bookmarkStart w:id="8" w:name="_Ref52867226"/>
    <w:p w14:paraId="3E8CC001" w14:textId="77777777" w:rsidR="00302B05" w:rsidRPr="00302B05" w:rsidRDefault="00302B05" w:rsidP="00302B05">
      <w:pPr>
        <w:pStyle w:val="Antrat"/>
        <w:rPr>
          <w:rFonts w:asciiTheme="majorBidi" w:hAnsiTheme="majorBidi" w:cstheme="majorBidi"/>
          <w:b w:val="0"/>
          <w:bCs/>
        </w:rPr>
      </w:pPr>
      <w:r w:rsidRPr="00302B05">
        <w:rPr>
          <w:rFonts w:asciiTheme="majorBidi" w:hAnsiTheme="majorBidi" w:cstheme="majorBidi"/>
        </w:rPr>
        <w:lastRenderedPageBreak/>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4</w:t>
      </w:r>
      <w:r w:rsidRPr="00302B05">
        <w:rPr>
          <w:rFonts w:asciiTheme="majorBidi" w:hAnsiTheme="majorBidi" w:cstheme="majorBidi"/>
        </w:rPr>
        <w:fldChar w:fldCharType="end"/>
      </w:r>
      <w:r w:rsidRPr="00302B05">
        <w:rPr>
          <w:rFonts w:asciiTheme="majorBidi" w:hAnsiTheme="majorBidi" w:cstheme="majorBidi"/>
        </w:rPr>
        <w:t xml:space="preserve"> lentelė</w:t>
      </w:r>
      <w:bookmarkEnd w:id="7"/>
      <w:r w:rsidRPr="00302B05">
        <w:rPr>
          <w:rFonts w:asciiTheme="majorBidi" w:hAnsiTheme="majorBidi" w:cstheme="majorBidi"/>
        </w:rPr>
        <w:t xml:space="preserve">. </w:t>
      </w:r>
      <w:r w:rsidRPr="00302B05">
        <w:rPr>
          <w:rFonts w:asciiTheme="majorBidi" w:hAnsiTheme="majorBidi" w:cstheme="majorBidi"/>
          <w:b w:val="0"/>
          <w:bCs/>
        </w:rPr>
        <w:t>Pasiūlymo kaina</w:t>
      </w:r>
      <w:bookmarkEnd w:id="8"/>
    </w:p>
    <w:tbl>
      <w:tblPr>
        <w:tblStyle w:val="Lentelstinklelis"/>
        <w:tblW w:w="4407" w:type="pct"/>
        <w:tblLook w:val="04A0" w:firstRow="1" w:lastRow="0" w:firstColumn="1" w:lastColumn="0" w:noHBand="0" w:noVBand="1"/>
      </w:tblPr>
      <w:tblGrid>
        <w:gridCol w:w="519"/>
        <w:gridCol w:w="1745"/>
        <w:gridCol w:w="1073"/>
        <w:gridCol w:w="1579"/>
        <w:gridCol w:w="1303"/>
        <w:gridCol w:w="1728"/>
      </w:tblGrid>
      <w:tr w:rsidR="008476FE" w:rsidRPr="00302B05" w14:paraId="653B2210" w14:textId="77777777" w:rsidTr="008476FE">
        <w:tc>
          <w:tcPr>
            <w:tcW w:w="378" w:type="pct"/>
          </w:tcPr>
          <w:p w14:paraId="38AEB3EA" w14:textId="77777777" w:rsidR="008476FE" w:rsidRPr="00302B05" w:rsidRDefault="008476FE" w:rsidP="00302B05">
            <w:pPr>
              <w:ind w:firstLine="0"/>
              <w:rPr>
                <w:rFonts w:asciiTheme="majorBidi" w:hAnsiTheme="majorBidi" w:cstheme="majorBidi"/>
                <w:b/>
                <w:bCs/>
                <w:sz w:val="20"/>
                <w:szCs w:val="20"/>
              </w:rPr>
            </w:pPr>
            <w:r w:rsidRPr="00302B05">
              <w:rPr>
                <w:rFonts w:asciiTheme="majorBidi" w:hAnsiTheme="majorBidi" w:cstheme="majorBidi"/>
                <w:b/>
                <w:bCs/>
                <w:sz w:val="20"/>
                <w:szCs w:val="20"/>
              </w:rPr>
              <w:t>Nr.</w:t>
            </w:r>
          </w:p>
        </w:tc>
        <w:tc>
          <w:tcPr>
            <w:tcW w:w="841" w:type="pct"/>
          </w:tcPr>
          <w:p w14:paraId="2138F1C6"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Pirkimo objektas</w:t>
            </w:r>
          </w:p>
        </w:tc>
        <w:tc>
          <w:tcPr>
            <w:tcW w:w="727" w:type="pct"/>
          </w:tcPr>
          <w:p w14:paraId="20A003A3"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Mato vienetas</w:t>
            </w:r>
          </w:p>
        </w:tc>
        <w:tc>
          <w:tcPr>
            <w:tcW w:w="1045" w:type="pct"/>
          </w:tcPr>
          <w:p w14:paraId="35B83B5D" w14:textId="48AC570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Kiekis</w:t>
            </w:r>
          </w:p>
        </w:tc>
        <w:tc>
          <w:tcPr>
            <w:tcW w:w="871" w:type="pct"/>
          </w:tcPr>
          <w:p w14:paraId="77CA2CA2" w14:textId="5D917ABA"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Galima maksimali kaina, Eur be PVM</w:t>
            </w:r>
          </w:p>
        </w:tc>
        <w:tc>
          <w:tcPr>
            <w:tcW w:w="1138" w:type="pct"/>
          </w:tcPr>
          <w:p w14:paraId="22C6F425" w14:textId="75E20768"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Kaina, Eur be PVM</w:t>
            </w:r>
          </w:p>
        </w:tc>
      </w:tr>
      <w:tr w:rsidR="008476FE" w:rsidRPr="00302B05" w14:paraId="1F6980AF" w14:textId="77777777" w:rsidTr="008476FE">
        <w:tc>
          <w:tcPr>
            <w:tcW w:w="378" w:type="pct"/>
            <w:tcBorders>
              <w:bottom w:val="single" w:sz="4" w:space="0" w:color="auto"/>
            </w:tcBorders>
          </w:tcPr>
          <w:p w14:paraId="2896B082"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1</w:t>
            </w:r>
          </w:p>
        </w:tc>
        <w:tc>
          <w:tcPr>
            <w:tcW w:w="841" w:type="pct"/>
            <w:tcBorders>
              <w:bottom w:val="single" w:sz="4" w:space="0" w:color="auto"/>
            </w:tcBorders>
          </w:tcPr>
          <w:p w14:paraId="37FE25E5"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2</w:t>
            </w:r>
          </w:p>
        </w:tc>
        <w:tc>
          <w:tcPr>
            <w:tcW w:w="727" w:type="pct"/>
            <w:tcBorders>
              <w:bottom w:val="single" w:sz="4" w:space="0" w:color="auto"/>
            </w:tcBorders>
          </w:tcPr>
          <w:p w14:paraId="2C00A4A6"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3</w:t>
            </w:r>
          </w:p>
        </w:tc>
        <w:tc>
          <w:tcPr>
            <w:tcW w:w="1045" w:type="pct"/>
            <w:tcBorders>
              <w:bottom w:val="single" w:sz="4" w:space="0" w:color="auto"/>
            </w:tcBorders>
          </w:tcPr>
          <w:p w14:paraId="2FB941B5"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4</w:t>
            </w:r>
          </w:p>
        </w:tc>
        <w:tc>
          <w:tcPr>
            <w:tcW w:w="871" w:type="pct"/>
            <w:tcBorders>
              <w:bottom w:val="single" w:sz="4" w:space="0" w:color="auto"/>
            </w:tcBorders>
          </w:tcPr>
          <w:p w14:paraId="711A8894" w14:textId="77777777"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5</w:t>
            </w:r>
          </w:p>
        </w:tc>
        <w:tc>
          <w:tcPr>
            <w:tcW w:w="1138" w:type="pct"/>
            <w:tcBorders>
              <w:bottom w:val="single" w:sz="4" w:space="0" w:color="auto"/>
            </w:tcBorders>
          </w:tcPr>
          <w:p w14:paraId="0ADBA8BE" w14:textId="0FF27BBF" w:rsidR="008476FE" w:rsidRPr="00302B05" w:rsidRDefault="008476FE" w:rsidP="00302B05">
            <w:pPr>
              <w:ind w:firstLine="0"/>
              <w:jc w:val="center"/>
              <w:rPr>
                <w:rFonts w:asciiTheme="majorBidi" w:hAnsiTheme="majorBidi" w:cstheme="majorBidi"/>
                <w:b/>
                <w:bCs/>
                <w:sz w:val="20"/>
                <w:szCs w:val="20"/>
              </w:rPr>
            </w:pPr>
            <w:r w:rsidRPr="00302B05">
              <w:rPr>
                <w:rFonts w:asciiTheme="majorBidi" w:hAnsiTheme="majorBidi" w:cstheme="majorBidi"/>
                <w:b/>
                <w:bCs/>
                <w:sz w:val="20"/>
                <w:szCs w:val="20"/>
              </w:rPr>
              <w:t>6</w:t>
            </w:r>
          </w:p>
        </w:tc>
      </w:tr>
      <w:tr w:rsidR="008476FE" w:rsidRPr="00302B05" w14:paraId="22D2DE14" w14:textId="77777777" w:rsidTr="008476FE">
        <w:tc>
          <w:tcPr>
            <w:tcW w:w="378" w:type="pct"/>
            <w:tcBorders>
              <w:bottom w:val="single" w:sz="4" w:space="0" w:color="auto"/>
            </w:tcBorders>
          </w:tcPr>
          <w:p w14:paraId="2D7A706C" w14:textId="58F19D0E" w:rsidR="008476FE" w:rsidRPr="00302B05" w:rsidRDefault="008476FE" w:rsidP="00302B05">
            <w:pPr>
              <w:ind w:firstLine="0"/>
              <w:rPr>
                <w:rFonts w:asciiTheme="majorBidi" w:hAnsiTheme="majorBidi" w:cstheme="majorBidi"/>
                <w:sz w:val="20"/>
                <w:szCs w:val="20"/>
              </w:rPr>
            </w:pPr>
            <w:r>
              <w:rPr>
                <w:rFonts w:asciiTheme="majorBidi" w:hAnsiTheme="majorBidi" w:cstheme="majorBidi"/>
                <w:sz w:val="20"/>
                <w:szCs w:val="20"/>
              </w:rPr>
              <w:t>1.</w:t>
            </w:r>
          </w:p>
        </w:tc>
        <w:tc>
          <w:tcPr>
            <w:tcW w:w="841" w:type="pct"/>
            <w:tcBorders>
              <w:bottom w:val="single" w:sz="4" w:space="0" w:color="auto"/>
            </w:tcBorders>
          </w:tcPr>
          <w:p w14:paraId="4D37B793" w14:textId="553D00FE" w:rsidR="008476FE" w:rsidRPr="00302B05" w:rsidRDefault="007340C6" w:rsidP="00302B05">
            <w:pPr>
              <w:ind w:firstLine="0"/>
              <w:rPr>
                <w:rFonts w:asciiTheme="majorBidi" w:hAnsiTheme="majorBidi" w:cstheme="majorBidi"/>
                <w:sz w:val="20"/>
                <w:szCs w:val="20"/>
              </w:rPr>
            </w:pPr>
            <w:r>
              <w:rPr>
                <w:rFonts w:asciiTheme="majorBidi" w:hAnsiTheme="majorBidi" w:cstheme="majorBidi"/>
                <w:b/>
                <w:bCs/>
              </w:rPr>
              <w:t>STACIONARUS 3D SKENERIS</w:t>
            </w:r>
            <w:r>
              <w:rPr>
                <w:rFonts w:asciiTheme="majorBidi" w:hAnsiTheme="majorBidi" w:cstheme="majorBidi"/>
                <w:sz w:val="20"/>
                <w:szCs w:val="20"/>
              </w:rPr>
              <w:t xml:space="preserve"> </w:t>
            </w:r>
          </w:p>
        </w:tc>
        <w:tc>
          <w:tcPr>
            <w:tcW w:w="727" w:type="pct"/>
            <w:tcBorders>
              <w:bottom w:val="single" w:sz="4" w:space="0" w:color="auto"/>
            </w:tcBorders>
          </w:tcPr>
          <w:p w14:paraId="6D8A6229" w14:textId="19322EDB" w:rsidR="008476FE" w:rsidRPr="00302B05" w:rsidRDefault="008476FE" w:rsidP="00302B05">
            <w:pPr>
              <w:ind w:firstLine="0"/>
              <w:rPr>
                <w:rFonts w:asciiTheme="majorBidi" w:hAnsiTheme="majorBidi" w:cstheme="majorBidi"/>
                <w:sz w:val="20"/>
                <w:szCs w:val="20"/>
              </w:rPr>
            </w:pPr>
            <w:r>
              <w:rPr>
                <w:rFonts w:asciiTheme="majorBidi" w:hAnsiTheme="majorBidi" w:cstheme="majorBidi"/>
                <w:sz w:val="20"/>
                <w:szCs w:val="20"/>
              </w:rPr>
              <w:t>vnt.</w:t>
            </w:r>
          </w:p>
        </w:tc>
        <w:tc>
          <w:tcPr>
            <w:tcW w:w="1045" w:type="pct"/>
            <w:tcBorders>
              <w:bottom w:val="single" w:sz="4" w:space="0" w:color="auto"/>
            </w:tcBorders>
          </w:tcPr>
          <w:p w14:paraId="70E49DFA" w14:textId="169381AF" w:rsidR="008476FE" w:rsidRPr="00302B05" w:rsidRDefault="008476FE" w:rsidP="00302B05">
            <w:pPr>
              <w:ind w:firstLine="0"/>
              <w:rPr>
                <w:rFonts w:asciiTheme="majorBidi" w:hAnsiTheme="majorBidi" w:cstheme="majorBidi"/>
                <w:sz w:val="20"/>
                <w:szCs w:val="20"/>
              </w:rPr>
            </w:pPr>
            <w:r>
              <w:rPr>
                <w:rFonts w:asciiTheme="majorBidi" w:hAnsiTheme="majorBidi" w:cstheme="majorBidi"/>
                <w:sz w:val="20"/>
                <w:szCs w:val="20"/>
              </w:rPr>
              <w:t>1</w:t>
            </w:r>
          </w:p>
        </w:tc>
        <w:tc>
          <w:tcPr>
            <w:tcW w:w="871" w:type="pct"/>
            <w:tcBorders>
              <w:bottom w:val="single" w:sz="4" w:space="0" w:color="auto"/>
            </w:tcBorders>
          </w:tcPr>
          <w:p w14:paraId="0D8D6CFF" w14:textId="65A50DEC" w:rsidR="008476FE" w:rsidRPr="00302B05" w:rsidRDefault="007340C6" w:rsidP="00302B05">
            <w:pPr>
              <w:ind w:firstLine="0"/>
              <w:rPr>
                <w:rFonts w:asciiTheme="majorBidi" w:hAnsiTheme="majorBidi" w:cstheme="majorBidi"/>
                <w:sz w:val="20"/>
                <w:szCs w:val="20"/>
              </w:rPr>
            </w:pPr>
            <w:r>
              <w:rPr>
                <w:rFonts w:asciiTheme="majorBidi" w:hAnsiTheme="majorBidi" w:cstheme="majorBidi"/>
                <w:sz w:val="20"/>
                <w:szCs w:val="20"/>
              </w:rPr>
              <w:t>45000,00</w:t>
            </w:r>
          </w:p>
        </w:tc>
        <w:tc>
          <w:tcPr>
            <w:tcW w:w="1138" w:type="pct"/>
            <w:tcBorders>
              <w:bottom w:val="single" w:sz="4" w:space="0" w:color="auto"/>
            </w:tcBorders>
          </w:tcPr>
          <w:p w14:paraId="2A124F3B" w14:textId="77777777" w:rsidR="008476FE" w:rsidRPr="00302B05" w:rsidRDefault="008476FE" w:rsidP="00302B05">
            <w:pPr>
              <w:ind w:firstLine="0"/>
              <w:rPr>
                <w:rFonts w:asciiTheme="majorBidi" w:hAnsiTheme="majorBidi" w:cstheme="majorBidi"/>
                <w:sz w:val="20"/>
                <w:szCs w:val="20"/>
              </w:rPr>
            </w:pPr>
          </w:p>
        </w:tc>
      </w:tr>
      <w:tr w:rsidR="008476FE" w:rsidRPr="00302B05" w14:paraId="1A7013C2" w14:textId="77777777" w:rsidTr="008476FE">
        <w:tc>
          <w:tcPr>
            <w:tcW w:w="3862" w:type="pct"/>
            <w:gridSpan w:val="5"/>
            <w:tcBorders>
              <w:top w:val="single" w:sz="4" w:space="0" w:color="auto"/>
              <w:left w:val="nil"/>
              <w:bottom w:val="nil"/>
              <w:right w:val="single" w:sz="4" w:space="0" w:color="auto"/>
            </w:tcBorders>
          </w:tcPr>
          <w:p w14:paraId="65554609" w14:textId="212DD271" w:rsidR="008476FE" w:rsidRDefault="008476FE" w:rsidP="00302B05">
            <w:pPr>
              <w:ind w:firstLine="0"/>
              <w:jc w:val="right"/>
              <w:rPr>
                <w:rFonts w:asciiTheme="majorBidi" w:hAnsiTheme="majorBidi" w:cstheme="majorBidi"/>
                <w:sz w:val="20"/>
                <w:szCs w:val="20"/>
              </w:rPr>
            </w:pPr>
            <w:r w:rsidRPr="00302B05">
              <w:rPr>
                <w:rFonts w:asciiTheme="majorBidi" w:hAnsiTheme="majorBidi" w:cstheme="majorBidi"/>
                <w:sz w:val="20"/>
                <w:szCs w:val="20"/>
              </w:rPr>
              <w:t>Pasiūlymo kaina iš viso, Eur be PVM</w:t>
            </w:r>
          </w:p>
        </w:tc>
        <w:tc>
          <w:tcPr>
            <w:tcW w:w="1138" w:type="pct"/>
            <w:tcBorders>
              <w:top w:val="single" w:sz="4" w:space="0" w:color="auto"/>
              <w:left w:val="single" w:sz="4" w:space="0" w:color="auto"/>
              <w:right w:val="single" w:sz="4" w:space="0" w:color="auto"/>
            </w:tcBorders>
          </w:tcPr>
          <w:p w14:paraId="136CAAC7" w14:textId="77777777" w:rsidR="008476FE" w:rsidRPr="00302B05" w:rsidRDefault="008476FE" w:rsidP="00302B05">
            <w:pPr>
              <w:ind w:firstLine="0"/>
              <w:rPr>
                <w:rFonts w:asciiTheme="majorBidi" w:hAnsiTheme="majorBidi" w:cstheme="majorBidi"/>
                <w:sz w:val="20"/>
                <w:szCs w:val="20"/>
              </w:rPr>
            </w:pPr>
          </w:p>
        </w:tc>
      </w:tr>
      <w:tr w:rsidR="008476FE" w:rsidRPr="00302B05" w14:paraId="498BAF1F" w14:textId="77777777" w:rsidTr="008476FE">
        <w:tc>
          <w:tcPr>
            <w:tcW w:w="3862" w:type="pct"/>
            <w:gridSpan w:val="5"/>
            <w:tcBorders>
              <w:top w:val="nil"/>
              <w:left w:val="nil"/>
              <w:bottom w:val="nil"/>
              <w:right w:val="single" w:sz="4" w:space="0" w:color="auto"/>
            </w:tcBorders>
          </w:tcPr>
          <w:p w14:paraId="6E930901" w14:textId="17D4FA94" w:rsidR="008476FE" w:rsidRDefault="008476FE" w:rsidP="00302B05">
            <w:pPr>
              <w:ind w:firstLine="0"/>
              <w:jc w:val="right"/>
              <w:rPr>
                <w:rFonts w:asciiTheme="majorBidi" w:hAnsiTheme="majorBidi" w:cstheme="majorBidi"/>
                <w:sz w:val="20"/>
                <w:szCs w:val="20"/>
              </w:rPr>
            </w:pPr>
            <w:r w:rsidRPr="00302B05">
              <w:rPr>
                <w:rFonts w:asciiTheme="majorBidi" w:hAnsiTheme="majorBidi" w:cstheme="majorBidi"/>
                <w:sz w:val="20"/>
                <w:szCs w:val="20"/>
              </w:rPr>
              <w:t>PVM, Eur</w:t>
            </w:r>
          </w:p>
        </w:tc>
        <w:tc>
          <w:tcPr>
            <w:tcW w:w="1138" w:type="pct"/>
            <w:tcBorders>
              <w:left w:val="single" w:sz="4" w:space="0" w:color="auto"/>
              <w:right w:val="single" w:sz="4" w:space="0" w:color="auto"/>
            </w:tcBorders>
          </w:tcPr>
          <w:p w14:paraId="19CD53D1" w14:textId="77777777" w:rsidR="008476FE" w:rsidRPr="00302B05" w:rsidRDefault="008476FE" w:rsidP="00302B05">
            <w:pPr>
              <w:ind w:firstLine="0"/>
              <w:rPr>
                <w:rFonts w:asciiTheme="majorBidi" w:hAnsiTheme="majorBidi" w:cstheme="majorBidi"/>
                <w:sz w:val="20"/>
                <w:szCs w:val="20"/>
              </w:rPr>
            </w:pPr>
          </w:p>
        </w:tc>
      </w:tr>
      <w:tr w:rsidR="008476FE" w:rsidRPr="00302B05" w14:paraId="4379766C" w14:textId="77777777" w:rsidTr="008476FE">
        <w:tc>
          <w:tcPr>
            <w:tcW w:w="3862" w:type="pct"/>
            <w:gridSpan w:val="5"/>
            <w:tcBorders>
              <w:top w:val="nil"/>
              <w:left w:val="nil"/>
              <w:bottom w:val="nil"/>
              <w:right w:val="single" w:sz="4" w:space="0" w:color="auto"/>
            </w:tcBorders>
          </w:tcPr>
          <w:p w14:paraId="60D66F44" w14:textId="75EEFF55" w:rsidR="008476FE" w:rsidRDefault="008476FE" w:rsidP="00302B05">
            <w:pPr>
              <w:ind w:firstLine="0"/>
              <w:jc w:val="right"/>
              <w:rPr>
                <w:rFonts w:asciiTheme="majorBidi" w:hAnsiTheme="majorBidi" w:cstheme="majorBidi"/>
                <w:sz w:val="20"/>
                <w:szCs w:val="20"/>
              </w:rPr>
            </w:pPr>
            <w:r w:rsidRPr="00302B05">
              <w:rPr>
                <w:rFonts w:asciiTheme="majorBidi" w:hAnsiTheme="majorBidi" w:cstheme="majorBidi"/>
                <w:sz w:val="20"/>
                <w:szCs w:val="20"/>
              </w:rPr>
              <w:t>Pasiūlymo kaina iš viso, Eur su PVM</w:t>
            </w:r>
          </w:p>
        </w:tc>
        <w:tc>
          <w:tcPr>
            <w:tcW w:w="1138" w:type="pct"/>
            <w:tcBorders>
              <w:left w:val="single" w:sz="4" w:space="0" w:color="auto"/>
              <w:right w:val="single" w:sz="4" w:space="0" w:color="auto"/>
            </w:tcBorders>
          </w:tcPr>
          <w:p w14:paraId="1D77657D" w14:textId="77777777" w:rsidR="008476FE" w:rsidRPr="00302B05" w:rsidRDefault="008476FE" w:rsidP="00302B05">
            <w:pPr>
              <w:ind w:firstLine="0"/>
              <w:rPr>
                <w:rFonts w:asciiTheme="majorBidi" w:hAnsiTheme="majorBidi" w:cstheme="majorBidi"/>
                <w:sz w:val="20"/>
                <w:szCs w:val="20"/>
              </w:rPr>
            </w:pPr>
          </w:p>
        </w:tc>
      </w:tr>
    </w:tbl>
    <w:p w14:paraId="54D8FFE4" w14:textId="77777777" w:rsidR="00302B05" w:rsidRPr="00302B05" w:rsidRDefault="00302B05" w:rsidP="00302B05">
      <w:pPr>
        <w:rPr>
          <w:rFonts w:asciiTheme="majorBidi" w:hAnsiTheme="majorBidi" w:cstheme="majorBidi"/>
        </w:rPr>
      </w:pPr>
    </w:p>
    <w:p w14:paraId="23DDA8B8"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Jei aukščiau esančios lentelės eilutės „PVM, Eur“ laukas nepildomas, nurodykite priežastis, dėl kurių PVM nemokamas: ________________.</w:t>
      </w:r>
    </w:p>
    <w:p w14:paraId="099E5AFC" w14:textId="77777777" w:rsidR="00302B05" w:rsidRPr="00302B05" w:rsidRDefault="00302B05" w:rsidP="00302B05">
      <w:pPr>
        <w:rPr>
          <w:rFonts w:asciiTheme="majorBidi" w:hAnsiTheme="majorBidi" w:cstheme="majorBidi"/>
        </w:rPr>
      </w:pPr>
    </w:p>
    <w:p w14:paraId="1B153B9B"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V SKYRIUS</w:t>
      </w:r>
    </w:p>
    <w:p w14:paraId="189C7CC8"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PASIŪLYMO PARAMETRAI</w:t>
      </w:r>
    </w:p>
    <w:p w14:paraId="466BC578" w14:textId="77777777" w:rsidR="00302B05" w:rsidRPr="00302B05" w:rsidRDefault="00302B05" w:rsidP="00302B05">
      <w:pPr>
        <w:rPr>
          <w:rFonts w:asciiTheme="majorBidi" w:hAnsiTheme="majorBidi" w:cstheme="majorBidi"/>
        </w:rPr>
      </w:pPr>
    </w:p>
    <w:p w14:paraId="2F836B01" w14:textId="75A40BB0"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Siūlomo objekto parametrai apibūdinti tiksliais duomenimis</w:t>
      </w:r>
      <w:r w:rsidR="003B59C8">
        <w:rPr>
          <w:rFonts w:asciiTheme="majorBidi" w:hAnsiTheme="majorBidi" w:cstheme="majorBidi"/>
        </w:rPr>
        <w:t>. Tiekėjas kartu su pasiūlymu turi pateikti gamintojo dokumentaciją, įrodančią siūlomo traktoriaus deklaruojamus parametrus.</w:t>
      </w:r>
    </w:p>
    <w:p w14:paraId="5FACDA1B" w14:textId="77777777" w:rsidR="00302B05" w:rsidRPr="00302B05" w:rsidRDefault="00302B05" w:rsidP="00302B05">
      <w:pPr>
        <w:rPr>
          <w:rFonts w:asciiTheme="majorBidi" w:hAnsiTheme="majorBidi" w:cstheme="majorBidi"/>
        </w:rPr>
      </w:pPr>
    </w:p>
    <w:p w14:paraId="0538285C" w14:textId="314D4FB2" w:rsidR="00302B05" w:rsidRPr="00302B05" w:rsidRDefault="00302B05" w:rsidP="00302B05">
      <w:pPr>
        <w:pStyle w:val="Antrat"/>
        <w:rPr>
          <w:rFonts w:asciiTheme="majorBidi" w:hAnsiTheme="majorBidi" w:cstheme="majorBidi"/>
        </w:rPr>
      </w:pPr>
      <w:r w:rsidRPr="00302B05">
        <w:rPr>
          <w:rFonts w:asciiTheme="majorBidi" w:hAnsiTheme="majorBidi" w:cstheme="majorBidi"/>
        </w:rPr>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5</w:t>
      </w:r>
      <w:r w:rsidRPr="00302B05">
        <w:rPr>
          <w:rFonts w:asciiTheme="majorBidi" w:hAnsiTheme="majorBidi" w:cstheme="majorBidi"/>
          <w:noProof/>
        </w:rPr>
        <w:fldChar w:fldCharType="end"/>
      </w:r>
      <w:r w:rsidRPr="00302B05">
        <w:rPr>
          <w:rFonts w:asciiTheme="majorBidi" w:hAnsiTheme="majorBidi" w:cstheme="majorBidi"/>
        </w:rPr>
        <w:t xml:space="preserve"> lentelė. </w:t>
      </w:r>
      <w:r w:rsidRPr="00302B05">
        <w:rPr>
          <w:rFonts w:asciiTheme="majorBidi" w:hAnsiTheme="majorBidi" w:cstheme="majorBidi"/>
          <w:b w:val="0"/>
          <w:bCs/>
        </w:rPr>
        <w:t>Siūlomo objekto parametrai</w:t>
      </w:r>
    </w:p>
    <w:tbl>
      <w:tblPr>
        <w:tblStyle w:val="Lentelstinklelis"/>
        <w:tblW w:w="0" w:type="auto"/>
        <w:tblInd w:w="-113" w:type="dxa"/>
        <w:tblLook w:val="04A0" w:firstRow="1" w:lastRow="0" w:firstColumn="1" w:lastColumn="0" w:noHBand="0" w:noVBand="1"/>
      </w:tblPr>
      <w:tblGrid>
        <w:gridCol w:w="58"/>
        <w:gridCol w:w="759"/>
        <w:gridCol w:w="64"/>
        <w:gridCol w:w="4189"/>
        <w:gridCol w:w="838"/>
        <w:gridCol w:w="1324"/>
        <w:gridCol w:w="75"/>
        <w:gridCol w:w="1745"/>
        <w:gridCol w:w="77"/>
      </w:tblGrid>
      <w:tr w:rsidR="00D84B2D" w:rsidRPr="00302B05" w14:paraId="09D599E7" w14:textId="77777777" w:rsidTr="00D84B2D">
        <w:trPr>
          <w:gridBefore w:val="1"/>
          <w:wBefore w:w="58" w:type="dxa"/>
        </w:trPr>
        <w:tc>
          <w:tcPr>
            <w:tcW w:w="823" w:type="dxa"/>
            <w:gridSpan w:val="2"/>
          </w:tcPr>
          <w:p w14:paraId="6C48AEFD" w14:textId="6AB0DDC9" w:rsidR="00D84B2D" w:rsidRPr="00302B05" w:rsidRDefault="00D84B2D" w:rsidP="00302B05">
            <w:pPr>
              <w:ind w:firstLine="0"/>
              <w:jc w:val="center"/>
              <w:rPr>
                <w:rFonts w:asciiTheme="majorBidi" w:hAnsiTheme="majorBidi" w:cstheme="majorBidi"/>
                <w:b/>
                <w:bCs/>
              </w:rPr>
            </w:pPr>
            <w:proofErr w:type="spellStart"/>
            <w:r>
              <w:rPr>
                <w:rFonts w:asciiTheme="majorBidi" w:hAnsiTheme="majorBidi" w:cstheme="majorBidi"/>
                <w:b/>
                <w:bCs/>
              </w:rPr>
              <w:t>Eil.Nr</w:t>
            </w:r>
            <w:proofErr w:type="spellEnd"/>
            <w:r>
              <w:rPr>
                <w:rFonts w:asciiTheme="majorBidi" w:hAnsiTheme="majorBidi" w:cstheme="majorBidi"/>
                <w:b/>
                <w:bCs/>
              </w:rPr>
              <w:t>.</w:t>
            </w:r>
          </w:p>
        </w:tc>
        <w:tc>
          <w:tcPr>
            <w:tcW w:w="5027" w:type="dxa"/>
            <w:gridSpan w:val="2"/>
          </w:tcPr>
          <w:p w14:paraId="4A84E9D4" w14:textId="46F97D4C" w:rsidR="00D84B2D" w:rsidRPr="00302B05" w:rsidRDefault="00D84B2D" w:rsidP="00302B05">
            <w:pPr>
              <w:ind w:firstLine="0"/>
              <w:jc w:val="center"/>
              <w:rPr>
                <w:rFonts w:asciiTheme="majorBidi" w:hAnsiTheme="majorBidi" w:cstheme="majorBidi"/>
                <w:b/>
                <w:bCs/>
              </w:rPr>
            </w:pPr>
            <w:r w:rsidRPr="00302B05">
              <w:rPr>
                <w:rFonts w:asciiTheme="majorBidi" w:hAnsiTheme="majorBidi" w:cstheme="majorBidi"/>
                <w:b/>
                <w:bCs/>
              </w:rPr>
              <w:t>Reikalaujamas parametras</w:t>
            </w:r>
          </w:p>
          <w:p w14:paraId="680B3F0F" w14:textId="77777777" w:rsidR="00D84B2D" w:rsidRPr="00302B05" w:rsidRDefault="00D84B2D" w:rsidP="00302B05">
            <w:pPr>
              <w:ind w:firstLine="0"/>
              <w:jc w:val="center"/>
              <w:rPr>
                <w:rFonts w:asciiTheme="majorBidi" w:hAnsiTheme="majorBidi" w:cstheme="majorBidi"/>
                <w:b/>
                <w:bCs/>
              </w:rPr>
            </w:pPr>
            <w:r w:rsidRPr="00302B05">
              <w:rPr>
                <w:rFonts w:asciiTheme="majorBidi" w:hAnsiTheme="majorBidi" w:cstheme="majorBidi"/>
                <w:b/>
                <w:bCs/>
              </w:rPr>
              <w:t>(apibūdintas tiksliais duomenimis)</w:t>
            </w:r>
          </w:p>
        </w:tc>
        <w:tc>
          <w:tcPr>
            <w:tcW w:w="1399" w:type="dxa"/>
            <w:gridSpan w:val="2"/>
          </w:tcPr>
          <w:p w14:paraId="127F0283" w14:textId="77777777" w:rsidR="00D84B2D" w:rsidRPr="00302B05" w:rsidRDefault="00D84B2D" w:rsidP="00302B05">
            <w:pPr>
              <w:ind w:firstLine="0"/>
              <w:jc w:val="center"/>
              <w:rPr>
                <w:rFonts w:asciiTheme="majorBidi" w:hAnsiTheme="majorBidi" w:cstheme="majorBidi"/>
                <w:b/>
                <w:bCs/>
              </w:rPr>
            </w:pPr>
            <w:r w:rsidRPr="00302B05">
              <w:rPr>
                <w:rFonts w:asciiTheme="majorBidi" w:hAnsiTheme="majorBidi" w:cstheme="majorBidi"/>
                <w:b/>
                <w:bCs/>
              </w:rPr>
              <w:t>Tiekėjo siūloma reikšmė</w:t>
            </w:r>
            <w:r w:rsidRPr="00302B05">
              <w:rPr>
                <w:rStyle w:val="Puslapioinaosnuoroda"/>
                <w:rFonts w:asciiTheme="majorBidi" w:hAnsiTheme="majorBidi" w:cstheme="majorBidi"/>
                <w:b/>
                <w:bCs/>
              </w:rPr>
              <w:footnoteReference w:id="1"/>
            </w:r>
          </w:p>
        </w:tc>
        <w:tc>
          <w:tcPr>
            <w:tcW w:w="1822" w:type="dxa"/>
            <w:gridSpan w:val="2"/>
          </w:tcPr>
          <w:p w14:paraId="2D9009D2" w14:textId="77777777" w:rsidR="00D84B2D" w:rsidRPr="00302B05" w:rsidRDefault="00D84B2D" w:rsidP="00302B05">
            <w:pPr>
              <w:ind w:firstLine="0"/>
              <w:jc w:val="center"/>
              <w:rPr>
                <w:rFonts w:asciiTheme="majorBidi" w:hAnsiTheme="majorBidi" w:cstheme="majorBidi"/>
                <w:b/>
                <w:bCs/>
              </w:rPr>
            </w:pPr>
            <w:r w:rsidRPr="003B59C8">
              <w:rPr>
                <w:rFonts w:asciiTheme="majorBidi" w:hAnsiTheme="majorBidi" w:cstheme="majorBidi"/>
                <w:b/>
                <w:bCs/>
              </w:rPr>
              <w:t>Nuoroda į pagrindžiantį dokumentą (failo pavadinimas, puslapio numeris)</w:t>
            </w:r>
          </w:p>
        </w:tc>
      </w:tr>
      <w:tr w:rsidR="00D84B2D" w:rsidRPr="00302B05" w14:paraId="634AC618" w14:textId="77777777" w:rsidTr="00D84B2D">
        <w:trPr>
          <w:gridBefore w:val="1"/>
          <w:wBefore w:w="58" w:type="dxa"/>
        </w:trPr>
        <w:tc>
          <w:tcPr>
            <w:tcW w:w="823" w:type="dxa"/>
            <w:gridSpan w:val="2"/>
          </w:tcPr>
          <w:p w14:paraId="07EA4BB5" w14:textId="7C61713A" w:rsidR="00D84B2D" w:rsidRPr="00302B05" w:rsidRDefault="00D84B2D" w:rsidP="00302B05">
            <w:pPr>
              <w:ind w:firstLine="0"/>
              <w:jc w:val="center"/>
              <w:rPr>
                <w:rFonts w:asciiTheme="majorBidi" w:hAnsiTheme="majorBidi" w:cstheme="majorBidi"/>
                <w:b/>
                <w:bCs/>
              </w:rPr>
            </w:pPr>
            <w:r>
              <w:rPr>
                <w:rFonts w:asciiTheme="majorBidi" w:hAnsiTheme="majorBidi" w:cstheme="majorBidi"/>
                <w:b/>
                <w:bCs/>
              </w:rPr>
              <w:t>1</w:t>
            </w:r>
          </w:p>
        </w:tc>
        <w:tc>
          <w:tcPr>
            <w:tcW w:w="5027" w:type="dxa"/>
            <w:gridSpan w:val="2"/>
          </w:tcPr>
          <w:p w14:paraId="15E7E0BE" w14:textId="3B6E0CB5" w:rsidR="00D84B2D" w:rsidRPr="00302B05" w:rsidRDefault="00D84B2D" w:rsidP="00302B05">
            <w:pPr>
              <w:ind w:firstLine="0"/>
              <w:jc w:val="center"/>
              <w:rPr>
                <w:rFonts w:asciiTheme="majorBidi" w:hAnsiTheme="majorBidi" w:cstheme="majorBidi"/>
                <w:b/>
                <w:bCs/>
              </w:rPr>
            </w:pPr>
            <w:r w:rsidRPr="00302B05">
              <w:rPr>
                <w:rFonts w:asciiTheme="majorBidi" w:hAnsiTheme="majorBidi" w:cstheme="majorBidi"/>
                <w:b/>
                <w:bCs/>
              </w:rPr>
              <w:t>2</w:t>
            </w:r>
          </w:p>
        </w:tc>
        <w:tc>
          <w:tcPr>
            <w:tcW w:w="1399" w:type="dxa"/>
            <w:gridSpan w:val="2"/>
          </w:tcPr>
          <w:p w14:paraId="7BA58EBE" w14:textId="77777777" w:rsidR="00D84B2D" w:rsidRPr="00302B05" w:rsidRDefault="00D84B2D" w:rsidP="00302B05">
            <w:pPr>
              <w:ind w:firstLine="0"/>
              <w:jc w:val="center"/>
              <w:rPr>
                <w:rFonts w:asciiTheme="majorBidi" w:hAnsiTheme="majorBidi" w:cstheme="majorBidi"/>
                <w:b/>
                <w:bCs/>
              </w:rPr>
            </w:pPr>
            <w:r w:rsidRPr="00302B05">
              <w:rPr>
                <w:rFonts w:asciiTheme="majorBidi" w:hAnsiTheme="majorBidi" w:cstheme="majorBidi"/>
                <w:b/>
                <w:bCs/>
              </w:rPr>
              <w:t>3</w:t>
            </w:r>
          </w:p>
        </w:tc>
        <w:tc>
          <w:tcPr>
            <w:tcW w:w="1822" w:type="dxa"/>
            <w:gridSpan w:val="2"/>
          </w:tcPr>
          <w:p w14:paraId="1962184B" w14:textId="77777777" w:rsidR="00D84B2D" w:rsidRPr="00302B05" w:rsidRDefault="00D84B2D" w:rsidP="00302B05">
            <w:pPr>
              <w:ind w:firstLine="0"/>
              <w:jc w:val="center"/>
              <w:rPr>
                <w:rFonts w:asciiTheme="majorBidi" w:hAnsiTheme="majorBidi" w:cstheme="majorBidi"/>
                <w:b/>
                <w:bCs/>
              </w:rPr>
            </w:pPr>
            <w:r w:rsidRPr="00302B05">
              <w:rPr>
                <w:rFonts w:asciiTheme="majorBidi" w:hAnsiTheme="majorBidi" w:cstheme="majorBidi"/>
                <w:b/>
                <w:bCs/>
              </w:rPr>
              <w:t>4</w:t>
            </w:r>
          </w:p>
        </w:tc>
      </w:tr>
      <w:tr w:rsidR="00D84B2D" w:rsidRPr="00302B05" w14:paraId="20B6779A" w14:textId="77777777" w:rsidTr="00D84B2D">
        <w:trPr>
          <w:gridBefore w:val="1"/>
          <w:wBefore w:w="58" w:type="dxa"/>
        </w:trPr>
        <w:tc>
          <w:tcPr>
            <w:tcW w:w="823" w:type="dxa"/>
            <w:gridSpan w:val="2"/>
          </w:tcPr>
          <w:p w14:paraId="061C5FA7" w14:textId="77777777" w:rsidR="00D84B2D" w:rsidRDefault="00D84B2D" w:rsidP="00302B05">
            <w:pPr>
              <w:ind w:firstLine="0"/>
              <w:rPr>
                <w:rFonts w:asciiTheme="majorBidi" w:hAnsiTheme="majorBidi" w:cstheme="majorBidi"/>
                <w:b/>
                <w:bCs/>
              </w:rPr>
            </w:pPr>
          </w:p>
        </w:tc>
        <w:tc>
          <w:tcPr>
            <w:tcW w:w="5027" w:type="dxa"/>
            <w:gridSpan w:val="2"/>
          </w:tcPr>
          <w:p w14:paraId="44DCC045" w14:textId="42670AF6" w:rsidR="00D84B2D" w:rsidRPr="00302B05" w:rsidRDefault="00D84B2D" w:rsidP="00302B05">
            <w:pPr>
              <w:ind w:firstLine="0"/>
              <w:rPr>
                <w:rFonts w:asciiTheme="majorBidi" w:hAnsiTheme="majorBidi" w:cstheme="majorBidi"/>
                <w:b/>
                <w:bCs/>
              </w:rPr>
            </w:pPr>
            <w:r>
              <w:rPr>
                <w:rFonts w:asciiTheme="majorBidi" w:hAnsiTheme="majorBidi" w:cstheme="majorBidi"/>
                <w:b/>
                <w:bCs/>
              </w:rPr>
              <w:t>STACIONARUS 3D SKENERIS</w:t>
            </w:r>
            <w:r w:rsidRPr="00302B05">
              <w:rPr>
                <w:rFonts w:asciiTheme="majorBidi" w:hAnsiTheme="majorBidi" w:cstheme="majorBidi"/>
                <w:b/>
                <w:bCs/>
              </w:rPr>
              <w:t xml:space="preserve"> </w:t>
            </w:r>
          </w:p>
        </w:tc>
        <w:tc>
          <w:tcPr>
            <w:tcW w:w="1399" w:type="dxa"/>
            <w:gridSpan w:val="2"/>
          </w:tcPr>
          <w:p w14:paraId="63C8DEB2" w14:textId="77777777" w:rsidR="00D84B2D" w:rsidRPr="00302B05" w:rsidRDefault="00D84B2D" w:rsidP="00302B05">
            <w:pPr>
              <w:ind w:firstLine="0"/>
              <w:rPr>
                <w:rFonts w:asciiTheme="majorBidi" w:hAnsiTheme="majorBidi" w:cstheme="majorBidi"/>
                <w:b/>
                <w:bCs/>
              </w:rPr>
            </w:pPr>
            <w:r w:rsidRPr="00302B05">
              <w:rPr>
                <w:rFonts w:asciiTheme="majorBidi" w:hAnsiTheme="majorBidi" w:cstheme="majorBidi"/>
                <w:b/>
                <w:bCs/>
              </w:rPr>
              <w:t>-</w:t>
            </w:r>
          </w:p>
        </w:tc>
        <w:tc>
          <w:tcPr>
            <w:tcW w:w="1822" w:type="dxa"/>
            <w:gridSpan w:val="2"/>
          </w:tcPr>
          <w:p w14:paraId="2C144561" w14:textId="77777777" w:rsidR="00D84B2D" w:rsidRPr="00302B05" w:rsidRDefault="00D84B2D" w:rsidP="00302B05">
            <w:pPr>
              <w:ind w:firstLine="0"/>
              <w:rPr>
                <w:rFonts w:asciiTheme="majorBidi" w:hAnsiTheme="majorBidi" w:cstheme="majorBidi"/>
                <w:b/>
                <w:bCs/>
              </w:rPr>
            </w:pPr>
            <w:r w:rsidRPr="00302B05">
              <w:rPr>
                <w:rFonts w:asciiTheme="majorBidi" w:hAnsiTheme="majorBidi" w:cstheme="majorBidi"/>
                <w:b/>
                <w:bCs/>
              </w:rPr>
              <w:t>-</w:t>
            </w:r>
          </w:p>
        </w:tc>
      </w:tr>
      <w:tr w:rsidR="00D84B2D" w:rsidRPr="00302B05" w14:paraId="67E543FE" w14:textId="77777777" w:rsidTr="00D84B2D">
        <w:trPr>
          <w:gridBefore w:val="1"/>
          <w:wBefore w:w="58" w:type="dxa"/>
        </w:trPr>
        <w:tc>
          <w:tcPr>
            <w:tcW w:w="823" w:type="dxa"/>
            <w:gridSpan w:val="2"/>
          </w:tcPr>
          <w:p w14:paraId="33254B16" w14:textId="77777777" w:rsidR="00D84B2D" w:rsidRPr="00302B05" w:rsidRDefault="00D84B2D" w:rsidP="00302B05">
            <w:pPr>
              <w:ind w:firstLine="0"/>
              <w:rPr>
                <w:rFonts w:asciiTheme="majorBidi" w:hAnsiTheme="majorBidi" w:cstheme="majorBidi"/>
              </w:rPr>
            </w:pPr>
          </w:p>
        </w:tc>
        <w:tc>
          <w:tcPr>
            <w:tcW w:w="5027" w:type="dxa"/>
            <w:gridSpan w:val="2"/>
          </w:tcPr>
          <w:p w14:paraId="76A1E56F" w14:textId="098E4CCF" w:rsidR="00D84B2D" w:rsidRPr="00302B05" w:rsidRDefault="00D84B2D" w:rsidP="00302B05">
            <w:pPr>
              <w:ind w:firstLine="0"/>
              <w:rPr>
                <w:rFonts w:asciiTheme="majorBidi" w:hAnsiTheme="majorBidi" w:cstheme="majorBidi"/>
              </w:rPr>
            </w:pPr>
            <w:r w:rsidRPr="00302B05">
              <w:rPr>
                <w:rFonts w:asciiTheme="majorBidi" w:hAnsiTheme="majorBidi" w:cstheme="majorBidi"/>
              </w:rPr>
              <w:t>Gamintojas</w:t>
            </w:r>
          </w:p>
        </w:tc>
        <w:tc>
          <w:tcPr>
            <w:tcW w:w="1399" w:type="dxa"/>
            <w:gridSpan w:val="2"/>
          </w:tcPr>
          <w:p w14:paraId="3BEBD985" w14:textId="77777777" w:rsidR="00D84B2D" w:rsidRPr="00302B05" w:rsidRDefault="00D84B2D" w:rsidP="00302B05">
            <w:pPr>
              <w:ind w:firstLine="0"/>
              <w:rPr>
                <w:rFonts w:asciiTheme="majorBidi" w:hAnsiTheme="majorBidi" w:cstheme="majorBidi"/>
              </w:rPr>
            </w:pPr>
          </w:p>
        </w:tc>
        <w:tc>
          <w:tcPr>
            <w:tcW w:w="1822" w:type="dxa"/>
            <w:gridSpan w:val="2"/>
          </w:tcPr>
          <w:p w14:paraId="6204A971" w14:textId="77777777" w:rsidR="00D84B2D" w:rsidRPr="00302B05" w:rsidRDefault="00D84B2D" w:rsidP="00302B05">
            <w:pPr>
              <w:ind w:firstLine="0"/>
              <w:rPr>
                <w:rFonts w:asciiTheme="majorBidi" w:hAnsiTheme="majorBidi" w:cstheme="majorBidi"/>
              </w:rPr>
            </w:pPr>
            <w:r w:rsidRPr="00302B05">
              <w:rPr>
                <w:rFonts w:asciiTheme="majorBidi" w:hAnsiTheme="majorBidi" w:cstheme="majorBidi"/>
              </w:rPr>
              <w:t>-</w:t>
            </w:r>
          </w:p>
        </w:tc>
      </w:tr>
      <w:tr w:rsidR="00D84B2D" w:rsidRPr="00302B05" w14:paraId="5D09FA7B" w14:textId="77777777" w:rsidTr="00D84B2D">
        <w:trPr>
          <w:gridBefore w:val="1"/>
          <w:wBefore w:w="58" w:type="dxa"/>
        </w:trPr>
        <w:tc>
          <w:tcPr>
            <w:tcW w:w="823" w:type="dxa"/>
            <w:gridSpan w:val="2"/>
          </w:tcPr>
          <w:p w14:paraId="7885CFB3" w14:textId="77777777" w:rsidR="00D84B2D" w:rsidRPr="00302B05" w:rsidRDefault="00D84B2D" w:rsidP="00302B05">
            <w:pPr>
              <w:ind w:firstLine="0"/>
              <w:rPr>
                <w:rFonts w:asciiTheme="majorBidi" w:hAnsiTheme="majorBidi" w:cstheme="majorBidi"/>
              </w:rPr>
            </w:pPr>
          </w:p>
        </w:tc>
        <w:tc>
          <w:tcPr>
            <w:tcW w:w="5027" w:type="dxa"/>
            <w:gridSpan w:val="2"/>
          </w:tcPr>
          <w:p w14:paraId="5FE6EEA2" w14:textId="38BE5313" w:rsidR="00D84B2D" w:rsidRPr="00302B05" w:rsidRDefault="00D84B2D" w:rsidP="00302B05">
            <w:pPr>
              <w:ind w:firstLine="0"/>
              <w:rPr>
                <w:rFonts w:asciiTheme="majorBidi" w:hAnsiTheme="majorBidi" w:cstheme="majorBidi"/>
              </w:rPr>
            </w:pPr>
            <w:r w:rsidRPr="00302B05">
              <w:rPr>
                <w:rFonts w:asciiTheme="majorBidi" w:hAnsiTheme="majorBidi" w:cstheme="majorBidi"/>
              </w:rPr>
              <w:t>Modelis, modifikacija</w:t>
            </w:r>
            <w:r w:rsidRPr="00302B05">
              <w:rPr>
                <w:rStyle w:val="Puslapioinaosnuoroda"/>
                <w:rFonts w:asciiTheme="majorBidi" w:hAnsiTheme="majorBidi" w:cstheme="majorBidi"/>
              </w:rPr>
              <w:footnoteReference w:id="2"/>
            </w:r>
          </w:p>
        </w:tc>
        <w:tc>
          <w:tcPr>
            <w:tcW w:w="1399" w:type="dxa"/>
            <w:gridSpan w:val="2"/>
          </w:tcPr>
          <w:p w14:paraId="395DACDF" w14:textId="77777777" w:rsidR="00D84B2D" w:rsidRPr="00302B05" w:rsidRDefault="00D84B2D" w:rsidP="00302B05">
            <w:pPr>
              <w:ind w:firstLine="0"/>
              <w:rPr>
                <w:rFonts w:asciiTheme="majorBidi" w:hAnsiTheme="majorBidi" w:cstheme="majorBidi"/>
              </w:rPr>
            </w:pPr>
          </w:p>
        </w:tc>
        <w:tc>
          <w:tcPr>
            <w:tcW w:w="1822" w:type="dxa"/>
            <w:gridSpan w:val="2"/>
          </w:tcPr>
          <w:p w14:paraId="59BDAFB1" w14:textId="77777777" w:rsidR="00D84B2D" w:rsidRPr="00302B05" w:rsidRDefault="00D84B2D" w:rsidP="00302B05">
            <w:pPr>
              <w:ind w:firstLine="0"/>
              <w:rPr>
                <w:rFonts w:asciiTheme="majorBidi" w:hAnsiTheme="majorBidi" w:cstheme="majorBidi"/>
              </w:rPr>
            </w:pPr>
            <w:r w:rsidRPr="00302B05">
              <w:rPr>
                <w:rFonts w:asciiTheme="majorBidi" w:hAnsiTheme="majorBidi" w:cstheme="majorBidi"/>
              </w:rPr>
              <w:t>-</w:t>
            </w:r>
          </w:p>
        </w:tc>
      </w:tr>
      <w:tr w:rsidR="00D84B2D" w:rsidRPr="00302B05" w14:paraId="6BBE1A29" w14:textId="77777777" w:rsidTr="00D84B2D">
        <w:trPr>
          <w:gridAfter w:val="1"/>
          <w:wAfter w:w="77" w:type="dxa"/>
        </w:trPr>
        <w:tc>
          <w:tcPr>
            <w:tcW w:w="817" w:type="dxa"/>
            <w:gridSpan w:val="2"/>
          </w:tcPr>
          <w:p w14:paraId="3A945BB5" w14:textId="0EE8DABD" w:rsidR="00D84B2D" w:rsidRPr="00A94754" w:rsidRDefault="00D84B2D"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1.</w:t>
            </w:r>
          </w:p>
        </w:tc>
        <w:tc>
          <w:tcPr>
            <w:tcW w:w="4253" w:type="dxa"/>
            <w:gridSpan w:val="2"/>
          </w:tcPr>
          <w:p w14:paraId="0DF6916E" w14:textId="407DF106"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Skenavimo greitis - ne mažiau kaip 1000000 taškų per sekundę</w:t>
            </w:r>
          </w:p>
        </w:tc>
        <w:tc>
          <w:tcPr>
            <w:tcW w:w="2162" w:type="dxa"/>
            <w:gridSpan w:val="2"/>
          </w:tcPr>
          <w:p w14:paraId="4735CF2D" w14:textId="77777777" w:rsidR="00D84B2D" w:rsidRPr="00302B05" w:rsidRDefault="00D84B2D" w:rsidP="00D84B2D">
            <w:pPr>
              <w:ind w:firstLine="0"/>
              <w:rPr>
                <w:rFonts w:asciiTheme="majorBidi" w:hAnsiTheme="majorBidi" w:cstheme="majorBidi"/>
              </w:rPr>
            </w:pPr>
          </w:p>
        </w:tc>
        <w:tc>
          <w:tcPr>
            <w:tcW w:w="1820" w:type="dxa"/>
            <w:gridSpan w:val="2"/>
          </w:tcPr>
          <w:p w14:paraId="7659BD3F" w14:textId="77777777" w:rsidR="00D84B2D" w:rsidRPr="00302B05" w:rsidRDefault="00D84B2D" w:rsidP="00D84B2D">
            <w:pPr>
              <w:ind w:firstLine="0"/>
              <w:rPr>
                <w:rFonts w:asciiTheme="majorBidi" w:hAnsiTheme="majorBidi" w:cstheme="majorBidi"/>
              </w:rPr>
            </w:pPr>
          </w:p>
        </w:tc>
      </w:tr>
      <w:tr w:rsidR="00D84B2D" w:rsidRPr="00302B05" w14:paraId="7DBF7463" w14:textId="77777777" w:rsidTr="00D84B2D">
        <w:trPr>
          <w:gridAfter w:val="1"/>
          <w:wAfter w:w="77" w:type="dxa"/>
        </w:trPr>
        <w:tc>
          <w:tcPr>
            <w:tcW w:w="817" w:type="dxa"/>
            <w:gridSpan w:val="2"/>
          </w:tcPr>
          <w:p w14:paraId="4EC5C95E" w14:textId="550F77F6" w:rsidR="00D84B2D" w:rsidRPr="00A94754" w:rsidRDefault="00D84B2D" w:rsidP="00D84B2D">
            <w:pPr>
              <w:spacing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4253" w:type="dxa"/>
            <w:gridSpan w:val="2"/>
          </w:tcPr>
          <w:p w14:paraId="6647C859" w14:textId="688EF123" w:rsidR="00D84B2D" w:rsidRPr="007340C6" w:rsidRDefault="00D84B2D" w:rsidP="00D84B2D">
            <w:pPr>
              <w:spacing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Skenavimo aprėptis ne mažiau kaip 360° horizontaliai ir ne mažiau kaip 260° vertikaliai.</w:t>
            </w:r>
          </w:p>
        </w:tc>
        <w:tc>
          <w:tcPr>
            <w:tcW w:w="2162" w:type="dxa"/>
            <w:gridSpan w:val="2"/>
          </w:tcPr>
          <w:p w14:paraId="6ADDE80E" w14:textId="77777777" w:rsidR="00D84B2D" w:rsidRPr="00302B05" w:rsidRDefault="00D84B2D" w:rsidP="00D84B2D">
            <w:pPr>
              <w:ind w:firstLine="0"/>
              <w:rPr>
                <w:rFonts w:asciiTheme="majorBidi" w:hAnsiTheme="majorBidi" w:cstheme="majorBidi"/>
              </w:rPr>
            </w:pPr>
          </w:p>
        </w:tc>
        <w:tc>
          <w:tcPr>
            <w:tcW w:w="1820" w:type="dxa"/>
            <w:gridSpan w:val="2"/>
          </w:tcPr>
          <w:p w14:paraId="5E1C463D" w14:textId="77777777" w:rsidR="00D84B2D" w:rsidRPr="00302B05" w:rsidRDefault="00D84B2D" w:rsidP="00D84B2D">
            <w:pPr>
              <w:ind w:firstLine="0"/>
              <w:rPr>
                <w:rFonts w:asciiTheme="majorBidi" w:hAnsiTheme="majorBidi" w:cstheme="majorBidi"/>
              </w:rPr>
            </w:pPr>
          </w:p>
        </w:tc>
      </w:tr>
      <w:tr w:rsidR="00D84B2D" w:rsidRPr="00302B05" w14:paraId="0AAD9566" w14:textId="77777777" w:rsidTr="00D84B2D">
        <w:trPr>
          <w:gridAfter w:val="1"/>
          <w:wAfter w:w="77" w:type="dxa"/>
        </w:trPr>
        <w:tc>
          <w:tcPr>
            <w:tcW w:w="817" w:type="dxa"/>
            <w:gridSpan w:val="2"/>
          </w:tcPr>
          <w:p w14:paraId="4CA9171A" w14:textId="5C4A7609" w:rsidR="00D84B2D" w:rsidRPr="00A94754" w:rsidRDefault="00D84B2D"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p>
        </w:tc>
        <w:tc>
          <w:tcPr>
            <w:tcW w:w="4253" w:type="dxa"/>
            <w:gridSpan w:val="2"/>
          </w:tcPr>
          <w:p w14:paraId="32460905" w14:textId="14CB0C71"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Matavimo diapazonas - ne mažesnėse nei 1–130 m ribose</w:t>
            </w:r>
          </w:p>
        </w:tc>
        <w:tc>
          <w:tcPr>
            <w:tcW w:w="2162" w:type="dxa"/>
            <w:gridSpan w:val="2"/>
          </w:tcPr>
          <w:p w14:paraId="43D4C9AD" w14:textId="77777777" w:rsidR="00D84B2D" w:rsidRPr="00302B05" w:rsidRDefault="00D84B2D" w:rsidP="00D84B2D">
            <w:pPr>
              <w:ind w:firstLine="0"/>
              <w:rPr>
                <w:rFonts w:asciiTheme="majorBidi" w:hAnsiTheme="majorBidi" w:cstheme="majorBidi"/>
              </w:rPr>
            </w:pPr>
          </w:p>
        </w:tc>
        <w:tc>
          <w:tcPr>
            <w:tcW w:w="1820" w:type="dxa"/>
            <w:gridSpan w:val="2"/>
          </w:tcPr>
          <w:p w14:paraId="5549C8EA" w14:textId="77777777" w:rsidR="00D84B2D" w:rsidRPr="00302B05" w:rsidRDefault="00D84B2D" w:rsidP="00D84B2D">
            <w:pPr>
              <w:ind w:firstLine="0"/>
              <w:rPr>
                <w:rFonts w:asciiTheme="majorBidi" w:hAnsiTheme="majorBidi" w:cstheme="majorBidi"/>
              </w:rPr>
            </w:pPr>
          </w:p>
        </w:tc>
      </w:tr>
      <w:tr w:rsidR="00D84B2D" w:rsidRPr="00302B05" w14:paraId="7A5408DE" w14:textId="77777777" w:rsidTr="00D84B2D">
        <w:trPr>
          <w:gridAfter w:val="1"/>
          <w:wAfter w:w="77" w:type="dxa"/>
        </w:trPr>
        <w:tc>
          <w:tcPr>
            <w:tcW w:w="817" w:type="dxa"/>
            <w:gridSpan w:val="2"/>
          </w:tcPr>
          <w:p w14:paraId="1E5EBC03" w14:textId="043AD287" w:rsidR="00D84B2D" w:rsidRPr="00A94754" w:rsidRDefault="00D84B2D"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4253" w:type="dxa"/>
            <w:gridSpan w:val="2"/>
          </w:tcPr>
          <w:p w14:paraId="4D9534B0" w14:textId="0DE8284D"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Spindulio tikslumas – ne blogiau, kaip 2mm.</w:t>
            </w:r>
          </w:p>
        </w:tc>
        <w:tc>
          <w:tcPr>
            <w:tcW w:w="2162" w:type="dxa"/>
            <w:gridSpan w:val="2"/>
          </w:tcPr>
          <w:p w14:paraId="70132797" w14:textId="77777777" w:rsidR="00D84B2D" w:rsidRPr="00302B05" w:rsidRDefault="00D84B2D" w:rsidP="00D84B2D">
            <w:pPr>
              <w:ind w:firstLine="0"/>
              <w:rPr>
                <w:rFonts w:asciiTheme="majorBidi" w:hAnsiTheme="majorBidi" w:cstheme="majorBidi"/>
              </w:rPr>
            </w:pPr>
          </w:p>
        </w:tc>
        <w:tc>
          <w:tcPr>
            <w:tcW w:w="1820" w:type="dxa"/>
            <w:gridSpan w:val="2"/>
          </w:tcPr>
          <w:p w14:paraId="29E2BC06" w14:textId="77777777" w:rsidR="00D84B2D" w:rsidRPr="00302B05" w:rsidRDefault="00D84B2D" w:rsidP="00D84B2D">
            <w:pPr>
              <w:ind w:firstLine="0"/>
              <w:rPr>
                <w:rFonts w:asciiTheme="majorBidi" w:hAnsiTheme="majorBidi" w:cstheme="majorBidi"/>
              </w:rPr>
            </w:pPr>
          </w:p>
        </w:tc>
      </w:tr>
      <w:tr w:rsidR="00D84B2D" w:rsidRPr="00302B05" w14:paraId="19D65664" w14:textId="77777777" w:rsidTr="00D84B2D">
        <w:trPr>
          <w:gridAfter w:val="1"/>
          <w:wAfter w:w="77" w:type="dxa"/>
        </w:trPr>
        <w:tc>
          <w:tcPr>
            <w:tcW w:w="817" w:type="dxa"/>
            <w:gridSpan w:val="2"/>
          </w:tcPr>
          <w:p w14:paraId="6F285CF1" w14:textId="5405F624" w:rsidR="00D84B2D" w:rsidRPr="00A94754" w:rsidRDefault="00D84B2D"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p>
        </w:tc>
        <w:tc>
          <w:tcPr>
            <w:tcW w:w="4253" w:type="dxa"/>
            <w:gridSpan w:val="2"/>
          </w:tcPr>
          <w:p w14:paraId="71009E1D" w14:textId="335F6EBF"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3D skenuotos pozicijos tikslumas - ne blogiau kaip 3 mm 20 m nuotoliu;</w:t>
            </w:r>
          </w:p>
        </w:tc>
        <w:tc>
          <w:tcPr>
            <w:tcW w:w="2162" w:type="dxa"/>
            <w:gridSpan w:val="2"/>
          </w:tcPr>
          <w:p w14:paraId="3FBEBFF0" w14:textId="77777777" w:rsidR="00D84B2D" w:rsidRPr="00302B05" w:rsidRDefault="00D84B2D" w:rsidP="00D84B2D">
            <w:pPr>
              <w:ind w:firstLine="0"/>
              <w:rPr>
                <w:rFonts w:asciiTheme="majorBidi" w:hAnsiTheme="majorBidi" w:cstheme="majorBidi"/>
              </w:rPr>
            </w:pPr>
          </w:p>
        </w:tc>
        <w:tc>
          <w:tcPr>
            <w:tcW w:w="1820" w:type="dxa"/>
            <w:gridSpan w:val="2"/>
          </w:tcPr>
          <w:p w14:paraId="13D62857" w14:textId="77777777" w:rsidR="00D84B2D" w:rsidRPr="00302B05" w:rsidRDefault="00D84B2D" w:rsidP="00D84B2D">
            <w:pPr>
              <w:ind w:firstLine="0"/>
              <w:rPr>
                <w:rFonts w:asciiTheme="majorBidi" w:hAnsiTheme="majorBidi" w:cstheme="majorBidi"/>
              </w:rPr>
            </w:pPr>
          </w:p>
        </w:tc>
      </w:tr>
      <w:tr w:rsidR="00D84B2D" w:rsidRPr="00302B05" w14:paraId="54C1E99F" w14:textId="77777777" w:rsidTr="00D84B2D">
        <w:trPr>
          <w:gridAfter w:val="1"/>
          <w:wAfter w:w="77" w:type="dxa"/>
        </w:trPr>
        <w:tc>
          <w:tcPr>
            <w:tcW w:w="817" w:type="dxa"/>
            <w:gridSpan w:val="2"/>
          </w:tcPr>
          <w:p w14:paraId="79DAC63D" w14:textId="74366274"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p>
        </w:tc>
        <w:tc>
          <w:tcPr>
            <w:tcW w:w="4253" w:type="dxa"/>
            <w:gridSpan w:val="2"/>
          </w:tcPr>
          <w:p w14:paraId="79833AF9" w14:textId="7A82754B"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Skenavimo greitis: 1 pozicijos panoraminis skenavimas ne ilgiau kaip 2,5 min pilnai atliekant lazerinį 35mm tankumu 50 m. nuotoliu</w:t>
            </w:r>
          </w:p>
        </w:tc>
        <w:tc>
          <w:tcPr>
            <w:tcW w:w="2162" w:type="dxa"/>
            <w:gridSpan w:val="2"/>
          </w:tcPr>
          <w:p w14:paraId="3A7A5C5E" w14:textId="77777777" w:rsidR="00D84B2D" w:rsidRPr="00302B05" w:rsidRDefault="00D84B2D" w:rsidP="00D84B2D">
            <w:pPr>
              <w:ind w:firstLine="0"/>
              <w:rPr>
                <w:rFonts w:asciiTheme="majorBidi" w:hAnsiTheme="majorBidi" w:cstheme="majorBidi"/>
              </w:rPr>
            </w:pPr>
          </w:p>
        </w:tc>
        <w:tc>
          <w:tcPr>
            <w:tcW w:w="1820" w:type="dxa"/>
            <w:gridSpan w:val="2"/>
          </w:tcPr>
          <w:p w14:paraId="03364A02" w14:textId="77777777" w:rsidR="00D84B2D" w:rsidRPr="00302B05" w:rsidRDefault="00D84B2D" w:rsidP="00D84B2D">
            <w:pPr>
              <w:ind w:firstLine="0"/>
              <w:rPr>
                <w:rFonts w:asciiTheme="majorBidi" w:hAnsiTheme="majorBidi" w:cstheme="majorBidi"/>
              </w:rPr>
            </w:pPr>
          </w:p>
        </w:tc>
      </w:tr>
      <w:tr w:rsidR="00D84B2D" w:rsidRPr="00302B05" w14:paraId="14EDA06A" w14:textId="77777777" w:rsidTr="00D84B2D">
        <w:trPr>
          <w:gridAfter w:val="1"/>
          <w:wAfter w:w="77" w:type="dxa"/>
        </w:trPr>
        <w:tc>
          <w:tcPr>
            <w:tcW w:w="817" w:type="dxa"/>
            <w:gridSpan w:val="2"/>
          </w:tcPr>
          <w:p w14:paraId="2499E0BE" w14:textId="797A9C32"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p>
        </w:tc>
        <w:tc>
          <w:tcPr>
            <w:tcW w:w="4253" w:type="dxa"/>
            <w:gridSpan w:val="2"/>
          </w:tcPr>
          <w:p w14:paraId="5805C8AD" w14:textId="58F40613"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 xml:space="preserve">Panoraminių nuotraukų sudarymo greitis: ne mažiau 300 </w:t>
            </w:r>
            <w:proofErr w:type="spellStart"/>
            <w:r w:rsidRPr="00A94754">
              <w:rPr>
                <w:rFonts w:ascii="Times New Roman" w:eastAsia="Calibri" w:hAnsi="Times New Roman" w:cs="Times New Roman"/>
                <w:sz w:val="22"/>
                <w:szCs w:val="22"/>
                <w:lang w:eastAsia="en-US"/>
              </w:rPr>
              <w:t>megapikselių</w:t>
            </w:r>
            <w:proofErr w:type="spellEnd"/>
            <w:r w:rsidRPr="00A94754">
              <w:rPr>
                <w:rFonts w:ascii="Times New Roman" w:eastAsia="Calibri" w:hAnsi="Times New Roman" w:cs="Times New Roman"/>
                <w:sz w:val="22"/>
                <w:szCs w:val="22"/>
                <w:lang w:eastAsia="en-US"/>
              </w:rPr>
              <w:t xml:space="preserve"> dydžio per 2 min. ar greičiau </w:t>
            </w:r>
          </w:p>
        </w:tc>
        <w:tc>
          <w:tcPr>
            <w:tcW w:w="2162" w:type="dxa"/>
            <w:gridSpan w:val="2"/>
          </w:tcPr>
          <w:p w14:paraId="70F083BD" w14:textId="77777777" w:rsidR="00D84B2D" w:rsidRPr="00302B05" w:rsidRDefault="00D84B2D" w:rsidP="00D84B2D">
            <w:pPr>
              <w:ind w:firstLine="0"/>
              <w:rPr>
                <w:rFonts w:asciiTheme="majorBidi" w:hAnsiTheme="majorBidi" w:cstheme="majorBidi"/>
              </w:rPr>
            </w:pPr>
          </w:p>
        </w:tc>
        <w:tc>
          <w:tcPr>
            <w:tcW w:w="1820" w:type="dxa"/>
            <w:gridSpan w:val="2"/>
          </w:tcPr>
          <w:p w14:paraId="55FAE345" w14:textId="77777777" w:rsidR="00D84B2D" w:rsidRPr="00302B05" w:rsidRDefault="00D84B2D" w:rsidP="00D84B2D">
            <w:pPr>
              <w:ind w:firstLine="0"/>
              <w:rPr>
                <w:rFonts w:asciiTheme="majorBidi" w:hAnsiTheme="majorBidi" w:cstheme="majorBidi"/>
              </w:rPr>
            </w:pPr>
          </w:p>
        </w:tc>
      </w:tr>
      <w:tr w:rsidR="00D84B2D" w:rsidRPr="00302B05" w14:paraId="7EB89E5D" w14:textId="77777777" w:rsidTr="00D84B2D">
        <w:trPr>
          <w:gridAfter w:val="1"/>
          <w:wAfter w:w="77" w:type="dxa"/>
        </w:trPr>
        <w:tc>
          <w:tcPr>
            <w:tcW w:w="817" w:type="dxa"/>
            <w:gridSpan w:val="2"/>
          </w:tcPr>
          <w:p w14:paraId="1154480F" w14:textId="47D93CA6"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p>
        </w:tc>
        <w:tc>
          <w:tcPr>
            <w:tcW w:w="4253" w:type="dxa"/>
            <w:gridSpan w:val="2"/>
          </w:tcPr>
          <w:p w14:paraId="4874988D" w14:textId="3E4FAAB2"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Lazerio saugumas: Privalo atitinkanti IEC EN60825-1 ar aukštesnius saugumo standartus</w:t>
            </w:r>
          </w:p>
        </w:tc>
        <w:tc>
          <w:tcPr>
            <w:tcW w:w="2162" w:type="dxa"/>
            <w:gridSpan w:val="2"/>
          </w:tcPr>
          <w:p w14:paraId="3C0D26C6" w14:textId="77777777" w:rsidR="00D84B2D" w:rsidRPr="00302B05" w:rsidRDefault="00D84B2D" w:rsidP="00D84B2D">
            <w:pPr>
              <w:ind w:firstLine="0"/>
              <w:rPr>
                <w:rFonts w:asciiTheme="majorBidi" w:hAnsiTheme="majorBidi" w:cstheme="majorBidi"/>
              </w:rPr>
            </w:pPr>
          </w:p>
        </w:tc>
        <w:tc>
          <w:tcPr>
            <w:tcW w:w="1820" w:type="dxa"/>
            <w:gridSpan w:val="2"/>
          </w:tcPr>
          <w:p w14:paraId="5F9553B1" w14:textId="77777777" w:rsidR="00D84B2D" w:rsidRPr="00302B05" w:rsidRDefault="00D84B2D" w:rsidP="00D84B2D">
            <w:pPr>
              <w:ind w:firstLine="0"/>
              <w:rPr>
                <w:rFonts w:asciiTheme="majorBidi" w:hAnsiTheme="majorBidi" w:cstheme="majorBidi"/>
              </w:rPr>
            </w:pPr>
          </w:p>
        </w:tc>
      </w:tr>
      <w:tr w:rsidR="00D84B2D" w:rsidRPr="00302B05" w14:paraId="382B4CB5" w14:textId="77777777" w:rsidTr="00D84B2D">
        <w:trPr>
          <w:gridAfter w:val="1"/>
          <w:wAfter w:w="77" w:type="dxa"/>
        </w:trPr>
        <w:tc>
          <w:tcPr>
            <w:tcW w:w="817" w:type="dxa"/>
            <w:gridSpan w:val="2"/>
          </w:tcPr>
          <w:p w14:paraId="32213BD1" w14:textId="21E877FA"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9.</w:t>
            </w:r>
          </w:p>
        </w:tc>
        <w:tc>
          <w:tcPr>
            <w:tcW w:w="4253" w:type="dxa"/>
            <w:gridSpan w:val="2"/>
          </w:tcPr>
          <w:p w14:paraId="6A7A2AA4" w14:textId="695D0F4F"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 xml:space="preserve">Privalo turėti automatinį posvyrio kompensavimo mechanizmą. Kompensatoriaus veikimo diapazonas ± 30° ribose. </w:t>
            </w:r>
          </w:p>
        </w:tc>
        <w:tc>
          <w:tcPr>
            <w:tcW w:w="2162" w:type="dxa"/>
            <w:gridSpan w:val="2"/>
          </w:tcPr>
          <w:p w14:paraId="6BC2C585" w14:textId="77777777" w:rsidR="00D84B2D" w:rsidRPr="00302B05" w:rsidRDefault="00D84B2D" w:rsidP="00D84B2D">
            <w:pPr>
              <w:ind w:firstLine="0"/>
              <w:rPr>
                <w:rFonts w:asciiTheme="majorBidi" w:hAnsiTheme="majorBidi" w:cstheme="majorBidi"/>
              </w:rPr>
            </w:pPr>
          </w:p>
        </w:tc>
        <w:tc>
          <w:tcPr>
            <w:tcW w:w="1820" w:type="dxa"/>
            <w:gridSpan w:val="2"/>
          </w:tcPr>
          <w:p w14:paraId="2A206765" w14:textId="77777777" w:rsidR="00D84B2D" w:rsidRPr="00302B05" w:rsidRDefault="00D84B2D" w:rsidP="00D84B2D">
            <w:pPr>
              <w:ind w:firstLine="0"/>
              <w:rPr>
                <w:rFonts w:asciiTheme="majorBidi" w:hAnsiTheme="majorBidi" w:cstheme="majorBidi"/>
              </w:rPr>
            </w:pPr>
          </w:p>
        </w:tc>
      </w:tr>
      <w:tr w:rsidR="00D84B2D" w:rsidRPr="00302B05" w14:paraId="2499FEA6" w14:textId="77777777" w:rsidTr="00D84B2D">
        <w:trPr>
          <w:gridAfter w:val="1"/>
          <w:wAfter w:w="77" w:type="dxa"/>
        </w:trPr>
        <w:tc>
          <w:tcPr>
            <w:tcW w:w="817" w:type="dxa"/>
            <w:gridSpan w:val="2"/>
          </w:tcPr>
          <w:p w14:paraId="702A5ACC" w14:textId="4CDC0C72"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tc>
        <w:tc>
          <w:tcPr>
            <w:tcW w:w="4253" w:type="dxa"/>
            <w:gridSpan w:val="2"/>
          </w:tcPr>
          <w:p w14:paraId="7A23FD2C" w14:textId="40008CE7"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Kompensatoriaus tikslumas 3“ ar tiksliau</w:t>
            </w:r>
          </w:p>
        </w:tc>
        <w:tc>
          <w:tcPr>
            <w:tcW w:w="2162" w:type="dxa"/>
            <w:gridSpan w:val="2"/>
          </w:tcPr>
          <w:p w14:paraId="51B47C3E" w14:textId="77777777" w:rsidR="00D84B2D" w:rsidRPr="00302B05" w:rsidRDefault="00D84B2D" w:rsidP="00D84B2D">
            <w:pPr>
              <w:ind w:firstLine="0"/>
              <w:rPr>
                <w:rFonts w:asciiTheme="majorBidi" w:hAnsiTheme="majorBidi" w:cstheme="majorBidi"/>
              </w:rPr>
            </w:pPr>
          </w:p>
        </w:tc>
        <w:tc>
          <w:tcPr>
            <w:tcW w:w="1820" w:type="dxa"/>
            <w:gridSpan w:val="2"/>
          </w:tcPr>
          <w:p w14:paraId="140F28B9" w14:textId="77777777" w:rsidR="00D84B2D" w:rsidRPr="00302B05" w:rsidRDefault="00D84B2D" w:rsidP="00D84B2D">
            <w:pPr>
              <w:ind w:firstLine="0"/>
              <w:rPr>
                <w:rFonts w:asciiTheme="majorBidi" w:hAnsiTheme="majorBidi" w:cstheme="majorBidi"/>
              </w:rPr>
            </w:pPr>
          </w:p>
        </w:tc>
      </w:tr>
      <w:tr w:rsidR="00D84B2D" w:rsidRPr="00302B05" w14:paraId="124A802F" w14:textId="77777777" w:rsidTr="00D84B2D">
        <w:trPr>
          <w:gridAfter w:val="1"/>
          <w:wAfter w:w="77" w:type="dxa"/>
        </w:trPr>
        <w:tc>
          <w:tcPr>
            <w:tcW w:w="817" w:type="dxa"/>
            <w:gridSpan w:val="2"/>
          </w:tcPr>
          <w:p w14:paraId="6C7F6BEA" w14:textId="78F4222B"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11.</w:t>
            </w:r>
          </w:p>
        </w:tc>
        <w:tc>
          <w:tcPr>
            <w:tcW w:w="4253" w:type="dxa"/>
            <w:gridSpan w:val="2"/>
          </w:tcPr>
          <w:p w14:paraId="5C179DF6" w14:textId="23EA3EFE"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Privalo atitikti IP55 ar aukštesnius atsparumo standartus dulkių ir vandens poveikiui;</w:t>
            </w:r>
          </w:p>
        </w:tc>
        <w:tc>
          <w:tcPr>
            <w:tcW w:w="2162" w:type="dxa"/>
            <w:gridSpan w:val="2"/>
          </w:tcPr>
          <w:p w14:paraId="1113CAB3" w14:textId="77777777" w:rsidR="00D84B2D" w:rsidRPr="00302B05" w:rsidRDefault="00D84B2D" w:rsidP="00D84B2D">
            <w:pPr>
              <w:ind w:firstLine="0"/>
              <w:rPr>
                <w:rFonts w:asciiTheme="majorBidi" w:hAnsiTheme="majorBidi" w:cstheme="majorBidi"/>
              </w:rPr>
            </w:pPr>
          </w:p>
        </w:tc>
        <w:tc>
          <w:tcPr>
            <w:tcW w:w="1820" w:type="dxa"/>
            <w:gridSpan w:val="2"/>
          </w:tcPr>
          <w:p w14:paraId="3F53F0D2" w14:textId="77777777" w:rsidR="00D84B2D" w:rsidRPr="00302B05" w:rsidRDefault="00D84B2D" w:rsidP="00D84B2D">
            <w:pPr>
              <w:ind w:firstLine="0"/>
              <w:rPr>
                <w:rFonts w:asciiTheme="majorBidi" w:hAnsiTheme="majorBidi" w:cstheme="majorBidi"/>
              </w:rPr>
            </w:pPr>
          </w:p>
        </w:tc>
      </w:tr>
      <w:tr w:rsidR="00D84B2D" w:rsidRPr="00302B05" w14:paraId="2CE21C52" w14:textId="77777777" w:rsidTr="00D84B2D">
        <w:trPr>
          <w:gridAfter w:val="1"/>
          <w:wAfter w:w="77" w:type="dxa"/>
        </w:trPr>
        <w:tc>
          <w:tcPr>
            <w:tcW w:w="817" w:type="dxa"/>
            <w:gridSpan w:val="2"/>
          </w:tcPr>
          <w:p w14:paraId="32E4D2EB" w14:textId="06D872BC"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tc>
        <w:tc>
          <w:tcPr>
            <w:tcW w:w="4253" w:type="dxa"/>
            <w:gridSpan w:val="2"/>
          </w:tcPr>
          <w:p w14:paraId="65DE0973" w14:textId="6F5BE172"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Skenerio svoris- ne sunkesnis, nei  7 kg;</w:t>
            </w:r>
          </w:p>
        </w:tc>
        <w:tc>
          <w:tcPr>
            <w:tcW w:w="2162" w:type="dxa"/>
            <w:gridSpan w:val="2"/>
          </w:tcPr>
          <w:p w14:paraId="121D7931" w14:textId="77777777" w:rsidR="00D84B2D" w:rsidRPr="00302B05" w:rsidRDefault="00D84B2D" w:rsidP="00D84B2D">
            <w:pPr>
              <w:ind w:firstLine="0"/>
              <w:rPr>
                <w:rFonts w:asciiTheme="majorBidi" w:hAnsiTheme="majorBidi" w:cstheme="majorBidi"/>
              </w:rPr>
            </w:pPr>
          </w:p>
        </w:tc>
        <w:tc>
          <w:tcPr>
            <w:tcW w:w="1820" w:type="dxa"/>
            <w:gridSpan w:val="2"/>
          </w:tcPr>
          <w:p w14:paraId="0FBEFC4F" w14:textId="77777777" w:rsidR="00D84B2D" w:rsidRPr="00302B05" w:rsidRDefault="00D84B2D" w:rsidP="00D84B2D">
            <w:pPr>
              <w:ind w:firstLine="0"/>
              <w:rPr>
                <w:rFonts w:asciiTheme="majorBidi" w:hAnsiTheme="majorBidi" w:cstheme="majorBidi"/>
              </w:rPr>
            </w:pPr>
          </w:p>
        </w:tc>
      </w:tr>
      <w:tr w:rsidR="00D84B2D" w:rsidRPr="00302B05" w14:paraId="6B256FFD" w14:textId="77777777" w:rsidTr="00D84B2D">
        <w:trPr>
          <w:gridAfter w:val="1"/>
          <w:wAfter w:w="77" w:type="dxa"/>
        </w:trPr>
        <w:tc>
          <w:tcPr>
            <w:tcW w:w="817" w:type="dxa"/>
            <w:gridSpan w:val="2"/>
          </w:tcPr>
          <w:p w14:paraId="2DFB185D" w14:textId="5F9C1950"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13.</w:t>
            </w:r>
          </w:p>
        </w:tc>
        <w:tc>
          <w:tcPr>
            <w:tcW w:w="4253" w:type="dxa"/>
            <w:gridSpan w:val="2"/>
          </w:tcPr>
          <w:p w14:paraId="113E9F96" w14:textId="0F7C48A2"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Darbinė temperatūra – privalo patikimai veikti nuo -15°C iki +30°C temperatūros diapazone;</w:t>
            </w:r>
          </w:p>
        </w:tc>
        <w:tc>
          <w:tcPr>
            <w:tcW w:w="2162" w:type="dxa"/>
            <w:gridSpan w:val="2"/>
          </w:tcPr>
          <w:p w14:paraId="2A7CFD08" w14:textId="77777777" w:rsidR="00D84B2D" w:rsidRPr="00302B05" w:rsidRDefault="00D84B2D" w:rsidP="00D84B2D">
            <w:pPr>
              <w:ind w:firstLine="0"/>
              <w:rPr>
                <w:rFonts w:asciiTheme="majorBidi" w:hAnsiTheme="majorBidi" w:cstheme="majorBidi"/>
              </w:rPr>
            </w:pPr>
          </w:p>
        </w:tc>
        <w:tc>
          <w:tcPr>
            <w:tcW w:w="1820" w:type="dxa"/>
            <w:gridSpan w:val="2"/>
          </w:tcPr>
          <w:p w14:paraId="1803F6F2" w14:textId="77777777" w:rsidR="00D84B2D" w:rsidRPr="00302B05" w:rsidRDefault="00D84B2D" w:rsidP="00D84B2D">
            <w:pPr>
              <w:ind w:firstLine="0"/>
              <w:rPr>
                <w:rFonts w:asciiTheme="majorBidi" w:hAnsiTheme="majorBidi" w:cstheme="majorBidi"/>
              </w:rPr>
            </w:pPr>
          </w:p>
        </w:tc>
      </w:tr>
      <w:tr w:rsidR="00D84B2D" w:rsidRPr="00302B05" w14:paraId="2FCD409B" w14:textId="77777777" w:rsidTr="00D84B2D">
        <w:trPr>
          <w:gridAfter w:val="1"/>
          <w:wAfter w:w="77" w:type="dxa"/>
        </w:trPr>
        <w:tc>
          <w:tcPr>
            <w:tcW w:w="817" w:type="dxa"/>
            <w:gridSpan w:val="2"/>
          </w:tcPr>
          <w:p w14:paraId="4E71815E" w14:textId="75F1DD0B"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14.</w:t>
            </w:r>
          </w:p>
        </w:tc>
        <w:tc>
          <w:tcPr>
            <w:tcW w:w="4253" w:type="dxa"/>
            <w:gridSpan w:val="2"/>
          </w:tcPr>
          <w:p w14:paraId="3934ED5D" w14:textId="2745E5A1"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 xml:space="preserve">Jungtys: </w:t>
            </w:r>
            <w:proofErr w:type="spellStart"/>
            <w:r w:rsidR="00096BEF">
              <w:rPr>
                <w:rFonts w:ascii="Times New Roman" w:eastAsia="Calibri" w:hAnsi="Times New Roman" w:cs="Times New Roman"/>
                <w:sz w:val="22"/>
                <w:szCs w:val="22"/>
                <w:lang w:eastAsia="en-US"/>
              </w:rPr>
              <w:t>W</w:t>
            </w:r>
            <w:r w:rsidRPr="00A94754">
              <w:rPr>
                <w:rFonts w:ascii="Times New Roman" w:eastAsia="Calibri" w:hAnsi="Times New Roman" w:cs="Times New Roman"/>
                <w:sz w:val="22"/>
                <w:szCs w:val="22"/>
                <w:lang w:eastAsia="en-US"/>
              </w:rPr>
              <w:t>i</w:t>
            </w:r>
            <w:proofErr w:type="spellEnd"/>
            <w:r w:rsidRPr="00A94754">
              <w:rPr>
                <w:rFonts w:ascii="Times New Roman" w:eastAsia="Calibri" w:hAnsi="Times New Roman" w:cs="Times New Roman"/>
                <w:sz w:val="22"/>
                <w:szCs w:val="22"/>
                <w:lang w:eastAsia="en-US"/>
              </w:rPr>
              <w:t>-Fi ir USB ar SD atmintinės</w:t>
            </w:r>
          </w:p>
        </w:tc>
        <w:tc>
          <w:tcPr>
            <w:tcW w:w="2162" w:type="dxa"/>
            <w:gridSpan w:val="2"/>
          </w:tcPr>
          <w:p w14:paraId="3E82D8F5" w14:textId="77777777" w:rsidR="00D84B2D" w:rsidRPr="00302B05" w:rsidRDefault="00D84B2D" w:rsidP="00D84B2D">
            <w:pPr>
              <w:ind w:firstLine="0"/>
              <w:rPr>
                <w:rFonts w:asciiTheme="majorBidi" w:hAnsiTheme="majorBidi" w:cstheme="majorBidi"/>
              </w:rPr>
            </w:pPr>
          </w:p>
        </w:tc>
        <w:tc>
          <w:tcPr>
            <w:tcW w:w="1820" w:type="dxa"/>
            <w:gridSpan w:val="2"/>
          </w:tcPr>
          <w:p w14:paraId="3CCA167B" w14:textId="77777777" w:rsidR="00D84B2D" w:rsidRPr="00302B05" w:rsidRDefault="00D84B2D" w:rsidP="00D84B2D">
            <w:pPr>
              <w:ind w:firstLine="0"/>
              <w:rPr>
                <w:rFonts w:asciiTheme="majorBidi" w:hAnsiTheme="majorBidi" w:cstheme="majorBidi"/>
              </w:rPr>
            </w:pPr>
          </w:p>
        </w:tc>
      </w:tr>
      <w:tr w:rsidR="00D84B2D" w:rsidRPr="00302B05" w14:paraId="0ED0BADC" w14:textId="77777777" w:rsidTr="00D84B2D">
        <w:trPr>
          <w:gridAfter w:val="1"/>
          <w:wAfter w:w="77" w:type="dxa"/>
        </w:trPr>
        <w:tc>
          <w:tcPr>
            <w:tcW w:w="817" w:type="dxa"/>
            <w:gridSpan w:val="2"/>
          </w:tcPr>
          <w:p w14:paraId="181B3D34" w14:textId="6B989A01" w:rsidR="00D84B2D" w:rsidRPr="00A94754" w:rsidRDefault="00FA70D5" w:rsidP="00D84B2D">
            <w:pPr>
              <w:spacing w:after="160" w:line="240" w:lineRule="auto"/>
              <w:ind w:firstLine="0"/>
              <w:jc w:val="left"/>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15.</w:t>
            </w:r>
          </w:p>
        </w:tc>
        <w:tc>
          <w:tcPr>
            <w:tcW w:w="4253" w:type="dxa"/>
            <w:gridSpan w:val="2"/>
          </w:tcPr>
          <w:p w14:paraId="16FB1F8A" w14:textId="737CDC45"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bCs/>
                <w:sz w:val="22"/>
                <w:szCs w:val="22"/>
                <w:lang w:eastAsia="en-US"/>
              </w:rPr>
              <w:t xml:space="preserve">Valdiklio ekrano veikimas – valdymas </w:t>
            </w:r>
            <w:r w:rsidRPr="00A94754">
              <w:rPr>
                <w:rFonts w:ascii="Times New Roman" w:eastAsia="Calibri" w:hAnsi="Times New Roman" w:cs="Times New Roman"/>
                <w:sz w:val="22"/>
                <w:szCs w:val="22"/>
                <w:lang w:eastAsia="en-US"/>
              </w:rPr>
              <w:t>pirštais, specialiu pieštuku valdomu liečiamu ekranu;</w:t>
            </w:r>
          </w:p>
        </w:tc>
        <w:tc>
          <w:tcPr>
            <w:tcW w:w="2162" w:type="dxa"/>
            <w:gridSpan w:val="2"/>
          </w:tcPr>
          <w:p w14:paraId="3AF5A236" w14:textId="77777777" w:rsidR="00D84B2D" w:rsidRPr="00302B05" w:rsidRDefault="00D84B2D" w:rsidP="00D84B2D">
            <w:pPr>
              <w:ind w:firstLine="0"/>
              <w:rPr>
                <w:rFonts w:asciiTheme="majorBidi" w:hAnsiTheme="majorBidi" w:cstheme="majorBidi"/>
              </w:rPr>
            </w:pPr>
          </w:p>
        </w:tc>
        <w:tc>
          <w:tcPr>
            <w:tcW w:w="1820" w:type="dxa"/>
            <w:gridSpan w:val="2"/>
          </w:tcPr>
          <w:p w14:paraId="7C5CCA7B" w14:textId="77777777" w:rsidR="00D84B2D" w:rsidRPr="00302B05" w:rsidRDefault="00D84B2D" w:rsidP="00D84B2D">
            <w:pPr>
              <w:ind w:firstLine="0"/>
              <w:rPr>
                <w:rFonts w:asciiTheme="majorBidi" w:hAnsiTheme="majorBidi" w:cstheme="majorBidi"/>
              </w:rPr>
            </w:pPr>
          </w:p>
        </w:tc>
      </w:tr>
      <w:tr w:rsidR="00D84B2D" w:rsidRPr="00302B05" w14:paraId="709EE7A2" w14:textId="77777777" w:rsidTr="00D84B2D">
        <w:trPr>
          <w:gridAfter w:val="1"/>
          <w:wAfter w:w="77" w:type="dxa"/>
        </w:trPr>
        <w:tc>
          <w:tcPr>
            <w:tcW w:w="817" w:type="dxa"/>
            <w:gridSpan w:val="2"/>
          </w:tcPr>
          <w:p w14:paraId="091F8DA7" w14:textId="3A40B35D" w:rsidR="00D84B2D" w:rsidRPr="00A94754" w:rsidRDefault="00FA70D5" w:rsidP="00D84B2D">
            <w:pPr>
              <w:spacing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16.</w:t>
            </w:r>
          </w:p>
        </w:tc>
        <w:tc>
          <w:tcPr>
            <w:tcW w:w="4253" w:type="dxa"/>
            <w:gridSpan w:val="2"/>
          </w:tcPr>
          <w:p w14:paraId="207073FD" w14:textId="6807AA5D" w:rsidR="00D84B2D" w:rsidRPr="007340C6" w:rsidRDefault="00D84B2D" w:rsidP="00D84B2D">
            <w:pPr>
              <w:spacing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 xml:space="preserve">Valdiklio ekranas: ne mažiau nei 16 mln. spalvų, įstrižainė ne mažiau nei 7 coliai, ne mažiau nei 1000 šviesumo matų (angl. </w:t>
            </w:r>
            <w:proofErr w:type="spellStart"/>
            <w:r w:rsidRPr="00A94754">
              <w:rPr>
                <w:rFonts w:ascii="Times New Roman" w:eastAsia="Calibri" w:hAnsi="Times New Roman" w:cs="Times New Roman"/>
                <w:sz w:val="22"/>
                <w:szCs w:val="22"/>
                <w:lang w:eastAsia="en-US"/>
              </w:rPr>
              <w:t>Nic</w:t>
            </w:r>
            <w:proofErr w:type="spellEnd"/>
            <w:r w:rsidRPr="00A94754">
              <w:rPr>
                <w:rFonts w:ascii="Times New Roman" w:eastAsia="Calibri" w:hAnsi="Times New Roman" w:cs="Times New Roman"/>
                <w:sz w:val="22"/>
                <w:szCs w:val="22"/>
                <w:lang w:eastAsia="en-US"/>
              </w:rPr>
              <w:t xml:space="preserve">), </w:t>
            </w:r>
            <w:proofErr w:type="spellStart"/>
            <w:r w:rsidRPr="00A94754">
              <w:rPr>
                <w:rFonts w:ascii="Times New Roman" w:eastAsia="Calibri" w:hAnsi="Times New Roman" w:cs="Times New Roman"/>
                <w:sz w:val="22"/>
                <w:szCs w:val="22"/>
                <w:lang w:eastAsia="en-US"/>
              </w:rPr>
              <w:t>Super</w:t>
            </w:r>
            <w:proofErr w:type="spellEnd"/>
            <w:r w:rsidRPr="00A94754">
              <w:rPr>
                <w:rFonts w:ascii="Times New Roman" w:eastAsia="Calibri" w:hAnsi="Times New Roman" w:cs="Times New Roman"/>
                <w:sz w:val="22"/>
                <w:szCs w:val="22"/>
                <w:lang w:eastAsia="en-US"/>
              </w:rPr>
              <w:t xml:space="preserve"> AMOLED, ar LCD tipo ar analogiškas;</w:t>
            </w:r>
          </w:p>
        </w:tc>
        <w:tc>
          <w:tcPr>
            <w:tcW w:w="2162" w:type="dxa"/>
            <w:gridSpan w:val="2"/>
          </w:tcPr>
          <w:p w14:paraId="151E65BD" w14:textId="77777777" w:rsidR="00D84B2D" w:rsidRPr="00302B05" w:rsidRDefault="00D84B2D" w:rsidP="00D84B2D">
            <w:pPr>
              <w:ind w:firstLine="0"/>
              <w:rPr>
                <w:rFonts w:asciiTheme="majorBidi" w:hAnsiTheme="majorBidi" w:cstheme="majorBidi"/>
              </w:rPr>
            </w:pPr>
          </w:p>
        </w:tc>
        <w:tc>
          <w:tcPr>
            <w:tcW w:w="1820" w:type="dxa"/>
            <w:gridSpan w:val="2"/>
          </w:tcPr>
          <w:p w14:paraId="4A31B94F" w14:textId="77777777" w:rsidR="00D84B2D" w:rsidRPr="00302B05" w:rsidRDefault="00D84B2D" w:rsidP="00D84B2D">
            <w:pPr>
              <w:ind w:firstLine="0"/>
              <w:rPr>
                <w:rFonts w:asciiTheme="majorBidi" w:hAnsiTheme="majorBidi" w:cstheme="majorBidi"/>
              </w:rPr>
            </w:pPr>
          </w:p>
        </w:tc>
      </w:tr>
      <w:tr w:rsidR="00D84B2D" w:rsidRPr="00302B05" w14:paraId="44962738" w14:textId="77777777" w:rsidTr="00D84B2D">
        <w:trPr>
          <w:gridAfter w:val="1"/>
          <w:wAfter w:w="77" w:type="dxa"/>
        </w:trPr>
        <w:tc>
          <w:tcPr>
            <w:tcW w:w="817" w:type="dxa"/>
            <w:gridSpan w:val="2"/>
          </w:tcPr>
          <w:p w14:paraId="377B788C" w14:textId="4A9AA460"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17.</w:t>
            </w:r>
          </w:p>
        </w:tc>
        <w:tc>
          <w:tcPr>
            <w:tcW w:w="4253" w:type="dxa"/>
            <w:gridSpan w:val="2"/>
          </w:tcPr>
          <w:p w14:paraId="021045CA" w14:textId="1A89E74F" w:rsidR="00D84B2D" w:rsidRPr="007340C6" w:rsidRDefault="00D84B2D" w:rsidP="00D84B2D">
            <w:pPr>
              <w:spacing w:after="160" w:line="240" w:lineRule="auto"/>
              <w:ind w:firstLine="0"/>
              <w:jc w:val="left"/>
              <w:rPr>
                <w:rFonts w:asciiTheme="majorBidi" w:hAnsiTheme="majorBidi" w:cstheme="majorBidi"/>
                <w:color w:val="FF0000"/>
                <w:highlight w:val="yellow"/>
              </w:rPr>
            </w:pPr>
            <w:r w:rsidRPr="00A94754">
              <w:rPr>
                <w:rFonts w:ascii="Times New Roman" w:eastAsia="Calibri" w:hAnsi="Times New Roman" w:cs="Times New Roman"/>
                <w:sz w:val="22"/>
                <w:szCs w:val="22"/>
                <w:lang w:eastAsia="en-US"/>
              </w:rPr>
              <w:t>Valdiklio operacinė sistema ne senesnė nei Android 12.0 arba iOS 16 arba Windows 10;</w:t>
            </w:r>
          </w:p>
        </w:tc>
        <w:tc>
          <w:tcPr>
            <w:tcW w:w="2162" w:type="dxa"/>
            <w:gridSpan w:val="2"/>
          </w:tcPr>
          <w:p w14:paraId="45520763" w14:textId="77777777" w:rsidR="00D84B2D" w:rsidRPr="00302B05" w:rsidRDefault="00D84B2D" w:rsidP="00D84B2D">
            <w:pPr>
              <w:ind w:firstLine="0"/>
              <w:rPr>
                <w:rFonts w:asciiTheme="majorBidi" w:hAnsiTheme="majorBidi" w:cstheme="majorBidi"/>
              </w:rPr>
            </w:pPr>
          </w:p>
        </w:tc>
        <w:tc>
          <w:tcPr>
            <w:tcW w:w="1820" w:type="dxa"/>
            <w:gridSpan w:val="2"/>
          </w:tcPr>
          <w:p w14:paraId="76F232DC" w14:textId="77777777" w:rsidR="00D84B2D" w:rsidRPr="00302B05" w:rsidRDefault="00D84B2D" w:rsidP="00D84B2D">
            <w:pPr>
              <w:ind w:firstLine="0"/>
              <w:rPr>
                <w:rFonts w:asciiTheme="majorBidi" w:hAnsiTheme="majorBidi" w:cstheme="majorBidi"/>
              </w:rPr>
            </w:pPr>
          </w:p>
        </w:tc>
      </w:tr>
      <w:tr w:rsidR="00D84B2D" w:rsidRPr="00302B05" w14:paraId="2B6A0461" w14:textId="77777777" w:rsidTr="00D84B2D">
        <w:trPr>
          <w:gridAfter w:val="1"/>
          <w:wAfter w:w="77" w:type="dxa"/>
        </w:trPr>
        <w:tc>
          <w:tcPr>
            <w:tcW w:w="817" w:type="dxa"/>
            <w:gridSpan w:val="2"/>
          </w:tcPr>
          <w:p w14:paraId="3B396349" w14:textId="5160A5C8"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18.</w:t>
            </w:r>
          </w:p>
        </w:tc>
        <w:tc>
          <w:tcPr>
            <w:tcW w:w="4253" w:type="dxa"/>
            <w:gridSpan w:val="2"/>
          </w:tcPr>
          <w:p w14:paraId="7AC1B169" w14:textId="16CC6B34" w:rsidR="00D84B2D" w:rsidRPr="007340C6" w:rsidRDefault="00D84B2D" w:rsidP="00D84B2D">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 xml:space="preserve">Valdiklio baterija ne mažesnė nei 6000 </w:t>
            </w:r>
            <w:proofErr w:type="spellStart"/>
            <w:r w:rsidRPr="00A94754">
              <w:rPr>
                <w:rFonts w:ascii="Times New Roman" w:eastAsia="Calibri" w:hAnsi="Times New Roman" w:cs="Times New Roman"/>
                <w:sz w:val="22"/>
                <w:szCs w:val="22"/>
                <w:lang w:eastAsia="en-US"/>
              </w:rPr>
              <w:t>mAH</w:t>
            </w:r>
            <w:proofErr w:type="spellEnd"/>
            <w:r w:rsidRPr="00A94754">
              <w:rPr>
                <w:rFonts w:ascii="Times New Roman" w:eastAsia="Calibri" w:hAnsi="Times New Roman" w:cs="Times New Roman"/>
                <w:sz w:val="22"/>
                <w:szCs w:val="22"/>
                <w:lang w:eastAsia="en-US"/>
              </w:rPr>
              <w:t xml:space="preserve"> talpos;</w:t>
            </w:r>
          </w:p>
        </w:tc>
        <w:tc>
          <w:tcPr>
            <w:tcW w:w="2162" w:type="dxa"/>
            <w:gridSpan w:val="2"/>
          </w:tcPr>
          <w:p w14:paraId="73BFFBDB" w14:textId="77777777" w:rsidR="00D84B2D" w:rsidRPr="00302B05" w:rsidRDefault="00D84B2D" w:rsidP="00D84B2D">
            <w:pPr>
              <w:ind w:firstLine="0"/>
              <w:rPr>
                <w:rFonts w:asciiTheme="majorBidi" w:hAnsiTheme="majorBidi" w:cstheme="majorBidi"/>
              </w:rPr>
            </w:pPr>
          </w:p>
        </w:tc>
        <w:tc>
          <w:tcPr>
            <w:tcW w:w="1820" w:type="dxa"/>
            <w:gridSpan w:val="2"/>
          </w:tcPr>
          <w:p w14:paraId="272E045C" w14:textId="77777777" w:rsidR="00D84B2D" w:rsidRPr="00302B05" w:rsidRDefault="00D84B2D" w:rsidP="00D84B2D">
            <w:pPr>
              <w:ind w:firstLine="0"/>
              <w:rPr>
                <w:rFonts w:asciiTheme="majorBidi" w:hAnsiTheme="majorBidi" w:cstheme="majorBidi"/>
              </w:rPr>
            </w:pPr>
          </w:p>
        </w:tc>
      </w:tr>
      <w:tr w:rsidR="00D84B2D" w:rsidRPr="00302B05" w14:paraId="6F7F3096" w14:textId="77777777" w:rsidTr="00D84B2D">
        <w:trPr>
          <w:gridAfter w:val="1"/>
          <w:wAfter w:w="77" w:type="dxa"/>
        </w:trPr>
        <w:tc>
          <w:tcPr>
            <w:tcW w:w="817" w:type="dxa"/>
            <w:gridSpan w:val="2"/>
          </w:tcPr>
          <w:p w14:paraId="36A9EF0B" w14:textId="763A80A2"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19.</w:t>
            </w:r>
          </w:p>
        </w:tc>
        <w:tc>
          <w:tcPr>
            <w:tcW w:w="4253" w:type="dxa"/>
            <w:gridSpan w:val="2"/>
          </w:tcPr>
          <w:p w14:paraId="6D7796DD" w14:textId="23A2C69B" w:rsidR="00D84B2D" w:rsidRPr="007340C6" w:rsidRDefault="00D84B2D" w:rsidP="00D84B2D">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Privalo būti galimybė baterijas pakeisti lauko sąlygomis arba prijungti išorinę bateriją;</w:t>
            </w:r>
          </w:p>
        </w:tc>
        <w:tc>
          <w:tcPr>
            <w:tcW w:w="2162" w:type="dxa"/>
            <w:gridSpan w:val="2"/>
          </w:tcPr>
          <w:p w14:paraId="1FE38A48" w14:textId="77777777" w:rsidR="00D84B2D" w:rsidRPr="00302B05" w:rsidRDefault="00D84B2D" w:rsidP="00D84B2D">
            <w:pPr>
              <w:ind w:firstLine="0"/>
              <w:rPr>
                <w:rFonts w:asciiTheme="majorBidi" w:hAnsiTheme="majorBidi" w:cstheme="majorBidi"/>
              </w:rPr>
            </w:pPr>
          </w:p>
        </w:tc>
        <w:tc>
          <w:tcPr>
            <w:tcW w:w="1820" w:type="dxa"/>
            <w:gridSpan w:val="2"/>
          </w:tcPr>
          <w:p w14:paraId="773CB881" w14:textId="77777777" w:rsidR="00D84B2D" w:rsidRPr="00302B05" w:rsidRDefault="00D84B2D" w:rsidP="00D84B2D">
            <w:pPr>
              <w:ind w:firstLine="0"/>
              <w:rPr>
                <w:rFonts w:asciiTheme="majorBidi" w:hAnsiTheme="majorBidi" w:cstheme="majorBidi"/>
              </w:rPr>
            </w:pPr>
          </w:p>
        </w:tc>
      </w:tr>
      <w:tr w:rsidR="00D84B2D" w:rsidRPr="00302B05" w14:paraId="7C1373E6" w14:textId="77777777" w:rsidTr="00D84B2D">
        <w:trPr>
          <w:gridAfter w:val="1"/>
          <w:wAfter w:w="77" w:type="dxa"/>
        </w:trPr>
        <w:tc>
          <w:tcPr>
            <w:tcW w:w="817" w:type="dxa"/>
            <w:gridSpan w:val="2"/>
          </w:tcPr>
          <w:p w14:paraId="451CD097" w14:textId="038F6D21" w:rsidR="00D84B2D" w:rsidRPr="00A94754" w:rsidRDefault="00FA70D5"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009C4CE3">
              <w:rPr>
                <w:rFonts w:ascii="Times New Roman" w:eastAsia="Calibri" w:hAnsi="Times New Roman" w:cs="Times New Roman"/>
                <w:sz w:val="22"/>
                <w:szCs w:val="22"/>
                <w:lang w:eastAsia="en-US"/>
              </w:rPr>
              <w:t>0</w:t>
            </w:r>
            <w:r>
              <w:rPr>
                <w:rFonts w:ascii="Times New Roman" w:eastAsia="Calibri" w:hAnsi="Times New Roman" w:cs="Times New Roman"/>
                <w:sz w:val="22"/>
                <w:szCs w:val="22"/>
                <w:lang w:eastAsia="en-US"/>
              </w:rPr>
              <w:t>.</w:t>
            </w:r>
          </w:p>
        </w:tc>
        <w:tc>
          <w:tcPr>
            <w:tcW w:w="4253" w:type="dxa"/>
            <w:gridSpan w:val="2"/>
          </w:tcPr>
          <w:p w14:paraId="7B809D70" w14:textId="30443E75" w:rsidR="00D84B2D" w:rsidRPr="007340C6" w:rsidRDefault="00D84B2D" w:rsidP="00D84B2D">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Valdiklio atsparumo klasė vandeniui ir dulkėms ne blogesnė nei IP 55;</w:t>
            </w:r>
          </w:p>
        </w:tc>
        <w:tc>
          <w:tcPr>
            <w:tcW w:w="2162" w:type="dxa"/>
            <w:gridSpan w:val="2"/>
          </w:tcPr>
          <w:p w14:paraId="1024C8FA" w14:textId="77777777" w:rsidR="00D84B2D" w:rsidRPr="00302B05" w:rsidRDefault="00D84B2D" w:rsidP="00D84B2D">
            <w:pPr>
              <w:ind w:firstLine="0"/>
              <w:rPr>
                <w:rFonts w:asciiTheme="majorBidi" w:hAnsiTheme="majorBidi" w:cstheme="majorBidi"/>
              </w:rPr>
            </w:pPr>
          </w:p>
        </w:tc>
        <w:tc>
          <w:tcPr>
            <w:tcW w:w="1820" w:type="dxa"/>
            <w:gridSpan w:val="2"/>
          </w:tcPr>
          <w:p w14:paraId="6E3ED8E3" w14:textId="77777777" w:rsidR="00D84B2D" w:rsidRPr="00302B05" w:rsidRDefault="00D84B2D" w:rsidP="00D84B2D">
            <w:pPr>
              <w:ind w:firstLine="0"/>
              <w:rPr>
                <w:rFonts w:asciiTheme="majorBidi" w:hAnsiTheme="majorBidi" w:cstheme="majorBidi"/>
              </w:rPr>
            </w:pPr>
          </w:p>
        </w:tc>
      </w:tr>
      <w:tr w:rsidR="00D84B2D" w:rsidRPr="00302B05" w14:paraId="5C9B80CF" w14:textId="77777777" w:rsidTr="00D84B2D">
        <w:trPr>
          <w:gridAfter w:val="1"/>
          <w:wAfter w:w="77" w:type="dxa"/>
        </w:trPr>
        <w:tc>
          <w:tcPr>
            <w:tcW w:w="817" w:type="dxa"/>
            <w:gridSpan w:val="2"/>
          </w:tcPr>
          <w:p w14:paraId="7586D2A0" w14:textId="16BD1F15" w:rsidR="00D84B2D" w:rsidRPr="00A94754" w:rsidRDefault="009C4CE3" w:rsidP="00D84B2D">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21.</w:t>
            </w:r>
          </w:p>
        </w:tc>
        <w:tc>
          <w:tcPr>
            <w:tcW w:w="4253" w:type="dxa"/>
            <w:gridSpan w:val="2"/>
          </w:tcPr>
          <w:p w14:paraId="7ECDB00D" w14:textId="65B3E48E" w:rsidR="00D84B2D" w:rsidRPr="007340C6" w:rsidRDefault="00D84B2D" w:rsidP="00D84B2D">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 xml:space="preserve">Valdiklio </w:t>
            </w:r>
            <w:r w:rsidR="009C4CE3">
              <w:rPr>
                <w:rFonts w:ascii="Times New Roman" w:eastAsia="Calibri" w:hAnsi="Times New Roman" w:cs="Times New Roman"/>
                <w:sz w:val="22"/>
                <w:szCs w:val="22"/>
                <w:lang w:eastAsia="en-US"/>
              </w:rPr>
              <w:t>a</w:t>
            </w:r>
            <w:r w:rsidRPr="00A94754">
              <w:rPr>
                <w:rFonts w:ascii="Times New Roman" w:eastAsia="Calibri" w:hAnsi="Times New Roman" w:cs="Times New Roman"/>
                <w:sz w:val="22"/>
                <w:szCs w:val="22"/>
                <w:lang w:eastAsia="en-US"/>
              </w:rPr>
              <w:t>tsparumas kritimui, ne mažesnis, nei pagal standartą MIL-STD-810H arba lygiavertį;</w:t>
            </w:r>
          </w:p>
        </w:tc>
        <w:tc>
          <w:tcPr>
            <w:tcW w:w="2162" w:type="dxa"/>
            <w:gridSpan w:val="2"/>
          </w:tcPr>
          <w:p w14:paraId="33E7E7A6" w14:textId="77777777" w:rsidR="00D84B2D" w:rsidRPr="00302B05" w:rsidRDefault="00D84B2D" w:rsidP="00D84B2D">
            <w:pPr>
              <w:ind w:firstLine="0"/>
              <w:rPr>
                <w:rFonts w:asciiTheme="majorBidi" w:hAnsiTheme="majorBidi" w:cstheme="majorBidi"/>
              </w:rPr>
            </w:pPr>
          </w:p>
        </w:tc>
        <w:tc>
          <w:tcPr>
            <w:tcW w:w="1820" w:type="dxa"/>
            <w:gridSpan w:val="2"/>
          </w:tcPr>
          <w:p w14:paraId="62AE87C5" w14:textId="77777777" w:rsidR="00D84B2D" w:rsidRPr="00302B05" w:rsidRDefault="00D84B2D" w:rsidP="00D84B2D">
            <w:pPr>
              <w:ind w:firstLine="0"/>
              <w:rPr>
                <w:rFonts w:asciiTheme="majorBidi" w:hAnsiTheme="majorBidi" w:cstheme="majorBidi"/>
              </w:rPr>
            </w:pPr>
          </w:p>
        </w:tc>
      </w:tr>
      <w:tr w:rsidR="009C4CE3" w:rsidRPr="00302B05" w14:paraId="14206A6F" w14:textId="77777777" w:rsidTr="00D84B2D">
        <w:trPr>
          <w:gridAfter w:val="1"/>
          <w:wAfter w:w="77" w:type="dxa"/>
        </w:trPr>
        <w:tc>
          <w:tcPr>
            <w:tcW w:w="817" w:type="dxa"/>
            <w:gridSpan w:val="2"/>
          </w:tcPr>
          <w:p w14:paraId="703EB6A4" w14:textId="4DE3277C" w:rsidR="009C4CE3" w:rsidRPr="00A94754" w:rsidRDefault="009C4CE3" w:rsidP="009C4CE3">
            <w:pPr>
              <w:spacing w:after="160" w:line="240" w:lineRule="auto"/>
              <w:ind w:firstLine="0"/>
              <w:jc w:val="left"/>
              <w:rPr>
                <w:rFonts w:ascii="Times New Roman" w:eastAsia="Calibri" w:hAnsi="Times New Roman" w:cs="Times New Roman"/>
                <w:bCs/>
                <w:sz w:val="22"/>
                <w:szCs w:val="22"/>
                <w:lang w:eastAsia="en-US"/>
              </w:rPr>
            </w:pPr>
            <w:r>
              <w:rPr>
                <w:rFonts w:ascii="Times New Roman" w:eastAsia="Calibri" w:hAnsi="Times New Roman" w:cs="Times New Roman"/>
                <w:sz w:val="22"/>
                <w:szCs w:val="22"/>
                <w:lang w:eastAsia="en-US"/>
              </w:rPr>
              <w:t>22.</w:t>
            </w:r>
          </w:p>
        </w:tc>
        <w:tc>
          <w:tcPr>
            <w:tcW w:w="4253" w:type="dxa"/>
            <w:gridSpan w:val="2"/>
          </w:tcPr>
          <w:p w14:paraId="687406AB" w14:textId="504B350B"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bCs/>
                <w:sz w:val="22"/>
                <w:szCs w:val="22"/>
                <w:lang w:eastAsia="en-US"/>
              </w:rPr>
              <w:t xml:space="preserve">3D skeneris privalo turėti automatinio kalibravimo funkciją ir pateikti automatiškai sugeneruotą tikslumo įverčių ataskaitą </w:t>
            </w:r>
            <w:proofErr w:type="spellStart"/>
            <w:r w:rsidRPr="00A94754">
              <w:rPr>
                <w:rFonts w:ascii="Times New Roman" w:eastAsia="Calibri" w:hAnsi="Times New Roman" w:cs="Times New Roman"/>
                <w:bCs/>
                <w:sz w:val="22"/>
                <w:szCs w:val="22"/>
                <w:lang w:eastAsia="en-US"/>
              </w:rPr>
              <w:t>pdf</w:t>
            </w:r>
            <w:proofErr w:type="spellEnd"/>
            <w:r w:rsidRPr="00A94754">
              <w:rPr>
                <w:rFonts w:ascii="Times New Roman" w:eastAsia="Calibri" w:hAnsi="Times New Roman" w:cs="Times New Roman"/>
                <w:bCs/>
                <w:sz w:val="22"/>
                <w:szCs w:val="22"/>
                <w:lang w:eastAsia="en-US"/>
              </w:rPr>
              <w:t>. formatu</w:t>
            </w:r>
          </w:p>
        </w:tc>
        <w:tc>
          <w:tcPr>
            <w:tcW w:w="2162" w:type="dxa"/>
            <w:gridSpan w:val="2"/>
          </w:tcPr>
          <w:p w14:paraId="4630AB1B" w14:textId="77777777" w:rsidR="009C4CE3" w:rsidRPr="00302B05" w:rsidRDefault="009C4CE3" w:rsidP="009C4CE3">
            <w:pPr>
              <w:ind w:firstLine="0"/>
              <w:rPr>
                <w:rFonts w:asciiTheme="majorBidi" w:hAnsiTheme="majorBidi" w:cstheme="majorBidi"/>
              </w:rPr>
            </w:pPr>
          </w:p>
        </w:tc>
        <w:tc>
          <w:tcPr>
            <w:tcW w:w="1820" w:type="dxa"/>
            <w:gridSpan w:val="2"/>
          </w:tcPr>
          <w:p w14:paraId="5421149B" w14:textId="77777777" w:rsidR="009C4CE3" w:rsidRPr="00302B05" w:rsidRDefault="009C4CE3" w:rsidP="009C4CE3">
            <w:pPr>
              <w:ind w:firstLine="0"/>
              <w:rPr>
                <w:rFonts w:asciiTheme="majorBidi" w:hAnsiTheme="majorBidi" w:cstheme="majorBidi"/>
              </w:rPr>
            </w:pPr>
          </w:p>
        </w:tc>
      </w:tr>
      <w:tr w:rsidR="009C4CE3" w:rsidRPr="00302B05" w14:paraId="3FE0D33B" w14:textId="77777777" w:rsidTr="00D84B2D">
        <w:trPr>
          <w:gridAfter w:val="1"/>
          <w:wAfter w:w="77" w:type="dxa"/>
        </w:trPr>
        <w:tc>
          <w:tcPr>
            <w:tcW w:w="817" w:type="dxa"/>
            <w:gridSpan w:val="2"/>
          </w:tcPr>
          <w:p w14:paraId="43B9B1EB" w14:textId="1E6EB05E"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bCs/>
                <w:sz w:val="22"/>
                <w:szCs w:val="22"/>
                <w:lang w:eastAsia="en-US"/>
              </w:rPr>
              <w:t>23.</w:t>
            </w:r>
          </w:p>
        </w:tc>
        <w:tc>
          <w:tcPr>
            <w:tcW w:w="4253" w:type="dxa"/>
            <w:gridSpan w:val="2"/>
          </w:tcPr>
          <w:p w14:paraId="4E1FA9A5" w14:textId="30F1B501"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 xml:space="preserve">Nuotolinis valdiklio prisijungimas prie skenerio </w:t>
            </w:r>
            <w:proofErr w:type="spellStart"/>
            <w:r w:rsidRPr="00A94754">
              <w:rPr>
                <w:rFonts w:ascii="Times New Roman" w:eastAsia="Calibri" w:hAnsi="Times New Roman" w:cs="Times New Roman"/>
                <w:sz w:val="22"/>
                <w:szCs w:val="22"/>
                <w:lang w:eastAsia="en-US"/>
              </w:rPr>
              <w:t>Wi</w:t>
            </w:r>
            <w:proofErr w:type="spellEnd"/>
            <w:r w:rsidRPr="00A94754">
              <w:rPr>
                <w:rFonts w:ascii="Times New Roman" w:eastAsia="Calibri" w:hAnsi="Times New Roman" w:cs="Times New Roman"/>
                <w:sz w:val="22"/>
                <w:szCs w:val="22"/>
                <w:lang w:eastAsia="en-US"/>
              </w:rPr>
              <w:t>-Fi ryšiu</w:t>
            </w:r>
          </w:p>
        </w:tc>
        <w:tc>
          <w:tcPr>
            <w:tcW w:w="2162" w:type="dxa"/>
            <w:gridSpan w:val="2"/>
          </w:tcPr>
          <w:p w14:paraId="2FBBF3C3" w14:textId="77777777" w:rsidR="009C4CE3" w:rsidRPr="00302B05" w:rsidRDefault="009C4CE3" w:rsidP="009C4CE3">
            <w:pPr>
              <w:ind w:firstLine="0"/>
              <w:rPr>
                <w:rFonts w:asciiTheme="majorBidi" w:hAnsiTheme="majorBidi" w:cstheme="majorBidi"/>
              </w:rPr>
            </w:pPr>
          </w:p>
        </w:tc>
        <w:tc>
          <w:tcPr>
            <w:tcW w:w="1820" w:type="dxa"/>
            <w:gridSpan w:val="2"/>
          </w:tcPr>
          <w:p w14:paraId="58834AFE" w14:textId="77777777" w:rsidR="009C4CE3" w:rsidRPr="00302B05" w:rsidRDefault="009C4CE3" w:rsidP="009C4CE3">
            <w:pPr>
              <w:ind w:firstLine="0"/>
              <w:rPr>
                <w:rFonts w:asciiTheme="majorBidi" w:hAnsiTheme="majorBidi" w:cstheme="majorBidi"/>
              </w:rPr>
            </w:pPr>
          </w:p>
        </w:tc>
      </w:tr>
      <w:tr w:rsidR="009C4CE3" w:rsidRPr="00302B05" w14:paraId="79EF6833" w14:textId="77777777" w:rsidTr="00D84B2D">
        <w:trPr>
          <w:gridAfter w:val="1"/>
          <w:wAfter w:w="77" w:type="dxa"/>
        </w:trPr>
        <w:tc>
          <w:tcPr>
            <w:tcW w:w="817" w:type="dxa"/>
            <w:gridSpan w:val="2"/>
          </w:tcPr>
          <w:p w14:paraId="70004101" w14:textId="1770C457"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24.</w:t>
            </w:r>
          </w:p>
        </w:tc>
        <w:tc>
          <w:tcPr>
            <w:tcW w:w="4253" w:type="dxa"/>
            <w:gridSpan w:val="2"/>
          </w:tcPr>
          <w:p w14:paraId="6262D5D3" w14:textId="45EB53F2"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Nuotolinis skenavimo įrenginio valdymas ir skenavimo proceso stebėjimas realiu laiku</w:t>
            </w:r>
          </w:p>
        </w:tc>
        <w:tc>
          <w:tcPr>
            <w:tcW w:w="2162" w:type="dxa"/>
            <w:gridSpan w:val="2"/>
          </w:tcPr>
          <w:p w14:paraId="04B1EA5B" w14:textId="77777777" w:rsidR="009C4CE3" w:rsidRPr="00302B05" w:rsidRDefault="009C4CE3" w:rsidP="009C4CE3">
            <w:pPr>
              <w:ind w:firstLine="0"/>
              <w:rPr>
                <w:rFonts w:asciiTheme="majorBidi" w:hAnsiTheme="majorBidi" w:cstheme="majorBidi"/>
              </w:rPr>
            </w:pPr>
          </w:p>
        </w:tc>
        <w:tc>
          <w:tcPr>
            <w:tcW w:w="1820" w:type="dxa"/>
            <w:gridSpan w:val="2"/>
          </w:tcPr>
          <w:p w14:paraId="38784B59" w14:textId="77777777" w:rsidR="009C4CE3" w:rsidRPr="00302B05" w:rsidRDefault="009C4CE3" w:rsidP="009C4CE3">
            <w:pPr>
              <w:ind w:firstLine="0"/>
              <w:rPr>
                <w:rFonts w:asciiTheme="majorBidi" w:hAnsiTheme="majorBidi" w:cstheme="majorBidi"/>
              </w:rPr>
            </w:pPr>
          </w:p>
        </w:tc>
      </w:tr>
      <w:tr w:rsidR="009C4CE3" w:rsidRPr="00302B05" w14:paraId="71C5B5CE" w14:textId="77777777" w:rsidTr="00D84B2D">
        <w:trPr>
          <w:gridAfter w:val="1"/>
          <w:wAfter w:w="77" w:type="dxa"/>
        </w:trPr>
        <w:tc>
          <w:tcPr>
            <w:tcW w:w="817" w:type="dxa"/>
            <w:gridSpan w:val="2"/>
          </w:tcPr>
          <w:p w14:paraId="000B56E1" w14:textId="5C290E4D"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25.</w:t>
            </w:r>
          </w:p>
        </w:tc>
        <w:tc>
          <w:tcPr>
            <w:tcW w:w="4253" w:type="dxa"/>
            <w:gridSpan w:val="2"/>
          </w:tcPr>
          <w:p w14:paraId="43C7FCC0" w14:textId="54CAB840"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 xml:space="preserve">Valdymo programinė įranga turi atpažinti realaus pasaulio objektų kontūrus ir juos naudoti tarpusavio pozicijų automatiniam aptikimui ir sujungimui be papildomos įrangos (reflektorių, lipdukų, </w:t>
            </w:r>
            <w:proofErr w:type="spellStart"/>
            <w:r w:rsidRPr="00A94754">
              <w:rPr>
                <w:rFonts w:ascii="Times New Roman" w:eastAsia="Calibri" w:hAnsi="Times New Roman" w:cs="Times New Roman"/>
                <w:sz w:val="22"/>
                <w:szCs w:val="22"/>
                <w:lang w:eastAsia="en-US"/>
              </w:rPr>
              <w:t>konturženklių</w:t>
            </w:r>
            <w:proofErr w:type="spellEnd"/>
            <w:r w:rsidRPr="00A94754">
              <w:rPr>
                <w:rFonts w:ascii="Times New Roman" w:eastAsia="Calibri" w:hAnsi="Times New Roman" w:cs="Times New Roman"/>
                <w:sz w:val="22"/>
                <w:szCs w:val="22"/>
                <w:lang w:eastAsia="en-US"/>
              </w:rPr>
              <w:t>).Sujungtų pozicijų koregavimas rankiniu būdu.</w:t>
            </w:r>
          </w:p>
        </w:tc>
        <w:tc>
          <w:tcPr>
            <w:tcW w:w="2162" w:type="dxa"/>
            <w:gridSpan w:val="2"/>
          </w:tcPr>
          <w:p w14:paraId="6A382897" w14:textId="77777777" w:rsidR="009C4CE3" w:rsidRPr="00302B05" w:rsidRDefault="009C4CE3" w:rsidP="009C4CE3">
            <w:pPr>
              <w:ind w:firstLine="0"/>
              <w:rPr>
                <w:rFonts w:asciiTheme="majorBidi" w:hAnsiTheme="majorBidi" w:cstheme="majorBidi"/>
              </w:rPr>
            </w:pPr>
          </w:p>
        </w:tc>
        <w:tc>
          <w:tcPr>
            <w:tcW w:w="1820" w:type="dxa"/>
            <w:gridSpan w:val="2"/>
          </w:tcPr>
          <w:p w14:paraId="077A16B4" w14:textId="77777777" w:rsidR="009C4CE3" w:rsidRPr="00302B05" w:rsidRDefault="009C4CE3" w:rsidP="009C4CE3">
            <w:pPr>
              <w:ind w:firstLine="0"/>
              <w:rPr>
                <w:rFonts w:asciiTheme="majorBidi" w:hAnsiTheme="majorBidi" w:cstheme="majorBidi"/>
              </w:rPr>
            </w:pPr>
          </w:p>
        </w:tc>
      </w:tr>
      <w:tr w:rsidR="009C4CE3" w:rsidRPr="00302B05" w14:paraId="787B308E" w14:textId="77777777" w:rsidTr="00D84B2D">
        <w:trPr>
          <w:gridAfter w:val="1"/>
          <w:wAfter w:w="77" w:type="dxa"/>
        </w:trPr>
        <w:tc>
          <w:tcPr>
            <w:tcW w:w="817" w:type="dxa"/>
            <w:gridSpan w:val="2"/>
          </w:tcPr>
          <w:p w14:paraId="716C06D0" w14:textId="2E1691DD"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26.</w:t>
            </w:r>
          </w:p>
        </w:tc>
        <w:tc>
          <w:tcPr>
            <w:tcW w:w="4253" w:type="dxa"/>
            <w:gridSpan w:val="2"/>
          </w:tcPr>
          <w:p w14:paraId="4220AE7A" w14:textId="4E10B13B"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 xml:space="preserve">Valdymo programinė įranga turi atlikti </w:t>
            </w:r>
            <w:r w:rsidRPr="00A94754">
              <w:rPr>
                <w:rFonts w:ascii="Times New Roman" w:eastAsia="Calibri" w:hAnsi="Times New Roman" w:cs="Times New Roman"/>
                <w:sz w:val="24"/>
                <w:szCs w:val="24"/>
                <w:lang w:eastAsia="en-US"/>
              </w:rPr>
              <w:t>duomenų analizę, atliekant pjūvį X, Y ir Z ašyse.</w:t>
            </w:r>
          </w:p>
        </w:tc>
        <w:tc>
          <w:tcPr>
            <w:tcW w:w="2162" w:type="dxa"/>
            <w:gridSpan w:val="2"/>
          </w:tcPr>
          <w:p w14:paraId="7AD25263" w14:textId="77777777" w:rsidR="009C4CE3" w:rsidRPr="00302B05" w:rsidRDefault="009C4CE3" w:rsidP="009C4CE3">
            <w:pPr>
              <w:ind w:firstLine="0"/>
              <w:rPr>
                <w:rFonts w:asciiTheme="majorBidi" w:hAnsiTheme="majorBidi" w:cstheme="majorBidi"/>
              </w:rPr>
            </w:pPr>
          </w:p>
        </w:tc>
        <w:tc>
          <w:tcPr>
            <w:tcW w:w="1820" w:type="dxa"/>
            <w:gridSpan w:val="2"/>
          </w:tcPr>
          <w:p w14:paraId="71AF9886" w14:textId="77777777" w:rsidR="009C4CE3" w:rsidRPr="00302B05" w:rsidRDefault="009C4CE3" w:rsidP="009C4CE3">
            <w:pPr>
              <w:ind w:firstLine="0"/>
              <w:rPr>
                <w:rFonts w:asciiTheme="majorBidi" w:hAnsiTheme="majorBidi" w:cstheme="majorBidi"/>
              </w:rPr>
            </w:pPr>
          </w:p>
        </w:tc>
      </w:tr>
      <w:tr w:rsidR="009C4CE3" w:rsidRPr="00302B05" w14:paraId="78A85672" w14:textId="77777777" w:rsidTr="00D84B2D">
        <w:trPr>
          <w:gridAfter w:val="1"/>
          <w:wAfter w:w="77" w:type="dxa"/>
        </w:trPr>
        <w:tc>
          <w:tcPr>
            <w:tcW w:w="817" w:type="dxa"/>
            <w:gridSpan w:val="2"/>
          </w:tcPr>
          <w:p w14:paraId="4FF92FFB" w14:textId="32E6A8B9"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27.</w:t>
            </w:r>
          </w:p>
        </w:tc>
        <w:tc>
          <w:tcPr>
            <w:tcW w:w="4253" w:type="dxa"/>
            <w:gridSpan w:val="2"/>
          </w:tcPr>
          <w:p w14:paraId="3A228A5B" w14:textId="584E53FF"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Valdymo programinė įranga privalo turėti LKS94 koordinačių įvedimo funkcionalumą rankiniu būdu</w:t>
            </w:r>
          </w:p>
        </w:tc>
        <w:tc>
          <w:tcPr>
            <w:tcW w:w="2162" w:type="dxa"/>
            <w:gridSpan w:val="2"/>
          </w:tcPr>
          <w:p w14:paraId="5A22A7D0" w14:textId="77777777" w:rsidR="009C4CE3" w:rsidRPr="00302B05" w:rsidRDefault="009C4CE3" w:rsidP="009C4CE3">
            <w:pPr>
              <w:ind w:firstLine="0"/>
              <w:rPr>
                <w:rFonts w:asciiTheme="majorBidi" w:hAnsiTheme="majorBidi" w:cstheme="majorBidi"/>
              </w:rPr>
            </w:pPr>
          </w:p>
        </w:tc>
        <w:tc>
          <w:tcPr>
            <w:tcW w:w="1820" w:type="dxa"/>
            <w:gridSpan w:val="2"/>
          </w:tcPr>
          <w:p w14:paraId="7E8CBFD5" w14:textId="77777777" w:rsidR="009C4CE3" w:rsidRPr="00302B05" w:rsidRDefault="009C4CE3" w:rsidP="009C4CE3">
            <w:pPr>
              <w:ind w:firstLine="0"/>
              <w:rPr>
                <w:rFonts w:asciiTheme="majorBidi" w:hAnsiTheme="majorBidi" w:cstheme="majorBidi"/>
              </w:rPr>
            </w:pPr>
          </w:p>
        </w:tc>
      </w:tr>
      <w:tr w:rsidR="009C4CE3" w:rsidRPr="00302B05" w14:paraId="7F677692" w14:textId="77777777" w:rsidTr="00D84B2D">
        <w:trPr>
          <w:gridAfter w:val="1"/>
          <w:wAfter w:w="77" w:type="dxa"/>
        </w:trPr>
        <w:tc>
          <w:tcPr>
            <w:tcW w:w="817" w:type="dxa"/>
            <w:gridSpan w:val="2"/>
          </w:tcPr>
          <w:p w14:paraId="50FAD099" w14:textId="55E38817"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28.</w:t>
            </w:r>
          </w:p>
        </w:tc>
        <w:tc>
          <w:tcPr>
            <w:tcW w:w="4253" w:type="dxa"/>
            <w:gridSpan w:val="2"/>
          </w:tcPr>
          <w:p w14:paraId="48F4BC96" w14:textId="1324EC46"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 xml:space="preserve">Valdymo programinė įranga privalo turėti galimybę </w:t>
            </w:r>
            <w:proofErr w:type="spellStart"/>
            <w:r w:rsidRPr="00A94754">
              <w:rPr>
                <w:rFonts w:ascii="Times New Roman" w:eastAsia="Calibri" w:hAnsi="Times New Roman" w:cs="Times New Roman"/>
                <w:sz w:val="22"/>
                <w:szCs w:val="22"/>
                <w:lang w:eastAsia="en-US"/>
              </w:rPr>
              <w:t>geodeziškai</w:t>
            </w:r>
            <w:proofErr w:type="spellEnd"/>
            <w:r w:rsidRPr="00A94754">
              <w:rPr>
                <w:rFonts w:ascii="Times New Roman" w:eastAsia="Calibri" w:hAnsi="Times New Roman" w:cs="Times New Roman"/>
                <w:sz w:val="22"/>
                <w:szCs w:val="22"/>
                <w:lang w:eastAsia="en-US"/>
              </w:rPr>
              <w:t xml:space="preserve"> orientuoti skener</w:t>
            </w:r>
            <w:r>
              <w:rPr>
                <w:rFonts w:ascii="Times New Roman" w:eastAsia="Calibri" w:hAnsi="Times New Roman" w:cs="Times New Roman"/>
                <w:sz w:val="22"/>
                <w:szCs w:val="22"/>
                <w:lang w:eastAsia="en-US"/>
              </w:rPr>
              <w:t>į</w:t>
            </w:r>
            <w:r w:rsidRPr="00A94754">
              <w:rPr>
                <w:rFonts w:ascii="Times New Roman" w:eastAsia="Calibri" w:hAnsi="Times New Roman" w:cs="Times New Roman"/>
                <w:sz w:val="22"/>
                <w:szCs w:val="22"/>
                <w:lang w:eastAsia="en-US"/>
              </w:rPr>
              <w:t xml:space="preserve"> ir skenuoti  LKS-94 ko</w:t>
            </w:r>
            <w:r>
              <w:rPr>
                <w:rFonts w:ascii="Times New Roman" w:eastAsia="Calibri" w:hAnsi="Times New Roman" w:cs="Times New Roman"/>
                <w:sz w:val="22"/>
                <w:szCs w:val="22"/>
                <w:lang w:eastAsia="en-US"/>
              </w:rPr>
              <w:t>o</w:t>
            </w:r>
            <w:r w:rsidRPr="00A94754">
              <w:rPr>
                <w:rFonts w:ascii="Times New Roman" w:eastAsia="Calibri" w:hAnsi="Times New Roman" w:cs="Times New Roman"/>
                <w:sz w:val="22"/>
                <w:szCs w:val="22"/>
                <w:lang w:eastAsia="en-US"/>
              </w:rPr>
              <w:t>rdinačių sistemoje</w:t>
            </w:r>
          </w:p>
        </w:tc>
        <w:tc>
          <w:tcPr>
            <w:tcW w:w="2162" w:type="dxa"/>
            <w:gridSpan w:val="2"/>
          </w:tcPr>
          <w:p w14:paraId="6FF3A1D4" w14:textId="77777777" w:rsidR="009C4CE3" w:rsidRPr="00302B05" w:rsidRDefault="009C4CE3" w:rsidP="009C4CE3">
            <w:pPr>
              <w:ind w:firstLine="0"/>
              <w:rPr>
                <w:rFonts w:asciiTheme="majorBidi" w:hAnsiTheme="majorBidi" w:cstheme="majorBidi"/>
              </w:rPr>
            </w:pPr>
          </w:p>
        </w:tc>
        <w:tc>
          <w:tcPr>
            <w:tcW w:w="1820" w:type="dxa"/>
            <w:gridSpan w:val="2"/>
          </w:tcPr>
          <w:p w14:paraId="70942BF6" w14:textId="77777777" w:rsidR="009C4CE3" w:rsidRPr="00302B05" w:rsidRDefault="009C4CE3" w:rsidP="009C4CE3">
            <w:pPr>
              <w:ind w:firstLine="0"/>
              <w:rPr>
                <w:rFonts w:asciiTheme="majorBidi" w:hAnsiTheme="majorBidi" w:cstheme="majorBidi"/>
              </w:rPr>
            </w:pPr>
          </w:p>
        </w:tc>
      </w:tr>
      <w:tr w:rsidR="009C4CE3" w:rsidRPr="00302B05" w14:paraId="3C65EE8B" w14:textId="77777777" w:rsidTr="00D84B2D">
        <w:trPr>
          <w:gridAfter w:val="1"/>
          <w:wAfter w:w="77" w:type="dxa"/>
        </w:trPr>
        <w:tc>
          <w:tcPr>
            <w:tcW w:w="817" w:type="dxa"/>
            <w:gridSpan w:val="2"/>
          </w:tcPr>
          <w:p w14:paraId="35888E67" w14:textId="14E8ADC1"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29.</w:t>
            </w:r>
          </w:p>
        </w:tc>
        <w:tc>
          <w:tcPr>
            <w:tcW w:w="4253" w:type="dxa"/>
            <w:gridSpan w:val="2"/>
          </w:tcPr>
          <w:p w14:paraId="1A89E06D" w14:textId="41214CB5"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 xml:space="preserve">Valdymo programinė įranga privalo turėti </w:t>
            </w:r>
            <w:r w:rsidRPr="00A94754">
              <w:rPr>
                <w:rFonts w:ascii="Times New Roman" w:eastAsia="Times New Roman" w:hAnsi="Times New Roman" w:cs="Times New Roman"/>
                <w:sz w:val="22"/>
                <w:szCs w:val="22"/>
              </w:rPr>
              <w:t>pavienio, lazerio spindulio krypties užvedimo funkcionalumą į koordinuotus taškus</w:t>
            </w:r>
          </w:p>
        </w:tc>
        <w:tc>
          <w:tcPr>
            <w:tcW w:w="2162" w:type="dxa"/>
            <w:gridSpan w:val="2"/>
          </w:tcPr>
          <w:p w14:paraId="36736CAC" w14:textId="77777777" w:rsidR="009C4CE3" w:rsidRPr="00302B05" w:rsidRDefault="009C4CE3" w:rsidP="009C4CE3">
            <w:pPr>
              <w:ind w:firstLine="0"/>
              <w:rPr>
                <w:rFonts w:asciiTheme="majorBidi" w:hAnsiTheme="majorBidi" w:cstheme="majorBidi"/>
              </w:rPr>
            </w:pPr>
          </w:p>
        </w:tc>
        <w:tc>
          <w:tcPr>
            <w:tcW w:w="1820" w:type="dxa"/>
            <w:gridSpan w:val="2"/>
          </w:tcPr>
          <w:p w14:paraId="051CC95F" w14:textId="77777777" w:rsidR="009C4CE3" w:rsidRPr="00302B05" w:rsidRDefault="009C4CE3" w:rsidP="009C4CE3">
            <w:pPr>
              <w:ind w:firstLine="0"/>
              <w:rPr>
                <w:rFonts w:asciiTheme="majorBidi" w:hAnsiTheme="majorBidi" w:cstheme="majorBidi"/>
              </w:rPr>
            </w:pPr>
          </w:p>
        </w:tc>
      </w:tr>
      <w:tr w:rsidR="009C4CE3" w:rsidRPr="00302B05" w14:paraId="432B3B11" w14:textId="77777777" w:rsidTr="00D84B2D">
        <w:trPr>
          <w:gridAfter w:val="1"/>
          <w:wAfter w:w="77" w:type="dxa"/>
        </w:trPr>
        <w:tc>
          <w:tcPr>
            <w:tcW w:w="817" w:type="dxa"/>
            <w:gridSpan w:val="2"/>
          </w:tcPr>
          <w:p w14:paraId="6E8383B6" w14:textId="3D5E7EF5"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30.</w:t>
            </w:r>
          </w:p>
        </w:tc>
        <w:tc>
          <w:tcPr>
            <w:tcW w:w="4253" w:type="dxa"/>
            <w:gridSpan w:val="2"/>
          </w:tcPr>
          <w:p w14:paraId="734DF7AB" w14:textId="52CBC64E"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Valdymo programinė įranga privalo turėti anotacijų,</w:t>
            </w:r>
            <w:r w:rsidRPr="00A94754">
              <w:rPr>
                <w:rFonts w:ascii="Times New Roman" w:eastAsia="Calibri" w:hAnsi="Times New Roman" w:cs="Times New Roman"/>
                <w:sz w:val="24"/>
                <w:szCs w:val="24"/>
                <w:lang w:eastAsia="en-US"/>
              </w:rPr>
              <w:t xml:space="preserve"> papildomų </w:t>
            </w:r>
            <w:r w:rsidRPr="00A94754">
              <w:rPr>
                <w:rFonts w:ascii="Times New Roman" w:eastAsia="Calibri" w:hAnsi="Times New Roman" w:cs="Times New Roman"/>
                <w:sz w:val="22"/>
                <w:szCs w:val="22"/>
                <w:lang w:eastAsia="en-US"/>
              </w:rPr>
              <w:t>fotonuotraukų, komentarų įterpimą ir peržiūrą</w:t>
            </w:r>
          </w:p>
        </w:tc>
        <w:tc>
          <w:tcPr>
            <w:tcW w:w="2162" w:type="dxa"/>
            <w:gridSpan w:val="2"/>
          </w:tcPr>
          <w:p w14:paraId="112341C7" w14:textId="77777777" w:rsidR="009C4CE3" w:rsidRPr="00302B05" w:rsidRDefault="009C4CE3" w:rsidP="009C4CE3">
            <w:pPr>
              <w:ind w:firstLine="0"/>
              <w:rPr>
                <w:rFonts w:asciiTheme="majorBidi" w:hAnsiTheme="majorBidi" w:cstheme="majorBidi"/>
              </w:rPr>
            </w:pPr>
          </w:p>
        </w:tc>
        <w:tc>
          <w:tcPr>
            <w:tcW w:w="1820" w:type="dxa"/>
            <w:gridSpan w:val="2"/>
          </w:tcPr>
          <w:p w14:paraId="109F1D14" w14:textId="77777777" w:rsidR="009C4CE3" w:rsidRPr="00302B05" w:rsidRDefault="009C4CE3" w:rsidP="009C4CE3">
            <w:pPr>
              <w:ind w:firstLine="0"/>
              <w:rPr>
                <w:rFonts w:asciiTheme="majorBidi" w:hAnsiTheme="majorBidi" w:cstheme="majorBidi"/>
              </w:rPr>
            </w:pPr>
          </w:p>
        </w:tc>
      </w:tr>
      <w:tr w:rsidR="009C4CE3" w:rsidRPr="00302B05" w14:paraId="1DE7AEC8" w14:textId="77777777" w:rsidTr="00D84B2D">
        <w:trPr>
          <w:gridAfter w:val="1"/>
          <w:wAfter w:w="77" w:type="dxa"/>
        </w:trPr>
        <w:tc>
          <w:tcPr>
            <w:tcW w:w="817" w:type="dxa"/>
            <w:gridSpan w:val="2"/>
          </w:tcPr>
          <w:p w14:paraId="0BB5D45F" w14:textId="6D395F88"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31.</w:t>
            </w:r>
          </w:p>
        </w:tc>
        <w:tc>
          <w:tcPr>
            <w:tcW w:w="4253" w:type="dxa"/>
            <w:gridSpan w:val="2"/>
          </w:tcPr>
          <w:p w14:paraId="79973C26" w14:textId="4660D41A"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Valdymo programinė įranga privalo turėti skirtingų stočių taškų masyvų atvaizdavimą skirtingomis spalvomis, realiomis spalvomis, pagal atsispindėjimo intensyvumą. Turi būti atvaizduojami nenuskenuoti plotai skirtinga spalvine gama</w:t>
            </w:r>
          </w:p>
        </w:tc>
        <w:tc>
          <w:tcPr>
            <w:tcW w:w="2162" w:type="dxa"/>
            <w:gridSpan w:val="2"/>
          </w:tcPr>
          <w:p w14:paraId="39EB7577" w14:textId="77777777" w:rsidR="009C4CE3" w:rsidRPr="00302B05" w:rsidRDefault="009C4CE3" w:rsidP="009C4CE3">
            <w:pPr>
              <w:ind w:firstLine="0"/>
              <w:rPr>
                <w:rFonts w:asciiTheme="majorBidi" w:hAnsiTheme="majorBidi" w:cstheme="majorBidi"/>
              </w:rPr>
            </w:pPr>
          </w:p>
        </w:tc>
        <w:tc>
          <w:tcPr>
            <w:tcW w:w="1820" w:type="dxa"/>
            <w:gridSpan w:val="2"/>
          </w:tcPr>
          <w:p w14:paraId="19063338" w14:textId="77777777" w:rsidR="009C4CE3" w:rsidRPr="00302B05" w:rsidRDefault="009C4CE3" w:rsidP="009C4CE3">
            <w:pPr>
              <w:ind w:firstLine="0"/>
              <w:rPr>
                <w:rFonts w:asciiTheme="majorBidi" w:hAnsiTheme="majorBidi" w:cstheme="majorBidi"/>
              </w:rPr>
            </w:pPr>
          </w:p>
        </w:tc>
      </w:tr>
      <w:tr w:rsidR="009C4CE3" w:rsidRPr="00302B05" w14:paraId="56EAB27A" w14:textId="77777777" w:rsidTr="00D84B2D">
        <w:trPr>
          <w:gridAfter w:val="1"/>
          <w:wAfter w:w="77" w:type="dxa"/>
        </w:trPr>
        <w:tc>
          <w:tcPr>
            <w:tcW w:w="817" w:type="dxa"/>
            <w:gridSpan w:val="2"/>
          </w:tcPr>
          <w:p w14:paraId="0FE51544" w14:textId="4D12DF23"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32.</w:t>
            </w:r>
          </w:p>
        </w:tc>
        <w:tc>
          <w:tcPr>
            <w:tcW w:w="4253" w:type="dxa"/>
            <w:gridSpan w:val="2"/>
          </w:tcPr>
          <w:p w14:paraId="0BDA0BA8" w14:textId="59A0FBB4"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 xml:space="preserve">Valdymo programinė įranga turi turėti </w:t>
            </w:r>
            <w:r w:rsidRPr="00A94754">
              <w:rPr>
                <w:rFonts w:ascii="Times New Roman" w:eastAsia="Calibri" w:hAnsi="Times New Roman" w:cs="Times New Roman"/>
                <w:sz w:val="24"/>
                <w:szCs w:val="24"/>
                <w:lang w:eastAsia="en-US"/>
              </w:rPr>
              <w:t>atstumo, ploto, koordinačių matavimo įrankius</w:t>
            </w:r>
          </w:p>
        </w:tc>
        <w:tc>
          <w:tcPr>
            <w:tcW w:w="2162" w:type="dxa"/>
            <w:gridSpan w:val="2"/>
          </w:tcPr>
          <w:p w14:paraId="46FDE341" w14:textId="77777777" w:rsidR="009C4CE3" w:rsidRPr="00302B05" w:rsidRDefault="009C4CE3" w:rsidP="009C4CE3">
            <w:pPr>
              <w:ind w:firstLine="0"/>
              <w:rPr>
                <w:rFonts w:asciiTheme="majorBidi" w:hAnsiTheme="majorBidi" w:cstheme="majorBidi"/>
              </w:rPr>
            </w:pPr>
          </w:p>
        </w:tc>
        <w:tc>
          <w:tcPr>
            <w:tcW w:w="1820" w:type="dxa"/>
            <w:gridSpan w:val="2"/>
          </w:tcPr>
          <w:p w14:paraId="1504096F" w14:textId="77777777" w:rsidR="009C4CE3" w:rsidRPr="00302B05" w:rsidRDefault="009C4CE3" w:rsidP="009C4CE3">
            <w:pPr>
              <w:ind w:firstLine="0"/>
              <w:rPr>
                <w:rFonts w:asciiTheme="majorBidi" w:hAnsiTheme="majorBidi" w:cstheme="majorBidi"/>
              </w:rPr>
            </w:pPr>
          </w:p>
        </w:tc>
      </w:tr>
      <w:tr w:rsidR="009C4CE3" w:rsidRPr="00302B05" w14:paraId="13750902" w14:textId="77777777" w:rsidTr="00D84B2D">
        <w:trPr>
          <w:gridAfter w:val="1"/>
          <w:wAfter w:w="77" w:type="dxa"/>
        </w:trPr>
        <w:tc>
          <w:tcPr>
            <w:tcW w:w="817" w:type="dxa"/>
            <w:gridSpan w:val="2"/>
          </w:tcPr>
          <w:p w14:paraId="1E2AEC6E" w14:textId="68072FEF"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33.</w:t>
            </w:r>
          </w:p>
        </w:tc>
        <w:tc>
          <w:tcPr>
            <w:tcW w:w="4253" w:type="dxa"/>
            <w:gridSpan w:val="2"/>
          </w:tcPr>
          <w:p w14:paraId="7CA0E712" w14:textId="626D8241"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Valdymo programinė įranga privalo pateikti skenuojamų pozicijų sujungimo ne sąryšį;</w:t>
            </w:r>
          </w:p>
        </w:tc>
        <w:tc>
          <w:tcPr>
            <w:tcW w:w="2162" w:type="dxa"/>
            <w:gridSpan w:val="2"/>
          </w:tcPr>
          <w:p w14:paraId="43CD96EC" w14:textId="77777777" w:rsidR="009C4CE3" w:rsidRPr="00302B05" w:rsidRDefault="009C4CE3" w:rsidP="009C4CE3">
            <w:pPr>
              <w:ind w:firstLine="0"/>
              <w:rPr>
                <w:rFonts w:asciiTheme="majorBidi" w:hAnsiTheme="majorBidi" w:cstheme="majorBidi"/>
              </w:rPr>
            </w:pPr>
          </w:p>
        </w:tc>
        <w:tc>
          <w:tcPr>
            <w:tcW w:w="1820" w:type="dxa"/>
            <w:gridSpan w:val="2"/>
          </w:tcPr>
          <w:p w14:paraId="4123BF77" w14:textId="77777777" w:rsidR="009C4CE3" w:rsidRPr="00302B05" w:rsidRDefault="009C4CE3" w:rsidP="009C4CE3">
            <w:pPr>
              <w:ind w:firstLine="0"/>
              <w:rPr>
                <w:rFonts w:asciiTheme="majorBidi" w:hAnsiTheme="majorBidi" w:cstheme="majorBidi"/>
              </w:rPr>
            </w:pPr>
          </w:p>
        </w:tc>
      </w:tr>
      <w:tr w:rsidR="009C4CE3" w:rsidRPr="00302B05" w14:paraId="05F7EC0A" w14:textId="77777777" w:rsidTr="00D84B2D">
        <w:trPr>
          <w:gridAfter w:val="1"/>
          <w:wAfter w:w="77" w:type="dxa"/>
        </w:trPr>
        <w:tc>
          <w:tcPr>
            <w:tcW w:w="817" w:type="dxa"/>
            <w:gridSpan w:val="2"/>
          </w:tcPr>
          <w:p w14:paraId="3EA68D97" w14:textId="76C6C514"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34.</w:t>
            </w:r>
          </w:p>
        </w:tc>
        <w:tc>
          <w:tcPr>
            <w:tcW w:w="4253" w:type="dxa"/>
            <w:gridSpan w:val="2"/>
          </w:tcPr>
          <w:p w14:paraId="3F7B9964" w14:textId="6FBCF241"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Valdymo programinė įranga turi turėti įrankius  2D ir 3D taškų masyvo peržiūrai esamuoju laiku visomis kryptimis</w:t>
            </w:r>
          </w:p>
        </w:tc>
        <w:tc>
          <w:tcPr>
            <w:tcW w:w="2162" w:type="dxa"/>
            <w:gridSpan w:val="2"/>
          </w:tcPr>
          <w:p w14:paraId="03B85B23" w14:textId="77777777" w:rsidR="009C4CE3" w:rsidRPr="00302B05" w:rsidRDefault="009C4CE3" w:rsidP="009C4CE3">
            <w:pPr>
              <w:ind w:firstLine="0"/>
              <w:rPr>
                <w:rFonts w:asciiTheme="majorBidi" w:hAnsiTheme="majorBidi" w:cstheme="majorBidi"/>
              </w:rPr>
            </w:pPr>
          </w:p>
        </w:tc>
        <w:tc>
          <w:tcPr>
            <w:tcW w:w="1820" w:type="dxa"/>
            <w:gridSpan w:val="2"/>
          </w:tcPr>
          <w:p w14:paraId="528CFDF8" w14:textId="77777777" w:rsidR="009C4CE3" w:rsidRPr="00302B05" w:rsidRDefault="009C4CE3" w:rsidP="009C4CE3">
            <w:pPr>
              <w:ind w:firstLine="0"/>
              <w:rPr>
                <w:rFonts w:asciiTheme="majorBidi" w:hAnsiTheme="majorBidi" w:cstheme="majorBidi"/>
              </w:rPr>
            </w:pPr>
          </w:p>
        </w:tc>
      </w:tr>
      <w:tr w:rsidR="009C4CE3" w:rsidRPr="00302B05" w14:paraId="41053EFC" w14:textId="77777777" w:rsidTr="00D84B2D">
        <w:trPr>
          <w:gridAfter w:val="1"/>
          <w:wAfter w:w="77" w:type="dxa"/>
        </w:trPr>
        <w:tc>
          <w:tcPr>
            <w:tcW w:w="817" w:type="dxa"/>
            <w:gridSpan w:val="2"/>
          </w:tcPr>
          <w:p w14:paraId="1640B71D" w14:textId="428387A0"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35.</w:t>
            </w:r>
          </w:p>
        </w:tc>
        <w:tc>
          <w:tcPr>
            <w:tcW w:w="4253" w:type="dxa"/>
            <w:gridSpan w:val="2"/>
          </w:tcPr>
          <w:p w14:paraId="78C039AD" w14:textId="1692BBF1"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Valdymo programinė įranga turi turėti 2D ir 3D taškų masyvo atvaizdavimo  ribojimo įrankį</w:t>
            </w:r>
          </w:p>
        </w:tc>
        <w:tc>
          <w:tcPr>
            <w:tcW w:w="2162" w:type="dxa"/>
            <w:gridSpan w:val="2"/>
          </w:tcPr>
          <w:p w14:paraId="01718CB3" w14:textId="77777777" w:rsidR="009C4CE3" w:rsidRPr="00302B05" w:rsidRDefault="009C4CE3" w:rsidP="009C4CE3">
            <w:pPr>
              <w:ind w:firstLine="0"/>
              <w:rPr>
                <w:rFonts w:asciiTheme="majorBidi" w:hAnsiTheme="majorBidi" w:cstheme="majorBidi"/>
              </w:rPr>
            </w:pPr>
          </w:p>
        </w:tc>
        <w:tc>
          <w:tcPr>
            <w:tcW w:w="1820" w:type="dxa"/>
            <w:gridSpan w:val="2"/>
          </w:tcPr>
          <w:p w14:paraId="7C2F6366" w14:textId="77777777" w:rsidR="009C4CE3" w:rsidRPr="00302B05" w:rsidRDefault="009C4CE3" w:rsidP="009C4CE3">
            <w:pPr>
              <w:ind w:firstLine="0"/>
              <w:rPr>
                <w:rFonts w:asciiTheme="majorBidi" w:hAnsiTheme="majorBidi" w:cstheme="majorBidi"/>
              </w:rPr>
            </w:pPr>
          </w:p>
        </w:tc>
      </w:tr>
      <w:tr w:rsidR="009C4CE3" w:rsidRPr="00302B05" w14:paraId="5E764023" w14:textId="77777777" w:rsidTr="00D84B2D">
        <w:trPr>
          <w:gridAfter w:val="1"/>
          <w:wAfter w:w="77" w:type="dxa"/>
        </w:trPr>
        <w:tc>
          <w:tcPr>
            <w:tcW w:w="817" w:type="dxa"/>
            <w:gridSpan w:val="2"/>
          </w:tcPr>
          <w:p w14:paraId="41EE4462" w14:textId="4AF6EC9A"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36.</w:t>
            </w:r>
          </w:p>
        </w:tc>
        <w:tc>
          <w:tcPr>
            <w:tcW w:w="4253" w:type="dxa"/>
            <w:gridSpan w:val="2"/>
          </w:tcPr>
          <w:p w14:paraId="443079F0" w14:textId="4BBD8D9B"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 xml:space="preserve">Valdymo programinė įranga privalo eksportuoti 3D taškų masyvą universaliais E57, LAS, </w:t>
            </w:r>
            <w:proofErr w:type="spellStart"/>
            <w:r w:rsidRPr="00A94754">
              <w:rPr>
                <w:rFonts w:ascii="Times New Roman" w:eastAsia="Calibri" w:hAnsi="Times New Roman" w:cs="Times New Roman"/>
                <w:sz w:val="22"/>
                <w:szCs w:val="22"/>
                <w:lang w:eastAsia="en-US"/>
              </w:rPr>
              <w:t>xyz</w:t>
            </w:r>
            <w:proofErr w:type="spellEnd"/>
            <w:r w:rsidRPr="00A94754">
              <w:rPr>
                <w:rFonts w:ascii="Times New Roman" w:eastAsia="Calibri" w:hAnsi="Times New Roman" w:cs="Times New Roman"/>
                <w:sz w:val="22"/>
                <w:szCs w:val="22"/>
                <w:lang w:eastAsia="en-US"/>
              </w:rPr>
              <w:t xml:space="preserve"> (</w:t>
            </w:r>
            <w:proofErr w:type="spellStart"/>
            <w:r w:rsidRPr="00A94754">
              <w:rPr>
                <w:rFonts w:ascii="Times New Roman" w:eastAsia="Calibri" w:hAnsi="Times New Roman" w:cs="Times New Roman"/>
                <w:sz w:val="22"/>
                <w:szCs w:val="22"/>
                <w:lang w:eastAsia="en-US"/>
              </w:rPr>
              <w:t>txt</w:t>
            </w:r>
            <w:proofErr w:type="spellEnd"/>
            <w:r w:rsidRPr="00A94754">
              <w:rPr>
                <w:rFonts w:ascii="Times New Roman" w:eastAsia="Calibri" w:hAnsi="Times New Roman" w:cs="Times New Roman"/>
                <w:sz w:val="22"/>
                <w:szCs w:val="22"/>
                <w:lang w:eastAsia="en-US"/>
              </w:rPr>
              <w:t>) ir kitais galimais formatais LKS-94 koordinačių sistemoje</w:t>
            </w:r>
          </w:p>
        </w:tc>
        <w:tc>
          <w:tcPr>
            <w:tcW w:w="2162" w:type="dxa"/>
            <w:gridSpan w:val="2"/>
          </w:tcPr>
          <w:p w14:paraId="12C2CF19" w14:textId="77777777" w:rsidR="009C4CE3" w:rsidRPr="00302B05" w:rsidRDefault="009C4CE3" w:rsidP="009C4CE3">
            <w:pPr>
              <w:ind w:firstLine="0"/>
              <w:rPr>
                <w:rFonts w:asciiTheme="majorBidi" w:hAnsiTheme="majorBidi" w:cstheme="majorBidi"/>
              </w:rPr>
            </w:pPr>
          </w:p>
        </w:tc>
        <w:tc>
          <w:tcPr>
            <w:tcW w:w="1820" w:type="dxa"/>
            <w:gridSpan w:val="2"/>
          </w:tcPr>
          <w:p w14:paraId="568F9C91" w14:textId="77777777" w:rsidR="009C4CE3" w:rsidRPr="00302B05" w:rsidRDefault="009C4CE3" w:rsidP="009C4CE3">
            <w:pPr>
              <w:ind w:firstLine="0"/>
              <w:rPr>
                <w:rFonts w:asciiTheme="majorBidi" w:hAnsiTheme="majorBidi" w:cstheme="majorBidi"/>
              </w:rPr>
            </w:pPr>
          </w:p>
        </w:tc>
      </w:tr>
      <w:tr w:rsidR="009C4CE3" w:rsidRPr="00302B05" w14:paraId="5D8B36C0" w14:textId="77777777" w:rsidTr="00D84B2D">
        <w:trPr>
          <w:gridAfter w:val="1"/>
          <w:wAfter w:w="77" w:type="dxa"/>
        </w:trPr>
        <w:tc>
          <w:tcPr>
            <w:tcW w:w="817" w:type="dxa"/>
            <w:gridSpan w:val="2"/>
          </w:tcPr>
          <w:p w14:paraId="700FC880" w14:textId="7DDFA3DD"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37.</w:t>
            </w:r>
          </w:p>
        </w:tc>
        <w:tc>
          <w:tcPr>
            <w:tcW w:w="4253" w:type="dxa"/>
            <w:gridSpan w:val="2"/>
          </w:tcPr>
          <w:p w14:paraId="46F6D45D" w14:textId="6CC22B9B"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Valdymo programinė įranga turi turėti ne mažiau nei 1 (vieną) pastoviąją licenciją leidžiančią naudotis visomis funkcijomis, 1 vartotojui</w:t>
            </w:r>
          </w:p>
        </w:tc>
        <w:tc>
          <w:tcPr>
            <w:tcW w:w="2162" w:type="dxa"/>
            <w:gridSpan w:val="2"/>
          </w:tcPr>
          <w:p w14:paraId="063DD39F" w14:textId="77777777" w:rsidR="009C4CE3" w:rsidRPr="00302B05" w:rsidRDefault="009C4CE3" w:rsidP="009C4CE3">
            <w:pPr>
              <w:ind w:firstLine="0"/>
              <w:rPr>
                <w:rFonts w:asciiTheme="majorBidi" w:hAnsiTheme="majorBidi" w:cstheme="majorBidi"/>
              </w:rPr>
            </w:pPr>
          </w:p>
        </w:tc>
        <w:tc>
          <w:tcPr>
            <w:tcW w:w="1820" w:type="dxa"/>
            <w:gridSpan w:val="2"/>
          </w:tcPr>
          <w:p w14:paraId="0CEC3A74" w14:textId="77777777" w:rsidR="009C4CE3" w:rsidRPr="00302B05" w:rsidRDefault="009C4CE3" w:rsidP="009C4CE3">
            <w:pPr>
              <w:ind w:firstLine="0"/>
              <w:rPr>
                <w:rFonts w:asciiTheme="majorBidi" w:hAnsiTheme="majorBidi" w:cstheme="majorBidi"/>
              </w:rPr>
            </w:pPr>
          </w:p>
        </w:tc>
      </w:tr>
      <w:tr w:rsidR="009C4CE3" w:rsidRPr="00302B05" w14:paraId="5E559499" w14:textId="77777777" w:rsidTr="00D84B2D">
        <w:trPr>
          <w:gridAfter w:val="1"/>
          <w:wAfter w:w="77" w:type="dxa"/>
        </w:trPr>
        <w:tc>
          <w:tcPr>
            <w:tcW w:w="817" w:type="dxa"/>
            <w:gridSpan w:val="2"/>
          </w:tcPr>
          <w:p w14:paraId="152926A0" w14:textId="079E3FE9"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38.</w:t>
            </w:r>
          </w:p>
        </w:tc>
        <w:tc>
          <w:tcPr>
            <w:tcW w:w="4253" w:type="dxa"/>
            <w:gridSpan w:val="2"/>
          </w:tcPr>
          <w:p w14:paraId="7A0FE5DF" w14:textId="288BC59F"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Nuotolinio valdymo ir duomenų apdorojimo programinė įranga ir 3D skeneris turi būti to paties gamintojo užtikrinant tarpusavio duomenų ir procesų tarpusavio sklandų suderinamumą.</w:t>
            </w:r>
          </w:p>
        </w:tc>
        <w:tc>
          <w:tcPr>
            <w:tcW w:w="2162" w:type="dxa"/>
            <w:gridSpan w:val="2"/>
          </w:tcPr>
          <w:p w14:paraId="4EF2A1D5" w14:textId="77777777" w:rsidR="009C4CE3" w:rsidRPr="00302B05" w:rsidRDefault="009C4CE3" w:rsidP="009C4CE3">
            <w:pPr>
              <w:ind w:firstLine="0"/>
              <w:rPr>
                <w:rFonts w:asciiTheme="majorBidi" w:hAnsiTheme="majorBidi" w:cstheme="majorBidi"/>
              </w:rPr>
            </w:pPr>
          </w:p>
        </w:tc>
        <w:tc>
          <w:tcPr>
            <w:tcW w:w="1820" w:type="dxa"/>
            <w:gridSpan w:val="2"/>
          </w:tcPr>
          <w:p w14:paraId="4D37521A" w14:textId="77777777" w:rsidR="009C4CE3" w:rsidRPr="00302B05" w:rsidRDefault="009C4CE3" w:rsidP="009C4CE3">
            <w:pPr>
              <w:ind w:firstLine="0"/>
              <w:rPr>
                <w:rFonts w:asciiTheme="majorBidi" w:hAnsiTheme="majorBidi" w:cstheme="majorBidi"/>
              </w:rPr>
            </w:pPr>
          </w:p>
        </w:tc>
      </w:tr>
      <w:tr w:rsidR="009C4CE3" w:rsidRPr="00302B05" w14:paraId="14549404" w14:textId="77777777" w:rsidTr="00D84B2D">
        <w:trPr>
          <w:gridAfter w:val="1"/>
          <w:wAfter w:w="77" w:type="dxa"/>
        </w:trPr>
        <w:tc>
          <w:tcPr>
            <w:tcW w:w="817" w:type="dxa"/>
            <w:gridSpan w:val="2"/>
          </w:tcPr>
          <w:p w14:paraId="455008C7" w14:textId="5D069367" w:rsidR="009C4CE3" w:rsidRPr="00A94754" w:rsidRDefault="009C4CE3" w:rsidP="009C4CE3">
            <w:pPr>
              <w:spacing w:after="160" w:line="240" w:lineRule="auto"/>
              <w:ind w:firstLine="0"/>
              <w:jc w:val="left"/>
              <w:rPr>
                <w:rFonts w:ascii="Times New Roman" w:eastAsia="Calibri" w:hAnsi="Times New Roman" w:cs="Times New Roman"/>
                <w:bCs/>
                <w:sz w:val="22"/>
                <w:szCs w:val="22"/>
                <w:lang w:eastAsia="en-US"/>
              </w:rPr>
            </w:pPr>
            <w:r>
              <w:rPr>
                <w:rFonts w:ascii="Times New Roman" w:eastAsia="Calibri" w:hAnsi="Times New Roman" w:cs="Times New Roman"/>
                <w:sz w:val="22"/>
                <w:szCs w:val="22"/>
                <w:lang w:eastAsia="en-US"/>
              </w:rPr>
              <w:t>39.</w:t>
            </w:r>
          </w:p>
        </w:tc>
        <w:tc>
          <w:tcPr>
            <w:tcW w:w="4253" w:type="dxa"/>
            <w:gridSpan w:val="2"/>
          </w:tcPr>
          <w:p w14:paraId="68298196" w14:textId="66BB9500"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bCs/>
                <w:sz w:val="22"/>
                <w:szCs w:val="22"/>
                <w:lang w:eastAsia="en-US"/>
              </w:rPr>
              <w:t>Duomenų apdorojimo programinė įranga privalo automatiškai aptikti judančius objektus ir juos eliminuoti iš taškų masyvo sukuriant atskirą taškų masyvo regioną</w:t>
            </w:r>
          </w:p>
        </w:tc>
        <w:tc>
          <w:tcPr>
            <w:tcW w:w="2162" w:type="dxa"/>
            <w:gridSpan w:val="2"/>
          </w:tcPr>
          <w:p w14:paraId="1B5D46FD" w14:textId="77777777" w:rsidR="009C4CE3" w:rsidRPr="00302B05" w:rsidRDefault="009C4CE3" w:rsidP="009C4CE3">
            <w:pPr>
              <w:ind w:firstLine="0"/>
              <w:rPr>
                <w:rFonts w:asciiTheme="majorBidi" w:hAnsiTheme="majorBidi" w:cstheme="majorBidi"/>
              </w:rPr>
            </w:pPr>
          </w:p>
        </w:tc>
        <w:tc>
          <w:tcPr>
            <w:tcW w:w="1820" w:type="dxa"/>
            <w:gridSpan w:val="2"/>
          </w:tcPr>
          <w:p w14:paraId="6479162C" w14:textId="77777777" w:rsidR="009C4CE3" w:rsidRPr="00302B05" w:rsidRDefault="009C4CE3" w:rsidP="009C4CE3">
            <w:pPr>
              <w:ind w:firstLine="0"/>
              <w:rPr>
                <w:rFonts w:asciiTheme="majorBidi" w:hAnsiTheme="majorBidi" w:cstheme="majorBidi"/>
              </w:rPr>
            </w:pPr>
          </w:p>
        </w:tc>
      </w:tr>
      <w:tr w:rsidR="009C4CE3" w:rsidRPr="00302B05" w14:paraId="1A03AF11" w14:textId="77777777" w:rsidTr="00D84B2D">
        <w:trPr>
          <w:gridAfter w:val="1"/>
          <w:wAfter w:w="77" w:type="dxa"/>
        </w:trPr>
        <w:tc>
          <w:tcPr>
            <w:tcW w:w="817" w:type="dxa"/>
            <w:gridSpan w:val="2"/>
          </w:tcPr>
          <w:p w14:paraId="46632A58" w14:textId="6051B460" w:rsidR="009C4CE3" w:rsidRPr="00A94754" w:rsidRDefault="009C4CE3" w:rsidP="009C4CE3">
            <w:pPr>
              <w:spacing w:after="160" w:line="240" w:lineRule="auto"/>
              <w:ind w:firstLine="0"/>
              <w:jc w:val="left"/>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40.</w:t>
            </w:r>
          </w:p>
        </w:tc>
        <w:tc>
          <w:tcPr>
            <w:tcW w:w="4253" w:type="dxa"/>
            <w:gridSpan w:val="2"/>
          </w:tcPr>
          <w:p w14:paraId="37B8AE32" w14:textId="0A88F201"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bCs/>
                <w:sz w:val="22"/>
                <w:szCs w:val="22"/>
                <w:lang w:eastAsia="en-US"/>
              </w:rPr>
              <w:t>Duomenų apdorojimo programinė įranga privalo automatiškai aptikti nuskenuotus realaus pasaulio objektus įskaitant pastatus, tvoras, stulpus, žemės paviršių, kelio bortus, elektros oro linijas ir augmeniją suskirstant atskirais skirtingų spalvų taškų masyvo regionais. Augmeniją privalo klasifikuoti į aukšta (medžiai), vidutinė (krūmai), žema (žolė). Privalomas medžių automatinės atributikos aptikimas, kaip medžio diametras, aukštis, pasvyrimas laipsniais, medžių lajos riba. Automatinis medžių piketų sukūrimas kamienų centruose, medžių ženklu automatinis atvaizdavimas piketų vietose.</w:t>
            </w:r>
          </w:p>
        </w:tc>
        <w:tc>
          <w:tcPr>
            <w:tcW w:w="2162" w:type="dxa"/>
            <w:gridSpan w:val="2"/>
          </w:tcPr>
          <w:p w14:paraId="42FF8C5B" w14:textId="77777777" w:rsidR="009C4CE3" w:rsidRPr="00302B05" w:rsidRDefault="009C4CE3" w:rsidP="009C4CE3">
            <w:pPr>
              <w:ind w:firstLine="0"/>
              <w:rPr>
                <w:rFonts w:asciiTheme="majorBidi" w:hAnsiTheme="majorBidi" w:cstheme="majorBidi"/>
              </w:rPr>
            </w:pPr>
          </w:p>
        </w:tc>
        <w:tc>
          <w:tcPr>
            <w:tcW w:w="1820" w:type="dxa"/>
            <w:gridSpan w:val="2"/>
          </w:tcPr>
          <w:p w14:paraId="60B850E1" w14:textId="77777777" w:rsidR="009C4CE3" w:rsidRPr="00302B05" w:rsidRDefault="009C4CE3" w:rsidP="009C4CE3">
            <w:pPr>
              <w:ind w:firstLine="0"/>
              <w:rPr>
                <w:rFonts w:asciiTheme="majorBidi" w:hAnsiTheme="majorBidi" w:cstheme="majorBidi"/>
              </w:rPr>
            </w:pPr>
          </w:p>
        </w:tc>
      </w:tr>
      <w:tr w:rsidR="009C4CE3" w:rsidRPr="00302B05" w14:paraId="43024968" w14:textId="77777777" w:rsidTr="00D84B2D">
        <w:trPr>
          <w:gridAfter w:val="1"/>
          <w:wAfter w:w="77" w:type="dxa"/>
        </w:trPr>
        <w:tc>
          <w:tcPr>
            <w:tcW w:w="817" w:type="dxa"/>
            <w:gridSpan w:val="2"/>
          </w:tcPr>
          <w:p w14:paraId="23C913DC" w14:textId="3981BE89" w:rsidR="009C4CE3" w:rsidRPr="00A94754" w:rsidRDefault="009C4CE3" w:rsidP="009C4CE3">
            <w:pPr>
              <w:spacing w:after="160" w:line="240" w:lineRule="auto"/>
              <w:ind w:firstLine="0"/>
              <w:jc w:val="left"/>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41.</w:t>
            </w:r>
          </w:p>
        </w:tc>
        <w:tc>
          <w:tcPr>
            <w:tcW w:w="4253" w:type="dxa"/>
            <w:gridSpan w:val="2"/>
          </w:tcPr>
          <w:p w14:paraId="15F12B81" w14:textId="655C5F83"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bCs/>
                <w:sz w:val="22"/>
                <w:szCs w:val="22"/>
                <w:lang w:eastAsia="en-US"/>
              </w:rPr>
              <w:t xml:space="preserve">Duomenų apdorojimo programinė įranga turi turėti funkcionalumą aptikti ir išskirti, bei klasifikuoti pasikartojančios formos ir dydžio vartotojo nustatytus realaus pasaulio objektus (pvz. požeminių komunikacijų sargelius, </w:t>
            </w:r>
            <w:r w:rsidRPr="00A94754">
              <w:rPr>
                <w:rFonts w:ascii="Times New Roman" w:eastAsia="Calibri" w:hAnsi="Times New Roman" w:cs="Times New Roman"/>
                <w:bCs/>
                <w:sz w:val="22"/>
                <w:szCs w:val="22"/>
                <w:lang w:eastAsia="en-US"/>
              </w:rPr>
              <w:lastRenderedPageBreak/>
              <w:t xml:space="preserve">gelžbetoninius miško </w:t>
            </w:r>
            <w:proofErr w:type="spellStart"/>
            <w:r w:rsidRPr="00A94754">
              <w:rPr>
                <w:rFonts w:ascii="Times New Roman" w:eastAsia="Calibri" w:hAnsi="Times New Roman" w:cs="Times New Roman"/>
                <w:bCs/>
                <w:sz w:val="22"/>
                <w:szCs w:val="22"/>
                <w:lang w:eastAsia="en-US"/>
              </w:rPr>
              <w:t>kvartalinių</w:t>
            </w:r>
            <w:proofErr w:type="spellEnd"/>
            <w:r w:rsidRPr="00A94754">
              <w:rPr>
                <w:rFonts w:ascii="Times New Roman" w:eastAsia="Calibri" w:hAnsi="Times New Roman" w:cs="Times New Roman"/>
                <w:bCs/>
                <w:sz w:val="22"/>
                <w:szCs w:val="22"/>
                <w:lang w:eastAsia="en-US"/>
              </w:rPr>
              <w:t xml:space="preserve"> ribų riboženklius).</w:t>
            </w:r>
          </w:p>
        </w:tc>
        <w:tc>
          <w:tcPr>
            <w:tcW w:w="2162" w:type="dxa"/>
            <w:gridSpan w:val="2"/>
          </w:tcPr>
          <w:p w14:paraId="601EB0C7" w14:textId="77777777" w:rsidR="009C4CE3" w:rsidRPr="00302B05" w:rsidRDefault="009C4CE3" w:rsidP="009C4CE3">
            <w:pPr>
              <w:ind w:firstLine="0"/>
              <w:rPr>
                <w:rFonts w:asciiTheme="majorBidi" w:hAnsiTheme="majorBidi" w:cstheme="majorBidi"/>
              </w:rPr>
            </w:pPr>
          </w:p>
        </w:tc>
        <w:tc>
          <w:tcPr>
            <w:tcW w:w="1820" w:type="dxa"/>
            <w:gridSpan w:val="2"/>
          </w:tcPr>
          <w:p w14:paraId="1470B5FC" w14:textId="77777777" w:rsidR="009C4CE3" w:rsidRPr="00302B05" w:rsidRDefault="009C4CE3" w:rsidP="009C4CE3">
            <w:pPr>
              <w:ind w:firstLine="0"/>
              <w:rPr>
                <w:rFonts w:asciiTheme="majorBidi" w:hAnsiTheme="majorBidi" w:cstheme="majorBidi"/>
              </w:rPr>
            </w:pPr>
          </w:p>
        </w:tc>
      </w:tr>
      <w:tr w:rsidR="009C4CE3" w:rsidRPr="00302B05" w14:paraId="796A8DE6" w14:textId="77777777" w:rsidTr="00D84B2D">
        <w:trPr>
          <w:gridAfter w:val="1"/>
          <w:wAfter w:w="77" w:type="dxa"/>
        </w:trPr>
        <w:tc>
          <w:tcPr>
            <w:tcW w:w="817" w:type="dxa"/>
            <w:gridSpan w:val="2"/>
          </w:tcPr>
          <w:p w14:paraId="7F37D3F8" w14:textId="41776AAE" w:rsidR="009C4CE3" w:rsidRPr="00A94754" w:rsidRDefault="009C4CE3" w:rsidP="009C4CE3">
            <w:pPr>
              <w:spacing w:after="160" w:line="240" w:lineRule="auto"/>
              <w:ind w:firstLine="0"/>
              <w:jc w:val="left"/>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42.</w:t>
            </w:r>
          </w:p>
        </w:tc>
        <w:tc>
          <w:tcPr>
            <w:tcW w:w="4253" w:type="dxa"/>
            <w:gridSpan w:val="2"/>
          </w:tcPr>
          <w:p w14:paraId="727B84AA" w14:textId="740BAEA5"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bCs/>
                <w:sz w:val="22"/>
                <w:szCs w:val="22"/>
                <w:lang w:eastAsia="en-US"/>
              </w:rPr>
              <w:t>Duomenų apdorojimo programinė įranga turi turėti galimybe skenuotus duomenis atvaizduoti per „WEB“ internetinę naršyklę, perduoti (persiųsti) duomenis skirtingiems registruotiems vartotojams. Turi būti palaikoma  3D peržiūra visomis kryptimis, regionų atvaizdavimo valdymas, duomenų apsikeitimas ir pildymas skirtingais registruotais vartotojais. Privalomas skaitmeninių IFC formatų brėžinių įterpimas ir atvaizdavimas. Skenuotų duomenų palyginimas su įterptais IFC formato brėžiniais ir žemės paviršiumi.</w:t>
            </w:r>
          </w:p>
        </w:tc>
        <w:tc>
          <w:tcPr>
            <w:tcW w:w="2162" w:type="dxa"/>
            <w:gridSpan w:val="2"/>
          </w:tcPr>
          <w:p w14:paraId="079D5610" w14:textId="77777777" w:rsidR="009C4CE3" w:rsidRPr="00302B05" w:rsidRDefault="009C4CE3" w:rsidP="009C4CE3">
            <w:pPr>
              <w:ind w:firstLine="0"/>
              <w:rPr>
                <w:rFonts w:asciiTheme="majorBidi" w:hAnsiTheme="majorBidi" w:cstheme="majorBidi"/>
              </w:rPr>
            </w:pPr>
          </w:p>
        </w:tc>
        <w:tc>
          <w:tcPr>
            <w:tcW w:w="1820" w:type="dxa"/>
            <w:gridSpan w:val="2"/>
          </w:tcPr>
          <w:p w14:paraId="39FB514B" w14:textId="77777777" w:rsidR="009C4CE3" w:rsidRPr="00302B05" w:rsidRDefault="009C4CE3" w:rsidP="009C4CE3">
            <w:pPr>
              <w:ind w:firstLine="0"/>
              <w:rPr>
                <w:rFonts w:asciiTheme="majorBidi" w:hAnsiTheme="majorBidi" w:cstheme="majorBidi"/>
              </w:rPr>
            </w:pPr>
          </w:p>
        </w:tc>
      </w:tr>
      <w:tr w:rsidR="009C4CE3" w:rsidRPr="00302B05" w14:paraId="78496F48" w14:textId="77777777" w:rsidTr="00D84B2D">
        <w:trPr>
          <w:gridAfter w:val="1"/>
          <w:wAfter w:w="77" w:type="dxa"/>
        </w:trPr>
        <w:tc>
          <w:tcPr>
            <w:tcW w:w="817" w:type="dxa"/>
            <w:gridSpan w:val="2"/>
          </w:tcPr>
          <w:p w14:paraId="723DC3FA" w14:textId="1D44780B" w:rsidR="009C4CE3" w:rsidRPr="00A94754" w:rsidRDefault="009C4CE3" w:rsidP="009C4CE3">
            <w:pPr>
              <w:spacing w:after="160" w:line="240" w:lineRule="auto"/>
              <w:ind w:firstLine="0"/>
              <w:jc w:val="left"/>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43.</w:t>
            </w:r>
          </w:p>
        </w:tc>
        <w:tc>
          <w:tcPr>
            <w:tcW w:w="4253" w:type="dxa"/>
            <w:gridSpan w:val="2"/>
          </w:tcPr>
          <w:p w14:paraId="3C3910FE" w14:textId="1BCBBDD1"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bCs/>
                <w:sz w:val="22"/>
                <w:szCs w:val="22"/>
                <w:lang w:eastAsia="en-US"/>
              </w:rPr>
              <w:t>Duomenų apdorojimo programinė įranga turi būti nuolatinė, leidžianti naudotis visomis funkcijomis 10 vartotojų vienu metu</w:t>
            </w:r>
          </w:p>
        </w:tc>
        <w:tc>
          <w:tcPr>
            <w:tcW w:w="2162" w:type="dxa"/>
            <w:gridSpan w:val="2"/>
          </w:tcPr>
          <w:p w14:paraId="744DA953" w14:textId="77777777" w:rsidR="009C4CE3" w:rsidRPr="00302B05" w:rsidRDefault="009C4CE3" w:rsidP="009C4CE3">
            <w:pPr>
              <w:ind w:firstLine="0"/>
              <w:rPr>
                <w:rFonts w:asciiTheme="majorBidi" w:hAnsiTheme="majorBidi" w:cstheme="majorBidi"/>
              </w:rPr>
            </w:pPr>
          </w:p>
        </w:tc>
        <w:tc>
          <w:tcPr>
            <w:tcW w:w="1820" w:type="dxa"/>
            <w:gridSpan w:val="2"/>
          </w:tcPr>
          <w:p w14:paraId="6265D92D" w14:textId="77777777" w:rsidR="009C4CE3" w:rsidRPr="00302B05" w:rsidRDefault="009C4CE3" w:rsidP="009C4CE3">
            <w:pPr>
              <w:ind w:firstLine="0"/>
              <w:rPr>
                <w:rFonts w:asciiTheme="majorBidi" w:hAnsiTheme="majorBidi" w:cstheme="majorBidi"/>
              </w:rPr>
            </w:pPr>
          </w:p>
        </w:tc>
      </w:tr>
      <w:tr w:rsidR="009C4CE3" w:rsidRPr="00302B05" w14:paraId="491CABEC" w14:textId="77777777" w:rsidTr="00D84B2D">
        <w:trPr>
          <w:gridAfter w:val="1"/>
          <w:wAfter w:w="77" w:type="dxa"/>
        </w:trPr>
        <w:tc>
          <w:tcPr>
            <w:tcW w:w="817" w:type="dxa"/>
            <w:gridSpan w:val="2"/>
          </w:tcPr>
          <w:p w14:paraId="4314A768" w14:textId="66BE07E0" w:rsidR="009C4CE3" w:rsidRPr="00A94754" w:rsidRDefault="009C4CE3" w:rsidP="009C4CE3">
            <w:pPr>
              <w:spacing w:after="160" w:line="240" w:lineRule="auto"/>
              <w:ind w:firstLine="0"/>
              <w:jc w:val="left"/>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44.</w:t>
            </w:r>
          </w:p>
        </w:tc>
        <w:tc>
          <w:tcPr>
            <w:tcW w:w="4253" w:type="dxa"/>
            <w:gridSpan w:val="2"/>
          </w:tcPr>
          <w:p w14:paraId="6DB938C6" w14:textId="469451D8"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bCs/>
                <w:sz w:val="22"/>
                <w:szCs w:val="22"/>
                <w:lang w:eastAsia="en-US"/>
              </w:rPr>
              <w:t xml:space="preserve">Tiekėjas turi būti 3D lazerinio skenerio gamintojas arba tiekėjas turi turėti gamintojo įgaliojimą arba gamintojo įgalioto atstovo Lietuvoje įgaliojimą prekiauti 3D lazeriniu skeneriu. </w:t>
            </w:r>
          </w:p>
        </w:tc>
        <w:tc>
          <w:tcPr>
            <w:tcW w:w="2162" w:type="dxa"/>
            <w:gridSpan w:val="2"/>
          </w:tcPr>
          <w:p w14:paraId="75C4027B" w14:textId="77777777" w:rsidR="009C4CE3" w:rsidRPr="00302B05" w:rsidRDefault="009C4CE3" w:rsidP="009C4CE3">
            <w:pPr>
              <w:ind w:firstLine="0"/>
              <w:rPr>
                <w:rFonts w:asciiTheme="majorBidi" w:hAnsiTheme="majorBidi" w:cstheme="majorBidi"/>
              </w:rPr>
            </w:pPr>
          </w:p>
        </w:tc>
        <w:tc>
          <w:tcPr>
            <w:tcW w:w="1820" w:type="dxa"/>
            <w:gridSpan w:val="2"/>
          </w:tcPr>
          <w:p w14:paraId="7BA020F1" w14:textId="77777777" w:rsidR="009C4CE3" w:rsidRPr="00302B05" w:rsidRDefault="009C4CE3" w:rsidP="009C4CE3">
            <w:pPr>
              <w:ind w:firstLine="0"/>
              <w:rPr>
                <w:rFonts w:asciiTheme="majorBidi" w:hAnsiTheme="majorBidi" w:cstheme="majorBidi"/>
              </w:rPr>
            </w:pPr>
          </w:p>
        </w:tc>
      </w:tr>
      <w:tr w:rsidR="009C4CE3" w:rsidRPr="00302B05" w14:paraId="282DB0C5" w14:textId="77777777" w:rsidTr="00D84B2D">
        <w:trPr>
          <w:gridAfter w:val="1"/>
          <w:wAfter w:w="77" w:type="dxa"/>
        </w:trPr>
        <w:tc>
          <w:tcPr>
            <w:tcW w:w="817" w:type="dxa"/>
            <w:gridSpan w:val="2"/>
          </w:tcPr>
          <w:p w14:paraId="2FBA3FD7" w14:textId="2340F9F6" w:rsidR="009C4CE3" w:rsidRPr="00A94754" w:rsidRDefault="009C4CE3" w:rsidP="009C4CE3">
            <w:pPr>
              <w:spacing w:after="160" w:line="240" w:lineRule="auto"/>
              <w:ind w:firstLine="0"/>
              <w:jc w:val="left"/>
              <w:rPr>
                <w:rFonts w:ascii="Times New Roman" w:eastAsia="Times New Roman" w:hAnsi="Times New Roman" w:cs="Times New Roman"/>
                <w:bCs/>
                <w:sz w:val="22"/>
                <w:szCs w:val="22"/>
                <w:lang w:eastAsia="en-US"/>
              </w:rPr>
            </w:pPr>
            <w:r>
              <w:rPr>
                <w:rFonts w:ascii="Times New Roman" w:eastAsia="Calibri" w:hAnsi="Times New Roman" w:cs="Times New Roman"/>
                <w:bCs/>
                <w:sz w:val="22"/>
                <w:szCs w:val="22"/>
                <w:lang w:eastAsia="en-US"/>
              </w:rPr>
              <w:t>45.</w:t>
            </w:r>
          </w:p>
        </w:tc>
        <w:tc>
          <w:tcPr>
            <w:tcW w:w="4253" w:type="dxa"/>
            <w:gridSpan w:val="2"/>
          </w:tcPr>
          <w:p w14:paraId="662EFE50" w14:textId="0A6715C1"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Times New Roman" w:hAnsi="Times New Roman" w:cs="Times New Roman"/>
                <w:bCs/>
                <w:sz w:val="22"/>
                <w:szCs w:val="22"/>
                <w:lang w:eastAsia="en-US"/>
              </w:rPr>
              <w:t>Komplektacijoje turi būti pateikta naudojimo instrukcija anglų kalba ir vartotojo vadovas (santrauka) lietuvių kalba.</w:t>
            </w:r>
          </w:p>
        </w:tc>
        <w:tc>
          <w:tcPr>
            <w:tcW w:w="2162" w:type="dxa"/>
            <w:gridSpan w:val="2"/>
          </w:tcPr>
          <w:p w14:paraId="33DF2991" w14:textId="77777777" w:rsidR="009C4CE3" w:rsidRPr="00302B05" w:rsidRDefault="009C4CE3" w:rsidP="009C4CE3">
            <w:pPr>
              <w:ind w:firstLine="0"/>
              <w:rPr>
                <w:rFonts w:asciiTheme="majorBidi" w:hAnsiTheme="majorBidi" w:cstheme="majorBidi"/>
              </w:rPr>
            </w:pPr>
          </w:p>
        </w:tc>
        <w:tc>
          <w:tcPr>
            <w:tcW w:w="1820" w:type="dxa"/>
            <w:gridSpan w:val="2"/>
          </w:tcPr>
          <w:p w14:paraId="134A65BD" w14:textId="77777777" w:rsidR="009C4CE3" w:rsidRPr="00302B05" w:rsidRDefault="009C4CE3" w:rsidP="009C4CE3">
            <w:pPr>
              <w:ind w:firstLine="0"/>
              <w:rPr>
                <w:rFonts w:asciiTheme="majorBidi" w:hAnsiTheme="majorBidi" w:cstheme="majorBidi"/>
              </w:rPr>
            </w:pPr>
          </w:p>
        </w:tc>
      </w:tr>
      <w:tr w:rsidR="009C4CE3" w:rsidRPr="00302B05" w14:paraId="0CF3A45C" w14:textId="77777777" w:rsidTr="00D84B2D">
        <w:trPr>
          <w:gridAfter w:val="1"/>
          <w:wAfter w:w="77" w:type="dxa"/>
        </w:trPr>
        <w:tc>
          <w:tcPr>
            <w:tcW w:w="817" w:type="dxa"/>
            <w:gridSpan w:val="2"/>
          </w:tcPr>
          <w:p w14:paraId="25A99B87" w14:textId="0EC22730" w:rsidR="009C4CE3" w:rsidRPr="00A94754" w:rsidRDefault="009C4CE3" w:rsidP="009C4CE3">
            <w:pPr>
              <w:spacing w:after="160"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46.</w:t>
            </w:r>
          </w:p>
        </w:tc>
        <w:tc>
          <w:tcPr>
            <w:tcW w:w="4253" w:type="dxa"/>
            <w:gridSpan w:val="2"/>
            <w:vAlign w:val="center"/>
          </w:tcPr>
          <w:p w14:paraId="68618D88" w14:textId="172FF3D3"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Times New Roman" w:hAnsi="Times New Roman" w:cs="Times New Roman"/>
                <w:bCs/>
                <w:sz w:val="22"/>
                <w:szCs w:val="22"/>
                <w:lang w:eastAsia="en-US"/>
              </w:rPr>
              <w:t xml:space="preserve">Komplektacijoje turi būti vibracijai atsparus transportavimo lagaminas arba kuprinė, kuriame tilptų visos </w:t>
            </w:r>
            <w:r w:rsidRPr="00A94754">
              <w:rPr>
                <w:rFonts w:ascii="Times New Roman" w:eastAsia="Calibri" w:hAnsi="Times New Roman" w:cs="Times New Roman"/>
                <w:bCs/>
                <w:sz w:val="22"/>
                <w:szCs w:val="22"/>
                <w:lang w:eastAsia="en-US"/>
              </w:rPr>
              <w:t>3D skenavimo įrenginio komplektuojančios ir skenerio valdiklis. T</w:t>
            </w:r>
            <w:r w:rsidRPr="00A94754">
              <w:rPr>
                <w:rFonts w:ascii="Times New Roman" w:eastAsia="Times New Roman" w:hAnsi="Times New Roman" w:cs="Times New Roman"/>
                <w:bCs/>
                <w:sz w:val="22"/>
                <w:szCs w:val="22"/>
                <w:lang w:eastAsia="en-US"/>
              </w:rPr>
              <w:t>rikojis stovas gali būti pakuojami atskiruose dėkluose. Programinės įrangos diegimo failai pateikiami atminties kortelėse arba įdiegti įrenginyje.</w:t>
            </w:r>
          </w:p>
        </w:tc>
        <w:tc>
          <w:tcPr>
            <w:tcW w:w="2162" w:type="dxa"/>
            <w:gridSpan w:val="2"/>
          </w:tcPr>
          <w:p w14:paraId="017F95D1" w14:textId="77777777" w:rsidR="009C4CE3" w:rsidRPr="00302B05" w:rsidRDefault="009C4CE3" w:rsidP="009C4CE3">
            <w:pPr>
              <w:ind w:firstLine="0"/>
              <w:rPr>
                <w:rFonts w:asciiTheme="majorBidi" w:hAnsiTheme="majorBidi" w:cstheme="majorBidi"/>
              </w:rPr>
            </w:pPr>
          </w:p>
        </w:tc>
        <w:tc>
          <w:tcPr>
            <w:tcW w:w="1820" w:type="dxa"/>
            <w:gridSpan w:val="2"/>
          </w:tcPr>
          <w:p w14:paraId="16A32CA0" w14:textId="77777777" w:rsidR="009C4CE3" w:rsidRPr="00302B05" w:rsidRDefault="009C4CE3" w:rsidP="009C4CE3">
            <w:pPr>
              <w:ind w:firstLine="0"/>
              <w:rPr>
                <w:rFonts w:asciiTheme="majorBidi" w:hAnsiTheme="majorBidi" w:cstheme="majorBidi"/>
              </w:rPr>
            </w:pPr>
          </w:p>
        </w:tc>
      </w:tr>
      <w:tr w:rsidR="009C4CE3" w:rsidRPr="00302B05" w14:paraId="57AF6992" w14:textId="77777777" w:rsidTr="00D84B2D">
        <w:trPr>
          <w:gridAfter w:val="1"/>
          <w:wAfter w:w="77" w:type="dxa"/>
        </w:trPr>
        <w:tc>
          <w:tcPr>
            <w:tcW w:w="817" w:type="dxa"/>
            <w:gridSpan w:val="2"/>
          </w:tcPr>
          <w:p w14:paraId="4B776149" w14:textId="49662797" w:rsidR="009C4CE3" w:rsidRPr="00A94754" w:rsidRDefault="009C4CE3" w:rsidP="009C4CE3">
            <w:pPr>
              <w:spacing w:line="276"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47.</w:t>
            </w:r>
          </w:p>
        </w:tc>
        <w:tc>
          <w:tcPr>
            <w:tcW w:w="4253" w:type="dxa"/>
            <w:gridSpan w:val="2"/>
            <w:vAlign w:val="center"/>
          </w:tcPr>
          <w:p w14:paraId="0B25981F" w14:textId="76C05485" w:rsidR="009C4CE3" w:rsidRPr="00A94754" w:rsidRDefault="009C4CE3" w:rsidP="009C4CE3">
            <w:pPr>
              <w:spacing w:line="276" w:lineRule="auto"/>
              <w:ind w:firstLine="0"/>
              <w:jc w:val="left"/>
              <w:rPr>
                <w:rFonts w:ascii="Times New Roman" w:eastAsia="Times New Roman" w:hAnsi="Times New Roman" w:cs="Times New Roman"/>
                <w:bCs/>
                <w:sz w:val="22"/>
                <w:szCs w:val="22"/>
                <w:lang w:eastAsia="en-US"/>
              </w:rPr>
            </w:pPr>
            <w:r w:rsidRPr="00A94754">
              <w:rPr>
                <w:rFonts w:ascii="Times New Roman" w:eastAsia="Times New Roman" w:hAnsi="Times New Roman" w:cs="Times New Roman"/>
                <w:bCs/>
                <w:sz w:val="22"/>
                <w:szCs w:val="22"/>
                <w:lang w:eastAsia="en-US"/>
              </w:rPr>
              <w:t>Komplektacijoje turi būti teleskopinis trikojis stovas, pagamintas iš anglies pluošto ar lengvo metalo lydinio, ant kurio būtų tvirtinamas 3D skenavimo įrenginys.</w:t>
            </w:r>
          </w:p>
          <w:p w14:paraId="4504C3EA" w14:textId="3C4997B5"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Times New Roman" w:hAnsi="Times New Roman" w:cs="Times New Roman"/>
                <w:bCs/>
                <w:sz w:val="22"/>
                <w:szCs w:val="22"/>
                <w:lang w:eastAsia="en-US"/>
              </w:rPr>
              <w:t>Trikojis stovas turi užtikrinti 3D skenavimą ne mažesniame kaip 1,6 m aukštyje.</w:t>
            </w:r>
          </w:p>
        </w:tc>
        <w:tc>
          <w:tcPr>
            <w:tcW w:w="2162" w:type="dxa"/>
            <w:gridSpan w:val="2"/>
          </w:tcPr>
          <w:p w14:paraId="62DCCF55" w14:textId="77777777" w:rsidR="009C4CE3" w:rsidRPr="00302B05" w:rsidRDefault="009C4CE3" w:rsidP="009C4CE3">
            <w:pPr>
              <w:ind w:firstLine="0"/>
              <w:rPr>
                <w:rFonts w:asciiTheme="majorBidi" w:hAnsiTheme="majorBidi" w:cstheme="majorBidi"/>
              </w:rPr>
            </w:pPr>
          </w:p>
        </w:tc>
        <w:tc>
          <w:tcPr>
            <w:tcW w:w="1820" w:type="dxa"/>
            <w:gridSpan w:val="2"/>
          </w:tcPr>
          <w:p w14:paraId="4C0ADC3A" w14:textId="77777777" w:rsidR="009C4CE3" w:rsidRPr="00302B05" w:rsidRDefault="009C4CE3" w:rsidP="009C4CE3">
            <w:pPr>
              <w:ind w:firstLine="0"/>
              <w:rPr>
                <w:rFonts w:asciiTheme="majorBidi" w:hAnsiTheme="majorBidi" w:cstheme="majorBidi"/>
              </w:rPr>
            </w:pPr>
          </w:p>
        </w:tc>
      </w:tr>
      <w:tr w:rsidR="009C4CE3" w:rsidRPr="00302B05" w14:paraId="65694FFA" w14:textId="77777777" w:rsidTr="00D84B2D">
        <w:trPr>
          <w:gridAfter w:val="1"/>
          <w:wAfter w:w="77" w:type="dxa"/>
        </w:trPr>
        <w:tc>
          <w:tcPr>
            <w:tcW w:w="817" w:type="dxa"/>
            <w:gridSpan w:val="2"/>
          </w:tcPr>
          <w:p w14:paraId="3D246551" w14:textId="6F09ACCF"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Times New Roman" w:hAnsi="Times New Roman" w:cs="Times New Roman"/>
                <w:bCs/>
                <w:sz w:val="22"/>
                <w:szCs w:val="22"/>
                <w:lang w:eastAsia="en-US"/>
              </w:rPr>
              <w:t>48.</w:t>
            </w:r>
          </w:p>
        </w:tc>
        <w:tc>
          <w:tcPr>
            <w:tcW w:w="4253" w:type="dxa"/>
            <w:gridSpan w:val="2"/>
            <w:vAlign w:val="center"/>
          </w:tcPr>
          <w:p w14:paraId="2E7EA9B6" w14:textId="29FE1249"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 xml:space="preserve">3D skenerio įrangai ir valdikliui (planšetinis kompiuteris) </w:t>
            </w:r>
            <w:r w:rsidRPr="00A94754">
              <w:rPr>
                <w:rFonts w:ascii="Times New Roman" w:eastAsia="Times New Roman" w:hAnsi="Times New Roman" w:cs="Times New Roman"/>
                <w:sz w:val="22"/>
                <w:szCs w:val="22"/>
                <w:lang w:eastAsia="en-US"/>
              </w:rPr>
              <w:t xml:space="preserve">turi būti teikiama </w:t>
            </w:r>
            <w:r w:rsidRPr="00A94754">
              <w:rPr>
                <w:rFonts w:ascii="Times New Roman" w:eastAsia="Calibri" w:hAnsi="Times New Roman" w:cs="Times New Roman"/>
                <w:sz w:val="22"/>
                <w:szCs w:val="22"/>
                <w:lang w:eastAsia="en-US"/>
              </w:rPr>
              <w:t xml:space="preserve">ne trumpesnė kaip 24 mėn. </w:t>
            </w:r>
            <w:r>
              <w:rPr>
                <w:rFonts w:ascii="Times New Roman" w:eastAsia="Calibri" w:hAnsi="Times New Roman" w:cs="Times New Roman"/>
                <w:sz w:val="22"/>
                <w:szCs w:val="22"/>
                <w:lang w:eastAsia="en-US"/>
              </w:rPr>
              <w:t>garantija</w:t>
            </w:r>
          </w:p>
        </w:tc>
        <w:tc>
          <w:tcPr>
            <w:tcW w:w="2162" w:type="dxa"/>
            <w:gridSpan w:val="2"/>
          </w:tcPr>
          <w:p w14:paraId="4C417093" w14:textId="77777777" w:rsidR="009C4CE3" w:rsidRPr="00302B05" w:rsidRDefault="009C4CE3" w:rsidP="009C4CE3">
            <w:pPr>
              <w:ind w:firstLine="0"/>
              <w:rPr>
                <w:rFonts w:asciiTheme="majorBidi" w:hAnsiTheme="majorBidi" w:cstheme="majorBidi"/>
              </w:rPr>
            </w:pPr>
          </w:p>
        </w:tc>
        <w:tc>
          <w:tcPr>
            <w:tcW w:w="1820" w:type="dxa"/>
            <w:gridSpan w:val="2"/>
          </w:tcPr>
          <w:p w14:paraId="05889FDB" w14:textId="77777777" w:rsidR="009C4CE3" w:rsidRPr="00302B05" w:rsidRDefault="009C4CE3" w:rsidP="009C4CE3">
            <w:pPr>
              <w:ind w:firstLine="0"/>
              <w:rPr>
                <w:rFonts w:asciiTheme="majorBidi" w:hAnsiTheme="majorBidi" w:cstheme="majorBidi"/>
              </w:rPr>
            </w:pPr>
          </w:p>
        </w:tc>
      </w:tr>
      <w:tr w:rsidR="009C4CE3" w:rsidRPr="00302B05" w14:paraId="2E718377" w14:textId="77777777" w:rsidTr="00D84B2D">
        <w:trPr>
          <w:gridAfter w:val="1"/>
          <w:wAfter w:w="77" w:type="dxa"/>
        </w:trPr>
        <w:tc>
          <w:tcPr>
            <w:tcW w:w="817" w:type="dxa"/>
            <w:gridSpan w:val="2"/>
          </w:tcPr>
          <w:p w14:paraId="65D7219D" w14:textId="6137830C"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49.</w:t>
            </w:r>
          </w:p>
        </w:tc>
        <w:tc>
          <w:tcPr>
            <w:tcW w:w="4253" w:type="dxa"/>
            <w:gridSpan w:val="2"/>
            <w:vAlign w:val="center"/>
          </w:tcPr>
          <w:p w14:paraId="2CE6F180" w14:textId="384FBB74"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Gaminys turi atitikti visus ES saugos, sveikatos, aplinkosaugos ir kitus teisės aktus ir pažymėtas CE (</w:t>
            </w:r>
            <w:proofErr w:type="spellStart"/>
            <w:r w:rsidRPr="00A94754">
              <w:rPr>
                <w:rFonts w:ascii="Times New Roman" w:eastAsia="Calibri" w:hAnsi="Times New Roman" w:cs="Times New Roman"/>
                <w:sz w:val="22"/>
                <w:szCs w:val="22"/>
                <w:lang w:eastAsia="en-US"/>
              </w:rPr>
              <w:t>Conformité</w:t>
            </w:r>
            <w:proofErr w:type="spellEnd"/>
            <w:r w:rsidRPr="00A94754">
              <w:rPr>
                <w:rFonts w:ascii="Times New Roman" w:eastAsia="Calibri" w:hAnsi="Times New Roman" w:cs="Times New Roman"/>
                <w:sz w:val="22"/>
                <w:szCs w:val="22"/>
                <w:lang w:eastAsia="en-US"/>
              </w:rPr>
              <w:t xml:space="preserve"> </w:t>
            </w:r>
            <w:proofErr w:type="spellStart"/>
            <w:r w:rsidRPr="00A94754">
              <w:rPr>
                <w:rFonts w:ascii="Times New Roman" w:eastAsia="Calibri" w:hAnsi="Times New Roman" w:cs="Times New Roman"/>
                <w:sz w:val="22"/>
                <w:szCs w:val="22"/>
                <w:lang w:eastAsia="en-US"/>
              </w:rPr>
              <w:t>Européenne</w:t>
            </w:r>
            <w:proofErr w:type="spellEnd"/>
            <w:r w:rsidRPr="00A94754">
              <w:rPr>
                <w:rFonts w:ascii="Times New Roman" w:eastAsia="Calibri" w:hAnsi="Times New Roman" w:cs="Times New Roman"/>
                <w:sz w:val="22"/>
                <w:szCs w:val="22"/>
                <w:lang w:eastAsia="en-US"/>
              </w:rPr>
              <w:t>)</w:t>
            </w:r>
          </w:p>
        </w:tc>
        <w:tc>
          <w:tcPr>
            <w:tcW w:w="2162" w:type="dxa"/>
            <w:gridSpan w:val="2"/>
          </w:tcPr>
          <w:p w14:paraId="32CB76FF" w14:textId="77777777" w:rsidR="009C4CE3" w:rsidRPr="00302B05" w:rsidRDefault="009C4CE3" w:rsidP="009C4CE3">
            <w:pPr>
              <w:ind w:firstLine="0"/>
              <w:rPr>
                <w:rFonts w:asciiTheme="majorBidi" w:hAnsiTheme="majorBidi" w:cstheme="majorBidi"/>
              </w:rPr>
            </w:pPr>
          </w:p>
        </w:tc>
        <w:tc>
          <w:tcPr>
            <w:tcW w:w="1820" w:type="dxa"/>
            <w:gridSpan w:val="2"/>
          </w:tcPr>
          <w:p w14:paraId="42A0D0A8" w14:textId="77777777" w:rsidR="009C4CE3" w:rsidRPr="00302B05" w:rsidRDefault="009C4CE3" w:rsidP="009C4CE3">
            <w:pPr>
              <w:ind w:firstLine="0"/>
              <w:rPr>
                <w:rFonts w:asciiTheme="majorBidi" w:hAnsiTheme="majorBidi" w:cstheme="majorBidi"/>
              </w:rPr>
            </w:pPr>
          </w:p>
        </w:tc>
      </w:tr>
      <w:tr w:rsidR="009C4CE3" w:rsidRPr="00302B05" w14:paraId="4F9E886E" w14:textId="77777777" w:rsidTr="00D84B2D">
        <w:trPr>
          <w:gridAfter w:val="1"/>
          <w:wAfter w:w="77" w:type="dxa"/>
        </w:trPr>
        <w:tc>
          <w:tcPr>
            <w:tcW w:w="817" w:type="dxa"/>
            <w:gridSpan w:val="2"/>
          </w:tcPr>
          <w:p w14:paraId="4663E69D" w14:textId="29AB5B52"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50.</w:t>
            </w:r>
          </w:p>
        </w:tc>
        <w:tc>
          <w:tcPr>
            <w:tcW w:w="4253" w:type="dxa"/>
            <w:gridSpan w:val="2"/>
            <w:vAlign w:val="center"/>
          </w:tcPr>
          <w:p w14:paraId="0F5C8C06" w14:textId="09316106"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Gaminys turi atitikti ES direktyvą 2011/65/EU (</w:t>
            </w:r>
            <w:proofErr w:type="spellStart"/>
            <w:r w:rsidRPr="00A94754">
              <w:rPr>
                <w:rFonts w:ascii="Times New Roman" w:eastAsia="Calibri" w:hAnsi="Times New Roman" w:cs="Times New Roman"/>
                <w:sz w:val="22"/>
                <w:szCs w:val="22"/>
                <w:lang w:eastAsia="en-US"/>
              </w:rPr>
              <w:t>RoHS</w:t>
            </w:r>
            <w:proofErr w:type="spellEnd"/>
            <w:r w:rsidRPr="00A94754">
              <w:rPr>
                <w:rFonts w:ascii="Times New Roman" w:eastAsia="Calibri" w:hAnsi="Times New Roman" w:cs="Times New Roman"/>
                <w:sz w:val="22"/>
                <w:szCs w:val="22"/>
                <w:lang w:eastAsia="en-US"/>
              </w:rPr>
              <w:t xml:space="preserve"> 2), draudžianti naudoti </w:t>
            </w:r>
            <w:r w:rsidRPr="00A94754">
              <w:rPr>
                <w:rFonts w:ascii="Times New Roman" w:eastAsia="Calibri" w:hAnsi="Times New Roman" w:cs="Times New Roman"/>
                <w:sz w:val="22"/>
                <w:szCs w:val="22"/>
                <w:lang w:eastAsia="en-US"/>
              </w:rPr>
              <w:lastRenderedPageBreak/>
              <w:t xml:space="preserve">kai kurias pavojingas medžiagas elektroninėje įrangoje ir pažymėtas </w:t>
            </w:r>
            <w:proofErr w:type="spellStart"/>
            <w:r w:rsidRPr="00A94754">
              <w:rPr>
                <w:rFonts w:ascii="Times New Roman" w:eastAsia="Calibri" w:hAnsi="Times New Roman" w:cs="Times New Roman"/>
                <w:sz w:val="22"/>
                <w:szCs w:val="22"/>
                <w:lang w:eastAsia="en-US"/>
              </w:rPr>
              <w:t>RoHS</w:t>
            </w:r>
            <w:proofErr w:type="spellEnd"/>
            <w:r w:rsidRPr="00A94754">
              <w:rPr>
                <w:rFonts w:ascii="Times New Roman" w:eastAsia="Calibri" w:hAnsi="Times New Roman" w:cs="Times New Roman"/>
                <w:sz w:val="22"/>
                <w:szCs w:val="22"/>
                <w:lang w:eastAsia="en-US"/>
              </w:rPr>
              <w:t xml:space="preserve"> (</w:t>
            </w:r>
            <w:proofErr w:type="spellStart"/>
            <w:r w:rsidRPr="00A94754">
              <w:rPr>
                <w:rFonts w:ascii="Times New Roman" w:eastAsia="Calibri" w:hAnsi="Times New Roman" w:cs="Times New Roman"/>
                <w:sz w:val="22"/>
                <w:szCs w:val="22"/>
                <w:lang w:eastAsia="en-US"/>
              </w:rPr>
              <w:t>Restriction</w:t>
            </w:r>
            <w:proofErr w:type="spellEnd"/>
            <w:r w:rsidRPr="00A94754">
              <w:rPr>
                <w:rFonts w:ascii="Times New Roman" w:eastAsia="Calibri" w:hAnsi="Times New Roman" w:cs="Times New Roman"/>
                <w:sz w:val="22"/>
                <w:szCs w:val="22"/>
                <w:lang w:eastAsia="en-US"/>
              </w:rPr>
              <w:t xml:space="preserve"> </w:t>
            </w:r>
            <w:proofErr w:type="spellStart"/>
            <w:r w:rsidRPr="00A94754">
              <w:rPr>
                <w:rFonts w:ascii="Times New Roman" w:eastAsia="Calibri" w:hAnsi="Times New Roman" w:cs="Times New Roman"/>
                <w:sz w:val="22"/>
                <w:szCs w:val="22"/>
                <w:lang w:eastAsia="en-US"/>
              </w:rPr>
              <w:t>of</w:t>
            </w:r>
            <w:proofErr w:type="spellEnd"/>
            <w:r w:rsidRPr="00A94754">
              <w:rPr>
                <w:rFonts w:ascii="Times New Roman" w:eastAsia="Calibri" w:hAnsi="Times New Roman" w:cs="Times New Roman"/>
                <w:sz w:val="22"/>
                <w:szCs w:val="22"/>
                <w:lang w:eastAsia="en-US"/>
              </w:rPr>
              <w:t xml:space="preserve"> </w:t>
            </w:r>
            <w:proofErr w:type="spellStart"/>
            <w:r w:rsidRPr="00A94754">
              <w:rPr>
                <w:rFonts w:ascii="Times New Roman" w:eastAsia="Calibri" w:hAnsi="Times New Roman" w:cs="Times New Roman"/>
                <w:sz w:val="22"/>
                <w:szCs w:val="22"/>
                <w:lang w:eastAsia="en-US"/>
              </w:rPr>
              <w:t>Hazardous</w:t>
            </w:r>
            <w:proofErr w:type="spellEnd"/>
            <w:r w:rsidRPr="00A94754">
              <w:rPr>
                <w:rFonts w:ascii="Times New Roman" w:eastAsia="Calibri" w:hAnsi="Times New Roman" w:cs="Times New Roman"/>
                <w:sz w:val="22"/>
                <w:szCs w:val="22"/>
                <w:lang w:eastAsia="en-US"/>
              </w:rPr>
              <w:t xml:space="preserve"> </w:t>
            </w:r>
            <w:proofErr w:type="spellStart"/>
            <w:r w:rsidRPr="00A94754">
              <w:rPr>
                <w:rFonts w:ascii="Times New Roman" w:eastAsia="Calibri" w:hAnsi="Times New Roman" w:cs="Times New Roman"/>
                <w:sz w:val="22"/>
                <w:szCs w:val="22"/>
                <w:lang w:eastAsia="en-US"/>
              </w:rPr>
              <w:t>Substances</w:t>
            </w:r>
            <w:proofErr w:type="spellEnd"/>
            <w:r w:rsidRPr="00A94754">
              <w:rPr>
                <w:rFonts w:ascii="Times New Roman" w:eastAsia="Calibri" w:hAnsi="Times New Roman" w:cs="Times New Roman"/>
                <w:sz w:val="22"/>
                <w:szCs w:val="22"/>
                <w:lang w:eastAsia="en-US"/>
              </w:rPr>
              <w:t>)</w:t>
            </w:r>
          </w:p>
        </w:tc>
        <w:tc>
          <w:tcPr>
            <w:tcW w:w="2162" w:type="dxa"/>
            <w:gridSpan w:val="2"/>
          </w:tcPr>
          <w:p w14:paraId="6C746B9D" w14:textId="77777777" w:rsidR="009C4CE3" w:rsidRPr="00302B05" w:rsidRDefault="009C4CE3" w:rsidP="009C4CE3">
            <w:pPr>
              <w:ind w:firstLine="0"/>
              <w:rPr>
                <w:rFonts w:asciiTheme="majorBidi" w:hAnsiTheme="majorBidi" w:cstheme="majorBidi"/>
              </w:rPr>
            </w:pPr>
          </w:p>
        </w:tc>
        <w:tc>
          <w:tcPr>
            <w:tcW w:w="1820" w:type="dxa"/>
            <w:gridSpan w:val="2"/>
          </w:tcPr>
          <w:p w14:paraId="49515108" w14:textId="77777777" w:rsidR="009C4CE3" w:rsidRPr="00302B05" w:rsidRDefault="009C4CE3" w:rsidP="009C4CE3">
            <w:pPr>
              <w:ind w:firstLine="0"/>
              <w:rPr>
                <w:rFonts w:asciiTheme="majorBidi" w:hAnsiTheme="majorBidi" w:cstheme="majorBidi"/>
              </w:rPr>
            </w:pPr>
          </w:p>
        </w:tc>
      </w:tr>
      <w:tr w:rsidR="009C4CE3" w:rsidRPr="00302B05" w14:paraId="331F5C86" w14:textId="77777777" w:rsidTr="00D84B2D">
        <w:trPr>
          <w:gridAfter w:val="1"/>
          <w:wAfter w:w="77" w:type="dxa"/>
        </w:trPr>
        <w:tc>
          <w:tcPr>
            <w:tcW w:w="817" w:type="dxa"/>
            <w:gridSpan w:val="2"/>
          </w:tcPr>
          <w:p w14:paraId="7FA0397D" w14:textId="2DDB2B36" w:rsidR="009C4CE3" w:rsidRPr="00A94754" w:rsidRDefault="009C4CE3" w:rsidP="009C4CE3">
            <w:pPr>
              <w:spacing w:after="160"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51.</w:t>
            </w:r>
          </w:p>
        </w:tc>
        <w:tc>
          <w:tcPr>
            <w:tcW w:w="4253" w:type="dxa"/>
            <w:gridSpan w:val="2"/>
            <w:vAlign w:val="center"/>
          </w:tcPr>
          <w:p w14:paraId="65563A52" w14:textId="01930129" w:rsidR="009C4CE3" w:rsidRPr="007340C6" w:rsidRDefault="009C4CE3" w:rsidP="009C4CE3">
            <w:pPr>
              <w:spacing w:after="160" w:line="240" w:lineRule="auto"/>
              <w:ind w:firstLine="0"/>
              <w:jc w:val="left"/>
              <w:rPr>
                <w:rFonts w:ascii="Times New Roman" w:eastAsia="Calibri" w:hAnsi="Times New Roman" w:cs="Times New Roman"/>
                <w:sz w:val="24"/>
                <w:szCs w:val="24"/>
                <w:highlight w:val="yellow"/>
              </w:rPr>
            </w:pPr>
            <w:r w:rsidRPr="00A94754">
              <w:rPr>
                <w:rFonts w:ascii="Times New Roman" w:eastAsia="Calibri" w:hAnsi="Times New Roman" w:cs="Times New Roman"/>
                <w:sz w:val="22"/>
                <w:szCs w:val="22"/>
                <w:lang w:eastAsia="en-US"/>
              </w:rPr>
              <w:t>Įmonė, pardavusi prietaisą, turi įsipareigoti jį utilizuoti pasibaigus tarnavimo laikui</w:t>
            </w:r>
          </w:p>
        </w:tc>
        <w:tc>
          <w:tcPr>
            <w:tcW w:w="2162" w:type="dxa"/>
            <w:gridSpan w:val="2"/>
          </w:tcPr>
          <w:p w14:paraId="38083FBF" w14:textId="77777777" w:rsidR="009C4CE3" w:rsidRPr="00302B05" w:rsidRDefault="009C4CE3" w:rsidP="009C4CE3">
            <w:pPr>
              <w:ind w:firstLine="0"/>
              <w:rPr>
                <w:rFonts w:asciiTheme="majorBidi" w:hAnsiTheme="majorBidi" w:cstheme="majorBidi"/>
              </w:rPr>
            </w:pPr>
          </w:p>
        </w:tc>
        <w:tc>
          <w:tcPr>
            <w:tcW w:w="1820" w:type="dxa"/>
            <w:gridSpan w:val="2"/>
          </w:tcPr>
          <w:p w14:paraId="2F8241B4" w14:textId="77777777" w:rsidR="009C4CE3" w:rsidRPr="00302B05" w:rsidRDefault="009C4CE3" w:rsidP="009C4CE3">
            <w:pPr>
              <w:ind w:firstLine="0"/>
              <w:rPr>
                <w:rFonts w:asciiTheme="majorBidi" w:hAnsiTheme="majorBidi" w:cstheme="majorBidi"/>
              </w:rPr>
            </w:pPr>
          </w:p>
        </w:tc>
      </w:tr>
    </w:tbl>
    <w:p w14:paraId="76FE95E5" w14:textId="77777777" w:rsidR="00302B05" w:rsidRPr="00302B05" w:rsidRDefault="00302B05" w:rsidP="00302B05">
      <w:pPr>
        <w:rPr>
          <w:rFonts w:asciiTheme="majorBidi" w:hAnsiTheme="majorBidi" w:cstheme="majorBidi"/>
        </w:rPr>
      </w:pPr>
    </w:p>
    <w:p w14:paraId="1FC96DE6"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VI SKYRIUS</w:t>
      </w:r>
    </w:p>
    <w:p w14:paraId="0D89E633"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PRIDEDAMI DOKUMENTAI IR INFORMACIJA APIE KONFIDENCIALUMĄ</w:t>
      </w:r>
    </w:p>
    <w:p w14:paraId="7E50FD9A" w14:textId="77777777" w:rsidR="00302B05" w:rsidRPr="00302B05" w:rsidRDefault="00302B05" w:rsidP="00302B05">
      <w:pPr>
        <w:rPr>
          <w:rFonts w:asciiTheme="majorBidi" w:hAnsiTheme="majorBidi" w:cstheme="majorBidi"/>
        </w:rPr>
      </w:pPr>
    </w:p>
    <w:p w14:paraId="041DFD4D" w14:textId="77777777" w:rsidR="00302B05" w:rsidRPr="00302B05" w:rsidRDefault="00302B05" w:rsidP="00302B05">
      <w:pPr>
        <w:pStyle w:val="Sraopastraipa"/>
        <w:numPr>
          <w:ilvl w:val="0"/>
          <w:numId w:val="1"/>
        </w:numPr>
        <w:jc w:val="both"/>
        <w:rPr>
          <w:rFonts w:asciiTheme="majorBidi" w:hAnsiTheme="majorBidi" w:cstheme="majorBidi"/>
        </w:rPr>
      </w:pPr>
      <w:r w:rsidRPr="00302B05">
        <w:rPr>
          <w:rFonts w:asciiTheme="majorBidi" w:hAnsiTheme="majorBidi" w:cstheme="majorBidi"/>
        </w:rPr>
        <w:t>Dokumentai teikiami su pasiūlymu CVP IS priemonėmis:</w:t>
      </w:r>
    </w:p>
    <w:p w14:paraId="0D8B2C4C" w14:textId="77777777" w:rsidR="00302B05" w:rsidRPr="00302B05" w:rsidRDefault="00302B05" w:rsidP="00302B05">
      <w:pPr>
        <w:rPr>
          <w:rFonts w:asciiTheme="majorBidi" w:hAnsiTheme="majorBidi" w:cstheme="majorBidi"/>
        </w:rPr>
      </w:pPr>
    </w:p>
    <w:p w14:paraId="2F2F115D" w14:textId="77777777" w:rsidR="00302B05" w:rsidRPr="00302B05" w:rsidRDefault="00302B05" w:rsidP="00302B05">
      <w:pPr>
        <w:pStyle w:val="Antrat"/>
        <w:rPr>
          <w:rFonts w:asciiTheme="majorBidi" w:hAnsiTheme="majorBidi" w:cstheme="majorBidi"/>
          <w:b w:val="0"/>
          <w:bCs/>
        </w:rPr>
      </w:pPr>
      <w:r w:rsidRPr="00302B05">
        <w:rPr>
          <w:rFonts w:asciiTheme="majorBidi" w:hAnsiTheme="majorBidi" w:cstheme="majorBidi"/>
        </w:rPr>
        <w:fldChar w:fldCharType="begin"/>
      </w:r>
      <w:r w:rsidRPr="00302B05">
        <w:rPr>
          <w:rFonts w:asciiTheme="majorBidi" w:hAnsiTheme="majorBidi" w:cstheme="majorBidi"/>
        </w:rPr>
        <w:instrText xml:space="preserve"> SEQ lentelė \* ARABIC </w:instrText>
      </w:r>
      <w:r w:rsidRPr="00302B05">
        <w:rPr>
          <w:rFonts w:asciiTheme="majorBidi" w:hAnsiTheme="majorBidi" w:cstheme="majorBidi"/>
        </w:rPr>
        <w:fldChar w:fldCharType="separate"/>
      </w:r>
      <w:r w:rsidRPr="00302B05">
        <w:rPr>
          <w:rFonts w:asciiTheme="majorBidi" w:hAnsiTheme="majorBidi" w:cstheme="majorBidi"/>
          <w:noProof/>
        </w:rPr>
        <w:t>6</w:t>
      </w:r>
      <w:r w:rsidRPr="00302B05">
        <w:rPr>
          <w:rFonts w:asciiTheme="majorBidi" w:hAnsiTheme="majorBidi" w:cstheme="majorBidi"/>
          <w:noProof/>
        </w:rPr>
        <w:fldChar w:fldCharType="end"/>
      </w:r>
      <w:r w:rsidRPr="00302B05">
        <w:rPr>
          <w:rFonts w:asciiTheme="majorBidi" w:hAnsiTheme="majorBidi" w:cstheme="majorBidi"/>
        </w:rPr>
        <w:t xml:space="preserve"> lentelė. </w:t>
      </w:r>
      <w:r w:rsidRPr="00302B05">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1019"/>
        <w:gridCol w:w="3090"/>
        <w:gridCol w:w="1821"/>
        <w:gridCol w:w="3086"/>
      </w:tblGrid>
      <w:tr w:rsidR="00302B05" w:rsidRPr="00302B05" w14:paraId="6A7E904D" w14:textId="77777777" w:rsidTr="002958B6">
        <w:tc>
          <w:tcPr>
            <w:tcW w:w="310" w:type="pct"/>
          </w:tcPr>
          <w:p w14:paraId="3BB9E7A4"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Nr.</w:t>
            </w:r>
          </w:p>
        </w:tc>
        <w:tc>
          <w:tcPr>
            <w:tcW w:w="1799" w:type="pct"/>
          </w:tcPr>
          <w:p w14:paraId="65F843A9"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Dokumentas</w:t>
            </w:r>
          </w:p>
        </w:tc>
        <w:tc>
          <w:tcPr>
            <w:tcW w:w="1095" w:type="pct"/>
          </w:tcPr>
          <w:p w14:paraId="0048965F"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Ar dokumente yra konfidencialios informacijos?</w:t>
            </w:r>
          </w:p>
          <w:p w14:paraId="7BBD642B"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(Taip / Ne)</w:t>
            </w:r>
          </w:p>
        </w:tc>
        <w:tc>
          <w:tcPr>
            <w:tcW w:w="1796" w:type="pct"/>
          </w:tcPr>
          <w:p w14:paraId="2BB8C587" w14:textId="77777777" w:rsidR="00302B05" w:rsidRPr="00302B05" w:rsidRDefault="00302B05" w:rsidP="00302B05">
            <w:pPr>
              <w:ind w:firstLine="0"/>
              <w:jc w:val="center"/>
              <w:rPr>
                <w:rFonts w:asciiTheme="majorBidi" w:hAnsiTheme="majorBidi" w:cstheme="majorBidi"/>
                <w:b/>
                <w:bCs/>
              </w:rPr>
            </w:pPr>
            <w:r w:rsidRPr="00302B05">
              <w:rPr>
                <w:rFonts w:asciiTheme="majorBidi" w:hAnsiTheme="majorBidi" w:cstheme="majorBidi"/>
                <w:b/>
                <w:bCs/>
              </w:rPr>
              <w:t>Paaiškinimas, kokia konkreti informacija dokumente yra konfidenciali ir pagrindimas, kodėl ši informacija yra konfidenciali</w:t>
            </w:r>
          </w:p>
        </w:tc>
      </w:tr>
      <w:tr w:rsidR="00302B05" w:rsidRPr="00302B05" w14:paraId="24FE3A41" w14:textId="77777777" w:rsidTr="002958B6">
        <w:tc>
          <w:tcPr>
            <w:tcW w:w="310" w:type="pct"/>
          </w:tcPr>
          <w:p w14:paraId="1472C606"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1</w:t>
            </w:r>
          </w:p>
        </w:tc>
        <w:tc>
          <w:tcPr>
            <w:tcW w:w="1799" w:type="pct"/>
          </w:tcPr>
          <w:p w14:paraId="122384D0"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2</w:t>
            </w:r>
          </w:p>
        </w:tc>
        <w:tc>
          <w:tcPr>
            <w:tcW w:w="1095" w:type="pct"/>
          </w:tcPr>
          <w:p w14:paraId="77AACE9D"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3</w:t>
            </w:r>
          </w:p>
        </w:tc>
        <w:tc>
          <w:tcPr>
            <w:tcW w:w="1796" w:type="pct"/>
          </w:tcPr>
          <w:p w14:paraId="6EC55FEF" w14:textId="77777777" w:rsidR="00302B05" w:rsidRPr="00302B05" w:rsidRDefault="00302B05" w:rsidP="002958B6">
            <w:pPr>
              <w:jc w:val="center"/>
              <w:rPr>
                <w:rFonts w:asciiTheme="majorBidi" w:hAnsiTheme="majorBidi" w:cstheme="majorBidi"/>
                <w:b/>
                <w:bCs/>
              </w:rPr>
            </w:pPr>
            <w:r w:rsidRPr="00302B05">
              <w:rPr>
                <w:rFonts w:asciiTheme="majorBidi" w:hAnsiTheme="majorBidi" w:cstheme="majorBidi"/>
                <w:b/>
                <w:bCs/>
              </w:rPr>
              <w:t>4</w:t>
            </w:r>
          </w:p>
        </w:tc>
      </w:tr>
      <w:tr w:rsidR="00302B05" w:rsidRPr="00302B05" w14:paraId="037DD30B" w14:textId="77777777" w:rsidTr="002958B6">
        <w:tc>
          <w:tcPr>
            <w:tcW w:w="310" w:type="pct"/>
          </w:tcPr>
          <w:p w14:paraId="480D8EC7" w14:textId="77777777" w:rsidR="00302B05" w:rsidRPr="00302B05" w:rsidRDefault="00302B05" w:rsidP="002958B6">
            <w:pPr>
              <w:rPr>
                <w:rFonts w:asciiTheme="majorBidi" w:hAnsiTheme="majorBidi" w:cstheme="majorBidi"/>
              </w:rPr>
            </w:pPr>
          </w:p>
        </w:tc>
        <w:tc>
          <w:tcPr>
            <w:tcW w:w="1799" w:type="pct"/>
          </w:tcPr>
          <w:p w14:paraId="4B2B46DA" w14:textId="77777777" w:rsidR="00302B05" w:rsidRPr="00302B05" w:rsidRDefault="00302B05" w:rsidP="002958B6">
            <w:pPr>
              <w:rPr>
                <w:rFonts w:asciiTheme="majorBidi" w:hAnsiTheme="majorBidi" w:cstheme="majorBidi"/>
              </w:rPr>
            </w:pPr>
          </w:p>
        </w:tc>
        <w:tc>
          <w:tcPr>
            <w:tcW w:w="1095" w:type="pct"/>
          </w:tcPr>
          <w:p w14:paraId="5649FBE0" w14:textId="77777777" w:rsidR="00302B05" w:rsidRPr="00302B05" w:rsidRDefault="00302B05" w:rsidP="002958B6">
            <w:pPr>
              <w:rPr>
                <w:rFonts w:asciiTheme="majorBidi" w:hAnsiTheme="majorBidi" w:cstheme="majorBidi"/>
              </w:rPr>
            </w:pPr>
          </w:p>
        </w:tc>
        <w:tc>
          <w:tcPr>
            <w:tcW w:w="1796" w:type="pct"/>
          </w:tcPr>
          <w:p w14:paraId="6F50A2AE" w14:textId="77777777" w:rsidR="00302B05" w:rsidRPr="00302B05" w:rsidRDefault="00302B05" w:rsidP="002958B6">
            <w:pPr>
              <w:rPr>
                <w:rFonts w:asciiTheme="majorBidi" w:hAnsiTheme="majorBidi" w:cstheme="majorBidi"/>
              </w:rPr>
            </w:pPr>
          </w:p>
        </w:tc>
      </w:tr>
      <w:tr w:rsidR="00302B05" w:rsidRPr="00302B05" w14:paraId="555B7070" w14:textId="77777777" w:rsidTr="002958B6">
        <w:tc>
          <w:tcPr>
            <w:tcW w:w="310" w:type="pct"/>
          </w:tcPr>
          <w:p w14:paraId="0D15FAC8" w14:textId="77777777" w:rsidR="00302B05" w:rsidRPr="00302B05" w:rsidRDefault="00302B05" w:rsidP="002958B6">
            <w:pPr>
              <w:rPr>
                <w:rFonts w:asciiTheme="majorBidi" w:hAnsiTheme="majorBidi" w:cstheme="majorBidi"/>
              </w:rPr>
            </w:pPr>
          </w:p>
        </w:tc>
        <w:tc>
          <w:tcPr>
            <w:tcW w:w="1799" w:type="pct"/>
          </w:tcPr>
          <w:p w14:paraId="1F427D76" w14:textId="77777777" w:rsidR="00302B05" w:rsidRPr="00302B05" w:rsidRDefault="00302B05" w:rsidP="002958B6">
            <w:pPr>
              <w:rPr>
                <w:rFonts w:asciiTheme="majorBidi" w:hAnsiTheme="majorBidi" w:cstheme="majorBidi"/>
              </w:rPr>
            </w:pPr>
          </w:p>
        </w:tc>
        <w:tc>
          <w:tcPr>
            <w:tcW w:w="1095" w:type="pct"/>
          </w:tcPr>
          <w:p w14:paraId="54D3D130" w14:textId="77777777" w:rsidR="00302B05" w:rsidRPr="00302B05" w:rsidRDefault="00302B05" w:rsidP="002958B6">
            <w:pPr>
              <w:rPr>
                <w:rFonts w:asciiTheme="majorBidi" w:hAnsiTheme="majorBidi" w:cstheme="majorBidi"/>
              </w:rPr>
            </w:pPr>
          </w:p>
        </w:tc>
        <w:tc>
          <w:tcPr>
            <w:tcW w:w="1796" w:type="pct"/>
          </w:tcPr>
          <w:p w14:paraId="5D0CF68D" w14:textId="77777777" w:rsidR="00302B05" w:rsidRPr="00302B05" w:rsidRDefault="00302B05" w:rsidP="002958B6">
            <w:pPr>
              <w:rPr>
                <w:rFonts w:asciiTheme="majorBidi" w:hAnsiTheme="majorBidi" w:cstheme="majorBidi"/>
              </w:rPr>
            </w:pPr>
          </w:p>
        </w:tc>
      </w:tr>
    </w:tbl>
    <w:p w14:paraId="2FF56423" w14:textId="77777777" w:rsidR="00302B05" w:rsidRPr="00302B05" w:rsidRDefault="00302B05" w:rsidP="00302B05">
      <w:pPr>
        <w:rPr>
          <w:rFonts w:asciiTheme="majorBidi" w:hAnsiTheme="majorBidi" w:cstheme="majorBidi"/>
        </w:rPr>
      </w:pPr>
    </w:p>
    <w:p w14:paraId="740F5852"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VII SKYRIUS</w:t>
      </w:r>
    </w:p>
    <w:p w14:paraId="0BBC382E" w14:textId="77777777" w:rsidR="00302B05" w:rsidRPr="00302B05" w:rsidRDefault="00302B05" w:rsidP="00302B05">
      <w:pPr>
        <w:jc w:val="center"/>
        <w:rPr>
          <w:rFonts w:asciiTheme="majorBidi" w:hAnsiTheme="majorBidi" w:cstheme="majorBidi"/>
          <w:b/>
          <w:bCs/>
        </w:rPr>
      </w:pPr>
      <w:r w:rsidRPr="00302B05">
        <w:rPr>
          <w:rFonts w:asciiTheme="majorBidi" w:hAnsiTheme="majorBidi" w:cstheme="majorBidi"/>
          <w:b/>
          <w:bCs/>
        </w:rPr>
        <w:t>BAIGIAMOSIOS NUOSTATOS</w:t>
      </w:r>
    </w:p>
    <w:p w14:paraId="4EC3EFE3" w14:textId="77777777" w:rsidR="00302B05" w:rsidRPr="00302B05" w:rsidRDefault="00302B05" w:rsidP="00302B05">
      <w:pPr>
        <w:rPr>
          <w:rFonts w:asciiTheme="majorBidi" w:hAnsiTheme="majorBidi" w:cstheme="majorBidi"/>
        </w:rPr>
      </w:pPr>
    </w:p>
    <w:p w14:paraId="4DD6B3A0" w14:textId="77777777" w:rsidR="00302B05" w:rsidRPr="00302B05" w:rsidRDefault="00302B05" w:rsidP="00302B05">
      <w:pPr>
        <w:ind w:firstLine="709"/>
        <w:rPr>
          <w:rFonts w:asciiTheme="majorBidi" w:hAnsiTheme="majorBidi" w:cstheme="majorBidi"/>
        </w:rPr>
      </w:pPr>
      <w:r w:rsidRPr="00302B05">
        <w:rPr>
          <w:rFonts w:asciiTheme="majorBidi" w:hAnsiTheme="majorBidi" w:cstheme="majorBidi"/>
        </w:rPr>
        <w:t>Pasirašydamas šį pasiūlymą, tvirtintu, kad:</w:t>
      </w:r>
    </w:p>
    <w:p w14:paraId="1E052BBB" w14:textId="612050BE" w:rsidR="00302B05" w:rsidRPr="00302B05" w:rsidRDefault="00B5287C" w:rsidP="00302B05">
      <w:pPr>
        <w:ind w:firstLine="709"/>
        <w:rPr>
          <w:rFonts w:asciiTheme="majorBidi" w:hAnsiTheme="majorBidi" w:cstheme="majorBidi"/>
        </w:rPr>
      </w:pPr>
      <w:r>
        <w:rPr>
          <w:rFonts w:asciiTheme="majorBidi" w:hAnsiTheme="majorBidi" w:cstheme="majorBidi"/>
        </w:rPr>
        <w:t>1</w:t>
      </w:r>
      <w:r w:rsidR="00302B05" w:rsidRPr="00302B05">
        <w:rPr>
          <w:rFonts w:asciiTheme="majorBidi" w:hAnsiTheme="majorBidi" w:cstheme="majorBidi"/>
        </w:rPr>
        <w:t>. sutinku su pirkimo dokumentuose nustatytomis sąlygomis ir procedūromis,</w:t>
      </w:r>
    </w:p>
    <w:p w14:paraId="476B5869" w14:textId="6374A7A9" w:rsidR="00302B05" w:rsidRPr="00302B05" w:rsidRDefault="005E279C" w:rsidP="00302B05">
      <w:pPr>
        <w:ind w:firstLine="709"/>
        <w:rPr>
          <w:rFonts w:asciiTheme="majorBidi" w:hAnsiTheme="majorBidi" w:cstheme="majorBidi"/>
        </w:rPr>
      </w:pPr>
      <w:r>
        <w:rPr>
          <w:rFonts w:asciiTheme="majorBidi" w:hAnsiTheme="majorBidi" w:cstheme="majorBidi"/>
        </w:rPr>
        <w:t>2</w:t>
      </w:r>
      <w:r w:rsidR="00302B05" w:rsidRPr="00302B05">
        <w:rPr>
          <w:rFonts w:asciiTheme="majorBidi" w:hAnsiTheme="majorBidi" w:cstheme="majorBidi"/>
        </w:rPr>
        <w:t>. pasiūlymo dokumentuose pateikti duomenys ir informacija yra teisinga ir apima viską, ko reikia tinkamam sutarties įvykdymui;</w:t>
      </w:r>
    </w:p>
    <w:p w14:paraId="2CB97C51" w14:textId="77777777" w:rsidR="00302B05" w:rsidRPr="00302B05" w:rsidRDefault="00302B05" w:rsidP="00302B05">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302B05" w:rsidRPr="00302B05" w14:paraId="2712F92F" w14:textId="77777777" w:rsidTr="002958B6">
        <w:tc>
          <w:tcPr>
            <w:tcW w:w="1484" w:type="pct"/>
            <w:tcBorders>
              <w:bottom w:val="single" w:sz="4" w:space="0" w:color="auto"/>
            </w:tcBorders>
          </w:tcPr>
          <w:p w14:paraId="62E2FDB9" w14:textId="77777777" w:rsidR="00302B05" w:rsidRPr="00302B05" w:rsidRDefault="00302B05" w:rsidP="002958B6">
            <w:pPr>
              <w:rPr>
                <w:rFonts w:asciiTheme="majorBidi" w:hAnsiTheme="majorBidi" w:cstheme="majorBidi"/>
              </w:rPr>
            </w:pPr>
          </w:p>
        </w:tc>
        <w:tc>
          <w:tcPr>
            <w:tcW w:w="517" w:type="pct"/>
          </w:tcPr>
          <w:p w14:paraId="392C9B4B" w14:textId="77777777" w:rsidR="00302B05" w:rsidRPr="00302B05" w:rsidRDefault="00302B05" w:rsidP="002958B6">
            <w:pPr>
              <w:rPr>
                <w:rFonts w:asciiTheme="majorBidi" w:hAnsiTheme="majorBidi" w:cstheme="majorBidi"/>
              </w:rPr>
            </w:pPr>
          </w:p>
        </w:tc>
        <w:tc>
          <w:tcPr>
            <w:tcW w:w="1000" w:type="pct"/>
            <w:tcBorders>
              <w:bottom w:val="single" w:sz="4" w:space="0" w:color="auto"/>
            </w:tcBorders>
          </w:tcPr>
          <w:p w14:paraId="7F4E5419" w14:textId="77777777" w:rsidR="00302B05" w:rsidRPr="00302B05" w:rsidRDefault="00302B05" w:rsidP="002958B6">
            <w:pPr>
              <w:rPr>
                <w:rFonts w:asciiTheme="majorBidi" w:hAnsiTheme="majorBidi" w:cstheme="majorBidi"/>
              </w:rPr>
            </w:pPr>
          </w:p>
        </w:tc>
        <w:tc>
          <w:tcPr>
            <w:tcW w:w="517" w:type="pct"/>
          </w:tcPr>
          <w:p w14:paraId="7AFD4AB3" w14:textId="77777777" w:rsidR="00302B05" w:rsidRPr="00302B05" w:rsidRDefault="00302B05" w:rsidP="002958B6">
            <w:pPr>
              <w:rPr>
                <w:rFonts w:asciiTheme="majorBidi" w:hAnsiTheme="majorBidi" w:cstheme="majorBidi"/>
              </w:rPr>
            </w:pPr>
          </w:p>
        </w:tc>
        <w:tc>
          <w:tcPr>
            <w:tcW w:w="1482" w:type="pct"/>
            <w:tcBorders>
              <w:bottom w:val="single" w:sz="4" w:space="0" w:color="auto"/>
            </w:tcBorders>
          </w:tcPr>
          <w:p w14:paraId="6227AC89" w14:textId="77777777" w:rsidR="00302B05" w:rsidRPr="00302B05" w:rsidRDefault="00302B05" w:rsidP="002958B6">
            <w:pPr>
              <w:rPr>
                <w:rFonts w:asciiTheme="majorBidi" w:hAnsiTheme="majorBidi" w:cstheme="majorBidi"/>
              </w:rPr>
            </w:pPr>
          </w:p>
        </w:tc>
      </w:tr>
      <w:tr w:rsidR="00302B05" w:rsidRPr="00302B05" w14:paraId="3099A552" w14:textId="77777777" w:rsidTr="002958B6">
        <w:tc>
          <w:tcPr>
            <w:tcW w:w="1484" w:type="pct"/>
            <w:tcBorders>
              <w:top w:val="single" w:sz="4" w:space="0" w:color="auto"/>
            </w:tcBorders>
          </w:tcPr>
          <w:p w14:paraId="1DEE4BC1" w14:textId="77777777" w:rsidR="00302B05" w:rsidRPr="00302B05" w:rsidRDefault="00302B05" w:rsidP="002958B6">
            <w:pPr>
              <w:jc w:val="left"/>
              <w:rPr>
                <w:rFonts w:asciiTheme="majorBidi" w:hAnsiTheme="majorBidi" w:cstheme="majorBidi"/>
              </w:rPr>
            </w:pPr>
            <w:r w:rsidRPr="00302B05">
              <w:rPr>
                <w:rFonts w:asciiTheme="majorBidi" w:hAnsiTheme="majorBidi" w:cstheme="majorBidi"/>
              </w:rPr>
              <w:t>(tiekėjo arba jo įgalioto asmens pareigų pavadinimas)</w:t>
            </w:r>
          </w:p>
        </w:tc>
        <w:tc>
          <w:tcPr>
            <w:tcW w:w="517" w:type="pct"/>
          </w:tcPr>
          <w:p w14:paraId="59DCF01F" w14:textId="77777777" w:rsidR="00302B05" w:rsidRPr="00302B05" w:rsidRDefault="00302B05" w:rsidP="002958B6">
            <w:pPr>
              <w:rPr>
                <w:rFonts w:asciiTheme="majorBidi" w:hAnsiTheme="majorBidi" w:cstheme="majorBidi"/>
              </w:rPr>
            </w:pPr>
          </w:p>
        </w:tc>
        <w:tc>
          <w:tcPr>
            <w:tcW w:w="1000" w:type="pct"/>
            <w:tcBorders>
              <w:top w:val="single" w:sz="4" w:space="0" w:color="auto"/>
            </w:tcBorders>
          </w:tcPr>
          <w:p w14:paraId="0BF4BA45" w14:textId="77777777" w:rsidR="00302B05" w:rsidRPr="00302B05" w:rsidRDefault="00302B05" w:rsidP="002958B6">
            <w:pPr>
              <w:rPr>
                <w:rFonts w:asciiTheme="majorBidi" w:hAnsiTheme="majorBidi" w:cstheme="majorBidi"/>
              </w:rPr>
            </w:pPr>
            <w:r w:rsidRPr="00302B05">
              <w:rPr>
                <w:rFonts w:asciiTheme="majorBidi" w:hAnsiTheme="majorBidi" w:cstheme="majorBidi"/>
              </w:rPr>
              <w:t>(parašas)</w:t>
            </w:r>
          </w:p>
        </w:tc>
        <w:tc>
          <w:tcPr>
            <w:tcW w:w="517" w:type="pct"/>
          </w:tcPr>
          <w:p w14:paraId="469A96D9" w14:textId="77777777" w:rsidR="00302B05" w:rsidRPr="00302B05" w:rsidRDefault="00302B05" w:rsidP="002958B6">
            <w:pPr>
              <w:rPr>
                <w:rFonts w:asciiTheme="majorBidi" w:hAnsiTheme="majorBidi" w:cstheme="majorBidi"/>
              </w:rPr>
            </w:pPr>
          </w:p>
        </w:tc>
        <w:tc>
          <w:tcPr>
            <w:tcW w:w="1482" w:type="pct"/>
            <w:tcBorders>
              <w:top w:val="single" w:sz="4" w:space="0" w:color="auto"/>
            </w:tcBorders>
          </w:tcPr>
          <w:p w14:paraId="3399DBFF" w14:textId="77777777" w:rsidR="00302B05" w:rsidRPr="00302B05" w:rsidRDefault="00302B05" w:rsidP="002958B6">
            <w:pPr>
              <w:rPr>
                <w:rFonts w:asciiTheme="majorBidi" w:hAnsiTheme="majorBidi" w:cstheme="majorBidi"/>
              </w:rPr>
            </w:pPr>
            <w:r w:rsidRPr="00302B05">
              <w:rPr>
                <w:rFonts w:asciiTheme="majorBidi" w:hAnsiTheme="majorBidi" w:cstheme="majorBidi"/>
              </w:rPr>
              <w:t>(vardas ir pavardė)</w:t>
            </w:r>
          </w:p>
        </w:tc>
      </w:tr>
    </w:tbl>
    <w:p w14:paraId="116812E8" w14:textId="77777777" w:rsidR="00302B05" w:rsidRPr="00302B05" w:rsidRDefault="00302B05" w:rsidP="00302B05">
      <w:pPr>
        <w:rPr>
          <w:rFonts w:asciiTheme="majorBidi" w:hAnsiTheme="majorBidi" w:cstheme="majorBidi"/>
        </w:rPr>
      </w:pPr>
    </w:p>
    <w:p w14:paraId="60AA1922" w14:textId="77777777" w:rsidR="00302B05" w:rsidRPr="00302B05" w:rsidRDefault="00302B05" w:rsidP="00302B05">
      <w:pPr>
        <w:rPr>
          <w:rFonts w:asciiTheme="majorBidi" w:hAnsiTheme="majorBidi" w:cstheme="majorBidi"/>
        </w:rPr>
      </w:pPr>
    </w:p>
    <w:p w14:paraId="4CD3D704" w14:textId="77777777" w:rsidR="00FA73C1" w:rsidRPr="00302B05" w:rsidRDefault="00FA73C1">
      <w:pPr>
        <w:rPr>
          <w:rFonts w:asciiTheme="majorBidi" w:hAnsiTheme="majorBidi" w:cstheme="majorBidi"/>
        </w:rPr>
      </w:pPr>
    </w:p>
    <w:sectPr w:rsidR="00FA73C1" w:rsidRPr="00302B0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D283" w14:textId="77777777" w:rsidR="00210DC2" w:rsidRDefault="00210DC2" w:rsidP="008867FC">
      <w:pPr>
        <w:spacing w:line="240" w:lineRule="auto"/>
      </w:pPr>
      <w:r>
        <w:separator/>
      </w:r>
    </w:p>
  </w:endnote>
  <w:endnote w:type="continuationSeparator" w:id="0">
    <w:p w14:paraId="246DEAFE" w14:textId="77777777" w:rsidR="00210DC2" w:rsidRDefault="00210DC2" w:rsidP="00886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04C1" w14:textId="77777777" w:rsidR="00210DC2" w:rsidRDefault="00210DC2" w:rsidP="008867FC">
      <w:pPr>
        <w:spacing w:line="240" w:lineRule="auto"/>
      </w:pPr>
      <w:r>
        <w:separator/>
      </w:r>
    </w:p>
  </w:footnote>
  <w:footnote w:type="continuationSeparator" w:id="0">
    <w:p w14:paraId="656E4B36" w14:textId="77777777" w:rsidR="00210DC2" w:rsidRDefault="00210DC2" w:rsidP="008867FC">
      <w:pPr>
        <w:spacing w:line="240" w:lineRule="auto"/>
      </w:pPr>
      <w:r>
        <w:continuationSeparator/>
      </w:r>
    </w:p>
  </w:footnote>
  <w:footnote w:id="1">
    <w:p w14:paraId="3E2B3615" w14:textId="77777777" w:rsidR="00D84B2D" w:rsidRDefault="00D84B2D" w:rsidP="00302B05">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1AC693BB" w14:textId="77777777" w:rsidR="00D84B2D" w:rsidRDefault="00D84B2D" w:rsidP="00302B05">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91BD8"/>
    <w:multiLevelType w:val="hybridMultilevel"/>
    <w:tmpl w:val="AB845C1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62C3121"/>
    <w:multiLevelType w:val="hybridMultilevel"/>
    <w:tmpl w:val="06F650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2524915">
    <w:abstractNumId w:val="1"/>
  </w:num>
  <w:num w:numId="2" w16cid:durableId="2106460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9998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17"/>
    <w:rsid w:val="000208B0"/>
    <w:rsid w:val="00025D4A"/>
    <w:rsid w:val="00051116"/>
    <w:rsid w:val="00096BEF"/>
    <w:rsid w:val="000B1AE5"/>
    <w:rsid w:val="000E4246"/>
    <w:rsid w:val="001675B4"/>
    <w:rsid w:val="00171181"/>
    <w:rsid w:val="00210DC2"/>
    <w:rsid w:val="002D50E7"/>
    <w:rsid w:val="002F501D"/>
    <w:rsid w:val="00302B05"/>
    <w:rsid w:val="00381614"/>
    <w:rsid w:val="003B59C8"/>
    <w:rsid w:val="004C56A0"/>
    <w:rsid w:val="0053046F"/>
    <w:rsid w:val="00555317"/>
    <w:rsid w:val="005E279C"/>
    <w:rsid w:val="006043E8"/>
    <w:rsid w:val="006B3F24"/>
    <w:rsid w:val="007340C6"/>
    <w:rsid w:val="00734BD0"/>
    <w:rsid w:val="007E4A14"/>
    <w:rsid w:val="00823DD9"/>
    <w:rsid w:val="008476FE"/>
    <w:rsid w:val="008867FC"/>
    <w:rsid w:val="00894205"/>
    <w:rsid w:val="008A34BA"/>
    <w:rsid w:val="008D755E"/>
    <w:rsid w:val="00920147"/>
    <w:rsid w:val="009332AC"/>
    <w:rsid w:val="00936EB1"/>
    <w:rsid w:val="00990C8A"/>
    <w:rsid w:val="009C4CE3"/>
    <w:rsid w:val="00A05FFA"/>
    <w:rsid w:val="00A1645A"/>
    <w:rsid w:val="00A90CEC"/>
    <w:rsid w:val="00AA327C"/>
    <w:rsid w:val="00B5287C"/>
    <w:rsid w:val="00B97DA8"/>
    <w:rsid w:val="00C2182D"/>
    <w:rsid w:val="00C343D4"/>
    <w:rsid w:val="00C36D43"/>
    <w:rsid w:val="00CD2744"/>
    <w:rsid w:val="00D25C2F"/>
    <w:rsid w:val="00D477BA"/>
    <w:rsid w:val="00D84B2D"/>
    <w:rsid w:val="00DF3BF8"/>
    <w:rsid w:val="00F901B6"/>
    <w:rsid w:val="00FA70D5"/>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061D0"/>
  <w15:chartTrackingRefBased/>
  <w15:docId w15:val="{0DEF95F6-20CE-4ED8-9E9A-1C767136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531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55317"/>
    <w:pPr>
      <w:keepNext/>
      <w:keepLines/>
      <w:spacing w:before="360" w:after="80" w:line="240"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55317"/>
    <w:pPr>
      <w:keepNext/>
      <w:keepLines/>
      <w:spacing w:before="160" w:after="80" w:line="240"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55317"/>
    <w:pPr>
      <w:keepNext/>
      <w:keepLines/>
      <w:spacing w:before="160" w:after="80" w:line="240"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55317"/>
    <w:pPr>
      <w:keepNext/>
      <w:keepLines/>
      <w:spacing w:before="80" w:after="40" w:line="240"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555317"/>
    <w:pPr>
      <w:keepNext/>
      <w:keepLines/>
      <w:spacing w:before="80" w:after="40" w:line="240"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555317"/>
    <w:pPr>
      <w:keepNext/>
      <w:keepLines/>
      <w:spacing w:before="40" w:line="240"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555317"/>
    <w:pPr>
      <w:keepNext/>
      <w:keepLines/>
      <w:spacing w:before="40" w:line="240"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555317"/>
    <w:pPr>
      <w:keepNext/>
      <w:keepLines/>
      <w:spacing w:line="240"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555317"/>
    <w:pPr>
      <w:keepNext/>
      <w:keepLines/>
      <w:spacing w:line="240"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53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53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53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53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53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53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53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53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53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5317"/>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553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5317"/>
    <w:pPr>
      <w:numPr>
        <w:ilvl w:val="1"/>
      </w:numPr>
      <w:spacing w:after="160" w:line="240"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553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5317"/>
    <w:pPr>
      <w:spacing w:before="160" w:after="160" w:line="240" w:lineRule="auto"/>
      <w:ind w:firstLine="0"/>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555317"/>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55317"/>
    <w:pPr>
      <w:spacing w:line="240" w:lineRule="auto"/>
      <w:ind w:left="720" w:firstLine="0"/>
      <w:contextualSpacing/>
      <w:jc w:val="left"/>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555317"/>
    <w:rPr>
      <w:i/>
      <w:iCs/>
      <w:color w:val="0F4761" w:themeColor="accent1" w:themeShade="BF"/>
    </w:rPr>
  </w:style>
  <w:style w:type="paragraph" w:styleId="Iskirtacitata">
    <w:name w:val="Intense Quote"/>
    <w:basedOn w:val="prastasis"/>
    <w:next w:val="prastasis"/>
    <w:link w:val="IskirtacitataDiagrama"/>
    <w:uiPriority w:val="30"/>
    <w:qFormat/>
    <w:rsid w:val="00555317"/>
    <w:pPr>
      <w:pBdr>
        <w:top w:val="single" w:sz="4" w:space="10" w:color="0F4761" w:themeColor="accent1" w:themeShade="BF"/>
        <w:bottom w:val="single" w:sz="4" w:space="10" w:color="0F4761" w:themeColor="accent1" w:themeShade="BF"/>
      </w:pBdr>
      <w:spacing w:before="360" w:after="360" w:line="240" w:lineRule="auto"/>
      <w:ind w:left="864" w:right="864" w:firstLine="0"/>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555317"/>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555317"/>
    <w:rPr>
      <w:b/>
      <w:bCs/>
      <w:smallCaps/>
      <w:color w:val="0F4761" w:themeColor="accent1" w:themeShade="BF"/>
      <w:spacing w:val="5"/>
    </w:rPr>
  </w:style>
  <w:style w:type="paragraph" w:styleId="Antrats">
    <w:name w:val="header"/>
    <w:basedOn w:val="prastasis"/>
    <w:link w:val="AntratsDiagrama"/>
    <w:uiPriority w:val="99"/>
    <w:unhideWhenUsed/>
    <w:rsid w:val="008867FC"/>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8867F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867FC"/>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8867FC"/>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302B05"/>
    <w:pPr>
      <w:spacing w:line="240" w:lineRule="auto"/>
      <w:ind w:firstLine="0"/>
    </w:pPr>
    <w:rPr>
      <w:rFonts w:ascii="Times New Roman" w:eastAsiaTheme="minorHAnsi" w:hAnsi="Times New Roman"/>
      <w:b/>
      <w:iCs/>
      <w:sz w:val="24"/>
      <w:szCs w:val="18"/>
      <w:lang w:eastAsia="en-US"/>
    </w:rPr>
  </w:style>
  <w:style w:type="table" w:styleId="Lentelstinklelis">
    <w:name w:val="Table Grid"/>
    <w:basedOn w:val="prastojilentel"/>
    <w:uiPriority w:val="59"/>
    <w:rsid w:val="00302B0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302B05"/>
    <w:pPr>
      <w:spacing w:line="240" w:lineRule="auto"/>
      <w:ind w:firstLine="0"/>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2B05"/>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302B0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02B0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8362</Words>
  <Characters>4767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Varnienė Inga</cp:lastModifiedBy>
  <cp:revision>22</cp:revision>
  <dcterms:created xsi:type="dcterms:W3CDTF">2025-05-26T09:44:00Z</dcterms:created>
  <dcterms:modified xsi:type="dcterms:W3CDTF">2025-07-11T11:55:00Z</dcterms:modified>
</cp:coreProperties>
</file>