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CD2B40" w14:paraId="40878BF3" w14:textId="77777777" w:rsidTr="00CB6DBD">
        <w:tc>
          <w:tcPr>
            <w:tcW w:w="10173" w:type="dxa"/>
            <w:shd w:val="clear" w:color="auto" w:fill="000000" w:themeFill="text1"/>
          </w:tcPr>
          <w:p w14:paraId="6B80A003" w14:textId="77777777" w:rsidR="00F01859" w:rsidRPr="00CD2B40" w:rsidRDefault="00F01859" w:rsidP="00CB6DB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CD2B40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PAGRINDINĖ INFORMACIJA APIE PIRKIMĄ</w:t>
            </w:r>
          </w:p>
        </w:tc>
      </w:tr>
    </w:tbl>
    <w:p w14:paraId="2B10C2AB" w14:textId="77777777" w:rsidR="00F01859" w:rsidRPr="00CD2B40" w:rsidRDefault="00F01859" w:rsidP="00F01859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03"/>
        <w:gridCol w:w="7759"/>
      </w:tblGrid>
      <w:tr w:rsidR="00F01859" w:rsidRPr="00CD2B40" w14:paraId="6BE099F8" w14:textId="77777777" w:rsidTr="00FE45A2">
        <w:tc>
          <w:tcPr>
            <w:tcW w:w="2203" w:type="dxa"/>
            <w:shd w:val="clear" w:color="auto" w:fill="005063"/>
          </w:tcPr>
          <w:p w14:paraId="3D08E859" w14:textId="77777777" w:rsidR="00F01859" w:rsidRPr="00CD2B40" w:rsidRDefault="00F01859" w:rsidP="00CB6DBD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:lang w:val="lt-LT" w:eastAsia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 w:eastAsia="lt-LT"/>
              </w:rPr>
              <w:t>Pirkimo pavadinimas</w:t>
            </w:r>
          </w:p>
        </w:tc>
        <w:tc>
          <w:tcPr>
            <w:tcW w:w="7759" w:type="dxa"/>
            <w:vAlign w:val="center"/>
          </w:tcPr>
          <w:p w14:paraId="19C66A16" w14:textId="45BDC6A1" w:rsidR="00F01859" w:rsidRPr="00E55BF5" w:rsidRDefault="001D1CC6" w:rsidP="00CD2B40">
            <w:pPr>
              <w:jc w:val="both"/>
              <w:rPr>
                <w:rFonts w:ascii="Arial" w:hAnsi="Arial" w:cs="Arial"/>
                <w:bCs/>
                <w:sz w:val="22"/>
                <w:szCs w:val="22"/>
                <w:highlight w:val="green"/>
                <w:lang w:val="lt-LT" w:eastAsia="lt-LT"/>
              </w:rPr>
            </w:pPr>
            <w:r w:rsidRPr="00E55BF5">
              <w:rPr>
                <w:rFonts w:ascii="Arial" w:hAnsi="Arial" w:cs="Arial"/>
                <w:b/>
                <w:sz w:val="22"/>
                <w:lang w:val="lt-LT"/>
              </w:rPr>
              <w:t>Valstybinės reikšmės krašto kelio Nr. 102 Vilnius–Švenčionys–Zarasai ruožo nuo 46,235 iki 47,854 km rekonstravimas, sutvarkant pėsčiųjų ir dviračių takus</w:t>
            </w:r>
          </w:p>
        </w:tc>
      </w:tr>
    </w:tbl>
    <w:p w14:paraId="176ECD39" w14:textId="77777777" w:rsidR="00F01859" w:rsidRPr="00CD2B40" w:rsidRDefault="00F01859" w:rsidP="00F01859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CD2B40" w14:paraId="3F6B76D7" w14:textId="77777777" w:rsidTr="00CB6DBD">
        <w:tc>
          <w:tcPr>
            <w:tcW w:w="10173" w:type="dxa"/>
            <w:shd w:val="clear" w:color="auto" w:fill="000000" w:themeFill="text1"/>
          </w:tcPr>
          <w:p w14:paraId="10C3B7B6" w14:textId="77777777" w:rsidR="00F01859" w:rsidRPr="00CD2B40" w:rsidRDefault="00F01859" w:rsidP="00CB6DB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</w:pPr>
            <w:r w:rsidRPr="00CD2B40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KAINOS IR KOKYBĖS SANTYKIO KRITERIJAI</w:t>
            </w:r>
          </w:p>
        </w:tc>
      </w:tr>
    </w:tbl>
    <w:p w14:paraId="18BAF903" w14:textId="77777777" w:rsidR="00F01859" w:rsidRPr="00CD2B40" w:rsidRDefault="00F01859" w:rsidP="00F01859">
      <w:pPr>
        <w:pStyle w:val="Antrat2"/>
        <w:spacing w:before="240"/>
        <w:rPr>
          <w:rFonts w:ascii="Arial" w:hAnsi="Arial" w:cs="Arial"/>
          <w:sz w:val="22"/>
          <w:szCs w:val="22"/>
        </w:rPr>
      </w:pPr>
      <w:r w:rsidRPr="00CD2B40">
        <w:rPr>
          <w:rFonts w:ascii="Arial" w:hAnsi="Arial" w:cs="Arial"/>
          <w:sz w:val="22"/>
          <w:szCs w:val="22"/>
        </w:rPr>
        <w:t xml:space="preserve">Tiekėjų pasiūlymai bus vertinami ir ekonomiškai naudingiausias pasiūlymas bus atrenkamas pagal </w:t>
      </w:r>
      <w:r w:rsidRPr="00CD2B40">
        <w:rPr>
          <w:rFonts w:ascii="Arial" w:hAnsi="Arial" w:cs="Arial"/>
          <w:b/>
          <w:sz w:val="22"/>
          <w:szCs w:val="22"/>
        </w:rPr>
        <w:t>kainos ir kokybės</w:t>
      </w:r>
      <w:r w:rsidRPr="00CD2B40">
        <w:rPr>
          <w:rFonts w:ascii="Arial" w:hAnsi="Arial" w:cs="Arial"/>
          <w:sz w:val="22"/>
          <w:szCs w:val="22"/>
        </w:rPr>
        <w:t xml:space="preserve"> santykį, vadovaujantis šiais parametrais:</w:t>
      </w:r>
    </w:p>
    <w:p w14:paraId="57EFB8F0" w14:textId="77777777" w:rsidR="00F01859" w:rsidRPr="00CD2B40" w:rsidRDefault="00F01859" w:rsidP="00F01859">
      <w:pPr>
        <w:rPr>
          <w:rFonts w:ascii="Arial" w:hAnsi="Arial" w:cs="Arial"/>
          <w:sz w:val="22"/>
          <w:szCs w:val="22"/>
          <w:lang w:val="lt-LT" w:eastAsia="lt-LT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1843"/>
        <w:gridCol w:w="2126"/>
        <w:gridCol w:w="2410"/>
      </w:tblGrid>
      <w:tr w:rsidR="00F01859" w:rsidRPr="00CD2B40" w14:paraId="2691E992" w14:textId="77777777" w:rsidTr="00FE45A2">
        <w:trPr>
          <w:cantSplit/>
          <w:trHeight w:val="441"/>
        </w:trPr>
        <w:tc>
          <w:tcPr>
            <w:tcW w:w="5637" w:type="dxa"/>
            <w:gridSpan w:val="3"/>
            <w:shd w:val="clear" w:color="auto" w:fill="005063"/>
            <w:vAlign w:val="center"/>
          </w:tcPr>
          <w:p w14:paraId="2296A8A7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Vertinimo kriterijai, kriterijaus žymuo, aprašymas</w:t>
            </w:r>
          </w:p>
        </w:tc>
        <w:tc>
          <w:tcPr>
            <w:tcW w:w="2126" w:type="dxa"/>
            <w:vMerge w:val="restart"/>
            <w:shd w:val="clear" w:color="auto" w:fill="005063"/>
            <w:vAlign w:val="center"/>
          </w:tcPr>
          <w:p w14:paraId="08D0E3DD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Lyginamasis svoris ekonominio naudingumo įvertinime</w:t>
            </w:r>
          </w:p>
        </w:tc>
        <w:tc>
          <w:tcPr>
            <w:tcW w:w="2410" w:type="dxa"/>
            <w:vMerge w:val="restart"/>
            <w:shd w:val="clear" w:color="auto" w:fill="005063"/>
            <w:vAlign w:val="center"/>
          </w:tcPr>
          <w:p w14:paraId="50C25CEA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 xml:space="preserve">Kriterijaus funkcinio parametro lyginamasis svoris </w:t>
            </w:r>
          </w:p>
          <w:p w14:paraId="4B736FB9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lang w:val="lt-LT"/>
              </w:rPr>
              <w:t>(pagal poreikį)</w:t>
            </w:r>
          </w:p>
        </w:tc>
      </w:tr>
      <w:tr w:rsidR="00F01859" w:rsidRPr="00CD2B40" w14:paraId="6A4FE696" w14:textId="77777777" w:rsidTr="0055284D">
        <w:trPr>
          <w:cantSplit/>
        </w:trPr>
        <w:tc>
          <w:tcPr>
            <w:tcW w:w="3794" w:type="dxa"/>
            <w:gridSpan w:val="2"/>
            <w:shd w:val="clear" w:color="auto" w:fill="808080" w:themeFill="background1" w:themeFillShade="80"/>
            <w:vAlign w:val="center"/>
          </w:tcPr>
          <w:p w14:paraId="46BA45F4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Vertinimo kriterijaus pavadinimas ir žymuo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31A7927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  <w:t>Kriterijaus aprašymas</w:t>
            </w:r>
          </w:p>
        </w:tc>
        <w:tc>
          <w:tcPr>
            <w:tcW w:w="2126" w:type="dxa"/>
            <w:vMerge/>
            <w:shd w:val="clear" w:color="auto" w:fill="EC6730"/>
          </w:tcPr>
          <w:p w14:paraId="59A6D35D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EC6730"/>
          </w:tcPr>
          <w:p w14:paraId="70077CE9" w14:textId="77777777" w:rsidR="00F01859" w:rsidRPr="00CD2B40" w:rsidRDefault="00F01859" w:rsidP="00CB6DBD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  <w:lang w:val="lt-LT"/>
              </w:rPr>
            </w:pPr>
          </w:p>
        </w:tc>
      </w:tr>
      <w:tr w:rsidR="00F01859" w:rsidRPr="00CD2B40" w14:paraId="6D2517BB" w14:textId="77777777" w:rsidTr="00486CC4">
        <w:trPr>
          <w:cantSplit/>
        </w:trPr>
        <w:tc>
          <w:tcPr>
            <w:tcW w:w="1668" w:type="dxa"/>
            <w:vAlign w:val="center"/>
          </w:tcPr>
          <w:p w14:paraId="164DF0B8" w14:textId="77777777" w:rsidR="00F01859" w:rsidRPr="00CD2B40" w:rsidRDefault="00F01859" w:rsidP="00CB6DBD">
            <w:pPr>
              <w:pStyle w:val="Antrats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Pirmas kriterijus </w:t>
            </w:r>
          </w:p>
        </w:tc>
        <w:tc>
          <w:tcPr>
            <w:tcW w:w="2126" w:type="dxa"/>
            <w:vAlign w:val="center"/>
          </w:tcPr>
          <w:p w14:paraId="47188FB8" w14:textId="527A0BBF" w:rsidR="00F01859" w:rsidRPr="00CD2B40" w:rsidRDefault="0055284D" w:rsidP="00CB6D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Kaina, C</w:t>
            </w:r>
          </w:p>
        </w:tc>
        <w:tc>
          <w:tcPr>
            <w:tcW w:w="1843" w:type="dxa"/>
            <w:vAlign w:val="center"/>
          </w:tcPr>
          <w:p w14:paraId="144E6D9F" w14:textId="2C669D6F" w:rsidR="00F01859" w:rsidRPr="00CD2B40" w:rsidRDefault="0055284D" w:rsidP="00D510D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126" w:type="dxa"/>
            <w:vAlign w:val="center"/>
          </w:tcPr>
          <w:p w14:paraId="1FD03632" w14:textId="600C07E5" w:rsidR="00F01859" w:rsidRPr="00CD2B40" w:rsidRDefault="002143F8" w:rsidP="00D510D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X=</w:t>
            </w:r>
            <w:r w:rsidR="006B3D64" w:rsidRPr="00CD2B40">
              <w:rPr>
                <w:rFonts w:ascii="Arial" w:hAnsi="Arial" w:cs="Arial"/>
                <w:sz w:val="22"/>
                <w:szCs w:val="22"/>
                <w:lang w:val="lt-LT"/>
              </w:rPr>
              <w:t>70</w:t>
            </w:r>
          </w:p>
        </w:tc>
        <w:tc>
          <w:tcPr>
            <w:tcW w:w="2410" w:type="dxa"/>
            <w:vAlign w:val="center"/>
          </w:tcPr>
          <w:p w14:paraId="11BBCFF1" w14:textId="72A5E530" w:rsidR="00F01859" w:rsidRPr="00CD2B40" w:rsidRDefault="0055284D" w:rsidP="00486CC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F01859" w:rsidRPr="00CD2B40" w14:paraId="0C4E3CCB" w14:textId="77777777" w:rsidTr="00486CC4">
        <w:trPr>
          <w:cantSplit/>
        </w:trPr>
        <w:tc>
          <w:tcPr>
            <w:tcW w:w="1668" w:type="dxa"/>
            <w:vAlign w:val="center"/>
          </w:tcPr>
          <w:p w14:paraId="430C5034" w14:textId="77777777" w:rsidR="00F01859" w:rsidRPr="00CD2B40" w:rsidRDefault="00F01859" w:rsidP="00CB6DBD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Antras kriterijus </w:t>
            </w:r>
          </w:p>
        </w:tc>
        <w:tc>
          <w:tcPr>
            <w:tcW w:w="2126" w:type="dxa"/>
            <w:vAlign w:val="center"/>
          </w:tcPr>
          <w:p w14:paraId="4A6DAAB0" w14:textId="060B418C" w:rsidR="00F01859" w:rsidRPr="00CD2B40" w:rsidRDefault="00F1493E" w:rsidP="00CB6DB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Darbų atlikimo terminas*</w:t>
            </w:r>
            <w:r w:rsidR="00CA76F5">
              <w:rPr>
                <w:rFonts w:ascii="Arial" w:hAnsi="Arial" w:cs="Arial"/>
                <w:sz w:val="22"/>
                <w:szCs w:val="22"/>
                <w:lang w:val="lt-LT"/>
              </w:rPr>
              <w:t>, T</w:t>
            </w:r>
          </w:p>
        </w:tc>
        <w:tc>
          <w:tcPr>
            <w:tcW w:w="1843" w:type="dxa"/>
            <w:vAlign w:val="center"/>
          </w:tcPr>
          <w:p w14:paraId="6C3A0CEF" w14:textId="77B27CB1" w:rsidR="00F01859" w:rsidRPr="00CD2B40" w:rsidRDefault="0055284D" w:rsidP="00D510DC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126" w:type="dxa"/>
            <w:vAlign w:val="center"/>
          </w:tcPr>
          <w:p w14:paraId="0A0F155A" w14:textId="7169A215" w:rsidR="00F01859" w:rsidRPr="00CD2B40" w:rsidRDefault="002143F8" w:rsidP="002143F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Y=</w:t>
            </w:r>
            <w:r w:rsidR="004A7B5D" w:rsidRPr="00CD2B40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6B3D64" w:rsidRPr="00CD2B40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2410" w:type="dxa"/>
            <w:vAlign w:val="center"/>
          </w:tcPr>
          <w:p w14:paraId="7FB2E027" w14:textId="61564C89" w:rsidR="00F01859" w:rsidRPr="00CD2B40" w:rsidRDefault="0055284D" w:rsidP="00486CC4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</w:tbl>
    <w:p w14:paraId="290678F9" w14:textId="77777777" w:rsidR="00F01859" w:rsidRPr="00CD2B40" w:rsidRDefault="00F01859" w:rsidP="00F01859">
      <w:pPr>
        <w:jc w:val="both"/>
        <w:rPr>
          <w:rFonts w:ascii="Arial" w:hAnsi="Arial" w:cs="Arial"/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CD2B40" w14:paraId="707F2EB4" w14:textId="77777777" w:rsidTr="00CB6DBD">
        <w:tc>
          <w:tcPr>
            <w:tcW w:w="10188" w:type="dxa"/>
            <w:shd w:val="clear" w:color="auto" w:fill="000000" w:themeFill="text1"/>
          </w:tcPr>
          <w:p w14:paraId="785BB016" w14:textId="77777777" w:rsidR="00F01859" w:rsidRPr="00CD2B40" w:rsidRDefault="00F01859" w:rsidP="00CB6DB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EKONOMINIO NAUDINGUMO APSKAIČIAVIMAS</w:t>
            </w:r>
          </w:p>
        </w:tc>
      </w:tr>
    </w:tbl>
    <w:p w14:paraId="5A2FB330" w14:textId="77777777" w:rsidR="00F01859" w:rsidRPr="00CD2B40" w:rsidRDefault="00F01859" w:rsidP="00486CC4">
      <w:pPr>
        <w:pStyle w:val="Pagrindinistekstas"/>
        <w:tabs>
          <w:tab w:val="left" w:pos="0"/>
          <w:tab w:val="left" w:pos="1985"/>
          <w:tab w:val="left" w:pos="2694"/>
        </w:tabs>
        <w:spacing w:before="240" w:after="240"/>
        <w:rPr>
          <w:rFonts w:ascii="Arial" w:hAnsi="Arial" w:cs="Arial"/>
          <w:sz w:val="22"/>
          <w:szCs w:val="22"/>
        </w:rPr>
      </w:pPr>
      <w:r w:rsidRPr="00CD2B40">
        <w:rPr>
          <w:rFonts w:ascii="Arial" w:hAnsi="Arial" w:cs="Arial"/>
          <w:sz w:val="22"/>
          <w:szCs w:val="22"/>
        </w:rPr>
        <w:t>Ekonominis naudingumas (kainos ir kokybės santykis) apskaičiuojamas sudedant tiekėjo pasiūlymo kainos ir kokybės balus:</w:t>
      </w:r>
    </w:p>
    <w:p w14:paraId="01875DD8" w14:textId="2795944C" w:rsidR="00F01859" w:rsidRPr="00CD2B40" w:rsidRDefault="001F5CA3" w:rsidP="00486CC4">
      <w:pPr>
        <w:spacing w:after="120"/>
        <w:ind w:firstLine="340"/>
        <w:jc w:val="center"/>
        <w:rPr>
          <w:rFonts w:ascii="Arial" w:hAnsi="Arial" w:cs="Arial"/>
          <w:i/>
          <w:iCs/>
          <w:color w:val="808080" w:themeColor="background1" w:themeShade="80"/>
          <w:sz w:val="22"/>
          <w:szCs w:val="22"/>
          <w:lang w:val="lt-LT"/>
        </w:rPr>
      </w:pPr>
      <w:r w:rsidRPr="00CD2B40">
        <w:rPr>
          <w:rFonts w:ascii="Arial" w:hAnsi="Arial" w:cs="Arial"/>
          <w:b/>
          <w:position w:val="-6"/>
          <w:sz w:val="22"/>
          <w:szCs w:val="22"/>
          <w:lang w:val="lt-LT"/>
        </w:rPr>
        <w:object w:dxaOrig="1020" w:dyaOrig="279" w14:anchorId="49AFC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 fillcolor="window">
            <v:imagedata r:id="rId11" o:title=""/>
          </v:shape>
          <o:OLEObject Type="Embed" ProgID="Equation.3" ShapeID="_x0000_i1025" DrawAspect="Content" ObjectID="_1814101327" r:id="rId12"/>
        </w:object>
      </w:r>
    </w:p>
    <w:p w14:paraId="1E65A15A" w14:textId="09CADC6F" w:rsidR="00F01859" w:rsidRPr="00CD2B40" w:rsidRDefault="00F01859" w:rsidP="00486CC4">
      <w:pPr>
        <w:pStyle w:val="Sraopastraipa"/>
        <w:tabs>
          <w:tab w:val="left" w:pos="284"/>
        </w:tabs>
        <w:spacing w:before="120" w:after="120"/>
        <w:ind w:left="0"/>
        <w:contextualSpacing w:val="0"/>
        <w:rPr>
          <w:rFonts w:ascii="Arial" w:hAnsi="Arial" w:cs="Arial"/>
          <w:sz w:val="22"/>
          <w:szCs w:val="22"/>
        </w:rPr>
      </w:pPr>
      <w:r w:rsidRPr="00CD2B40">
        <w:rPr>
          <w:rFonts w:ascii="Arial" w:hAnsi="Arial" w:cs="Arial"/>
          <w:b/>
          <w:sz w:val="22"/>
          <w:szCs w:val="22"/>
        </w:rPr>
        <w:t xml:space="preserve">Pirmas kriterijus. </w:t>
      </w:r>
      <w:r w:rsidR="001F5CA3" w:rsidRPr="00CD2B40">
        <w:rPr>
          <w:rFonts w:ascii="Arial" w:hAnsi="Arial" w:cs="Arial"/>
          <w:sz w:val="22"/>
          <w:szCs w:val="22"/>
        </w:rPr>
        <w:t>Pasiūlymo kainos (C) balai apskaičiuojami mažiausios pasiūlytos kainos (</w:t>
      </w:r>
      <w:proofErr w:type="spellStart"/>
      <w:r w:rsidR="001F5CA3" w:rsidRPr="00CD2B40">
        <w:rPr>
          <w:rFonts w:ascii="Arial" w:hAnsi="Arial" w:cs="Arial"/>
          <w:sz w:val="22"/>
          <w:szCs w:val="22"/>
        </w:rPr>
        <w:t>C</w:t>
      </w:r>
      <w:r w:rsidR="001F5CA3" w:rsidRPr="003D62A4">
        <w:rPr>
          <w:rFonts w:ascii="Arial" w:hAnsi="Arial" w:cs="Arial"/>
          <w:sz w:val="22"/>
          <w:szCs w:val="22"/>
          <w:vertAlign w:val="subscript"/>
        </w:rPr>
        <w:t>min</w:t>
      </w:r>
      <w:proofErr w:type="spellEnd"/>
      <w:r w:rsidR="001F5CA3" w:rsidRPr="00CD2B40">
        <w:rPr>
          <w:rFonts w:ascii="Arial" w:hAnsi="Arial" w:cs="Arial"/>
          <w:sz w:val="22"/>
          <w:szCs w:val="22"/>
        </w:rPr>
        <w:t>) ir vertinamo pasiūlymo kainos (</w:t>
      </w:r>
      <w:proofErr w:type="spellStart"/>
      <w:r w:rsidR="001F5CA3" w:rsidRPr="00CD2B40">
        <w:rPr>
          <w:rFonts w:ascii="Arial" w:hAnsi="Arial" w:cs="Arial"/>
          <w:sz w:val="22"/>
          <w:szCs w:val="22"/>
        </w:rPr>
        <w:t>C</w:t>
      </w:r>
      <w:r w:rsidR="001F5CA3" w:rsidRPr="003D62A4">
        <w:rPr>
          <w:rFonts w:ascii="Arial" w:hAnsi="Arial" w:cs="Arial"/>
          <w:sz w:val="22"/>
          <w:szCs w:val="22"/>
          <w:vertAlign w:val="subscript"/>
        </w:rPr>
        <w:t>p</w:t>
      </w:r>
      <w:proofErr w:type="spellEnd"/>
      <w:r w:rsidR="001F5CA3" w:rsidRPr="00CD2B40">
        <w:rPr>
          <w:rFonts w:ascii="Arial" w:hAnsi="Arial" w:cs="Arial"/>
          <w:sz w:val="22"/>
          <w:szCs w:val="22"/>
        </w:rPr>
        <w:t>) santykį padauginant iš kainos lyginamojo svorio (X):</w:t>
      </w:r>
    </w:p>
    <w:p w14:paraId="46773FA1" w14:textId="12C12872" w:rsidR="001F5CA3" w:rsidRPr="00CD2B40" w:rsidRDefault="001F5CA3" w:rsidP="005D67EA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  <w:lang w:val="lt-LT"/>
        </w:rPr>
      </w:pPr>
      <w:r w:rsidRPr="00CD2B40">
        <w:rPr>
          <w:rFonts w:ascii="Arial" w:hAnsi="Arial" w:cs="Arial"/>
          <w:b/>
          <w:i/>
          <w:color w:val="9CC2E5" w:themeColor="accent1" w:themeTint="99"/>
          <w:position w:val="-32"/>
          <w:sz w:val="22"/>
          <w:szCs w:val="22"/>
          <w:lang w:val="lt-LT"/>
        </w:rPr>
        <w:object w:dxaOrig="1300" w:dyaOrig="720" w14:anchorId="7DED46C6">
          <v:shape id="_x0000_i1026" type="#_x0000_t75" style="width:64.5pt;height:36pt" o:ole="" fillcolor="window">
            <v:imagedata r:id="rId13" o:title=""/>
          </v:shape>
          <o:OLEObject Type="Embed" ProgID="Equation.3" ShapeID="_x0000_i1026" DrawAspect="Content" ObjectID="_1814101328" r:id="rId14"/>
        </w:objec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01859" w:rsidRPr="00CD2B40" w14:paraId="60D96B7B" w14:textId="77777777" w:rsidTr="00B74E4A">
        <w:tc>
          <w:tcPr>
            <w:tcW w:w="9962" w:type="dxa"/>
            <w:shd w:val="clear" w:color="auto" w:fill="000000" w:themeFill="text1"/>
          </w:tcPr>
          <w:p w14:paraId="5B0EC647" w14:textId="77777777" w:rsidR="00F01859" w:rsidRPr="00CD2B40" w:rsidRDefault="00F01859" w:rsidP="00D45EF9">
            <w:pPr>
              <w:spacing w:before="120" w:after="120"/>
              <w:ind w:left="29"/>
              <w:jc w:val="both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CD2B40">
              <w:rPr>
                <w:rFonts w:ascii="Arial" w:hAnsi="Arial" w:cs="Arial"/>
                <w:b/>
                <w:sz w:val="22"/>
                <w:szCs w:val="22"/>
                <w:lang w:val="lt-LT"/>
              </w:rPr>
              <w:t>PARAMETRŲ APRAŠYMAS IR VERTINIMAS</w:t>
            </w:r>
          </w:p>
        </w:tc>
      </w:tr>
    </w:tbl>
    <w:p w14:paraId="592D99BC" w14:textId="0008E5C7" w:rsidR="00B74E4A" w:rsidRPr="00CD2B40" w:rsidRDefault="00B74E4A" w:rsidP="00B74E4A">
      <w:pPr>
        <w:spacing w:before="240" w:after="120"/>
        <w:jc w:val="both"/>
        <w:rPr>
          <w:rFonts w:ascii="Arial" w:hAnsi="Arial" w:cs="Arial"/>
          <w:b/>
          <w:sz w:val="22"/>
          <w:szCs w:val="22"/>
          <w:lang w:val="lt-LT"/>
        </w:rPr>
      </w:pPr>
      <w:r w:rsidRPr="00CD2B40">
        <w:rPr>
          <w:rFonts w:ascii="Arial" w:hAnsi="Arial" w:cs="Arial"/>
          <w:b/>
          <w:sz w:val="22"/>
          <w:szCs w:val="22"/>
          <w:lang w:val="lt-LT"/>
        </w:rPr>
        <w:t xml:space="preserve"> Antras kriterijus:</w:t>
      </w:r>
    </w:p>
    <w:p w14:paraId="4ECD14A9" w14:textId="18EC366F" w:rsidR="00B74E4A" w:rsidRPr="00CD2B40" w:rsidRDefault="00B74E4A" w:rsidP="00B74E4A">
      <w:pPr>
        <w:spacing w:after="120"/>
        <w:jc w:val="both"/>
        <w:rPr>
          <w:rFonts w:ascii="Arial" w:eastAsia="Calibri" w:hAnsi="Arial" w:cs="Arial"/>
          <w:bCs/>
          <w:sz w:val="22"/>
          <w:szCs w:val="22"/>
          <w:lang w:val="lt-LT"/>
        </w:rPr>
      </w:pPr>
      <w:r w:rsidRPr="00CD2B40">
        <w:rPr>
          <w:rFonts w:ascii="Arial" w:eastAsia="Calibri" w:hAnsi="Arial" w:cs="Arial"/>
          <w:bCs/>
          <w:sz w:val="22"/>
          <w:szCs w:val="22"/>
          <w:lang w:val="lt-LT"/>
        </w:rPr>
        <w:t>Antrojo kriterijaus, t. y. darbų atlikimo termino, išreikšto mėnesiais, (T) balai apskaičiuojami mažiausio pasiūlyto termino mėnesiais (</w:t>
      </w:r>
      <w:proofErr w:type="spellStart"/>
      <w:r w:rsidRPr="00CD2B40">
        <w:rPr>
          <w:rFonts w:ascii="Arial" w:eastAsia="Calibri" w:hAnsi="Arial" w:cs="Arial"/>
          <w:bCs/>
          <w:sz w:val="22"/>
          <w:szCs w:val="22"/>
          <w:lang w:val="lt-LT"/>
        </w:rPr>
        <w:t>P</w:t>
      </w:r>
      <w:r w:rsidRPr="00CD2B40">
        <w:rPr>
          <w:rFonts w:ascii="Arial" w:eastAsia="Calibri" w:hAnsi="Arial" w:cs="Arial"/>
          <w:bCs/>
          <w:sz w:val="22"/>
          <w:szCs w:val="22"/>
          <w:vertAlign w:val="subscript"/>
          <w:lang w:val="lt-LT"/>
        </w:rPr>
        <w:t>min</w:t>
      </w:r>
      <w:proofErr w:type="spellEnd"/>
      <w:r w:rsidRPr="00CD2B40">
        <w:rPr>
          <w:rFonts w:ascii="Arial" w:eastAsia="Calibri" w:hAnsi="Arial" w:cs="Arial"/>
          <w:bCs/>
          <w:sz w:val="22"/>
          <w:szCs w:val="22"/>
          <w:lang w:val="lt-LT"/>
        </w:rPr>
        <w:t>) ir vertinamo pasiūlymo termino (</w:t>
      </w:r>
      <w:proofErr w:type="spellStart"/>
      <w:r w:rsidRPr="00CD2B40">
        <w:rPr>
          <w:rFonts w:ascii="Arial" w:eastAsia="Calibri" w:hAnsi="Arial" w:cs="Arial"/>
          <w:bCs/>
          <w:sz w:val="22"/>
          <w:szCs w:val="22"/>
          <w:lang w:val="lt-LT"/>
        </w:rPr>
        <w:t>P</w:t>
      </w:r>
      <w:r w:rsidRPr="00CD2B40">
        <w:rPr>
          <w:rFonts w:ascii="Arial" w:eastAsia="Calibri" w:hAnsi="Arial" w:cs="Arial"/>
          <w:bCs/>
          <w:sz w:val="22"/>
          <w:szCs w:val="22"/>
          <w:vertAlign w:val="subscript"/>
          <w:lang w:val="lt-LT"/>
        </w:rPr>
        <w:t>p</w:t>
      </w:r>
      <w:proofErr w:type="spellEnd"/>
      <w:r w:rsidRPr="00CD2B40">
        <w:rPr>
          <w:rFonts w:ascii="Arial" w:eastAsia="Calibri" w:hAnsi="Arial" w:cs="Arial"/>
          <w:bCs/>
          <w:sz w:val="22"/>
          <w:szCs w:val="22"/>
          <w:lang w:val="lt-LT"/>
        </w:rPr>
        <w:t>) santykį padauginant iš šio kriterijaus lyginamojo svorio (Y):</w:t>
      </w:r>
    </w:p>
    <w:p w14:paraId="2C9E87DD" w14:textId="055580FF" w:rsidR="00B74E4A" w:rsidRPr="00CD2B40" w:rsidRDefault="00E55BF5" w:rsidP="00045F3C">
      <w:pPr>
        <w:suppressAutoHyphens/>
        <w:spacing w:before="120" w:after="120"/>
        <w:ind w:firstLine="567"/>
        <w:jc w:val="center"/>
        <w:rPr>
          <w:rFonts w:ascii="Arial" w:eastAsia="Calibri" w:hAnsi="Arial" w:cs="Arial"/>
          <w:i/>
          <w:color w:val="9CC2E5" w:themeColor="accent1" w:themeTint="99"/>
          <w:sz w:val="22"/>
          <w:szCs w:val="22"/>
          <w:lang w:val="lt-LT"/>
        </w:rPr>
      </w:pPr>
      <m:oMath>
        <m:sSub>
          <m:sSub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="Calibri" w:hAnsi="Cambria Math" w:cs="Arial"/>
                <w:sz w:val="22"/>
                <w:szCs w:val="22"/>
              </w:rPr>
              <m:t>T</m:t>
            </m:r>
          </m:e>
          <m:sub/>
        </m:sSub>
        <m:r>
          <w:rPr>
            <w:rFonts w:ascii="Cambria Math" w:eastAsia="Calibri" w:hAnsi="Cambria Math" w:cs="Arial"/>
            <w:sz w:val="22"/>
            <w:szCs w:val="22"/>
          </w:rPr>
          <m:t>=</m:t>
        </m:r>
        <m:f>
          <m:fPr>
            <m:ctrlPr>
              <w:rPr>
                <w:rFonts w:ascii="Cambria Math" w:eastAsia="Calibri" w:hAnsi="Cambria Math" w:cs="Arial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="Calibri" w:hAnsi="Cambria Math" w:cs="Arial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eastAsia="Calibri" w:hAnsi="Cambria Math" w:cs="Arial"/>
                    <w:sz w:val="22"/>
                    <w:szCs w:val="22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Arial"/>
                    <w:i/>
                    <w:sz w:val="22"/>
                    <w:szCs w:val="22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Calibri" w:hAnsi="Cambria Math" w:cs="Arial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eastAsia="Calibri" w:hAnsi="Cambria Math" w:cs="Arial"/>
                        <w:sz w:val="22"/>
                        <w:szCs w:val="22"/>
                      </w:rPr>
                      <m:t>p</m:t>
                    </m:r>
                  </m:sub>
                </m:sSub>
              </m:e>
              <m:sub/>
            </m:sSub>
          </m:den>
        </m:f>
        <m:r>
          <w:rPr>
            <w:rFonts w:ascii="Cambria Math" w:eastAsia="Calibri" w:hAnsi="Cambria Math" w:cs="Arial"/>
            <w:sz w:val="22"/>
            <w:szCs w:val="22"/>
          </w:rPr>
          <m:t>×</m:t>
        </m:r>
        <m:r>
          <w:rPr>
            <w:rFonts w:ascii="Cambria Math" w:eastAsia="Calibri" w:hAnsi="Cambria Math" w:cs="Arial"/>
            <w:sz w:val="22"/>
            <w:szCs w:val="22"/>
          </w:rPr>
          <m:t>Y</m:t>
        </m:r>
      </m:oMath>
      <w:r w:rsidR="00B74E4A" w:rsidRPr="00CD2B40">
        <w:rPr>
          <w:rFonts w:ascii="Arial" w:eastAsia="Calibri" w:hAnsi="Arial" w:cs="Arial"/>
          <w:i/>
          <w:color w:val="9CC2E5" w:themeColor="accent1" w:themeTint="99"/>
          <w:sz w:val="22"/>
          <w:szCs w:val="22"/>
          <w:lang w:val="lt-LT"/>
        </w:rPr>
        <w:t>.</w:t>
      </w:r>
    </w:p>
    <w:p w14:paraId="74244B92" w14:textId="57EED89C" w:rsidR="00B74E4A" w:rsidRPr="00CD2B40" w:rsidRDefault="00CF3EFA" w:rsidP="00B74E4A">
      <w:pPr>
        <w:spacing w:after="120"/>
        <w:jc w:val="both"/>
        <w:rPr>
          <w:rFonts w:ascii="Arial" w:eastAsia="Calibri" w:hAnsi="Arial" w:cs="Arial"/>
          <w:bCs/>
          <w:sz w:val="22"/>
          <w:szCs w:val="22"/>
          <w:lang w:val="lt-LT"/>
        </w:rPr>
      </w:pPr>
      <w:r w:rsidRPr="00CF3EFA">
        <w:rPr>
          <w:rFonts w:ascii="Arial" w:eastAsia="Calibri" w:hAnsi="Arial" w:cs="Arial"/>
          <w:bCs/>
          <w:sz w:val="22"/>
          <w:szCs w:val="22"/>
          <w:lang w:val="lt-LT"/>
        </w:rPr>
        <w:t xml:space="preserve">Minimalus </w:t>
      </w:r>
      <w:r w:rsidR="008C345A">
        <w:rPr>
          <w:rFonts w:ascii="Arial" w:eastAsia="Calibri" w:hAnsi="Arial" w:cs="Arial"/>
          <w:bCs/>
          <w:sz w:val="22"/>
          <w:szCs w:val="22"/>
          <w:lang w:val="lt-LT"/>
        </w:rPr>
        <w:t>d</w:t>
      </w:r>
      <w:r w:rsidRPr="00CF3EFA">
        <w:rPr>
          <w:rFonts w:ascii="Arial" w:eastAsia="Calibri" w:hAnsi="Arial" w:cs="Arial"/>
          <w:bCs/>
          <w:sz w:val="22"/>
          <w:szCs w:val="22"/>
          <w:lang w:val="lt-LT"/>
        </w:rPr>
        <w:t xml:space="preserve">arbų atlikimo terminas ne trumpesnis nei </w:t>
      </w:r>
      <w:r w:rsidR="009A071C">
        <w:rPr>
          <w:rFonts w:ascii="Arial" w:eastAsia="Calibri" w:hAnsi="Arial" w:cs="Arial"/>
          <w:b/>
          <w:sz w:val="22"/>
          <w:szCs w:val="22"/>
          <w:lang w:val="lt-LT"/>
        </w:rPr>
        <w:t>6</w:t>
      </w:r>
      <w:r w:rsidRPr="00CF3EFA">
        <w:rPr>
          <w:rFonts w:ascii="Arial" w:eastAsia="Calibri" w:hAnsi="Arial" w:cs="Arial"/>
          <w:b/>
          <w:sz w:val="22"/>
          <w:szCs w:val="22"/>
          <w:lang w:val="lt-LT"/>
        </w:rPr>
        <w:t xml:space="preserve"> (</w:t>
      </w:r>
      <w:r w:rsidR="009A071C">
        <w:rPr>
          <w:rFonts w:ascii="Arial" w:eastAsia="Calibri" w:hAnsi="Arial" w:cs="Arial"/>
          <w:b/>
          <w:sz w:val="22"/>
          <w:szCs w:val="22"/>
          <w:lang w:val="lt-LT"/>
        </w:rPr>
        <w:t>šeši</w:t>
      </w:r>
      <w:r w:rsidRPr="00CF3EFA">
        <w:rPr>
          <w:rFonts w:ascii="Arial" w:eastAsia="Calibri" w:hAnsi="Arial" w:cs="Arial"/>
          <w:bCs/>
          <w:sz w:val="22"/>
          <w:szCs w:val="22"/>
          <w:lang w:val="lt-LT"/>
        </w:rPr>
        <w:t xml:space="preserve">) mėnesiai, bet ne ilgesnis nei </w:t>
      </w:r>
      <w:r w:rsidR="009A071C">
        <w:rPr>
          <w:rFonts w:ascii="Arial" w:eastAsia="Calibri" w:hAnsi="Arial" w:cs="Arial"/>
          <w:b/>
          <w:sz w:val="22"/>
          <w:szCs w:val="22"/>
          <w:lang w:val="lt-LT"/>
        </w:rPr>
        <w:t>8</w:t>
      </w:r>
      <w:r w:rsidRPr="00CF3EFA">
        <w:rPr>
          <w:rFonts w:ascii="Arial" w:eastAsia="Calibri" w:hAnsi="Arial" w:cs="Arial"/>
          <w:b/>
          <w:sz w:val="22"/>
          <w:szCs w:val="22"/>
          <w:lang w:val="lt-LT"/>
        </w:rPr>
        <w:t xml:space="preserve"> (</w:t>
      </w:r>
      <w:r w:rsidR="009A071C">
        <w:rPr>
          <w:rFonts w:ascii="Arial" w:eastAsia="Calibri" w:hAnsi="Arial" w:cs="Arial"/>
          <w:b/>
          <w:sz w:val="22"/>
          <w:szCs w:val="22"/>
          <w:lang w:val="lt-LT"/>
        </w:rPr>
        <w:t>aštuoni</w:t>
      </w:r>
      <w:r w:rsidRPr="00CF3EFA">
        <w:rPr>
          <w:rFonts w:ascii="Arial" w:eastAsia="Calibri" w:hAnsi="Arial" w:cs="Arial"/>
          <w:b/>
          <w:sz w:val="22"/>
          <w:szCs w:val="22"/>
          <w:lang w:val="lt-LT"/>
        </w:rPr>
        <w:t>)</w:t>
      </w:r>
      <w:r w:rsidRPr="00CF3EFA">
        <w:rPr>
          <w:rFonts w:ascii="Arial" w:eastAsia="Calibri" w:hAnsi="Arial" w:cs="Arial"/>
          <w:bCs/>
          <w:sz w:val="22"/>
          <w:szCs w:val="22"/>
          <w:lang w:val="lt-LT"/>
        </w:rPr>
        <w:t xml:space="preserve"> mėnesi</w:t>
      </w:r>
      <w:r w:rsidR="00AE45D0">
        <w:rPr>
          <w:rFonts w:ascii="Arial" w:eastAsia="Calibri" w:hAnsi="Arial" w:cs="Arial"/>
          <w:bCs/>
          <w:sz w:val="22"/>
          <w:szCs w:val="22"/>
          <w:lang w:val="lt-LT"/>
        </w:rPr>
        <w:t>ai</w:t>
      </w:r>
      <w:r w:rsidRPr="00CF3EFA">
        <w:rPr>
          <w:rFonts w:ascii="Arial" w:eastAsia="Calibri" w:hAnsi="Arial" w:cs="Arial"/>
          <w:bCs/>
          <w:sz w:val="22"/>
          <w:szCs w:val="22"/>
          <w:lang w:val="lt-LT"/>
        </w:rPr>
        <w:t>.</w:t>
      </w:r>
      <w:r w:rsidR="00045F3C" w:rsidRPr="00CD2B40">
        <w:rPr>
          <w:rFonts w:ascii="Arial" w:eastAsia="Calibri" w:hAnsi="Arial" w:cs="Arial"/>
          <w:bCs/>
          <w:sz w:val="22"/>
          <w:szCs w:val="22"/>
          <w:lang w:val="lt-LT"/>
        </w:rPr>
        <w:t xml:space="preserve"> </w:t>
      </w:r>
    </w:p>
    <w:sectPr w:rsidR="00B74E4A" w:rsidRPr="00CD2B40" w:rsidSect="00EE6957">
      <w:headerReference w:type="default" r:id="rId15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91A2" w14:textId="77777777" w:rsidR="00095797" w:rsidRDefault="00095797" w:rsidP="00506F53">
      <w:r>
        <w:separator/>
      </w:r>
    </w:p>
  </w:endnote>
  <w:endnote w:type="continuationSeparator" w:id="0">
    <w:p w14:paraId="0B42461D" w14:textId="77777777" w:rsidR="00095797" w:rsidRDefault="00095797" w:rsidP="005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3A4F" w14:textId="77777777" w:rsidR="00095797" w:rsidRDefault="00095797" w:rsidP="00506F53">
      <w:r>
        <w:separator/>
      </w:r>
    </w:p>
  </w:footnote>
  <w:footnote w:type="continuationSeparator" w:id="0">
    <w:p w14:paraId="41809B9E" w14:textId="77777777" w:rsidR="00095797" w:rsidRDefault="00095797" w:rsidP="0050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918" w:type="dxa"/>
      <w:tblLook w:val="04A0" w:firstRow="1" w:lastRow="0" w:firstColumn="1" w:lastColumn="0" w:noHBand="0" w:noVBand="1"/>
    </w:tblPr>
    <w:tblGrid>
      <w:gridCol w:w="2757"/>
      <w:gridCol w:w="7161"/>
    </w:tblGrid>
    <w:tr w:rsidR="00FE45A2" w:rsidRPr="00506F53" w14:paraId="0C42E9D0" w14:textId="77777777" w:rsidTr="00CD2B40">
      <w:trPr>
        <w:trHeight w:val="708"/>
      </w:trPr>
      <w:tc>
        <w:tcPr>
          <w:tcW w:w="2757" w:type="dxa"/>
          <w:shd w:val="clear" w:color="auto" w:fill="005063"/>
          <w:vAlign w:val="center"/>
        </w:tcPr>
        <w:p w14:paraId="42EC9496" w14:textId="5D3D69B0" w:rsidR="00FE45A2" w:rsidRPr="00CD2B40" w:rsidRDefault="00FE45A2" w:rsidP="00506F53">
          <w:pPr>
            <w:pStyle w:val="Antrats"/>
            <w:rPr>
              <w:rFonts w:ascii="Arial" w:hAnsi="Arial" w:cs="Arial"/>
              <w:lang w:val="lt-LT"/>
            </w:rPr>
          </w:pPr>
          <w:r w:rsidRPr="00CD2B40">
            <w:rPr>
              <w:rFonts w:ascii="Arial" w:hAnsi="Arial" w:cs="Arial"/>
              <w:noProof/>
              <w:sz w:val="24"/>
              <w:lang w:val="lt-LT"/>
            </w:rPr>
            <w:drawing>
              <wp:inline distT="0" distB="0" distL="0" distR="0" wp14:anchorId="180C7AF4" wp14:editId="31D59957">
                <wp:extent cx="1613640" cy="206023"/>
                <wp:effectExtent l="0" t="0" r="0" b="0"/>
                <wp:docPr id="776761060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1" w:type="dxa"/>
          <w:shd w:val="clear" w:color="auto" w:fill="auto"/>
          <w:vAlign w:val="center"/>
        </w:tcPr>
        <w:p w14:paraId="54DBB887" w14:textId="55B0AA23" w:rsidR="00FE45A2" w:rsidRPr="00CD2B40" w:rsidRDefault="00FE45A2" w:rsidP="00FE45A2">
          <w:pPr>
            <w:pStyle w:val="Antrats"/>
            <w:jc w:val="center"/>
            <w:rPr>
              <w:rFonts w:ascii="Arial" w:hAnsi="Arial" w:cs="Arial"/>
              <w:color w:val="000000"/>
              <w:sz w:val="24"/>
              <w:szCs w:val="24"/>
              <w:lang w:val="lt-LT"/>
            </w:rPr>
          </w:pPr>
          <w:r w:rsidRPr="00CD2B40">
            <w:rPr>
              <w:rFonts w:ascii="Arial" w:hAnsi="Arial" w:cs="Arial"/>
              <w:b/>
              <w:sz w:val="24"/>
              <w:szCs w:val="24"/>
              <w:lang w:val="lt-LT"/>
            </w:rPr>
            <w:t>EKONOMINIO NAUDINGUMO KRITERIJAI</w:t>
          </w:r>
        </w:p>
      </w:tc>
    </w:tr>
  </w:tbl>
  <w:p w14:paraId="4CCED645" w14:textId="77777777" w:rsidR="00506F53" w:rsidRDefault="00506F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85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A6487"/>
    <w:multiLevelType w:val="hybridMultilevel"/>
    <w:tmpl w:val="A5E00A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2033355"/>
    <w:multiLevelType w:val="hybridMultilevel"/>
    <w:tmpl w:val="FD2629F2"/>
    <w:lvl w:ilvl="0" w:tplc="B322B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203"/>
    <w:multiLevelType w:val="hybridMultilevel"/>
    <w:tmpl w:val="D74AE8CA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73501B0"/>
    <w:multiLevelType w:val="hybridMultilevel"/>
    <w:tmpl w:val="C17C2918"/>
    <w:lvl w:ilvl="0" w:tplc="B322B78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D87B48"/>
    <w:multiLevelType w:val="multilevel"/>
    <w:tmpl w:val="F5EC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pStyle w:val="SectionHeader4"/>
      <w:lvlText w:val="1.1.2.%4"/>
      <w:lvlJc w:val="left"/>
      <w:pPr>
        <w:tabs>
          <w:tab w:val="num" w:pos="1800"/>
        </w:tabs>
        <w:ind w:left="1728" w:hanging="648"/>
      </w:pPr>
      <w:rPr>
        <w:rFonts w:cs="Times New Roman" w:hint="default"/>
        <w:i w:val="0"/>
        <w:color w:val="auto"/>
        <w:sz w:val="22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C9C8B0E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F2A2D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E26662"/>
    <w:multiLevelType w:val="hybridMultilevel"/>
    <w:tmpl w:val="FDA07AE8"/>
    <w:lvl w:ilvl="0" w:tplc="04907B9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4D98"/>
    <w:multiLevelType w:val="multilevel"/>
    <w:tmpl w:val="B6F2E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206A3D"/>
    <w:multiLevelType w:val="multilevel"/>
    <w:tmpl w:val="217C10C2"/>
    <w:lvl w:ilvl="0">
      <w:start w:val="1"/>
      <w:numFmt w:val="decimal"/>
      <w:lvlText w:val="%1."/>
      <w:lvlJc w:val="left"/>
      <w:pPr>
        <w:tabs>
          <w:tab w:val="num" w:pos="0"/>
        </w:tabs>
        <w:ind w:left="1560" w:hanging="360"/>
      </w:pPr>
    </w:lvl>
    <w:lvl w:ilvl="1">
      <w:start w:val="1"/>
      <w:numFmt w:val="decimal"/>
      <w:pStyle w:val="11Tekstas"/>
      <w:isLgl/>
      <w:lvlText w:val="%1.%2."/>
      <w:lvlJc w:val="left"/>
      <w:pPr>
        <w:tabs>
          <w:tab w:val="num" w:pos="-600"/>
        </w:tabs>
        <w:ind w:left="360" w:hanging="360"/>
      </w:pPr>
    </w:lvl>
    <w:lvl w:ilvl="2">
      <w:start w:val="1"/>
      <w:numFmt w:val="decimal"/>
      <w:pStyle w:val="111Tekstas"/>
      <w:isLgl/>
      <w:lvlText w:val="%1.%2.%3."/>
      <w:lvlJc w:val="left"/>
      <w:pPr>
        <w:tabs>
          <w:tab w:val="num" w:pos="306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1" w15:restartNumberingAfterBreak="0">
    <w:nsid w:val="614135E9"/>
    <w:multiLevelType w:val="hybridMultilevel"/>
    <w:tmpl w:val="0CAC7E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770A1"/>
    <w:multiLevelType w:val="hybridMultilevel"/>
    <w:tmpl w:val="4E50CE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890946">
    <w:abstractNumId w:val="1"/>
  </w:num>
  <w:num w:numId="2" w16cid:durableId="912858536">
    <w:abstractNumId w:val="2"/>
  </w:num>
  <w:num w:numId="3" w16cid:durableId="415248835">
    <w:abstractNumId w:val="4"/>
  </w:num>
  <w:num w:numId="4" w16cid:durableId="1685864175">
    <w:abstractNumId w:val="3"/>
  </w:num>
  <w:num w:numId="5" w16cid:durableId="247617870">
    <w:abstractNumId w:val="7"/>
  </w:num>
  <w:num w:numId="6" w16cid:durableId="40979506">
    <w:abstractNumId w:val="0"/>
  </w:num>
  <w:num w:numId="7" w16cid:durableId="2038193458">
    <w:abstractNumId w:val="5"/>
  </w:num>
  <w:num w:numId="8" w16cid:durableId="1509128082">
    <w:abstractNumId w:val="9"/>
  </w:num>
  <w:num w:numId="9" w16cid:durableId="1655716795">
    <w:abstractNumId w:val="12"/>
  </w:num>
  <w:num w:numId="10" w16cid:durableId="946039816">
    <w:abstractNumId w:val="11"/>
  </w:num>
  <w:num w:numId="11" w16cid:durableId="2144081928">
    <w:abstractNumId w:val="8"/>
  </w:num>
  <w:num w:numId="12" w16cid:durableId="2045672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633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48"/>
    <w:rsid w:val="00002A67"/>
    <w:rsid w:val="000041B8"/>
    <w:rsid w:val="00020FDD"/>
    <w:rsid w:val="00023BB4"/>
    <w:rsid w:val="00027649"/>
    <w:rsid w:val="00042EDB"/>
    <w:rsid w:val="00045220"/>
    <w:rsid w:val="00045F3C"/>
    <w:rsid w:val="0005589C"/>
    <w:rsid w:val="00055BBF"/>
    <w:rsid w:val="00056368"/>
    <w:rsid w:val="00060DBA"/>
    <w:rsid w:val="0006302B"/>
    <w:rsid w:val="00082067"/>
    <w:rsid w:val="00083C43"/>
    <w:rsid w:val="00095797"/>
    <w:rsid w:val="0009743B"/>
    <w:rsid w:val="000A1991"/>
    <w:rsid w:val="000A20A5"/>
    <w:rsid w:val="000D0E94"/>
    <w:rsid w:val="000D1B92"/>
    <w:rsid w:val="000E1E07"/>
    <w:rsid w:val="000F612D"/>
    <w:rsid w:val="00113DF7"/>
    <w:rsid w:val="00124135"/>
    <w:rsid w:val="00140FC5"/>
    <w:rsid w:val="00154EAE"/>
    <w:rsid w:val="00157339"/>
    <w:rsid w:val="00160001"/>
    <w:rsid w:val="00171C63"/>
    <w:rsid w:val="00182EB1"/>
    <w:rsid w:val="001B3A7B"/>
    <w:rsid w:val="001C3624"/>
    <w:rsid w:val="001D1CC6"/>
    <w:rsid w:val="001D3412"/>
    <w:rsid w:val="001D34F3"/>
    <w:rsid w:val="001F5CA3"/>
    <w:rsid w:val="00201F6A"/>
    <w:rsid w:val="00202154"/>
    <w:rsid w:val="00207A50"/>
    <w:rsid w:val="002143F8"/>
    <w:rsid w:val="00246277"/>
    <w:rsid w:val="00263D3B"/>
    <w:rsid w:val="002938AF"/>
    <w:rsid w:val="00295AE4"/>
    <w:rsid w:val="00295C75"/>
    <w:rsid w:val="002A1ABD"/>
    <w:rsid w:val="002A55FC"/>
    <w:rsid w:val="002B55C0"/>
    <w:rsid w:val="002C5207"/>
    <w:rsid w:val="002D6D51"/>
    <w:rsid w:val="002E5133"/>
    <w:rsid w:val="002F1541"/>
    <w:rsid w:val="002F51A6"/>
    <w:rsid w:val="00306DBF"/>
    <w:rsid w:val="00355747"/>
    <w:rsid w:val="00391FAA"/>
    <w:rsid w:val="003A7424"/>
    <w:rsid w:val="003D36C2"/>
    <w:rsid w:val="003D62A4"/>
    <w:rsid w:val="003D6CF6"/>
    <w:rsid w:val="003E0C7D"/>
    <w:rsid w:val="00475D55"/>
    <w:rsid w:val="00476F66"/>
    <w:rsid w:val="00486CC4"/>
    <w:rsid w:val="0049100A"/>
    <w:rsid w:val="004A7B5D"/>
    <w:rsid w:val="004B3523"/>
    <w:rsid w:val="004B67A5"/>
    <w:rsid w:val="004C2224"/>
    <w:rsid w:val="004C28FE"/>
    <w:rsid w:val="004D6571"/>
    <w:rsid w:val="004F64B4"/>
    <w:rsid w:val="004F6DA4"/>
    <w:rsid w:val="00504C58"/>
    <w:rsid w:val="00506F53"/>
    <w:rsid w:val="00510BF0"/>
    <w:rsid w:val="00522C6A"/>
    <w:rsid w:val="00540040"/>
    <w:rsid w:val="00542FB3"/>
    <w:rsid w:val="0055284D"/>
    <w:rsid w:val="005539CE"/>
    <w:rsid w:val="005609FC"/>
    <w:rsid w:val="00564CF2"/>
    <w:rsid w:val="00567E0B"/>
    <w:rsid w:val="005705B3"/>
    <w:rsid w:val="00581E08"/>
    <w:rsid w:val="005A4AC5"/>
    <w:rsid w:val="005C40DC"/>
    <w:rsid w:val="005D67EA"/>
    <w:rsid w:val="005E248F"/>
    <w:rsid w:val="005F0D1B"/>
    <w:rsid w:val="005F4F68"/>
    <w:rsid w:val="006157E9"/>
    <w:rsid w:val="00633B3A"/>
    <w:rsid w:val="00641CD7"/>
    <w:rsid w:val="00644E65"/>
    <w:rsid w:val="00646D4A"/>
    <w:rsid w:val="0065177D"/>
    <w:rsid w:val="00651A8D"/>
    <w:rsid w:val="00682EF7"/>
    <w:rsid w:val="006B1723"/>
    <w:rsid w:val="006B3D64"/>
    <w:rsid w:val="006B4F05"/>
    <w:rsid w:val="006B5D8C"/>
    <w:rsid w:val="006D6016"/>
    <w:rsid w:val="006F1A4A"/>
    <w:rsid w:val="006F2257"/>
    <w:rsid w:val="006F39E1"/>
    <w:rsid w:val="006F68FB"/>
    <w:rsid w:val="0070781A"/>
    <w:rsid w:val="0072186B"/>
    <w:rsid w:val="007376E5"/>
    <w:rsid w:val="00742151"/>
    <w:rsid w:val="00765B9B"/>
    <w:rsid w:val="00775294"/>
    <w:rsid w:val="00781A24"/>
    <w:rsid w:val="00786817"/>
    <w:rsid w:val="00793A3D"/>
    <w:rsid w:val="007B78F6"/>
    <w:rsid w:val="007F3289"/>
    <w:rsid w:val="008044B3"/>
    <w:rsid w:val="00806EAB"/>
    <w:rsid w:val="008140D0"/>
    <w:rsid w:val="0082432B"/>
    <w:rsid w:val="0083401A"/>
    <w:rsid w:val="00834ACA"/>
    <w:rsid w:val="008352BF"/>
    <w:rsid w:val="00862FCE"/>
    <w:rsid w:val="008737C1"/>
    <w:rsid w:val="00896419"/>
    <w:rsid w:val="008A7099"/>
    <w:rsid w:val="008C345A"/>
    <w:rsid w:val="008D46E6"/>
    <w:rsid w:val="008E3CB8"/>
    <w:rsid w:val="008F0EAA"/>
    <w:rsid w:val="008F1827"/>
    <w:rsid w:val="00903659"/>
    <w:rsid w:val="0092125A"/>
    <w:rsid w:val="00933B10"/>
    <w:rsid w:val="00942395"/>
    <w:rsid w:val="009434AF"/>
    <w:rsid w:val="00974801"/>
    <w:rsid w:val="00983CF3"/>
    <w:rsid w:val="009A0202"/>
    <w:rsid w:val="009A071C"/>
    <w:rsid w:val="009A5D67"/>
    <w:rsid w:val="009B7A14"/>
    <w:rsid w:val="009C1029"/>
    <w:rsid w:val="009C5548"/>
    <w:rsid w:val="009D1274"/>
    <w:rsid w:val="009D376F"/>
    <w:rsid w:val="009E57D9"/>
    <w:rsid w:val="009E6EC3"/>
    <w:rsid w:val="009E7485"/>
    <w:rsid w:val="00A06F71"/>
    <w:rsid w:val="00A26E90"/>
    <w:rsid w:val="00A3110D"/>
    <w:rsid w:val="00A4042F"/>
    <w:rsid w:val="00A622AD"/>
    <w:rsid w:val="00A748D5"/>
    <w:rsid w:val="00A77640"/>
    <w:rsid w:val="00A81A0E"/>
    <w:rsid w:val="00AA6EF7"/>
    <w:rsid w:val="00AB217B"/>
    <w:rsid w:val="00AB638A"/>
    <w:rsid w:val="00AD019C"/>
    <w:rsid w:val="00AD24E1"/>
    <w:rsid w:val="00AE07A2"/>
    <w:rsid w:val="00AE45D0"/>
    <w:rsid w:val="00B02B32"/>
    <w:rsid w:val="00B05C30"/>
    <w:rsid w:val="00B2779E"/>
    <w:rsid w:val="00B317C3"/>
    <w:rsid w:val="00B447B0"/>
    <w:rsid w:val="00B47963"/>
    <w:rsid w:val="00B51F7A"/>
    <w:rsid w:val="00B624AC"/>
    <w:rsid w:val="00B74E4A"/>
    <w:rsid w:val="00B76E1F"/>
    <w:rsid w:val="00B91DB1"/>
    <w:rsid w:val="00BB0B14"/>
    <w:rsid w:val="00BC68EE"/>
    <w:rsid w:val="00BD7EF1"/>
    <w:rsid w:val="00BE0691"/>
    <w:rsid w:val="00BF0E1F"/>
    <w:rsid w:val="00C41EAD"/>
    <w:rsid w:val="00C44CFE"/>
    <w:rsid w:val="00C45126"/>
    <w:rsid w:val="00C66331"/>
    <w:rsid w:val="00C80CBE"/>
    <w:rsid w:val="00CA47EF"/>
    <w:rsid w:val="00CA76F5"/>
    <w:rsid w:val="00CB093A"/>
    <w:rsid w:val="00CD2B40"/>
    <w:rsid w:val="00CE7904"/>
    <w:rsid w:val="00CF249B"/>
    <w:rsid w:val="00CF3EFA"/>
    <w:rsid w:val="00CF7A85"/>
    <w:rsid w:val="00D256F3"/>
    <w:rsid w:val="00D336BB"/>
    <w:rsid w:val="00D412DD"/>
    <w:rsid w:val="00D45EF9"/>
    <w:rsid w:val="00D4680B"/>
    <w:rsid w:val="00D510DC"/>
    <w:rsid w:val="00DB1951"/>
    <w:rsid w:val="00DC443C"/>
    <w:rsid w:val="00DC6634"/>
    <w:rsid w:val="00DD3DB8"/>
    <w:rsid w:val="00DD57BA"/>
    <w:rsid w:val="00DE1AD2"/>
    <w:rsid w:val="00DE1BD2"/>
    <w:rsid w:val="00DE23C6"/>
    <w:rsid w:val="00DE585C"/>
    <w:rsid w:val="00DF5E15"/>
    <w:rsid w:val="00E30278"/>
    <w:rsid w:val="00E357E0"/>
    <w:rsid w:val="00E37427"/>
    <w:rsid w:val="00E55BF5"/>
    <w:rsid w:val="00E81C22"/>
    <w:rsid w:val="00E844FC"/>
    <w:rsid w:val="00EA605E"/>
    <w:rsid w:val="00EB1B05"/>
    <w:rsid w:val="00ED039E"/>
    <w:rsid w:val="00EE5639"/>
    <w:rsid w:val="00EE665A"/>
    <w:rsid w:val="00EE6957"/>
    <w:rsid w:val="00EF2C4D"/>
    <w:rsid w:val="00EF516B"/>
    <w:rsid w:val="00F01859"/>
    <w:rsid w:val="00F126C3"/>
    <w:rsid w:val="00F1493E"/>
    <w:rsid w:val="00F249F3"/>
    <w:rsid w:val="00F434EC"/>
    <w:rsid w:val="00F52C5A"/>
    <w:rsid w:val="00F5727C"/>
    <w:rsid w:val="00F834C8"/>
    <w:rsid w:val="00F91B55"/>
    <w:rsid w:val="00FB420F"/>
    <w:rsid w:val="00FB74A2"/>
    <w:rsid w:val="00FC32C7"/>
    <w:rsid w:val="00FC7613"/>
    <w:rsid w:val="00FE0E10"/>
    <w:rsid w:val="00FE45A2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FD60347"/>
  <w15:docId w15:val="{BD9FDA29-8B17-4007-9968-7CEE5D55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aliases w:val="Section"/>
    <w:basedOn w:val="prastasis"/>
    <w:next w:val="prastasis"/>
    <w:link w:val="Antrat1Diagrama"/>
    <w:qFormat/>
    <w:rsid w:val="003D36C2"/>
    <w:pPr>
      <w:keepNext/>
      <w:spacing w:before="360" w:after="360"/>
      <w:jc w:val="center"/>
      <w:outlineLvl w:val="0"/>
    </w:pPr>
    <w:rPr>
      <w:sz w:val="28"/>
      <w:lang w:val="lt-LT" w:eastAsia="lt-LT"/>
    </w:rPr>
  </w:style>
  <w:style w:type="paragraph" w:styleId="Antrat2">
    <w:name w:val="heading 2"/>
    <w:aliases w:val="Title Header2, 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D36C2"/>
    <w:pPr>
      <w:jc w:val="both"/>
      <w:outlineLvl w:val="1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C55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554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9C5548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9C5548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E7904"/>
    <w:rPr>
      <w:sz w:val="16"/>
      <w:szCs w:val="16"/>
    </w:rPr>
  </w:style>
  <w:style w:type="paragraph" w:styleId="Komentarotekstas">
    <w:name w:val="annotation text"/>
    <w:aliases w:val=" Diagrama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iPriority w:val="99"/>
    <w:unhideWhenUsed/>
    <w:rsid w:val="00CE7904"/>
  </w:style>
  <w:style w:type="character" w:customStyle="1" w:styleId="KomentarotekstasDiagrama">
    <w:name w:val="Komentaro tekstas Diagrama"/>
    <w:aliases w:val=" Diagrama Diagrama Diagrama Diagrama1,Diagrama Diagrama Diagrama Diagrama,Diagrama Diagrama Diagrama1,Diagrama Diagrama1, Diagrama Diagrama Diagrama Diagrama Diagrama, Diagrama Diagrama Char Char Diagrama"/>
    <w:basedOn w:val="Numatytasispastraiposriftas"/>
    <w:link w:val="Komentarotekstas"/>
    <w:uiPriority w:val="99"/>
    <w:rsid w:val="00CE790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7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790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790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7904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ntrat1Diagrama">
    <w:name w:val="Antraštė 1 Diagrama"/>
    <w:aliases w:val="Section Diagrama"/>
    <w:basedOn w:val="Numatytasispastraiposriftas"/>
    <w:link w:val="Antrat1"/>
    <w:rsid w:val="003D36C2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, Diagrama Diagrama,Straipsnis Diagrama,2 Diagrama,body Diagrama,H2 Diagrama,h2 Diagrama,PIM2 Diagrama,prop2 Diagrama,2 headline Diagrama,h Diagrama,pc plus heading2 Diagrama,A.B.C. Diagrama,Abschnitt Diagrama"/>
    <w:basedOn w:val="Numatytasispastraiposriftas"/>
    <w:link w:val="Antrat2"/>
    <w:rsid w:val="003D36C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3D36C2"/>
    <w:pPr>
      <w:ind w:left="720"/>
      <w:contextualSpacing/>
    </w:pPr>
    <w:rPr>
      <w:sz w:val="24"/>
      <w:lang w:val="lt-LT" w:eastAsia="lt-LT"/>
    </w:rPr>
  </w:style>
  <w:style w:type="paragraph" w:customStyle="1" w:styleId="SectionHeader4">
    <w:name w:val="Section Header 4"/>
    <w:basedOn w:val="prastasis"/>
    <w:rsid w:val="003D36C2"/>
    <w:pPr>
      <w:numPr>
        <w:ilvl w:val="3"/>
        <w:numId w:val="7"/>
      </w:numPr>
    </w:pPr>
    <w:rPr>
      <w:sz w:val="24"/>
      <w:lang w:val="lt-LT" w:eastAsia="lt-LT"/>
    </w:rPr>
  </w:style>
  <w:style w:type="table" w:styleId="Lentelstinklelis">
    <w:name w:val="Table Grid"/>
    <w:basedOn w:val="prastojilentel"/>
    <w:rsid w:val="0086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TekstasChar">
    <w:name w:val="1.1. Tekstas Char"/>
    <w:link w:val="11Tekstas"/>
    <w:locked/>
    <w:rsid w:val="00355747"/>
    <w:rPr>
      <w:color w:val="000000"/>
      <w:sz w:val="24"/>
      <w:szCs w:val="24"/>
      <w:lang w:bidi="en-US"/>
    </w:rPr>
  </w:style>
  <w:style w:type="paragraph" w:customStyle="1" w:styleId="11Tekstas">
    <w:name w:val="1.1. Tekstas"/>
    <w:basedOn w:val="prastasis"/>
    <w:link w:val="11TekstasChar"/>
    <w:qFormat/>
    <w:rsid w:val="00355747"/>
    <w:pPr>
      <w:numPr>
        <w:ilvl w:val="1"/>
        <w:numId w:val="12"/>
      </w:numPr>
      <w:spacing w:before="120" w:after="120"/>
      <w:contextualSpacing/>
      <w:jc w:val="both"/>
    </w:pPr>
    <w:rPr>
      <w:rFonts w:asciiTheme="minorHAnsi" w:eastAsiaTheme="minorHAnsi" w:hAnsiTheme="minorHAnsi" w:cstheme="minorBidi"/>
      <w:color w:val="000000"/>
      <w:sz w:val="24"/>
      <w:szCs w:val="24"/>
      <w:lang w:val="en-US" w:bidi="en-US"/>
    </w:rPr>
  </w:style>
  <w:style w:type="paragraph" w:customStyle="1" w:styleId="111Tekstas">
    <w:name w:val="1.1.1. Tekstas"/>
    <w:basedOn w:val="11Tekstas"/>
    <w:qFormat/>
    <w:rsid w:val="00355747"/>
    <w:pPr>
      <w:numPr>
        <w:ilvl w:val="2"/>
      </w:numPr>
      <w:tabs>
        <w:tab w:val="clear" w:pos="306"/>
        <w:tab w:val="num" w:pos="360"/>
        <w:tab w:val="left" w:pos="1418"/>
        <w:tab w:val="num" w:pos="1620"/>
      </w:tabs>
      <w:spacing w:before="60" w:after="60"/>
      <w:ind w:left="-720" w:firstLine="720"/>
    </w:pPr>
  </w:style>
  <w:style w:type="paragraph" w:styleId="Porat">
    <w:name w:val="footer"/>
    <w:basedOn w:val="prastasis"/>
    <w:link w:val="PoratDiagrama"/>
    <w:uiPriority w:val="99"/>
    <w:unhideWhenUsed/>
    <w:rsid w:val="00506F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F53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0CA9DDDDF004C96C703C8D2413A49" ma:contentTypeVersion="0" ma:contentTypeDescription="Create a new document." ma:contentTypeScope="" ma:versionID="693a21c75000c70636fc82f9793b9c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3FF9-DE9A-48D5-94A9-6BE8A30A2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092BC-1434-4053-9D8E-49E4CBF6FF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45D1B-F619-4305-8B7E-D3E12D892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56FA41-A242-4F76-92B0-5A88D36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Irmantas</dc:creator>
  <cp:lastModifiedBy>Marina Urbietė</cp:lastModifiedBy>
  <cp:revision>5</cp:revision>
  <dcterms:created xsi:type="dcterms:W3CDTF">2025-07-14T05:30:00Z</dcterms:created>
  <dcterms:modified xsi:type="dcterms:W3CDTF">2025-07-15T13:16:00Z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0x0101004537DE5F8C49044D8066C04B0D0B71F8</vt:lpwstr>
  </property>
</Properties>
</file>