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055D7" w14:textId="77777777"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4F29F138" w14:textId="77777777"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1717E290"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111FAAC9" w14:textId="77777777" w:rsidTr="008E1AD2">
            <w:trPr>
              <w:trHeight w:val="424"/>
            </w:trPr>
            <w:tc>
              <w:tcPr>
                <w:tcW w:w="10131" w:type="dxa"/>
                <w:tcBorders>
                  <w:top w:val="nil"/>
                  <w:left w:val="nil"/>
                  <w:bottom w:val="single" w:sz="8" w:space="0" w:color="000000"/>
                  <w:right w:val="nil"/>
                </w:tcBorders>
                <w:hideMark/>
              </w:tcPr>
              <w:p w14:paraId="0A5B7366" w14:textId="3FB8881F"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Biudžetinė įstaiga, Vytauto g. 12, 65184 Varėna, tel. (</w:t>
                </w:r>
                <w:r w:rsidR="005B2D0C">
                  <w:rPr>
                    <w:rFonts w:ascii="Times New Roman" w:eastAsia="Times New Roman" w:hAnsi="Times New Roman" w:cs="Times New Roman"/>
                    <w:sz w:val="22"/>
                    <w:szCs w:val="22"/>
                  </w:rPr>
                  <w:t>0</w:t>
                </w:r>
                <w:bookmarkStart w:id="0" w:name="_GoBack"/>
                <w:bookmarkEnd w:id="0"/>
                <w:r w:rsidRPr="003D56E0">
                  <w:rPr>
                    <w:rFonts w:ascii="Times New Roman" w:eastAsia="Times New Roman" w:hAnsi="Times New Roman" w:cs="Times New Roman"/>
                    <w:sz w:val="22"/>
                    <w:szCs w:val="22"/>
                  </w:rPr>
                  <w:t xml:space="preserve">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7166D5A9"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06E79433"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7D2D1E53"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46F14007" w14:textId="77777777" w:rsidR="008E1AD2" w:rsidRPr="005B2D0C" w:rsidRDefault="008E1AD2" w:rsidP="008E1AD2">
          <w:pPr>
            <w:spacing w:after="120" w:line="20" w:lineRule="atLeast"/>
            <w:ind w:left="5245"/>
            <w:contextualSpacing/>
            <w:rPr>
              <w:rFonts w:ascii="Times New Roman" w:hAnsi="Times New Roman" w:cs="Times New Roman"/>
              <w:sz w:val="22"/>
              <w:szCs w:val="22"/>
            </w:rPr>
          </w:pPr>
          <w:r w:rsidRPr="005B2D0C">
            <w:rPr>
              <w:rFonts w:ascii="Times New Roman" w:hAnsi="Times New Roman" w:cs="Times New Roman"/>
              <w:sz w:val="22"/>
              <w:szCs w:val="22"/>
            </w:rPr>
            <w:t xml:space="preserve">PATVIRTINTA </w:t>
          </w:r>
        </w:p>
        <w:p w14:paraId="30321959" w14:textId="140CEE8B" w:rsidR="008E1AD2" w:rsidRPr="005B2D0C" w:rsidRDefault="008E1AD2" w:rsidP="008E1AD2">
          <w:pPr>
            <w:spacing w:after="120" w:line="20" w:lineRule="atLeast"/>
            <w:ind w:left="5245"/>
            <w:contextualSpacing/>
            <w:rPr>
              <w:rFonts w:ascii="Times New Roman" w:hAnsi="Times New Roman" w:cs="Times New Roman"/>
              <w:sz w:val="22"/>
              <w:szCs w:val="22"/>
            </w:rPr>
          </w:pPr>
          <w:r w:rsidRPr="005B2D0C">
            <w:rPr>
              <w:rFonts w:ascii="Times New Roman" w:hAnsi="Times New Roman" w:cs="Times New Roman"/>
              <w:sz w:val="22"/>
              <w:szCs w:val="22"/>
            </w:rPr>
            <w:t>Varėnos rajono savivaldybės administracijos Viešųjų pirkimų komisijos 2025-</w:t>
          </w:r>
          <w:r w:rsidR="00AE3ADA" w:rsidRPr="005B2D0C">
            <w:rPr>
              <w:rFonts w:ascii="Times New Roman" w:hAnsi="Times New Roman" w:cs="Times New Roman"/>
              <w:sz w:val="22"/>
              <w:szCs w:val="22"/>
            </w:rPr>
            <w:t>07</w:t>
          </w:r>
          <w:r w:rsidR="005B2D0C" w:rsidRPr="005B2D0C">
            <w:rPr>
              <w:rFonts w:ascii="Times New Roman" w:hAnsi="Times New Roman" w:cs="Times New Roman"/>
              <w:sz w:val="22"/>
              <w:szCs w:val="22"/>
            </w:rPr>
            <w:t>-16</w:t>
          </w:r>
        </w:p>
        <w:p w14:paraId="0D0325C8" w14:textId="4BD99A25" w:rsidR="008E1AD2" w:rsidRPr="003D56E0" w:rsidRDefault="008E1AD2" w:rsidP="008E1AD2">
          <w:pPr>
            <w:spacing w:after="120" w:line="20" w:lineRule="atLeast"/>
            <w:ind w:left="5245"/>
            <w:contextualSpacing/>
            <w:rPr>
              <w:rFonts w:ascii="Times New Roman" w:hAnsi="Times New Roman" w:cs="Times New Roman"/>
              <w:sz w:val="22"/>
              <w:szCs w:val="22"/>
            </w:rPr>
          </w:pPr>
          <w:r w:rsidRPr="005B2D0C">
            <w:rPr>
              <w:rFonts w:ascii="Times New Roman" w:hAnsi="Times New Roman" w:cs="Times New Roman"/>
              <w:sz w:val="22"/>
              <w:szCs w:val="22"/>
            </w:rPr>
            <w:t>protokolu Nr. AVP-</w:t>
          </w:r>
          <w:r w:rsidR="005B2D0C">
            <w:rPr>
              <w:rFonts w:ascii="Times New Roman" w:hAnsi="Times New Roman" w:cs="Times New Roman"/>
              <w:sz w:val="22"/>
              <w:szCs w:val="22"/>
            </w:rPr>
            <w:t>38</w:t>
          </w:r>
        </w:p>
        <w:p w14:paraId="4CCD10D8"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720C083B"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52A4B080" w14:textId="77777777" w:rsidR="008E1AD2" w:rsidRPr="005B2D0C" w:rsidRDefault="008E1AD2" w:rsidP="008E1AD2">
          <w:pPr>
            <w:spacing w:after="120" w:line="20" w:lineRule="atLeast"/>
            <w:contextualSpacing/>
            <w:jc w:val="center"/>
            <w:rPr>
              <w:rFonts w:ascii="Times New Roman" w:hAnsi="Times New Roman" w:cs="Times New Roman"/>
              <w:b/>
              <w:bCs/>
              <w:sz w:val="24"/>
              <w:szCs w:val="24"/>
            </w:rPr>
          </w:pPr>
          <w:r w:rsidRPr="005B2D0C">
            <w:rPr>
              <w:rFonts w:ascii="Times New Roman" w:hAnsi="Times New Roman" w:cs="Times New Roman"/>
              <w:b/>
              <w:bCs/>
              <w:sz w:val="24"/>
              <w:szCs w:val="24"/>
            </w:rPr>
            <w:t xml:space="preserve">SUPAPRASTINTO VIEŠOJO PIRKIMO </w:t>
          </w:r>
        </w:p>
        <w:p w14:paraId="1313FC17" w14:textId="77777777" w:rsidR="003D56E0" w:rsidRPr="005B2D0C" w:rsidRDefault="008E1AD2" w:rsidP="003D56E0">
          <w:pPr>
            <w:pStyle w:val="HTMLiankstoformatuotas"/>
            <w:ind w:firstLine="14"/>
            <w:jc w:val="center"/>
            <w:rPr>
              <w:rFonts w:ascii="Times New Roman" w:hAnsi="Times New Roman" w:cs="Times New Roman"/>
              <w:b/>
              <w:sz w:val="22"/>
              <w:szCs w:val="22"/>
            </w:rPr>
          </w:pPr>
          <w:r w:rsidRPr="005B2D0C">
            <w:rPr>
              <w:rFonts w:ascii="Times New Roman" w:hAnsi="Times New Roman" w:cs="Times New Roman"/>
              <w:b/>
              <w:bCs/>
              <w:sz w:val="22"/>
              <w:szCs w:val="22"/>
            </w:rPr>
            <w:t>„</w:t>
          </w:r>
          <w:bookmarkStart w:id="1" w:name="_Hlk197960442"/>
          <w:r w:rsidR="003D56E0" w:rsidRPr="005B2D0C">
            <w:rPr>
              <w:rFonts w:ascii="Times New Roman" w:hAnsi="Times New Roman" w:cs="Times New Roman"/>
              <w:b/>
              <w:sz w:val="22"/>
              <w:szCs w:val="22"/>
            </w:rPr>
            <w:t>KITŲ INŽINERINIŲ STATINIŲ (LIETUVOS PARTIZANŲ IR JŲ RĖMĖJŲ MEMORIALINIS KOMPLEKSAS, KULT.VERT.REG. UNIKALUS KODAS 36312) MOKYKLOS G. 7 MERKINĖJE, IR PRIEIGŲ STATYBOS DARBAI</w:t>
          </w:r>
          <w:bookmarkEnd w:id="1"/>
          <w:r w:rsidR="003D56E0" w:rsidRPr="005B2D0C">
            <w:rPr>
              <w:rFonts w:ascii="Times New Roman" w:hAnsi="Times New Roman" w:cs="Times New Roman"/>
              <w:b/>
              <w:sz w:val="22"/>
              <w:szCs w:val="22"/>
            </w:rPr>
            <w:t>“</w:t>
          </w:r>
        </w:p>
        <w:p w14:paraId="00BAACD1" w14:textId="77777777" w:rsidR="008E1AD2" w:rsidRPr="005B2D0C" w:rsidRDefault="008E1AD2" w:rsidP="003D56E0">
          <w:pPr>
            <w:pStyle w:val="HTMLiankstoformatuotas"/>
            <w:ind w:firstLine="15"/>
            <w:jc w:val="center"/>
            <w:rPr>
              <w:rFonts w:ascii="Times New Roman" w:hAnsi="Times New Roman" w:cs="Times New Roman"/>
              <w:b/>
              <w:sz w:val="22"/>
              <w:szCs w:val="22"/>
            </w:rPr>
          </w:pPr>
        </w:p>
        <w:p w14:paraId="148472B8" w14:textId="77777777" w:rsidR="008E1AD2" w:rsidRPr="005B2D0C" w:rsidRDefault="008E1AD2" w:rsidP="008E1AD2">
          <w:pPr>
            <w:spacing w:after="120" w:line="20" w:lineRule="atLeast"/>
            <w:contextualSpacing/>
            <w:jc w:val="center"/>
            <w:rPr>
              <w:rFonts w:ascii="Times New Roman" w:hAnsi="Times New Roman" w:cs="Times New Roman"/>
              <w:b/>
              <w:bCs/>
              <w:sz w:val="22"/>
              <w:szCs w:val="22"/>
            </w:rPr>
          </w:pPr>
        </w:p>
        <w:p w14:paraId="3831B771" w14:textId="77777777" w:rsidR="008E1AD2" w:rsidRPr="005B2D0C" w:rsidRDefault="008E1AD2" w:rsidP="008E1AD2">
          <w:pPr>
            <w:spacing w:after="120" w:line="20" w:lineRule="atLeast"/>
            <w:contextualSpacing/>
            <w:jc w:val="center"/>
            <w:rPr>
              <w:rFonts w:ascii="Times New Roman" w:hAnsi="Times New Roman" w:cs="Times New Roman"/>
              <w:b/>
              <w:bCs/>
              <w:sz w:val="22"/>
              <w:szCs w:val="22"/>
            </w:rPr>
          </w:pPr>
          <w:r w:rsidRPr="005B2D0C">
            <w:rPr>
              <w:rFonts w:ascii="Times New Roman" w:hAnsi="Times New Roman" w:cs="Times New Roman"/>
              <w:b/>
              <w:bCs/>
              <w:sz w:val="22"/>
              <w:szCs w:val="22"/>
            </w:rPr>
            <w:t>ATVIRO KONKURSO SPECIALIOSIOS SĄLYGOS</w:t>
          </w:r>
        </w:p>
        <w:p w14:paraId="66572AAD" w14:textId="77777777" w:rsidR="008E1AD2" w:rsidRPr="005B2D0C" w:rsidRDefault="008E1AD2" w:rsidP="008E1AD2">
          <w:pPr>
            <w:spacing w:after="120" w:line="20" w:lineRule="atLeast"/>
            <w:contextualSpacing/>
            <w:jc w:val="center"/>
            <w:rPr>
              <w:rFonts w:ascii="Times New Roman" w:hAnsi="Times New Roman" w:cs="Times New Roman"/>
              <w:i/>
              <w:iCs/>
              <w:sz w:val="22"/>
              <w:szCs w:val="22"/>
            </w:rPr>
          </w:pPr>
          <w:r w:rsidRPr="005B2D0C">
            <w:rPr>
              <w:rFonts w:ascii="Times New Roman" w:hAnsi="Times New Roman" w:cs="Times New Roman"/>
              <w:b/>
              <w:bCs/>
              <w:sz w:val="22"/>
              <w:szCs w:val="22"/>
            </w:rPr>
            <w:t xml:space="preserve">Versija Nr. </w:t>
          </w:r>
          <w:r w:rsidR="003F1B4F" w:rsidRPr="005B2D0C">
            <w:rPr>
              <w:rFonts w:ascii="Times New Roman" w:hAnsi="Times New Roman" w:cs="Times New Roman"/>
              <w:b/>
              <w:bCs/>
              <w:sz w:val="22"/>
              <w:szCs w:val="22"/>
            </w:rPr>
            <w:t>1</w:t>
          </w:r>
        </w:p>
        <w:p w14:paraId="390D0F0E" w14:textId="77777777" w:rsidR="00D53BF4" w:rsidRPr="005B2D0C" w:rsidRDefault="00D53BF4" w:rsidP="008E1AD2">
          <w:pPr>
            <w:spacing w:after="120" w:line="20" w:lineRule="atLeast"/>
            <w:contextualSpacing/>
            <w:jc w:val="center"/>
            <w:rPr>
              <w:rFonts w:ascii="Times New Roman" w:hAnsi="Times New Roman" w:cs="Times New Roman"/>
              <w:b/>
              <w:bCs/>
              <w:sz w:val="22"/>
              <w:szCs w:val="22"/>
            </w:rPr>
          </w:pPr>
        </w:p>
        <w:p w14:paraId="45076E9E" w14:textId="77777777" w:rsidR="00D526C8" w:rsidRPr="005B2D0C" w:rsidRDefault="00D526C8" w:rsidP="0048654D">
          <w:pPr>
            <w:spacing w:after="120" w:line="20" w:lineRule="atLeast"/>
            <w:contextualSpacing/>
            <w:rPr>
              <w:rFonts w:ascii="Times New Roman" w:hAnsi="Times New Roman" w:cs="Times New Roman"/>
              <w:sz w:val="22"/>
              <w:szCs w:val="22"/>
            </w:rPr>
          </w:pPr>
        </w:p>
        <w:p w14:paraId="492B77C4"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239E8846" w14:textId="77777777"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13DEB8C1" w14:textId="77777777"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626276FD" w14:textId="77777777" w:rsidR="0074475B" w:rsidRPr="003D56E0" w:rsidRDefault="00034E85"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767BAE8F" w14:textId="77777777" w:rsidR="0074475B" w:rsidRPr="003D56E0" w:rsidRDefault="00034E85"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01E49E50" w14:textId="77777777" w:rsidR="0074475B" w:rsidRPr="003D56E0" w:rsidRDefault="00034E85"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3A9A0801" w14:textId="77777777" w:rsidR="0074475B" w:rsidRPr="003D56E0" w:rsidRDefault="00034E85"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4231D6E5" w14:textId="77777777" w:rsidR="0074475B" w:rsidRPr="003D56E0" w:rsidRDefault="00034E85"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0D0DF971" w14:textId="77777777" w:rsidR="0074475B" w:rsidRPr="003D56E0" w:rsidRDefault="00034E85"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6C272D41" w14:textId="77777777" w:rsidR="0074475B" w:rsidRPr="003D56E0" w:rsidRDefault="00034E85"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36000236" w14:textId="77777777" w:rsidR="0074475B" w:rsidRPr="003D56E0" w:rsidRDefault="00034E85"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3961A52A" w14:textId="77777777" w:rsidR="0074475B" w:rsidRPr="003D56E0" w:rsidRDefault="00034E85"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720A0409" w14:textId="77777777" w:rsidR="0074475B" w:rsidRPr="003D56E0" w:rsidRDefault="00034E85"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0549CDED" w14:textId="77777777"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7B6DABED" w14:textId="77777777"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39699118" w14:textId="77777777" w:rsidR="002415C7" w:rsidRPr="003D56E0"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4"/>
          <w:szCs w:val="24"/>
        </w:rPr>
      </w:pPr>
      <w:bookmarkStart w:id="2" w:name="_Toc126333928"/>
      <w:bookmarkStart w:id="3" w:name="_Toc335201954"/>
      <w:bookmarkStart w:id="4" w:name="_Toc147739116"/>
      <w:r w:rsidRPr="003D56E0">
        <w:rPr>
          <w:rFonts w:ascii="Times New Roman" w:hAnsi="Times New Roman" w:cs="Times New Roman"/>
          <w:b/>
          <w:color w:val="auto"/>
          <w:sz w:val="24"/>
          <w:szCs w:val="24"/>
        </w:rPr>
        <w:lastRenderedPageBreak/>
        <w:t>Bendra informacija</w:t>
      </w:r>
      <w:bookmarkEnd w:id="2"/>
    </w:p>
    <w:p w14:paraId="21F01213" w14:textId="77777777" w:rsidR="002D7F06" w:rsidRPr="003D56E0" w:rsidRDefault="008E1AD2" w:rsidP="7AAD5E53">
      <w:pPr>
        <w:pStyle w:val="Sraopastraipa"/>
        <w:numPr>
          <w:ilvl w:val="1"/>
          <w:numId w:val="1"/>
        </w:numPr>
        <w:spacing w:after="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 Varėnos rajono savivaldybės administracija, juridinio asmens kodas 188773873, adresas Vytauto g. 12, Varėna. Perkančioji organizacija yra PVM mokėtoja.</w:t>
      </w:r>
    </w:p>
    <w:p w14:paraId="11F219E7" w14:textId="77777777" w:rsidR="008E1AD2" w:rsidRPr="003D56E0" w:rsidRDefault="008E1AD2" w:rsidP="008E1AD2">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3D56E0">
        <w:rPr>
          <w:rFonts w:ascii="Times New Roman" w:eastAsia="Calibri" w:hAnsi="Times New Roman" w:cs="Times New Roman"/>
          <w:iCs/>
          <w:sz w:val="24"/>
          <w:szCs w:val="24"/>
        </w:rPr>
        <w:t xml:space="preserve">Sutartį pasirašys perkančioji organizacija. </w:t>
      </w:r>
    </w:p>
    <w:p w14:paraId="0FD872D6" w14:textId="77777777" w:rsidR="002F5F8E" w:rsidRPr="003D56E0" w:rsidRDefault="007D6857" w:rsidP="008E1AD2">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3D56E0">
        <w:rPr>
          <w:rFonts w:ascii="Times New Roman" w:hAnsi="Times New Roman" w:cs="Times New Roman"/>
          <w:sz w:val="24"/>
          <w:szCs w:val="24"/>
        </w:rPr>
        <w:t>Pirkimas</w:t>
      </w:r>
      <w:r w:rsidR="00B37854" w:rsidRPr="003D56E0">
        <w:rPr>
          <w:rFonts w:ascii="Times New Roman" w:hAnsi="Times New Roman" w:cs="Times New Roman"/>
          <w:sz w:val="24"/>
          <w:szCs w:val="24"/>
        </w:rPr>
        <w:t xml:space="preserve"> neatlieka</w:t>
      </w:r>
      <w:r w:rsidRPr="003D56E0">
        <w:rPr>
          <w:rFonts w:ascii="Times New Roman" w:hAnsi="Times New Roman" w:cs="Times New Roman"/>
          <w:sz w:val="24"/>
          <w:szCs w:val="24"/>
        </w:rPr>
        <w:t>mas</w:t>
      </w:r>
      <w:r w:rsidR="00B37854" w:rsidRPr="003D56E0">
        <w:rPr>
          <w:rFonts w:ascii="Times New Roman" w:hAnsi="Times New Roman" w:cs="Times New Roman"/>
          <w:sz w:val="24"/>
          <w:szCs w:val="24"/>
        </w:rPr>
        <w:t xml:space="preserve"> </w:t>
      </w:r>
      <w:r w:rsidR="002F5F8E" w:rsidRPr="003D56E0">
        <w:rPr>
          <w:rFonts w:ascii="Times New Roman" w:hAnsi="Times New Roman" w:cs="Times New Roman"/>
          <w:sz w:val="24"/>
          <w:szCs w:val="24"/>
        </w:rPr>
        <w:t>naudojantis centralizuotų pirkimų katalogu</w:t>
      </w:r>
      <w:r w:rsidRPr="003D56E0">
        <w:rPr>
          <w:rFonts w:ascii="Times New Roman" w:hAnsi="Times New Roman" w:cs="Times New Roman"/>
          <w:sz w:val="24"/>
          <w:szCs w:val="24"/>
        </w:rPr>
        <w:t xml:space="preserve">, nes </w:t>
      </w:r>
      <w:r w:rsidR="008E1AD2" w:rsidRPr="003D56E0">
        <w:rPr>
          <w:rFonts w:ascii="Times New Roman" w:hAnsi="Times New Roman" w:cs="Times New Roman"/>
          <w:sz w:val="24"/>
          <w:szCs w:val="24"/>
        </w:rPr>
        <w:t xml:space="preserve">perkamų darbų centralizuotų pirkimų kataloge nėra.  </w:t>
      </w:r>
    </w:p>
    <w:p w14:paraId="7DBA2CE4" w14:textId="77777777" w:rsidR="00AA23FB" w:rsidRPr="003D56E0" w:rsidRDefault="002F5F8E" w:rsidP="00AA23FB">
      <w:pPr>
        <w:spacing w:after="0" w:line="240" w:lineRule="auto"/>
        <w:ind w:firstLine="567"/>
        <w:rPr>
          <w:rFonts w:ascii="Times New Roman" w:hAnsi="Times New Roman" w:cs="Times New Roman"/>
          <w:sz w:val="24"/>
          <w:szCs w:val="24"/>
        </w:rPr>
      </w:pPr>
      <w:r w:rsidRPr="003D56E0">
        <w:rPr>
          <w:rFonts w:ascii="Times New Roman" w:hAnsi="Times New Roman" w:cs="Times New Roman"/>
          <w:sz w:val="24"/>
          <w:szCs w:val="24"/>
        </w:rPr>
        <w:t xml:space="preserve">1.4. </w:t>
      </w:r>
      <w:r w:rsidR="00AA23FB" w:rsidRPr="003D56E0">
        <w:rPr>
          <w:rFonts w:ascii="Times New Roman" w:hAnsi="Times New Roman" w:cs="Times New Roman"/>
          <w:sz w:val="24"/>
          <w:szCs w:val="24"/>
        </w:rPr>
        <w:t xml:space="preserve"> </w:t>
      </w:r>
      <w:r w:rsidR="00AA23FB" w:rsidRPr="003D56E0">
        <w:rPr>
          <w:rFonts w:ascii="Times New Roman" w:eastAsia="Times New Roman" w:hAnsi="Times New Roman" w:cs="Times New Roman"/>
          <w:sz w:val="24"/>
          <w:szCs w:val="24"/>
        </w:rPr>
        <w:t>Perkančioji organizacija nerezervuoja teisės dalyvauti pirkime.</w:t>
      </w:r>
    </w:p>
    <w:p w14:paraId="6A592D06" w14:textId="77777777" w:rsidR="00E32C8E" w:rsidRPr="003D56E0" w:rsidRDefault="00C447D2" w:rsidP="008E1AD2">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1.</w:t>
      </w:r>
      <w:r w:rsidR="00095A99" w:rsidRPr="003D56E0">
        <w:rPr>
          <w:rFonts w:ascii="Times New Roman" w:hAnsi="Times New Roman" w:cs="Times New Roman"/>
          <w:sz w:val="24"/>
          <w:szCs w:val="24"/>
        </w:rPr>
        <w:t>5</w:t>
      </w:r>
      <w:r w:rsidRPr="003D56E0">
        <w:rPr>
          <w:rFonts w:ascii="Times New Roman" w:hAnsi="Times New Roman" w:cs="Times New Roman"/>
          <w:sz w:val="24"/>
          <w:szCs w:val="24"/>
        </w:rPr>
        <w:t xml:space="preserve">. </w:t>
      </w:r>
      <w:r w:rsidR="00E32C8E" w:rsidRPr="003D56E0">
        <w:rPr>
          <w:rFonts w:ascii="Times New Roman" w:hAnsi="Times New Roman" w:cs="Times New Roman"/>
          <w:sz w:val="24"/>
          <w:szCs w:val="24"/>
        </w:rPr>
        <w:t xml:space="preserve">Stebėtojai dalyvauti </w:t>
      </w:r>
      <w:r w:rsidR="008A3C98" w:rsidRPr="003D56E0">
        <w:rPr>
          <w:rFonts w:ascii="Times New Roman" w:hAnsi="Times New Roman" w:cs="Times New Roman"/>
          <w:sz w:val="24"/>
          <w:szCs w:val="24"/>
        </w:rPr>
        <w:t>K</w:t>
      </w:r>
      <w:r w:rsidR="00E32C8E" w:rsidRPr="003D56E0">
        <w:rPr>
          <w:rFonts w:ascii="Times New Roman" w:hAnsi="Times New Roman" w:cs="Times New Roman"/>
          <w:sz w:val="24"/>
          <w:szCs w:val="24"/>
        </w:rPr>
        <w:t>omisijos posėdžiuose nėra kviečiami.</w:t>
      </w:r>
    </w:p>
    <w:p w14:paraId="7A21254E" w14:textId="77777777" w:rsidR="005E62F0" w:rsidRPr="003D56E0" w:rsidRDefault="003A502A" w:rsidP="0097765E">
      <w:pPr>
        <w:pStyle w:val="Sraopastraipa"/>
        <w:numPr>
          <w:ilvl w:val="0"/>
          <w:numId w:val="15"/>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3D56E0">
          <w:rPr>
            <w:rStyle w:val="Hipersaitas"/>
            <w:rFonts w:ascii="Times New Roman" w:hAnsi="Times New Roman" w:cs="Times New Roman"/>
            <w:sz w:val="24"/>
            <w:szCs w:val="24"/>
            <w:u w:val="single"/>
          </w:rPr>
          <w:t>Dėl Aplinkos apsaugos kriterijų taikymo, vykdant žaliuosius pirkimus, tvarkos aprašo patvirtinimo</w:t>
        </w:r>
      </w:hyperlink>
      <w:r w:rsidRPr="003D56E0">
        <w:rPr>
          <w:rFonts w:ascii="Times New Roman" w:hAnsi="Times New Roman" w:cs="Times New Roman"/>
          <w:sz w:val="24"/>
          <w:szCs w:val="24"/>
        </w:rPr>
        <w:t xml:space="preserve">“ </w:t>
      </w:r>
      <w:r w:rsidR="008E1AD2" w:rsidRPr="003D56E0">
        <w:rPr>
          <w:rFonts w:ascii="Times New Roman" w:hAnsi="Times New Roman" w:cs="Times New Roman"/>
          <w:sz w:val="24"/>
          <w:szCs w:val="24"/>
        </w:rPr>
        <w:t>4.3</w:t>
      </w:r>
      <w:r w:rsidRPr="003D56E0">
        <w:rPr>
          <w:rFonts w:ascii="Times New Roman" w:hAnsi="Times New Roman" w:cs="Times New Roman"/>
          <w:i/>
          <w:sz w:val="24"/>
          <w:szCs w:val="24"/>
        </w:rPr>
        <w:t xml:space="preserve"> </w:t>
      </w:r>
      <w:r w:rsidRPr="003D56E0">
        <w:rPr>
          <w:rFonts w:ascii="Times New Roman" w:hAnsi="Times New Roman" w:cs="Times New Roman"/>
          <w:sz w:val="24"/>
          <w:szCs w:val="24"/>
        </w:rPr>
        <w:t xml:space="preserve"> punktu (-</w:t>
      </w:r>
      <w:proofErr w:type="spellStart"/>
      <w:r w:rsidRPr="003D56E0">
        <w:rPr>
          <w:rFonts w:ascii="Times New Roman" w:hAnsi="Times New Roman" w:cs="Times New Roman"/>
          <w:sz w:val="24"/>
          <w:szCs w:val="24"/>
        </w:rPr>
        <w:t>ais</w:t>
      </w:r>
      <w:proofErr w:type="spellEnd"/>
      <w:r w:rsidRPr="003D56E0">
        <w:rPr>
          <w:rFonts w:ascii="Times New Roman" w:hAnsi="Times New Roman" w:cs="Times New Roman"/>
          <w:sz w:val="24"/>
          <w:szCs w:val="24"/>
        </w:rPr>
        <w:t xml:space="preserve">). Aplinkos apaugos kriterijai nustatyti </w:t>
      </w:r>
      <w:r w:rsidR="002B3145" w:rsidRPr="003D56E0">
        <w:rPr>
          <w:rFonts w:ascii="Times New Roman" w:hAnsi="Times New Roman" w:cs="Times New Roman"/>
          <w:sz w:val="24"/>
          <w:szCs w:val="24"/>
        </w:rPr>
        <w:t>specialiųjų pirkimo sąlygų 3 priedas „Tiekėjų kvalifikacijos reikalavimai ir reikalaujami kokybės bei aplinkos apsaugos vadybos sistemų standartai“</w:t>
      </w:r>
    </w:p>
    <w:p w14:paraId="64A11147" w14:textId="77777777" w:rsidR="00E32C8E" w:rsidRPr="003D56E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D56E0">
        <w:rPr>
          <w:rFonts w:ascii="Times New Roman" w:eastAsia="Arial" w:hAnsi="Times New Roman" w:cs="Times New Roman"/>
          <w:sz w:val="24"/>
          <w:szCs w:val="24"/>
        </w:rPr>
        <w:t xml:space="preserve">Išankstinis skelbimas apie </w:t>
      </w:r>
      <w:r w:rsidR="007A68AD"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irkimą nebuvo paskelbtas</w:t>
      </w:r>
      <w:r w:rsidR="008E1AD2" w:rsidRPr="003D56E0">
        <w:rPr>
          <w:rFonts w:ascii="Times New Roman" w:eastAsia="Arial" w:hAnsi="Times New Roman" w:cs="Times New Roman"/>
          <w:sz w:val="24"/>
          <w:szCs w:val="24"/>
        </w:rPr>
        <w:t>.</w:t>
      </w:r>
    </w:p>
    <w:p w14:paraId="1220B905" w14:textId="77777777" w:rsidR="00AF1430" w:rsidRPr="003D56E0"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D56E0">
        <w:rPr>
          <w:rFonts w:ascii="Times New Roman" w:hAnsi="Times New Roman" w:cs="Times New Roman"/>
          <w:sz w:val="24"/>
          <w:szCs w:val="24"/>
          <w:lang w:eastAsia="en-US"/>
        </w:rPr>
        <w:t>P</w:t>
      </w:r>
      <w:r w:rsidR="00E32C8E" w:rsidRPr="003D56E0">
        <w:rPr>
          <w:rFonts w:ascii="Times New Roman" w:hAnsi="Times New Roman" w:cs="Times New Roman"/>
          <w:sz w:val="24"/>
          <w:szCs w:val="24"/>
          <w:lang w:eastAsia="en-US"/>
        </w:rPr>
        <w:t xml:space="preserve">irkime </w:t>
      </w:r>
      <w:r w:rsidR="00E32C8E" w:rsidRPr="003D56E0">
        <w:rPr>
          <w:rFonts w:ascii="Times New Roman" w:hAnsi="Times New Roman" w:cs="Times New Roman"/>
          <w:sz w:val="24"/>
          <w:szCs w:val="24"/>
        </w:rPr>
        <w:t xml:space="preserve"> </w:t>
      </w:r>
      <w:r w:rsidR="007A68AD" w:rsidRPr="003D56E0">
        <w:rPr>
          <w:rFonts w:ascii="Times New Roman" w:hAnsi="Times New Roman" w:cs="Times New Roman"/>
          <w:sz w:val="24"/>
          <w:szCs w:val="24"/>
        </w:rPr>
        <w:t>perkančioji organizacija</w:t>
      </w:r>
      <w:r w:rsidR="00E32C8E" w:rsidRPr="003D56E0">
        <w:rPr>
          <w:rFonts w:ascii="Times New Roman" w:hAnsi="Times New Roman" w:cs="Times New Roman"/>
          <w:sz w:val="24"/>
          <w:szCs w:val="24"/>
          <w:lang w:eastAsia="en-US"/>
        </w:rPr>
        <w:t xml:space="preserve"> nenumato skelbti pranešimo dėl savanoriško </w:t>
      </w:r>
      <w:proofErr w:type="spellStart"/>
      <w:r w:rsidR="00E32C8E" w:rsidRPr="003D56E0">
        <w:rPr>
          <w:rFonts w:ascii="Times New Roman" w:hAnsi="Times New Roman" w:cs="Times New Roman"/>
          <w:i/>
          <w:iCs/>
          <w:sz w:val="24"/>
          <w:szCs w:val="24"/>
          <w:lang w:eastAsia="en-US"/>
        </w:rPr>
        <w:t>ex</w:t>
      </w:r>
      <w:proofErr w:type="spellEnd"/>
      <w:r w:rsidR="00E32C8E" w:rsidRPr="003D56E0">
        <w:rPr>
          <w:rFonts w:ascii="Times New Roman" w:hAnsi="Times New Roman" w:cs="Times New Roman"/>
          <w:i/>
          <w:iCs/>
          <w:sz w:val="24"/>
          <w:szCs w:val="24"/>
          <w:lang w:eastAsia="en-US"/>
        </w:rPr>
        <w:t xml:space="preserve"> ante</w:t>
      </w:r>
      <w:r w:rsidR="00E32C8E" w:rsidRPr="003D56E0">
        <w:rPr>
          <w:rFonts w:ascii="Times New Roman" w:hAnsi="Times New Roman" w:cs="Times New Roman"/>
          <w:sz w:val="24"/>
          <w:szCs w:val="24"/>
          <w:lang w:eastAsia="en-US"/>
        </w:rPr>
        <w:t xml:space="preserve"> skaidrumo.</w:t>
      </w:r>
    </w:p>
    <w:p w14:paraId="0C66C1B2" w14:textId="77777777" w:rsidR="004D070C" w:rsidRPr="003D56E0" w:rsidRDefault="007466F8" w:rsidP="008E1AD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Pirkime neleidžia</w:t>
      </w:r>
      <w:r w:rsidR="00216820" w:rsidRPr="003D56E0">
        <w:rPr>
          <w:rFonts w:ascii="Times New Roman" w:hAnsi="Times New Roman" w:cs="Times New Roman"/>
          <w:sz w:val="24"/>
          <w:szCs w:val="24"/>
        </w:rPr>
        <w:t>ma</w:t>
      </w:r>
      <w:r w:rsidRPr="003D56E0">
        <w:rPr>
          <w:rFonts w:ascii="Times New Roman" w:hAnsi="Times New Roman" w:cs="Times New Roman"/>
          <w:sz w:val="24"/>
          <w:szCs w:val="24"/>
        </w:rPr>
        <w:t xml:space="preserve"> pateikti alternatyvių </w:t>
      </w:r>
      <w:r w:rsidR="00D27E76" w:rsidRPr="003D56E0">
        <w:rPr>
          <w:rFonts w:ascii="Times New Roman" w:hAnsi="Times New Roman" w:cs="Times New Roman"/>
          <w:sz w:val="24"/>
          <w:szCs w:val="24"/>
        </w:rPr>
        <w:t>p</w:t>
      </w:r>
      <w:r w:rsidRPr="003D56E0">
        <w:rPr>
          <w:rFonts w:ascii="Times New Roman" w:hAnsi="Times New Roman" w:cs="Times New Roman"/>
          <w:sz w:val="24"/>
          <w:szCs w:val="24"/>
        </w:rPr>
        <w:t>asiūlymų</w:t>
      </w:r>
      <w:r w:rsidR="008E1AD2" w:rsidRPr="003D56E0">
        <w:rPr>
          <w:rFonts w:ascii="Times New Roman" w:hAnsi="Times New Roman" w:cs="Times New Roman"/>
          <w:sz w:val="24"/>
          <w:szCs w:val="24"/>
        </w:rPr>
        <w:t>.</w:t>
      </w:r>
      <w:r w:rsidR="004D070C" w:rsidRPr="003D56E0">
        <w:rPr>
          <w:rFonts w:ascii="Times New Roman" w:hAnsi="Times New Roman" w:cs="Times New Roman"/>
          <w:i/>
          <w:iCs/>
          <w:sz w:val="24"/>
          <w:szCs w:val="24"/>
        </w:rPr>
        <w:t xml:space="preserve"> </w:t>
      </w:r>
    </w:p>
    <w:p w14:paraId="5D218B13" w14:textId="77777777" w:rsidR="00E32C8E" w:rsidRPr="003D56E0"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Bendrosios </w:t>
      </w:r>
      <w:r w:rsidR="007E5F55" w:rsidRPr="003D56E0">
        <w:rPr>
          <w:rFonts w:ascii="Times New Roman" w:eastAsia="Arial" w:hAnsi="Times New Roman" w:cs="Times New Roman"/>
          <w:sz w:val="24"/>
          <w:szCs w:val="24"/>
        </w:rPr>
        <w:t xml:space="preserve">pirkimo </w:t>
      </w:r>
      <w:r w:rsidRPr="003D56E0">
        <w:rPr>
          <w:rFonts w:ascii="Times New Roman" w:eastAsia="Arial" w:hAnsi="Times New Roman" w:cs="Times New Roman"/>
          <w:sz w:val="24"/>
          <w:szCs w:val="24"/>
        </w:rPr>
        <w:t>sąlygos yra neatskiriama ši</w:t>
      </w:r>
      <w:r w:rsidR="00C07F25" w:rsidRPr="003D56E0">
        <w:rPr>
          <w:rFonts w:ascii="Times New Roman" w:eastAsia="Arial" w:hAnsi="Times New Roman" w:cs="Times New Roman"/>
          <w:sz w:val="24"/>
          <w:szCs w:val="24"/>
        </w:rPr>
        <w:t>ų</w:t>
      </w:r>
      <w:r w:rsidRPr="003D56E0">
        <w:rPr>
          <w:rFonts w:ascii="Times New Roman" w:eastAsia="Arial" w:hAnsi="Times New Roman" w:cs="Times New Roman"/>
          <w:sz w:val="24"/>
          <w:szCs w:val="24"/>
        </w:rPr>
        <w:t xml:space="preserve"> </w:t>
      </w:r>
      <w:r w:rsidR="00F4541C"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irkimo sąlygų dalis.</w:t>
      </w:r>
    </w:p>
    <w:p w14:paraId="6AE147B1" w14:textId="77777777" w:rsidR="00B41C66" w:rsidRPr="003D56E0" w:rsidRDefault="00507DC9" w:rsidP="00717DCC">
      <w:pPr>
        <w:pStyle w:val="Antrat1"/>
        <w:spacing w:line="20" w:lineRule="atLeast"/>
        <w:contextualSpacing/>
        <w:rPr>
          <w:rFonts w:ascii="Times New Roman" w:hAnsi="Times New Roman" w:cs="Times New Roman"/>
          <w:b/>
          <w:color w:val="auto"/>
          <w:sz w:val="24"/>
          <w:szCs w:val="24"/>
        </w:rPr>
      </w:pPr>
      <w:bookmarkStart w:id="5" w:name="_Ref39426332"/>
      <w:bookmarkStart w:id="6" w:name="_Ref39426338"/>
      <w:bookmarkStart w:id="7" w:name="_Toc126333929"/>
      <w:bookmarkEnd w:id="3"/>
      <w:r w:rsidRPr="003D56E0">
        <w:rPr>
          <w:rFonts w:ascii="Times New Roman" w:hAnsi="Times New Roman" w:cs="Times New Roman"/>
          <w:b/>
          <w:color w:val="auto"/>
          <w:sz w:val="24"/>
          <w:szCs w:val="24"/>
        </w:rPr>
        <w:t xml:space="preserve">2. </w:t>
      </w:r>
      <w:r w:rsidR="00B41C66" w:rsidRPr="003D56E0">
        <w:rPr>
          <w:rFonts w:ascii="Times New Roman" w:hAnsi="Times New Roman" w:cs="Times New Roman"/>
          <w:b/>
          <w:color w:val="auto"/>
          <w:sz w:val="24"/>
          <w:szCs w:val="24"/>
        </w:rPr>
        <w:t>Pirkimo objektas</w:t>
      </w:r>
      <w:bookmarkEnd w:id="5"/>
      <w:bookmarkEnd w:id="6"/>
      <w:bookmarkEnd w:id="7"/>
    </w:p>
    <w:p w14:paraId="5F8851CD" w14:textId="77777777" w:rsidR="003D56E0" w:rsidRPr="00981504" w:rsidRDefault="00B41C66" w:rsidP="00034E85">
      <w:pPr>
        <w:pStyle w:val="Betarp"/>
        <w:numPr>
          <w:ilvl w:val="1"/>
          <w:numId w:val="18"/>
        </w:numPr>
        <w:spacing w:after="120"/>
        <w:ind w:left="0" w:firstLine="567"/>
        <w:contextualSpacing/>
        <w:jc w:val="both"/>
        <w:rPr>
          <w:rFonts w:ascii="Times New Roman" w:hAnsi="Times New Roman" w:cs="Times New Roman"/>
          <w:b/>
          <w:bCs/>
          <w:sz w:val="24"/>
          <w:szCs w:val="24"/>
        </w:rPr>
      </w:pPr>
      <w:r w:rsidRPr="003D56E0">
        <w:rPr>
          <w:rFonts w:ascii="Times New Roman" w:hAnsi="Times New Roman" w:cs="Times New Roman"/>
          <w:sz w:val="24"/>
          <w:szCs w:val="24"/>
        </w:rPr>
        <w:t xml:space="preserve">Perkančioji organizacija numato </w:t>
      </w:r>
      <w:r w:rsidR="00981504">
        <w:rPr>
          <w:rFonts w:ascii="Times New Roman" w:hAnsi="Times New Roman" w:cs="Times New Roman"/>
          <w:sz w:val="24"/>
          <w:szCs w:val="24"/>
        </w:rPr>
        <w:t xml:space="preserve">įsigyti </w:t>
      </w:r>
      <w:r w:rsidR="003D56E0" w:rsidRPr="00981504">
        <w:rPr>
          <w:rFonts w:ascii="Times New Roman" w:hAnsi="Times New Roman" w:cs="Times New Roman"/>
          <w:b/>
          <w:bCs/>
          <w:sz w:val="24"/>
          <w:szCs w:val="24"/>
        </w:rPr>
        <w:t xml:space="preserve">Kitų inžinerinių statinių (Lietuvos partizanų ir jų rėmėjų memorialinis kompleksas, kult.vert.reg. Unikalus kodas 36312) Mokyklos g. 7 Merkinėje, ir prieigų statybos darbus. </w:t>
      </w:r>
    </w:p>
    <w:p w14:paraId="0BB71319" w14:textId="77777777" w:rsidR="00B41C66" w:rsidRPr="00034E85" w:rsidRDefault="00B41C66" w:rsidP="00034E85">
      <w:pPr>
        <w:pStyle w:val="Betarp"/>
        <w:numPr>
          <w:ilvl w:val="1"/>
          <w:numId w:val="18"/>
        </w:numPr>
        <w:spacing w:after="120"/>
        <w:ind w:left="0" w:firstLine="567"/>
        <w:contextualSpacing/>
        <w:jc w:val="both"/>
        <w:rPr>
          <w:rFonts w:ascii="Times New Roman" w:hAnsi="Times New Roman" w:cs="Times New Roman"/>
          <w:sz w:val="24"/>
          <w:szCs w:val="24"/>
        </w:rPr>
      </w:pPr>
      <w:r w:rsidRPr="00034E85">
        <w:rPr>
          <w:rFonts w:ascii="Times New Roman" w:hAnsi="Times New Roman" w:cs="Times New Roman"/>
          <w:sz w:val="24"/>
          <w:szCs w:val="24"/>
        </w:rPr>
        <w:t xml:space="preserve">Reikalavimai pirkimo objektui nustatyti </w:t>
      </w:r>
      <w:r w:rsidR="00704310" w:rsidRPr="00034E85">
        <w:rPr>
          <w:rFonts w:ascii="Times New Roman" w:hAnsi="Times New Roman" w:cs="Times New Roman"/>
          <w:sz w:val="24"/>
          <w:szCs w:val="24"/>
        </w:rPr>
        <w:t>s</w:t>
      </w:r>
      <w:r w:rsidR="00444CAF" w:rsidRPr="00034E85">
        <w:rPr>
          <w:rFonts w:ascii="Times New Roman" w:hAnsi="Times New Roman" w:cs="Times New Roman"/>
          <w:sz w:val="24"/>
          <w:szCs w:val="24"/>
        </w:rPr>
        <w:t xml:space="preserve">pecialiųjų </w:t>
      </w:r>
      <w:r w:rsidR="00CE7209" w:rsidRPr="00034E85">
        <w:rPr>
          <w:rFonts w:ascii="Times New Roman" w:hAnsi="Times New Roman" w:cs="Times New Roman"/>
          <w:sz w:val="24"/>
          <w:szCs w:val="24"/>
        </w:rPr>
        <w:t xml:space="preserve">pirkimo </w:t>
      </w:r>
      <w:r w:rsidR="00444CAF" w:rsidRPr="00034E85">
        <w:rPr>
          <w:rFonts w:ascii="Times New Roman" w:hAnsi="Times New Roman" w:cs="Times New Roman"/>
          <w:sz w:val="24"/>
          <w:szCs w:val="24"/>
        </w:rPr>
        <w:t xml:space="preserve">sąlygų </w:t>
      </w:r>
      <w:r w:rsidR="00611A6A" w:rsidRPr="00034E85">
        <w:rPr>
          <w:rFonts w:ascii="Times New Roman" w:hAnsi="Times New Roman" w:cs="Times New Roman"/>
          <w:sz w:val="24"/>
          <w:szCs w:val="24"/>
        </w:rPr>
        <w:t xml:space="preserve">6 – </w:t>
      </w:r>
      <w:r w:rsidR="003F1B4F" w:rsidRPr="00034E85">
        <w:rPr>
          <w:rFonts w:ascii="Times New Roman" w:hAnsi="Times New Roman" w:cs="Times New Roman"/>
          <w:sz w:val="24"/>
          <w:szCs w:val="24"/>
        </w:rPr>
        <w:t>9</w:t>
      </w:r>
      <w:r w:rsidR="00611A6A" w:rsidRPr="00034E85">
        <w:rPr>
          <w:rFonts w:ascii="Times New Roman" w:hAnsi="Times New Roman" w:cs="Times New Roman"/>
          <w:sz w:val="24"/>
          <w:szCs w:val="24"/>
        </w:rPr>
        <w:t xml:space="preserve"> </w:t>
      </w:r>
      <w:r w:rsidR="00444CAF" w:rsidRPr="00034E85">
        <w:rPr>
          <w:rFonts w:ascii="Times New Roman" w:hAnsi="Times New Roman" w:cs="Times New Roman"/>
          <w:sz w:val="24"/>
          <w:szCs w:val="24"/>
        </w:rPr>
        <w:t>pried</w:t>
      </w:r>
      <w:r w:rsidR="00611A6A" w:rsidRPr="00034E85">
        <w:rPr>
          <w:rFonts w:ascii="Times New Roman" w:hAnsi="Times New Roman" w:cs="Times New Roman"/>
          <w:sz w:val="24"/>
          <w:szCs w:val="24"/>
        </w:rPr>
        <w:t>uose</w:t>
      </w:r>
      <w:r w:rsidRPr="00034E85">
        <w:rPr>
          <w:rFonts w:ascii="Times New Roman" w:hAnsi="Times New Roman" w:cs="Times New Roman"/>
          <w:sz w:val="24"/>
          <w:szCs w:val="24"/>
        </w:rPr>
        <w:t>.</w:t>
      </w:r>
    </w:p>
    <w:p w14:paraId="09644F99" w14:textId="30B73496" w:rsidR="00B41C66" w:rsidRPr="00034E85" w:rsidRDefault="00507DC9" w:rsidP="00034E85">
      <w:pPr>
        <w:pStyle w:val="Betarp"/>
        <w:spacing w:after="120"/>
        <w:ind w:firstLine="567"/>
        <w:contextualSpacing/>
        <w:jc w:val="both"/>
        <w:rPr>
          <w:rFonts w:ascii="Times New Roman" w:hAnsi="Times New Roman" w:cs="Times New Roman"/>
          <w:sz w:val="24"/>
          <w:szCs w:val="24"/>
        </w:rPr>
      </w:pPr>
      <w:r w:rsidRPr="00034E85">
        <w:rPr>
          <w:rFonts w:ascii="Times New Roman" w:hAnsi="Times New Roman" w:cs="Times New Roman"/>
          <w:sz w:val="24"/>
          <w:szCs w:val="24"/>
        </w:rPr>
        <w:t>2.</w:t>
      </w:r>
      <w:r w:rsidR="00981504" w:rsidRPr="00034E85">
        <w:rPr>
          <w:rFonts w:ascii="Times New Roman" w:hAnsi="Times New Roman" w:cs="Times New Roman"/>
          <w:sz w:val="24"/>
          <w:szCs w:val="24"/>
        </w:rPr>
        <w:t>3</w:t>
      </w:r>
      <w:r w:rsidR="002B3145" w:rsidRPr="00034E85">
        <w:rPr>
          <w:rFonts w:ascii="Times New Roman" w:hAnsi="Times New Roman" w:cs="Times New Roman"/>
          <w:sz w:val="24"/>
          <w:szCs w:val="24"/>
        </w:rPr>
        <w:t xml:space="preserve">. </w:t>
      </w:r>
      <w:r w:rsidR="00B41C66" w:rsidRPr="00034E85">
        <w:rPr>
          <w:rFonts w:ascii="Times New Roman" w:hAnsi="Times New Roman" w:cs="Times New Roman"/>
          <w:sz w:val="24"/>
          <w:szCs w:val="24"/>
        </w:rPr>
        <w:t>Pirkimo objektas į dalis neskaidomas</w:t>
      </w:r>
      <w:r w:rsidR="00AE284D" w:rsidRPr="00034E85">
        <w:rPr>
          <w:rFonts w:ascii="Times New Roman" w:hAnsi="Times New Roman" w:cs="Times New Roman"/>
          <w:sz w:val="24"/>
          <w:szCs w:val="24"/>
        </w:rPr>
        <w:t xml:space="preserve"> dėl šių argumentų</w:t>
      </w:r>
      <w:r w:rsidR="003D56E0" w:rsidRPr="00034E85">
        <w:rPr>
          <w:rFonts w:ascii="Times New Roman" w:hAnsi="Times New Roman" w:cs="Times New Roman"/>
          <w:sz w:val="24"/>
          <w:szCs w:val="24"/>
        </w:rPr>
        <w:t>:</w:t>
      </w:r>
    </w:p>
    <w:p w14:paraId="684E45D2" w14:textId="003EA21A" w:rsidR="003D56E0" w:rsidRPr="00034E85" w:rsidRDefault="003D56E0" w:rsidP="00034E85">
      <w:pPr>
        <w:pStyle w:val="Betarp"/>
        <w:spacing w:after="120"/>
        <w:ind w:firstLine="567"/>
        <w:contextualSpacing/>
        <w:jc w:val="both"/>
        <w:rPr>
          <w:rFonts w:ascii="Times New Roman" w:hAnsi="Times New Roman" w:cs="Times New Roman"/>
          <w:noProof/>
          <w:sz w:val="24"/>
          <w:szCs w:val="24"/>
          <w:lang w:val="en-GB"/>
        </w:rPr>
      </w:pPr>
      <w:r w:rsidRPr="00034E85">
        <w:rPr>
          <w:rFonts w:ascii="Times New Roman" w:hAnsi="Times New Roman" w:cs="Times New Roman"/>
          <w:noProof/>
          <w:sz w:val="24"/>
          <w:szCs w:val="24"/>
          <w:lang w:val="en-GB"/>
        </w:rPr>
        <w:t>2.</w:t>
      </w:r>
      <w:r w:rsidR="00981504" w:rsidRPr="00034E85">
        <w:rPr>
          <w:rFonts w:ascii="Times New Roman" w:hAnsi="Times New Roman" w:cs="Times New Roman"/>
          <w:noProof/>
          <w:sz w:val="24"/>
          <w:szCs w:val="24"/>
          <w:lang w:val="en-GB"/>
        </w:rPr>
        <w:t>3</w:t>
      </w:r>
      <w:r w:rsidRPr="00034E85">
        <w:rPr>
          <w:rFonts w:ascii="Times New Roman" w:hAnsi="Times New Roman" w:cs="Times New Roman"/>
          <w:noProof/>
          <w:sz w:val="24"/>
          <w:szCs w:val="24"/>
          <w:lang w:val="en-GB"/>
        </w:rPr>
        <w:t xml:space="preserve">.1. Techninis vientisumas: </w:t>
      </w:r>
      <w:r w:rsidR="00034E85">
        <w:rPr>
          <w:rFonts w:ascii="Times New Roman" w:hAnsi="Times New Roman" w:cs="Times New Roman"/>
          <w:noProof/>
          <w:sz w:val="24"/>
          <w:szCs w:val="24"/>
          <w:lang w:val="en-GB"/>
        </w:rPr>
        <w:t>v</w:t>
      </w:r>
      <w:r w:rsidRPr="00034E85">
        <w:rPr>
          <w:rFonts w:ascii="Times New Roman" w:hAnsi="Times New Roman" w:cs="Times New Roman"/>
          <w:noProof/>
          <w:sz w:val="24"/>
          <w:szCs w:val="24"/>
          <w:lang w:val="en-GB"/>
        </w:rPr>
        <w:t xml:space="preserve">isa </w:t>
      </w:r>
      <w:r w:rsidR="00BE1653" w:rsidRPr="00034E85">
        <w:rPr>
          <w:rFonts w:ascii="Times New Roman" w:hAnsi="Times New Roman" w:cs="Times New Roman"/>
          <w:noProof/>
          <w:sz w:val="24"/>
          <w:szCs w:val="24"/>
          <w:lang w:val="en-GB"/>
        </w:rPr>
        <w:t xml:space="preserve">inžinerinių statinių ir prieigų </w:t>
      </w:r>
      <w:r w:rsidRPr="00034E85">
        <w:rPr>
          <w:rFonts w:ascii="Times New Roman" w:hAnsi="Times New Roman" w:cs="Times New Roman"/>
          <w:noProof/>
          <w:sz w:val="24"/>
          <w:szCs w:val="24"/>
          <w:lang w:val="en-GB"/>
        </w:rPr>
        <w:t xml:space="preserve">statybos </w:t>
      </w:r>
      <w:r w:rsidR="00981504" w:rsidRPr="00034E85">
        <w:rPr>
          <w:rFonts w:ascii="Times New Roman" w:hAnsi="Times New Roman" w:cs="Times New Roman"/>
          <w:noProof/>
          <w:sz w:val="24"/>
          <w:szCs w:val="24"/>
          <w:lang w:val="en-GB"/>
        </w:rPr>
        <w:t xml:space="preserve">darbų </w:t>
      </w:r>
      <w:r w:rsidRPr="00034E85">
        <w:rPr>
          <w:rFonts w:ascii="Times New Roman" w:hAnsi="Times New Roman" w:cs="Times New Roman"/>
          <w:noProof/>
          <w:sz w:val="24"/>
          <w:szCs w:val="24"/>
          <w:lang w:val="en-GB"/>
        </w:rPr>
        <w:t xml:space="preserve">apimtis sudaro nedalomą techninį vienetą, kurio </w:t>
      </w:r>
      <w:r w:rsidR="00773791" w:rsidRPr="00034E85">
        <w:rPr>
          <w:rFonts w:ascii="Times New Roman" w:hAnsi="Times New Roman" w:cs="Times New Roman"/>
          <w:noProof/>
          <w:sz w:val="24"/>
          <w:szCs w:val="24"/>
          <w:lang w:val="en-GB"/>
        </w:rPr>
        <w:t>statybos</w:t>
      </w:r>
      <w:r w:rsidRPr="00034E85">
        <w:rPr>
          <w:rFonts w:ascii="Times New Roman" w:hAnsi="Times New Roman" w:cs="Times New Roman"/>
          <w:noProof/>
          <w:sz w:val="24"/>
          <w:szCs w:val="24"/>
          <w:lang w:val="en-GB"/>
        </w:rPr>
        <w:t xml:space="preserve"> darbai yra glaudžiai tarpusavyje susiję ir turi būti atliekami koordinuotai, siekiant užtikrinti tinkamą </w:t>
      </w:r>
      <w:r w:rsidR="00BE1653" w:rsidRPr="00034E85">
        <w:rPr>
          <w:rFonts w:ascii="Times New Roman" w:hAnsi="Times New Roman" w:cs="Times New Roman"/>
          <w:noProof/>
          <w:sz w:val="24"/>
          <w:szCs w:val="24"/>
          <w:lang w:val="en-GB"/>
        </w:rPr>
        <w:t xml:space="preserve">techninio </w:t>
      </w:r>
      <w:r w:rsidRPr="00034E85">
        <w:rPr>
          <w:rFonts w:ascii="Times New Roman" w:hAnsi="Times New Roman" w:cs="Times New Roman"/>
          <w:noProof/>
          <w:sz w:val="24"/>
          <w:szCs w:val="24"/>
          <w:lang w:val="en-GB"/>
        </w:rPr>
        <w:t xml:space="preserve">projekto įgyvendinimą bei </w:t>
      </w:r>
      <w:r w:rsidR="00BE1653" w:rsidRPr="00034E85">
        <w:rPr>
          <w:rFonts w:ascii="Times New Roman" w:hAnsi="Times New Roman" w:cs="Times New Roman"/>
          <w:noProof/>
          <w:sz w:val="24"/>
          <w:szCs w:val="24"/>
          <w:lang w:val="en-GB"/>
        </w:rPr>
        <w:t xml:space="preserve">objekto </w:t>
      </w:r>
      <w:r w:rsidRPr="00034E85">
        <w:rPr>
          <w:rFonts w:ascii="Times New Roman" w:hAnsi="Times New Roman" w:cs="Times New Roman"/>
          <w:noProof/>
          <w:sz w:val="24"/>
          <w:szCs w:val="24"/>
          <w:lang w:val="en-GB"/>
        </w:rPr>
        <w:t>funkcionalumą.</w:t>
      </w:r>
    </w:p>
    <w:p w14:paraId="1DD96DB2" w14:textId="32D0E1F2" w:rsidR="003D56E0" w:rsidRPr="00034E85" w:rsidRDefault="003D56E0" w:rsidP="00034E85">
      <w:pPr>
        <w:pStyle w:val="Betarp"/>
        <w:spacing w:after="120"/>
        <w:ind w:firstLine="567"/>
        <w:contextualSpacing/>
        <w:jc w:val="both"/>
        <w:rPr>
          <w:rFonts w:ascii="Times New Roman" w:hAnsi="Times New Roman" w:cs="Times New Roman"/>
          <w:noProof/>
          <w:sz w:val="24"/>
          <w:szCs w:val="24"/>
          <w:lang w:val="en-GB"/>
        </w:rPr>
      </w:pPr>
      <w:r w:rsidRPr="00034E85">
        <w:rPr>
          <w:rFonts w:ascii="Times New Roman" w:hAnsi="Times New Roman" w:cs="Times New Roman"/>
          <w:noProof/>
          <w:sz w:val="24"/>
          <w:szCs w:val="24"/>
          <w:lang w:val="en-GB"/>
        </w:rPr>
        <w:t>2.</w:t>
      </w:r>
      <w:r w:rsidR="00981504" w:rsidRPr="00034E85">
        <w:rPr>
          <w:rFonts w:ascii="Times New Roman" w:hAnsi="Times New Roman" w:cs="Times New Roman"/>
          <w:noProof/>
          <w:sz w:val="24"/>
          <w:szCs w:val="24"/>
          <w:lang w:val="en-GB"/>
        </w:rPr>
        <w:t>3</w:t>
      </w:r>
      <w:r w:rsidRPr="00034E85">
        <w:rPr>
          <w:rFonts w:ascii="Times New Roman" w:hAnsi="Times New Roman" w:cs="Times New Roman"/>
          <w:noProof/>
          <w:sz w:val="24"/>
          <w:szCs w:val="24"/>
          <w:lang w:val="en-GB"/>
        </w:rPr>
        <w:t xml:space="preserve">.2. Darbų tarpusavio priklausomybė: </w:t>
      </w:r>
      <w:r w:rsidR="00981504" w:rsidRPr="00034E85">
        <w:rPr>
          <w:rFonts w:ascii="Times New Roman" w:hAnsi="Times New Roman" w:cs="Times New Roman"/>
          <w:noProof/>
          <w:sz w:val="24"/>
          <w:szCs w:val="24"/>
          <w:lang w:val="en-GB"/>
        </w:rPr>
        <w:t>k</w:t>
      </w:r>
      <w:r w:rsidRPr="00034E85">
        <w:rPr>
          <w:rFonts w:ascii="Times New Roman" w:hAnsi="Times New Roman" w:cs="Times New Roman"/>
          <w:noProof/>
          <w:sz w:val="24"/>
          <w:szCs w:val="24"/>
          <w:lang w:val="en-GB"/>
        </w:rPr>
        <w:t>ompleksą sudarantys objektai (</w:t>
      </w:r>
      <w:r w:rsidR="00773791" w:rsidRPr="00034E85">
        <w:rPr>
          <w:rFonts w:ascii="Times New Roman" w:hAnsi="Times New Roman" w:cs="Times New Roman"/>
          <w:noProof/>
          <w:sz w:val="24"/>
          <w:szCs w:val="24"/>
          <w:lang w:val="en-GB"/>
        </w:rPr>
        <w:t xml:space="preserve">nesudėtingi </w:t>
      </w:r>
      <w:r w:rsidRPr="00034E85">
        <w:rPr>
          <w:rFonts w:ascii="Times New Roman" w:hAnsi="Times New Roman" w:cs="Times New Roman"/>
          <w:noProof/>
          <w:sz w:val="24"/>
          <w:szCs w:val="24"/>
          <w:lang w:val="en-GB"/>
        </w:rPr>
        <w:t>statin</w:t>
      </w:r>
      <w:r w:rsidR="00773791" w:rsidRPr="00034E85">
        <w:rPr>
          <w:rFonts w:ascii="Times New Roman" w:hAnsi="Times New Roman" w:cs="Times New Roman"/>
          <w:noProof/>
          <w:sz w:val="24"/>
          <w:szCs w:val="24"/>
          <w:lang w:val="en-GB"/>
        </w:rPr>
        <w:t>iai</w:t>
      </w:r>
      <w:r w:rsidRPr="00034E85">
        <w:rPr>
          <w:rFonts w:ascii="Times New Roman" w:hAnsi="Times New Roman" w:cs="Times New Roman"/>
          <w:noProof/>
          <w:sz w:val="24"/>
          <w:szCs w:val="24"/>
          <w:lang w:val="en-GB"/>
        </w:rPr>
        <w:t xml:space="preserve"> ir prieigos) reikalauja nuoseklaus statybos etapų vykdymo, įskaitant bendrus techninius sprendinius ir estetinius sprendimus, </w:t>
      </w:r>
      <w:r w:rsidR="00795777" w:rsidRPr="00034E85">
        <w:rPr>
          <w:rFonts w:ascii="Times New Roman" w:hAnsi="Times New Roman" w:cs="Times New Roman"/>
          <w:noProof/>
          <w:sz w:val="24"/>
          <w:szCs w:val="24"/>
          <w:lang w:val="en-GB"/>
        </w:rPr>
        <w:t>archeologionius tyrimus</w:t>
      </w:r>
      <w:r w:rsidR="00034E85">
        <w:rPr>
          <w:rFonts w:ascii="Times New Roman" w:hAnsi="Times New Roman" w:cs="Times New Roman"/>
          <w:noProof/>
          <w:sz w:val="24"/>
          <w:szCs w:val="24"/>
          <w:lang w:val="en-GB"/>
        </w:rPr>
        <w:t>,</w:t>
      </w:r>
      <w:r w:rsidR="00795777" w:rsidRPr="00034E85">
        <w:rPr>
          <w:rFonts w:ascii="Times New Roman" w:hAnsi="Times New Roman" w:cs="Times New Roman"/>
          <w:noProof/>
          <w:sz w:val="24"/>
          <w:szCs w:val="24"/>
          <w:lang w:val="en-GB"/>
        </w:rPr>
        <w:t xml:space="preserve"> </w:t>
      </w:r>
      <w:r w:rsidRPr="00034E85">
        <w:rPr>
          <w:rFonts w:ascii="Times New Roman" w:hAnsi="Times New Roman" w:cs="Times New Roman"/>
          <w:noProof/>
          <w:sz w:val="24"/>
          <w:szCs w:val="24"/>
          <w:lang w:val="en-GB"/>
        </w:rPr>
        <w:t>todėl jų įgyvendinimas atskirų tiekėjų būtų neefektyvus.</w:t>
      </w:r>
    </w:p>
    <w:p w14:paraId="3952086D" w14:textId="6367E83F" w:rsidR="00981504" w:rsidRPr="00034E85" w:rsidRDefault="00AE3ADA" w:rsidP="00034E85">
      <w:pPr>
        <w:pStyle w:val="Betarp"/>
        <w:spacing w:after="120"/>
        <w:ind w:firstLine="567"/>
        <w:contextualSpacing/>
        <w:jc w:val="both"/>
        <w:rPr>
          <w:rFonts w:ascii="Times New Roman" w:hAnsi="Times New Roman" w:cs="Times New Roman"/>
          <w:noProof/>
          <w:sz w:val="24"/>
          <w:szCs w:val="24"/>
        </w:rPr>
      </w:pPr>
      <w:r w:rsidRPr="00034E85">
        <w:rPr>
          <w:rFonts w:ascii="Times New Roman" w:hAnsi="Times New Roman" w:cs="Times New Roman"/>
          <w:noProof/>
          <w:sz w:val="24"/>
          <w:szCs w:val="24"/>
          <w:lang w:val="en-GB"/>
        </w:rPr>
        <w:t>2.3.</w:t>
      </w:r>
      <w:r w:rsidR="00034E85">
        <w:rPr>
          <w:rFonts w:ascii="Times New Roman" w:hAnsi="Times New Roman" w:cs="Times New Roman"/>
          <w:noProof/>
          <w:sz w:val="24"/>
          <w:szCs w:val="24"/>
          <w:lang w:val="en-GB"/>
        </w:rPr>
        <w:t>3</w:t>
      </w:r>
      <w:r w:rsidRPr="00034E85">
        <w:rPr>
          <w:rFonts w:ascii="Times New Roman" w:hAnsi="Times New Roman" w:cs="Times New Roman"/>
          <w:noProof/>
          <w:sz w:val="24"/>
          <w:szCs w:val="24"/>
          <w:lang w:val="en-GB"/>
        </w:rPr>
        <w:t>.</w:t>
      </w:r>
      <w:r w:rsidR="00981504" w:rsidRPr="00034E85">
        <w:rPr>
          <w:rFonts w:ascii="Times New Roman" w:hAnsi="Times New Roman" w:cs="Times New Roman"/>
          <w:noProof/>
          <w:sz w:val="24"/>
          <w:szCs w:val="24"/>
          <w:lang w:val="en-GB"/>
        </w:rPr>
        <w:t xml:space="preserve"> </w:t>
      </w:r>
      <w:r w:rsidR="00981504" w:rsidRPr="00034E85">
        <w:rPr>
          <w:rFonts w:ascii="Times New Roman" w:hAnsi="Times New Roman" w:cs="Times New Roman"/>
          <w:noProof/>
          <w:sz w:val="24"/>
          <w:szCs w:val="24"/>
        </w:rPr>
        <w:t>Darbo projektas – projekto antrasis etapas, techninio projekto tąsa, kuriame detalizuojami techninio projekto sprendiniai ir pagal kurį atliekami statybos darbai, todėl tikslinga, kad už šio dokumento parengimą būtų atsakingas tiekėjas vykdantis darbus, nes priešingu atveju tai būtų sudėtinga įgyvendinti techniniu požiūriu, skirtingų pirkimo objekto dalių įgyvendinimas būtų susijęs ir perkančioji organizacija privalėtų koordinuoti šių dalių tiekėjus, o tai keltų riziką netinkamai įvykdyti pirkimo sutartį.</w:t>
      </w:r>
    </w:p>
    <w:p w14:paraId="1B1A115F" w14:textId="1278C5C7" w:rsidR="003D56E0" w:rsidRPr="00034E85" w:rsidRDefault="003D56E0" w:rsidP="00034E85">
      <w:pPr>
        <w:pStyle w:val="Betarp"/>
        <w:ind w:firstLine="567"/>
        <w:contextualSpacing/>
        <w:jc w:val="both"/>
        <w:rPr>
          <w:rFonts w:ascii="Times New Roman" w:hAnsi="Times New Roman" w:cs="Times New Roman"/>
          <w:noProof/>
          <w:sz w:val="24"/>
          <w:szCs w:val="24"/>
          <w:lang w:val="en-GB"/>
        </w:rPr>
      </w:pPr>
      <w:r w:rsidRPr="00034E85">
        <w:rPr>
          <w:rFonts w:ascii="Times New Roman" w:hAnsi="Times New Roman" w:cs="Times New Roman"/>
          <w:noProof/>
          <w:sz w:val="24"/>
          <w:szCs w:val="24"/>
          <w:lang w:val="en-GB"/>
        </w:rPr>
        <w:t>2.</w:t>
      </w:r>
      <w:r w:rsidR="00981504" w:rsidRPr="00034E85">
        <w:rPr>
          <w:rFonts w:ascii="Times New Roman" w:hAnsi="Times New Roman" w:cs="Times New Roman"/>
          <w:noProof/>
          <w:sz w:val="24"/>
          <w:szCs w:val="24"/>
          <w:lang w:val="en-GB"/>
        </w:rPr>
        <w:t>3</w:t>
      </w:r>
      <w:r w:rsidRPr="00034E85">
        <w:rPr>
          <w:rFonts w:ascii="Times New Roman" w:hAnsi="Times New Roman" w:cs="Times New Roman"/>
          <w:noProof/>
          <w:sz w:val="24"/>
          <w:szCs w:val="24"/>
          <w:lang w:val="en-GB"/>
        </w:rPr>
        <w:t>.</w:t>
      </w:r>
      <w:r w:rsidR="00034E85">
        <w:rPr>
          <w:rFonts w:ascii="Times New Roman" w:hAnsi="Times New Roman" w:cs="Times New Roman"/>
          <w:noProof/>
          <w:sz w:val="24"/>
          <w:szCs w:val="24"/>
          <w:lang w:val="en-GB"/>
        </w:rPr>
        <w:t>4</w:t>
      </w:r>
      <w:r w:rsidRPr="00034E85">
        <w:rPr>
          <w:rFonts w:ascii="Times New Roman" w:hAnsi="Times New Roman" w:cs="Times New Roman"/>
          <w:noProof/>
          <w:sz w:val="24"/>
          <w:szCs w:val="24"/>
          <w:lang w:val="en-GB"/>
        </w:rPr>
        <w:t xml:space="preserve">. Projekto valdymo rizikų mažinimas: </w:t>
      </w:r>
      <w:r w:rsidR="00981504" w:rsidRPr="00034E85">
        <w:rPr>
          <w:rFonts w:ascii="Times New Roman" w:hAnsi="Times New Roman" w:cs="Times New Roman"/>
          <w:noProof/>
          <w:sz w:val="24"/>
          <w:szCs w:val="24"/>
          <w:lang w:val="en-GB"/>
        </w:rPr>
        <w:t>skaidant</w:t>
      </w:r>
      <w:r w:rsidRPr="00034E85">
        <w:rPr>
          <w:rFonts w:ascii="Times New Roman" w:hAnsi="Times New Roman" w:cs="Times New Roman"/>
          <w:noProof/>
          <w:sz w:val="24"/>
          <w:szCs w:val="24"/>
          <w:lang w:val="en-GB"/>
        </w:rPr>
        <w:t xml:space="preserve"> objektą į dalis</w:t>
      </w:r>
      <w:r w:rsidR="00795777" w:rsidRPr="00034E85">
        <w:rPr>
          <w:rFonts w:ascii="Times New Roman" w:hAnsi="Times New Roman" w:cs="Times New Roman"/>
          <w:noProof/>
          <w:sz w:val="24"/>
          <w:szCs w:val="24"/>
          <w:lang w:val="en-GB"/>
        </w:rPr>
        <w:t xml:space="preserve"> (dėl statybos darbų, darbo projekto rengimo, archeologinių tyrimų)</w:t>
      </w:r>
      <w:r w:rsidRPr="00034E85">
        <w:rPr>
          <w:rFonts w:ascii="Times New Roman" w:hAnsi="Times New Roman" w:cs="Times New Roman"/>
          <w:noProof/>
          <w:sz w:val="24"/>
          <w:szCs w:val="24"/>
          <w:lang w:val="en-GB"/>
        </w:rPr>
        <w:t>, reikėtų koordinuoti kelių rangovų veiklą, kas didina riziką dėl darbų nesuderinamumo, vėlavimo ar atsakomybės už defektus paskirstymo. Vienas rangovas gali efektyviau užtikrinti darbų eigą, kokybę bei prisiimti visą atsakomybę už rezultatą.</w:t>
      </w:r>
    </w:p>
    <w:p w14:paraId="52191FD5" w14:textId="77777777" w:rsidR="00004521" w:rsidRPr="003D56E0" w:rsidRDefault="00004521" w:rsidP="00034E85">
      <w:pPr>
        <w:pStyle w:val="Sraopastraipa"/>
        <w:spacing w:after="0" w:line="240" w:lineRule="auto"/>
        <w:ind w:left="0" w:firstLine="567"/>
        <w:jc w:val="both"/>
        <w:rPr>
          <w:rFonts w:ascii="Times New Roman" w:hAnsi="Times New Roman" w:cs="Times New Roman"/>
          <w:sz w:val="24"/>
          <w:szCs w:val="24"/>
        </w:rPr>
      </w:pPr>
      <w:r w:rsidRPr="00034E85">
        <w:rPr>
          <w:rFonts w:ascii="Times New Roman" w:hAnsi="Times New Roman" w:cs="Times New Roman"/>
          <w:sz w:val="24"/>
          <w:szCs w:val="24"/>
        </w:rPr>
        <w:t>2.</w:t>
      </w:r>
      <w:r w:rsidR="00D552CD" w:rsidRPr="00034E85">
        <w:rPr>
          <w:rFonts w:ascii="Times New Roman" w:hAnsi="Times New Roman" w:cs="Times New Roman"/>
          <w:sz w:val="24"/>
          <w:szCs w:val="24"/>
        </w:rPr>
        <w:t>4</w:t>
      </w:r>
      <w:r w:rsidRPr="00034E85">
        <w:rPr>
          <w:rFonts w:ascii="Times New Roman" w:hAnsi="Times New Roman" w:cs="Times New Roman"/>
          <w:sz w:val="24"/>
          <w:szCs w:val="24"/>
        </w:rPr>
        <w:t>. Jeigu apibūdinant pirkimo objektą techninėje specifikacijoje nurodytas standartas</w:t>
      </w:r>
      <w:r w:rsidR="00245655" w:rsidRPr="00034E85">
        <w:rPr>
          <w:rFonts w:ascii="Times New Roman" w:hAnsi="Times New Roman" w:cs="Times New Roman"/>
          <w:sz w:val="24"/>
          <w:szCs w:val="24"/>
        </w:rPr>
        <w:t>, techninis liudijimas ar bendrosios techninės specifikacijos</w:t>
      </w:r>
      <w:r w:rsidR="00046522" w:rsidRPr="00034E85">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3D56E0">
        <w:rPr>
          <w:rFonts w:ascii="Times New Roman" w:hAnsi="Times New Roman" w:cs="Times New Roman"/>
          <w:sz w:val="24"/>
          <w:szCs w:val="24"/>
        </w:rPr>
        <w:t xml:space="preserve">nustatytos </w:t>
      </w:r>
      <w:r w:rsidR="00046522" w:rsidRPr="003D56E0">
        <w:rPr>
          <w:rFonts w:ascii="Times New Roman" w:hAnsi="Times New Roman" w:cs="Times New Roman"/>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3D56E0">
        <w:rPr>
          <w:rFonts w:ascii="Times New Roman" w:hAnsi="Times New Roman" w:cs="Times New Roman"/>
          <w:sz w:val="24"/>
          <w:szCs w:val="24"/>
        </w:rPr>
        <w:t xml:space="preserve">, turi būti laikoma, kad kiekviena tokia nuoroda yra pateikta su žodžiais „arba lygiavertis“. </w:t>
      </w:r>
    </w:p>
    <w:p w14:paraId="28E722AB" w14:textId="27350B58" w:rsidR="003869DB" w:rsidRPr="003D56E0" w:rsidRDefault="003869DB" w:rsidP="00920113">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2.</w:t>
      </w:r>
      <w:r w:rsidR="00D552CD">
        <w:rPr>
          <w:rFonts w:ascii="Times New Roman" w:hAnsi="Times New Roman" w:cs="Times New Roman"/>
          <w:sz w:val="24"/>
          <w:szCs w:val="24"/>
        </w:rPr>
        <w:t>5</w:t>
      </w:r>
      <w:r w:rsidRPr="003D56E0">
        <w:rPr>
          <w:rFonts w:ascii="Times New Roman" w:hAnsi="Times New Roman" w:cs="Times New Roman"/>
          <w:sz w:val="24"/>
          <w:szCs w:val="24"/>
        </w:rPr>
        <w:t xml:space="preserve">. </w:t>
      </w:r>
      <w:r w:rsidRPr="003D56E0">
        <w:rPr>
          <w:rFonts w:ascii="Times New Roman" w:eastAsia="Times New Roman" w:hAnsi="Times New Roman" w:cs="Times New Roman"/>
          <w:sz w:val="24"/>
          <w:szCs w:val="24"/>
        </w:rPr>
        <w:t xml:space="preserve">Rangos darbai perkami pagal fiksuotos kainos metodikos kainodarą, kurioje numatyta kaina apimtų visus darbus, nurodytus pirkimo objekte. Statybos darbų </w:t>
      </w:r>
      <w:r w:rsidR="00D552CD">
        <w:rPr>
          <w:rFonts w:ascii="Times New Roman" w:eastAsia="Times New Roman" w:hAnsi="Times New Roman" w:cs="Times New Roman"/>
          <w:sz w:val="24"/>
          <w:szCs w:val="24"/>
        </w:rPr>
        <w:t>kainai</w:t>
      </w:r>
      <w:r w:rsidRPr="003D56E0">
        <w:rPr>
          <w:rFonts w:ascii="Times New Roman" w:eastAsia="Times New Roman" w:hAnsi="Times New Roman" w:cs="Times New Roman"/>
          <w:sz w:val="24"/>
          <w:szCs w:val="24"/>
        </w:rPr>
        <w:t xml:space="preserve"> įvertinti pateikiamas</w:t>
      </w:r>
      <w:r w:rsidR="00D552CD">
        <w:rPr>
          <w:rFonts w:ascii="Times New Roman" w:eastAsia="Times New Roman" w:hAnsi="Times New Roman" w:cs="Times New Roman"/>
          <w:sz w:val="24"/>
          <w:szCs w:val="24"/>
        </w:rPr>
        <w:t xml:space="preserve"> techninis projektas </w:t>
      </w:r>
      <w:r w:rsidR="003F1B4F" w:rsidRPr="003D56E0">
        <w:rPr>
          <w:rFonts w:ascii="Times New Roman" w:eastAsia="Times New Roman" w:hAnsi="Times New Roman" w:cs="Times New Roman"/>
          <w:sz w:val="24"/>
          <w:szCs w:val="24"/>
        </w:rPr>
        <w:t>pirkimo sąlygų 9 priede</w:t>
      </w:r>
      <w:r w:rsidRPr="003D56E0">
        <w:rPr>
          <w:rFonts w:ascii="Times New Roman" w:eastAsia="Times New Roman" w:hAnsi="Times New Roman" w:cs="Times New Roman"/>
          <w:sz w:val="24"/>
          <w:szCs w:val="24"/>
        </w:rPr>
        <w:t xml:space="preserve">. Tiekėjas privalo įvertinti visus techninio projekto sprendinius, visas statybos darbų apimtis ir, prisiimant riziką dėl kiekių ir išlaidų dydžio svyravimo, </w:t>
      </w:r>
      <w:r w:rsidRPr="003D56E0">
        <w:rPr>
          <w:rFonts w:ascii="Times New Roman" w:hAnsi="Times New Roman" w:cs="Times New Roman"/>
          <w:sz w:val="24"/>
          <w:szCs w:val="24"/>
        </w:rPr>
        <w:t xml:space="preserve">pateikti savo pasiūlymo kainą </w:t>
      </w:r>
      <w:r w:rsidRPr="003D56E0">
        <w:rPr>
          <w:rFonts w:ascii="Times New Roman" w:eastAsia="Times New Roman" w:hAnsi="Times New Roman" w:cs="Times New Roman"/>
          <w:sz w:val="24"/>
          <w:szCs w:val="24"/>
        </w:rPr>
        <w:t xml:space="preserve">pagal darbų grupes (etapus), </w:t>
      </w:r>
      <w:r w:rsidRPr="003D56E0">
        <w:rPr>
          <w:rFonts w:ascii="Times New Roman" w:hAnsi="Times New Roman" w:cs="Times New Roman"/>
          <w:sz w:val="24"/>
          <w:szCs w:val="24"/>
        </w:rPr>
        <w:t>nurodytus</w:t>
      </w:r>
      <w:r w:rsidRPr="003D56E0">
        <w:rPr>
          <w:rFonts w:ascii="Times New Roman" w:eastAsia="Times New Roman" w:hAnsi="Times New Roman" w:cs="Times New Roman"/>
          <w:sz w:val="24"/>
          <w:szCs w:val="24"/>
        </w:rPr>
        <w:t xml:space="preserve"> veiklų sąraše. Jeigu techniniame projekte tiekėjas aptinka darbų, kurie, jo manymu, yra neįvertinti veiklų sąraše arba yra neaišku, kuriame veiklų sąrašo punkte turi būti įvertinti, tiekėjas privalo apie tai raštu pranešti </w:t>
      </w:r>
      <w:r w:rsidRPr="003D56E0">
        <w:rPr>
          <w:rFonts w:ascii="Times New Roman" w:hAnsi="Times New Roman" w:cs="Times New Roman"/>
          <w:sz w:val="24"/>
          <w:szCs w:val="24"/>
        </w:rPr>
        <w:t>perkančiajai organizacijai</w:t>
      </w:r>
      <w:r w:rsidRPr="003D56E0">
        <w:rPr>
          <w:rFonts w:ascii="Times New Roman" w:eastAsia="Times New Roman" w:hAnsi="Times New Roman" w:cs="Times New Roman"/>
          <w:sz w:val="24"/>
          <w:szCs w:val="24"/>
        </w:rPr>
        <w:t>. Tiekėjai atsako už visų konkurso dokumentų išnagrinėjimą, įskaitant konkurso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r w:rsidR="00920113" w:rsidRPr="003D56E0">
        <w:rPr>
          <w:rFonts w:ascii="Times New Roman" w:eastAsia="Times New Roman" w:hAnsi="Times New Roman" w:cs="Times New Roman"/>
          <w:sz w:val="24"/>
          <w:szCs w:val="24"/>
        </w:rPr>
        <w:t xml:space="preserve"> </w:t>
      </w:r>
      <w:r w:rsidR="00920113" w:rsidRPr="003D56E0">
        <w:rPr>
          <w:rFonts w:ascii="Times New Roman" w:hAnsi="Times New Roman" w:cs="Times New Roman"/>
          <w:sz w:val="24"/>
          <w:szCs w:val="24"/>
        </w:rPr>
        <w:t>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w:t>
      </w:r>
      <w:r w:rsidR="00920113" w:rsidRPr="00451CBE">
        <w:rPr>
          <w:rFonts w:ascii="Times New Roman" w:hAnsi="Times New Roman" w:cs="Times New Roman"/>
          <w:b/>
          <w:bCs/>
          <w:sz w:val="24"/>
          <w:szCs w:val="24"/>
        </w:rPr>
        <w:t>įskaitant išlaidas sąskaitoms teikti informacinėje sistemoje „</w:t>
      </w:r>
      <w:proofErr w:type="spellStart"/>
      <w:r w:rsidR="00920113" w:rsidRPr="00451CBE">
        <w:rPr>
          <w:rFonts w:ascii="Times New Roman" w:hAnsi="Times New Roman" w:cs="Times New Roman"/>
          <w:b/>
          <w:bCs/>
          <w:sz w:val="24"/>
          <w:szCs w:val="24"/>
        </w:rPr>
        <w:t>Sabis</w:t>
      </w:r>
      <w:proofErr w:type="spellEnd"/>
      <w:r w:rsidR="00920113" w:rsidRPr="00451CBE">
        <w:rPr>
          <w:rFonts w:ascii="Times New Roman" w:hAnsi="Times New Roman" w:cs="Times New Roman"/>
          <w:b/>
          <w:bCs/>
          <w:sz w:val="24"/>
          <w:szCs w:val="24"/>
        </w:rPr>
        <w:t>“</w:t>
      </w:r>
      <w:r w:rsidR="00795777" w:rsidRPr="00451CBE">
        <w:rPr>
          <w:rFonts w:ascii="Times New Roman" w:hAnsi="Times New Roman" w:cs="Times New Roman"/>
          <w:b/>
          <w:bCs/>
          <w:sz w:val="24"/>
          <w:szCs w:val="24"/>
        </w:rPr>
        <w:t>, elektroninio žurnalo užsakymą ir pildymą, statybos užbaigimo deklaracijų pildymą ir jų patvirtinimo atestuotos įmonės išlaidas</w:t>
      </w:r>
      <w:r w:rsidR="00920113" w:rsidRPr="003D56E0">
        <w:rPr>
          <w:rFonts w:ascii="Times New Roman" w:hAnsi="Times New Roman" w:cs="Times New Roman"/>
          <w:sz w:val="24"/>
          <w:szCs w:val="24"/>
        </w:rPr>
        <w:t>), kurias turi numatyti profesionalus ir atsakingas tiekėjas. Jei tiekėjas laimi konkursą, nebus priimtas joks reikalavimas pakeisti pasiūlymo sumą arba sąlygas, grindžiamas klaidomis ar praleidimais</w:t>
      </w:r>
      <w:r w:rsidRPr="003D56E0">
        <w:rPr>
          <w:rFonts w:ascii="Times New Roman" w:hAnsi="Times New Roman" w:cs="Times New Roman"/>
          <w:sz w:val="24"/>
          <w:szCs w:val="24"/>
        </w:rPr>
        <w:t>.</w:t>
      </w:r>
    </w:p>
    <w:p w14:paraId="4629D05D" w14:textId="77777777" w:rsidR="003869DB" w:rsidRPr="003D56E0" w:rsidRDefault="003869DB" w:rsidP="00920113">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2.</w:t>
      </w:r>
      <w:r w:rsidR="00D552CD">
        <w:rPr>
          <w:rFonts w:ascii="Times New Roman" w:hAnsi="Times New Roman" w:cs="Times New Roman"/>
          <w:sz w:val="24"/>
          <w:szCs w:val="24"/>
        </w:rPr>
        <w:t>6</w:t>
      </w:r>
      <w:r w:rsidRPr="003D56E0">
        <w:rPr>
          <w:rFonts w:ascii="Times New Roman" w:hAnsi="Times New Roman" w:cs="Times New Roman"/>
          <w:sz w:val="24"/>
          <w:szCs w:val="24"/>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3D56E0">
        <w:rPr>
          <w:rFonts w:ascii="Times New Roman" w:hAnsi="Times New Roman" w:cs="Times New Roman"/>
          <w:sz w:val="24"/>
          <w:szCs w:val="24"/>
        </w:rPr>
        <w:t>t.y</w:t>
      </w:r>
      <w:proofErr w:type="spellEnd"/>
      <w:r w:rsidRPr="003D56E0">
        <w:rPr>
          <w:rFonts w:ascii="Times New Roman" w:hAnsi="Times New Roman" w:cs="Times New Roman"/>
          <w:sz w:val="24"/>
          <w:szCs w:val="24"/>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137EBC46" w14:textId="77777777" w:rsidR="00D22226" w:rsidRPr="003D56E0" w:rsidRDefault="00202323" w:rsidP="00202323">
      <w:pPr>
        <w:pStyle w:val="Antrat1"/>
        <w:spacing w:line="20" w:lineRule="atLeast"/>
        <w:contextualSpacing/>
        <w:rPr>
          <w:rFonts w:ascii="Times New Roman" w:hAnsi="Times New Roman" w:cs="Times New Roman"/>
          <w:b/>
          <w:color w:val="auto"/>
          <w:sz w:val="24"/>
          <w:szCs w:val="24"/>
        </w:rPr>
      </w:pPr>
      <w:bookmarkStart w:id="8" w:name="_Toc126333930"/>
      <w:r w:rsidRPr="003D56E0">
        <w:rPr>
          <w:rFonts w:ascii="Times New Roman" w:hAnsi="Times New Roman" w:cs="Times New Roman"/>
          <w:b/>
          <w:color w:val="auto"/>
          <w:sz w:val="24"/>
          <w:szCs w:val="24"/>
        </w:rPr>
        <w:t>3.</w:t>
      </w:r>
      <w:r w:rsidR="00D24970" w:rsidRPr="003D56E0">
        <w:rPr>
          <w:rFonts w:ascii="Times New Roman" w:hAnsi="Times New Roman" w:cs="Times New Roman"/>
          <w:b/>
          <w:color w:val="auto"/>
          <w:sz w:val="24"/>
          <w:szCs w:val="24"/>
        </w:rPr>
        <w:t xml:space="preserve"> </w:t>
      </w:r>
      <w:bookmarkStart w:id="9" w:name="_Ref39427921"/>
      <w:bookmarkStart w:id="10" w:name="_Ref39427927"/>
      <w:bookmarkStart w:id="11" w:name="_Ref39740354"/>
      <w:r w:rsidR="00D22226" w:rsidRPr="003D56E0">
        <w:rPr>
          <w:rFonts w:ascii="Times New Roman" w:hAnsi="Times New Roman" w:cs="Times New Roman"/>
          <w:b/>
          <w:color w:val="auto"/>
          <w:sz w:val="24"/>
          <w:szCs w:val="24"/>
        </w:rPr>
        <w:t>Susitikimai su tiekėjais</w:t>
      </w:r>
      <w:bookmarkEnd w:id="9"/>
      <w:bookmarkEnd w:id="10"/>
      <w:r w:rsidR="003B6924" w:rsidRPr="003D56E0">
        <w:rPr>
          <w:rFonts w:ascii="Times New Roman" w:hAnsi="Times New Roman" w:cs="Times New Roman"/>
          <w:b/>
          <w:color w:val="auto"/>
          <w:sz w:val="24"/>
          <w:szCs w:val="24"/>
        </w:rPr>
        <w:t xml:space="preserve"> ir objekto apžiūra</w:t>
      </w:r>
      <w:bookmarkEnd w:id="8"/>
      <w:bookmarkEnd w:id="11"/>
    </w:p>
    <w:p w14:paraId="000985AD" w14:textId="77777777" w:rsidR="00B176FD" w:rsidRPr="003D56E0" w:rsidRDefault="00862DB8" w:rsidP="002B3145">
      <w:pPr>
        <w:pStyle w:val="Sraopastraipa"/>
        <w:spacing w:after="0"/>
        <w:ind w:left="0" w:firstLine="567"/>
        <w:jc w:val="both"/>
        <w:rPr>
          <w:rFonts w:ascii="Times New Roman" w:hAnsi="Times New Roman" w:cs="Times New Roman"/>
          <w:sz w:val="24"/>
          <w:szCs w:val="24"/>
        </w:rPr>
      </w:pPr>
      <w:r w:rsidRPr="003D56E0">
        <w:rPr>
          <w:rFonts w:ascii="Times New Roman" w:hAnsi="Times New Roman" w:cs="Times New Roman"/>
          <w:iCs/>
          <w:sz w:val="24"/>
          <w:szCs w:val="24"/>
        </w:rPr>
        <w:t>3.1.</w:t>
      </w:r>
      <w:r w:rsidRPr="003D56E0">
        <w:rPr>
          <w:rFonts w:ascii="Times New Roman" w:hAnsi="Times New Roman" w:cs="Times New Roman"/>
          <w:i/>
          <w:sz w:val="24"/>
          <w:szCs w:val="24"/>
        </w:rPr>
        <w:t xml:space="preserve"> </w:t>
      </w:r>
      <w:r w:rsidR="00B176FD" w:rsidRPr="003D56E0">
        <w:rPr>
          <w:rFonts w:ascii="Times New Roman" w:hAnsi="Times New Roman" w:cs="Times New Roman"/>
          <w:sz w:val="24"/>
          <w:szCs w:val="24"/>
        </w:rPr>
        <w:t xml:space="preserve">Perkančioji organizacija nerengs susitikimo su tiekėjais dėl pirkimo </w:t>
      </w:r>
      <w:r w:rsidR="004257A5" w:rsidRPr="003D56E0">
        <w:rPr>
          <w:rFonts w:ascii="Times New Roman" w:hAnsi="Times New Roman" w:cs="Times New Roman"/>
          <w:sz w:val="24"/>
          <w:szCs w:val="24"/>
        </w:rPr>
        <w:t>sąlyg</w:t>
      </w:r>
      <w:r w:rsidR="00B176FD" w:rsidRPr="003D56E0">
        <w:rPr>
          <w:rFonts w:ascii="Times New Roman" w:hAnsi="Times New Roman" w:cs="Times New Roman"/>
          <w:sz w:val="24"/>
          <w:szCs w:val="24"/>
        </w:rPr>
        <w:t>ų</w:t>
      </w:r>
      <w:r w:rsidR="00946722" w:rsidRPr="003D56E0">
        <w:rPr>
          <w:rFonts w:ascii="Times New Roman" w:hAnsi="Times New Roman" w:cs="Times New Roman"/>
          <w:sz w:val="24"/>
          <w:szCs w:val="24"/>
        </w:rPr>
        <w:t xml:space="preserve"> paaiškinimo</w:t>
      </w:r>
      <w:r w:rsidR="00B176FD" w:rsidRPr="003D56E0">
        <w:rPr>
          <w:rFonts w:ascii="Times New Roman" w:hAnsi="Times New Roman" w:cs="Times New Roman"/>
          <w:sz w:val="24"/>
          <w:szCs w:val="24"/>
        </w:rPr>
        <w:t>.</w:t>
      </w:r>
    </w:p>
    <w:p w14:paraId="0859F2D3" w14:textId="77777777" w:rsidR="00DD3A3E" w:rsidRPr="003D56E0" w:rsidRDefault="002B3145" w:rsidP="00022FC3">
      <w:pPr>
        <w:pStyle w:val="Sraopastraipa"/>
        <w:spacing w:after="0" w:line="240" w:lineRule="auto"/>
        <w:ind w:left="0" w:firstLine="567"/>
        <w:jc w:val="both"/>
        <w:rPr>
          <w:rFonts w:ascii="Times New Roman" w:eastAsiaTheme="minorHAnsi" w:hAnsi="Times New Roman" w:cs="Times New Roman"/>
          <w:sz w:val="24"/>
          <w:szCs w:val="24"/>
          <w:lang w:eastAsia="en-US"/>
        </w:rPr>
      </w:pPr>
      <w:r w:rsidRPr="003D56E0">
        <w:rPr>
          <w:rFonts w:ascii="Times New Roman" w:hAnsi="Times New Roman" w:cs="Times New Roman"/>
          <w:sz w:val="24"/>
          <w:szCs w:val="24"/>
        </w:rPr>
        <w:t xml:space="preserve">3.2. </w:t>
      </w:r>
      <w:r w:rsidR="003B6924" w:rsidRPr="003D56E0">
        <w:rPr>
          <w:rFonts w:ascii="Times New Roman" w:hAnsi="Times New Roman" w:cs="Times New Roman"/>
          <w:sz w:val="24"/>
          <w:szCs w:val="24"/>
        </w:rPr>
        <w:t>Perkančioji organizacija suteiks galimybę apžiūrėti objektą</w:t>
      </w:r>
      <w:r w:rsidR="00001160" w:rsidRPr="003D56E0">
        <w:rPr>
          <w:rFonts w:ascii="Times New Roman" w:hAnsi="Times New Roman" w:cs="Times New Roman"/>
          <w:sz w:val="24"/>
          <w:szCs w:val="24"/>
        </w:rPr>
        <w:t xml:space="preserve"> (darbų atlikimo vietą</w:t>
      </w:r>
      <w:r w:rsidR="00195CF3" w:rsidRPr="003D56E0">
        <w:rPr>
          <w:rFonts w:ascii="Times New Roman" w:hAnsi="Times New Roman" w:cs="Times New Roman"/>
          <w:sz w:val="24"/>
          <w:szCs w:val="24"/>
        </w:rPr>
        <w:t>)</w:t>
      </w:r>
      <w:r w:rsidR="006773B6" w:rsidRPr="003D56E0">
        <w:rPr>
          <w:rFonts w:ascii="Times New Roman" w:hAnsi="Times New Roman" w:cs="Times New Roman"/>
          <w:sz w:val="24"/>
          <w:szCs w:val="24"/>
        </w:rPr>
        <w:t xml:space="preserve">. </w:t>
      </w:r>
      <w:r w:rsidR="00DD3A3E" w:rsidRPr="003D56E0">
        <w:rPr>
          <w:rFonts w:ascii="Times New Roman" w:hAnsi="Times New Roman" w:cs="Times New Roman"/>
          <w:sz w:val="24"/>
          <w:szCs w:val="24"/>
        </w:rPr>
        <w:t>Apžiūra bus vykdoma specialiųjų pirkimo sąlygų 1 priede nustatytomis dienomis. Tiekėjai, norintys dalyvauti apžiūroje, iki apžiūros pradžios turi atsiųsti vardus, pavardes ir kontaktinius duomenis asmenų, ketinančių dalyvauti apžiūroje.</w:t>
      </w:r>
    </w:p>
    <w:p w14:paraId="7DC54C3C" w14:textId="77777777" w:rsidR="00C94B9F" w:rsidRPr="003D56E0" w:rsidRDefault="00AD57B1" w:rsidP="00AD57B1">
      <w:pPr>
        <w:pStyle w:val="Antrat1"/>
        <w:spacing w:line="20" w:lineRule="atLeast"/>
        <w:contextualSpacing/>
        <w:rPr>
          <w:rFonts w:ascii="Times New Roman" w:hAnsi="Times New Roman" w:cs="Times New Roman"/>
          <w:b/>
          <w:color w:val="auto"/>
          <w:sz w:val="24"/>
          <w:szCs w:val="24"/>
        </w:rPr>
      </w:pPr>
      <w:bookmarkStart w:id="12" w:name="_Ref39473754"/>
      <w:bookmarkStart w:id="13" w:name="_Ref39473761"/>
      <w:bookmarkStart w:id="14" w:name="_Ref39474188"/>
      <w:bookmarkStart w:id="15" w:name="_Toc126333931"/>
      <w:r w:rsidRPr="003D56E0">
        <w:rPr>
          <w:rFonts w:ascii="Times New Roman" w:hAnsi="Times New Roman" w:cs="Times New Roman"/>
          <w:b/>
          <w:color w:val="auto"/>
          <w:sz w:val="24"/>
          <w:szCs w:val="24"/>
        </w:rPr>
        <w:t xml:space="preserve">4. </w:t>
      </w:r>
      <w:r w:rsidR="00173ACB" w:rsidRPr="003D56E0">
        <w:rPr>
          <w:rFonts w:ascii="Times New Roman" w:hAnsi="Times New Roman" w:cs="Times New Roman"/>
          <w:b/>
          <w:color w:val="auto"/>
          <w:sz w:val="24"/>
          <w:szCs w:val="24"/>
        </w:rPr>
        <w:t>Tiekėjų pašalinimo pagrindai</w:t>
      </w:r>
      <w:bookmarkEnd w:id="12"/>
      <w:bookmarkEnd w:id="13"/>
      <w:bookmarkEnd w:id="14"/>
      <w:r w:rsidR="00975F1F" w:rsidRPr="003D56E0">
        <w:rPr>
          <w:rFonts w:ascii="Times New Roman" w:hAnsi="Times New Roman" w:cs="Times New Roman"/>
          <w:b/>
          <w:color w:val="auto"/>
          <w:sz w:val="24"/>
          <w:szCs w:val="24"/>
        </w:rPr>
        <w:t xml:space="preserve"> ir kvalifikacijos reikalavimai</w:t>
      </w:r>
      <w:bookmarkEnd w:id="15"/>
    </w:p>
    <w:p w14:paraId="150AA184" w14:textId="77777777" w:rsidR="00022FC3" w:rsidRPr="003D56E0" w:rsidRDefault="00022FC3" w:rsidP="00022FC3">
      <w:pPr>
        <w:pStyle w:val="Sraopastraipa"/>
        <w:tabs>
          <w:tab w:val="left" w:pos="851"/>
        </w:tabs>
        <w:spacing w:after="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53E2EED6" w14:textId="77777777" w:rsidR="007B6F6D" w:rsidRPr="003D56E0" w:rsidRDefault="00022FC3" w:rsidP="00022FC3">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D56E0">
        <w:rPr>
          <w:rFonts w:ascii="Times New Roman" w:hAnsi="Times New Roman" w:cs="Times New Roman"/>
          <w:sz w:val="24"/>
          <w:szCs w:val="24"/>
        </w:rPr>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3D56E0">
        <w:rPr>
          <w:rFonts w:ascii="Times New Roman" w:hAnsi="Times New Roman" w:cs="Times New Roman"/>
          <w:sz w:val="24"/>
          <w:szCs w:val="24"/>
        </w:rPr>
        <w:t xml:space="preserve"> </w:t>
      </w:r>
    </w:p>
    <w:p w14:paraId="43F17630" w14:textId="77777777" w:rsidR="00A000BE" w:rsidRPr="003D56E0" w:rsidRDefault="00D24970" w:rsidP="0037632B">
      <w:pPr>
        <w:pStyle w:val="Antrat1"/>
        <w:tabs>
          <w:tab w:val="left" w:pos="567"/>
        </w:tabs>
        <w:spacing w:after="0"/>
        <w:contextualSpacing/>
        <w:jc w:val="both"/>
        <w:rPr>
          <w:rFonts w:ascii="Times New Roman" w:hAnsi="Times New Roman" w:cs="Times New Roman"/>
          <w:b/>
          <w:color w:val="auto"/>
          <w:sz w:val="24"/>
          <w:szCs w:val="24"/>
        </w:rPr>
      </w:pPr>
      <w:bookmarkStart w:id="16" w:name="_Toc126333932"/>
      <w:r w:rsidRPr="003D56E0">
        <w:rPr>
          <w:rFonts w:ascii="Times New Roman" w:hAnsi="Times New Roman" w:cs="Times New Roman"/>
          <w:b/>
          <w:color w:val="auto"/>
          <w:sz w:val="24"/>
          <w:szCs w:val="24"/>
        </w:rPr>
        <w:t>5</w:t>
      </w:r>
      <w:r w:rsidR="001E3D5A" w:rsidRPr="003D56E0">
        <w:rPr>
          <w:rFonts w:ascii="Times New Roman" w:hAnsi="Times New Roman" w:cs="Times New Roman"/>
          <w:b/>
          <w:color w:val="auto"/>
          <w:sz w:val="24"/>
          <w:szCs w:val="24"/>
        </w:rPr>
        <w:t>.</w:t>
      </w:r>
      <w:r w:rsidR="009743D3" w:rsidRPr="003D56E0">
        <w:rPr>
          <w:rFonts w:ascii="Times New Roman" w:hAnsi="Times New Roman" w:cs="Times New Roman"/>
          <w:b/>
          <w:color w:val="auto"/>
          <w:sz w:val="24"/>
          <w:szCs w:val="24"/>
        </w:rPr>
        <w:t>Reikalavimai, susiję su nacionaliniu saugumu</w:t>
      </w:r>
      <w:bookmarkEnd w:id="16"/>
      <w:r w:rsidR="009743D3" w:rsidRPr="003D56E0">
        <w:rPr>
          <w:rFonts w:ascii="Times New Roman" w:hAnsi="Times New Roman" w:cs="Times New Roman"/>
          <w:b/>
          <w:color w:val="auto"/>
          <w:sz w:val="24"/>
          <w:szCs w:val="24"/>
        </w:rPr>
        <w:t xml:space="preserve"> </w:t>
      </w:r>
    </w:p>
    <w:p w14:paraId="214FDF3D" w14:textId="77777777" w:rsidR="000E0722" w:rsidRPr="003D56E0" w:rsidRDefault="000E0722" w:rsidP="007872CB">
      <w:pPr>
        <w:spacing w:after="0" w:line="240" w:lineRule="auto"/>
        <w:ind w:firstLine="567"/>
        <w:jc w:val="both"/>
        <w:rPr>
          <w:rFonts w:ascii="Times New Roman" w:hAnsi="Times New Roman" w:cs="Times New Roman"/>
          <w:sz w:val="24"/>
          <w:szCs w:val="24"/>
        </w:rPr>
      </w:pPr>
    </w:p>
    <w:p w14:paraId="1033EBCC" w14:textId="77777777" w:rsidR="00701577" w:rsidRPr="003D56E0" w:rsidRDefault="00D24970" w:rsidP="000E072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5</w:t>
      </w:r>
      <w:r w:rsidR="0037632B" w:rsidRPr="003D56E0">
        <w:rPr>
          <w:rFonts w:ascii="Times New Roman" w:hAnsi="Times New Roman" w:cs="Times New Roman"/>
          <w:sz w:val="24"/>
          <w:szCs w:val="24"/>
        </w:rPr>
        <w:t>.1.</w:t>
      </w:r>
      <w:r w:rsidR="000E0722" w:rsidRPr="003D56E0">
        <w:rPr>
          <w:rFonts w:ascii="Times New Roman" w:hAnsi="Times New Roman" w:cs="Times New Roman"/>
          <w:sz w:val="24"/>
          <w:szCs w:val="24"/>
        </w:rPr>
        <w:t xml:space="preserve"> Perkančioji organizacija šiame pirkime netaikys reikalavimų, susijusių su nacionaliniu saugumu.</w:t>
      </w:r>
    </w:p>
    <w:p w14:paraId="32E9B346" w14:textId="77777777" w:rsidR="00AF62E6" w:rsidRPr="003D56E0" w:rsidRDefault="00245E8F" w:rsidP="00142AB7">
      <w:pPr>
        <w:pStyle w:val="Antrat1"/>
        <w:spacing w:line="20" w:lineRule="atLeast"/>
        <w:contextualSpacing/>
        <w:rPr>
          <w:rFonts w:ascii="Times New Roman" w:hAnsi="Times New Roman" w:cs="Times New Roman"/>
          <w:b/>
          <w:color w:val="auto"/>
          <w:sz w:val="24"/>
          <w:szCs w:val="24"/>
        </w:rPr>
      </w:pPr>
      <w:bookmarkStart w:id="17" w:name="_Ref39666794"/>
      <w:bookmarkStart w:id="18" w:name="_Ref39666796"/>
      <w:bookmarkStart w:id="19" w:name="_Toc126333933"/>
      <w:r w:rsidRPr="003D56E0">
        <w:rPr>
          <w:rFonts w:ascii="Times New Roman" w:hAnsi="Times New Roman" w:cs="Times New Roman"/>
          <w:b/>
          <w:color w:val="auto"/>
          <w:sz w:val="24"/>
          <w:szCs w:val="24"/>
        </w:rPr>
        <w:t>6</w:t>
      </w:r>
      <w:r w:rsidR="0005396D" w:rsidRPr="003D56E0">
        <w:rPr>
          <w:rFonts w:ascii="Times New Roman" w:hAnsi="Times New Roman" w:cs="Times New Roman"/>
          <w:b/>
          <w:color w:val="auto"/>
          <w:sz w:val="24"/>
          <w:szCs w:val="24"/>
        </w:rPr>
        <w:t xml:space="preserve">. </w:t>
      </w:r>
      <w:r w:rsidR="00220588" w:rsidRPr="003D56E0">
        <w:rPr>
          <w:rFonts w:ascii="Times New Roman" w:hAnsi="Times New Roman" w:cs="Times New Roman"/>
          <w:b/>
          <w:color w:val="auto"/>
          <w:sz w:val="24"/>
          <w:szCs w:val="24"/>
        </w:rPr>
        <w:t>Specialieji r</w:t>
      </w:r>
      <w:r w:rsidR="00DF58E2" w:rsidRPr="003D56E0">
        <w:rPr>
          <w:rFonts w:ascii="Times New Roman" w:hAnsi="Times New Roman" w:cs="Times New Roman"/>
          <w:b/>
          <w:color w:val="auto"/>
          <w:sz w:val="24"/>
          <w:szCs w:val="24"/>
        </w:rPr>
        <w:t>eikalavimai pasiūlymų rengimui ir pateikimui</w:t>
      </w:r>
      <w:bookmarkEnd w:id="17"/>
      <w:bookmarkEnd w:id="18"/>
      <w:bookmarkEnd w:id="19"/>
    </w:p>
    <w:p w14:paraId="4A8F46D1" w14:textId="77777777" w:rsidR="00EF5623" w:rsidRPr="003D56E0" w:rsidRDefault="00192AF9" w:rsidP="000E0722">
      <w:pPr>
        <w:spacing w:after="0" w:line="20" w:lineRule="atLeast"/>
        <w:ind w:firstLine="567"/>
        <w:jc w:val="both"/>
        <w:rPr>
          <w:rFonts w:ascii="Times New Roman" w:hAnsi="Times New Roman" w:cs="Times New Roman"/>
          <w:b/>
          <w:i/>
          <w:iCs/>
          <w:sz w:val="24"/>
          <w:szCs w:val="24"/>
        </w:rPr>
      </w:pPr>
      <w:r w:rsidRPr="003D56E0">
        <w:rPr>
          <w:rFonts w:ascii="Times New Roman" w:hAnsi="Times New Roman" w:cs="Times New Roman"/>
          <w:b/>
          <w:sz w:val="24"/>
          <w:szCs w:val="24"/>
        </w:rPr>
        <w:t xml:space="preserve">6.1. </w:t>
      </w:r>
      <w:r w:rsidR="00EF5623" w:rsidRPr="003D56E0">
        <w:rPr>
          <w:rFonts w:ascii="Times New Roman" w:hAnsi="Times New Roman" w:cs="Times New Roman"/>
          <w:b/>
          <w:sz w:val="24"/>
          <w:szCs w:val="24"/>
        </w:rPr>
        <w:t xml:space="preserve">Tiekėjo </w:t>
      </w:r>
      <w:r w:rsidR="0058726C" w:rsidRPr="003D56E0">
        <w:rPr>
          <w:rFonts w:ascii="Times New Roman" w:hAnsi="Times New Roman" w:cs="Times New Roman"/>
          <w:b/>
          <w:sz w:val="24"/>
          <w:szCs w:val="24"/>
        </w:rPr>
        <w:t>p</w:t>
      </w:r>
      <w:r w:rsidR="00EF5623" w:rsidRPr="003D56E0">
        <w:rPr>
          <w:rFonts w:ascii="Times New Roman" w:hAnsi="Times New Roman" w:cs="Times New Roman"/>
          <w:b/>
          <w:sz w:val="24"/>
          <w:szCs w:val="24"/>
        </w:rPr>
        <w:t>asiūlymą sudaro CVP IS pateikiamų ir žemiau nurodytų dokumentų visuma</w:t>
      </w:r>
      <w:r w:rsidR="00FD53CF" w:rsidRPr="003D56E0">
        <w:rPr>
          <w:rFonts w:ascii="Times New Roman" w:hAnsi="Times New Roman" w:cs="Times New Roman"/>
          <w:b/>
          <w:sz w:val="24"/>
          <w:szCs w:val="24"/>
        </w:rPr>
        <w:t>:</w:t>
      </w:r>
    </w:p>
    <w:p w14:paraId="759C9737" w14:textId="77777777" w:rsidR="00FF12F1" w:rsidRPr="003D56E0" w:rsidRDefault="003F0DA7" w:rsidP="000E072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 xml:space="preserve">tiekėjo pasirašytas </w:t>
      </w:r>
      <w:r w:rsidR="005A195F" w:rsidRPr="003D56E0">
        <w:rPr>
          <w:rFonts w:ascii="Times New Roman" w:hAnsi="Times New Roman" w:cs="Times New Roman"/>
          <w:b/>
          <w:sz w:val="24"/>
          <w:szCs w:val="24"/>
        </w:rPr>
        <w:t>p</w:t>
      </w:r>
      <w:r w:rsidRPr="003D56E0">
        <w:rPr>
          <w:rFonts w:ascii="Times New Roman" w:hAnsi="Times New Roman" w:cs="Times New Roman"/>
          <w:b/>
          <w:sz w:val="24"/>
          <w:szCs w:val="24"/>
        </w:rPr>
        <w:t>asiūlymas</w:t>
      </w:r>
      <w:r w:rsidRPr="003D56E0">
        <w:rPr>
          <w:rFonts w:ascii="Times New Roman" w:hAnsi="Times New Roman" w:cs="Times New Roman"/>
          <w:sz w:val="24"/>
          <w:szCs w:val="24"/>
        </w:rPr>
        <w:t xml:space="preserve">, parengtas pagal </w:t>
      </w:r>
      <w:r w:rsidR="007C1C57" w:rsidRPr="003D56E0">
        <w:rPr>
          <w:rFonts w:ascii="Times New Roman" w:hAnsi="Times New Roman" w:cs="Times New Roman"/>
          <w:sz w:val="24"/>
          <w:szCs w:val="24"/>
        </w:rPr>
        <w:t>specialiųjų p</w:t>
      </w:r>
      <w:r w:rsidR="00551FA7" w:rsidRPr="003D56E0">
        <w:rPr>
          <w:rFonts w:ascii="Times New Roman" w:hAnsi="Times New Roman" w:cs="Times New Roman"/>
          <w:sz w:val="24"/>
          <w:szCs w:val="24"/>
        </w:rPr>
        <w:t xml:space="preserve">irkimo </w:t>
      </w:r>
      <w:r w:rsidR="00476F8C" w:rsidRPr="003D56E0">
        <w:rPr>
          <w:rFonts w:ascii="Times New Roman" w:hAnsi="Times New Roman" w:cs="Times New Roman"/>
          <w:sz w:val="24"/>
          <w:szCs w:val="24"/>
        </w:rPr>
        <w:t>sąlygų</w:t>
      </w:r>
      <w:r w:rsidR="00DE5F20" w:rsidRPr="003D56E0">
        <w:rPr>
          <w:rFonts w:ascii="Times New Roman" w:hAnsi="Times New Roman" w:cs="Times New Roman"/>
          <w:sz w:val="24"/>
          <w:szCs w:val="24"/>
        </w:rPr>
        <w:t xml:space="preserve"> </w:t>
      </w:r>
      <w:r w:rsidR="000E0722" w:rsidRPr="003D56E0">
        <w:rPr>
          <w:rFonts w:ascii="Times New Roman" w:hAnsi="Times New Roman" w:cs="Times New Roman"/>
          <w:sz w:val="24"/>
          <w:szCs w:val="24"/>
          <w:shd w:val="clear" w:color="auto" w:fill="FFFFFF"/>
        </w:rPr>
        <w:t xml:space="preserve">5 </w:t>
      </w:r>
      <w:r w:rsidR="00DE5F20" w:rsidRPr="003D56E0">
        <w:rPr>
          <w:rFonts w:ascii="Times New Roman" w:hAnsi="Times New Roman" w:cs="Times New Roman"/>
          <w:sz w:val="24"/>
          <w:szCs w:val="24"/>
          <w:shd w:val="clear" w:color="auto" w:fill="FFFFFF"/>
        </w:rPr>
        <w:t xml:space="preserve"> </w:t>
      </w:r>
      <w:r w:rsidR="00476F8C" w:rsidRPr="003D56E0">
        <w:rPr>
          <w:rFonts w:ascii="Times New Roman" w:hAnsi="Times New Roman" w:cs="Times New Roman"/>
          <w:sz w:val="24"/>
          <w:szCs w:val="24"/>
        </w:rPr>
        <w:t xml:space="preserve">priede </w:t>
      </w:r>
      <w:r w:rsidRPr="003D56E0">
        <w:rPr>
          <w:rFonts w:ascii="Times New Roman" w:hAnsi="Times New Roman" w:cs="Times New Roman"/>
          <w:sz w:val="24"/>
          <w:szCs w:val="24"/>
        </w:rPr>
        <w:t xml:space="preserve">pateiktą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asiūlymo formą.</w:t>
      </w:r>
    </w:p>
    <w:p w14:paraId="13620A46" w14:textId="77777777" w:rsidR="009C1155" w:rsidRPr="003D56E0" w:rsidRDefault="009C1155" w:rsidP="000E072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užpildytas EBVPD</w:t>
      </w:r>
      <w:r w:rsidRPr="003D56E0">
        <w:rPr>
          <w:rFonts w:ascii="Times New Roman" w:hAnsi="Times New Roman" w:cs="Times New Roman"/>
          <w:sz w:val="24"/>
          <w:szCs w:val="24"/>
        </w:rPr>
        <w:t xml:space="preserve"> (specialiųjų pirkimo sąlygų </w:t>
      </w:r>
      <w:r w:rsidR="000E0722" w:rsidRPr="003D56E0">
        <w:rPr>
          <w:rFonts w:ascii="Times New Roman" w:hAnsi="Times New Roman" w:cs="Times New Roman"/>
          <w:sz w:val="24"/>
          <w:szCs w:val="24"/>
        </w:rPr>
        <w:t>4</w:t>
      </w:r>
      <w:r w:rsidRPr="003D56E0">
        <w:rPr>
          <w:rFonts w:ascii="Times New Roman" w:hAnsi="Times New Roman" w:cs="Times New Roman"/>
          <w:sz w:val="24"/>
          <w:szCs w:val="24"/>
        </w:rPr>
        <w:t xml:space="preserve"> priedas). Pasirašydamas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asiūlymą, tiekėjas patvirtina ir EBVPD tikrumą;</w:t>
      </w:r>
    </w:p>
    <w:p w14:paraId="3330EB7C" w14:textId="77777777" w:rsidR="007C1C57" w:rsidRPr="003D56E0" w:rsidRDefault="000C55D6" w:rsidP="000E072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jungtinės veiklos sutarties kopija (jeigu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irkime dalyvauja ūkio subjektų grupė jungtinės veiklos sutarties pagrindu)</w:t>
      </w:r>
      <w:r w:rsidR="007C1C57" w:rsidRPr="003D56E0">
        <w:rPr>
          <w:rFonts w:ascii="Times New Roman" w:hAnsi="Times New Roman" w:cs="Times New Roman"/>
          <w:sz w:val="24"/>
          <w:szCs w:val="24"/>
        </w:rPr>
        <w:t>;</w:t>
      </w:r>
    </w:p>
    <w:p w14:paraId="76C6B588" w14:textId="77777777" w:rsidR="006D0EC0" w:rsidRPr="003D56E0" w:rsidRDefault="006D0EC0" w:rsidP="000E072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dokumentas, patvirtinantis, kad asmuo, kuris pasirašė </w:t>
      </w:r>
      <w:r w:rsidR="00212F68" w:rsidRPr="003D56E0">
        <w:rPr>
          <w:rFonts w:ascii="Times New Roman" w:hAnsi="Times New Roman" w:cs="Times New Roman"/>
          <w:sz w:val="24"/>
          <w:szCs w:val="24"/>
        </w:rPr>
        <w:t>p</w:t>
      </w:r>
      <w:r w:rsidRPr="003D56E0">
        <w:rPr>
          <w:rFonts w:ascii="Times New Roman" w:hAnsi="Times New Roman" w:cs="Times New Roman"/>
          <w:sz w:val="24"/>
          <w:szCs w:val="24"/>
        </w:rPr>
        <w:t>asiūlymą (jei jis ne tiekėjo vadovas), turėjo teisę jį pasirašyti;</w:t>
      </w:r>
    </w:p>
    <w:p w14:paraId="402F192B" w14:textId="77777777" w:rsidR="006D0EC0" w:rsidRPr="003D56E0" w:rsidRDefault="00212F68" w:rsidP="000E0722">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p</w:t>
      </w:r>
      <w:r w:rsidR="006D0EC0" w:rsidRPr="003D56E0">
        <w:rPr>
          <w:rFonts w:ascii="Times New Roman" w:hAnsi="Times New Roman" w:cs="Times New Roman"/>
          <w:b/>
          <w:sz w:val="24"/>
          <w:szCs w:val="24"/>
        </w:rPr>
        <w:t>asiūlymo galiojimą užtikrinantis dokumentas</w:t>
      </w:r>
      <w:r w:rsidR="006D0EC0" w:rsidRPr="003D56E0">
        <w:rPr>
          <w:rFonts w:ascii="Times New Roman" w:hAnsi="Times New Roman" w:cs="Times New Roman"/>
          <w:sz w:val="24"/>
          <w:szCs w:val="24"/>
        </w:rPr>
        <w:t xml:space="preserve"> (jeigu reikalaujama);</w:t>
      </w:r>
    </w:p>
    <w:p w14:paraId="69E55CB6" w14:textId="77777777" w:rsidR="00450415" w:rsidRPr="003D56E0" w:rsidRDefault="00450415" w:rsidP="000E072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22A702" w14:textId="77777777" w:rsidR="00450415" w:rsidRPr="003D56E0" w:rsidRDefault="00450415" w:rsidP="000E072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D56E0">
        <w:rPr>
          <w:rFonts w:ascii="Times New Roman" w:hAnsi="Times New Roman" w:cs="Times New Roman"/>
          <w:sz w:val="24"/>
          <w:szCs w:val="24"/>
        </w:rPr>
        <w:t>p</w:t>
      </w:r>
      <w:r w:rsidRPr="003D56E0">
        <w:rPr>
          <w:rFonts w:ascii="Times New Roman" w:hAnsi="Times New Roman" w:cs="Times New Roman"/>
          <w:sz w:val="24"/>
          <w:szCs w:val="24"/>
        </w:rPr>
        <w:t>irkime;</w:t>
      </w:r>
    </w:p>
    <w:p w14:paraId="0F6DB8FE" w14:textId="77777777" w:rsidR="00450415" w:rsidRPr="003D56E0" w:rsidRDefault="000E0722" w:rsidP="000E0722">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ab/>
        <w:t>užpildyt</w:t>
      </w:r>
      <w:r w:rsidR="00611A6A" w:rsidRPr="003D56E0">
        <w:rPr>
          <w:rFonts w:ascii="Times New Roman" w:hAnsi="Times New Roman" w:cs="Times New Roman"/>
          <w:b/>
          <w:sz w:val="24"/>
          <w:szCs w:val="24"/>
        </w:rPr>
        <w:t>i</w:t>
      </w:r>
      <w:r w:rsidRPr="003D56E0">
        <w:rPr>
          <w:rFonts w:ascii="Times New Roman" w:hAnsi="Times New Roman" w:cs="Times New Roman"/>
          <w:b/>
          <w:sz w:val="24"/>
          <w:szCs w:val="24"/>
        </w:rPr>
        <w:t xml:space="preserve"> orientacini</w:t>
      </w:r>
      <w:r w:rsidR="00611A6A" w:rsidRPr="003D56E0">
        <w:rPr>
          <w:rFonts w:ascii="Times New Roman" w:hAnsi="Times New Roman" w:cs="Times New Roman"/>
          <w:b/>
          <w:sz w:val="24"/>
          <w:szCs w:val="24"/>
        </w:rPr>
        <w:t>ai</w:t>
      </w:r>
      <w:r w:rsidRPr="003D56E0">
        <w:rPr>
          <w:rFonts w:ascii="Times New Roman" w:hAnsi="Times New Roman" w:cs="Times New Roman"/>
          <w:b/>
          <w:sz w:val="24"/>
          <w:szCs w:val="24"/>
        </w:rPr>
        <w:t xml:space="preserve"> darbų kiekių žiniaraš</w:t>
      </w:r>
      <w:r w:rsidR="00611A6A" w:rsidRPr="003D56E0">
        <w:rPr>
          <w:rFonts w:ascii="Times New Roman" w:hAnsi="Times New Roman" w:cs="Times New Roman"/>
          <w:b/>
          <w:sz w:val="24"/>
          <w:szCs w:val="24"/>
        </w:rPr>
        <w:t>čiai</w:t>
      </w:r>
      <w:r w:rsidRPr="003D56E0">
        <w:rPr>
          <w:rFonts w:ascii="Times New Roman" w:hAnsi="Times New Roman" w:cs="Times New Roman"/>
          <w:sz w:val="24"/>
          <w:szCs w:val="24"/>
        </w:rPr>
        <w:t xml:space="preserve"> (specialiųjų pirkimo sąlygų </w:t>
      </w:r>
      <w:r w:rsidR="00747909" w:rsidRPr="003D56E0">
        <w:rPr>
          <w:rFonts w:ascii="Times New Roman" w:hAnsi="Times New Roman" w:cs="Times New Roman"/>
          <w:sz w:val="24"/>
          <w:szCs w:val="24"/>
        </w:rPr>
        <w:t>7</w:t>
      </w:r>
      <w:r w:rsidRPr="003D56E0">
        <w:rPr>
          <w:rFonts w:ascii="Times New Roman" w:hAnsi="Times New Roman" w:cs="Times New Roman"/>
          <w:sz w:val="24"/>
          <w:szCs w:val="24"/>
        </w:rPr>
        <w:t xml:space="preserve"> pried</w:t>
      </w:r>
      <w:r w:rsidR="00747909" w:rsidRPr="003D56E0">
        <w:rPr>
          <w:rFonts w:ascii="Times New Roman" w:hAnsi="Times New Roman" w:cs="Times New Roman"/>
          <w:sz w:val="24"/>
          <w:szCs w:val="24"/>
        </w:rPr>
        <w:t>as</w:t>
      </w:r>
      <w:r w:rsidRPr="003D56E0">
        <w:rPr>
          <w:rFonts w:ascii="Times New Roman" w:hAnsi="Times New Roman" w:cs="Times New Roman"/>
          <w:sz w:val="24"/>
          <w:szCs w:val="24"/>
        </w:rPr>
        <w:t>);</w:t>
      </w:r>
    </w:p>
    <w:p w14:paraId="7F5EA3C3" w14:textId="77777777" w:rsidR="007C1C57" w:rsidRPr="003D56E0" w:rsidRDefault="00450415" w:rsidP="000E072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6.</w:t>
      </w:r>
      <w:r w:rsidR="00C7179F" w:rsidRPr="003D56E0">
        <w:rPr>
          <w:rFonts w:ascii="Times New Roman" w:hAnsi="Times New Roman" w:cs="Times New Roman"/>
          <w:sz w:val="24"/>
          <w:szCs w:val="24"/>
        </w:rPr>
        <w:t>1.</w:t>
      </w:r>
      <w:r w:rsidR="000E0722" w:rsidRPr="003D56E0">
        <w:rPr>
          <w:rFonts w:ascii="Times New Roman" w:hAnsi="Times New Roman" w:cs="Times New Roman"/>
          <w:sz w:val="24"/>
          <w:szCs w:val="24"/>
        </w:rPr>
        <w:t>9</w:t>
      </w:r>
      <w:r w:rsidRPr="003D56E0">
        <w:rPr>
          <w:rFonts w:ascii="Times New Roman" w:hAnsi="Times New Roman" w:cs="Times New Roman"/>
          <w:sz w:val="24"/>
          <w:szCs w:val="24"/>
        </w:rPr>
        <w:t xml:space="preserve">. </w:t>
      </w:r>
      <w:r w:rsidR="000E0722" w:rsidRPr="003D56E0">
        <w:rPr>
          <w:rFonts w:ascii="Times New Roman" w:hAnsi="Times New Roman" w:cs="Times New Roman"/>
          <w:sz w:val="24"/>
          <w:szCs w:val="24"/>
        </w:rPr>
        <w:t xml:space="preserve">  </w:t>
      </w:r>
      <w:r w:rsidR="000E0722" w:rsidRPr="003D56E0">
        <w:rPr>
          <w:rFonts w:ascii="Times New Roman" w:hAnsi="Times New Roman" w:cs="Times New Roman"/>
          <w:b/>
          <w:sz w:val="24"/>
          <w:szCs w:val="24"/>
        </w:rPr>
        <w:t>užpildyt</w:t>
      </w:r>
      <w:r w:rsidR="00611A6A" w:rsidRPr="003D56E0">
        <w:rPr>
          <w:rFonts w:ascii="Times New Roman" w:hAnsi="Times New Roman" w:cs="Times New Roman"/>
          <w:b/>
          <w:sz w:val="24"/>
          <w:szCs w:val="24"/>
        </w:rPr>
        <w:t xml:space="preserve">i </w:t>
      </w:r>
      <w:r w:rsidR="000E0722" w:rsidRPr="003D56E0">
        <w:rPr>
          <w:rFonts w:ascii="Times New Roman" w:hAnsi="Times New Roman" w:cs="Times New Roman"/>
          <w:b/>
          <w:sz w:val="24"/>
          <w:szCs w:val="24"/>
        </w:rPr>
        <w:t>veiklų sąraša</w:t>
      </w:r>
      <w:r w:rsidR="00611A6A" w:rsidRPr="003D56E0">
        <w:rPr>
          <w:rFonts w:ascii="Times New Roman" w:hAnsi="Times New Roman" w:cs="Times New Roman"/>
          <w:b/>
          <w:sz w:val="24"/>
          <w:szCs w:val="24"/>
        </w:rPr>
        <w:t xml:space="preserve">i </w:t>
      </w:r>
      <w:r w:rsidR="000E0722" w:rsidRPr="003D56E0">
        <w:rPr>
          <w:rFonts w:ascii="Times New Roman" w:hAnsi="Times New Roman" w:cs="Times New Roman"/>
          <w:sz w:val="24"/>
          <w:szCs w:val="24"/>
        </w:rPr>
        <w:t xml:space="preserve">(specialiųjų pirkimo sąlygų </w:t>
      </w:r>
      <w:r w:rsidR="00747909" w:rsidRPr="003D56E0">
        <w:rPr>
          <w:rFonts w:ascii="Times New Roman" w:hAnsi="Times New Roman" w:cs="Times New Roman"/>
          <w:sz w:val="24"/>
          <w:szCs w:val="24"/>
        </w:rPr>
        <w:t>8</w:t>
      </w:r>
      <w:r w:rsidR="000E0722" w:rsidRPr="003D56E0">
        <w:rPr>
          <w:rFonts w:ascii="Times New Roman" w:hAnsi="Times New Roman" w:cs="Times New Roman"/>
          <w:sz w:val="24"/>
          <w:szCs w:val="24"/>
        </w:rPr>
        <w:t xml:space="preserve"> prieda</w:t>
      </w:r>
      <w:r w:rsidR="00747909" w:rsidRPr="003D56E0">
        <w:rPr>
          <w:rFonts w:ascii="Times New Roman" w:hAnsi="Times New Roman" w:cs="Times New Roman"/>
          <w:sz w:val="24"/>
          <w:szCs w:val="24"/>
        </w:rPr>
        <w:t>s</w:t>
      </w:r>
      <w:r w:rsidR="000E0722" w:rsidRPr="003D56E0">
        <w:rPr>
          <w:rFonts w:ascii="Times New Roman" w:hAnsi="Times New Roman" w:cs="Times New Roman"/>
          <w:sz w:val="24"/>
          <w:szCs w:val="24"/>
        </w:rPr>
        <w:t>).</w:t>
      </w:r>
    </w:p>
    <w:p w14:paraId="6CBD7895" w14:textId="77777777" w:rsidR="00FD03FA" w:rsidRPr="003D56E0" w:rsidRDefault="00C7179F" w:rsidP="000E0722">
      <w:pPr>
        <w:spacing w:after="0" w:line="240" w:lineRule="auto"/>
        <w:ind w:firstLine="851"/>
        <w:jc w:val="both"/>
        <w:rPr>
          <w:rFonts w:ascii="Times New Roman" w:hAnsi="Times New Roman" w:cs="Times New Roman"/>
          <w:sz w:val="24"/>
          <w:szCs w:val="24"/>
          <w:u w:val="single"/>
        </w:rPr>
      </w:pPr>
      <w:r w:rsidRPr="003D56E0">
        <w:rPr>
          <w:rFonts w:ascii="Times New Roman" w:hAnsi="Times New Roman" w:cs="Times New Roman"/>
          <w:sz w:val="24"/>
          <w:szCs w:val="24"/>
        </w:rPr>
        <w:t>6.2</w:t>
      </w:r>
      <w:r w:rsidR="00EE3480" w:rsidRPr="003D56E0">
        <w:rPr>
          <w:rFonts w:ascii="Times New Roman" w:hAnsi="Times New Roman" w:cs="Times New Roman"/>
          <w:sz w:val="24"/>
          <w:szCs w:val="24"/>
        </w:rPr>
        <w:t>.</w:t>
      </w:r>
      <w:r w:rsidR="000E0722" w:rsidRPr="003D56E0">
        <w:rPr>
          <w:rFonts w:ascii="Times New Roman" w:hAnsi="Times New Roman" w:cs="Times New Roman"/>
          <w:sz w:val="24"/>
          <w:szCs w:val="24"/>
        </w:rPr>
        <w:t xml:space="preserve"> </w:t>
      </w:r>
      <w:r w:rsidR="00BD41D7" w:rsidRPr="003D56E0">
        <w:rPr>
          <w:rFonts w:ascii="Times New Roman" w:eastAsia="Calibri" w:hAnsi="Times New Roman" w:cs="Times New Roman"/>
          <w:sz w:val="24"/>
          <w:szCs w:val="24"/>
        </w:rPr>
        <w:t>P</w:t>
      </w:r>
      <w:r w:rsidR="00FD03FA" w:rsidRPr="003D56E0">
        <w:rPr>
          <w:rFonts w:ascii="Times New Roman" w:eastAsia="Calibri" w:hAnsi="Times New Roman" w:cs="Times New Roman"/>
          <w:sz w:val="24"/>
          <w:szCs w:val="24"/>
        </w:rPr>
        <w:t xml:space="preserve">asiūlymas gali būti pasirašytas </w:t>
      </w:r>
      <w:r w:rsidR="00DD138F" w:rsidRPr="003D56E0">
        <w:rPr>
          <w:rFonts w:ascii="Times New Roman" w:eastAsia="Calibri" w:hAnsi="Times New Roman" w:cs="Times New Roman"/>
          <w:sz w:val="24"/>
          <w:szCs w:val="24"/>
        </w:rPr>
        <w:t xml:space="preserve">fiziniu parašu arba </w:t>
      </w:r>
      <w:r w:rsidR="00FD03FA" w:rsidRPr="003D56E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D56E0">
        <w:rPr>
          <w:rFonts w:ascii="Times New Roman" w:hAnsi="Times New Roman" w:cs="Times New Roman"/>
          <w:sz w:val="24"/>
          <w:szCs w:val="24"/>
        </w:rPr>
        <w:t>Perkančiajai organizacijai kilus abejonių dėl dokumentų tikrumo, ji turi teisę reikalauti pateikti dokumentų originalus.</w:t>
      </w:r>
      <w:r w:rsidR="00FD03FA" w:rsidRPr="003D56E0">
        <w:rPr>
          <w:rFonts w:ascii="Times New Roman" w:eastAsia="Calibri" w:hAnsi="Times New Roman" w:cs="Times New Roman"/>
          <w:sz w:val="24"/>
          <w:szCs w:val="24"/>
        </w:rPr>
        <w:t xml:space="preserve"> Gali būti:</w:t>
      </w:r>
    </w:p>
    <w:p w14:paraId="3BC7D900" w14:textId="77777777" w:rsidR="00FD03FA" w:rsidRPr="003D56E0"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D56E0">
        <w:rPr>
          <w:rFonts w:ascii="Times New Roman" w:eastAsia="Calibri" w:hAnsi="Times New Roman" w:cs="Times New Roman"/>
          <w:bCs/>
          <w:iCs/>
          <w:sz w:val="24"/>
          <w:szCs w:val="24"/>
        </w:rPr>
        <w:t>6</w:t>
      </w:r>
      <w:r w:rsidR="00390B20" w:rsidRPr="003D56E0">
        <w:rPr>
          <w:rFonts w:ascii="Times New Roman" w:eastAsia="Calibri" w:hAnsi="Times New Roman" w:cs="Times New Roman"/>
          <w:bCs/>
          <w:iCs/>
          <w:sz w:val="24"/>
          <w:szCs w:val="24"/>
        </w:rPr>
        <w:t>.</w:t>
      </w:r>
      <w:r w:rsidRPr="003D56E0">
        <w:rPr>
          <w:rFonts w:ascii="Times New Roman" w:eastAsia="Calibri" w:hAnsi="Times New Roman" w:cs="Times New Roman"/>
          <w:bCs/>
          <w:iCs/>
          <w:sz w:val="24"/>
          <w:szCs w:val="24"/>
        </w:rPr>
        <w:t>2</w:t>
      </w:r>
      <w:r w:rsidR="00390B20" w:rsidRPr="003D56E0">
        <w:rPr>
          <w:rFonts w:ascii="Times New Roman" w:eastAsia="Calibri" w:hAnsi="Times New Roman" w:cs="Times New Roman"/>
          <w:bCs/>
          <w:iCs/>
          <w:sz w:val="24"/>
          <w:szCs w:val="24"/>
        </w:rPr>
        <w:t>.</w:t>
      </w:r>
      <w:r w:rsidR="00EE3480" w:rsidRPr="003D56E0">
        <w:rPr>
          <w:rFonts w:ascii="Times New Roman" w:eastAsia="Calibri" w:hAnsi="Times New Roman" w:cs="Times New Roman"/>
          <w:bCs/>
          <w:iCs/>
          <w:sz w:val="24"/>
          <w:szCs w:val="24"/>
        </w:rPr>
        <w:t>1</w:t>
      </w:r>
      <w:r w:rsidR="00FD03FA" w:rsidRPr="003D56E0">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7CDCABFD" w14:textId="77777777" w:rsidR="00FD03FA" w:rsidRPr="003D56E0"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3D56E0">
        <w:rPr>
          <w:rFonts w:ascii="Times New Roman" w:eastAsia="Calibri" w:hAnsi="Times New Roman" w:cs="Times New Roman"/>
          <w:bCs/>
          <w:iCs/>
          <w:sz w:val="24"/>
          <w:szCs w:val="24"/>
        </w:rPr>
        <w:t>skaitmeninės dokumentų kopijos (</w:t>
      </w:r>
      <w:r w:rsidRPr="003D56E0">
        <w:rPr>
          <w:rFonts w:ascii="Times New Roman" w:eastAsia="Calibri" w:hAnsi="Times New Roman" w:cs="Times New Roman"/>
          <w:iCs/>
          <w:sz w:val="24"/>
          <w:szCs w:val="24"/>
        </w:rPr>
        <w:t>fiziniu parašu tvirtinami dokumentai turi būti pateikiami pasirašyti ir nuskenuoti)</w:t>
      </w:r>
      <w:r w:rsidRPr="003D56E0">
        <w:rPr>
          <w:rFonts w:ascii="Times New Roman" w:eastAsia="Calibri" w:hAnsi="Times New Roman" w:cs="Times New Roman"/>
          <w:bCs/>
          <w:iCs/>
          <w:sz w:val="24"/>
          <w:szCs w:val="24"/>
        </w:rPr>
        <w:t>.</w:t>
      </w:r>
    </w:p>
    <w:p w14:paraId="38BF04B1" w14:textId="77777777" w:rsidR="0096678C" w:rsidRPr="003D56E0"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3D56E0">
        <w:rPr>
          <w:rFonts w:ascii="Times New Roman" w:hAnsi="Times New Roman" w:cs="Times New Roman"/>
          <w:sz w:val="24"/>
          <w:szCs w:val="24"/>
        </w:rPr>
        <w:t>P</w:t>
      </w:r>
      <w:r w:rsidR="0048587E" w:rsidRPr="003D56E0">
        <w:rPr>
          <w:rFonts w:ascii="Times New Roman" w:hAnsi="Times New Roman" w:cs="Times New Roman"/>
          <w:sz w:val="24"/>
          <w:szCs w:val="24"/>
        </w:rPr>
        <w:t>asiūlymas turi būti parengtas</w:t>
      </w:r>
      <w:r w:rsidR="00EE44B0" w:rsidRPr="003D56E0">
        <w:rPr>
          <w:rFonts w:ascii="Times New Roman" w:hAnsi="Times New Roman" w:cs="Times New Roman"/>
          <w:sz w:val="24"/>
          <w:szCs w:val="24"/>
        </w:rPr>
        <w:t xml:space="preserve">, </w:t>
      </w:r>
      <w:r w:rsidR="0048587E" w:rsidRPr="003D56E0">
        <w:rPr>
          <w:rFonts w:ascii="Times New Roman" w:hAnsi="Times New Roman" w:cs="Times New Roman"/>
          <w:sz w:val="24"/>
          <w:szCs w:val="24"/>
        </w:rPr>
        <w:t>lietuvių arba</w:t>
      </w:r>
      <w:r w:rsidRPr="003D56E0">
        <w:rPr>
          <w:rFonts w:ascii="Times New Roman" w:hAnsi="Times New Roman" w:cs="Times New Roman"/>
          <w:sz w:val="24"/>
          <w:szCs w:val="24"/>
        </w:rPr>
        <w:t xml:space="preserve"> </w:t>
      </w:r>
      <w:r w:rsidR="0048587E" w:rsidRPr="003D56E0">
        <w:rPr>
          <w:rFonts w:ascii="Times New Roman" w:hAnsi="Times New Roman" w:cs="Times New Roman"/>
          <w:sz w:val="24"/>
          <w:szCs w:val="24"/>
        </w:rPr>
        <w:t>anglų kalba</w:t>
      </w:r>
      <w:r w:rsidR="00D17972" w:rsidRPr="003D56E0">
        <w:rPr>
          <w:rFonts w:ascii="Times New Roman" w:hAnsi="Times New Roman" w:cs="Times New Roman"/>
          <w:sz w:val="24"/>
          <w:szCs w:val="24"/>
        </w:rPr>
        <w:t>.</w:t>
      </w:r>
      <w:r w:rsidR="0048587E" w:rsidRPr="003D56E0">
        <w:rPr>
          <w:rFonts w:ascii="Times New Roman" w:hAnsi="Times New Roman" w:cs="Times New Roman"/>
          <w:sz w:val="24"/>
          <w:szCs w:val="24"/>
        </w:rPr>
        <w:t xml:space="preserve"> </w:t>
      </w:r>
      <w:r w:rsidR="00F17A1F" w:rsidRPr="003D56E0">
        <w:rPr>
          <w:rFonts w:ascii="Times New Roman" w:eastAsia="Arial" w:hAnsi="Times New Roman" w:cs="Times New Roman"/>
          <w:sz w:val="24"/>
          <w:szCs w:val="24"/>
        </w:rPr>
        <w:t>Jei kurie nors su pasiūlymu teikiami dokumentai parengti ne</w:t>
      </w:r>
      <w:r w:rsidR="001427AB" w:rsidRPr="003D56E0">
        <w:rPr>
          <w:rFonts w:ascii="Times New Roman" w:eastAsia="Arial" w:hAnsi="Times New Roman" w:cs="Times New Roman"/>
          <w:sz w:val="24"/>
          <w:szCs w:val="24"/>
        </w:rPr>
        <w:t xml:space="preserve"> ta kalba, kuria</w:t>
      </w:r>
      <w:r w:rsidR="00F17A1F" w:rsidRPr="003D56E0">
        <w:rPr>
          <w:rFonts w:ascii="Times New Roman" w:eastAsia="Arial" w:hAnsi="Times New Roman" w:cs="Times New Roman"/>
          <w:sz w:val="24"/>
          <w:szCs w:val="24"/>
        </w:rPr>
        <w:t xml:space="preserve"> </w:t>
      </w:r>
      <w:r w:rsidR="0BCA4ED4" w:rsidRPr="003D56E0">
        <w:rPr>
          <w:rFonts w:ascii="Times New Roman" w:eastAsia="Arial" w:hAnsi="Times New Roman" w:cs="Times New Roman"/>
          <w:sz w:val="24"/>
          <w:szCs w:val="24"/>
        </w:rPr>
        <w:t>reikalaujama</w:t>
      </w:r>
      <w:r w:rsidR="001427AB" w:rsidRPr="003D56E0">
        <w:rPr>
          <w:rFonts w:ascii="Times New Roman" w:eastAsia="Arial" w:hAnsi="Times New Roman" w:cs="Times New Roman"/>
          <w:sz w:val="24"/>
          <w:szCs w:val="24"/>
        </w:rPr>
        <w:t xml:space="preserve">, </w:t>
      </w:r>
      <w:r w:rsidR="003F1D78" w:rsidRPr="003D56E0">
        <w:rPr>
          <w:rFonts w:ascii="Times New Roman" w:eastAsia="Arial" w:hAnsi="Times New Roman" w:cs="Times New Roman"/>
          <w:sz w:val="24"/>
          <w:szCs w:val="24"/>
        </w:rPr>
        <w:t xml:space="preserve">turi būti pateiktas tikslus vertimas į </w:t>
      </w:r>
      <w:r w:rsidR="40DC6EFC" w:rsidRPr="003D56E0">
        <w:rPr>
          <w:rFonts w:ascii="Times New Roman" w:eastAsia="Arial" w:hAnsi="Times New Roman" w:cs="Times New Roman"/>
          <w:sz w:val="24"/>
          <w:szCs w:val="24"/>
        </w:rPr>
        <w:t>reikalaujamą</w:t>
      </w:r>
      <w:r w:rsidR="001427AB" w:rsidRPr="003D56E0">
        <w:rPr>
          <w:rFonts w:ascii="Times New Roman" w:eastAsia="Arial" w:hAnsi="Times New Roman" w:cs="Times New Roman"/>
          <w:sz w:val="24"/>
          <w:szCs w:val="24"/>
        </w:rPr>
        <w:t xml:space="preserve"> </w:t>
      </w:r>
      <w:r w:rsidR="00141BF1" w:rsidRPr="003D56E0">
        <w:rPr>
          <w:rFonts w:ascii="Times New Roman" w:eastAsia="Arial" w:hAnsi="Times New Roman" w:cs="Times New Roman"/>
          <w:sz w:val="24"/>
          <w:szCs w:val="24"/>
        </w:rPr>
        <w:t>kalbą</w:t>
      </w:r>
      <w:r w:rsidR="00F17A1F" w:rsidRPr="003D56E0">
        <w:rPr>
          <w:rFonts w:ascii="Times New Roman" w:eastAsia="Arial" w:hAnsi="Times New Roman" w:cs="Times New Roman"/>
          <w:sz w:val="24"/>
          <w:szCs w:val="24"/>
        </w:rPr>
        <w:t xml:space="preserve">. </w:t>
      </w:r>
      <w:r w:rsidR="0085364E" w:rsidRPr="003D56E0">
        <w:rPr>
          <w:rFonts w:ascii="Times New Roman" w:hAnsi="Times New Roman" w:cs="Times New Roman"/>
          <w:sz w:val="24"/>
          <w:szCs w:val="24"/>
        </w:rPr>
        <w:t>Perkančiajai organizacijai turint įtarimų</w:t>
      </w:r>
      <w:r w:rsidR="0048587E" w:rsidRPr="003D56E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3D56E0">
        <w:rPr>
          <w:rFonts w:ascii="Times New Roman" w:hAnsi="Times New Roman" w:cs="Times New Roman"/>
          <w:sz w:val="24"/>
          <w:szCs w:val="24"/>
        </w:rPr>
        <w:t>.</w:t>
      </w:r>
    </w:p>
    <w:p w14:paraId="1323D6D7" w14:textId="77777777" w:rsidR="00380B99" w:rsidRPr="003D56E0"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Bendra </w:t>
      </w:r>
      <w:r w:rsidR="00BA6AB3"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asiūlymo kaina</w:t>
      </w:r>
      <w:r w:rsidR="00D247A7" w:rsidRPr="003D56E0">
        <w:rPr>
          <w:rFonts w:ascii="Times New Roman" w:eastAsia="Arial" w:hAnsi="Times New Roman" w:cs="Times New Roman"/>
          <w:sz w:val="24"/>
          <w:szCs w:val="24"/>
        </w:rPr>
        <w:t xml:space="preserve"> </w:t>
      </w:r>
      <w:r w:rsidR="008D3752" w:rsidRPr="003D56E0">
        <w:rPr>
          <w:rFonts w:ascii="Times New Roman" w:eastAsia="Arial" w:hAnsi="Times New Roman" w:cs="Times New Roman"/>
          <w:sz w:val="24"/>
          <w:szCs w:val="24"/>
        </w:rPr>
        <w:t>(</w:t>
      </w:r>
      <w:r w:rsidR="00D247A7" w:rsidRPr="003D56E0">
        <w:rPr>
          <w:rFonts w:ascii="Times New Roman" w:eastAsia="Arial" w:hAnsi="Times New Roman" w:cs="Times New Roman"/>
          <w:sz w:val="24"/>
          <w:szCs w:val="24"/>
        </w:rPr>
        <w:t>sąnaudos</w:t>
      </w:r>
      <w:r w:rsidR="008D3752" w:rsidRPr="003D56E0">
        <w:rPr>
          <w:rFonts w:ascii="Times New Roman" w:eastAsia="Arial" w:hAnsi="Times New Roman" w:cs="Times New Roman"/>
          <w:sz w:val="24"/>
          <w:szCs w:val="24"/>
        </w:rPr>
        <w:t>)</w:t>
      </w:r>
      <w:r w:rsidR="00D247A7" w:rsidRPr="003D56E0">
        <w:rPr>
          <w:rFonts w:ascii="Times New Roman" w:eastAsia="Arial" w:hAnsi="Times New Roman" w:cs="Times New Roman"/>
          <w:sz w:val="24"/>
          <w:szCs w:val="24"/>
        </w:rPr>
        <w:t xml:space="preserve"> </w:t>
      </w:r>
      <w:r w:rsidR="008D3752" w:rsidRPr="003D56E0">
        <w:rPr>
          <w:rFonts w:ascii="Times New Roman" w:eastAsia="Arial" w:hAnsi="Times New Roman" w:cs="Times New Roman"/>
          <w:sz w:val="24"/>
          <w:szCs w:val="24"/>
        </w:rPr>
        <w:t xml:space="preserve">su PVM </w:t>
      </w:r>
      <w:r w:rsidR="000B049C" w:rsidRPr="003D56E0">
        <w:rPr>
          <w:rFonts w:ascii="Times New Roman" w:eastAsia="Arial" w:hAnsi="Times New Roman" w:cs="Times New Roman"/>
          <w:sz w:val="24"/>
          <w:szCs w:val="24"/>
        </w:rPr>
        <w:t xml:space="preserve"> turi būti nurodoma </w:t>
      </w:r>
      <w:r w:rsidR="00D247A7" w:rsidRPr="003D56E0">
        <w:rPr>
          <w:rFonts w:ascii="Times New Roman" w:eastAsia="Arial" w:hAnsi="Times New Roman" w:cs="Times New Roman"/>
          <w:sz w:val="24"/>
          <w:szCs w:val="24"/>
        </w:rPr>
        <w:t xml:space="preserve">dviejų skaičių po kablelio tikslumu. </w:t>
      </w:r>
      <w:r w:rsidR="00B75F6D" w:rsidRPr="003D56E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60F5B618" w14:textId="77777777" w:rsidR="003A0EC0" w:rsidRPr="003D56E0"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Tiekėjų </w:t>
      </w:r>
      <w:r w:rsidR="00A217B2"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 xml:space="preserve">asiūlymuose nurodytos kainos bus vertinamos </w:t>
      </w:r>
      <w:r w:rsidRPr="003D56E0">
        <w:rPr>
          <w:rFonts w:ascii="Times New Roman" w:hAnsi="Times New Roman" w:cs="Times New Roman"/>
          <w:sz w:val="24"/>
          <w:szCs w:val="24"/>
        </w:rPr>
        <w:t>ir lyginamos su visais mokesčiais, įskaitant PVM</w:t>
      </w:r>
      <w:r w:rsidR="006E3394" w:rsidRPr="003D56E0">
        <w:rPr>
          <w:rFonts w:ascii="Times New Roman" w:hAnsi="Times New Roman" w:cs="Times New Roman"/>
          <w:sz w:val="24"/>
          <w:szCs w:val="24"/>
        </w:rPr>
        <w:t>.</w:t>
      </w:r>
      <w:r w:rsidRPr="003D56E0">
        <w:rPr>
          <w:rFonts w:ascii="Times New Roman" w:hAnsi="Times New Roman" w:cs="Times New Roman"/>
          <w:sz w:val="24"/>
          <w:szCs w:val="24"/>
        </w:rPr>
        <w:t xml:space="preserve"> </w:t>
      </w:r>
    </w:p>
    <w:p w14:paraId="4D579534" w14:textId="77777777" w:rsidR="00EE1C85" w:rsidRPr="003D56E0" w:rsidRDefault="00EE1C85" w:rsidP="0097765E">
      <w:pPr>
        <w:pStyle w:val="Antrat1"/>
        <w:numPr>
          <w:ilvl w:val="0"/>
          <w:numId w:val="9"/>
        </w:numPr>
        <w:tabs>
          <w:tab w:val="left" w:pos="709"/>
        </w:tabs>
        <w:rPr>
          <w:rFonts w:ascii="Times New Roman" w:hAnsi="Times New Roman" w:cs="Times New Roman"/>
          <w:b/>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D56E0">
        <w:rPr>
          <w:rFonts w:ascii="Times New Roman" w:hAnsi="Times New Roman" w:cs="Times New Roman"/>
          <w:b/>
          <w:color w:val="auto"/>
          <w:sz w:val="24"/>
          <w:szCs w:val="24"/>
        </w:rPr>
        <w:lastRenderedPageBreak/>
        <w:t>Pasiūlymo galiojimo užtikrinimas</w:t>
      </w:r>
      <w:bookmarkEnd w:id="25"/>
      <w:bookmarkEnd w:id="26"/>
      <w:bookmarkEnd w:id="27"/>
    </w:p>
    <w:p w14:paraId="3403C79B" w14:textId="77777777" w:rsidR="00EC41EE" w:rsidRPr="003D56E0" w:rsidRDefault="00EC41EE" w:rsidP="127DD6E8">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7.1. </w:t>
      </w:r>
      <w:r w:rsidR="009F474E" w:rsidRPr="003D56E0">
        <w:rPr>
          <w:rFonts w:ascii="Times New Roman" w:hAnsi="Times New Roman" w:cs="Times New Roman"/>
          <w:sz w:val="24"/>
          <w:szCs w:val="24"/>
        </w:rPr>
        <w:t xml:space="preserve">Tiekėjas privalo užtikrinti savo pasiūlymo galiojimą ne mažesne kaip </w:t>
      </w:r>
      <w:r w:rsidR="009D320B" w:rsidRPr="00034E85">
        <w:rPr>
          <w:rFonts w:ascii="Times New Roman" w:hAnsi="Times New Roman" w:cs="Times New Roman"/>
          <w:b/>
          <w:color w:val="FF0000"/>
          <w:sz w:val="24"/>
          <w:szCs w:val="24"/>
        </w:rPr>
        <w:t>10 000</w:t>
      </w:r>
      <w:r w:rsidRPr="009D320B">
        <w:rPr>
          <w:rFonts w:ascii="Times New Roman" w:hAnsi="Times New Roman" w:cs="Times New Roman"/>
          <w:color w:val="FF0000"/>
          <w:sz w:val="24"/>
          <w:szCs w:val="24"/>
        </w:rPr>
        <w:t xml:space="preserve"> </w:t>
      </w:r>
      <w:r w:rsidRPr="003D56E0">
        <w:rPr>
          <w:rFonts w:ascii="Times New Roman" w:hAnsi="Times New Roman" w:cs="Times New Roman"/>
          <w:sz w:val="24"/>
          <w:szCs w:val="24"/>
        </w:rPr>
        <w:t>Eur</w:t>
      </w:r>
      <w:r w:rsidR="009F474E" w:rsidRPr="003D56E0">
        <w:rPr>
          <w:rFonts w:ascii="Times New Roman" w:eastAsia="Calibri" w:hAnsi="Times New Roman" w:cs="Times New Roman"/>
          <w:i/>
          <w:iCs/>
          <w:sz w:val="24"/>
          <w:szCs w:val="24"/>
        </w:rPr>
        <w:t xml:space="preserve"> </w:t>
      </w:r>
      <w:r w:rsidR="004E13EA" w:rsidRPr="003D56E0">
        <w:rPr>
          <w:rFonts w:ascii="Times New Roman" w:hAnsi="Times New Roman" w:cs="Times New Roman"/>
          <w:sz w:val="24"/>
          <w:szCs w:val="24"/>
        </w:rPr>
        <w:t>vienu iš šių būdų:</w:t>
      </w:r>
    </w:p>
    <w:p w14:paraId="100D4560" w14:textId="3E4813FF" w:rsidR="00EC41EE" w:rsidRPr="003D56E0" w:rsidRDefault="00EC41EE" w:rsidP="00EC41EE">
      <w:pPr>
        <w:spacing w:after="0" w:line="240" w:lineRule="auto"/>
        <w:ind w:firstLine="567"/>
        <w:jc w:val="both"/>
        <w:rPr>
          <w:rFonts w:ascii="Times New Roman" w:eastAsia="Calibri" w:hAnsi="Times New Roman" w:cs="Times New Roman"/>
          <w:iCs/>
          <w:sz w:val="24"/>
          <w:szCs w:val="24"/>
        </w:rPr>
      </w:pPr>
      <w:r w:rsidRPr="003D56E0">
        <w:rPr>
          <w:rFonts w:ascii="Times New Roman" w:eastAsia="Calibri" w:hAnsi="Times New Roman" w:cs="Times New Roman"/>
          <w:iCs/>
          <w:sz w:val="24"/>
          <w:szCs w:val="24"/>
        </w:rPr>
        <w:t>7.1.1. Lietuvos Respublikoje ar užsienyje registruoto banko ar kredito įstaigos garantija;</w:t>
      </w:r>
    </w:p>
    <w:p w14:paraId="682B32F6" w14:textId="77777777" w:rsidR="00EC41EE" w:rsidRPr="003D56E0" w:rsidRDefault="00EC41EE" w:rsidP="00EC41EE">
      <w:pPr>
        <w:spacing w:after="0" w:line="240" w:lineRule="auto"/>
        <w:ind w:firstLine="567"/>
        <w:jc w:val="both"/>
        <w:rPr>
          <w:rFonts w:ascii="Times New Roman" w:eastAsia="Calibri" w:hAnsi="Times New Roman" w:cs="Times New Roman"/>
          <w:iCs/>
          <w:sz w:val="24"/>
          <w:szCs w:val="24"/>
        </w:rPr>
      </w:pPr>
      <w:r w:rsidRPr="003D56E0">
        <w:rPr>
          <w:rFonts w:ascii="Times New Roman" w:eastAsia="Calibri" w:hAnsi="Times New Roman" w:cs="Times New Roman"/>
          <w:iCs/>
          <w:sz w:val="24"/>
          <w:szCs w:val="24"/>
        </w:rPr>
        <w:t>7.1.2. Lietuvos Respublikoje ar užsienyje registruotos draudimo bendrovės laidavimo draudimu;</w:t>
      </w:r>
    </w:p>
    <w:p w14:paraId="5C4F0552" w14:textId="77777777" w:rsidR="00D96A3A" w:rsidRPr="003D56E0" w:rsidRDefault="00EC41EE" w:rsidP="00EC41EE">
      <w:pPr>
        <w:spacing w:after="0" w:line="240" w:lineRule="auto"/>
        <w:ind w:firstLine="567"/>
        <w:jc w:val="both"/>
        <w:rPr>
          <w:rFonts w:ascii="Times New Roman" w:eastAsia="Calibri" w:hAnsi="Times New Roman" w:cs="Times New Roman"/>
          <w:iCs/>
          <w:sz w:val="24"/>
          <w:szCs w:val="24"/>
        </w:rPr>
      </w:pPr>
      <w:r w:rsidRPr="003D56E0">
        <w:rPr>
          <w:rFonts w:ascii="Times New Roman" w:eastAsia="Calibri" w:hAnsi="Times New Roman" w:cs="Times New Roman"/>
          <w:iCs/>
          <w:sz w:val="24"/>
          <w:szCs w:val="24"/>
        </w:rPr>
        <w:t xml:space="preserve">7.1.3. užstatu, kuris pervedamas į Varėnos rajono savivaldybės administracijos sąskaitą Nr. </w:t>
      </w:r>
      <w:r w:rsidR="00DD3A3E" w:rsidRPr="003D56E0">
        <w:rPr>
          <w:rFonts w:ascii="Times New Roman" w:eastAsia="Calibri" w:hAnsi="Times New Roman" w:cs="Times New Roman"/>
          <w:iCs/>
          <w:sz w:val="24"/>
          <w:szCs w:val="24"/>
        </w:rPr>
        <w:t>LT197181200002130294</w:t>
      </w:r>
      <w:r w:rsidRPr="003D56E0">
        <w:rPr>
          <w:rFonts w:ascii="Times New Roman" w:eastAsia="Calibri" w:hAnsi="Times New Roman" w:cs="Times New Roman"/>
          <w:iCs/>
          <w:sz w:val="24"/>
          <w:szCs w:val="24"/>
        </w:rPr>
        <w:t>, esančią banke „Šiaulių bankas“.</w:t>
      </w:r>
    </w:p>
    <w:p w14:paraId="5E8C0197" w14:textId="77777777" w:rsidR="00000B56" w:rsidRPr="003D56E0" w:rsidRDefault="00000B56" w:rsidP="0097765E">
      <w:pPr>
        <w:pStyle w:val="Sraopastraipa"/>
        <w:numPr>
          <w:ilvl w:val="1"/>
          <w:numId w:val="9"/>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Dalyvis netenka </w:t>
      </w:r>
      <w:r w:rsidR="007E7231" w:rsidRPr="003D56E0">
        <w:rPr>
          <w:rFonts w:ascii="Times New Roman" w:hAnsi="Times New Roman" w:cs="Times New Roman"/>
          <w:sz w:val="24"/>
          <w:szCs w:val="24"/>
        </w:rPr>
        <w:t>p</w:t>
      </w:r>
      <w:r w:rsidRPr="003D56E0">
        <w:rPr>
          <w:rFonts w:ascii="Times New Roman" w:hAnsi="Times New Roman" w:cs="Times New Roman"/>
          <w:sz w:val="24"/>
          <w:szCs w:val="24"/>
        </w:rPr>
        <w:t>asiūlymo galiojimo užtikrinimo esant bent vienai šių sąlygų</w:t>
      </w:r>
      <w:r w:rsidR="002D61AE" w:rsidRPr="003D56E0">
        <w:rPr>
          <w:rFonts w:ascii="Times New Roman" w:hAnsi="Times New Roman" w:cs="Times New Roman"/>
          <w:i/>
          <w:sz w:val="24"/>
          <w:szCs w:val="24"/>
        </w:rPr>
        <w:t>:</w:t>
      </w:r>
      <w:r w:rsidR="005311C6" w:rsidRPr="003D56E0">
        <w:rPr>
          <w:rFonts w:ascii="Times New Roman" w:hAnsi="Times New Roman" w:cs="Times New Roman"/>
          <w:sz w:val="24"/>
          <w:szCs w:val="24"/>
        </w:rPr>
        <w:t xml:space="preserve"> </w:t>
      </w:r>
    </w:p>
    <w:p w14:paraId="3C25DFCA" w14:textId="77777777" w:rsidR="005B0449" w:rsidRPr="003D56E0" w:rsidRDefault="0076181C" w:rsidP="0097765E">
      <w:pPr>
        <w:pStyle w:val="Sraopastraipa"/>
        <w:numPr>
          <w:ilvl w:val="2"/>
          <w:numId w:val="9"/>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w:t>
      </w:r>
      <w:r w:rsidR="005B0449" w:rsidRPr="003D56E0">
        <w:rPr>
          <w:rFonts w:ascii="Times New Roman" w:hAnsi="Times New Roman" w:cs="Times New Roman"/>
          <w:sz w:val="24"/>
          <w:szCs w:val="24"/>
        </w:rPr>
        <w:t xml:space="preserve">asiūlymo galiojimo laikotarpiu tiekėjas atsisako savo </w:t>
      </w:r>
      <w:r w:rsidR="00183BC8" w:rsidRPr="003D56E0">
        <w:rPr>
          <w:rFonts w:ascii="Times New Roman" w:hAnsi="Times New Roman" w:cs="Times New Roman"/>
          <w:sz w:val="24"/>
          <w:szCs w:val="24"/>
        </w:rPr>
        <w:t>p</w:t>
      </w:r>
      <w:r w:rsidR="005B0449" w:rsidRPr="003D56E0">
        <w:rPr>
          <w:rFonts w:ascii="Times New Roman" w:hAnsi="Times New Roman" w:cs="Times New Roman"/>
          <w:sz w:val="24"/>
          <w:szCs w:val="24"/>
        </w:rPr>
        <w:t>asiūlymo arba jo dalies (</w:t>
      </w:r>
      <w:r w:rsidR="00183BC8" w:rsidRPr="003D56E0">
        <w:rPr>
          <w:rFonts w:ascii="Times New Roman" w:hAnsi="Times New Roman" w:cs="Times New Roman"/>
          <w:sz w:val="24"/>
          <w:szCs w:val="24"/>
        </w:rPr>
        <w:t>p</w:t>
      </w:r>
      <w:r w:rsidR="005B0449" w:rsidRPr="003D56E0">
        <w:rPr>
          <w:rFonts w:ascii="Times New Roman" w:hAnsi="Times New Roman" w:cs="Times New Roman"/>
          <w:sz w:val="24"/>
          <w:szCs w:val="24"/>
        </w:rPr>
        <w:t xml:space="preserve">asiūlyme nurodyto pirkimo objekto, jo kiekio (apimties), siūlomų kainų, tiekimo ar mokėjimo terminų, kitų </w:t>
      </w:r>
      <w:r w:rsidR="00183BC8" w:rsidRPr="003D56E0">
        <w:rPr>
          <w:rFonts w:ascii="Times New Roman" w:hAnsi="Times New Roman" w:cs="Times New Roman"/>
          <w:sz w:val="24"/>
          <w:szCs w:val="24"/>
        </w:rPr>
        <w:t>p</w:t>
      </w:r>
      <w:r w:rsidR="005B0449" w:rsidRPr="003D56E0">
        <w:rPr>
          <w:rFonts w:ascii="Times New Roman" w:hAnsi="Times New Roman" w:cs="Times New Roman"/>
          <w:sz w:val="24"/>
          <w:szCs w:val="24"/>
        </w:rPr>
        <w:t>asiūlyme nurodytų sąlygų);</w:t>
      </w:r>
    </w:p>
    <w:p w14:paraId="14070B5F" w14:textId="77777777" w:rsidR="00EC41EE" w:rsidRPr="003D56E0" w:rsidRDefault="003F4245" w:rsidP="00D10845">
      <w:pPr>
        <w:tabs>
          <w:tab w:val="left" w:pos="1418"/>
          <w:tab w:val="left" w:pos="1701"/>
        </w:tabs>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7.2.</w:t>
      </w:r>
      <w:r w:rsidR="00D10845" w:rsidRPr="003D56E0">
        <w:rPr>
          <w:rFonts w:ascii="Times New Roman" w:hAnsi="Times New Roman" w:cs="Times New Roman"/>
          <w:sz w:val="24"/>
          <w:szCs w:val="24"/>
        </w:rPr>
        <w:t>2</w:t>
      </w:r>
      <w:r w:rsidRPr="003D56E0">
        <w:rPr>
          <w:rFonts w:ascii="Times New Roman" w:hAnsi="Times New Roman" w:cs="Times New Roman"/>
          <w:sz w:val="24"/>
          <w:szCs w:val="24"/>
        </w:rPr>
        <w:t>.</w:t>
      </w:r>
      <w:r w:rsidR="009774CC" w:rsidRPr="003D56E0">
        <w:rPr>
          <w:rFonts w:ascii="Times New Roman" w:hAnsi="Times New Roman" w:cs="Times New Roman"/>
          <w:sz w:val="24"/>
          <w:szCs w:val="24"/>
        </w:rPr>
        <w:t xml:space="preserve">  </w:t>
      </w:r>
      <w:r w:rsidR="00EC41EE" w:rsidRPr="003D56E0">
        <w:rPr>
          <w:rFonts w:ascii="Times New Roman" w:hAnsi="Times New Roman" w:cs="Times New Roman"/>
          <w:sz w:val="24"/>
          <w:szCs w:val="24"/>
        </w:rPr>
        <w:t>jei tiekėjas po vokų atplėšimo procedūros, pasiūlymų galiojimo laikotarpyje atšaukia savo pasiūlymą;</w:t>
      </w:r>
    </w:p>
    <w:p w14:paraId="6D4BFDD2" w14:textId="77777777" w:rsidR="00EC41EE" w:rsidRPr="003D56E0" w:rsidRDefault="00D10845" w:rsidP="00EC41EE">
      <w:pPr>
        <w:tabs>
          <w:tab w:val="left" w:pos="1701"/>
        </w:tabs>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7.2.3</w:t>
      </w:r>
      <w:r w:rsidR="00EC41EE" w:rsidRPr="003D56E0">
        <w:rPr>
          <w:rFonts w:ascii="Times New Roman" w:hAnsi="Times New Roman" w:cs="Times New Roman"/>
          <w:sz w:val="24"/>
          <w:szCs w:val="24"/>
        </w:rPr>
        <w:t>. tiekėjas neatsakinėja į Perkančiosios organizacijos užklausimus dėl tiekėjų pašalinimo pagrindų nebuvimą, kvalifikacijos reikalavimų atitiktį patvirtinančių duomenų pateikimo ar patikslinimo, trūkstamų ar netikslių dokumentų pateikimo ar patikslinimo, dėl pasiūlymo paaiškinimo ar dėl neįprastai mažos kainos pagrindimo</w:t>
      </w:r>
      <w:r w:rsidRPr="003D56E0">
        <w:rPr>
          <w:rFonts w:ascii="Times New Roman" w:hAnsi="Times New Roman" w:cs="Times New Roman"/>
          <w:sz w:val="24"/>
          <w:szCs w:val="24"/>
        </w:rPr>
        <w:t xml:space="preserve"> bei tiekėjas nepateikia jokio pagrindimo</w:t>
      </w:r>
      <w:r w:rsidR="00EC41EE" w:rsidRPr="003D56E0">
        <w:rPr>
          <w:rFonts w:ascii="Times New Roman" w:hAnsi="Times New Roman" w:cs="Times New Roman"/>
          <w:sz w:val="24"/>
          <w:szCs w:val="24"/>
        </w:rPr>
        <w:t>;</w:t>
      </w:r>
    </w:p>
    <w:p w14:paraId="175557FA" w14:textId="77777777" w:rsidR="00EC41EE" w:rsidRPr="003D56E0" w:rsidRDefault="00D10845" w:rsidP="00EC41EE">
      <w:pPr>
        <w:tabs>
          <w:tab w:val="left" w:pos="1701"/>
        </w:tabs>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7.2.4.</w:t>
      </w:r>
      <w:r w:rsidR="00EC41EE" w:rsidRPr="003D56E0">
        <w:rPr>
          <w:rFonts w:ascii="Times New Roman" w:hAnsi="Times New Roman" w:cs="Times New Roman"/>
          <w:sz w:val="24"/>
          <w:szCs w:val="24"/>
        </w:rPr>
        <w:t xml:space="preserve"> 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01CE0DF" w14:textId="77777777" w:rsidR="00D23CC8" w:rsidRPr="003D56E0" w:rsidRDefault="00D10845" w:rsidP="00EC41EE">
      <w:pPr>
        <w:tabs>
          <w:tab w:val="left" w:pos="1701"/>
        </w:tabs>
        <w:spacing w:after="0" w:line="240" w:lineRule="auto"/>
        <w:ind w:firstLine="567"/>
        <w:jc w:val="both"/>
        <w:rPr>
          <w:rFonts w:ascii="Times New Roman" w:hAnsi="Times New Roman" w:cs="Times New Roman"/>
          <w:iCs/>
          <w:sz w:val="24"/>
          <w:szCs w:val="24"/>
        </w:rPr>
      </w:pPr>
      <w:r w:rsidRPr="003D56E0">
        <w:rPr>
          <w:rFonts w:ascii="Times New Roman" w:hAnsi="Times New Roman" w:cs="Times New Roman"/>
          <w:sz w:val="24"/>
          <w:szCs w:val="24"/>
        </w:rPr>
        <w:t>7.2.5</w:t>
      </w:r>
      <w:r w:rsidR="00EC41EE" w:rsidRPr="003D56E0">
        <w:rPr>
          <w:rFonts w:ascii="Times New Roman" w:hAnsi="Times New Roman" w:cs="Times New Roman"/>
          <w:sz w:val="24"/>
          <w:szCs w:val="24"/>
        </w:rPr>
        <w:t>. jei pasirašius pirkimo sutartį, tiekėjas per nustatytą terminą nepateikia Perkančiajai organizacijai tinkamo sutarties įvykdymo užtikrinimo</w:t>
      </w:r>
      <w:r w:rsidR="004720C4" w:rsidRPr="003D56E0">
        <w:rPr>
          <w:rFonts w:ascii="Times New Roman" w:hAnsi="Times New Roman" w:cs="Times New Roman"/>
          <w:sz w:val="24"/>
          <w:szCs w:val="24"/>
        </w:rPr>
        <w:t>.</w:t>
      </w:r>
      <w:r w:rsidR="005A2704" w:rsidRPr="003D56E0">
        <w:rPr>
          <w:rFonts w:ascii="Times New Roman" w:hAnsi="Times New Roman" w:cs="Times New Roman"/>
          <w:b/>
          <w:sz w:val="24"/>
          <w:szCs w:val="24"/>
        </w:rPr>
        <w:t xml:space="preserve"> </w:t>
      </w:r>
    </w:p>
    <w:p w14:paraId="2EEB96B1" w14:textId="77777777" w:rsidR="00000B56" w:rsidRPr="003D56E0" w:rsidRDefault="00000B56" w:rsidP="0097765E">
      <w:pPr>
        <w:pStyle w:val="Sraopastraipa"/>
        <w:numPr>
          <w:ilvl w:val="1"/>
          <w:numId w:val="9"/>
        </w:numPr>
        <w:spacing w:after="12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Prieš pateikdamas užtikrinimą patvirtinantį dokumentą, </w:t>
      </w:r>
      <w:r w:rsidR="00142759"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alyvis gali prašyti </w:t>
      </w:r>
      <w:r w:rsidR="00142759" w:rsidRPr="003D56E0">
        <w:rPr>
          <w:rFonts w:ascii="Times New Roman" w:hAnsi="Times New Roman" w:cs="Times New Roman"/>
          <w:sz w:val="24"/>
          <w:szCs w:val="24"/>
        </w:rPr>
        <w:t>perkančiosios organizacijos</w:t>
      </w:r>
      <w:r w:rsidRPr="003D56E0">
        <w:rPr>
          <w:rFonts w:ascii="Times New Roman" w:hAnsi="Times New Roman" w:cs="Times New Roman"/>
          <w:sz w:val="24"/>
          <w:szCs w:val="24"/>
        </w:rPr>
        <w:t xml:space="preserve"> patvirtinti, kad ji sutinka priimti jo siūlomą užtikrinimą patvirtinantį dokumentą. Tokiu atveju  </w:t>
      </w:r>
      <w:r w:rsidR="001F6777" w:rsidRPr="003D56E0">
        <w:rPr>
          <w:rFonts w:ascii="Times New Roman" w:hAnsi="Times New Roman" w:cs="Times New Roman"/>
          <w:sz w:val="24"/>
          <w:szCs w:val="24"/>
        </w:rPr>
        <w:t>perkančioji organizacija</w:t>
      </w:r>
      <w:r w:rsidRPr="003D56E0">
        <w:rPr>
          <w:rFonts w:ascii="Times New Roman" w:hAnsi="Times New Roman" w:cs="Times New Roman"/>
          <w:sz w:val="24"/>
          <w:szCs w:val="24"/>
        </w:rPr>
        <w:t xml:space="preserve"> atsako </w:t>
      </w:r>
      <w:r w:rsidR="001F6777"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alyviui ne vėliau kaip </w:t>
      </w:r>
      <w:r w:rsidR="5F4B7FAB" w:rsidRPr="003D56E0">
        <w:rPr>
          <w:rFonts w:ascii="Times New Roman" w:hAnsi="Times New Roman" w:cs="Times New Roman"/>
          <w:sz w:val="24"/>
          <w:szCs w:val="24"/>
        </w:rPr>
        <w:t xml:space="preserve">per </w:t>
      </w:r>
      <w:r w:rsidR="009706D5" w:rsidRPr="003D56E0">
        <w:rPr>
          <w:rFonts w:ascii="Times New Roman" w:hAnsi="Times New Roman" w:cs="Times New Roman"/>
          <w:sz w:val="24"/>
          <w:szCs w:val="24"/>
        </w:rPr>
        <w:t>speciali</w:t>
      </w:r>
      <w:r w:rsidR="00DD37E7" w:rsidRPr="003D56E0">
        <w:rPr>
          <w:rFonts w:ascii="Times New Roman" w:hAnsi="Times New Roman" w:cs="Times New Roman"/>
          <w:sz w:val="24"/>
          <w:szCs w:val="24"/>
        </w:rPr>
        <w:t>ųjų</w:t>
      </w:r>
      <w:r w:rsidR="009706D5" w:rsidRPr="003D56E0">
        <w:rPr>
          <w:rFonts w:ascii="Times New Roman" w:hAnsi="Times New Roman" w:cs="Times New Roman"/>
          <w:sz w:val="24"/>
          <w:szCs w:val="24"/>
        </w:rPr>
        <w:t xml:space="preserve"> </w:t>
      </w:r>
      <w:r w:rsidR="006448B8" w:rsidRPr="003D56E0">
        <w:rPr>
          <w:rFonts w:ascii="Times New Roman" w:hAnsi="Times New Roman" w:cs="Times New Roman"/>
          <w:sz w:val="24"/>
          <w:szCs w:val="24"/>
        </w:rPr>
        <w:t>p</w:t>
      </w:r>
      <w:r w:rsidR="00551FA7" w:rsidRPr="003D56E0">
        <w:rPr>
          <w:rFonts w:ascii="Times New Roman" w:hAnsi="Times New Roman" w:cs="Times New Roman"/>
          <w:sz w:val="24"/>
          <w:szCs w:val="24"/>
        </w:rPr>
        <w:t xml:space="preserve">irkimo </w:t>
      </w:r>
      <w:r w:rsidRPr="003D56E0">
        <w:rPr>
          <w:rFonts w:ascii="Times New Roman" w:hAnsi="Times New Roman" w:cs="Times New Roman"/>
          <w:sz w:val="24"/>
          <w:szCs w:val="24"/>
        </w:rPr>
        <w:t>sąlygų</w:t>
      </w:r>
      <w:r w:rsidR="006448B8" w:rsidRPr="003D56E0">
        <w:rPr>
          <w:rFonts w:ascii="Times New Roman" w:hAnsi="Times New Roman" w:cs="Times New Roman"/>
          <w:sz w:val="24"/>
          <w:szCs w:val="24"/>
        </w:rPr>
        <w:t xml:space="preserve"> </w:t>
      </w:r>
      <w:r w:rsidR="00611A6A" w:rsidRPr="003D56E0">
        <w:rPr>
          <w:rFonts w:ascii="Times New Roman" w:hAnsi="Times New Roman" w:cs="Times New Roman"/>
          <w:sz w:val="24"/>
          <w:szCs w:val="24"/>
        </w:rPr>
        <w:t>1</w:t>
      </w:r>
      <w:r w:rsidRPr="003D56E0">
        <w:rPr>
          <w:rFonts w:ascii="Times New Roman" w:hAnsi="Times New Roman" w:cs="Times New Roman"/>
          <w:sz w:val="24"/>
          <w:szCs w:val="24"/>
        </w:rPr>
        <w:t xml:space="preserve"> </w:t>
      </w:r>
      <w:r w:rsidR="00DD37E7" w:rsidRPr="003D56E0">
        <w:rPr>
          <w:rFonts w:ascii="Times New Roman" w:hAnsi="Times New Roman" w:cs="Times New Roman"/>
          <w:sz w:val="24"/>
          <w:szCs w:val="24"/>
        </w:rPr>
        <w:t xml:space="preserve">priede </w:t>
      </w:r>
      <w:r w:rsidRPr="003D56E0">
        <w:rPr>
          <w:rFonts w:ascii="Times New Roman" w:hAnsi="Times New Roman" w:cs="Times New Roman"/>
          <w:sz w:val="24"/>
          <w:szCs w:val="24"/>
        </w:rPr>
        <w:t xml:space="preserve">nustatytą terminą. Šis patvirtinimas iš </w:t>
      </w:r>
      <w:r w:rsidR="001F6777" w:rsidRPr="003D56E0">
        <w:rPr>
          <w:rFonts w:ascii="Times New Roman" w:hAnsi="Times New Roman" w:cs="Times New Roman"/>
          <w:sz w:val="24"/>
          <w:szCs w:val="24"/>
        </w:rPr>
        <w:t>perkančiosios organizacijos</w:t>
      </w:r>
      <w:r w:rsidRPr="003D56E0">
        <w:rPr>
          <w:rFonts w:ascii="Times New Roman" w:hAnsi="Times New Roman" w:cs="Times New Roman"/>
          <w:sz w:val="24"/>
          <w:szCs w:val="24"/>
        </w:rPr>
        <w:t xml:space="preserve"> neatima teisės atmesti </w:t>
      </w:r>
      <w:r w:rsidR="00CC3078" w:rsidRPr="003D56E0">
        <w:rPr>
          <w:rFonts w:ascii="Times New Roman" w:hAnsi="Times New Roman" w:cs="Times New Roman"/>
          <w:sz w:val="24"/>
          <w:szCs w:val="24"/>
        </w:rPr>
        <w:t>p</w:t>
      </w:r>
      <w:r w:rsidRPr="003D56E0">
        <w:rPr>
          <w:rFonts w:ascii="Times New Roman" w:hAnsi="Times New Roman" w:cs="Times New Roman"/>
          <w:sz w:val="24"/>
          <w:szCs w:val="24"/>
        </w:rPr>
        <w:t xml:space="preserve">asiūlymo galiojimo užtikrinimo gavus informacijos, kad </w:t>
      </w:r>
      <w:r w:rsidR="00CC3078" w:rsidRPr="003D56E0">
        <w:rPr>
          <w:rFonts w:ascii="Times New Roman" w:hAnsi="Times New Roman" w:cs="Times New Roman"/>
          <w:sz w:val="24"/>
          <w:szCs w:val="24"/>
        </w:rPr>
        <w:t>p</w:t>
      </w:r>
      <w:r w:rsidRPr="003D56E0">
        <w:rPr>
          <w:rFonts w:ascii="Times New Roman" w:hAnsi="Times New Roman" w:cs="Times New Roman"/>
          <w:sz w:val="24"/>
          <w:szCs w:val="24"/>
        </w:rPr>
        <w:t xml:space="preserve">asiūlymo galiojimą užtikrinantis ūkio subjektas tapo nemokus ar neįvykdė įsipareigojimų  </w:t>
      </w:r>
      <w:r w:rsidR="001F6777" w:rsidRPr="003D56E0">
        <w:rPr>
          <w:rFonts w:ascii="Times New Roman" w:hAnsi="Times New Roman" w:cs="Times New Roman"/>
          <w:sz w:val="24"/>
          <w:szCs w:val="24"/>
        </w:rPr>
        <w:t>perkančiajai organizacijai</w:t>
      </w:r>
      <w:r w:rsidRPr="003D56E0">
        <w:rPr>
          <w:rFonts w:ascii="Times New Roman" w:hAnsi="Times New Roman" w:cs="Times New Roman"/>
          <w:sz w:val="24"/>
          <w:szCs w:val="24"/>
        </w:rPr>
        <w:t xml:space="preserve">  arba kitiems ūkio subjektams, ar netinkamai juos vykdė.</w:t>
      </w:r>
    </w:p>
    <w:p w14:paraId="1F00C950" w14:textId="77777777" w:rsidR="00000B56" w:rsidRPr="003D56E0" w:rsidRDefault="00000B56" w:rsidP="0097765E">
      <w:pPr>
        <w:pStyle w:val="Sraopastraipa"/>
        <w:numPr>
          <w:ilvl w:val="1"/>
          <w:numId w:val="9"/>
        </w:numPr>
        <w:spacing w:after="12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 </w:t>
      </w:r>
      <w:r w:rsidR="001F6777" w:rsidRPr="003D56E0">
        <w:rPr>
          <w:rFonts w:ascii="Times New Roman" w:hAnsi="Times New Roman" w:cs="Times New Roman"/>
          <w:sz w:val="24"/>
          <w:szCs w:val="24"/>
        </w:rPr>
        <w:t>Perkančioji o</w:t>
      </w:r>
      <w:r w:rsidR="00A524F1" w:rsidRPr="003D56E0">
        <w:rPr>
          <w:rFonts w:ascii="Times New Roman" w:hAnsi="Times New Roman" w:cs="Times New Roman"/>
          <w:sz w:val="24"/>
          <w:szCs w:val="24"/>
        </w:rPr>
        <w:t>rganizacija</w:t>
      </w:r>
      <w:r w:rsidRPr="003D56E0">
        <w:rPr>
          <w:rFonts w:ascii="Times New Roman" w:hAnsi="Times New Roman" w:cs="Times New Roman"/>
          <w:sz w:val="24"/>
          <w:szCs w:val="24"/>
        </w:rPr>
        <w:t xml:space="preserve"> gali prašyti </w:t>
      </w:r>
      <w:r w:rsidR="00A524F1"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alyvius pratęsti </w:t>
      </w:r>
      <w:r w:rsidR="00A524F1" w:rsidRPr="003D56E0">
        <w:rPr>
          <w:rFonts w:ascii="Times New Roman" w:hAnsi="Times New Roman" w:cs="Times New Roman"/>
          <w:sz w:val="24"/>
          <w:szCs w:val="24"/>
        </w:rPr>
        <w:t>p</w:t>
      </w:r>
      <w:r w:rsidRPr="003D56E0">
        <w:rPr>
          <w:rFonts w:ascii="Times New Roman" w:hAnsi="Times New Roman" w:cs="Times New Roman"/>
          <w:sz w:val="24"/>
          <w:szCs w:val="24"/>
        </w:rPr>
        <w:t>asiūlymo galiojimo užtikrinimo laiką iki konkrečiai nurodytos datos.</w:t>
      </w:r>
    </w:p>
    <w:p w14:paraId="7C37C0B3" w14:textId="77777777" w:rsidR="00000B56" w:rsidRPr="003D56E0" w:rsidRDefault="00000B56" w:rsidP="0097765E">
      <w:pPr>
        <w:pStyle w:val="Sraopastraipa"/>
        <w:numPr>
          <w:ilvl w:val="1"/>
          <w:numId w:val="9"/>
        </w:numPr>
        <w:spacing w:after="12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Pasiūlymo galiojimo užtikrinimas </w:t>
      </w:r>
      <w:r w:rsidR="00A524F1"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alyviui grąžinamas (arba atsisakoma teisių į jį) per </w:t>
      </w:r>
      <w:r w:rsidR="0013610E" w:rsidRPr="003D56E0">
        <w:rPr>
          <w:rFonts w:ascii="Times New Roman" w:hAnsi="Times New Roman" w:cs="Times New Roman"/>
          <w:sz w:val="24"/>
          <w:szCs w:val="24"/>
        </w:rPr>
        <w:t xml:space="preserve">specialiųjų </w:t>
      </w:r>
      <w:r w:rsidR="00CC3078" w:rsidRPr="003D56E0">
        <w:rPr>
          <w:rFonts w:ascii="Times New Roman" w:hAnsi="Times New Roman" w:cs="Times New Roman"/>
          <w:sz w:val="24"/>
          <w:szCs w:val="24"/>
        </w:rPr>
        <w:t>p</w:t>
      </w:r>
      <w:r w:rsidR="00D17945" w:rsidRPr="003D56E0">
        <w:rPr>
          <w:rFonts w:ascii="Times New Roman" w:hAnsi="Times New Roman" w:cs="Times New Roman"/>
          <w:sz w:val="24"/>
          <w:szCs w:val="24"/>
          <w:shd w:val="clear" w:color="auto" w:fill="FFFFFF"/>
        </w:rPr>
        <w:t>irkimo</w:t>
      </w:r>
      <w:r w:rsidRPr="003D56E0">
        <w:rPr>
          <w:rFonts w:ascii="Times New Roman" w:hAnsi="Times New Roman" w:cs="Times New Roman"/>
          <w:sz w:val="24"/>
          <w:szCs w:val="24"/>
          <w:shd w:val="clear" w:color="auto" w:fill="FFFFFF"/>
        </w:rPr>
        <w:t xml:space="preserve"> sąlygų priede </w:t>
      </w:r>
      <w:r w:rsidR="00611A6A" w:rsidRPr="003D56E0">
        <w:rPr>
          <w:rFonts w:ascii="Times New Roman" w:hAnsi="Times New Roman" w:cs="Times New Roman"/>
          <w:sz w:val="24"/>
          <w:szCs w:val="24"/>
          <w:shd w:val="clear" w:color="auto" w:fill="FFFFFF"/>
        </w:rPr>
        <w:t xml:space="preserve">1 </w:t>
      </w:r>
      <w:r w:rsidRPr="003D56E0">
        <w:rPr>
          <w:rFonts w:ascii="Times New Roman" w:hAnsi="Times New Roman" w:cs="Times New Roman"/>
          <w:sz w:val="24"/>
          <w:szCs w:val="24"/>
        </w:rPr>
        <w:t>nustatytą terminą įvykus bent vienai iš šių sąlygų:</w:t>
      </w:r>
    </w:p>
    <w:p w14:paraId="01E88D8A" w14:textId="77777777" w:rsidR="00000B56" w:rsidRPr="003D56E0" w:rsidRDefault="00000B56" w:rsidP="0097765E">
      <w:pPr>
        <w:pStyle w:val="Sraopastraipa"/>
        <w:numPr>
          <w:ilvl w:val="2"/>
          <w:numId w:val="9"/>
        </w:numPr>
        <w:spacing w:after="12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pasibaigia </w:t>
      </w:r>
      <w:r w:rsidR="00A524F1" w:rsidRPr="003D56E0">
        <w:rPr>
          <w:rFonts w:ascii="Times New Roman" w:hAnsi="Times New Roman" w:cs="Times New Roman"/>
          <w:sz w:val="24"/>
          <w:szCs w:val="24"/>
        </w:rPr>
        <w:t>p</w:t>
      </w:r>
      <w:r w:rsidRPr="003D56E0">
        <w:rPr>
          <w:rFonts w:ascii="Times New Roman" w:hAnsi="Times New Roman" w:cs="Times New Roman"/>
          <w:sz w:val="24"/>
          <w:szCs w:val="24"/>
        </w:rPr>
        <w:t xml:space="preserve">asiūlymų užtikrinimo galiojimo laikas ir </w:t>
      </w:r>
      <w:r w:rsidR="00A524F1"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alyvis jo nepratęsia ir (ar) nepateikia naujo </w:t>
      </w:r>
      <w:r w:rsidR="00A524F1" w:rsidRPr="003D56E0">
        <w:rPr>
          <w:rFonts w:ascii="Times New Roman" w:hAnsi="Times New Roman" w:cs="Times New Roman"/>
          <w:sz w:val="24"/>
          <w:szCs w:val="24"/>
        </w:rPr>
        <w:t>p</w:t>
      </w:r>
      <w:r w:rsidRPr="003D56E0">
        <w:rPr>
          <w:rFonts w:ascii="Times New Roman" w:hAnsi="Times New Roman" w:cs="Times New Roman"/>
          <w:sz w:val="24"/>
          <w:szCs w:val="24"/>
        </w:rPr>
        <w:t>asiūlymo galiojimo užtikrinimą patvirtinančio dokumento (jeigu jo reikalaujama);</w:t>
      </w:r>
    </w:p>
    <w:p w14:paraId="518A9A02" w14:textId="77777777" w:rsidR="00000B56" w:rsidRPr="003D56E0" w:rsidRDefault="00000B56" w:rsidP="0097765E">
      <w:pPr>
        <w:pStyle w:val="Sraopastraipa"/>
        <w:numPr>
          <w:ilvl w:val="2"/>
          <w:numId w:val="9"/>
        </w:numPr>
        <w:spacing w:after="120" w:line="20" w:lineRule="atLeast"/>
        <w:ind w:left="1276" w:hanging="709"/>
        <w:jc w:val="both"/>
        <w:rPr>
          <w:rFonts w:ascii="Times New Roman" w:hAnsi="Times New Roman" w:cs="Times New Roman"/>
          <w:sz w:val="24"/>
          <w:szCs w:val="24"/>
        </w:rPr>
      </w:pPr>
      <w:r w:rsidRPr="003D56E0">
        <w:rPr>
          <w:rFonts w:ascii="Times New Roman" w:hAnsi="Times New Roman" w:cs="Times New Roman"/>
          <w:sz w:val="24"/>
          <w:szCs w:val="24"/>
        </w:rPr>
        <w:t>įsigalioja pasirašyta sutartis;</w:t>
      </w:r>
    </w:p>
    <w:p w14:paraId="4D432561" w14:textId="77777777" w:rsidR="00000B56" w:rsidRPr="003D56E0" w:rsidRDefault="00000B56" w:rsidP="0097765E">
      <w:pPr>
        <w:pStyle w:val="Sraopastraipa"/>
        <w:numPr>
          <w:ilvl w:val="2"/>
          <w:numId w:val="9"/>
        </w:numPr>
        <w:spacing w:after="120" w:line="20" w:lineRule="atLeast"/>
        <w:ind w:left="1276" w:hanging="709"/>
        <w:jc w:val="both"/>
        <w:rPr>
          <w:rFonts w:ascii="Times New Roman" w:hAnsi="Times New Roman" w:cs="Times New Roman"/>
          <w:sz w:val="24"/>
          <w:szCs w:val="24"/>
        </w:rPr>
      </w:pPr>
      <w:r w:rsidRPr="003D56E0">
        <w:rPr>
          <w:rFonts w:ascii="Times New Roman" w:hAnsi="Times New Roman" w:cs="Times New Roman"/>
          <w:sz w:val="24"/>
          <w:szCs w:val="24"/>
        </w:rPr>
        <w:t xml:space="preserve">nutraukiamos </w:t>
      </w:r>
      <w:r w:rsidR="00A524F1" w:rsidRPr="003D56E0">
        <w:rPr>
          <w:rFonts w:ascii="Times New Roman" w:hAnsi="Times New Roman" w:cs="Times New Roman"/>
          <w:sz w:val="24"/>
          <w:szCs w:val="24"/>
        </w:rPr>
        <w:t>p</w:t>
      </w:r>
      <w:r w:rsidRPr="003D56E0">
        <w:rPr>
          <w:rFonts w:ascii="Times New Roman" w:hAnsi="Times New Roman" w:cs="Times New Roman"/>
          <w:sz w:val="24"/>
          <w:szCs w:val="24"/>
        </w:rPr>
        <w:t>irkimo procedūros.</w:t>
      </w:r>
    </w:p>
    <w:p w14:paraId="23FDE53D" w14:textId="77777777" w:rsidR="00040C0F" w:rsidRPr="003D56E0" w:rsidRDefault="00040C0F" w:rsidP="0097765E">
      <w:pPr>
        <w:pStyle w:val="Antrat1"/>
        <w:numPr>
          <w:ilvl w:val="0"/>
          <w:numId w:val="9"/>
        </w:numPr>
        <w:tabs>
          <w:tab w:val="left" w:pos="709"/>
        </w:tabs>
        <w:spacing w:line="20" w:lineRule="atLeast"/>
        <w:contextualSpacing/>
        <w:rPr>
          <w:rFonts w:ascii="Times New Roman" w:hAnsi="Times New Roman" w:cs="Times New Roman"/>
          <w:b/>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D56E0">
        <w:rPr>
          <w:rFonts w:ascii="Times New Roman" w:hAnsi="Times New Roman" w:cs="Times New Roman"/>
          <w:b/>
          <w:color w:val="auto"/>
          <w:sz w:val="24"/>
          <w:szCs w:val="24"/>
        </w:rPr>
        <w:t>Elektroninis aukcionas</w:t>
      </w:r>
      <w:bookmarkEnd w:id="28"/>
      <w:bookmarkEnd w:id="29"/>
      <w:bookmarkEnd w:id="30"/>
      <w:bookmarkEnd w:id="31"/>
      <w:bookmarkEnd w:id="32"/>
    </w:p>
    <w:p w14:paraId="5E501752" w14:textId="77777777" w:rsidR="00040C0F" w:rsidRPr="003D56E0" w:rsidRDefault="002827E4" w:rsidP="00D10845">
      <w:pPr>
        <w:tabs>
          <w:tab w:val="left" w:pos="993"/>
        </w:tabs>
        <w:spacing w:after="0" w:line="240" w:lineRule="auto"/>
        <w:ind w:firstLine="566"/>
        <w:rPr>
          <w:rFonts w:ascii="Times New Roman" w:hAnsi="Times New Roman" w:cs="Times New Roman"/>
          <w:sz w:val="24"/>
          <w:szCs w:val="24"/>
        </w:rPr>
      </w:pPr>
      <w:r w:rsidRPr="003D56E0">
        <w:rPr>
          <w:rFonts w:ascii="Times New Roman" w:hAnsi="Times New Roman" w:cs="Times New Roman"/>
          <w:sz w:val="24"/>
          <w:szCs w:val="24"/>
        </w:rPr>
        <w:t xml:space="preserve">8.1. </w:t>
      </w:r>
      <w:r w:rsidR="00040C0F" w:rsidRPr="003D56E0">
        <w:rPr>
          <w:rFonts w:ascii="Times New Roman" w:hAnsi="Times New Roman" w:cs="Times New Roman"/>
          <w:sz w:val="24"/>
          <w:szCs w:val="24"/>
        </w:rPr>
        <w:t>Perkančioji organizacija pirkime netaikys elektroninio aukciono.</w:t>
      </w:r>
    </w:p>
    <w:p w14:paraId="419B8D8A" w14:textId="77777777" w:rsidR="009D0DC5" w:rsidRPr="003D56E0" w:rsidRDefault="00EA001C" w:rsidP="0097765E">
      <w:pPr>
        <w:pStyle w:val="Antrat1"/>
        <w:numPr>
          <w:ilvl w:val="0"/>
          <w:numId w:val="9"/>
        </w:numPr>
        <w:tabs>
          <w:tab w:val="left" w:pos="709"/>
        </w:tabs>
        <w:spacing w:line="20" w:lineRule="atLeast"/>
        <w:contextualSpacing/>
        <w:rPr>
          <w:rFonts w:ascii="Times New Roman" w:hAnsi="Times New Roman" w:cs="Times New Roman"/>
          <w:b/>
          <w:color w:val="auto"/>
          <w:sz w:val="24"/>
          <w:szCs w:val="24"/>
        </w:rPr>
      </w:pPr>
      <w:bookmarkStart w:id="35" w:name="_Ref39667303"/>
      <w:bookmarkStart w:id="36" w:name="_Ref39667308"/>
      <w:bookmarkStart w:id="37" w:name="_Toc126333936"/>
      <w:r w:rsidRPr="003D56E0">
        <w:rPr>
          <w:rFonts w:ascii="Times New Roman" w:hAnsi="Times New Roman" w:cs="Times New Roman"/>
          <w:b/>
          <w:color w:val="auto"/>
          <w:sz w:val="24"/>
          <w:szCs w:val="24"/>
        </w:rPr>
        <w:lastRenderedPageBreak/>
        <w:t>P</w:t>
      </w:r>
      <w:r w:rsidR="00014A61" w:rsidRPr="003D56E0">
        <w:rPr>
          <w:rFonts w:ascii="Times New Roman" w:hAnsi="Times New Roman" w:cs="Times New Roman"/>
          <w:b/>
          <w:color w:val="auto"/>
          <w:sz w:val="24"/>
          <w:szCs w:val="24"/>
        </w:rPr>
        <w:t>asiūlymų vertinimas</w:t>
      </w:r>
      <w:bookmarkEnd w:id="33"/>
      <w:bookmarkEnd w:id="34"/>
      <w:bookmarkEnd w:id="35"/>
      <w:bookmarkEnd w:id="36"/>
      <w:bookmarkEnd w:id="37"/>
    </w:p>
    <w:p w14:paraId="0791BE6E" w14:textId="77777777" w:rsidR="001A25FD" w:rsidRPr="003D56E0" w:rsidRDefault="002D470F" w:rsidP="00034E85">
      <w:pPr>
        <w:spacing w:after="0" w:line="240" w:lineRule="auto"/>
        <w:ind w:firstLine="567"/>
        <w:jc w:val="both"/>
        <w:rPr>
          <w:rFonts w:ascii="Times New Roman" w:eastAsia="Calibri" w:hAnsi="Times New Roman" w:cs="Times New Roman"/>
          <w:sz w:val="24"/>
          <w:szCs w:val="24"/>
        </w:rPr>
      </w:pPr>
      <w:r w:rsidRPr="003D56E0">
        <w:rPr>
          <w:rFonts w:ascii="Times New Roman" w:hAnsi="Times New Roman" w:cs="Times New Roman"/>
          <w:sz w:val="24"/>
          <w:szCs w:val="24"/>
        </w:rPr>
        <w:t xml:space="preserve">9.1. </w:t>
      </w:r>
      <w:r w:rsidR="004E71CB" w:rsidRPr="003D56E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D56E0">
        <w:rPr>
          <w:rFonts w:ascii="Times New Roman" w:eastAsia="Calibri" w:hAnsi="Times New Roman" w:cs="Times New Roman"/>
          <w:sz w:val="24"/>
          <w:szCs w:val="24"/>
        </w:rPr>
        <w:t>kain</w:t>
      </w:r>
      <w:r w:rsidR="004E71CB" w:rsidRPr="003D56E0">
        <w:rPr>
          <w:rFonts w:ascii="Times New Roman" w:eastAsia="Calibri" w:hAnsi="Times New Roman" w:cs="Times New Roman"/>
          <w:sz w:val="24"/>
          <w:szCs w:val="24"/>
        </w:rPr>
        <w:t>ą</w:t>
      </w:r>
      <w:r w:rsidR="00003A3F" w:rsidRPr="003D56E0">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3D56E0">
        <w:rPr>
          <w:rFonts w:ascii="Times New Roman" w:eastAsia="Calibri" w:hAnsi="Times New Roman" w:cs="Times New Roman"/>
          <w:sz w:val="24"/>
          <w:szCs w:val="24"/>
        </w:rPr>
        <w:t xml:space="preserve">specialiųjų </w:t>
      </w:r>
      <w:r w:rsidR="00090235" w:rsidRPr="003D56E0">
        <w:rPr>
          <w:rFonts w:ascii="Times New Roman" w:eastAsia="Calibri" w:hAnsi="Times New Roman" w:cs="Times New Roman"/>
          <w:sz w:val="24"/>
          <w:szCs w:val="24"/>
        </w:rPr>
        <w:t>p</w:t>
      </w:r>
      <w:r w:rsidR="00551FA7" w:rsidRPr="003D56E0">
        <w:rPr>
          <w:rFonts w:ascii="Times New Roman" w:eastAsia="Calibri" w:hAnsi="Times New Roman" w:cs="Times New Roman"/>
          <w:sz w:val="24"/>
          <w:szCs w:val="24"/>
        </w:rPr>
        <w:t xml:space="preserve">irkimo </w:t>
      </w:r>
      <w:r w:rsidR="00A176D5" w:rsidRPr="003D56E0">
        <w:rPr>
          <w:rFonts w:ascii="Times New Roman" w:eastAsia="Calibri" w:hAnsi="Times New Roman" w:cs="Times New Roman"/>
          <w:sz w:val="24"/>
          <w:szCs w:val="24"/>
        </w:rPr>
        <w:t xml:space="preserve">sąlygų </w:t>
      </w:r>
      <w:bookmarkEnd w:id="38"/>
      <w:r w:rsidR="00611A6A" w:rsidRPr="003D56E0">
        <w:rPr>
          <w:rFonts w:ascii="Times New Roman" w:hAnsi="Times New Roman" w:cs="Times New Roman"/>
          <w:sz w:val="24"/>
          <w:szCs w:val="24"/>
          <w:shd w:val="clear" w:color="auto" w:fill="FFFFFF"/>
        </w:rPr>
        <w:t>5</w:t>
      </w:r>
      <w:r w:rsidR="00090235" w:rsidRPr="003D56E0">
        <w:rPr>
          <w:rFonts w:ascii="Times New Roman" w:eastAsia="Calibri" w:hAnsi="Times New Roman" w:cs="Times New Roman"/>
          <w:sz w:val="24"/>
          <w:szCs w:val="24"/>
        </w:rPr>
        <w:t xml:space="preserve"> priede.</w:t>
      </w:r>
    </w:p>
    <w:p w14:paraId="7D432686" w14:textId="6E33FA05" w:rsidR="00DD3A3E" w:rsidRPr="003D56E0" w:rsidRDefault="00DD3A3E" w:rsidP="00034E85">
      <w:pPr>
        <w:spacing w:after="0" w:line="20" w:lineRule="atLeast"/>
        <w:ind w:firstLine="567"/>
        <w:jc w:val="both"/>
        <w:rPr>
          <w:rFonts w:ascii="Times New Roman" w:hAnsi="Times New Roman" w:cs="Times New Roman"/>
          <w:sz w:val="24"/>
          <w:szCs w:val="24"/>
        </w:rPr>
      </w:pPr>
      <w:r w:rsidRPr="003D56E0">
        <w:rPr>
          <w:rFonts w:ascii="Times New Roman" w:eastAsiaTheme="minorHAnsi" w:hAnsi="Times New Roman" w:cs="Times New Roman"/>
          <w:bCs/>
          <w:iCs/>
          <w:sz w:val="24"/>
          <w:szCs w:val="24"/>
        </w:rPr>
        <w:t xml:space="preserve">9.2. </w:t>
      </w:r>
      <w:r w:rsidRPr="003D56E0">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429D519" w14:textId="77777777" w:rsidR="00DD3A3E" w:rsidRPr="003D56E0" w:rsidRDefault="00DD3A3E" w:rsidP="00034E85">
      <w:pPr>
        <w:spacing w:after="0" w:line="20" w:lineRule="atLeast"/>
        <w:ind w:firstLine="567"/>
        <w:jc w:val="both"/>
        <w:rPr>
          <w:rFonts w:ascii="Times New Roman" w:eastAsiaTheme="minorHAnsi" w:hAnsi="Times New Roman" w:cs="Times New Roman"/>
          <w:bCs/>
          <w:iCs/>
          <w:sz w:val="24"/>
          <w:szCs w:val="24"/>
        </w:rPr>
      </w:pPr>
      <w:r w:rsidRPr="003D56E0">
        <w:rPr>
          <w:rFonts w:ascii="Times New Roman" w:eastAsiaTheme="minorHAnsi" w:hAnsi="Times New Roman" w:cs="Times New Roman"/>
          <w:bCs/>
          <w:iCs/>
          <w:sz w:val="24"/>
          <w:szCs w:val="24"/>
        </w:rPr>
        <w:t>9.3.</w:t>
      </w:r>
      <w:r w:rsidRPr="003D56E0">
        <w:rPr>
          <w:rFonts w:ascii="Times New Roman" w:eastAsiaTheme="minorHAnsi" w:hAnsi="Times New Roman" w:cs="Times New Roman"/>
          <w:bCs/>
          <w:iCs/>
          <w:sz w:val="24"/>
          <w:szCs w:val="24"/>
        </w:rPr>
        <w:tab/>
        <w:t xml:space="preserve">Perkančioji organizacija atmes tiekėjo pasiūlymą, jeigu kartu su pasiūlymu nebus pateikti šie pirkimo sąlygose reikalaujami pateikti dokumentai: </w:t>
      </w:r>
    </w:p>
    <w:p w14:paraId="23E0E1A5" w14:textId="77777777" w:rsidR="001A00F7" w:rsidRPr="003D56E0" w:rsidRDefault="001A00F7" w:rsidP="00034E85">
      <w:pPr>
        <w:spacing w:after="0" w:line="20" w:lineRule="atLeast"/>
        <w:ind w:firstLine="567"/>
        <w:jc w:val="both"/>
        <w:rPr>
          <w:rFonts w:ascii="Times New Roman" w:eastAsiaTheme="minorHAnsi" w:hAnsi="Times New Roman" w:cs="Times New Roman"/>
          <w:b/>
          <w:bCs/>
          <w:iCs/>
          <w:sz w:val="24"/>
          <w:szCs w:val="24"/>
        </w:rPr>
      </w:pPr>
      <w:r w:rsidRPr="003D56E0">
        <w:rPr>
          <w:rFonts w:ascii="Times New Roman" w:eastAsiaTheme="minorHAnsi" w:hAnsi="Times New Roman" w:cs="Times New Roman"/>
          <w:b/>
          <w:bCs/>
          <w:iCs/>
          <w:sz w:val="24"/>
          <w:szCs w:val="24"/>
        </w:rPr>
        <w:t xml:space="preserve">9.3.1. užpildytas pasiūlymas (specialiųjų pirkimo sąlygų 5 priedas); </w:t>
      </w:r>
    </w:p>
    <w:p w14:paraId="053D4E50" w14:textId="77777777" w:rsidR="001A00F7" w:rsidRPr="003D56E0" w:rsidRDefault="001A00F7" w:rsidP="00034E85">
      <w:pPr>
        <w:spacing w:after="0" w:line="20" w:lineRule="atLeast"/>
        <w:ind w:firstLine="567"/>
        <w:jc w:val="both"/>
        <w:rPr>
          <w:rFonts w:ascii="Times New Roman" w:eastAsiaTheme="minorHAnsi" w:hAnsi="Times New Roman" w:cs="Times New Roman"/>
          <w:b/>
          <w:bCs/>
          <w:iCs/>
          <w:sz w:val="24"/>
          <w:szCs w:val="24"/>
        </w:rPr>
      </w:pPr>
      <w:r w:rsidRPr="003D56E0">
        <w:rPr>
          <w:rFonts w:ascii="Times New Roman" w:eastAsiaTheme="minorHAnsi" w:hAnsi="Times New Roman" w:cs="Times New Roman"/>
          <w:b/>
          <w:bCs/>
          <w:iCs/>
          <w:sz w:val="24"/>
          <w:szCs w:val="24"/>
        </w:rPr>
        <w:t xml:space="preserve">9.3.3. užpildytas </w:t>
      </w:r>
      <w:r w:rsidR="0076181C" w:rsidRPr="003D56E0">
        <w:rPr>
          <w:rFonts w:ascii="Times New Roman" w:eastAsiaTheme="minorHAnsi" w:hAnsi="Times New Roman" w:cs="Times New Roman"/>
          <w:b/>
          <w:bCs/>
          <w:iCs/>
          <w:sz w:val="24"/>
          <w:szCs w:val="24"/>
        </w:rPr>
        <w:t>V</w:t>
      </w:r>
      <w:r w:rsidRPr="003D56E0">
        <w:rPr>
          <w:rFonts w:ascii="Times New Roman" w:eastAsiaTheme="minorHAnsi" w:hAnsi="Times New Roman" w:cs="Times New Roman"/>
          <w:b/>
          <w:bCs/>
          <w:iCs/>
          <w:sz w:val="24"/>
          <w:szCs w:val="24"/>
        </w:rPr>
        <w:t>eiklų sąrašas (specialiųjų pirkimo sąlygų 8 priedas);</w:t>
      </w:r>
    </w:p>
    <w:p w14:paraId="1BF1FE99" w14:textId="77777777" w:rsidR="001A00F7" w:rsidRPr="003D56E0" w:rsidRDefault="001A00F7" w:rsidP="00034E85">
      <w:pPr>
        <w:spacing w:after="0" w:line="20" w:lineRule="atLeast"/>
        <w:ind w:firstLine="567"/>
        <w:jc w:val="both"/>
        <w:rPr>
          <w:rFonts w:ascii="Times New Roman" w:eastAsiaTheme="minorHAnsi" w:hAnsi="Times New Roman" w:cs="Times New Roman"/>
          <w:b/>
          <w:bCs/>
          <w:iCs/>
          <w:sz w:val="24"/>
          <w:szCs w:val="24"/>
        </w:rPr>
      </w:pPr>
      <w:r w:rsidRPr="003D56E0">
        <w:rPr>
          <w:rFonts w:ascii="Times New Roman" w:eastAsiaTheme="minorHAnsi" w:hAnsi="Times New Roman" w:cs="Times New Roman"/>
          <w:b/>
          <w:bCs/>
          <w:iCs/>
          <w:sz w:val="24"/>
          <w:szCs w:val="24"/>
        </w:rPr>
        <w:t>9.3.2. užpildytas Orientacinis darbų kiekių žiniaraštis (specialiųjų pirkimo sąlygų 7 priedas).</w:t>
      </w:r>
    </w:p>
    <w:p w14:paraId="5F7DB8D0" w14:textId="77777777" w:rsidR="00FE7908" w:rsidRPr="003D56E0" w:rsidRDefault="00FE7908" w:rsidP="0097765E">
      <w:pPr>
        <w:pStyle w:val="Antrat1"/>
        <w:numPr>
          <w:ilvl w:val="0"/>
          <w:numId w:val="9"/>
        </w:numPr>
        <w:tabs>
          <w:tab w:val="left" w:pos="567"/>
        </w:tabs>
        <w:spacing w:line="20" w:lineRule="atLeast"/>
        <w:contextualSpacing/>
        <w:rPr>
          <w:rFonts w:ascii="Times New Roman" w:hAnsi="Times New Roman" w:cs="Times New Roman"/>
          <w:b/>
          <w:color w:val="auto"/>
          <w:sz w:val="24"/>
          <w:szCs w:val="24"/>
        </w:rPr>
      </w:pPr>
      <w:bookmarkStart w:id="39" w:name="_Ref39425999"/>
      <w:bookmarkStart w:id="40" w:name="_Ref39426005"/>
      <w:bookmarkStart w:id="41" w:name="_Toc126333937"/>
      <w:r w:rsidRPr="003D56E0">
        <w:rPr>
          <w:rFonts w:ascii="Times New Roman" w:hAnsi="Times New Roman" w:cs="Times New Roman"/>
          <w:b/>
          <w:color w:val="auto"/>
          <w:sz w:val="24"/>
          <w:szCs w:val="24"/>
        </w:rPr>
        <w:t>S</w:t>
      </w:r>
      <w:r w:rsidR="00281735" w:rsidRPr="003D56E0">
        <w:rPr>
          <w:rFonts w:ascii="Times New Roman" w:hAnsi="Times New Roman" w:cs="Times New Roman"/>
          <w:b/>
          <w:color w:val="auto"/>
          <w:sz w:val="24"/>
          <w:szCs w:val="24"/>
        </w:rPr>
        <w:t>utarties sudarymas</w:t>
      </w:r>
      <w:bookmarkEnd w:id="39"/>
      <w:bookmarkEnd w:id="40"/>
      <w:bookmarkEnd w:id="41"/>
    </w:p>
    <w:p w14:paraId="7527F6CD" w14:textId="77777777" w:rsidR="00F57665" w:rsidRPr="003D56E0" w:rsidRDefault="00F57665" w:rsidP="00D10845">
      <w:pPr>
        <w:pStyle w:val="Sraopastraipa"/>
        <w:numPr>
          <w:ilvl w:val="1"/>
          <w:numId w:val="14"/>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Ši pirkimo procedūra atliekama siekiant sudaryti sutartį</w:t>
      </w:r>
      <w:r w:rsidR="009A7D11" w:rsidRPr="003D56E0">
        <w:rPr>
          <w:rFonts w:ascii="Times New Roman" w:hAnsi="Times New Roman" w:cs="Times New Roman"/>
          <w:sz w:val="24"/>
          <w:szCs w:val="24"/>
        </w:rPr>
        <w:t xml:space="preserve"> su tiekėju, kurio pasiūlymas</w:t>
      </w:r>
      <w:r w:rsidR="007B12FF" w:rsidRPr="003D56E0">
        <w:rPr>
          <w:rFonts w:ascii="Times New Roman" w:hAnsi="Times New Roman" w:cs="Times New Roman"/>
          <w:sz w:val="24"/>
          <w:szCs w:val="24"/>
        </w:rPr>
        <w:t xml:space="preserve">, vadovaujantis </w:t>
      </w:r>
      <w:r w:rsidR="008F4194" w:rsidRPr="003D56E0">
        <w:rPr>
          <w:rFonts w:ascii="Times New Roman" w:hAnsi="Times New Roman" w:cs="Times New Roman"/>
          <w:sz w:val="24"/>
          <w:szCs w:val="24"/>
        </w:rPr>
        <w:t>p</w:t>
      </w:r>
      <w:r w:rsidR="007B12FF" w:rsidRPr="003D56E0">
        <w:rPr>
          <w:rFonts w:ascii="Times New Roman" w:hAnsi="Times New Roman" w:cs="Times New Roman"/>
          <w:sz w:val="24"/>
          <w:szCs w:val="24"/>
        </w:rPr>
        <w:t xml:space="preserve">irkimo </w:t>
      </w:r>
      <w:r w:rsidR="00207E40" w:rsidRPr="003D56E0">
        <w:rPr>
          <w:rFonts w:ascii="Times New Roman" w:hAnsi="Times New Roman" w:cs="Times New Roman"/>
          <w:sz w:val="24"/>
          <w:szCs w:val="24"/>
        </w:rPr>
        <w:t>sąlygose</w:t>
      </w:r>
      <w:r w:rsidR="007B12FF" w:rsidRPr="003D56E0">
        <w:rPr>
          <w:rFonts w:ascii="Times New Roman" w:hAnsi="Times New Roman" w:cs="Times New Roman"/>
          <w:sz w:val="24"/>
          <w:szCs w:val="24"/>
        </w:rPr>
        <w:t xml:space="preserve"> nustatyta tvarka</w:t>
      </w:r>
      <w:r w:rsidR="0023505D" w:rsidRPr="003D56E0">
        <w:rPr>
          <w:rFonts w:ascii="Times New Roman" w:hAnsi="Times New Roman" w:cs="Times New Roman"/>
          <w:sz w:val="24"/>
          <w:szCs w:val="24"/>
        </w:rPr>
        <w:t>,</w:t>
      </w:r>
      <w:r w:rsidR="009A7D11" w:rsidRPr="003D56E0">
        <w:rPr>
          <w:rFonts w:ascii="Times New Roman" w:hAnsi="Times New Roman" w:cs="Times New Roman"/>
          <w:sz w:val="24"/>
          <w:szCs w:val="24"/>
        </w:rPr>
        <w:t xml:space="preserve"> bus pripažintas laimėjęs</w:t>
      </w:r>
      <w:r w:rsidR="008933BC" w:rsidRPr="003D56E0">
        <w:rPr>
          <w:rFonts w:ascii="Times New Roman" w:hAnsi="Times New Roman" w:cs="Times New Roman"/>
          <w:sz w:val="24"/>
          <w:szCs w:val="24"/>
        </w:rPr>
        <w:t>, o jei pirkimas skaidomas į dalis – su tiekėjais, kurių pasiūlymai bus pripažinti laimėję</w:t>
      </w:r>
      <w:r w:rsidR="00F065D6" w:rsidRPr="003D56E0">
        <w:rPr>
          <w:rFonts w:ascii="Times New Roman" w:hAnsi="Times New Roman" w:cs="Times New Roman"/>
          <w:sz w:val="24"/>
          <w:szCs w:val="24"/>
        </w:rPr>
        <w:t xml:space="preserve">. </w:t>
      </w:r>
      <w:r w:rsidR="004B2DE4" w:rsidRPr="003D56E0">
        <w:rPr>
          <w:rFonts w:ascii="Times New Roman" w:hAnsi="Times New Roman" w:cs="Times New Roman"/>
          <w:sz w:val="24"/>
          <w:szCs w:val="24"/>
        </w:rPr>
        <w:t xml:space="preserve">Sutarties sąlygos pateikiamos </w:t>
      </w:r>
      <w:r w:rsidR="007A5D9C" w:rsidRPr="003D56E0">
        <w:rPr>
          <w:rFonts w:ascii="Times New Roman" w:hAnsi="Times New Roman" w:cs="Times New Roman"/>
          <w:sz w:val="24"/>
          <w:szCs w:val="24"/>
        </w:rPr>
        <w:t>P</w:t>
      </w:r>
      <w:r w:rsidR="00551FA7" w:rsidRPr="003D56E0">
        <w:rPr>
          <w:rFonts w:ascii="Times New Roman" w:hAnsi="Times New Roman" w:cs="Times New Roman"/>
          <w:sz w:val="24"/>
          <w:szCs w:val="24"/>
        </w:rPr>
        <w:t xml:space="preserve">irkimo </w:t>
      </w:r>
      <w:r w:rsidR="00D86901" w:rsidRPr="003D56E0">
        <w:rPr>
          <w:rFonts w:ascii="Times New Roman" w:hAnsi="Times New Roman" w:cs="Times New Roman"/>
          <w:sz w:val="24"/>
          <w:szCs w:val="24"/>
        </w:rPr>
        <w:t xml:space="preserve">sąlygų </w:t>
      </w:r>
      <w:r w:rsidR="00611A6A" w:rsidRPr="003D56E0">
        <w:rPr>
          <w:rFonts w:ascii="Times New Roman" w:hAnsi="Times New Roman" w:cs="Times New Roman"/>
          <w:sz w:val="24"/>
          <w:szCs w:val="24"/>
        </w:rPr>
        <w:t xml:space="preserve">6 </w:t>
      </w:r>
      <w:r w:rsidR="00D86901" w:rsidRPr="003D56E0">
        <w:rPr>
          <w:rFonts w:ascii="Times New Roman" w:hAnsi="Times New Roman" w:cs="Times New Roman"/>
          <w:sz w:val="24"/>
          <w:szCs w:val="24"/>
        </w:rPr>
        <w:t>priede</w:t>
      </w:r>
      <w:r w:rsidR="00611A6A" w:rsidRPr="003D56E0">
        <w:rPr>
          <w:rFonts w:ascii="Times New Roman" w:hAnsi="Times New Roman" w:cs="Times New Roman"/>
          <w:sz w:val="24"/>
          <w:szCs w:val="24"/>
        </w:rPr>
        <w:t xml:space="preserve"> </w:t>
      </w:r>
      <w:r w:rsidR="00D86901" w:rsidRPr="003D56E0">
        <w:rPr>
          <w:rFonts w:ascii="Times New Roman" w:hAnsi="Times New Roman" w:cs="Times New Roman"/>
          <w:sz w:val="24"/>
          <w:szCs w:val="24"/>
        </w:rPr>
        <w:t>„Sutarties projektas“</w:t>
      </w:r>
      <w:r w:rsidR="004B2DE4" w:rsidRPr="003D56E0">
        <w:rPr>
          <w:rFonts w:ascii="Times New Roman" w:hAnsi="Times New Roman" w:cs="Times New Roman"/>
          <w:sz w:val="24"/>
          <w:szCs w:val="24"/>
        </w:rPr>
        <w:t>.</w:t>
      </w:r>
    </w:p>
    <w:p w14:paraId="1933FE40" w14:textId="77777777" w:rsidR="00640DBD" w:rsidRPr="003D56E0"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4"/>
          <w:szCs w:val="24"/>
        </w:rPr>
      </w:pPr>
      <w:bookmarkStart w:id="42" w:name="_Toc126333938"/>
      <w:bookmarkEnd w:id="4"/>
      <w:r w:rsidRPr="003D56E0">
        <w:rPr>
          <w:rFonts w:ascii="Times New Roman" w:hAnsi="Times New Roman" w:cs="Times New Roman"/>
          <w:b/>
          <w:color w:val="auto"/>
          <w:sz w:val="24"/>
          <w:szCs w:val="24"/>
        </w:rPr>
        <w:t>Kitos sąlygos</w:t>
      </w:r>
      <w:bookmarkEnd w:id="42"/>
    </w:p>
    <w:p w14:paraId="7AADA6C0" w14:textId="77777777" w:rsidR="00D10845" w:rsidRPr="003D56E0"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4"/>
          <w:szCs w:val="24"/>
        </w:rPr>
      </w:pPr>
      <w:r w:rsidRPr="003D56E0">
        <w:rPr>
          <w:rFonts w:ascii="Times New Roman" w:eastAsia="Times New Roman" w:hAnsi="Times New Roman" w:cs="Times New Roman"/>
          <w:iCs/>
          <w:sz w:val="24"/>
          <w:szCs w:val="24"/>
        </w:rPr>
        <w:t>Perkančioji organizacija pirkime netaikys papildomų sąlygų.</w:t>
      </w:r>
    </w:p>
    <w:p w14:paraId="0D981CC5" w14:textId="77777777" w:rsidR="00D10845" w:rsidRPr="003D56E0"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4"/>
          <w:szCs w:val="24"/>
        </w:rPr>
      </w:pPr>
      <w:r w:rsidRPr="003D56E0">
        <w:rPr>
          <w:rFonts w:ascii="Times New Roman" w:hAnsi="Times New Roman" w:cs="Times New Roman"/>
          <w:b/>
          <w:color w:val="auto"/>
          <w:sz w:val="24"/>
          <w:szCs w:val="24"/>
        </w:rPr>
        <w:t>Priedai</w:t>
      </w:r>
    </w:p>
    <w:p w14:paraId="1F947AEC"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12.1. Pirkimo sąlygų 1 priedas „Terminai“;</w:t>
      </w:r>
    </w:p>
    <w:p w14:paraId="1E3C82E8"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12.2. Pirkimo sąlygų 2 priedas  „Tiekėjų pašalinimo pagrindai“;</w:t>
      </w:r>
    </w:p>
    <w:p w14:paraId="1276C996"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12.3. Pirkimo sąlygų 3 priedas „Tiekėjų kvalifikacijos reikalavimai ir reikalaujami kokybės bei aplinkos apsaugos vadybos sistemų standartai“;</w:t>
      </w:r>
    </w:p>
    <w:p w14:paraId="72204805"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12.4. Pirkimo sąlygų 4 priedas „EBVPD“;</w:t>
      </w:r>
    </w:p>
    <w:p w14:paraId="5B77E16C"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12.5. Pirkimo sąlygų 5 priedas „Pasiūlymo forma“;</w:t>
      </w:r>
    </w:p>
    <w:p w14:paraId="210FE4F2"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12.6. Pirkimo sąlygų 6 priedas „Sutarties projektas“;</w:t>
      </w:r>
    </w:p>
    <w:p w14:paraId="79CEE34A"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12.7. Pirkimo sąlygų 7 priedas „</w:t>
      </w:r>
      <w:r w:rsidRPr="009D320B">
        <w:rPr>
          <w:rFonts w:ascii="Times New Roman" w:eastAsia="Calibri" w:hAnsi="Times New Roman" w:cs="Times New Roman"/>
          <w:sz w:val="24"/>
          <w:szCs w:val="24"/>
        </w:rPr>
        <w:t>Orientacinis darbų kiekių žiniaraštis</w:t>
      </w:r>
      <w:r w:rsidRPr="003D56E0">
        <w:rPr>
          <w:rFonts w:ascii="Times New Roman" w:eastAsia="Calibri" w:hAnsi="Times New Roman" w:cs="Times New Roman"/>
          <w:sz w:val="24"/>
          <w:szCs w:val="24"/>
        </w:rPr>
        <w:t>“;</w:t>
      </w:r>
      <w:r w:rsidR="00D2605C">
        <w:rPr>
          <w:rFonts w:ascii="Times New Roman" w:eastAsia="Calibri" w:hAnsi="Times New Roman" w:cs="Times New Roman"/>
          <w:sz w:val="24"/>
          <w:szCs w:val="24"/>
        </w:rPr>
        <w:t xml:space="preserve"> </w:t>
      </w:r>
    </w:p>
    <w:p w14:paraId="10F283C0"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12.8.Pirkimo sąlygų 8 priedas „Veiklų sąrašas“;</w:t>
      </w:r>
    </w:p>
    <w:p w14:paraId="42B50596" w14:textId="77777777" w:rsidR="00D10845" w:rsidRPr="00D2605C" w:rsidRDefault="001A00F7" w:rsidP="00D2605C">
      <w:pPr>
        <w:pStyle w:val="Sraopastraipa"/>
        <w:shd w:val="clear" w:color="auto" w:fill="FFFFFF"/>
        <w:spacing w:after="0" w:line="240" w:lineRule="auto"/>
        <w:ind w:left="0" w:firstLine="567"/>
        <w:jc w:val="both"/>
        <w:rPr>
          <w:rFonts w:ascii="Times New Roman" w:eastAsia="Calibri" w:hAnsi="Times New Roman" w:cs="Times New Roman"/>
          <w:noProof/>
          <w:sz w:val="24"/>
          <w:szCs w:val="24"/>
          <w:lang w:val="en-GB"/>
        </w:rPr>
      </w:pPr>
      <w:r w:rsidRPr="003D56E0">
        <w:rPr>
          <w:rFonts w:ascii="Times New Roman" w:eastAsia="Calibri" w:hAnsi="Times New Roman" w:cs="Times New Roman"/>
          <w:sz w:val="24"/>
          <w:szCs w:val="24"/>
        </w:rPr>
        <w:t xml:space="preserve">12.9. </w:t>
      </w:r>
      <w:r w:rsidRPr="00D2605C">
        <w:rPr>
          <w:rFonts w:ascii="Times New Roman" w:eastAsia="Calibri" w:hAnsi="Times New Roman" w:cs="Times New Roman"/>
          <w:noProof/>
          <w:sz w:val="24"/>
          <w:szCs w:val="24"/>
          <w:lang w:val="en-GB"/>
        </w:rPr>
        <w:t>Pirkimo sąlygų 9 priedas „</w:t>
      </w:r>
      <w:r w:rsidR="00D2605C" w:rsidRPr="00D2605C">
        <w:rPr>
          <w:rFonts w:ascii="Times New Roman" w:eastAsia="Calibri" w:hAnsi="Times New Roman" w:cs="Times New Roman"/>
          <w:noProof/>
          <w:sz w:val="24"/>
          <w:szCs w:val="24"/>
          <w:lang w:val="en-GB"/>
        </w:rPr>
        <w:t>Kitų inžinerinių statinių (Lietuvos partizanų ir jų rėmėjų memorialinis kompleksas, kult.vert.reg. Unikalus kodas 36312) Mokyklos g. 7 Merkinėje, ir prieigų statybos projektas</w:t>
      </w:r>
      <w:r w:rsidRPr="00D2605C">
        <w:rPr>
          <w:rFonts w:ascii="Times New Roman" w:eastAsia="Calibri" w:hAnsi="Times New Roman" w:cs="Times New Roman"/>
          <w:noProof/>
          <w:sz w:val="24"/>
          <w:szCs w:val="24"/>
          <w:lang w:val="en-GB"/>
        </w:rPr>
        <w:t>“</w:t>
      </w:r>
      <w:r w:rsidR="003F1B4F" w:rsidRPr="00D2605C">
        <w:rPr>
          <w:rFonts w:ascii="Times New Roman" w:eastAsia="Calibri" w:hAnsi="Times New Roman" w:cs="Times New Roman"/>
          <w:noProof/>
          <w:sz w:val="24"/>
          <w:szCs w:val="24"/>
          <w:lang w:val="en-GB"/>
        </w:rPr>
        <w:t>.</w:t>
      </w:r>
    </w:p>
    <w:p w14:paraId="35A4251B" w14:textId="77777777" w:rsidR="00DF247E" w:rsidRPr="00D2605C"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4"/>
          <w:szCs w:val="24"/>
          <w:lang w:val="en-GB"/>
        </w:rPr>
      </w:pPr>
      <w:r w:rsidRPr="00D2605C">
        <w:rPr>
          <w:rFonts w:ascii="Times New Roman" w:eastAsia="Calibri" w:hAnsi="Times New Roman" w:cs="Times New Roman"/>
          <w:noProof/>
          <w:sz w:val="24"/>
          <w:szCs w:val="24"/>
          <w:lang w:val="en-GB"/>
        </w:rPr>
        <w:t>__________</w:t>
      </w:r>
    </w:p>
    <w:p w14:paraId="56B66DCD" w14:textId="77777777" w:rsidR="00DF247E" w:rsidRPr="003D56E0" w:rsidRDefault="00DF247E" w:rsidP="00DF247E">
      <w:pPr>
        <w:rPr>
          <w:rFonts w:ascii="Times New Roman" w:hAnsi="Times New Roman" w:cs="Times New Roman"/>
          <w:sz w:val="24"/>
          <w:szCs w:val="24"/>
        </w:rPr>
      </w:pPr>
    </w:p>
    <w:p w14:paraId="2F9F35BA" w14:textId="77777777" w:rsidR="00C87AB8" w:rsidRPr="003D56E0" w:rsidRDefault="00C87AB8" w:rsidP="00DF247E">
      <w:pPr>
        <w:rPr>
          <w:rFonts w:ascii="Times New Roman" w:hAnsi="Times New Roman" w:cs="Times New Roman"/>
          <w:sz w:val="24"/>
          <w:szCs w:val="24"/>
        </w:rPr>
        <w:sectPr w:rsidR="00C87AB8" w:rsidRPr="003D56E0"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09DCFBC3" w14:textId="77777777" w:rsidR="00774AA5" w:rsidRPr="003D56E0" w:rsidRDefault="000631F1" w:rsidP="005C1E12">
      <w:pPr>
        <w:pStyle w:val="Antrat1"/>
        <w:jc w:val="right"/>
        <w:rPr>
          <w:rFonts w:ascii="Times New Roman" w:hAnsi="Times New Roman" w:cs="Times New Roman"/>
          <w:color w:val="auto"/>
          <w:sz w:val="24"/>
          <w:szCs w:val="24"/>
        </w:rPr>
      </w:pPr>
      <w:bookmarkStart w:id="43"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3"/>
    </w:p>
    <w:p w14:paraId="7DB31D7C"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3696"/>
        <w:gridCol w:w="3909"/>
        <w:gridCol w:w="1553"/>
      </w:tblGrid>
      <w:tr w:rsidR="003D56E0" w:rsidRPr="003D56E0" w14:paraId="2D921F01" w14:textId="77777777" w:rsidTr="0076181C">
        <w:trPr>
          <w:trHeight w:val="20"/>
        </w:trPr>
        <w:tc>
          <w:tcPr>
            <w:tcW w:w="671" w:type="dxa"/>
            <w:shd w:val="clear" w:color="auto" w:fill="D9D9D9" w:themeFill="background1" w:themeFillShade="D9"/>
            <w:tcMar>
              <w:top w:w="0" w:type="dxa"/>
              <w:left w:w="108" w:type="dxa"/>
              <w:bottom w:w="0" w:type="dxa"/>
              <w:right w:w="108" w:type="dxa"/>
            </w:tcMar>
          </w:tcPr>
          <w:p w14:paraId="5B7F2059" w14:textId="77777777" w:rsidR="00774AA5" w:rsidRPr="00034E85" w:rsidRDefault="009F4FBE" w:rsidP="004B3551">
            <w:pPr>
              <w:jc w:val="center"/>
              <w:rPr>
                <w:rFonts w:ascii="Times New Roman" w:hAnsi="Times New Roman" w:cs="Times New Roman"/>
                <w:b/>
                <w:bCs/>
                <w:sz w:val="20"/>
                <w:szCs w:val="24"/>
              </w:rPr>
            </w:pPr>
            <w:proofErr w:type="spellStart"/>
            <w:r w:rsidRPr="00034E85">
              <w:rPr>
                <w:rFonts w:ascii="Times New Roman" w:hAnsi="Times New Roman" w:cs="Times New Roman"/>
                <w:b/>
                <w:bCs/>
                <w:sz w:val="20"/>
                <w:szCs w:val="24"/>
              </w:rPr>
              <w:t>Eil.Nr</w:t>
            </w:r>
            <w:proofErr w:type="spellEnd"/>
            <w:r w:rsidRPr="00034E85">
              <w:rPr>
                <w:rFonts w:ascii="Times New Roman" w:hAnsi="Times New Roman" w:cs="Times New Roman"/>
                <w:b/>
                <w:bCs/>
                <w:sz w:val="20"/>
                <w:szCs w:val="24"/>
              </w:rPr>
              <w:t>.</w:t>
            </w:r>
          </w:p>
        </w:tc>
        <w:tc>
          <w:tcPr>
            <w:tcW w:w="3752" w:type="dxa"/>
            <w:shd w:val="clear" w:color="auto" w:fill="D9D9D9" w:themeFill="background1" w:themeFillShade="D9"/>
            <w:tcMar>
              <w:top w:w="0" w:type="dxa"/>
              <w:left w:w="108" w:type="dxa"/>
              <w:bottom w:w="0" w:type="dxa"/>
              <w:right w:w="108" w:type="dxa"/>
            </w:tcMar>
          </w:tcPr>
          <w:p w14:paraId="3708CB60" w14:textId="77777777" w:rsidR="00774AA5" w:rsidRPr="00034E85" w:rsidRDefault="004B3551" w:rsidP="004B3551">
            <w:pPr>
              <w:jc w:val="center"/>
              <w:rPr>
                <w:rFonts w:ascii="Times New Roman" w:hAnsi="Times New Roman" w:cs="Times New Roman"/>
                <w:b/>
                <w:bCs/>
                <w:sz w:val="20"/>
                <w:szCs w:val="24"/>
              </w:rPr>
            </w:pPr>
            <w:r w:rsidRPr="00034E85">
              <w:rPr>
                <w:rFonts w:ascii="Times New Roman" w:hAnsi="Times New Roman" w:cs="Times New Roman"/>
                <w:b/>
                <w:bCs/>
                <w:sz w:val="20"/>
                <w:szCs w:val="24"/>
              </w:rPr>
              <w:t>VEIKSMAS</w:t>
            </w:r>
          </w:p>
        </w:tc>
        <w:tc>
          <w:tcPr>
            <w:tcW w:w="3969" w:type="dxa"/>
            <w:shd w:val="clear" w:color="auto" w:fill="D9D9D9" w:themeFill="background1" w:themeFillShade="D9"/>
            <w:tcMar>
              <w:top w:w="0" w:type="dxa"/>
              <w:left w:w="108" w:type="dxa"/>
              <w:bottom w:w="0" w:type="dxa"/>
              <w:right w:w="108" w:type="dxa"/>
            </w:tcMar>
          </w:tcPr>
          <w:p w14:paraId="676F01EE" w14:textId="77777777" w:rsidR="00774AA5" w:rsidRPr="00034E85" w:rsidRDefault="00774AA5" w:rsidP="004B3551">
            <w:pPr>
              <w:spacing w:after="0"/>
              <w:jc w:val="center"/>
              <w:rPr>
                <w:rFonts w:ascii="Times New Roman" w:hAnsi="Times New Roman" w:cs="Times New Roman"/>
                <w:b/>
                <w:sz w:val="20"/>
                <w:szCs w:val="24"/>
              </w:rPr>
            </w:pPr>
            <w:r w:rsidRPr="00034E85">
              <w:rPr>
                <w:rFonts w:ascii="Times New Roman" w:hAnsi="Times New Roman" w:cs="Times New Roman"/>
                <w:b/>
                <w:sz w:val="20"/>
                <w:szCs w:val="24"/>
              </w:rPr>
              <w:t>DATA/DIENŲ SKAIČIUS/ LAIKAS</w:t>
            </w:r>
          </w:p>
          <w:p w14:paraId="28AA026C" w14:textId="77777777" w:rsidR="00774AA5" w:rsidRPr="00034E85" w:rsidRDefault="00774AA5" w:rsidP="004B3551">
            <w:pPr>
              <w:spacing w:after="0"/>
              <w:jc w:val="center"/>
              <w:rPr>
                <w:rFonts w:ascii="Times New Roman" w:hAnsi="Times New Roman" w:cs="Times New Roman"/>
                <w:sz w:val="20"/>
                <w:szCs w:val="24"/>
              </w:rPr>
            </w:pPr>
            <w:r w:rsidRPr="00034E85">
              <w:rPr>
                <w:rFonts w:ascii="Times New Roman" w:hAnsi="Times New Roman" w:cs="Times New Roman"/>
                <w:sz w:val="20"/>
                <w:szCs w:val="24"/>
              </w:rPr>
              <w:t>(Lietuvos laiku)</w:t>
            </w:r>
          </w:p>
        </w:tc>
        <w:tc>
          <w:tcPr>
            <w:tcW w:w="1560" w:type="dxa"/>
            <w:shd w:val="clear" w:color="auto" w:fill="D9D9D9" w:themeFill="background1" w:themeFillShade="D9"/>
            <w:tcMar>
              <w:top w:w="0" w:type="dxa"/>
              <w:left w:w="108" w:type="dxa"/>
              <w:bottom w:w="0" w:type="dxa"/>
              <w:right w:w="108" w:type="dxa"/>
            </w:tcMar>
          </w:tcPr>
          <w:p w14:paraId="1D2B9F7C" w14:textId="77777777" w:rsidR="00774AA5" w:rsidRPr="00034E85" w:rsidRDefault="00774AA5" w:rsidP="004B3551">
            <w:pPr>
              <w:jc w:val="center"/>
              <w:rPr>
                <w:rFonts w:ascii="Times New Roman" w:hAnsi="Times New Roman" w:cs="Times New Roman"/>
                <w:b/>
                <w:sz w:val="20"/>
                <w:szCs w:val="24"/>
              </w:rPr>
            </w:pPr>
            <w:r w:rsidRPr="00034E85">
              <w:rPr>
                <w:rFonts w:ascii="Times New Roman" w:hAnsi="Times New Roman" w:cs="Times New Roman"/>
                <w:b/>
                <w:sz w:val="20"/>
                <w:szCs w:val="24"/>
              </w:rPr>
              <w:t>PASTABOS</w:t>
            </w:r>
          </w:p>
        </w:tc>
      </w:tr>
      <w:tr w:rsidR="003D56E0" w:rsidRPr="003D56E0" w14:paraId="30F6FBCF" w14:textId="77777777" w:rsidTr="0076181C">
        <w:trPr>
          <w:trHeight w:val="20"/>
        </w:trPr>
        <w:tc>
          <w:tcPr>
            <w:tcW w:w="671" w:type="dxa"/>
            <w:shd w:val="clear" w:color="auto" w:fill="auto"/>
            <w:tcMar>
              <w:top w:w="0" w:type="dxa"/>
              <w:left w:w="108" w:type="dxa"/>
              <w:bottom w:w="0" w:type="dxa"/>
              <w:right w:w="108" w:type="dxa"/>
            </w:tcMar>
          </w:tcPr>
          <w:p w14:paraId="59BC43BA" w14:textId="77777777" w:rsidR="00774AA5" w:rsidRPr="00034E85" w:rsidRDefault="006932C2" w:rsidP="006932C2">
            <w:pPr>
              <w:keepNext/>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1.</w:t>
            </w:r>
          </w:p>
        </w:tc>
        <w:tc>
          <w:tcPr>
            <w:tcW w:w="3752" w:type="dxa"/>
            <w:shd w:val="clear" w:color="auto" w:fill="auto"/>
            <w:tcMar>
              <w:top w:w="0" w:type="dxa"/>
              <w:left w:w="108" w:type="dxa"/>
              <w:bottom w:w="0" w:type="dxa"/>
              <w:right w:w="108" w:type="dxa"/>
            </w:tcMar>
          </w:tcPr>
          <w:p w14:paraId="267F12A9" w14:textId="77777777" w:rsidR="00774AA5" w:rsidRPr="00034E85" w:rsidRDefault="00774AA5" w:rsidP="0003169B">
            <w:pPr>
              <w:keepNext/>
              <w:spacing w:after="0" w:line="240" w:lineRule="auto"/>
              <w:rPr>
                <w:rFonts w:ascii="Times New Roman" w:hAnsi="Times New Roman" w:cs="Times New Roman"/>
                <w:sz w:val="20"/>
                <w:szCs w:val="24"/>
              </w:rPr>
            </w:pPr>
            <w:r w:rsidRPr="00034E85">
              <w:rPr>
                <w:rFonts w:ascii="Times New Roman" w:hAnsi="Times New Roman" w:cs="Times New Roman"/>
                <w:bCs/>
                <w:sz w:val="20"/>
                <w:szCs w:val="24"/>
              </w:rPr>
              <w:t>Pasiūlymų pateikimo terminas</w:t>
            </w:r>
          </w:p>
        </w:tc>
        <w:tc>
          <w:tcPr>
            <w:tcW w:w="3969" w:type="dxa"/>
            <w:shd w:val="clear" w:color="auto" w:fill="auto"/>
            <w:tcMar>
              <w:top w:w="0" w:type="dxa"/>
              <w:left w:w="108" w:type="dxa"/>
              <w:bottom w:w="0" w:type="dxa"/>
              <w:right w:w="108" w:type="dxa"/>
            </w:tcMar>
          </w:tcPr>
          <w:p w14:paraId="73FB99EF"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nurodytas </w:t>
            </w:r>
            <w:r w:rsidR="00C47599" w:rsidRPr="00034E85">
              <w:rPr>
                <w:rFonts w:ascii="Times New Roman" w:hAnsi="Times New Roman" w:cs="Times New Roman"/>
                <w:sz w:val="20"/>
                <w:szCs w:val="24"/>
              </w:rPr>
              <w:t>s</w:t>
            </w:r>
            <w:r w:rsidRPr="00034E85">
              <w:rPr>
                <w:rFonts w:ascii="Times New Roman" w:hAnsi="Times New Roman" w:cs="Times New Roman"/>
                <w:sz w:val="20"/>
                <w:szCs w:val="24"/>
              </w:rPr>
              <w:t xml:space="preserve">kelbime </w:t>
            </w:r>
          </w:p>
        </w:tc>
        <w:tc>
          <w:tcPr>
            <w:tcW w:w="1560" w:type="dxa"/>
            <w:shd w:val="clear" w:color="auto" w:fill="auto"/>
            <w:tcMar>
              <w:top w:w="0" w:type="dxa"/>
              <w:left w:w="108" w:type="dxa"/>
              <w:bottom w:w="0" w:type="dxa"/>
              <w:right w:w="108" w:type="dxa"/>
            </w:tcMar>
          </w:tcPr>
          <w:p w14:paraId="164D5D0A" w14:textId="77777777" w:rsidR="00774AA5" w:rsidRPr="00034E85" w:rsidRDefault="00774AA5" w:rsidP="00593F3E">
            <w:pPr>
              <w:spacing w:after="0" w:line="240" w:lineRule="auto"/>
              <w:rPr>
                <w:rFonts w:ascii="Times New Roman" w:hAnsi="Times New Roman" w:cs="Times New Roman"/>
                <w:iCs/>
                <w:sz w:val="20"/>
                <w:szCs w:val="24"/>
              </w:rPr>
            </w:pPr>
            <w:r w:rsidRPr="00034E85">
              <w:rPr>
                <w:rFonts w:ascii="Times New Roman" w:hAnsi="Times New Roman" w:cs="Times New Roman"/>
                <w:sz w:val="20"/>
                <w:szCs w:val="24"/>
              </w:rPr>
              <w:t>Perkančioji organizacija turi teisę pratęsti pasiūlymų pateikimo terminą.</w:t>
            </w:r>
          </w:p>
        </w:tc>
      </w:tr>
      <w:tr w:rsidR="003D56E0" w:rsidRPr="003D56E0" w14:paraId="6896DF4C" w14:textId="77777777" w:rsidTr="0076181C">
        <w:trPr>
          <w:trHeight w:val="20"/>
        </w:trPr>
        <w:tc>
          <w:tcPr>
            <w:tcW w:w="671" w:type="dxa"/>
            <w:shd w:val="clear" w:color="auto" w:fill="auto"/>
            <w:tcMar>
              <w:top w:w="0" w:type="dxa"/>
              <w:left w:w="108" w:type="dxa"/>
              <w:bottom w:w="0" w:type="dxa"/>
              <w:right w:w="108" w:type="dxa"/>
            </w:tcMar>
          </w:tcPr>
          <w:p w14:paraId="0E27105D" w14:textId="77777777" w:rsidR="00774AA5" w:rsidRPr="00034E85" w:rsidRDefault="006932C2" w:rsidP="006932C2">
            <w:pPr>
              <w:keepNext/>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2.</w:t>
            </w:r>
          </w:p>
        </w:tc>
        <w:tc>
          <w:tcPr>
            <w:tcW w:w="3752" w:type="dxa"/>
            <w:shd w:val="clear" w:color="auto" w:fill="auto"/>
            <w:tcMar>
              <w:top w:w="0" w:type="dxa"/>
              <w:left w:w="108" w:type="dxa"/>
              <w:bottom w:w="0" w:type="dxa"/>
              <w:right w:w="108" w:type="dxa"/>
            </w:tcMar>
          </w:tcPr>
          <w:p w14:paraId="0BAB834D" w14:textId="77777777" w:rsidR="00774AA5" w:rsidRPr="00034E85" w:rsidRDefault="00774AA5" w:rsidP="0003169B">
            <w:pPr>
              <w:keepNext/>
              <w:spacing w:after="0" w:line="240" w:lineRule="auto"/>
              <w:rPr>
                <w:rFonts w:ascii="Times New Roman" w:hAnsi="Times New Roman" w:cs="Times New Roman"/>
                <w:sz w:val="20"/>
                <w:szCs w:val="24"/>
              </w:rPr>
            </w:pPr>
            <w:r w:rsidRPr="00034E85">
              <w:rPr>
                <w:rFonts w:ascii="Times New Roman" w:eastAsia="Times New Roman" w:hAnsi="Times New Roman" w:cs="Times New Roman"/>
                <w:sz w:val="20"/>
                <w:szCs w:val="24"/>
              </w:rPr>
              <w:t>Pradinis susipažinimas su CVP IS priemonėmis gautais pasiūlymais</w:t>
            </w:r>
          </w:p>
        </w:tc>
        <w:tc>
          <w:tcPr>
            <w:tcW w:w="3969" w:type="dxa"/>
            <w:shd w:val="clear" w:color="auto" w:fill="auto"/>
            <w:tcMar>
              <w:top w:w="0" w:type="dxa"/>
              <w:left w:w="108" w:type="dxa"/>
              <w:bottom w:w="0" w:type="dxa"/>
              <w:right w:w="108" w:type="dxa"/>
            </w:tcMar>
          </w:tcPr>
          <w:p w14:paraId="4DD8C756"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Pradedamas ne anksčiau nei po </w:t>
            </w:r>
            <w:r w:rsidR="006B0247" w:rsidRPr="00034E85">
              <w:rPr>
                <w:rFonts w:ascii="Times New Roman" w:hAnsi="Times New Roman" w:cs="Times New Roman"/>
                <w:sz w:val="20"/>
                <w:szCs w:val="24"/>
              </w:rPr>
              <w:t>30</w:t>
            </w:r>
            <w:r w:rsidRPr="00034E85">
              <w:rPr>
                <w:rFonts w:ascii="Times New Roman" w:hAnsi="Times New Roman" w:cs="Times New Roman"/>
                <w:sz w:val="20"/>
                <w:szCs w:val="24"/>
              </w:rPr>
              <w:t xml:space="preserve"> minučių po pasiūlymų pateikimo termino pabaigos</w:t>
            </w:r>
          </w:p>
        </w:tc>
        <w:tc>
          <w:tcPr>
            <w:tcW w:w="1560" w:type="dxa"/>
            <w:shd w:val="clear" w:color="auto" w:fill="auto"/>
            <w:tcMar>
              <w:top w:w="0" w:type="dxa"/>
              <w:left w:w="108" w:type="dxa"/>
              <w:bottom w:w="0" w:type="dxa"/>
              <w:right w:w="108" w:type="dxa"/>
            </w:tcMar>
          </w:tcPr>
          <w:p w14:paraId="10640816" w14:textId="77777777" w:rsidR="00774AA5" w:rsidRPr="00034E85" w:rsidRDefault="00774AA5" w:rsidP="0003169B">
            <w:pPr>
              <w:spacing w:after="0" w:line="240" w:lineRule="auto"/>
              <w:rPr>
                <w:rFonts w:ascii="Times New Roman" w:hAnsi="Times New Roman" w:cs="Times New Roman"/>
                <w:iCs/>
                <w:sz w:val="20"/>
                <w:szCs w:val="24"/>
              </w:rPr>
            </w:pPr>
          </w:p>
        </w:tc>
      </w:tr>
      <w:tr w:rsidR="003D56E0" w:rsidRPr="003D56E0" w14:paraId="7B14C22A" w14:textId="77777777" w:rsidTr="0076181C">
        <w:trPr>
          <w:trHeight w:val="20"/>
        </w:trPr>
        <w:tc>
          <w:tcPr>
            <w:tcW w:w="671" w:type="dxa"/>
            <w:shd w:val="clear" w:color="auto" w:fill="auto"/>
            <w:tcMar>
              <w:top w:w="0" w:type="dxa"/>
              <w:left w:w="108" w:type="dxa"/>
              <w:bottom w:w="0" w:type="dxa"/>
              <w:right w:w="108" w:type="dxa"/>
            </w:tcMar>
          </w:tcPr>
          <w:p w14:paraId="7F01665C" w14:textId="77777777" w:rsidR="00774AA5" w:rsidRPr="00034E85" w:rsidRDefault="006932C2" w:rsidP="006932C2">
            <w:pPr>
              <w:keepNext/>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3.</w:t>
            </w:r>
          </w:p>
        </w:tc>
        <w:tc>
          <w:tcPr>
            <w:tcW w:w="3752" w:type="dxa"/>
            <w:shd w:val="clear" w:color="auto" w:fill="auto"/>
            <w:tcMar>
              <w:top w:w="0" w:type="dxa"/>
              <w:left w:w="108" w:type="dxa"/>
              <w:bottom w:w="0" w:type="dxa"/>
              <w:right w:w="108" w:type="dxa"/>
            </w:tcMar>
          </w:tcPr>
          <w:p w14:paraId="73C0CC02" w14:textId="77777777" w:rsidR="00774AA5" w:rsidRPr="00034E85" w:rsidRDefault="00774AA5" w:rsidP="0003169B">
            <w:pPr>
              <w:keepNext/>
              <w:spacing w:after="0" w:line="240" w:lineRule="auto"/>
              <w:rPr>
                <w:rFonts w:ascii="Times New Roman" w:hAnsi="Times New Roman" w:cs="Times New Roman"/>
                <w:bCs/>
                <w:sz w:val="20"/>
                <w:szCs w:val="24"/>
              </w:rPr>
            </w:pPr>
            <w:r w:rsidRPr="00034E85">
              <w:rPr>
                <w:rFonts w:ascii="Times New Roman" w:hAnsi="Times New Roman" w:cs="Times New Roman"/>
                <w:sz w:val="20"/>
                <w:szCs w:val="24"/>
              </w:rPr>
              <w:t xml:space="preserve">Prašymą paaiškinti, patikslinti pirkimo </w:t>
            </w:r>
            <w:r w:rsidR="00EF5E21" w:rsidRPr="00034E85">
              <w:rPr>
                <w:rFonts w:ascii="Times New Roman" w:hAnsi="Times New Roman" w:cs="Times New Roman"/>
                <w:sz w:val="20"/>
                <w:szCs w:val="24"/>
              </w:rPr>
              <w:t>sąlygas</w:t>
            </w:r>
            <w:r w:rsidRPr="00034E85">
              <w:rPr>
                <w:rFonts w:ascii="Times New Roman" w:hAnsi="Times New Roman" w:cs="Times New Roman"/>
                <w:sz w:val="20"/>
                <w:szCs w:val="24"/>
              </w:rPr>
              <w:t xml:space="preserve"> tiekėjas turi pateikti ne vėliau kaip:</w:t>
            </w:r>
          </w:p>
        </w:tc>
        <w:tc>
          <w:tcPr>
            <w:tcW w:w="3969" w:type="dxa"/>
            <w:shd w:val="clear" w:color="auto" w:fill="auto"/>
            <w:tcMar>
              <w:top w:w="0" w:type="dxa"/>
              <w:left w:w="108" w:type="dxa"/>
              <w:bottom w:w="0" w:type="dxa"/>
              <w:right w:w="108" w:type="dxa"/>
            </w:tcMar>
          </w:tcPr>
          <w:p w14:paraId="465F5AD8" w14:textId="77777777" w:rsidR="00774AA5" w:rsidRPr="00034E85" w:rsidRDefault="00D1084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6</w:t>
            </w:r>
            <w:r w:rsidR="005F17E7" w:rsidRPr="00034E85">
              <w:rPr>
                <w:rFonts w:ascii="Times New Roman" w:hAnsi="Times New Roman" w:cs="Times New Roman"/>
                <w:sz w:val="20"/>
                <w:szCs w:val="24"/>
              </w:rPr>
              <w:t xml:space="preserve"> dienų iki pasiūlymų pateikimo termino dienos</w:t>
            </w:r>
          </w:p>
        </w:tc>
        <w:tc>
          <w:tcPr>
            <w:tcW w:w="1560" w:type="dxa"/>
            <w:shd w:val="clear" w:color="auto" w:fill="auto"/>
            <w:tcMar>
              <w:top w:w="0" w:type="dxa"/>
              <w:left w:w="108" w:type="dxa"/>
              <w:bottom w:w="0" w:type="dxa"/>
              <w:right w:w="108" w:type="dxa"/>
            </w:tcMar>
          </w:tcPr>
          <w:p w14:paraId="532CDC85" w14:textId="77777777" w:rsidR="00774AA5" w:rsidRPr="00034E85" w:rsidRDefault="00774AA5" w:rsidP="00424668">
            <w:pPr>
              <w:spacing w:after="0" w:line="240" w:lineRule="auto"/>
              <w:rPr>
                <w:rFonts w:ascii="Times New Roman" w:hAnsi="Times New Roman" w:cs="Times New Roman"/>
                <w:iCs/>
                <w:sz w:val="20"/>
                <w:szCs w:val="24"/>
              </w:rPr>
            </w:pPr>
          </w:p>
        </w:tc>
      </w:tr>
      <w:tr w:rsidR="003D56E0" w:rsidRPr="003D56E0" w14:paraId="05035940" w14:textId="77777777" w:rsidTr="0076181C">
        <w:trPr>
          <w:trHeight w:val="20"/>
        </w:trPr>
        <w:tc>
          <w:tcPr>
            <w:tcW w:w="671" w:type="dxa"/>
            <w:shd w:val="clear" w:color="auto" w:fill="auto"/>
            <w:tcMar>
              <w:top w:w="0" w:type="dxa"/>
              <w:left w:w="108" w:type="dxa"/>
              <w:bottom w:w="0" w:type="dxa"/>
              <w:right w:w="108" w:type="dxa"/>
            </w:tcMar>
          </w:tcPr>
          <w:p w14:paraId="6669BC04"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015EE1EA"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Perkančioji organizacija </w:t>
            </w:r>
            <w:r w:rsidR="009B3AF8" w:rsidRPr="00034E85">
              <w:rPr>
                <w:rFonts w:ascii="Times New Roman" w:hAnsi="Times New Roman" w:cs="Times New Roman"/>
                <w:sz w:val="20"/>
                <w:szCs w:val="24"/>
              </w:rPr>
              <w:t>p</w:t>
            </w:r>
            <w:r w:rsidRPr="00034E85">
              <w:rPr>
                <w:rFonts w:ascii="Times New Roman" w:hAnsi="Times New Roman" w:cs="Times New Roman"/>
                <w:sz w:val="20"/>
                <w:szCs w:val="24"/>
              </w:rPr>
              <w:t xml:space="preserve">irkimo </w:t>
            </w:r>
            <w:r w:rsidR="00EF5E21" w:rsidRPr="00034E85">
              <w:rPr>
                <w:rFonts w:ascii="Times New Roman" w:hAnsi="Times New Roman" w:cs="Times New Roman"/>
                <w:sz w:val="20"/>
                <w:szCs w:val="24"/>
              </w:rPr>
              <w:t>sąlygų</w:t>
            </w:r>
            <w:r w:rsidRPr="00034E85">
              <w:rPr>
                <w:rFonts w:ascii="Times New Roman" w:hAnsi="Times New Roman" w:cs="Times New Roman"/>
                <w:sz w:val="20"/>
                <w:szCs w:val="24"/>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300D762C" w14:textId="77777777" w:rsidR="00774AA5" w:rsidRPr="00034E85" w:rsidRDefault="00D1084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4</w:t>
            </w:r>
            <w:r w:rsidR="00CE1F13" w:rsidRPr="00034E85">
              <w:rPr>
                <w:rFonts w:ascii="Times New Roman" w:hAnsi="Times New Roman" w:cs="Times New Roman"/>
                <w:sz w:val="20"/>
                <w:szCs w:val="24"/>
              </w:rPr>
              <w:t xml:space="preserve"> dienų iki pasiūlymų pateikimo termino dienos</w:t>
            </w:r>
          </w:p>
        </w:tc>
        <w:tc>
          <w:tcPr>
            <w:tcW w:w="1560" w:type="dxa"/>
            <w:shd w:val="clear" w:color="auto" w:fill="auto"/>
            <w:tcMar>
              <w:top w:w="0" w:type="dxa"/>
              <w:left w:w="108" w:type="dxa"/>
              <w:bottom w:w="0" w:type="dxa"/>
              <w:right w:w="108" w:type="dxa"/>
            </w:tcMar>
          </w:tcPr>
          <w:p w14:paraId="0F7B3740" w14:textId="77777777" w:rsidR="00774AA5" w:rsidRPr="00034E85" w:rsidRDefault="00774AA5" w:rsidP="00CE1F13">
            <w:pPr>
              <w:spacing w:after="0" w:line="240" w:lineRule="auto"/>
              <w:rPr>
                <w:rFonts w:ascii="Times New Roman" w:hAnsi="Times New Roman" w:cs="Times New Roman"/>
                <w:sz w:val="20"/>
                <w:szCs w:val="24"/>
              </w:rPr>
            </w:pPr>
          </w:p>
        </w:tc>
      </w:tr>
      <w:tr w:rsidR="003D56E0" w:rsidRPr="003D56E0" w14:paraId="6A366445" w14:textId="77777777" w:rsidTr="0076181C">
        <w:trPr>
          <w:trHeight w:val="20"/>
        </w:trPr>
        <w:tc>
          <w:tcPr>
            <w:tcW w:w="671" w:type="dxa"/>
            <w:shd w:val="clear" w:color="auto" w:fill="auto"/>
            <w:tcMar>
              <w:top w:w="0" w:type="dxa"/>
              <w:left w:w="108" w:type="dxa"/>
              <w:bottom w:w="0" w:type="dxa"/>
              <w:right w:w="108" w:type="dxa"/>
            </w:tcMar>
          </w:tcPr>
          <w:p w14:paraId="6C83908D"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0E4D5E6F" w14:textId="77777777" w:rsidR="00774AA5" w:rsidRPr="00034E85" w:rsidRDefault="00455131"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O</w:t>
            </w:r>
            <w:r w:rsidR="00774AA5" w:rsidRPr="00034E85">
              <w:rPr>
                <w:rFonts w:ascii="Times New Roman" w:hAnsi="Times New Roman" w:cs="Times New Roman"/>
                <w:sz w:val="20"/>
                <w:szCs w:val="24"/>
              </w:rPr>
              <w:t>bjekto apžiūra bus vykdoma:</w:t>
            </w:r>
          </w:p>
        </w:tc>
        <w:tc>
          <w:tcPr>
            <w:tcW w:w="3969" w:type="dxa"/>
            <w:shd w:val="clear" w:color="auto" w:fill="auto"/>
            <w:tcMar>
              <w:top w:w="0" w:type="dxa"/>
              <w:left w:w="108" w:type="dxa"/>
              <w:bottom w:w="0" w:type="dxa"/>
              <w:right w:w="108" w:type="dxa"/>
            </w:tcMar>
          </w:tcPr>
          <w:p w14:paraId="492C8517" w14:textId="77777777" w:rsidR="00774AA5" w:rsidRPr="00034E85" w:rsidRDefault="0076181C" w:rsidP="00D10845">
            <w:pPr>
              <w:spacing w:after="0" w:line="240" w:lineRule="auto"/>
              <w:rPr>
                <w:rFonts w:ascii="Times New Roman" w:hAnsi="Times New Roman" w:cs="Times New Roman"/>
                <w:iCs/>
                <w:sz w:val="20"/>
                <w:szCs w:val="24"/>
              </w:rPr>
            </w:pPr>
            <w:r w:rsidRPr="00034E85">
              <w:rPr>
                <w:rFonts w:ascii="Times New Roman" w:hAnsi="Times New Roman" w:cs="Times New Roman"/>
                <w:iCs/>
                <w:sz w:val="20"/>
                <w:szCs w:val="24"/>
              </w:rPr>
              <w:t>NETAIKOMA</w:t>
            </w:r>
          </w:p>
        </w:tc>
        <w:tc>
          <w:tcPr>
            <w:tcW w:w="1560" w:type="dxa"/>
            <w:shd w:val="clear" w:color="auto" w:fill="auto"/>
            <w:tcMar>
              <w:top w:w="0" w:type="dxa"/>
              <w:left w:w="108" w:type="dxa"/>
              <w:bottom w:w="0" w:type="dxa"/>
              <w:right w:w="108" w:type="dxa"/>
            </w:tcMar>
          </w:tcPr>
          <w:p w14:paraId="4BFAA91C"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2BE25AB0" w14:textId="77777777" w:rsidTr="0076181C">
        <w:trPr>
          <w:trHeight w:val="20"/>
        </w:trPr>
        <w:tc>
          <w:tcPr>
            <w:tcW w:w="671" w:type="dxa"/>
            <w:shd w:val="clear" w:color="auto" w:fill="auto"/>
            <w:tcMar>
              <w:top w:w="0" w:type="dxa"/>
              <w:left w:w="108" w:type="dxa"/>
              <w:bottom w:w="0" w:type="dxa"/>
              <w:right w:w="108" w:type="dxa"/>
            </w:tcMar>
          </w:tcPr>
          <w:p w14:paraId="43B1A7BF"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117D2DD2"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Perkančioji organizacija rengs susitikimus su tiekėjais dėl pirkimo </w:t>
            </w:r>
            <w:r w:rsidR="006932C2" w:rsidRPr="00034E85">
              <w:rPr>
                <w:rFonts w:ascii="Times New Roman" w:hAnsi="Times New Roman" w:cs="Times New Roman"/>
                <w:sz w:val="20"/>
                <w:szCs w:val="24"/>
              </w:rPr>
              <w:t>sąlygų</w:t>
            </w:r>
            <w:r w:rsidRPr="00034E85">
              <w:rPr>
                <w:rFonts w:ascii="Times New Roman" w:hAnsi="Times New Roman" w:cs="Times New Roman"/>
                <w:sz w:val="20"/>
                <w:szCs w:val="24"/>
              </w:rPr>
              <w:t xml:space="preserve"> paaiškinimo</w:t>
            </w:r>
          </w:p>
        </w:tc>
        <w:tc>
          <w:tcPr>
            <w:tcW w:w="3969" w:type="dxa"/>
            <w:shd w:val="clear" w:color="auto" w:fill="auto"/>
            <w:tcMar>
              <w:top w:w="0" w:type="dxa"/>
              <w:left w:w="108" w:type="dxa"/>
              <w:bottom w:w="0" w:type="dxa"/>
              <w:right w:w="108" w:type="dxa"/>
            </w:tcMar>
          </w:tcPr>
          <w:p w14:paraId="0A538631" w14:textId="77777777" w:rsidR="00774AA5" w:rsidRPr="00034E85" w:rsidRDefault="00774AA5" w:rsidP="0003169B">
            <w:pPr>
              <w:spacing w:after="0" w:line="240" w:lineRule="auto"/>
              <w:rPr>
                <w:rFonts w:ascii="Times New Roman" w:hAnsi="Times New Roman" w:cs="Times New Roman"/>
                <w:iCs/>
                <w:sz w:val="20"/>
                <w:szCs w:val="24"/>
              </w:rPr>
            </w:pPr>
            <w:r w:rsidRPr="00034E85">
              <w:rPr>
                <w:rFonts w:ascii="Times New Roman" w:hAnsi="Times New Roman" w:cs="Times New Roman"/>
                <w:iCs/>
                <w:sz w:val="20"/>
                <w:szCs w:val="24"/>
              </w:rPr>
              <w:t>NETAIKOMA</w:t>
            </w:r>
          </w:p>
        </w:tc>
        <w:tc>
          <w:tcPr>
            <w:tcW w:w="1560" w:type="dxa"/>
            <w:shd w:val="clear" w:color="auto" w:fill="auto"/>
            <w:tcMar>
              <w:top w:w="0" w:type="dxa"/>
              <w:left w:w="108" w:type="dxa"/>
              <w:bottom w:w="0" w:type="dxa"/>
              <w:right w:w="108" w:type="dxa"/>
            </w:tcMar>
          </w:tcPr>
          <w:p w14:paraId="414FC26B"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50EC6E86" w14:textId="77777777" w:rsidTr="0076181C">
        <w:trPr>
          <w:trHeight w:val="20"/>
        </w:trPr>
        <w:tc>
          <w:tcPr>
            <w:tcW w:w="671" w:type="dxa"/>
            <w:shd w:val="clear" w:color="auto" w:fill="auto"/>
            <w:tcMar>
              <w:top w:w="0" w:type="dxa"/>
              <w:left w:w="108" w:type="dxa"/>
              <w:bottom w:w="0" w:type="dxa"/>
              <w:right w:w="108" w:type="dxa"/>
            </w:tcMar>
          </w:tcPr>
          <w:p w14:paraId="25BDE748"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015E8ABA"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Tiekėjai turi pateikti prekių pavyzdžius</w:t>
            </w:r>
          </w:p>
        </w:tc>
        <w:tc>
          <w:tcPr>
            <w:tcW w:w="3969" w:type="dxa"/>
            <w:shd w:val="clear" w:color="auto" w:fill="auto"/>
            <w:tcMar>
              <w:top w:w="0" w:type="dxa"/>
              <w:left w:w="108" w:type="dxa"/>
              <w:bottom w:w="0" w:type="dxa"/>
              <w:right w:w="108" w:type="dxa"/>
            </w:tcMar>
          </w:tcPr>
          <w:p w14:paraId="22FCC5AF" w14:textId="77777777" w:rsidR="00774AA5" w:rsidRPr="00034E85" w:rsidRDefault="00774AA5" w:rsidP="000840C3">
            <w:pPr>
              <w:pStyle w:val="Body2"/>
              <w:spacing w:after="0"/>
              <w:rPr>
                <w:rFonts w:cs="Times New Roman"/>
                <w:color w:val="auto"/>
                <w:sz w:val="20"/>
                <w:szCs w:val="24"/>
                <w:lang w:val="lt-LT"/>
              </w:rPr>
            </w:pPr>
            <w:r w:rsidRPr="00034E85">
              <w:rPr>
                <w:rFonts w:cs="Times New Roman"/>
                <w:color w:val="auto"/>
                <w:sz w:val="20"/>
                <w:szCs w:val="24"/>
                <w:lang w:val="lt-LT"/>
              </w:rPr>
              <w:t>NETAIKOMA</w:t>
            </w:r>
            <w:r w:rsidR="00955067" w:rsidRPr="00034E85">
              <w:rPr>
                <w:rFonts w:cs="Times New Roman"/>
                <w:i/>
                <w:iCs/>
                <w:color w:val="auto"/>
                <w:sz w:val="20"/>
                <w:szCs w:val="24"/>
              </w:rPr>
              <w:t xml:space="preserve"> </w:t>
            </w:r>
          </w:p>
        </w:tc>
        <w:tc>
          <w:tcPr>
            <w:tcW w:w="1560" w:type="dxa"/>
            <w:shd w:val="clear" w:color="auto" w:fill="auto"/>
            <w:tcMar>
              <w:top w:w="0" w:type="dxa"/>
              <w:left w:w="108" w:type="dxa"/>
              <w:bottom w:w="0" w:type="dxa"/>
              <w:right w:w="108" w:type="dxa"/>
            </w:tcMar>
          </w:tcPr>
          <w:p w14:paraId="56388252"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2AC33A25" w14:textId="77777777" w:rsidTr="0076181C">
        <w:trPr>
          <w:trHeight w:val="20"/>
        </w:trPr>
        <w:tc>
          <w:tcPr>
            <w:tcW w:w="671" w:type="dxa"/>
            <w:shd w:val="clear" w:color="auto" w:fill="auto"/>
            <w:tcMar>
              <w:top w:w="0" w:type="dxa"/>
              <w:left w:w="108" w:type="dxa"/>
              <w:bottom w:w="0" w:type="dxa"/>
              <w:right w:w="108" w:type="dxa"/>
            </w:tcMar>
          </w:tcPr>
          <w:p w14:paraId="1958EE0A"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03B0A391"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2A7FB26A" w14:textId="77777777" w:rsidR="00774AA5" w:rsidRPr="00034E85" w:rsidRDefault="00774AA5" w:rsidP="0003169B">
            <w:pPr>
              <w:spacing w:after="0" w:line="240" w:lineRule="auto"/>
              <w:rPr>
                <w:rFonts w:ascii="Times New Roman" w:hAnsi="Times New Roman" w:cs="Times New Roman"/>
                <w:iCs/>
                <w:sz w:val="20"/>
                <w:szCs w:val="24"/>
              </w:rPr>
            </w:pPr>
            <w:r w:rsidRPr="00034E85">
              <w:rPr>
                <w:rFonts w:ascii="Times New Roman" w:hAnsi="Times New Roman" w:cs="Times New Roman"/>
                <w:iCs/>
                <w:sz w:val="20"/>
                <w:szCs w:val="24"/>
              </w:rPr>
              <w:t>90 (devyniasdešimt) dienų nuo pasiūlymų pateikimo galutinio termino pabaigos</w:t>
            </w:r>
          </w:p>
        </w:tc>
        <w:tc>
          <w:tcPr>
            <w:tcW w:w="1560" w:type="dxa"/>
            <w:shd w:val="clear" w:color="auto" w:fill="auto"/>
            <w:tcMar>
              <w:top w:w="0" w:type="dxa"/>
              <w:left w:w="108" w:type="dxa"/>
              <w:bottom w:w="0" w:type="dxa"/>
              <w:right w:w="108" w:type="dxa"/>
            </w:tcMar>
          </w:tcPr>
          <w:p w14:paraId="7FEC63F2"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6840F1FA" w14:textId="77777777" w:rsidTr="0076181C">
        <w:trPr>
          <w:trHeight w:val="20"/>
        </w:trPr>
        <w:tc>
          <w:tcPr>
            <w:tcW w:w="671" w:type="dxa"/>
            <w:shd w:val="clear" w:color="auto" w:fill="auto"/>
            <w:tcMar>
              <w:top w:w="0" w:type="dxa"/>
              <w:left w:w="108" w:type="dxa"/>
              <w:bottom w:w="0" w:type="dxa"/>
              <w:right w:w="108" w:type="dxa"/>
            </w:tcMar>
          </w:tcPr>
          <w:p w14:paraId="1E9A6167" w14:textId="77777777" w:rsidR="00774AA5" w:rsidRPr="00034E85" w:rsidRDefault="00774AA5" w:rsidP="0097765E">
            <w:pPr>
              <w:pStyle w:val="Sraopastraipa"/>
              <w:numPr>
                <w:ilvl w:val="0"/>
                <w:numId w:val="6"/>
              </w:numPr>
              <w:spacing w:after="0" w:line="240" w:lineRule="auto"/>
              <w:rPr>
                <w:rFonts w:ascii="Times New Roman" w:hAnsi="Times New Roman" w:cs="Times New Roman"/>
                <w:sz w:val="20"/>
                <w:szCs w:val="24"/>
              </w:rPr>
            </w:pPr>
          </w:p>
        </w:tc>
        <w:tc>
          <w:tcPr>
            <w:tcW w:w="3752" w:type="dxa"/>
            <w:shd w:val="clear" w:color="auto" w:fill="auto"/>
            <w:tcMar>
              <w:top w:w="0" w:type="dxa"/>
              <w:left w:w="108" w:type="dxa"/>
              <w:bottom w:w="0" w:type="dxa"/>
              <w:right w:w="108" w:type="dxa"/>
            </w:tcMar>
          </w:tcPr>
          <w:p w14:paraId="23977C98"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sz w:val="20"/>
                <w:szCs w:val="24"/>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05939456" w14:textId="77777777" w:rsidR="00EF6436"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iCs/>
                <w:sz w:val="20"/>
                <w:szCs w:val="24"/>
              </w:rPr>
              <w:t xml:space="preserve">3 (tris) darbo dienas </w:t>
            </w:r>
            <w:r w:rsidRPr="00034E85">
              <w:rPr>
                <w:rFonts w:ascii="Times New Roman" w:hAnsi="Times New Roman" w:cs="Times New Roman"/>
                <w:sz w:val="20"/>
                <w:szCs w:val="24"/>
              </w:rPr>
              <w:t>nuo prašymo gavimo dienos</w:t>
            </w:r>
          </w:p>
          <w:p w14:paraId="09AE54CD" w14:textId="77777777" w:rsidR="00774AA5" w:rsidRPr="00034E85" w:rsidRDefault="00774AA5" w:rsidP="0003169B">
            <w:pPr>
              <w:spacing w:after="0" w:line="240" w:lineRule="auto"/>
              <w:rPr>
                <w:rFonts w:ascii="Times New Roman" w:hAnsi="Times New Roman" w:cs="Times New Roman"/>
                <w:iCs/>
                <w:sz w:val="20"/>
                <w:szCs w:val="24"/>
              </w:rPr>
            </w:pPr>
          </w:p>
        </w:tc>
        <w:tc>
          <w:tcPr>
            <w:tcW w:w="1560" w:type="dxa"/>
            <w:shd w:val="clear" w:color="auto" w:fill="auto"/>
            <w:tcMar>
              <w:top w:w="0" w:type="dxa"/>
              <w:left w:w="108" w:type="dxa"/>
              <w:bottom w:w="0" w:type="dxa"/>
              <w:right w:w="108" w:type="dxa"/>
            </w:tcMar>
          </w:tcPr>
          <w:p w14:paraId="7FF800BB" w14:textId="77777777" w:rsidR="00774AA5" w:rsidRPr="00034E85" w:rsidRDefault="00774AA5" w:rsidP="127DD6E8">
            <w:pPr>
              <w:spacing w:after="0" w:line="240" w:lineRule="auto"/>
              <w:rPr>
                <w:rFonts w:ascii="Times New Roman" w:hAnsi="Times New Roman" w:cs="Times New Roman"/>
                <w:sz w:val="20"/>
                <w:szCs w:val="24"/>
              </w:rPr>
            </w:pPr>
          </w:p>
        </w:tc>
      </w:tr>
      <w:tr w:rsidR="003D56E0" w:rsidRPr="003D56E0" w14:paraId="7F56ADED" w14:textId="77777777" w:rsidTr="0076181C">
        <w:trPr>
          <w:trHeight w:val="20"/>
        </w:trPr>
        <w:tc>
          <w:tcPr>
            <w:tcW w:w="671" w:type="dxa"/>
            <w:shd w:val="clear" w:color="auto" w:fill="auto"/>
            <w:tcMar>
              <w:top w:w="0" w:type="dxa"/>
              <w:left w:w="108" w:type="dxa"/>
              <w:bottom w:w="0" w:type="dxa"/>
              <w:right w:w="108" w:type="dxa"/>
            </w:tcMar>
          </w:tcPr>
          <w:p w14:paraId="1E900154"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158FB083"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sz w:val="20"/>
                <w:szCs w:val="24"/>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44733F85" w14:textId="77777777" w:rsidR="006E5188" w:rsidRPr="00034E85" w:rsidRDefault="00774AA5" w:rsidP="006E5188">
            <w:pPr>
              <w:spacing w:after="0" w:line="240" w:lineRule="auto"/>
              <w:jc w:val="both"/>
              <w:rPr>
                <w:rFonts w:ascii="Times New Roman" w:hAnsi="Times New Roman" w:cs="Times New Roman"/>
                <w:sz w:val="20"/>
                <w:szCs w:val="24"/>
              </w:rPr>
            </w:pPr>
            <w:r w:rsidRPr="00034E85">
              <w:rPr>
                <w:rFonts w:ascii="Times New Roman" w:hAnsi="Times New Roman" w:cs="Times New Roman"/>
                <w:sz w:val="20"/>
                <w:szCs w:val="24"/>
              </w:rPr>
              <w:t>5 (penkias) darbo dienas</w:t>
            </w:r>
            <w:r w:rsidR="006E5188" w:rsidRPr="00034E85">
              <w:rPr>
                <w:rFonts w:ascii="Times New Roman" w:hAnsi="Times New Roman" w:cs="Times New Roman"/>
                <w:sz w:val="20"/>
                <w:szCs w:val="24"/>
              </w:rPr>
              <w:t xml:space="preserve"> nuo prašymo gavimo dienos</w:t>
            </w:r>
          </w:p>
          <w:p w14:paraId="1458B86C" w14:textId="77777777" w:rsidR="00774AA5" w:rsidRPr="00034E85" w:rsidRDefault="00774AA5" w:rsidP="0003169B">
            <w:pPr>
              <w:spacing w:after="0" w:line="240" w:lineRule="auto"/>
              <w:jc w:val="both"/>
              <w:rPr>
                <w:rFonts w:ascii="Times New Roman" w:hAnsi="Times New Roman" w:cs="Times New Roman"/>
                <w:sz w:val="20"/>
                <w:szCs w:val="24"/>
              </w:rPr>
            </w:pPr>
          </w:p>
        </w:tc>
        <w:tc>
          <w:tcPr>
            <w:tcW w:w="1560" w:type="dxa"/>
            <w:shd w:val="clear" w:color="auto" w:fill="auto"/>
            <w:tcMar>
              <w:top w:w="0" w:type="dxa"/>
              <w:left w:w="108" w:type="dxa"/>
              <w:bottom w:w="0" w:type="dxa"/>
              <w:right w:w="108" w:type="dxa"/>
            </w:tcMar>
          </w:tcPr>
          <w:p w14:paraId="2AA7B850"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472A6F47" w14:textId="77777777" w:rsidTr="0076181C">
        <w:trPr>
          <w:trHeight w:val="20"/>
        </w:trPr>
        <w:tc>
          <w:tcPr>
            <w:tcW w:w="671" w:type="dxa"/>
            <w:shd w:val="clear" w:color="auto" w:fill="auto"/>
            <w:tcMar>
              <w:top w:w="0" w:type="dxa"/>
              <w:left w:w="108" w:type="dxa"/>
              <w:bottom w:w="0" w:type="dxa"/>
              <w:right w:w="108" w:type="dxa"/>
            </w:tcMar>
          </w:tcPr>
          <w:p w14:paraId="3B5B4746"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37CA0ABE"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D0AEB58"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3 (tris) darbo dienas nuo sprendimo priėmimo dienos</w:t>
            </w:r>
          </w:p>
        </w:tc>
        <w:tc>
          <w:tcPr>
            <w:tcW w:w="1560" w:type="dxa"/>
            <w:shd w:val="clear" w:color="auto" w:fill="auto"/>
            <w:tcMar>
              <w:top w:w="0" w:type="dxa"/>
              <w:left w:w="108" w:type="dxa"/>
              <w:bottom w:w="0" w:type="dxa"/>
              <w:right w:w="108" w:type="dxa"/>
            </w:tcMar>
          </w:tcPr>
          <w:p w14:paraId="06F38463" w14:textId="77777777" w:rsidR="00774AA5" w:rsidRPr="00034E85" w:rsidRDefault="00774AA5" w:rsidP="0003169B">
            <w:pPr>
              <w:spacing w:after="0" w:line="240" w:lineRule="auto"/>
              <w:rPr>
                <w:rFonts w:ascii="Times New Roman" w:hAnsi="Times New Roman" w:cs="Times New Roman"/>
                <w:bCs/>
                <w:sz w:val="20"/>
                <w:szCs w:val="24"/>
              </w:rPr>
            </w:pPr>
          </w:p>
        </w:tc>
      </w:tr>
      <w:tr w:rsidR="003D56E0" w:rsidRPr="003D56E0" w14:paraId="74228D2B" w14:textId="77777777" w:rsidTr="0076181C">
        <w:trPr>
          <w:trHeight w:val="20"/>
        </w:trPr>
        <w:tc>
          <w:tcPr>
            <w:tcW w:w="671" w:type="dxa"/>
            <w:shd w:val="clear" w:color="auto" w:fill="auto"/>
            <w:tcMar>
              <w:top w:w="0" w:type="dxa"/>
              <w:left w:w="108" w:type="dxa"/>
              <w:bottom w:w="0" w:type="dxa"/>
              <w:right w:w="108" w:type="dxa"/>
            </w:tcMar>
          </w:tcPr>
          <w:p w14:paraId="41FBE22A"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77204A42"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 xml:space="preserve">Perkančioji organizacija pirkimo dalyviams praneša apie priimtą sprendimą nustatyti laimėjusį pasiūlymą, </w:t>
            </w:r>
            <w:r w:rsidRPr="00034E85">
              <w:rPr>
                <w:rFonts w:ascii="Times New Roman" w:hAnsi="Times New Roman" w:cs="Times New Roman"/>
                <w:sz w:val="20"/>
                <w:szCs w:val="24"/>
              </w:rPr>
              <w:t>dėl kurio bus sudaroma</w:t>
            </w:r>
            <w:r w:rsidRPr="00034E85">
              <w:rPr>
                <w:rFonts w:ascii="Times New Roman" w:hAnsi="Times New Roman" w:cs="Times New Roman"/>
                <w:bCs/>
                <w:sz w:val="20"/>
                <w:szCs w:val="24"/>
              </w:rPr>
              <w:t xml:space="preserve"> sutartis ne vėliau kaip per</w:t>
            </w:r>
          </w:p>
        </w:tc>
        <w:tc>
          <w:tcPr>
            <w:tcW w:w="3969" w:type="dxa"/>
            <w:shd w:val="clear" w:color="auto" w:fill="auto"/>
            <w:tcMar>
              <w:top w:w="0" w:type="dxa"/>
              <w:left w:w="108" w:type="dxa"/>
              <w:bottom w:w="0" w:type="dxa"/>
              <w:right w:w="108" w:type="dxa"/>
            </w:tcMar>
          </w:tcPr>
          <w:p w14:paraId="2CCDC07C" w14:textId="77777777" w:rsidR="00774AA5" w:rsidRPr="00034E85" w:rsidRDefault="00CC70B1" w:rsidP="0003169B">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3</w:t>
            </w:r>
            <w:r w:rsidR="00774AA5" w:rsidRPr="00034E85">
              <w:rPr>
                <w:rFonts w:ascii="Times New Roman" w:hAnsi="Times New Roman" w:cs="Times New Roman"/>
                <w:bCs/>
                <w:sz w:val="20"/>
                <w:szCs w:val="24"/>
              </w:rPr>
              <w:t xml:space="preserve"> (</w:t>
            </w:r>
            <w:r w:rsidR="00D707AB" w:rsidRPr="00034E85">
              <w:rPr>
                <w:rFonts w:ascii="Times New Roman" w:hAnsi="Times New Roman" w:cs="Times New Roman"/>
                <w:bCs/>
                <w:sz w:val="20"/>
                <w:szCs w:val="24"/>
              </w:rPr>
              <w:t>tris</w:t>
            </w:r>
            <w:r w:rsidR="00774AA5" w:rsidRPr="00034E85">
              <w:rPr>
                <w:rFonts w:ascii="Times New Roman" w:hAnsi="Times New Roman" w:cs="Times New Roman"/>
                <w:bCs/>
                <w:sz w:val="20"/>
                <w:szCs w:val="24"/>
              </w:rPr>
              <w:t>) darbo dienas nuo sprendimo priėmimo dienos</w:t>
            </w:r>
          </w:p>
        </w:tc>
        <w:tc>
          <w:tcPr>
            <w:tcW w:w="1560" w:type="dxa"/>
            <w:shd w:val="clear" w:color="auto" w:fill="auto"/>
            <w:tcMar>
              <w:top w:w="0" w:type="dxa"/>
              <w:left w:w="108" w:type="dxa"/>
              <w:bottom w:w="0" w:type="dxa"/>
              <w:right w:w="108" w:type="dxa"/>
            </w:tcMar>
          </w:tcPr>
          <w:p w14:paraId="6C5E2E49"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2D3B7403" w14:textId="77777777" w:rsidTr="0076181C">
        <w:trPr>
          <w:trHeight w:val="20"/>
        </w:trPr>
        <w:tc>
          <w:tcPr>
            <w:tcW w:w="671" w:type="dxa"/>
            <w:shd w:val="clear" w:color="auto" w:fill="auto"/>
            <w:tcMar>
              <w:top w:w="0" w:type="dxa"/>
              <w:left w:w="108" w:type="dxa"/>
              <w:bottom w:w="0" w:type="dxa"/>
              <w:right w:w="108" w:type="dxa"/>
            </w:tcMar>
          </w:tcPr>
          <w:p w14:paraId="6C8EA520"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3761BC3B"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3B7EE3CC"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15 (penkiolika) dienų nuo pirkimo dalyvio raštu pateikto prašymo gavimo dienos</w:t>
            </w:r>
          </w:p>
        </w:tc>
        <w:tc>
          <w:tcPr>
            <w:tcW w:w="1560" w:type="dxa"/>
            <w:shd w:val="clear" w:color="auto" w:fill="auto"/>
            <w:tcMar>
              <w:top w:w="0" w:type="dxa"/>
              <w:left w:w="108" w:type="dxa"/>
              <w:bottom w:w="0" w:type="dxa"/>
              <w:right w:w="108" w:type="dxa"/>
            </w:tcMar>
          </w:tcPr>
          <w:p w14:paraId="0DF5E413" w14:textId="77777777" w:rsidR="00774AA5" w:rsidRPr="00034E85" w:rsidRDefault="00774AA5" w:rsidP="0003169B">
            <w:pPr>
              <w:pStyle w:val="tajtip"/>
              <w:shd w:val="clear" w:color="auto" w:fill="FFFFFF"/>
              <w:spacing w:before="0" w:beforeAutospacing="0" w:after="0" w:afterAutospacing="0"/>
              <w:ind w:firstLine="313"/>
              <w:rPr>
                <w:sz w:val="20"/>
              </w:rPr>
            </w:pPr>
          </w:p>
        </w:tc>
      </w:tr>
      <w:tr w:rsidR="003D56E0" w:rsidRPr="003D56E0" w14:paraId="2CCCB8AA" w14:textId="77777777" w:rsidTr="0076181C">
        <w:trPr>
          <w:trHeight w:val="20"/>
        </w:trPr>
        <w:tc>
          <w:tcPr>
            <w:tcW w:w="671" w:type="dxa"/>
            <w:shd w:val="clear" w:color="auto" w:fill="auto"/>
            <w:tcMar>
              <w:top w:w="0" w:type="dxa"/>
              <w:left w:w="108" w:type="dxa"/>
              <w:bottom w:w="0" w:type="dxa"/>
              <w:right w:w="108" w:type="dxa"/>
            </w:tcMar>
          </w:tcPr>
          <w:p w14:paraId="5CDE5906"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590A3563"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sz w:val="20"/>
                <w:szCs w:val="24"/>
                <w:shd w:val="clear" w:color="auto" w:fill="FFFFFF"/>
              </w:rPr>
              <w:t xml:space="preserve">Tiekėjas turi teisę pateikti pretenziją perkančiajai organizacijai, pateikti prašymą ar pareikšti ieškinį teismui </w:t>
            </w:r>
            <w:r w:rsidRPr="00034E85">
              <w:rPr>
                <w:rFonts w:ascii="Times New Roman" w:hAnsi="Times New Roman" w:cs="Times New Roman"/>
                <w:bCs/>
                <w:sz w:val="20"/>
                <w:szCs w:val="24"/>
              </w:rPr>
              <w:t>ne vėliau kaip per</w:t>
            </w:r>
          </w:p>
        </w:tc>
        <w:tc>
          <w:tcPr>
            <w:tcW w:w="3969" w:type="dxa"/>
            <w:shd w:val="clear" w:color="auto" w:fill="auto"/>
            <w:tcMar>
              <w:top w:w="0" w:type="dxa"/>
              <w:left w:w="108" w:type="dxa"/>
              <w:bottom w:w="0" w:type="dxa"/>
              <w:right w:w="108" w:type="dxa"/>
            </w:tcMar>
          </w:tcPr>
          <w:p w14:paraId="13B1E45F" w14:textId="7EF009D7" w:rsidR="006C7941" w:rsidRPr="00034E85" w:rsidRDefault="00774AA5" w:rsidP="00034E85">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5 (penkias) </w:t>
            </w:r>
            <w:r w:rsidR="007A5905" w:rsidRPr="00034E85">
              <w:rPr>
                <w:rFonts w:ascii="Times New Roman" w:hAnsi="Times New Roman" w:cs="Times New Roman"/>
                <w:sz w:val="20"/>
                <w:szCs w:val="24"/>
              </w:rPr>
              <w:t xml:space="preserve">darbo </w:t>
            </w:r>
            <w:r w:rsidRPr="00034E85">
              <w:rPr>
                <w:rFonts w:ascii="Times New Roman" w:hAnsi="Times New Roman" w:cs="Times New Roman"/>
                <w:sz w:val="20"/>
                <w:szCs w:val="24"/>
              </w:rPr>
              <w:t>dienas</w:t>
            </w:r>
            <w:r w:rsidR="00034E85">
              <w:rPr>
                <w:rFonts w:ascii="Times New Roman" w:hAnsi="Times New Roman" w:cs="Times New Roman"/>
                <w:sz w:val="20"/>
                <w:szCs w:val="24"/>
              </w:rPr>
              <w:t xml:space="preserve"> </w:t>
            </w:r>
            <w:r w:rsidR="00D65C16" w:rsidRPr="00034E85">
              <w:rPr>
                <w:rFonts w:ascii="Times New Roman" w:hAnsi="Times New Roman" w:cs="Times New Roman"/>
                <w:sz w:val="20"/>
                <w:szCs w:val="24"/>
              </w:rPr>
              <w:t xml:space="preserve">nuo </w:t>
            </w:r>
            <w:r w:rsidR="006C7941" w:rsidRPr="00034E85">
              <w:rPr>
                <w:rFonts w:ascii="Times New Roman" w:eastAsia="Arial" w:hAnsi="Times New Roman" w:cs="Times New Roman"/>
                <w:sz w:val="20"/>
                <w:szCs w:val="24"/>
              </w:rPr>
              <w:t>perkančiosios organizacijos</w:t>
            </w:r>
            <w:r w:rsidR="00D65C16" w:rsidRPr="00034E85">
              <w:rPr>
                <w:rFonts w:ascii="Times New Roman" w:hAnsi="Times New Roman" w:cs="Times New Roman"/>
                <w:sz w:val="20"/>
                <w:szCs w:val="24"/>
              </w:rPr>
              <w:t xml:space="preserve"> pranešimo raštu apie jos priimtą sprendimą išsiuntimo tiekėjams dienos arba nuo paskelbimo apie </w:t>
            </w:r>
            <w:r w:rsidR="006C7941" w:rsidRPr="00034E85">
              <w:rPr>
                <w:rFonts w:ascii="Times New Roman" w:eastAsia="Arial" w:hAnsi="Times New Roman" w:cs="Times New Roman"/>
                <w:sz w:val="20"/>
                <w:szCs w:val="24"/>
              </w:rPr>
              <w:t>perkančiosios organizacijos</w:t>
            </w:r>
            <w:r w:rsidR="00D65C16" w:rsidRPr="00034E85">
              <w:rPr>
                <w:rFonts w:ascii="Times New Roman" w:hAnsi="Times New Roman" w:cs="Times New Roman"/>
                <w:sz w:val="20"/>
                <w:szCs w:val="24"/>
              </w:rPr>
              <w:t xml:space="preserve"> priimtus sprendimus dienos, jei VPĮ nenumato reikalavimo raštu informuoti tiekėjus apie </w:t>
            </w:r>
            <w:r w:rsidR="00D65C16" w:rsidRPr="00034E85">
              <w:rPr>
                <w:rFonts w:ascii="Times New Roman" w:eastAsia="Arial" w:hAnsi="Times New Roman" w:cs="Times New Roman"/>
                <w:sz w:val="20"/>
                <w:szCs w:val="24"/>
              </w:rPr>
              <w:t xml:space="preserve"> </w:t>
            </w:r>
            <w:r w:rsidR="006C7941" w:rsidRPr="00034E85">
              <w:rPr>
                <w:rFonts w:ascii="Times New Roman" w:eastAsia="Arial" w:hAnsi="Times New Roman" w:cs="Times New Roman"/>
                <w:sz w:val="20"/>
                <w:szCs w:val="24"/>
              </w:rPr>
              <w:t>perkančiosios organizacijos</w:t>
            </w:r>
            <w:r w:rsidR="00D65C16" w:rsidRPr="00034E85">
              <w:rPr>
                <w:rFonts w:ascii="Times New Roman" w:hAnsi="Times New Roman" w:cs="Times New Roman"/>
                <w:sz w:val="20"/>
                <w:szCs w:val="24"/>
              </w:rPr>
              <w:t xml:space="preserve"> priimtus sprendimus;</w:t>
            </w:r>
          </w:p>
          <w:p w14:paraId="2A92CA0F" w14:textId="77777777" w:rsidR="00774AA5" w:rsidRPr="00034E85" w:rsidRDefault="00D65C16" w:rsidP="006C7941">
            <w:pPr>
              <w:spacing w:after="0" w:line="240" w:lineRule="auto"/>
              <w:jc w:val="both"/>
              <w:rPr>
                <w:rFonts w:ascii="Times New Roman" w:hAnsi="Times New Roman" w:cs="Times New Roman"/>
                <w:sz w:val="20"/>
                <w:szCs w:val="24"/>
              </w:rPr>
            </w:pPr>
            <w:r w:rsidRPr="00034E85">
              <w:rPr>
                <w:rFonts w:ascii="Times New Roman" w:hAnsi="Times New Roman" w:cs="Times New Roman"/>
                <w:sz w:val="20"/>
                <w:szCs w:val="24"/>
              </w:rPr>
              <w:t xml:space="preserve">15 (penkiolika) dienų nuo pranešimo išsiuntimo tiekėjams dienos, jeigu šis </w:t>
            </w:r>
            <w:r w:rsidRPr="00034E85">
              <w:rPr>
                <w:rFonts w:ascii="Times New Roman" w:hAnsi="Times New Roman" w:cs="Times New Roman"/>
                <w:sz w:val="20"/>
                <w:szCs w:val="24"/>
              </w:rPr>
              <w:lastRenderedPageBreak/>
              <w:t>pranešimas nebuvo siunčiamas elektroninėmis priemonėmis.</w:t>
            </w:r>
          </w:p>
        </w:tc>
        <w:tc>
          <w:tcPr>
            <w:tcW w:w="1560" w:type="dxa"/>
            <w:shd w:val="clear" w:color="auto" w:fill="auto"/>
            <w:tcMar>
              <w:top w:w="0" w:type="dxa"/>
              <w:left w:w="108" w:type="dxa"/>
              <w:bottom w:w="0" w:type="dxa"/>
              <w:right w:w="108" w:type="dxa"/>
            </w:tcMar>
          </w:tcPr>
          <w:p w14:paraId="5C5E681B" w14:textId="77777777" w:rsidR="00774AA5" w:rsidRPr="00034E85" w:rsidRDefault="00774AA5" w:rsidP="0003169B">
            <w:pPr>
              <w:spacing w:after="0" w:line="240" w:lineRule="auto"/>
              <w:rPr>
                <w:rFonts w:ascii="Times New Roman" w:hAnsi="Times New Roman" w:cs="Times New Roman"/>
                <w:bCs/>
                <w:sz w:val="20"/>
                <w:szCs w:val="24"/>
              </w:rPr>
            </w:pPr>
          </w:p>
        </w:tc>
      </w:tr>
      <w:tr w:rsidR="003D56E0" w:rsidRPr="003D56E0" w14:paraId="65EB0AEE" w14:textId="77777777" w:rsidTr="0076181C">
        <w:trPr>
          <w:trHeight w:val="20"/>
        </w:trPr>
        <w:tc>
          <w:tcPr>
            <w:tcW w:w="671" w:type="dxa"/>
            <w:shd w:val="clear" w:color="auto" w:fill="auto"/>
            <w:tcMar>
              <w:top w:w="0" w:type="dxa"/>
              <w:left w:w="108" w:type="dxa"/>
              <w:bottom w:w="0" w:type="dxa"/>
              <w:right w:w="108" w:type="dxa"/>
            </w:tcMar>
          </w:tcPr>
          <w:p w14:paraId="44D517F7" w14:textId="77777777" w:rsidR="00774AA5" w:rsidRPr="00034E85" w:rsidRDefault="00774AA5" w:rsidP="0097765E">
            <w:pPr>
              <w:pStyle w:val="Sraopastraipa"/>
              <w:numPr>
                <w:ilvl w:val="0"/>
                <w:numId w:val="6"/>
              </w:numPr>
              <w:spacing w:after="0" w:line="240" w:lineRule="auto"/>
              <w:rPr>
                <w:rFonts w:ascii="Times New Roman" w:hAnsi="Times New Roman" w:cs="Times New Roman"/>
                <w:sz w:val="20"/>
                <w:szCs w:val="24"/>
              </w:rPr>
            </w:pPr>
          </w:p>
        </w:tc>
        <w:tc>
          <w:tcPr>
            <w:tcW w:w="3752" w:type="dxa"/>
            <w:shd w:val="clear" w:color="auto" w:fill="auto"/>
            <w:tcMar>
              <w:top w:w="0" w:type="dxa"/>
              <w:left w:w="108" w:type="dxa"/>
              <w:bottom w:w="0" w:type="dxa"/>
              <w:right w:w="108" w:type="dxa"/>
            </w:tcMar>
          </w:tcPr>
          <w:p w14:paraId="3E054023"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A7A5DA6"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6 (šešias) darbo dienas nuo pretenzijos gavimo dienos</w:t>
            </w:r>
          </w:p>
        </w:tc>
        <w:tc>
          <w:tcPr>
            <w:tcW w:w="1560" w:type="dxa"/>
            <w:shd w:val="clear" w:color="auto" w:fill="auto"/>
            <w:tcMar>
              <w:top w:w="0" w:type="dxa"/>
              <w:left w:w="108" w:type="dxa"/>
              <w:bottom w:w="0" w:type="dxa"/>
              <w:right w:w="108" w:type="dxa"/>
            </w:tcMar>
          </w:tcPr>
          <w:p w14:paraId="73678876"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53180932" w14:textId="77777777" w:rsidTr="0076181C">
        <w:trPr>
          <w:trHeight w:val="20"/>
        </w:trPr>
        <w:tc>
          <w:tcPr>
            <w:tcW w:w="671" w:type="dxa"/>
            <w:shd w:val="clear" w:color="auto" w:fill="auto"/>
            <w:tcMar>
              <w:top w:w="0" w:type="dxa"/>
              <w:left w:w="108" w:type="dxa"/>
              <w:bottom w:w="0" w:type="dxa"/>
              <w:right w:w="108" w:type="dxa"/>
            </w:tcMar>
          </w:tcPr>
          <w:p w14:paraId="050F343E" w14:textId="77777777" w:rsidR="00774AA5" w:rsidRPr="00034E85" w:rsidRDefault="00774AA5" w:rsidP="0097765E">
            <w:pPr>
              <w:pStyle w:val="Sraopastraipa"/>
              <w:numPr>
                <w:ilvl w:val="0"/>
                <w:numId w:val="6"/>
              </w:numPr>
              <w:spacing w:after="0" w:line="240" w:lineRule="auto"/>
              <w:rPr>
                <w:rFonts w:ascii="Times New Roman" w:hAnsi="Times New Roman" w:cs="Times New Roman"/>
                <w:bCs/>
                <w:sz w:val="20"/>
                <w:szCs w:val="24"/>
              </w:rPr>
            </w:pPr>
          </w:p>
        </w:tc>
        <w:tc>
          <w:tcPr>
            <w:tcW w:w="3752" w:type="dxa"/>
            <w:shd w:val="clear" w:color="auto" w:fill="auto"/>
            <w:tcMar>
              <w:top w:w="0" w:type="dxa"/>
              <w:left w:w="108" w:type="dxa"/>
              <w:bottom w:w="0" w:type="dxa"/>
              <w:right w:w="108" w:type="dxa"/>
            </w:tcMar>
          </w:tcPr>
          <w:p w14:paraId="3353D197" w14:textId="77777777" w:rsidR="00774AA5" w:rsidRPr="00034E85" w:rsidRDefault="00774AA5" w:rsidP="0003169B">
            <w:pPr>
              <w:spacing w:after="0" w:line="240" w:lineRule="auto"/>
              <w:rPr>
                <w:rFonts w:ascii="Times New Roman" w:hAnsi="Times New Roman" w:cs="Times New Roman"/>
                <w:bCs/>
                <w:sz w:val="20"/>
                <w:szCs w:val="24"/>
              </w:rPr>
            </w:pPr>
            <w:r w:rsidRPr="00034E85">
              <w:rPr>
                <w:rFonts w:ascii="Times New Roman" w:hAnsi="Times New Roman" w:cs="Times New Roman"/>
                <w:sz w:val="20"/>
                <w:szCs w:val="24"/>
              </w:rPr>
              <w:t>Jeigu perkančioji organizacija per nustatytą terminą neišnagrinėja jai pateiktos pretenzijos, tiekėjas turi teisę pateikti prašymą ar pareikšti ieškinį teismui per</w:t>
            </w:r>
            <w:r w:rsidRPr="00034E85">
              <w:rPr>
                <w:rFonts w:ascii="Times New Roman" w:hAnsi="Times New Roman" w:cs="Times New Roman"/>
                <w:bCs/>
                <w:sz w:val="20"/>
                <w:szCs w:val="24"/>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319C67FF"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per 15 (penkiolika) dienų nuo dienos, kurią perkančioji organizacija turėjo raštu pranešti apie priimtą sprendimą pretenziją pateikusiam tiekėjui,   suinteresuotiems pirkimo dalyviams.</w:t>
            </w:r>
          </w:p>
        </w:tc>
        <w:tc>
          <w:tcPr>
            <w:tcW w:w="1560" w:type="dxa"/>
            <w:shd w:val="clear" w:color="auto" w:fill="auto"/>
            <w:tcMar>
              <w:top w:w="0" w:type="dxa"/>
              <w:left w:w="108" w:type="dxa"/>
              <w:bottom w:w="0" w:type="dxa"/>
              <w:right w:w="108" w:type="dxa"/>
            </w:tcMar>
          </w:tcPr>
          <w:p w14:paraId="584E68D1"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370350C7" w14:textId="77777777" w:rsidTr="0076181C">
        <w:trPr>
          <w:trHeight w:val="20"/>
        </w:trPr>
        <w:tc>
          <w:tcPr>
            <w:tcW w:w="671" w:type="dxa"/>
            <w:shd w:val="clear" w:color="auto" w:fill="auto"/>
            <w:tcMar>
              <w:top w:w="0" w:type="dxa"/>
              <w:left w:w="108" w:type="dxa"/>
              <w:bottom w:w="0" w:type="dxa"/>
              <w:right w:w="108" w:type="dxa"/>
            </w:tcMar>
          </w:tcPr>
          <w:p w14:paraId="5C2592E3" w14:textId="77777777" w:rsidR="00774AA5" w:rsidRPr="00034E85" w:rsidRDefault="00774AA5" w:rsidP="0097765E">
            <w:pPr>
              <w:pStyle w:val="Sraopastraipa"/>
              <w:numPr>
                <w:ilvl w:val="0"/>
                <w:numId w:val="6"/>
              </w:numPr>
              <w:spacing w:after="0" w:line="240" w:lineRule="auto"/>
              <w:rPr>
                <w:rFonts w:ascii="Times New Roman" w:hAnsi="Times New Roman" w:cs="Times New Roman"/>
                <w:sz w:val="20"/>
                <w:szCs w:val="24"/>
              </w:rPr>
            </w:pPr>
          </w:p>
        </w:tc>
        <w:tc>
          <w:tcPr>
            <w:tcW w:w="3752" w:type="dxa"/>
            <w:shd w:val="clear" w:color="auto" w:fill="auto"/>
            <w:tcMar>
              <w:top w:w="0" w:type="dxa"/>
              <w:left w:w="108" w:type="dxa"/>
              <w:bottom w:w="0" w:type="dxa"/>
              <w:right w:w="108" w:type="dxa"/>
            </w:tcMar>
          </w:tcPr>
          <w:p w14:paraId="2880F27F" w14:textId="77777777" w:rsidR="00774AA5" w:rsidRPr="00034E85" w:rsidRDefault="00774AA5"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Perkančioji organizacija negali sudaryti sutarties anksčiau kaip po</w:t>
            </w:r>
          </w:p>
        </w:tc>
        <w:tc>
          <w:tcPr>
            <w:tcW w:w="3969" w:type="dxa"/>
            <w:shd w:val="clear" w:color="auto" w:fill="auto"/>
            <w:tcMar>
              <w:top w:w="0" w:type="dxa"/>
              <w:left w:w="108" w:type="dxa"/>
              <w:bottom w:w="0" w:type="dxa"/>
              <w:right w:w="108" w:type="dxa"/>
            </w:tcMar>
          </w:tcPr>
          <w:p w14:paraId="75E3B86B" w14:textId="77777777" w:rsidR="00774AA5" w:rsidRPr="00034E85" w:rsidRDefault="00774AA5" w:rsidP="00433991">
            <w:pPr>
              <w:spacing w:after="0" w:line="240" w:lineRule="auto"/>
              <w:jc w:val="both"/>
              <w:rPr>
                <w:rFonts w:ascii="Times New Roman" w:hAnsi="Times New Roman" w:cs="Times New Roman"/>
                <w:sz w:val="20"/>
                <w:szCs w:val="24"/>
              </w:rPr>
            </w:pPr>
            <w:r w:rsidRPr="00034E85">
              <w:rPr>
                <w:rFonts w:ascii="Times New Roman" w:hAnsi="Times New Roman" w:cs="Times New Roman"/>
                <w:bCs/>
                <w:sz w:val="20"/>
                <w:szCs w:val="24"/>
              </w:rPr>
              <w:t xml:space="preserve">5 (penkių) </w:t>
            </w:r>
            <w:r w:rsidR="00024DB9" w:rsidRPr="00034E85">
              <w:rPr>
                <w:rFonts w:ascii="Times New Roman" w:hAnsi="Times New Roman" w:cs="Times New Roman"/>
                <w:bCs/>
                <w:sz w:val="20"/>
                <w:szCs w:val="24"/>
              </w:rPr>
              <w:t xml:space="preserve">darbo </w:t>
            </w:r>
            <w:r w:rsidRPr="00034E85">
              <w:rPr>
                <w:rFonts w:ascii="Times New Roman" w:hAnsi="Times New Roman" w:cs="Times New Roman"/>
                <w:bCs/>
                <w:sz w:val="20"/>
                <w:szCs w:val="24"/>
              </w:rPr>
              <w:t>dienų,</w:t>
            </w:r>
            <w:r w:rsidRPr="00034E85">
              <w:rPr>
                <w:rFonts w:ascii="Times New Roman" w:hAnsi="Times New Roman" w:cs="Times New Roman"/>
                <w:sz w:val="20"/>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60" w:type="dxa"/>
            <w:shd w:val="clear" w:color="auto" w:fill="auto"/>
            <w:tcMar>
              <w:top w:w="0" w:type="dxa"/>
              <w:left w:w="108" w:type="dxa"/>
              <w:bottom w:w="0" w:type="dxa"/>
              <w:right w:w="108" w:type="dxa"/>
            </w:tcMar>
          </w:tcPr>
          <w:p w14:paraId="3C26C93F" w14:textId="77777777" w:rsidR="00774AA5" w:rsidRPr="00034E85" w:rsidRDefault="00774AA5" w:rsidP="0003169B">
            <w:pPr>
              <w:spacing w:after="0" w:line="240" w:lineRule="auto"/>
              <w:rPr>
                <w:rFonts w:ascii="Times New Roman" w:hAnsi="Times New Roman" w:cs="Times New Roman"/>
                <w:sz w:val="20"/>
                <w:szCs w:val="24"/>
              </w:rPr>
            </w:pPr>
          </w:p>
        </w:tc>
      </w:tr>
      <w:tr w:rsidR="003D56E0" w:rsidRPr="003D56E0" w14:paraId="19FD04E5" w14:textId="77777777" w:rsidTr="0076181C">
        <w:trPr>
          <w:trHeight w:val="20"/>
        </w:trPr>
        <w:tc>
          <w:tcPr>
            <w:tcW w:w="671" w:type="dxa"/>
            <w:shd w:val="clear" w:color="auto" w:fill="auto"/>
            <w:tcMar>
              <w:top w:w="0" w:type="dxa"/>
              <w:left w:w="108" w:type="dxa"/>
              <w:bottom w:w="0" w:type="dxa"/>
              <w:right w:w="108" w:type="dxa"/>
            </w:tcMar>
          </w:tcPr>
          <w:p w14:paraId="153EA26F" w14:textId="77777777" w:rsidR="00F50C57" w:rsidRPr="00034E85" w:rsidRDefault="00F50C57" w:rsidP="0097765E">
            <w:pPr>
              <w:pStyle w:val="Sraopastraipa"/>
              <w:numPr>
                <w:ilvl w:val="0"/>
                <w:numId w:val="6"/>
              </w:numPr>
              <w:spacing w:after="0" w:line="240" w:lineRule="auto"/>
              <w:rPr>
                <w:rFonts w:ascii="Times New Roman" w:hAnsi="Times New Roman" w:cs="Times New Roman"/>
                <w:sz w:val="20"/>
                <w:szCs w:val="24"/>
              </w:rPr>
            </w:pPr>
          </w:p>
        </w:tc>
        <w:tc>
          <w:tcPr>
            <w:tcW w:w="3752" w:type="dxa"/>
            <w:shd w:val="clear" w:color="auto" w:fill="auto"/>
            <w:tcMar>
              <w:top w:w="0" w:type="dxa"/>
              <w:left w:w="108" w:type="dxa"/>
              <w:bottom w:w="0" w:type="dxa"/>
              <w:right w:w="108" w:type="dxa"/>
            </w:tcMar>
          </w:tcPr>
          <w:p w14:paraId="1EEA4262" w14:textId="77777777" w:rsidR="00F50C57" w:rsidRPr="00034E85" w:rsidRDefault="00F50C57" w:rsidP="0003169B">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Jeigu </w:t>
            </w:r>
            <w:r w:rsidR="00F46E88" w:rsidRPr="00034E85">
              <w:rPr>
                <w:rFonts w:ascii="Times New Roman" w:hAnsi="Times New Roman" w:cs="Times New Roman"/>
                <w:iCs/>
                <w:sz w:val="20"/>
                <w:szCs w:val="24"/>
              </w:rPr>
              <w:t>suinteresuotas dalyvis paprašys perkančiosios organizacijos pateikti laimėjusį pasiūlymą</w:t>
            </w:r>
          </w:p>
        </w:tc>
        <w:tc>
          <w:tcPr>
            <w:tcW w:w="3969" w:type="dxa"/>
            <w:shd w:val="clear" w:color="auto" w:fill="auto"/>
            <w:tcMar>
              <w:top w:w="0" w:type="dxa"/>
              <w:left w:w="108" w:type="dxa"/>
              <w:bottom w:w="0" w:type="dxa"/>
              <w:right w:w="108" w:type="dxa"/>
            </w:tcMar>
          </w:tcPr>
          <w:p w14:paraId="1C017D13" w14:textId="77777777" w:rsidR="00ED5B78" w:rsidRPr="00034E85" w:rsidRDefault="000B4E01" w:rsidP="00451AF7">
            <w:pPr>
              <w:spacing w:after="0" w:line="240" w:lineRule="auto"/>
              <w:jc w:val="both"/>
              <w:rPr>
                <w:rFonts w:ascii="Times New Roman" w:hAnsi="Times New Roman" w:cs="Times New Roman"/>
                <w:i/>
                <w:iCs/>
                <w:sz w:val="20"/>
                <w:szCs w:val="24"/>
              </w:rPr>
            </w:pPr>
            <w:r w:rsidRPr="00034E85">
              <w:rPr>
                <w:rFonts w:ascii="Times New Roman" w:hAnsi="Times New Roman" w:cs="Times New Roman"/>
                <w:i/>
                <w:iCs/>
                <w:sz w:val="20"/>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60" w:type="dxa"/>
            <w:shd w:val="clear" w:color="auto" w:fill="auto"/>
            <w:tcMar>
              <w:top w:w="0" w:type="dxa"/>
              <w:left w:w="108" w:type="dxa"/>
              <w:bottom w:w="0" w:type="dxa"/>
              <w:right w:w="108" w:type="dxa"/>
            </w:tcMar>
          </w:tcPr>
          <w:p w14:paraId="002802B8" w14:textId="77777777" w:rsidR="00F50C57" w:rsidRPr="00034E85" w:rsidRDefault="00F50C57" w:rsidP="0003169B">
            <w:pPr>
              <w:spacing w:after="0" w:line="240" w:lineRule="auto"/>
              <w:rPr>
                <w:rFonts w:ascii="Times New Roman" w:hAnsi="Times New Roman" w:cs="Times New Roman"/>
                <w:sz w:val="20"/>
                <w:szCs w:val="24"/>
              </w:rPr>
            </w:pPr>
          </w:p>
        </w:tc>
      </w:tr>
    </w:tbl>
    <w:p w14:paraId="1AB17393" w14:textId="77777777" w:rsidR="00A4599F" w:rsidRPr="003D56E0" w:rsidRDefault="008F59C5" w:rsidP="009F0698">
      <w:pPr>
        <w:rPr>
          <w:rFonts w:ascii="Times New Roman" w:eastAsia="Calibri" w:hAnsi="Times New Roman" w:cs="Times New Roman"/>
          <w:sz w:val="24"/>
          <w:szCs w:val="24"/>
        </w:rPr>
      </w:pPr>
      <w:r w:rsidRPr="003D56E0">
        <w:rPr>
          <w:rFonts w:ascii="Times New Roman" w:eastAsia="Calibri" w:hAnsi="Times New Roman" w:cs="Times New Roman"/>
          <w:sz w:val="24"/>
          <w:szCs w:val="24"/>
        </w:rPr>
        <w:br w:type="page"/>
      </w:r>
    </w:p>
    <w:p w14:paraId="674A98CA"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44" w:name="_Ref38285444"/>
      <w:bookmarkStart w:id="45" w:name="_Ref38291496"/>
      <w:bookmarkStart w:id="46"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4"/>
      <w:bookmarkEnd w:id="45"/>
      <w:bookmarkEnd w:id="46"/>
    </w:p>
    <w:p w14:paraId="33D469A8"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76E61790" w14:textId="77777777" w:rsidR="000E6657" w:rsidRPr="003D56E0" w:rsidRDefault="000E6657" w:rsidP="00520D2C">
      <w:pPr>
        <w:pStyle w:val="Paantrat"/>
        <w:spacing w:after="0" w:line="240" w:lineRule="auto"/>
        <w:jc w:val="center"/>
        <w:rPr>
          <w:rFonts w:ascii="Times New Roman" w:hAnsi="Times New Roman" w:cs="Times New Roman"/>
          <w:color w:val="auto"/>
          <w:sz w:val="24"/>
          <w:szCs w:val="24"/>
        </w:rPr>
      </w:pPr>
      <w:r w:rsidRPr="003D56E0">
        <w:rPr>
          <w:rFonts w:ascii="Times New Roman" w:hAnsi="Times New Roman" w:cs="Times New Roman"/>
          <w:color w:val="auto"/>
          <w:sz w:val="24"/>
          <w:szCs w:val="24"/>
        </w:rPr>
        <w:t>TIEKĖJŲ PAŠALINIMO PAGRINDAI</w:t>
      </w:r>
    </w:p>
    <w:p w14:paraId="7422DEBA"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78C789AA"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F947F4"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4A2599"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911CC6"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09A8A0"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D56E0">
        <w:rPr>
          <w:rFonts w:ascii="Times New Roman" w:hAnsi="Times New Roman" w:cs="Times New Roman"/>
          <w:sz w:val="24"/>
          <w:szCs w:val="24"/>
        </w:rPr>
        <w:t>Certis</w:t>
      </w:r>
      <w:proofErr w:type="spellEnd"/>
      <w:r w:rsidRPr="003D56E0">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D56E0">
        <w:rPr>
          <w:rFonts w:ascii="Times New Roman" w:hAnsi="Times New Roman" w:cs="Times New Roman"/>
          <w:sz w:val="24"/>
          <w:szCs w:val="24"/>
        </w:rPr>
        <w:t>Certis</w:t>
      </w:r>
      <w:proofErr w:type="spellEnd"/>
      <w:r w:rsidRPr="003D56E0">
        <w:rPr>
          <w:rFonts w:ascii="Times New Roman" w:hAnsi="Times New Roman" w:cs="Times New Roman"/>
          <w:sz w:val="24"/>
          <w:szCs w:val="24"/>
        </w:rPr>
        <w:t xml:space="preserve">“, adresu </w:t>
      </w:r>
      <w:hyperlink r:id="rId16" w:history="1">
        <w:r w:rsidRPr="003D56E0">
          <w:rPr>
            <w:rStyle w:val="Hipersaitas"/>
            <w:rFonts w:ascii="Times New Roman" w:hAnsi="Times New Roman" w:cs="Times New Roman"/>
            <w:sz w:val="24"/>
            <w:szCs w:val="24"/>
          </w:rPr>
          <w:t>https://ec.europa.eu/tools/ecertis/</w:t>
        </w:r>
      </w:hyperlink>
      <w:r w:rsidRPr="003D56E0">
        <w:rPr>
          <w:rFonts w:ascii="Times New Roman" w:hAnsi="Times New Roman" w:cs="Times New Roman"/>
          <w:sz w:val="24"/>
          <w:szCs w:val="24"/>
        </w:rPr>
        <w:t xml:space="preserve">. </w:t>
      </w:r>
    </w:p>
    <w:p w14:paraId="2596F405"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nereikalauja iš tiekėjo pateikti dokumentų, patvirtinančių jo pašalinimo pagrindų nebuvimą, jeigu ji:</w:t>
      </w:r>
    </w:p>
    <w:p w14:paraId="2B1C1AE4" w14:textId="77777777" w:rsidR="00520D2C" w:rsidRPr="003D56E0"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4063B5" w14:textId="77777777" w:rsidR="00520D2C" w:rsidRPr="003D56E0"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13E1082" w14:textId="77777777" w:rsidR="00520D2C" w:rsidRPr="003D56E0" w:rsidRDefault="00520D2C" w:rsidP="00520D2C">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50C51DF"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3D56E0">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74ADC195" w14:textId="77777777" w:rsidR="00520D2C" w:rsidRPr="003D56E0"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priesaikos deklaracija;</w:t>
      </w:r>
    </w:p>
    <w:p w14:paraId="48E86EC9" w14:textId="77777777" w:rsidR="00520D2C" w:rsidRPr="003D56E0" w:rsidRDefault="00520D2C" w:rsidP="00520D2C">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EEE007"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034E85" w14:paraId="3368E73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51933"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749D42" w14:textId="77777777" w:rsidR="00520D2C" w:rsidRPr="00034E85" w:rsidRDefault="00520D2C" w:rsidP="00520D2C">
            <w:pPr>
              <w:spacing w:after="0" w:line="240" w:lineRule="auto"/>
              <w:rPr>
                <w:rFonts w:ascii="Times New Roman" w:hAnsi="Times New Roman" w:cs="Times New Roman"/>
                <w:bCs/>
                <w:sz w:val="20"/>
                <w:szCs w:val="24"/>
              </w:rPr>
            </w:pPr>
            <w:r w:rsidRPr="00034E85">
              <w:rPr>
                <w:rFonts w:ascii="Times New Roman" w:hAnsi="Times New Roman" w:cs="Times New Roman"/>
                <w:b/>
                <w:sz w:val="20"/>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C1BDC0"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994140" w14:textId="77777777" w:rsidR="00520D2C" w:rsidRPr="00034E85" w:rsidRDefault="00520D2C" w:rsidP="00520D2C">
            <w:pPr>
              <w:spacing w:after="0" w:line="240" w:lineRule="auto"/>
              <w:rPr>
                <w:rFonts w:ascii="Times New Roman" w:hAnsi="Times New Roman" w:cs="Times New Roman"/>
                <w:bCs/>
                <w:iCs/>
                <w:sz w:val="20"/>
                <w:szCs w:val="24"/>
              </w:rPr>
            </w:pPr>
            <w:r w:rsidRPr="00034E85">
              <w:rPr>
                <w:rFonts w:ascii="Times New Roman" w:hAnsi="Times New Roman" w:cs="Times New Roman"/>
                <w:b/>
                <w:sz w:val="20"/>
                <w:szCs w:val="24"/>
              </w:rPr>
              <w:t>Pašalinimo pagrindų nebuvimą įrodantys dokumentai</w:t>
            </w:r>
          </w:p>
        </w:tc>
      </w:tr>
      <w:tr w:rsidR="003D56E0" w:rsidRPr="00034E85" w14:paraId="281FEAAE"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A7D25"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b/>
                <w:bCs/>
                <w:sz w:val="20"/>
                <w:szCs w:val="24"/>
              </w:rPr>
              <w:t>Privalomi</w:t>
            </w:r>
            <w:r w:rsidRPr="00034E85">
              <w:rPr>
                <w:rFonts w:ascii="Times New Roman" w:hAnsi="Times New Roman" w:cs="Times New Roman"/>
                <w:b/>
                <w:bCs/>
                <w:sz w:val="20"/>
                <w:szCs w:val="24"/>
                <w:vertAlign w:val="superscript"/>
              </w:rPr>
              <w:footnoteReference w:id="2"/>
            </w:r>
            <w:r w:rsidRPr="00034E85">
              <w:rPr>
                <w:rFonts w:ascii="Times New Roman" w:hAnsi="Times New Roman" w:cs="Times New Roman"/>
                <w:b/>
                <w:bCs/>
                <w:sz w:val="20"/>
                <w:szCs w:val="24"/>
              </w:rPr>
              <w:t xml:space="preserve"> pašalinimo pagrindai pagal VPĮ 46 straipsnio 1 – 4 dalių nuostatas</w:t>
            </w:r>
          </w:p>
        </w:tc>
      </w:tr>
      <w:tr w:rsidR="003D56E0" w:rsidRPr="00034E85" w14:paraId="748C40BE"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AE0D0"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F6FF7"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Tiekėjas arba jo atsakingas asmuo, nurodytas VPĮ 46 straipsnio 2 dalies 2 punkte, nuteistas už šią nusikalstamą veiką:</w:t>
            </w:r>
          </w:p>
          <w:p w14:paraId="3F473FD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1) dalyvavimą nusikalstamame susivienijime, jo organizavimą ar vadovavimą jam;</w:t>
            </w:r>
          </w:p>
          <w:p w14:paraId="2B698854"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2) kyšininkavimą, prekybą poveikiu, papirkimą;</w:t>
            </w:r>
          </w:p>
          <w:p w14:paraId="0A9FDB35"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A927D1"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4) nusikalstamą bankrotą;</w:t>
            </w:r>
          </w:p>
          <w:p w14:paraId="4169532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lastRenderedPageBreak/>
              <w:t>5) teroristinį ir su teroristine veikla susijusį nusikaltimą;</w:t>
            </w:r>
          </w:p>
          <w:p w14:paraId="00A87516"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6) nusikalstamu būdu gauto turto legalizavimą;</w:t>
            </w:r>
          </w:p>
          <w:p w14:paraId="59A08603"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7) prekybą žmonėmis, vaiko pirkimą arba pardavimą;</w:t>
            </w:r>
          </w:p>
          <w:p w14:paraId="7E4203B1"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8) kitos valstybės tiekėjo atliktą nusikaltimą, apibrėžtą Direktyvos 2014/24/ES 57 straipsnio 1 dalyje išvardytus Europos Sąjungos teisės aktus įgyvendinančiuose kitų valstybių teisės aktuose.</w:t>
            </w:r>
          </w:p>
          <w:p w14:paraId="4594AA77" w14:textId="77777777" w:rsidR="00520D2C" w:rsidRPr="00034E85" w:rsidRDefault="00520D2C" w:rsidP="00520D2C">
            <w:pPr>
              <w:spacing w:after="0" w:line="240" w:lineRule="auto"/>
              <w:rPr>
                <w:rFonts w:ascii="Times New Roman" w:hAnsi="Times New Roman" w:cs="Times New Roman"/>
                <w:b/>
                <w:bCs/>
                <w:sz w:val="20"/>
                <w:szCs w:val="24"/>
              </w:rPr>
            </w:pPr>
          </w:p>
          <w:p w14:paraId="735C7929"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Laikoma, kad tiekėjas arba jo atsakingas asmuo nuteistas už aukščiau nurodytą nusikalstamą veiką, kai dėl:</w:t>
            </w:r>
          </w:p>
          <w:p w14:paraId="3DA1033F" w14:textId="77777777" w:rsidR="00520D2C" w:rsidRPr="00034E85" w:rsidRDefault="00520D2C" w:rsidP="00520D2C">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1) tiekėjo, kuris yra fizinis asmuo, per pastaruosius 5 metus buvo priimtas ir įsiteisėjęs apkaltinamasis teismo nuosprendis ir šis asmuo turi neišnykusį ar nepanaikintą teistumą;</w:t>
            </w:r>
          </w:p>
          <w:p w14:paraId="65064A59" w14:textId="77777777" w:rsidR="00520D2C" w:rsidRPr="00034E85" w:rsidRDefault="00520D2C" w:rsidP="00520D2C">
            <w:pPr>
              <w:spacing w:after="0" w:line="240" w:lineRule="auto"/>
              <w:rPr>
                <w:rFonts w:ascii="Times New Roman" w:hAnsi="Times New Roman" w:cs="Times New Roman"/>
                <w:b/>
                <w:bCs/>
                <w:sz w:val="20"/>
                <w:szCs w:val="24"/>
              </w:rPr>
            </w:pPr>
          </w:p>
          <w:p w14:paraId="3D5F1698"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2) tiekėjo, kuris yra juridinis asmuo, kita organizacija ar jos </w:t>
            </w:r>
            <w:r w:rsidRPr="00034E85">
              <w:rPr>
                <w:rFonts w:ascii="Times New Roman" w:hAnsi="Times New Roman" w:cs="Times New Roman"/>
                <w:b/>
                <w:bCs/>
                <w:sz w:val="20"/>
                <w:szCs w:val="24"/>
              </w:rPr>
              <w:t>struktūrinis</w:t>
            </w:r>
            <w:r w:rsidRPr="00034E85">
              <w:rPr>
                <w:rFonts w:ascii="Times New Roman" w:hAnsi="Times New Roman" w:cs="Times New Roman"/>
                <w:sz w:val="20"/>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F28C08" w14:textId="77777777" w:rsidR="00520D2C" w:rsidRPr="00034E85" w:rsidRDefault="00520D2C" w:rsidP="00520D2C">
            <w:pPr>
              <w:spacing w:after="0" w:line="240" w:lineRule="auto"/>
              <w:rPr>
                <w:rFonts w:ascii="Times New Roman" w:hAnsi="Times New Roman" w:cs="Times New Roman"/>
                <w:b/>
                <w:sz w:val="20"/>
                <w:szCs w:val="24"/>
              </w:rPr>
            </w:pPr>
          </w:p>
          <w:p w14:paraId="0AF2B4F9"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 xml:space="preserve">3) tiekėjo, kuris yra juridinis asmuo, kita organizacija ar jos </w:t>
            </w:r>
            <w:r w:rsidRPr="00034E85">
              <w:rPr>
                <w:rFonts w:ascii="Times New Roman" w:hAnsi="Times New Roman" w:cs="Times New Roman"/>
                <w:b/>
                <w:sz w:val="20"/>
                <w:szCs w:val="24"/>
              </w:rPr>
              <w:t>struktūrinis</w:t>
            </w:r>
            <w:r w:rsidRPr="00034E85">
              <w:rPr>
                <w:rFonts w:ascii="Times New Roman" w:hAnsi="Times New Roman" w:cs="Times New Roman"/>
                <w:bCs/>
                <w:sz w:val="20"/>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5726D"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lastRenderedPageBreak/>
              <w:t>VPĮ 46 straipsnio 1 dalis</w:t>
            </w:r>
          </w:p>
          <w:p w14:paraId="7DD37B63" w14:textId="77777777" w:rsidR="00520D2C" w:rsidRPr="00034E85" w:rsidRDefault="00520D2C" w:rsidP="00520D2C">
            <w:pPr>
              <w:spacing w:after="0" w:line="240" w:lineRule="auto"/>
              <w:rPr>
                <w:rFonts w:ascii="Times New Roman" w:hAnsi="Times New Roman" w:cs="Times New Roman"/>
                <w:sz w:val="20"/>
                <w:szCs w:val="24"/>
              </w:rPr>
            </w:pPr>
          </w:p>
          <w:p w14:paraId="35318338"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A1-A6 punktai</w:t>
            </w:r>
          </w:p>
          <w:p w14:paraId="4783D7BB" w14:textId="77777777" w:rsidR="00520D2C" w:rsidRPr="00034E85" w:rsidRDefault="00520D2C" w:rsidP="00520D2C">
            <w:pPr>
              <w:spacing w:after="0" w:line="240" w:lineRule="auto"/>
              <w:rPr>
                <w:rFonts w:ascii="Times New Roman" w:hAnsi="Times New Roman" w:cs="Times New Roman"/>
                <w:sz w:val="20"/>
                <w:szCs w:val="24"/>
              </w:rPr>
            </w:pPr>
          </w:p>
          <w:p w14:paraId="27F7F95A"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5B20E" w14:textId="77777777" w:rsidR="00520D2C" w:rsidRPr="00034E85" w:rsidRDefault="00520D2C" w:rsidP="00520D2C">
            <w:pPr>
              <w:tabs>
                <w:tab w:val="left" w:pos="361"/>
              </w:tabs>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reikalaujama:</w:t>
            </w:r>
          </w:p>
          <w:p w14:paraId="142CC46A" w14:textId="77777777" w:rsidR="00520D2C" w:rsidRPr="00034E85"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4"/>
              </w:rPr>
            </w:pPr>
            <w:r w:rsidRPr="00034E85">
              <w:rPr>
                <w:rFonts w:ascii="Times New Roman" w:hAnsi="Times New Roman" w:cs="Times New Roman"/>
                <w:sz w:val="20"/>
                <w:szCs w:val="24"/>
              </w:rPr>
              <w:t>išrašo iš teismo sprendimo arba</w:t>
            </w:r>
          </w:p>
          <w:p w14:paraId="1477DDC5" w14:textId="77777777" w:rsidR="00520D2C" w:rsidRPr="00034E85"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4"/>
              </w:rPr>
            </w:pPr>
            <w:r w:rsidRPr="00034E85">
              <w:rPr>
                <w:rFonts w:ascii="Times New Roman" w:hAnsi="Times New Roman" w:cs="Times New Roman"/>
                <w:sz w:val="20"/>
                <w:szCs w:val="24"/>
              </w:rPr>
              <w:t>Informatikos ir ryšių departamento prie Vidaus reikalų ministerijos pažymos, arba</w:t>
            </w:r>
          </w:p>
          <w:p w14:paraId="55837813" w14:textId="77777777" w:rsidR="00520D2C" w:rsidRPr="00034E85"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4"/>
              </w:rPr>
            </w:pPr>
            <w:r w:rsidRPr="00034E85">
              <w:rPr>
                <w:rFonts w:ascii="Times New Roman" w:hAnsi="Times New Roman" w:cs="Times New Roman"/>
                <w:sz w:val="20"/>
                <w:szCs w:val="24"/>
              </w:rPr>
              <w:t>valstybės įmonės Registrų centro Lietuvos Respublikos Vyriausybės nustatyta tvarka išduoto dokumento, patvirtinančio jungtinius kompetentingų institucijų tvarkomus duomenis.</w:t>
            </w:r>
          </w:p>
          <w:p w14:paraId="2FA262DF" w14:textId="77777777" w:rsidR="00520D2C" w:rsidRPr="00034E85" w:rsidRDefault="00520D2C" w:rsidP="00520D2C">
            <w:pPr>
              <w:tabs>
                <w:tab w:val="left" w:pos="361"/>
              </w:tabs>
              <w:spacing w:after="0" w:line="240" w:lineRule="auto"/>
              <w:rPr>
                <w:rFonts w:ascii="Times New Roman" w:hAnsi="Times New Roman" w:cs="Times New Roman"/>
                <w:sz w:val="20"/>
                <w:szCs w:val="24"/>
              </w:rPr>
            </w:pPr>
          </w:p>
          <w:p w14:paraId="03B7C30E" w14:textId="77777777" w:rsidR="00520D2C" w:rsidRPr="00034E85" w:rsidRDefault="00520D2C" w:rsidP="00520D2C">
            <w:pPr>
              <w:tabs>
                <w:tab w:val="left" w:pos="361"/>
              </w:tabs>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ne Lietuvoje įsteigtų subjektų reikalaujama:</w:t>
            </w:r>
          </w:p>
          <w:p w14:paraId="3BC2B2D9" w14:textId="77777777" w:rsidR="00520D2C" w:rsidRPr="00034E85"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4"/>
              </w:rPr>
            </w:pPr>
            <w:r w:rsidRPr="00034E85">
              <w:rPr>
                <w:rFonts w:ascii="Times New Roman" w:hAnsi="Times New Roman" w:cs="Times New Roman"/>
                <w:sz w:val="20"/>
                <w:szCs w:val="24"/>
              </w:rPr>
              <w:t>atitinkamos užsienio šalies institucijos dokumento</w:t>
            </w:r>
            <w:r w:rsidRPr="00034E85">
              <w:rPr>
                <w:rFonts w:ascii="Times New Roman" w:hAnsi="Times New Roman" w:cs="Times New Roman"/>
                <w:sz w:val="20"/>
                <w:szCs w:val="24"/>
                <w:vertAlign w:val="superscript"/>
              </w:rPr>
              <w:footnoteReference w:id="3"/>
            </w:r>
            <w:r w:rsidRPr="00034E85">
              <w:rPr>
                <w:rFonts w:ascii="Times New Roman" w:hAnsi="Times New Roman" w:cs="Times New Roman"/>
                <w:sz w:val="20"/>
                <w:szCs w:val="24"/>
              </w:rPr>
              <w:t>.</w:t>
            </w:r>
          </w:p>
          <w:p w14:paraId="3754029A" w14:textId="77777777" w:rsidR="00520D2C" w:rsidRPr="00034E85" w:rsidRDefault="00520D2C" w:rsidP="00520D2C">
            <w:pPr>
              <w:tabs>
                <w:tab w:val="left" w:pos="361"/>
              </w:tabs>
              <w:spacing w:after="0" w:line="240" w:lineRule="auto"/>
              <w:rPr>
                <w:rFonts w:ascii="Times New Roman" w:hAnsi="Times New Roman" w:cs="Times New Roman"/>
                <w:sz w:val="20"/>
                <w:szCs w:val="24"/>
              </w:rPr>
            </w:pPr>
          </w:p>
          <w:p w14:paraId="2CF4AAA2" w14:textId="77777777" w:rsidR="00520D2C" w:rsidRPr="00034E85" w:rsidRDefault="00520D2C" w:rsidP="00520D2C">
            <w:pPr>
              <w:tabs>
                <w:tab w:val="left" w:pos="361"/>
              </w:tabs>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Nurodyti dokumentai turi būti išduoti ne anksčiau kaip 180 dienų iki </w:t>
            </w:r>
            <w:r w:rsidRPr="00034E85">
              <w:rPr>
                <w:rFonts w:ascii="Times New Roman" w:hAnsi="Times New Roman" w:cs="Times New Roman"/>
                <w:i/>
                <w:iCs/>
                <w:sz w:val="20"/>
                <w:szCs w:val="24"/>
              </w:rPr>
              <w:t>tos dienos, kai tiekėjas perkančiosios organizacijos prašymu turės pateikti pašalinimo pagrindų nebuvimą patvirtinančius dok</w:t>
            </w:r>
            <w:r w:rsidRPr="00034E85">
              <w:rPr>
                <w:rFonts w:ascii="Times New Roman" w:hAnsi="Times New Roman" w:cs="Times New Roman"/>
                <w:sz w:val="20"/>
                <w:szCs w:val="24"/>
              </w:rPr>
              <w:t xml:space="preserve">umentus. </w:t>
            </w:r>
            <w:r w:rsidRPr="00034E85">
              <w:rPr>
                <w:rFonts w:ascii="Times New Roman" w:hAnsi="Times New Roman" w:cs="Times New Roman"/>
                <w:b/>
                <w:bCs/>
                <w:i/>
                <w:iCs/>
                <w:sz w:val="20"/>
                <w:szCs w:val="24"/>
              </w:rPr>
              <w:t>Pavyzdys</w:t>
            </w:r>
            <w:r w:rsidRPr="00034E85">
              <w:rPr>
                <w:rFonts w:ascii="Times New Roman" w:hAnsi="Times New Roman" w:cs="Times New Roman"/>
                <w:i/>
                <w:iCs/>
                <w:sz w:val="20"/>
                <w:szCs w:val="24"/>
              </w:rPr>
              <w:t xml:space="preserve">: Jeigu perkančioji organizacija 2022-10-10 kreipėsi į tiekėją prašydama iki 2022-10-14 pateikti įrodančius dokumentus, jie turi būti išduoti ne anksčiau kaip 180 dienų, jas skaičiuojant atgal nuo 2022-10-14. </w:t>
            </w:r>
          </w:p>
          <w:p w14:paraId="4142D6C7" w14:textId="77777777" w:rsidR="00520D2C" w:rsidRPr="00034E85" w:rsidRDefault="00520D2C" w:rsidP="00520D2C">
            <w:pPr>
              <w:spacing w:after="0" w:line="240" w:lineRule="auto"/>
              <w:rPr>
                <w:rFonts w:ascii="Times New Roman" w:hAnsi="Times New Roman" w:cs="Times New Roman"/>
                <w:b/>
                <w:bCs/>
                <w:sz w:val="20"/>
                <w:szCs w:val="24"/>
              </w:rPr>
            </w:pPr>
          </w:p>
          <w:p w14:paraId="3C366689" w14:textId="77777777" w:rsidR="00520D2C" w:rsidRPr="00034E85" w:rsidRDefault="00520D2C" w:rsidP="00520D2C">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 xml:space="preserve">Jei dokumentas išduotas anksčiau, tačiau jame nurodytas galiojimo terminas ilgesnis nei </w:t>
            </w:r>
            <w:r w:rsidRPr="00034E85">
              <w:rPr>
                <w:rFonts w:ascii="Times New Roman" w:hAnsi="Times New Roman" w:cs="Times New Roman"/>
                <w:bCs/>
                <w:sz w:val="20"/>
                <w:szCs w:val="24"/>
              </w:rPr>
              <w:lastRenderedPageBreak/>
              <w:t>pašalinimo pagrindų nebuvimą patvirtinančių dokumentų pagal EBVPD galutinis pateikimo terminas, toks dokumentas jo galiojimo laikotarpiu yra priimtinas.</w:t>
            </w:r>
          </w:p>
          <w:p w14:paraId="0E08723C" w14:textId="77777777" w:rsidR="00520D2C" w:rsidRPr="00034E85" w:rsidRDefault="00520D2C" w:rsidP="00520D2C">
            <w:pPr>
              <w:spacing w:after="0" w:line="240" w:lineRule="auto"/>
              <w:rPr>
                <w:rFonts w:ascii="Times New Roman" w:hAnsi="Times New Roman" w:cs="Times New Roman"/>
                <w:bCs/>
                <w:sz w:val="20"/>
                <w:szCs w:val="24"/>
              </w:rPr>
            </w:pPr>
          </w:p>
          <w:p w14:paraId="751320D0" w14:textId="77777777" w:rsidR="00520D2C" w:rsidRPr="00034E85" w:rsidRDefault="00520D2C" w:rsidP="00520D2C">
            <w:pPr>
              <w:spacing w:after="0" w:line="240" w:lineRule="auto"/>
              <w:rPr>
                <w:rFonts w:ascii="Times New Roman" w:hAnsi="Times New Roman" w:cs="Times New Roman"/>
                <w:b/>
                <w:bCs/>
                <w:i/>
                <w:iCs/>
                <w:sz w:val="20"/>
                <w:szCs w:val="24"/>
              </w:rPr>
            </w:pPr>
            <w:r w:rsidRPr="00034E85">
              <w:rPr>
                <w:rFonts w:ascii="Times New Roman" w:hAnsi="Times New Roman" w:cs="Times New Roman"/>
                <w:b/>
                <w:bCs/>
                <w:i/>
                <w:iCs/>
                <w:sz w:val="20"/>
                <w:szCs w:val="24"/>
              </w:rPr>
              <w:t>PASTABA</w:t>
            </w:r>
          </w:p>
          <w:p w14:paraId="79DED487"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Pažymų, patvirtinančių VPĮ 46 straipsnyje nurodytų tiekėjo pašalinimo pagrindų nebuvimą, pateikti nereikalaujama. Jų perkančioji organizacija reikalaus tik turėdama pagrįstų abejonių dėl tiekėjo patikimumo.</w:t>
            </w:r>
          </w:p>
        </w:tc>
      </w:tr>
      <w:tr w:rsidR="003D56E0" w:rsidRPr="00034E85" w14:paraId="6B7CD2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CA30C"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7DE18"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03DA5"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VPĮ 46 straipsnio 2¹ dalis</w:t>
            </w:r>
          </w:p>
          <w:p w14:paraId="19C9D7C2" w14:textId="77777777" w:rsidR="00520D2C" w:rsidRPr="00034E85" w:rsidRDefault="00520D2C" w:rsidP="00520D2C">
            <w:pPr>
              <w:spacing w:after="0" w:line="240" w:lineRule="auto"/>
              <w:rPr>
                <w:rFonts w:ascii="Times New Roman" w:hAnsi="Times New Roman" w:cs="Times New Roman"/>
                <w:b/>
                <w:bCs/>
                <w:sz w:val="20"/>
                <w:szCs w:val="24"/>
              </w:rPr>
            </w:pPr>
          </w:p>
          <w:p w14:paraId="6F66E7D8"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366A"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7D095E8A" w14:textId="77777777" w:rsidR="00520D2C" w:rsidRPr="00034E85" w:rsidRDefault="00520D2C" w:rsidP="00520D2C">
            <w:pPr>
              <w:spacing w:after="0" w:line="240" w:lineRule="auto"/>
              <w:rPr>
                <w:rFonts w:ascii="Times New Roman" w:hAnsi="Times New Roman" w:cs="Times New Roman"/>
                <w:sz w:val="20"/>
                <w:szCs w:val="24"/>
              </w:rPr>
            </w:pPr>
          </w:p>
        </w:tc>
      </w:tr>
      <w:tr w:rsidR="003D56E0" w:rsidRPr="00034E85" w14:paraId="47705A7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E5BC8"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bookmarkStart w:id="47"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D282"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034E85">
              <w:rPr>
                <w:rFonts w:ascii="Times New Roman" w:hAnsi="Times New Roman" w:cs="Times New Roman"/>
                <w:sz w:val="20"/>
                <w:szCs w:val="24"/>
              </w:rPr>
              <w:lastRenderedPageBreak/>
              <w:t xml:space="preserve">apibrėžta VPĮ 46 straipsnio 2 dalies 1 ir 3 punktuose, arba perkančioji organizacija turi kitų įrodymų apie šių įsipareigojimų nevykdymą. </w:t>
            </w:r>
          </w:p>
          <w:p w14:paraId="17AFB0AD" w14:textId="77777777" w:rsidR="00520D2C" w:rsidRPr="00034E85" w:rsidRDefault="00520D2C" w:rsidP="00520D2C">
            <w:pPr>
              <w:spacing w:after="0" w:line="240" w:lineRule="auto"/>
              <w:rPr>
                <w:rFonts w:ascii="Times New Roman" w:hAnsi="Times New Roman" w:cs="Times New Roman"/>
                <w:b/>
                <w:bCs/>
                <w:sz w:val="20"/>
                <w:szCs w:val="24"/>
              </w:rPr>
            </w:pPr>
          </w:p>
          <w:p w14:paraId="4A19A29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Laikoma, kad tiekėjas nuteistas už aukščiau nurodytą nusikalstamą veiką, kai dėl:</w:t>
            </w:r>
          </w:p>
          <w:p w14:paraId="547FF245" w14:textId="77777777" w:rsidR="00520D2C" w:rsidRPr="00034E85" w:rsidRDefault="00520D2C" w:rsidP="00520D2C">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1) tiekėjo, kuris yra fizinis asmuo, per pastaruosius 5 metus buvo priimtas ir įsiteisėjęs apkaltinamasis teismo nuosprendis ir šis asmuo turi neišnykusį ar nepanaikintą teistumą;</w:t>
            </w:r>
          </w:p>
          <w:p w14:paraId="4B7E125D"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 xml:space="preserve">2) tiekėjo, kuris yra juridinis asmuo, kita organizacija ar jos </w:t>
            </w:r>
            <w:r w:rsidRPr="00034E85">
              <w:rPr>
                <w:rFonts w:ascii="Times New Roman" w:hAnsi="Times New Roman" w:cs="Times New Roman"/>
                <w:b/>
                <w:sz w:val="20"/>
                <w:szCs w:val="24"/>
              </w:rPr>
              <w:t>struktūrinis</w:t>
            </w:r>
            <w:r w:rsidRPr="00034E85">
              <w:rPr>
                <w:rFonts w:ascii="Times New Roman" w:hAnsi="Times New Roman" w:cs="Times New Roman"/>
                <w:bCs/>
                <w:sz w:val="20"/>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9356B2"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Tačiau ši nuostata netaikoma, jeigu:</w:t>
            </w:r>
          </w:p>
          <w:p w14:paraId="3571CD7F"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1) tiekėjas yra įsipareigojęs sumokėti mokesčius, įskaitant socialinio draudimo įmokas ir dėl to laikomas jau įvykdžiusiu šioje dalyje nurodytus įsipareigojimus;</w:t>
            </w:r>
          </w:p>
          <w:p w14:paraId="69E54B04"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2) įsiskolinimo suma neviršija 50 Eur (penkiasdešimt eurų);</w:t>
            </w:r>
          </w:p>
          <w:p w14:paraId="1C7BB60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034E85">
              <w:rPr>
                <w:rFonts w:ascii="Times New Roman" w:hAnsi="Times New Roman" w:cs="Times New Roman"/>
                <w:bCs/>
                <w:sz w:val="20"/>
                <w:szCs w:val="24"/>
              </w:rPr>
              <w:lastRenderedPageBreak/>
              <w:t>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37273"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lastRenderedPageBreak/>
              <w:t>VPĮ 46 straipsnio 3 dalis</w:t>
            </w:r>
          </w:p>
          <w:p w14:paraId="0C4A974C" w14:textId="77777777" w:rsidR="00520D2C" w:rsidRPr="00034E85" w:rsidRDefault="00520D2C" w:rsidP="00520D2C">
            <w:pPr>
              <w:spacing w:after="0" w:line="240" w:lineRule="auto"/>
              <w:rPr>
                <w:rFonts w:ascii="Times New Roman" w:hAnsi="Times New Roman" w:cs="Times New Roman"/>
                <w:sz w:val="20"/>
                <w:szCs w:val="24"/>
              </w:rPr>
            </w:pPr>
          </w:p>
          <w:p w14:paraId="249AF935"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lastRenderedPageBreak/>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71B60"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lastRenderedPageBreak/>
              <w:t>Iš Lietuvoje įsteigtų subjektų reikalaujama:</w:t>
            </w:r>
          </w:p>
          <w:p w14:paraId="70C229C2"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1) Dėl įsipareigojimų, susijusių su mokesčių mokėjimu, įvykdymo iš Lietuvoje įsteigtų subjektų prašoma:</w:t>
            </w:r>
          </w:p>
          <w:p w14:paraId="63C8E94A" w14:textId="77777777" w:rsidR="00520D2C" w:rsidRPr="00034E85" w:rsidRDefault="00520D2C" w:rsidP="00520D2C">
            <w:pPr>
              <w:spacing w:after="0" w:line="240" w:lineRule="auto"/>
              <w:rPr>
                <w:rFonts w:ascii="Times New Roman" w:hAnsi="Times New Roman" w:cs="Times New Roman"/>
                <w:b/>
                <w:bCs/>
                <w:sz w:val="20"/>
                <w:szCs w:val="24"/>
              </w:rPr>
            </w:pPr>
          </w:p>
          <w:p w14:paraId="2DAAB8CA" w14:textId="77777777" w:rsidR="00520D2C" w:rsidRPr="00034E85" w:rsidRDefault="00520D2C" w:rsidP="00520D2C">
            <w:pPr>
              <w:numPr>
                <w:ilvl w:val="0"/>
                <w:numId w:val="22"/>
              </w:numPr>
              <w:spacing w:after="0" w:line="240" w:lineRule="auto"/>
              <w:rPr>
                <w:rFonts w:ascii="Times New Roman" w:hAnsi="Times New Roman" w:cs="Times New Roman"/>
                <w:sz w:val="20"/>
                <w:szCs w:val="24"/>
              </w:rPr>
            </w:pPr>
            <w:r w:rsidRPr="00034E85">
              <w:rPr>
                <w:rFonts w:ascii="Times New Roman" w:hAnsi="Times New Roman" w:cs="Times New Roman"/>
                <w:sz w:val="20"/>
                <w:szCs w:val="24"/>
              </w:rPr>
              <w:lastRenderedPageBreak/>
              <w:t xml:space="preserve">išrašo iš teismo sprendimo (jei toks yra) </w:t>
            </w:r>
          </w:p>
          <w:p w14:paraId="097FEF5C" w14:textId="77777777" w:rsidR="00520D2C" w:rsidRPr="00034E85" w:rsidRDefault="00520D2C" w:rsidP="00520D2C">
            <w:pPr>
              <w:numPr>
                <w:ilvl w:val="0"/>
                <w:numId w:val="22"/>
              </w:num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arba Valstybinės mokesčių inspekcijos prie Lietuvos Respublikos finansų ministerijos išduoto dokumento,</w:t>
            </w:r>
          </w:p>
          <w:p w14:paraId="0C0E44F6" w14:textId="77777777" w:rsidR="00520D2C" w:rsidRPr="00034E85" w:rsidRDefault="00520D2C" w:rsidP="00520D2C">
            <w:pPr>
              <w:numPr>
                <w:ilvl w:val="0"/>
                <w:numId w:val="21"/>
              </w:num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arba valstybės įmonės Registrų centro Lietuvos Respublikos Vyriausybės nustatyta tvarka išduoto dokumento, patvirtinančio jungtinius kompetentingų institucijų tvarkomus duomenis.</w:t>
            </w:r>
          </w:p>
          <w:p w14:paraId="1A784F1C" w14:textId="77777777" w:rsidR="00520D2C" w:rsidRPr="00034E85" w:rsidRDefault="00520D2C" w:rsidP="00520D2C">
            <w:pPr>
              <w:spacing w:after="0" w:line="240" w:lineRule="auto"/>
              <w:rPr>
                <w:rFonts w:ascii="Times New Roman" w:hAnsi="Times New Roman" w:cs="Times New Roman"/>
                <w:sz w:val="20"/>
                <w:szCs w:val="24"/>
              </w:rPr>
            </w:pPr>
          </w:p>
          <w:p w14:paraId="147FB26D"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ne Lietuvoje įsteigtų subjektų reikalaujama:</w:t>
            </w:r>
          </w:p>
          <w:p w14:paraId="01ECBD7E" w14:textId="77777777" w:rsidR="00520D2C" w:rsidRPr="00034E85" w:rsidRDefault="00520D2C" w:rsidP="00520D2C">
            <w:pPr>
              <w:numPr>
                <w:ilvl w:val="0"/>
                <w:numId w:val="19"/>
              </w:num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atitinkamos užsienio šalies institucijos dokumento</w:t>
            </w:r>
            <w:r w:rsidRPr="00034E85">
              <w:rPr>
                <w:rFonts w:ascii="Times New Roman" w:hAnsi="Times New Roman" w:cs="Times New Roman"/>
                <w:sz w:val="20"/>
                <w:szCs w:val="24"/>
                <w:vertAlign w:val="superscript"/>
              </w:rPr>
              <w:footnoteReference w:id="4"/>
            </w:r>
            <w:r w:rsidRPr="00034E85">
              <w:rPr>
                <w:rFonts w:ascii="Times New Roman" w:hAnsi="Times New Roman" w:cs="Times New Roman"/>
                <w:sz w:val="20"/>
                <w:szCs w:val="24"/>
              </w:rPr>
              <w:t>.</w:t>
            </w:r>
          </w:p>
          <w:p w14:paraId="722E3F98" w14:textId="77777777" w:rsidR="00520D2C" w:rsidRPr="00034E85" w:rsidRDefault="00520D2C" w:rsidP="00520D2C">
            <w:pPr>
              <w:spacing w:after="0" w:line="240" w:lineRule="auto"/>
              <w:rPr>
                <w:rFonts w:ascii="Times New Roman" w:hAnsi="Times New Roman" w:cs="Times New Roman"/>
                <w:sz w:val="20"/>
                <w:szCs w:val="24"/>
              </w:rPr>
            </w:pPr>
          </w:p>
          <w:p w14:paraId="734AAC98" w14:textId="77777777" w:rsidR="00520D2C" w:rsidRPr="00034E85" w:rsidRDefault="00520D2C" w:rsidP="00520D2C">
            <w:pPr>
              <w:spacing w:after="0" w:line="240" w:lineRule="auto"/>
              <w:rPr>
                <w:rFonts w:ascii="Times New Roman" w:hAnsi="Times New Roman" w:cs="Times New Roman"/>
                <w:i/>
                <w:iCs/>
                <w:sz w:val="20"/>
                <w:szCs w:val="24"/>
              </w:rPr>
            </w:pPr>
            <w:r w:rsidRPr="00034E85">
              <w:rPr>
                <w:rFonts w:ascii="Times New Roman" w:hAnsi="Times New Roman" w:cs="Times New Roman"/>
                <w:sz w:val="20"/>
                <w:szCs w:val="24"/>
              </w:rPr>
              <w:t xml:space="preserve">Nurodyti dokumentai turi būti  išduoti ne anksčiau kaip 120 dienų iki </w:t>
            </w:r>
            <w:r w:rsidRPr="00034E85">
              <w:rPr>
                <w:rFonts w:ascii="Times New Roman" w:hAnsi="Times New Roman" w:cs="Times New Roman"/>
                <w:i/>
                <w:iCs/>
                <w:sz w:val="20"/>
                <w:szCs w:val="24"/>
              </w:rPr>
              <w:t>tos dienos, kai tiekėjas perkančiosios organizacijos prašymu turės pateikti pašalinimo pagrindų nebuvimą patvirtinančius dok</w:t>
            </w:r>
            <w:r w:rsidRPr="00034E85">
              <w:rPr>
                <w:rFonts w:ascii="Times New Roman" w:hAnsi="Times New Roman" w:cs="Times New Roman"/>
                <w:sz w:val="20"/>
                <w:szCs w:val="24"/>
              </w:rPr>
              <w:t xml:space="preserve">umentus. </w:t>
            </w:r>
            <w:r w:rsidRPr="00034E85">
              <w:rPr>
                <w:rFonts w:ascii="Times New Roman" w:hAnsi="Times New Roman" w:cs="Times New Roman"/>
                <w:b/>
                <w:bCs/>
                <w:i/>
                <w:iCs/>
                <w:sz w:val="20"/>
                <w:szCs w:val="24"/>
              </w:rPr>
              <w:t>Pavyzdys</w:t>
            </w:r>
            <w:r w:rsidRPr="00034E85">
              <w:rPr>
                <w:rFonts w:ascii="Times New Roman" w:hAnsi="Times New Roman" w:cs="Times New Roman"/>
                <w:i/>
                <w:iCs/>
                <w:sz w:val="20"/>
                <w:szCs w:val="24"/>
              </w:rPr>
              <w:t xml:space="preserve">: Jeigu perkančioji organizacija 2022-10-10 kreipėsi į tiekėją prašydama iki 2022-10-14 pateikti įrodančius dokumentus, jie turi būti išduoti ne anksčiau kaip 120 dienų, jas skaičiuojant atgal nuo 2022-10-14. </w:t>
            </w:r>
          </w:p>
          <w:p w14:paraId="12CC363D" w14:textId="77777777" w:rsidR="00520D2C" w:rsidRPr="00034E85" w:rsidRDefault="00520D2C" w:rsidP="00520D2C">
            <w:pPr>
              <w:spacing w:after="0" w:line="240" w:lineRule="auto"/>
              <w:rPr>
                <w:rFonts w:ascii="Times New Roman" w:hAnsi="Times New Roman" w:cs="Times New Roman"/>
                <w:i/>
                <w:iCs/>
                <w:sz w:val="20"/>
                <w:szCs w:val="24"/>
              </w:rPr>
            </w:pPr>
          </w:p>
          <w:p w14:paraId="3F496EBE"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A4BC8" w14:textId="77777777" w:rsidR="00520D2C" w:rsidRPr="00034E85" w:rsidRDefault="00520D2C" w:rsidP="00520D2C">
            <w:pPr>
              <w:spacing w:after="0" w:line="240" w:lineRule="auto"/>
              <w:rPr>
                <w:rFonts w:ascii="Times New Roman" w:hAnsi="Times New Roman" w:cs="Times New Roman"/>
                <w:b/>
                <w:bCs/>
                <w:sz w:val="20"/>
                <w:szCs w:val="24"/>
              </w:rPr>
            </w:pPr>
          </w:p>
          <w:p w14:paraId="14AA32E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Cs/>
                <w:sz w:val="20"/>
                <w:szCs w:val="24"/>
              </w:rPr>
              <w:t>2) Dėl įsipareigojimų, susijusių su socialinio draudimo įmokų mokėjimu, įvykdymo i</w:t>
            </w:r>
            <w:r w:rsidRPr="00034E85">
              <w:rPr>
                <w:rFonts w:ascii="Times New Roman" w:hAnsi="Times New Roman" w:cs="Times New Roman"/>
                <w:sz w:val="20"/>
                <w:szCs w:val="24"/>
              </w:rPr>
              <w:t xml:space="preserve">š Lietuvoje įsteigtų subjektų </w:t>
            </w:r>
            <w:r w:rsidRPr="00034E85">
              <w:rPr>
                <w:rFonts w:ascii="Times New Roman" w:hAnsi="Times New Roman" w:cs="Times New Roman"/>
                <w:bCs/>
                <w:sz w:val="20"/>
                <w:szCs w:val="24"/>
              </w:rPr>
              <w:t>prašoma:</w:t>
            </w:r>
          </w:p>
          <w:p w14:paraId="60700D34" w14:textId="77777777" w:rsidR="00520D2C" w:rsidRPr="00034E85" w:rsidRDefault="00520D2C" w:rsidP="00520D2C">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034E85">
              <w:rPr>
                <w:rFonts w:ascii="Times New Roman" w:hAnsi="Times New Roman" w:cs="Times New Roman"/>
                <w:bCs/>
                <w:sz w:val="20"/>
                <w:szCs w:val="24"/>
              </w:rPr>
              <w:lastRenderedPageBreak/>
              <w:t xml:space="preserve">duomenų bazėje,  adresu </w:t>
            </w:r>
            <w:hyperlink r:id="rId17" w:history="1">
              <w:r w:rsidRPr="00034E85">
                <w:rPr>
                  <w:rStyle w:val="Hipersaitas"/>
                  <w:rFonts w:ascii="Times New Roman" w:hAnsi="Times New Roman" w:cs="Times New Roman"/>
                  <w:bCs/>
                  <w:sz w:val="20"/>
                  <w:szCs w:val="24"/>
                </w:rPr>
                <w:t>http://draudejai.sodra.lt/draudeju_viesi_duomenys/</w:t>
              </w:r>
            </w:hyperlink>
            <w:r w:rsidRPr="00034E85">
              <w:rPr>
                <w:rFonts w:ascii="Times New Roman" w:hAnsi="Times New Roman" w:cs="Times New Roman"/>
                <w:bCs/>
                <w:sz w:val="20"/>
                <w:szCs w:val="24"/>
              </w:rPr>
              <w:t>.</w:t>
            </w:r>
          </w:p>
          <w:p w14:paraId="45B767B2" w14:textId="77777777" w:rsidR="00520D2C" w:rsidRPr="00034E85" w:rsidRDefault="00520D2C" w:rsidP="00520D2C">
            <w:pPr>
              <w:spacing w:after="0" w:line="240" w:lineRule="auto"/>
              <w:rPr>
                <w:rFonts w:ascii="Times New Roman" w:hAnsi="Times New Roman" w:cs="Times New Roman"/>
                <w:b/>
                <w:bCs/>
                <w:sz w:val="20"/>
                <w:szCs w:val="24"/>
              </w:rPr>
            </w:pPr>
          </w:p>
          <w:p w14:paraId="2811EF68"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1A3728" w14:textId="77777777" w:rsidR="00520D2C" w:rsidRPr="00034E85" w:rsidRDefault="00520D2C" w:rsidP="00520D2C">
            <w:pPr>
              <w:spacing w:after="0" w:line="240" w:lineRule="auto"/>
              <w:rPr>
                <w:rFonts w:ascii="Times New Roman" w:hAnsi="Times New Roman" w:cs="Times New Roman"/>
                <w:b/>
                <w:bCs/>
                <w:sz w:val="20"/>
                <w:szCs w:val="24"/>
              </w:rPr>
            </w:pPr>
          </w:p>
          <w:p w14:paraId="2FC2D339"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2DF571" w14:textId="77777777" w:rsidR="00520D2C" w:rsidRPr="00034E85" w:rsidRDefault="00520D2C" w:rsidP="00520D2C">
            <w:pPr>
              <w:spacing w:after="0" w:line="240" w:lineRule="auto"/>
              <w:rPr>
                <w:rFonts w:ascii="Times New Roman" w:hAnsi="Times New Roman" w:cs="Times New Roman"/>
                <w:b/>
                <w:bCs/>
                <w:sz w:val="20"/>
                <w:szCs w:val="24"/>
              </w:rPr>
            </w:pPr>
          </w:p>
          <w:p w14:paraId="5E2DD1AE"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ne Lietuvoje įsteigtų subjektų reikalaujama:</w:t>
            </w:r>
          </w:p>
          <w:p w14:paraId="1ED1F40D" w14:textId="77777777" w:rsidR="00520D2C" w:rsidRPr="00034E85" w:rsidRDefault="00520D2C" w:rsidP="00520D2C">
            <w:pPr>
              <w:numPr>
                <w:ilvl w:val="0"/>
                <w:numId w:val="19"/>
              </w:num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atitinkamos užsienio šalies kompetentingos institucijos dokumento</w:t>
            </w:r>
            <w:r w:rsidRPr="00034E85">
              <w:rPr>
                <w:rFonts w:ascii="Times New Roman" w:hAnsi="Times New Roman" w:cs="Times New Roman"/>
                <w:sz w:val="20"/>
                <w:szCs w:val="24"/>
                <w:vertAlign w:val="superscript"/>
              </w:rPr>
              <w:footnoteReference w:id="5"/>
            </w:r>
            <w:r w:rsidRPr="00034E85">
              <w:rPr>
                <w:rFonts w:ascii="Times New Roman" w:hAnsi="Times New Roman" w:cs="Times New Roman"/>
                <w:sz w:val="20"/>
                <w:szCs w:val="24"/>
              </w:rPr>
              <w:t>.</w:t>
            </w:r>
          </w:p>
          <w:p w14:paraId="778C6984" w14:textId="77777777" w:rsidR="00520D2C" w:rsidRPr="00034E85" w:rsidRDefault="00520D2C" w:rsidP="00520D2C">
            <w:pPr>
              <w:spacing w:after="0" w:line="240" w:lineRule="auto"/>
              <w:rPr>
                <w:rFonts w:ascii="Times New Roman" w:hAnsi="Times New Roman" w:cs="Times New Roman"/>
                <w:b/>
                <w:bCs/>
                <w:sz w:val="20"/>
                <w:szCs w:val="24"/>
              </w:rPr>
            </w:pPr>
          </w:p>
          <w:p w14:paraId="60B8E224" w14:textId="77777777" w:rsidR="00520D2C" w:rsidRPr="00034E85" w:rsidRDefault="00520D2C" w:rsidP="00520D2C">
            <w:pPr>
              <w:spacing w:after="0" w:line="240" w:lineRule="auto"/>
              <w:rPr>
                <w:rFonts w:ascii="Times New Roman" w:hAnsi="Times New Roman" w:cs="Times New Roman"/>
                <w:i/>
                <w:iCs/>
                <w:sz w:val="20"/>
                <w:szCs w:val="24"/>
              </w:rPr>
            </w:pPr>
            <w:r w:rsidRPr="00034E85">
              <w:rPr>
                <w:rFonts w:ascii="Times New Roman" w:hAnsi="Times New Roman" w:cs="Times New Roman"/>
                <w:sz w:val="20"/>
                <w:szCs w:val="24"/>
              </w:rPr>
              <w:t xml:space="preserve">Nurodyti dokumentai turi būti  išduoti ne anksčiau kaip 120 dienų iki </w:t>
            </w:r>
            <w:r w:rsidRPr="00034E85">
              <w:rPr>
                <w:rFonts w:ascii="Times New Roman" w:hAnsi="Times New Roman" w:cs="Times New Roman"/>
                <w:i/>
                <w:iCs/>
                <w:sz w:val="20"/>
                <w:szCs w:val="24"/>
              </w:rPr>
              <w:t>tos dienos, kai tiekėjas perkančiosios organizacijos prašymu turės pateikti pašalinimo pagrindų nebuvimą patvirtinančius dok</w:t>
            </w:r>
            <w:r w:rsidRPr="00034E85">
              <w:rPr>
                <w:rFonts w:ascii="Times New Roman" w:hAnsi="Times New Roman" w:cs="Times New Roman"/>
                <w:sz w:val="20"/>
                <w:szCs w:val="24"/>
              </w:rPr>
              <w:t xml:space="preserve">umentus. </w:t>
            </w:r>
            <w:r w:rsidRPr="00034E85">
              <w:rPr>
                <w:rFonts w:ascii="Times New Roman" w:hAnsi="Times New Roman" w:cs="Times New Roman"/>
                <w:b/>
                <w:bCs/>
                <w:i/>
                <w:iCs/>
                <w:sz w:val="20"/>
                <w:szCs w:val="24"/>
              </w:rPr>
              <w:t>Pavyzdys</w:t>
            </w:r>
            <w:r w:rsidRPr="00034E85">
              <w:rPr>
                <w:rFonts w:ascii="Times New Roman" w:hAnsi="Times New Roman" w:cs="Times New Roman"/>
                <w:i/>
                <w:iCs/>
                <w:sz w:val="20"/>
                <w:szCs w:val="24"/>
              </w:rPr>
              <w:t xml:space="preserve">: Jeigu perkančioji organizacija 2022-10-10 kreipėsi į tiekėją prašydama iki 2022-10-14 pateikti įrodančius dokumentus, jie turi būti išduoti ne </w:t>
            </w:r>
            <w:r w:rsidRPr="00034E85">
              <w:rPr>
                <w:rFonts w:ascii="Times New Roman" w:hAnsi="Times New Roman" w:cs="Times New Roman"/>
                <w:i/>
                <w:iCs/>
                <w:sz w:val="20"/>
                <w:szCs w:val="24"/>
              </w:rPr>
              <w:lastRenderedPageBreak/>
              <w:t>anksčiau kaip 120 dienų, jas skaičiuojant atgal nuo 2022-10-14.</w:t>
            </w:r>
          </w:p>
          <w:p w14:paraId="2FC85C37" w14:textId="77777777" w:rsidR="00520D2C" w:rsidRPr="00034E85" w:rsidRDefault="00520D2C" w:rsidP="00520D2C">
            <w:pPr>
              <w:spacing w:after="0" w:line="240" w:lineRule="auto"/>
              <w:rPr>
                <w:rFonts w:ascii="Times New Roman" w:hAnsi="Times New Roman" w:cs="Times New Roman"/>
                <w:b/>
                <w:bCs/>
                <w:sz w:val="20"/>
                <w:szCs w:val="24"/>
              </w:rPr>
            </w:pPr>
          </w:p>
          <w:p w14:paraId="34867B5B"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370F94" w14:textId="77777777" w:rsidR="00520D2C" w:rsidRPr="00034E85" w:rsidRDefault="00520D2C" w:rsidP="00520D2C">
            <w:pPr>
              <w:spacing w:after="0" w:line="240" w:lineRule="auto"/>
              <w:rPr>
                <w:rFonts w:ascii="Times New Roman" w:hAnsi="Times New Roman" w:cs="Times New Roman"/>
                <w:sz w:val="20"/>
                <w:szCs w:val="24"/>
              </w:rPr>
            </w:pPr>
          </w:p>
          <w:p w14:paraId="295D591D" w14:textId="77777777" w:rsidR="00520D2C" w:rsidRPr="00034E85" w:rsidRDefault="00520D2C" w:rsidP="00520D2C">
            <w:pPr>
              <w:spacing w:after="0" w:line="240" w:lineRule="auto"/>
              <w:rPr>
                <w:rFonts w:ascii="Times New Roman" w:hAnsi="Times New Roman" w:cs="Times New Roman"/>
                <w:b/>
                <w:bCs/>
                <w:i/>
                <w:iCs/>
                <w:sz w:val="20"/>
                <w:szCs w:val="24"/>
              </w:rPr>
            </w:pPr>
            <w:r w:rsidRPr="00034E85">
              <w:rPr>
                <w:rFonts w:ascii="Times New Roman" w:hAnsi="Times New Roman" w:cs="Times New Roman"/>
                <w:b/>
                <w:bCs/>
                <w:i/>
                <w:iCs/>
                <w:sz w:val="20"/>
                <w:szCs w:val="24"/>
              </w:rPr>
              <w:t>PASTABA</w:t>
            </w:r>
          </w:p>
          <w:p w14:paraId="7D3077C9"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Pažymų, patvirtinančių VPĮ 46 straipsnyje nurodytų tiekėjo pašalinimo pagrindų nebuvimą, pateikti nereikalaujama. Jų perkančioji organizacija reikalaus tik turėdama pagrįstų abejonių dėl tiekėjo patikimumo.</w:t>
            </w:r>
          </w:p>
        </w:tc>
      </w:tr>
      <w:bookmarkEnd w:id="47"/>
      <w:tr w:rsidR="003D56E0" w:rsidRPr="00034E85" w14:paraId="2158BBCF"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AAE24"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7760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4B1A"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VPĮ 46 straipsnio 4 dalies 1 punktas</w:t>
            </w:r>
          </w:p>
          <w:p w14:paraId="7D760CBE" w14:textId="77777777" w:rsidR="00520D2C" w:rsidRPr="00034E85" w:rsidRDefault="00520D2C" w:rsidP="00520D2C">
            <w:pPr>
              <w:spacing w:after="0" w:line="240" w:lineRule="auto"/>
              <w:rPr>
                <w:rFonts w:ascii="Times New Roman" w:hAnsi="Times New Roman" w:cs="Times New Roman"/>
                <w:sz w:val="20"/>
                <w:szCs w:val="24"/>
              </w:rPr>
            </w:pPr>
          </w:p>
          <w:p w14:paraId="34D3CF3C"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1EE2A"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76DA9207" w14:textId="77777777" w:rsidR="00520D2C" w:rsidRPr="00034E85" w:rsidRDefault="00520D2C" w:rsidP="00520D2C">
            <w:pPr>
              <w:spacing w:after="0" w:line="240" w:lineRule="auto"/>
              <w:rPr>
                <w:rFonts w:ascii="Times New Roman" w:hAnsi="Times New Roman" w:cs="Times New Roman"/>
                <w:bCs/>
                <w:iCs/>
                <w:sz w:val="20"/>
                <w:szCs w:val="24"/>
              </w:rPr>
            </w:pPr>
          </w:p>
          <w:p w14:paraId="3A210F67" w14:textId="77777777" w:rsidR="00520D2C" w:rsidRPr="00034E85" w:rsidRDefault="00520D2C" w:rsidP="00520D2C">
            <w:pPr>
              <w:spacing w:after="0" w:line="240" w:lineRule="auto"/>
              <w:rPr>
                <w:rFonts w:ascii="Times New Roman" w:hAnsi="Times New Roman" w:cs="Times New Roman"/>
                <w:b/>
                <w:bCs/>
                <w:iCs/>
                <w:sz w:val="20"/>
                <w:szCs w:val="24"/>
              </w:rPr>
            </w:pPr>
          </w:p>
        </w:tc>
      </w:tr>
      <w:tr w:rsidR="003D56E0" w:rsidRPr="00034E85" w14:paraId="171D54C7"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C26C"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149B5A"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 xml:space="preserve">Tiekėjas pirkimo metu pateko į interesų konflikto situaciją, kaip apibrėžta VPĮ 21 straipsnyje, ir atitinkamos padėties negalima ištaisyti. </w:t>
            </w:r>
          </w:p>
          <w:p w14:paraId="7E9897A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F825E"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VPĮ 46 straipsnio 4 dalies 2 punktas</w:t>
            </w:r>
          </w:p>
          <w:p w14:paraId="6B3924BD" w14:textId="77777777" w:rsidR="00520D2C" w:rsidRPr="00034E85" w:rsidRDefault="00520D2C" w:rsidP="00520D2C">
            <w:pPr>
              <w:spacing w:after="0" w:line="240" w:lineRule="auto"/>
              <w:rPr>
                <w:rFonts w:ascii="Times New Roman" w:hAnsi="Times New Roman" w:cs="Times New Roman"/>
                <w:sz w:val="20"/>
                <w:szCs w:val="24"/>
              </w:rPr>
            </w:pPr>
          </w:p>
          <w:p w14:paraId="0A4369A3"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8592C"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27C1C75A" w14:textId="77777777" w:rsidR="00520D2C" w:rsidRPr="00034E85" w:rsidRDefault="00520D2C" w:rsidP="00520D2C">
            <w:pPr>
              <w:spacing w:after="0" w:line="240" w:lineRule="auto"/>
              <w:rPr>
                <w:rFonts w:ascii="Times New Roman" w:hAnsi="Times New Roman" w:cs="Times New Roman"/>
                <w:bCs/>
                <w:iCs/>
                <w:sz w:val="20"/>
                <w:szCs w:val="24"/>
              </w:rPr>
            </w:pPr>
          </w:p>
          <w:p w14:paraId="50097D6B" w14:textId="77777777" w:rsidR="00520D2C" w:rsidRPr="00034E85" w:rsidRDefault="00520D2C" w:rsidP="00520D2C">
            <w:pPr>
              <w:spacing w:after="0" w:line="240" w:lineRule="auto"/>
              <w:rPr>
                <w:rFonts w:ascii="Times New Roman" w:hAnsi="Times New Roman" w:cs="Times New Roman"/>
                <w:b/>
                <w:bCs/>
                <w:iCs/>
                <w:sz w:val="20"/>
                <w:szCs w:val="24"/>
              </w:rPr>
            </w:pPr>
          </w:p>
        </w:tc>
      </w:tr>
      <w:tr w:rsidR="003D56E0" w:rsidRPr="00034E85" w14:paraId="0F878F6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A2724"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C698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9CEB1"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VPĮ 46 straipsnio 4 dalies 3 punktas</w:t>
            </w:r>
          </w:p>
          <w:p w14:paraId="4C7B23EF" w14:textId="77777777" w:rsidR="00520D2C" w:rsidRPr="00034E85" w:rsidRDefault="00520D2C" w:rsidP="00520D2C">
            <w:pPr>
              <w:spacing w:after="0" w:line="240" w:lineRule="auto"/>
              <w:rPr>
                <w:rFonts w:ascii="Times New Roman" w:hAnsi="Times New Roman" w:cs="Times New Roman"/>
                <w:sz w:val="20"/>
                <w:szCs w:val="24"/>
              </w:rPr>
            </w:pPr>
          </w:p>
          <w:p w14:paraId="2B1E542E"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01FB5"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451D4908" w14:textId="77777777" w:rsidR="00520D2C" w:rsidRPr="00034E85" w:rsidRDefault="00520D2C" w:rsidP="00520D2C">
            <w:pPr>
              <w:spacing w:after="0" w:line="240" w:lineRule="auto"/>
              <w:rPr>
                <w:rFonts w:ascii="Times New Roman" w:hAnsi="Times New Roman" w:cs="Times New Roman"/>
                <w:b/>
                <w:bCs/>
                <w:iCs/>
                <w:sz w:val="20"/>
                <w:szCs w:val="24"/>
              </w:rPr>
            </w:pPr>
          </w:p>
        </w:tc>
      </w:tr>
      <w:tr w:rsidR="003D56E0" w:rsidRPr="00034E85" w14:paraId="338956D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60211"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A2C3B"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DF960C" w14:textId="77777777" w:rsidR="00520D2C" w:rsidRPr="00034E85" w:rsidRDefault="00520D2C" w:rsidP="00520D2C">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 xml:space="preserve">Šiuo pagrindu tiekėjas taip pat pašalinamas iš pirkimo procedūros, kai ankstesnių </w:t>
            </w:r>
            <w:r w:rsidRPr="00034E85">
              <w:rPr>
                <w:rFonts w:ascii="Times New Roman" w:hAnsi="Times New Roman" w:cs="Times New Roman"/>
                <w:bCs/>
                <w:sz w:val="20"/>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8C1032" w14:textId="77777777" w:rsidR="00520D2C" w:rsidRPr="00034E85" w:rsidRDefault="00520D2C" w:rsidP="00520D2C">
            <w:pPr>
              <w:spacing w:after="0" w:line="240" w:lineRule="auto"/>
              <w:rPr>
                <w:rFonts w:ascii="Times New Roman" w:hAnsi="Times New Roman" w:cs="Times New Roman"/>
                <w:bCs/>
                <w:sz w:val="20"/>
                <w:szCs w:val="24"/>
              </w:rPr>
            </w:pPr>
            <w:r w:rsidRPr="00034E85">
              <w:rPr>
                <w:rFonts w:ascii="Times New Roman" w:hAnsi="Times New Roman" w:cs="Times New Roman"/>
                <w:bCs/>
                <w:sz w:val="20"/>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60CB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lastRenderedPageBreak/>
              <w:t>VPĮ 46 straipsnio 4 dalies 4 punktas</w:t>
            </w:r>
          </w:p>
          <w:p w14:paraId="5B332F1C" w14:textId="77777777" w:rsidR="00520D2C" w:rsidRPr="00034E85" w:rsidRDefault="00520D2C" w:rsidP="00520D2C">
            <w:pPr>
              <w:spacing w:after="0" w:line="240" w:lineRule="auto"/>
              <w:rPr>
                <w:rFonts w:ascii="Times New Roman" w:hAnsi="Times New Roman" w:cs="Times New Roman"/>
                <w:sz w:val="20"/>
                <w:szCs w:val="24"/>
              </w:rPr>
            </w:pPr>
          </w:p>
          <w:p w14:paraId="55A32275"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DC1CF"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03B12434" w14:textId="77777777" w:rsidR="00520D2C" w:rsidRPr="00034E85" w:rsidRDefault="00520D2C" w:rsidP="00520D2C">
            <w:pPr>
              <w:spacing w:after="0" w:line="240" w:lineRule="auto"/>
              <w:rPr>
                <w:rFonts w:ascii="Times New Roman" w:hAnsi="Times New Roman" w:cs="Times New Roman"/>
                <w:bCs/>
                <w:iCs/>
                <w:sz w:val="20"/>
                <w:szCs w:val="24"/>
              </w:rPr>
            </w:pPr>
          </w:p>
          <w:p w14:paraId="3DC69810" w14:textId="77777777" w:rsidR="00520D2C" w:rsidRPr="00034E85" w:rsidRDefault="00520D2C" w:rsidP="00520D2C">
            <w:pPr>
              <w:spacing w:after="0" w:line="240" w:lineRule="auto"/>
              <w:rPr>
                <w:rFonts w:ascii="Times New Roman" w:hAnsi="Times New Roman" w:cs="Times New Roman"/>
                <w:bCs/>
                <w:iCs/>
                <w:sz w:val="20"/>
                <w:szCs w:val="24"/>
              </w:rPr>
            </w:pPr>
          </w:p>
          <w:p w14:paraId="06C467FF"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 xml:space="preserve">Priimant sprendimus dėl tiekėjo pašalinimo iš pirkimo procedūros šiame punkte nurodytu pašalinimo pagrindu, be kita ko, gali būti atsižvelgiama į pagal VPĮ 52 straipsnį skelbiamą informaciją: </w:t>
            </w:r>
          </w:p>
          <w:p w14:paraId="37D64E5F" w14:textId="77777777" w:rsidR="00520D2C" w:rsidRPr="00034E85" w:rsidRDefault="00034E85" w:rsidP="00520D2C">
            <w:pPr>
              <w:spacing w:after="0" w:line="240" w:lineRule="auto"/>
              <w:rPr>
                <w:rFonts w:ascii="Times New Roman" w:hAnsi="Times New Roman" w:cs="Times New Roman"/>
                <w:sz w:val="20"/>
                <w:szCs w:val="24"/>
              </w:rPr>
            </w:pPr>
            <w:hyperlink r:id="rId18" w:history="1">
              <w:r w:rsidR="00520D2C" w:rsidRPr="00034E85">
                <w:rPr>
                  <w:rStyle w:val="Hipersaitas"/>
                  <w:rFonts w:ascii="Times New Roman" w:hAnsi="Times New Roman" w:cs="Times New Roman"/>
                  <w:sz w:val="20"/>
                  <w:szCs w:val="24"/>
                </w:rPr>
                <w:t>https://vpt.lrv.lt/lt/nuorodos/kiti-duomenys/powerbi/melaginga-informacija-pateikusiu-tiekeju-sarasas-3/</w:t>
              </w:r>
            </w:hyperlink>
          </w:p>
        </w:tc>
      </w:tr>
      <w:tr w:rsidR="003D56E0" w:rsidRPr="00034E85" w14:paraId="2AB960F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58F7C"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E5AE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BF2B"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VPĮ 46 straipsnio 4 dalies 5 punktas</w:t>
            </w:r>
          </w:p>
          <w:p w14:paraId="380C8746" w14:textId="77777777" w:rsidR="00520D2C" w:rsidRPr="00034E85" w:rsidRDefault="00520D2C" w:rsidP="00520D2C">
            <w:pPr>
              <w:spacing w:after="0" w:line="240" w:lineRule="auto"/>
              <w:rPr>
                <w:rFonts w:ascii="Times New Roman" w:hAnsi="Times New Roman" w:cs="Times New Roman"/>
                <w:sz w:val="20"/>
                <w:szCs w:val="24"/>
              </w:rPr>
            </w:pPr>
          </w:p>
          <w:p w14:paraId="53AE5A2D"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C15 punktas</w:t>
            </w:r>
          </w:p>
          <w:p w14:paraId="62C650B4" w14:textId="77777777" w:rsidR="00520D2C" w:rsidRPr="00034E85" w:rsidRDefault="00520D2C" w:rsidP="00520D2C">
            <w:pPr>
              <w:spacing w:after="0" w:line="240" w:lineRule="auto"/>
              <w:rPr>
                <w:rFonts w:ascii="Times New Roman" w:hAnsi="Times New Roman" w:cs="Times New Roman"/>
                <w:sz w:val="20"/>
                <w:szCs w:val="24"/>
              </w:rPr>
            </w:pPr>
          </w:p>
          <w:p w14:paraId="6D12F9DB" w14:textId="77777777" w:rsidR="00520D2C" w:rsidRPr="00034E85" w:rsidRDefault="00520D2C" w:rsidP="00520D2C">
            <w:pPr>
              <w:spacing w:after="0" w:line="240" w:lineRule="auto"/>
              <w:rPr>
                <w:rFonts w:ascii="Times New Roman" w:hAnsi="Times New Roman" w:cs="Times New Roman"/>
                <w:sz w:val="20"/>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8390D"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3281702E" w14:textId="77777777" w:rsidR="00520D2C" w:rsidRPr="00034E85" w:rsidRDefault="00520D2C" w:rsidP="00520D2C">
            <w:pPr>
              <w:spacing w:after="0" w:line="240" w:lineRule="auto"/>
              <w:rPr>
                <w:rFonts w:ascii="Times New Roman" w:hAnsi="Times New Roman" w:cs="Times New Roman"/>
                <w:b/>
                <w:bCs/>
                <w:iCs/>
                <w:sz w:val="20"/>
                <w:szCs w:val="24"/>
              </w:rPr>
            </w:pPr>
          </w:p>
        </w:tc>
      </w:tr>
      <w:tr w:rsidR="003D56E0" w:rsidRPr="00034E85" w14:paraId="354D631F"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AA04E" w14:textId="77777777" w:rsidR="00520D2C" w:rsidRPr="00034E85" w:rsidRDefault="00520D2C" w:rsidP="00520D2C">
            <w:pPr>
              <w:numPr>
                <w:ilvl w:val="0"/>
                <w:numId w:val="25"/>
              </w:numPr>
              <w:spacing w:after="0" w:line="240" w:lineRule="auto"/>
              <w:rPr>
                <w:rFonts w:ascii="Times New Roman" w:hAnsi="Times New Roman" w:cs="Times New Roman"/>
                <w:b/>
                <w:bCs/>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749460"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034E85">
              <w:rPr>
                <w:rFonts w:ascii="Times New Roman" w:hAnsi="Times New Roman" w:cs="Times New Roman"/>
                <w:sz w:val="20"/>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6CD7A7"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A0506"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lastRenderedPageBreak/>
              <w:t>VPĮ 46 straipsnio 4 dalies 6 punktas</w:t>
            </w:r>
          </w:p>
          <w:p w14:paraId="58BF8B9F" w14:textId="77777777" w:rsidR="00520D2C" w:rsidRPr="00034E85" w:rsidRDefault="00520D2C" w:rsidP="00520D2C">
            <w:pPr>
              <w:spacing w:after="0" w:line="240" w:lineRule="auto"/>
              <w:rPr>
                <w:rFonts w:ascii="Times New Roman" w:hAnsi="Times New Roman" w:cs="Times New Roman"/>
                <w:sz w:val="20"/>
                <w:szCs w:val="24"/>
              </w:rPr>
            </w:pPr>
          </w:p>
          <w:p w14:paraId="475C47CD"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B52AC"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10DF6A1A" w14:textId="77777777" w:rsidR="00520D2C" w:rsidRPr="00034E85" w:rsidRDefault="00520D2C" w:rsidP="00520D2C">
            <w:pPr>
              <w:spacing w:after="0" w:line="240" w:lineRule="auto"/>
              <w:rPr>
                <w:rFonts w:ascii="Times New Roman" w:hAnsi="Times New Roman" w:cs="Times New Roman"/>
                <w:bCs/>
                <w:iCs/>
                <w:sz w:val="20"/>
                <w:szCs w:val="24"/>
              </w:rPr>
            </w:pPr>
          </w:p>
          <w:p w14:paraId="65F62436"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 xml:space="preserve">Priimant sprendimus dėl tiekėjo pašalinimo iš pirkimo procedūros šiame punkte nurodytu pašalinimo pagrindu, gali būti atsižvelgiama į pagal VPĮ 91 straipsnį skelbiamą informaciją: </w:t>
            </w:r>
          </w:p>
          <w:p w14:paraId="2ED8115F" w14:textId="77777777" w:rsidR="00520D2C" w:rsidRPr="00034E85" w:rsidRDefault="00520D2C" w:rsidP="00520D2C">
            <w:pPr>
              <w:spacing w:after="0" w:line="240" w:lineRule="auto"/>
              <w:rPr>
                <w:rFonts w:ascii="Times New Roman" w:hAnsi="Times New Roman" w:cs="Times New Roman"/>
                <w:sz w:val="20"/>
                <w:szCs w:val="24"/>
              </w:rPr>
            </w:pPr>
          </w:p>
          <w:p w14:paraId="321F369D" w14:textId="77777777" w:rsidR="00520D2C" w:rsidRPr="00034E85" w:rsidRDefault="00034E85" w:rsidP="00520D2C">
            <w:pPr>
              <w:spacing w:after="0" w:line="240" w:lineRule="auto"/>
              <w:rPr>
                <w:rFonts w:ascii="Times New Roman" w:hAnsi="Times New Roman" w:cs="Times New Roman"/>
                <w:sz w:val="20"/>
                <w:szCs w:val="24"/>
              </w:rPr>
            </w:pPr>
            <w:hyperlink r:id="rId19" w:history="1">
              <w:r w:rsidR="00520D2C" w:rsidRPr="00034E85">
                <w:rPr>
                  <w:rStyle w:val="Hipersaitas"/>
                  <w:rFonts w:ascii="Times New Roman" w:hAnsi="Times New Roman" w:cs="Times New Roman"/>
                  <w:sz w:val="20"/>
                  <w:szCs w:val="24"/>
                </w:rPr>
                <w:t>https://vpt.lrv.lt/lt/nuorodos/kiti-duomenys/powerbi/nepatikimi-tiekejai-1/</w:t>
              </w:r>
            </w:hyperlink>
          </w:p>
          <w:p w14:paraId="727EFB5A" w14:textId="77777777" w:rsidR="00520D2C" w:rsidRPr="00034E85" w:rsidRDefault="00520D2C" w:rsidP="00520D2C">
            <w:pPr>
              <w:spacing w:after="0" w:line="240" w:lineRule="auto"/>
              <w:rPr>
                <w:rFonts w:ascii="Times New Roman" w:hAnsi="Times New Roman" w:cs="Times New Roman"/>
                <w:sz w:val="20"/>
                <w:szCs w:val="24"/>
              </w:rPr>
            </w:pPr>
          </w:p>
          <w:p w14:paraId="0C7D8F21" w14:textId="77777777" w:rsidR="00520D2C" w:rsidRPr="00034E85" w:rsidRDefault="00034E85" w:rsidP="00520D2C">
            <w:pPr>
              <w:spacing w:after="0" w:line="240" w:lineRule="auto"/>
              <w:rPr>
                <w:rFonts w:ascii="Times New Roman" w:hAnsi="Times New Roman" w:cs="Times New Roman"/>
                <w:sz w:val="20"/>
                <w:szCs w:val="24"/>
              </w:rPr>
            </w:pPr>
            <w:hyperlink r:id="rId20" w:history="1">
              <w:r w:rsidR="00520D2C" w:rsidRPr="00034E85">
                <w:rPr>
                  <w:rStyle w:val="Hipersaitas"/>
                  <w:rFonts w:ascii="Times New Roman" w:hAnsi="Times New Roman" w:cs="Times New Roman"/>
                  <w:sz w:val="20"/>
                  <w:szCs w:val="24"/>
                </w:rPr>
                <w:t>https://vpt.lrv.lt/lt/pasalinimo-pagrindai-1/nepatikimu-koncesininku-sarasas-1/nepatikimu-koncesininku-sarasas/</w:t>
              </w:r>
            </w:hyperlink>
          </w:p>
          <w:p w14:paraId="47E899F6" w14:textId="77777777" w:rsidR="00520D2C" w:rsidRPr="00034E85" w:rsidRDefault="00520D2C" w:rsidP="00520D2C">
            <w:pPr>
              <w:spacing w:after="0" w:line="240" w:lineRule="auto"/>
              <w:rPr>
                <w:rFonts w:ascii="Times New Roman" w:hAnsi="Times New Roman" w:cs="Times New Roman"/>
                <w:bCs/>
                <w:sz w:val="20"/>
                <w:szCs w:val="24"/>
              </w:rPr>
            </w:pPr>
          </w:p>
          <w:p w14:paraId="41675C51" w14:textId="77777777" w:rsidR="00520D2C" w:rsidRPr="00034E85" w:rsidRDefault="00520D2C" w:rsidP="00520D2C">
            <w:pPr>
              <w:spacing w:after="0" w:line="240" w:lineRule="auto"/>
              <w:rPr>
                <w:rFonts w:ascii="Times New Roman" w:hAnsi="Times New Roman" w:cs="Times New Roman"/>
                <w:b/>
                <w:bCs/>
                <w:sz w:val="20"/>
                <w:szCs w:val="24"/>
              </w:rPr>
            </w:pPr>
          </w:p>
        </w:tc>
      </w:tr>
      <w:tr w:rsidR="003D56E0" w:rsidRPr="00034E85" w14:paraId="2FA3C72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071FA" w14:textId="77777777" w:rsidR="00520D2C" w:rsidRPr="00034E85" w:rsidRDefault="00520D2C" w:rsidP="00520D2C">
            <w:pPr>
              <w:numPr>
                <w:ilvl w:val="0"/>
                <w:numId w:val="25"/>
              </w:numPr>
              <w:spacing w:after="0" w:line="240" w:lineRule="auto"/>
              <w:rPr>
                <w:rFonts w:ascii="Times New Roman" w:hAnsi="Times New Roman" w:cs="Times New Roman"/>
                <w:sz w:val="20"/>
                <w:szCs w:val="24"/>
              </w:rPr>
            </w:pPr>
          </w:p>
          <w:p w14:paraId="61817C3A" w14:textId="77777777" w:rsidR="00520D2C" w:rsidRPr="00034E85" w:rsidRDefault="00520D2C" w:rsidP="00520D2C">
            <w:pPr>
              <w:spacing w:after="0" w:line="240" w:lineRule="auto"/>
              <w:rPr>
                <w:rFonts w:ascii="Times New Roman" w:hAnsi="Times New Roman" w:cs="Times New Roman"/>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7B960"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Tiekėjas yra padaręs rimtą profesinį pažeidimą, dėl kurio perkančioji organizacija abejoja tiekėjo sąžiningumu, kai jis</w:t>
            </w:r>
            <w:bookmarkStart w:id="48" w:name="part_030e6c6c64ba4f96a23474e439d1b80c"/>
            <w:bookmarkEnd w:id="48"/>
            <w:r w:rsidRPr="00034E85">
              <w:rPr>
                <w:rFonts w:ascii="Times New Roman" w:hAnsi="Times New Roman" w:cs="Times New Roman"/>
                <w:sz w:val="20"/>
                <w:szCs w:val="24"/>
              </w:rPr>
              <w:t xml:space="preserve"> yra padaręs finansinės atskaitomybės ir audito teisės aktų pažeidimą ir nuo jo padarymo dienos praėjo mažiau kaip vieni metai.</w:t>
            </w:r>
          </w:p>
          <w:p w14:paraId="54DF7ED3" w14:textId="77777777" w:rsidR="00520D2C" w:rsidRPr="00034E85" w:rsidRDefault="00520D2C" w:rsidP="00520D2C">
            <w:pPr>
              <w:spacing w:after="0" w:line="240" w:lineRule="auto"/>
              <w:rPr>
                <w:rFonts w:ascii="Times New Roman" w:hAnsi="Times New Roman" w:cs="Times New Roman"/>
                <w:b/>
                <w:sz w:val="20"/>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5486"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VPĮ 46 straipsnio 4 dalies 7 punkto a papunktis</w:t>
            </w:r>
          </w:p>
          <w:p w14:paraId="3CE4536D" w14:textId="77777777" w:rsidR="00520D2C" w:rsidRPr="00034E85" w:rsidRDefault="00520D2C" w:rsidP="00520D2C">
            <w:pPr>
              <w:spacing w:after="0" w:line="240" w:lineRule="auto"/>
              <w:rPr>
                <w:rFonts w:ascii="Times New Roman" w:hAnsi="Times New Roman" w:cs="Times New Roman"/>
                <w:sz w:val="20"/>
                <w:szCs w:val="24"/>
              </w:rPr>
            </w:pPr>
          </w:p>
          <w:p w14:paraId="1E613FA9"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3FFAD"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034E85">
              <w:rPr>
                <w:rFonts w:ascii="Times New Roman" w:hAnsi="Times New Roman" w:cs="Times New Roman"/>
                <w:b/>
                <w:bCs/>
                <w:sz w:val="20"/>
                <w:szCs w:val="24"/>
              </w:rPr>
              <w:t xml:space="preserve"> </w:t>
            </w:r>
            <w:r w:rsidRPr="00034E85">
              <w:rPr>
                <w:rFonts w:ascii="Times New Roman" w:hAnsi="Times New Roman" w:cs="Times New Roman"/>
                <w:sz w:val="20"/>
                <w:szCs w:val="24"/>
              </w:rPr>
              <w:t xml:space="preserve">nacionalinėje duomenų bazėje adresu: </w:t>
            </w:r>
            <w:hyperlink r:id="rId21" w:history="1">
              <w:r w:rsidRPr="00034E85">
                <w:rPr>
                  <w:rStyle w:val="Hipersaitas"/>
                  <w:rFonts w:ascii="Times New Roman" w:hAnsi="Times New Roman" w:cs="Times New Roman"/>
                  <w:sz w:val="20"/>
                  <w:szCs w:val="24"/>
                </w:rPr>
                <w:t>https://www.registrucentras.lt/jar/p/index.php</w:t>
              </w:r>
            </w:hyperlink>
          </w:p>
          <w:p w14:paraId="47045C0D"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paskelbtą informaciją, taip pat į šiame informaciniame pranešime pateiktą informaciją:</w:t>
            </w:r>
          </w:p>
          <w:p w14:paraId="0D4C2E26" w14:textId="77777777" w:rsidR="00520D2C" w:rsidRPr="00034E85" w:rsidRDefault="00034E85" w:rsidP="00520D2C">
            <w:pPr>
              <w:spacing w:after="0" w:line="240" w:lineRule="auto"/>
              <w:rPr>
                <w:rFonts w:ascii="Times New Roman" w:hAnsi="Times New Roman" w:cs="Times New Roman"/>
                <w:sz w:val="20"/>
                <w:szCs w:val="24"/>
              </w:rPr>
            </w:pPr>
            <w:hyperlink r:id="rId22" w:history="1">
              <w:r w:rsidR="00520D2C" w:rsidRPr="00034E85">
                <w:rPr>
                  <w:rStyle w:val="Hipersaitas"/>
                  <w:rFonts w:ascii="Times New Roman" w:hAnsi="Times New Roman" w:cs="Times New Roman"/>
                  <w:sz w:val="20"/>
                  <w:szCs w:val="24"/>
                </w:rPr>
                <w:t>https://vpt.lrv.lt/lt/naujienos-3/finansiniu-ataskaitu-nepateikimas-gali-tapti-kliutimi-dalyvauti-viesuosiuose-pirkimuose/</w:t>
              </w:r>
            </w:hyperlink>
          </w:p>
          <w:p w14:paraId="3E932FF6" w14:textId="77777777" w:rsidR="00520D2C" w:rsidRPr="00034E85" w:rsidRDefault="00520D2C" w:rsidP="00520D2C">
            <w:pPr>
              <w:spacing w:after="0" w:line="240" w:lineRule="auto"/>
              <w:rPr>
                <w:rFonts w:ascii="Times New Roman" w:hAnsi="Times New Roman" w:cs="Times New Roman"/>
                <w:b/>
                <w:bCs/>
                <w:iCs/>
                <w:sz w:val="20"/>
                <w:szCs w:val="24"/>
              </w:rPr>
            </w:pPr>
          </w:p>
        </w:tc>
      </w:tr>
      <w:tr w:rsidR="003D56E0" w:rsidRPr="00034E85" w14:paraId="17FDA8F0"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1B4A3B" w14:textId="77777777" w:rsidR="00520D2C" w:rsidRPr="00034E85" w:rsidRDefault="00520D2C" w:rsidP="00520D2C">
            <w:pPr>
              <w:numPr>
                <w:ilvl w:val="0"/>
                <w:numId w:val="25"/>
              </w:numPr>
              <w:spacing w:after="0" w:line="240" w:lineRule="auto"/>
              <w:rPr>
                <w:rFonts w:ascii="Times New Roman" w:hAnsi="Times New Roman" w:cs="Times New Roman"/>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FB7BF8"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4E85">
              <w:rPr>
                <w:rFonts w:ascii="Times New Roman" w:hAnsi="Times New Roman" w:cs="Times New Roman"/>
                <w:sz w:val="20"/>
                <w:szCs w:val="24"/>
                <w:vertAlign w:val="superscript"/>
              </w:rPr>
              <w:t>1</w:t>
            </w:r>
            <w:r w:rsidRPr="00034E85">
              <w:rPr>
                <w:rFonts w:ascii="Times New Roman" w:hAnsi="Times New Roman" w:cs="Times New Roman"/>
                <w:sz w:val="20"/>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FBE52"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t>VPĮ 46 straipsnio 4 dalies 7 punkto b papunktis</w:t>
            </w:r>
          </w:p>
          <w:p w14:paraId="34C538D7" w14:textId="77777777" w:rsidR="00520D2C" w:rsidRPr="00034E85" w:rsidRDefault="00520D2C" w:rsidP="00520D2C">
            <w:pPr>
              <w:spacing w:after="0" w:line="240" w:lineRule="auto"/>
              <w:rPr>
                <w:rFonts w:ascii="Times New Roman" w:hAnsi="Times New Roman" w:cs="Times New Roman"/>
                <w:sz w:val="20"/>
                <w:szCs w:val="24"/>
              </w:rPr>
            </w:pPr>
          </w:p>
          <w:p w14:paraId="0D225CE9"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31116"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Iš Lietuvoje įsteigtų subjektų įrodančių dokumentų nereikalaujama. Užtenka pateikto EBVPD.</w:t>
            </w:r>
          </w:p>
          <w:p w14:paraId="5FC36CE8" w14:textId="77777777" w:rsidR="00520D2C" w:rsidRPr="00034E85" w:rsidRDefault="00520D2C" w:rsidP="00520D2C">
            <w:pPr>
              <w:spacing w:after="0" w:line="240" w:lineRule="auto"/>
              <w:rPr>
                <w:rFonts w:ascii="Times New Roman" w:hAnsi="Times New Roman" w:cs="Times New Roman"/>
                <w:b/>
                <w:bCs/>
                <w:iCs/>
                <w:sz w:val="20"/>
                <w:szCs w:val="24"/>
              </w:rPr>
            </w:pPr>
          </w:p>
          <w:p w14:paraId="6735DA1E"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sz w:val="20"/>
                <w:szCs w:val="24"/>
              </w:rPr>
              <w:t>Priimant sprendimus dėl tiekėjo pašalinimo iš pirkimo procedūros šiame punkte nurodytu pašalinimo pagrindu, be kita ko, atsižvelgiama į</w:t>
            </w:r>
            <w:r w:rsidRPr="00034E85">
              <w:rPr>
                <w:rFonts w:ascii="Times New Roman" w:hAnsi="Times New Roman" w:cs="Times New Roman"/>
                <w:b/>
                <w:bCs/>
                <w:sz w:val="20"/>
                <w:szCs w:val="24"/>
              </w:rPr>
              <w:t xml:space="preserve"> </w:t>
            </w:r>
            <w:r w:rsidRPr="00034E85">
              <w:rPr>
                <w:rFonts w:ascii="Times New Roman" w:hAnsi="Times New Roman" w:cs="Times New Roman"/>
                <w:sz w:val="20"/>
                <w:szCs w:val="24"/>
              </w:rPr>
              <w:t xml:space="preserve">nacionalinėje duomenų bazėje adresu </w:t>
            </w:r>
            <w:hyperlink r:id="rId23">
              <w:r w:rsidRPr="00034E85">
                <w:rPr>
                  <w:rStyle w:val="Hipersaitas"/>
                  <w:rFonts w:ascii="Times New Roman" w:hAnsi="Times New Roman" w:cs="Times New Roman"/>
                  <w:sz w:val="20"/>
                  <w:szCs w:val="24"/>
                </w:rPr>
                <w:t>https://www.vmi.lt/evmi/mokesciu-moketoju-informacija</w:t>
              </w:r>
            </w:hyperlink>
            <w:r w:rsidRPr="00034E85">
              <w:rPr>
                <w:rFonts w:ascii="Times New Roman" w:hAnsi="Times New Roman" w:cs="Times New Roman"/>
                <w:sz w:val="20"/>
                <w:szCs w:val="24"/>
              </w:rPr>
              <w:t xml:space="preserve"> skelbiamą informaciją.</w:t>
            </w:r>
          </w:p>
        </w:tc>
      </w:tr>
      <w:tr w:rsidR="00520D2C" w:rsidRPr="00034E85" w14:paraId="7DA620B8"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6B236" w14:textId="77777777" w:rsidR="00520D2C" w:rsidRPr="00034E85" w:rsidRDefault="00520D2C" w:rsidP="00520D2C">
            <w:pPr>
              <w:numPr>
                <w:ilvl w:val="0"/>
                <w:numId w:val="25"/>
              </w:numPr>
              <w:spacing w:after="0" w:line="240" w:lineRule="auto"/>
              <w:rPr>
                <w:rFonts w:ascii="Times New Roman" w:hAnsi="Times New Roman" w:cs="Times New Roman"/>
                <w:sz w:val="20"/>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FB635"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 xml:space="preserve">Tiekėjas yra padaręs rimtą profesinį pažeidimą, dėl kurio perkančioji organizacija abejoja tiekėjo sąžiningumu, kai jis yra padaręs draudimo sudaryti </w:t>
            </w:r>
            <w:r w:rsidRPr="00034E85">
              <w:rPr>
                <w:rFonts w:ascii="Times New Roman" w:hAnsi="Times New Roman" w:cs="Times New Roman"/>
                <w:sz w:val="20"/>
                <w:szCs w:val="24"/>
              </w:rPr>
              <w:lastRenderedPageBreak/>
              <w:t>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DB02"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lastRenderedPageBreak/>
              <w:t xml:space="preserve">VPĮ 46 straipsnio 4 dalies 7 </w:t>
            </w:r>
            <w:r w:rsidRPr="00034E85">
              <w:rPr>
                <w:rFonts w:ascii="Times New Roman" w:hAnsi="Times New Roman" w:cs="Times New Roman"/>
                <w:b/>
                <w:bCs/>
                <w:sz w:val="20"/>
                <w:szCs w:val="24"/>
              </w:rPr>
              <w:lastRenderedPageBreak/>
              <w:t>punkto c papunktis</w:t>
            </w:r>
          </w:p>
          <w:p w14:paraId="1677A7B5" w14:textId="77777777" w:rsidR="00520D2C" w:rsidRPr="00034E85" w:rsidRDefault="00520D2C" w:rsidP="00520D2C">
            <w:pPr>
              <w:spacing w:after="0" w:line="240" w:lineRule="auto"/>
              <w:rPr>
                <w:rFonts w:ascii="Times New Roman" w:hAnsi="Times New Roman" w:cs="Times New Roman"/>
                <w:sz w:val="20"/>
                <w:szCs w:val="24"/>
              </w:rPr>
            </w:pPr>
          </w:p>
          <w:p w14:paraId="07698547"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AA2F2" w14:textId="77777777" w:rsidR="00520D2C" w:rsidRPr="00034E85" w:rsidRDefault="00520D2C" w:rsidP="00520D2C">
            <w:pPr>
              <w:spacing w:after="0" w:line="240" w:lineRule="auto"/>
              <w:rPr>
                <w:rFonts w:ascii="Times New Roman" w:hAnsi="Times New Roman" w:cs="Times New Roman"/>
                <w:sz w:val="20"/>
                <w:szCs w:val="24"/>
              </w:rPr>
            </w:pPr>
            <w:r w:rsidRPr="00034E85">
              <w:rPr>
                <w:rFonts w:ascii="Times New Roman" w:hAnsi="Times New Roman" w:cs="Times New Roman"/>
                <w:sz w:val="20"/>
                <w:szCs w:val="24"/>
              </w:rPr>
              <w:lastRenderedPageBreak/>
              <w:t>Iš Lietuvoje įsteigtų subjektų įrodančių dokumentų nereikalaujama. Užtenka pateikto EBVPD.</w:t>
            </w:r>
          </w:p>
          <w:p w14:paraId="5CBA19EB" w14:textId="77777777" w:rsidR="00520D2C" w:rsidRPr="00034E85" w:rsidRDefault="00520D2C" w:rsidP="00520D2C">
            <w:pPr>
              <w:spacing w:after="0" w:line="240" w:lineRule="auto"/>
              <w:rPr>
                <w:rFonts w:ascii="Times New Roman" w:hAnsi="Times New Roman" w:cs="Times New Roman"/>
                <w:bCs/>
                <w:iCs/>
                <w:sz w:val="20"/>
                <w:szCs w:val="24"/>
              </w:rPr>
            </w:pPr>
          </w:p>
          <w:p w14:paraId="6A813DE3" w14:textId="77777777" w:rsidR="00520D2C" w:rsidRPr="00034E85" w:rsidRDefault="00520D2C" w:rsidP="00520D2C">
            <w:pPr>
              <w:spacing w:after="0" w:line="240" w:lineRule="auto"/>
              <w:rPr>
                <w:rFonts w:ascii="Times New Roman" w:hAnsi="Times New Roman" w:cs="Times New Roman"/>
                <w:b/>
                <w:bCs/>
                <w:sz w:val="20"/>
                <w:szCs w:val="24"/>
              </w:rPr>
            </w:pPr>
            <w:r w:rsidRPr="00034E85">
              <w:rPr>
                <w:rFonts w:ascii="Times New Roman" w:hAnsi="Times New Roman" w:cs="Times New Roman"/>
                <w:b/>
                <w:bCs/>
                <w:sz w:val="20"/>
                <w:szCs w:val="24"/>
              </w:rPr>
              <w:lastRenderedPageBreak/>
              <w:t xml:space="preserve">Priimant sprendimus dėl tiekėjo pašalinimo iš pirkimo procedūros šiame punkte nurodytu pašalinimo pagrindu, be kita ko, atsižvelgiama į nacionalinėje duomenų bazėje adresu: </w:t>
            </w:r>
          </w:p>
          <w:p w14:paraId="7B300E6B" w14:textId="77777777" w:rsidR="00520D2C" w:rsidRPr="00034E85" w:rsidRDefault="00034E85" w:rsidP="00520D2C">
            <w:pPr>
              <w:spacing w:after="0" w:line="240" w:lineRule="auto"/>
              <w:rPr>
                <w:rFonts w:ascii="Times New Roman" w:hAnsi="Times New Roman" w:cs="Times New Roman"/>
                <w:bCs/>
                <w:iCs/>
                <w:sz w:val="20"/>
                <w:szCs w:val="24"/>
              </w:rPr>
            </w:pPr>
            <w:hyperlink r:id="rId24" w:history="1">
              <w:r w:rsidR="00520D2C" w:rsidRPr="00034E85">
                <w:rPr>
                  <w:rStyle w:val="Hipersaitas"/>
                  <w:rFonts w:ascii="Times New Roman" w:hAnsi="Times New Roman" w:cs="Times New Roman"/>
                  <w:sz w:val="20"/>
                  <w:szCs w:val="24"/>
                </w:rPr>
                <w:t>https://kt.gov.lt/lt/atviri-duomenys/diskvalifikavimas-is-viesuju-pirkimu</w:t>
              </w:r>
            </w:hyperlink>
            <w:r w:rsidR="00520D2C" w:rsidRPr="00034E85">
              <w:rPr>
                <w:rFonts w:ascii="Times New Roman" w:hAnsi="Times New Roman" w:cs="Times New Roman"/>
                <w:sz w:val="20"/>
                <w:szCs w:val="24"/>
              </w:rPr>
              <w:t xml:space="preserve"> skelbiamą informaciją. </w:t>
            </w:r>
          </w:p>
        </w:tc>
      </w:tr>
    </w:tbl>
    <w:p w14:paraId="69422ACD" w14:textId="77777777" w:rsidR="00520D2C" w:rsidRPr="003D56E0" w:rsidRDefault="00520D2C" w:rsidP="00520D2C">
      <w:pPr>
        <w:rPr>
          <w:rFonts w:ascii="Times New Roman" w:hAnsi="Times New Roman" w:cs="Times New Roman"/>
          <w:sz w:val="24"/>
          <w:szCs w:val="24"/>
        </w:rPr>
      </w:pPr>
    </w:p>
    <w:p w14:paraId="2A70F355" w14:textId="77777777" w:rsidR="00C96CEC" w:rsidRPr="003D56E0" w:rsidRDefault="00C84604" w:rsidP="00E81709">
      <w:pPr>
        <w:rPr>
          <w:rFonts w:ascii="Times New Roman" w:hAnsi="Times New Roman" w:cs="Times New Roman"/>
          <w:sz w:val="24"/>
          <w:szCs w:val="24"/>
        </w:rPr>
      </w:pPr>
      <w:r w:rsidRPr="003D56E0">
        <w:rPr>
          <w:rFonts w:ascii="Times New Roman" w:hAnsi="Times New Roman" w:cs="Times New Roman"/>
          <w:i/>
          <w:iCs/>
          <w:sz w:val="24"/>
          <w:szCs w:val="24"/>
        </w:rPr>
        <w:t>.</w:t>
      </w:r>
    </w:p>
    <w:p w14:paraId="4A33DD31" w14:textId="77777777" w:rsidR="00A4599F" w:rsidRPr="003D56E0" w:rsidRDefault="003F1531" w:rsidP="00C6497D">
      <w:pPr>
        <w:jc w:val="center"/>
        <w:rPr>
          <w:rFonts w:ascii="Times New Roman" w:hAnsi="Times New Roman" w:cs="Times New Roman"/>
          <w:b/>
          <w:bCs/>
          <w:smallCaps/>
          <w:sz w:val="24"/>
          <w:szCs w:val="24"/>
        </w:rPr>
      </w:pPr>
      <w:r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42B98E6C" w14:textId="77777777" w:rsidR="008D704D" w:rsidRPr="003D56E0" w:rsidRDefault="008D704D" w:rsidP="009C2357">
      <w:pPr>
        <w:pStyle w:val="Antrat2"/>
        <w:ind w:left="5103"/>
        <w:rPr>
          <w:rFonts w:ascii="Times New Roman" w:eastAsia="Calibri" w:hAnsi="Times New Roman" w:cs="Times New Roman"/>
          <w:color w:val="auto"/>
          <w:sz w:val="24"/>
          <w:szCs w:val="24"/>
        </w:rPr>
      </w:pPr>
      <w:bookmarkStart w:id="49" w:name="_Ref38291223"/>
      <w:bookmarkStart w:id="50" w:name="_Ref38291334"/>
      <w:bookmarkStart w:id="51" w:name="_Ref38533412"/>
      <w:bookmarkStart w:id="52"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49"/>
      <w:bookmarkEnd w:id="50"/>
      <w:bookmarkEnd w:id="51"/>
      <w:bookmarkEnd w:id="52"/>
    </w:p>
    <w:p w14:paraId="6399951B" w14:textId="77777777" w:rsidR="002F396F" w:rsidRPr="003D56E0" w:rsidRDefault="002F396F" w:rsidP="00DE290C">
      <w:pPr>
        <w:rPr>
          <w:rFonts w:ascii="Times New Roman" w:hAnsi="Times New Roman" w:cs="Times New Roman"/>
          <w:b/>
          <w:bCs/>
          <w:smallCaps/>
          <w:sz w:val="24"/>
          <w:szCs w:val="24"/>
        </w:rPr>
      </w:pPr>
    </w:p>
    <w:p w14:paraId="15FA1EC7" w14:textId="77777777" w:rsidR="002F396F" w:rsidRPr="003D56E0" w:rsidRDefault="002F396F" w:rsidP="007C0612">
      <w:pPr>
        <w:pStyle w:val="Paantrat"/>
        <w:spacing w:line="240" w:lineRule="auto"/>
        <w:jc w:val="center"/>
        <w:rPr>
          <w:rFonts w:ascii="Times New Roman" w:hAnsi="Times New Roman" w:cs="Times New Roman"/>
          <w:smallCaps/>
          <w:color w:val="auto"/>
          <w:sz w:val="24"/>
          <w:szCs w:val="24"/>
        </w:rPr>
      </w:pPr>
      <w:r w:rsidRPr="003D56E0">
        <w:rPr>
          <w:rFonts w:ascii="Times New Roman" w:hAnsi="Times New Roman" w:cs="Times New Roman"/>
          <w:smallCaps/>
          <w:color w:val="auto"/>
          <w:sz w:val="24"/>
          <w:szCs w:val="24"/>
        </w:rPr>
        <w:t>TIEKĖJŲ KVALIFIKACIJOS REIKALAVIMAI</w:t>
      </w:r>
      <w:r w:rsidR="00955F2F" w:rsidRPr="003D56E0">
        <w:rPr>
          <w:rFonts w:ascii="Times New Roman" w:hAnsi="Times New Roman" w:cs="Times New Roman"/>
          <w:smallCaps/>
          <w:color w:val="auto"/>
          <w:sz w:val="24"/>
          <w:szCs w:val="24"/>
        </w:rPr>
        <w:t xml:space="preserve"> IR REIKALAVIMAI LAIKYTIS </w:t>
      </w:r>
      <w:r w:rsidR="00955F2F" w:rsidRPr="003D56E0">
        <w:rPr>
          <w:rFonts w:ascii="Times New Roman" w:hAnsi="Times New Roman" w:cs="Times New Roman"/>
          <w:color w:val="auto"/>
          <w:sz w:val="24"/>
          <w:szCs w:val="24"/>
          <w:lang w:eastAsia="en-US"/>
        </w:rPr>
        <w:t>KOKYBĖS VADYBOS SISTEMOS IR (ARBA) APLINKOS APSAUGOS VADYBOS SISTEMOS STANDARTŲ</w:t>
      </w:r>
    </w:p>
    <w:p w14:paraId="377B7656"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1. Tiekėjo kvalifikacijos reikalavimai nustatomi vadovaujantis Tiekėjo kvalifikacijos reikalavimų nustatymo metodika, patvirtinta Viešųjų pirkimų tarnybos direktoriaus 2017 m. birželio 29 d. įsakymu Nr. 1S-105.</w:t>
      </w:r>
    </w:p>
    <w:p w14:paraId="16778402"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 xml:space="preserve">2. Tiekėjo kvalifikacija turi atitikti šiame priede nustatytus reikalavimus kvalifikacijai. </w:t>
      </w:r>
    </w:p>
    <w:p w14:paraId="020FEE23"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382F6B0A"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3D56E0">
        <w:rPr>
          <w:rFonts w:ascii="Times New Roman" w:hAnsi="Times New Roman" w:cs="Times New Roman"/>
          <w:i/>
          <w:sz w:val="24"/>
          <w:szCs w:val="24"/>
          <w:lang w:eastAsia="en-US"/>
        </w:rPr>
        <w:t>kvazisubtiekėjai</w:t>
      </w:r>
      <w:proofErr w:type="spellEnd"/>
      <w:r w:rsidRPr="003D56E0">
        <w:rPr>
          <w:rFonts w:ascii="Times New Roman" w:hAnsi="Times New Roman" w:cs="Times New Roman"/>
          <w:i/>
          <w:sz w:val="24"/>
          <w:szCs w:val="24"/>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0E2A2C90"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3D56E0">
        <w:rPr>
          <w:rFonts w:ascii="Times New Roman" w:hAnsi="Times New Roman" w:cs="Times New Roman"/>
          <w:i/>
          <w:sz w:val="24"/>
          <w:szCs w:val="24"/>
          <w:lang w:eastAsia="en-US"/>
        </w:rPr>
        <w:t>kvazisubtiekėjąi</w:t>
      </w:r>
      <w:proofErr w:type="spellEnd"/>
      <w:r w:rsidRPr="003D56E0">
        <w:rPr>
          <w:rFonts w:ascii="Times New Roman" w:hAnsi="Times New Roman" w:cs="Times New Roman"/>
          <w:i/>
          <w:sz w:val="24"/>
          <w:szCs w:val="24"/>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02FC5733"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25A9EC90" w14:textId="77777777" w:rsidR="00C82E95"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7. Tiekėjo pasiūlymas atmetamas, jeigu apie nustatytų reikalavimų atitikimą jis pateikė melagingą informaciją, kurią perkančioji organizacija gali įrodyti bet kokiomis teisėtomis priemonėmis</w:t>
      </w:r>
    </w:p>
    <w:p w14:paraId="02E50A2A" w14:textId="77777777" w:rsidR="006367B1" w:rsidRPr="003D56E0" w:rsidRDefault="006367B1" w:rsidP="006367B1">
      <w:pPr>
        <w:tabs>
          <w:tab w:val="left" w:pos="851"/>
        </w:tabs>
        <w:spacing w:after="0" w:line="240" w:lineRule="auto"/>
        <w:jc w:val="both"/>
        <w:rPr>
          <w:rFonts w:ascii="Times New Roman" w:hAnsi="Times New Roman" w:cs="Times New Roman"/>
          <w:i/>
          <w:iCs/>
          <w:sz w:val="24"/>
          <w:szCs w:val="24"/>
        </w:rPr>
      </w:pPr>
    </w:p>
    <w:p w14:paraId="27C39A11" w14:textId="77777777" w:rsidR="006367B1" w:rsidRPr="003D56E0" w:rsidRDefault="00D725B2" w:rsidP="006367B1">
      <w:pPr>
        <w:tabs>
          <w:tab w:val="left" w:pos="851"/>
        </w:tabs>
        <w:spacing w:after="0" w:line="240" w:lineRule="auto"/>
        <w:jc w:val="center"/>
        <w:rPr>
          <w:rFonts w:ascii="Times New Roman" w:hAnsi="Times New Roman" w:cs="Times New Roman"/>
          <w:b/>
          <w:bCs/>
          <w:sz w:val="24"/>
          <w:szCs w:val="24"/>
        </w:rPr>
      </w:pPr>
      <w:r w:rsidRPr="003D56E0">
        <w:rPr>
          <w:rFonts w:ascii="Times New Roman" w:hAnsi="Times New Roman" w:cs="Times New Roman"/>
          <w:b/>
          <w:bCs/>
          <w:sz w:val="24"/>
          <w:szCs w:val="24"/>
        </w:rPr>
        <w:t xml:space="preserve">1. </w:t>
      </w:r>
      <w:bookmarkStart w:id="53" w:name="_Hlk195087622"/>
      <w:r w:rsidR="006367B1" w:rsidRPr="003D56E0">
        <w:rPr>
          <w:rFonts w:ascii="Times New Roman" w:hAnsi="Times New Roman" w:cs="Times New Roman"/>
          <w:b/>
          <w:bCs/>
          <w:sz w:val="24"/>
          <w:szCs w:val="24"/>
        </w:rPr>
        <w:t>Kvalifikacijos reikalavimai</w:t>
      </w:r>
      <w:bookmarkEnd w:id="53"/>
    </w:p>
    <w:p w14:paraId="15FA497C" w14:textId="77777777" w:rsidR="00D725B2" w:rsidRPr="003D56E0" w:rsidRDefault="00D725B2" w:rsidP="006367B1">
      <w:pPr>
        <w:tabs>
          <w:tab w:val="left" w:pos="851"/>
        </w:tabs>
        <w:spacing w:after="0" w:line="240" w:lineRule="auto"/>
        <w:jc w:val="center"/>
        <w:rPr>
          <w:rFonts w:ascii="Times New Roman" w:hAnsi="Times New Roman" w:cs="Times New Roman"/>
          <w:i/>
          <w:iCs/>
          <w:sz w:val="24"/>
          <w:szCs w:val="24"/>
        </w:rPr>
      </w:pPr>
    </w:p>
    <w:tbl>
      <w:tblPr>
        <w:tblW w:w="10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94"/>
        <w:gridCol w:w="4962"/>
      </w:tblGrid>
      <w:tr w:rsidR="003D56E0" w:rsidRPr="003D56E0" w14:paraId="7ADDF323" w14:textId="77777777" w:rsidTr="006C3CDA">
        <w:trPr>
          <w:tblHeader/>
        </w:trPr>
        <w:tc>
          <w:tcPr>
            <w:tcW w:w="720" w:type="dxa"/>
            <w:tcBorders>
              <w:top w:val="single" w:sz="4" w:space="0" w:color="auto"/>
              <w:left w:val="single" w:sz="4" w:space="0" w:color="auto"/>
              <w:bottom w:val="single" w:sz="4" w:space="0" w:color="auto"/>
              <w:right w:val="single" w:sz="4" w:space="0" w:color="auto"/>
            </w:tcBorders>
          </w:tcPr>
          <w:p w14:paraId="3DE1D338" w14:textId="77777777" w:rsidR="006367B1" w:rsidRPr="003D56E0" w:rsidRDefault="006367B1" w:rsidP="00A240B9">
            <w:pPr>
              <w:spacing w:after="0" w:line="240" w:lineRule="auto"/>
              <w:rPr>
                <w:rFonts w:ascii="Times New Roman" w:hAnsi="Times New Roman" w:cs="Times New Roman"/>
                <w:b/>
                <w:noProof/>
                <w:sz w:val="24"/>
                <w:szCs w:val="24"/>
                <w:lang w:val="en-GB"/>
              </w:rPr>
            </w:pPr>
            <w:r w:rsidRPr="003D56E0">
              <w:rPr>
                <w:rFonts w:ascii="Times New Roman" w:hAnsi="Times New Roman" w:cs="Times New Roman"/>
                <w:b/>
                <w:noProof/>
                <w:sz w:val="24"/>
                <w:szCs w:val="24"/>
                <w:lang w:val="en-GB"/>
              </w:rPr>
              <w:lastRenderedPageBreak/>
              <w:t xml:space="preserve">Eil. Nr. </w:t>
            </w:r>
          </w:p>
        </w:tc>
        <w:tc>
          <w:tcPr>
            <w:tcW w:w="4394" w:type="dxa"/>
            <w:tcBorders>
              <w:top w:val="single" w:sz="4" w:space="0" w:color="auto"/>
              <w:left w:val="single" w:sz="4" w:space="0" w:color="auto"/>
              <w:bottom w:val="single" w:sz="4" w:space="0" w:color="auto"/>
              <w:right w:val="single" w:sz="4" w:space="0" w:color="auto"/>
            </w:tcBorders>
          </w:tcPr>
          <w:p w14:paraId="1B70D586" w14:textId="77777777" w:rsidR="006367B1" w:rsidRPr="003D56E0" w:rsidRDefault="006367B1" w:rsidP="00A240B9">
            <w:pPr>
              <w:spacing w:after="0" w:line="240" w:lineRule="auto"/>
              <w:jc w:val="center"/>
              <w:rPr>
                <w:rFonts w:ascii="Times New Roman" w:hAnsi="Times New Roman" w:cs="Times New Roman"/>
                <w:b/>
                <w:noProof/>
                <w:sz w:val="24"/>
                <w:szCs w:val="24"/>
                <w:lang w:val="en-GB"/>
              </w:rPr>
            </w:pPr>
            <w:r w:rsidRPr="003D56E0">
              <w:rPr>
                <w:rFonts w:ascii="Times New Roman" w:hAnsi="Times New Roman" w:cs="Times New Roman"/>
                <w:b/>
                <w:noProof/>
                <w:sz w:val="24"/>
                <w:szCs w:val="24"/>
                <w:lang w:val="en-GB"/>
              </w:rPr>
              <w:t>Kvalifikacijos reikalavimai</w:t>
            </w:r>
          </w:p>
        </w:tc>
        <w:tc>
          <w:tcPr>
            <w:tcW w:w="4962" w:type="dxa"/>
            <w:tcBorders>
              <w:top w:val="single" w:sz="4" w:space="0" w:color="auto"/>
              <w:left w:val="single" w:sz="4" w:space="0" w:color="auto"/>
              <w:bottom w:val="single" w:sz="4" w:space="0" w:color="auto"/>
              <w:right w:val="single" w:sz="4" w:space="0" w:color="auto"/>
            </w:tcBorders>
          </w:tcPr>
          <w:p w14:paraId="52BC48C6" w14:textId="77777777" w:rsidR="006367B1" w:rsidRPr="003D56E0" w:rsidRDefault="006367B1" w:rsidP="00A240B9">
            <w:pPr>
              <w:keepNext/>
              <w:spacing w:after="0" w:line="240" w:lineRule="auto"/>
              <w:jc w:val="center"/>
              <w:outlineLvl w:val="2"/>
              <w:rPr>
                <w:rFonts w:ascii="Times New Roman" w:eastAsia="Times New Roman" w:hAnsi="Times New Roman" w:cs="Times New Roman"/>
                <w:b/>
                <w:noProof/>
                <w:sz w:val="24"/>
                <w:szCs w:val="24"/>
                <w:lang w:val="en-GB"/>
              </w:rPr>
            </w:pPr>
            <w:r w:rsidRPr="003D56E0">
              <w:rPr>
                <w:rFonts w:ascii="Times New Roman" w:eastAsia="Times New Roman" w:hAnsi="Times New Roman" w:cs="Times New Roman"/>
                <w:b/>
                <w:noProof/>
                <w:sz w:val="24"/>
                <w:szCs w:val="24"/>
                <w:lang w:val="en-GB"/>
              </w:rPr>
              <w:t>Kvalifikacinius reikalavimus įrodantys dokumentai, kuriuos turi pateikti tiekėjai</w:t>
            </w:r>
          </w:p>
          <w:p w14:paraId="1C40BEA1" w14:textId="77777777" w:rsidR="006367B1" w:rsidRPr="003D56E0" w:rsidRDefault="006367B1" w:rsidP="00A240B9">
            <w:pPr>
              <w:pStyle w:val="Antrats"/>
              <w:spacing w:after="0" w:line="240" w:lineRule="auto"/>
              <w:jc w:val="center"/>
              <w:rPr>
                <w:rFonts w:ascii="Times New Roman" w:hAnsi="Times New Roman" w:cs="Times New Roman"/>
                <w:b/>
                <w:noProof/>
                <w:sz w:val="24"/>
                <w:szCs w:val="24"/>
                <w:lang w:val="en-GB"/>
              </w:rPr>
            </w:pPr>
          </w:p>
        </w:tc>
      </w:tr>
      <w:tr w:rsidR="003D56E0" w:rsidRPr="003D56E0" w14:paraId="728293A4" w14:textId="77777777" w:rsidTr="006C3CDA">
        <w:tc>
          <w:tcPr>
            <w:tcW w:w="720" w:type="dxa"/>
            <w:tcBorders>
              <w:top w:val="single" w:sz="4" w:space="0" w:color="auto"/>
              <w:left w:val="single" w:sz="4" w:space="0" w:color="auto"/>
              <w:bottom w:val="single" w:sz="4" w:space="0" w:color="auto"/>
              <w:right w:val="single" w:sz="4" w:space="0" w:color="auto"/>
            </w:tcBorders>
          </w:tcPr>
          <w:p w14:paraId="2FC57EF3" w14:textId="77777777" w:rsidR="003F1B4F" w:rsidRPr="003D56E0" w:rsidRDefault="00D552CD" w:rsidP="00A240B9">
            <w:pPr>
              <w:spacing w:after="0" w:line="240" w:lineRule="auto"/>
              <w:jc w:val="both"/>
              <w:rPr>
                <w:rFonts w:ascii="Times New Roman" w:eastAsia="Calibri" w:hAnsi="Times New Roman" w:cs="Times New Roman"/>
                <w:b/>
                <w:bCs/>
                <w:noProof/>
                <w:sz w:val="24"/>
                <w:szCs w:val="24"/>
                <w:lang w:val="en-GB"/>
              </w:rPr>
            </w:pPr>
            <w:r>
              <w:rPr>
                <w:rFonts w:ascii="Times New Roman" w:eastAsia="Calibri" w:hAnsi="Times New Roman" w:cs="Times New Roman"/>
                <w:b/>
                <w:bCs/>
                <w:noProof/>
                <w:sz w:val="24"/>
                <w:szCs w:val="24"/>
                <w:lang w:val="en-GB"/>
              </w:rPr>
              <w:t>1</w:t>
            </w:r>
            <w:r w:rsidR="003F1B4F" w:rsidRPr="003D56E0">
              <w:rPr>
                <w:rFonts w:ascii="Times New Roman" w:eastAsia="Calibri" w:hAnsi="Times New Roman" w:cs="Times New Roman"/>
                <w:b/>
                <w:bCs/>
                <w:noProof/>
                <w:sz w:val="24"/>
                <w:szCs w:val="24"/>
                <w:lang w:val="en-GB"/>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6A40638" w14:textId="77777777" w:rsidR="003F1B4F" w:rsidRPr="003D56E0" w:rsidRDefault="003F1B4F" w:rsidP="00A240B9">
            <w:pPr>
              <w:spacing w:after="0" w:line="240" w:lineRule="auto"/>
              <w:jc w:val="both"/>
              <w:rPr>
                <w:rFonts w:ascii="Times New Roman" w:eastAsia="Calibri" w:hAnsi="Times New Roman" w:cs="Times New Roman"/>
                <w:bCs/>
                <w:noProof/>
                <w:sz w:val="24"/>
                <w:szCs w:val="24"/>
              </w:rPr>
            </w:pPr>
            <w:r w:rsidRPr="003D56E0">
              <w:rPr>
                <w:rFonts w:ascii="Times New Roman" w:hAnsi="Times New Roman" w:cs="Times New Roman"/>
                <w:sz w:val="24"/>
                <w:szCs w:val="24"/>
                <w:lang w:eastAsia="en-US"/>
              </w:rPr>
              <w:t>Tiekėjas per pastaruosius 5 metus iki pasiūlymo (paraiškos) pateikimo termino pabaigos, o jeigu tiekėjas įregistruotas vėliau, per laiką nuo tiekėjo registracijos dienos, pagal vieną ar daugiau sutarčių turi būti tinkamai atlikęs</w:t>
            </w:r>
            <w:r w:rsidR="006C3CDA">
              <w:rPr>
                <w:rFonts w:ascii="Times New Roman" w:hAnsi="Times New Roman" w:cs="Times New Roman"/>
                <w:sz w:val="24"/>
                <w:szCs w:val="24"/>
                <w:lang w:eastAsia="en-US"/>
              </w:rPr>
              <w:t xml:space="preserve"> </w:t>
            </w:r>
            <w:r w:rsidR="006C3CDA" w:rsidRPr="00D2605C">
              <w:rPr>
                <w:rFonts w:ascii="Times New Roman" w:hAnsi="Times New Roman" w:cs="Times New Roman"/>
                <w:b/>
                <w:bCs/>
                <w:sz w:val="24"/>
                <w:szCs w:val="24"/>
                <w:lang w:eastAsia="en-US"/>
              </w:rPr>
              <w:t>įvairių</w:t>
            </w:r>
            <w:r w:rsidRPr="00D2605C">
              <w:rPr>
                <w:rFonts w:ascii="Times New Roman" w:hAnsi="Times New Roman" w:cs="Times New Roman"/>
                <w:b/>
                <w:bCs/>
                <w:sz w:val="24"/>
                <w:szCs w:val="24"/>
                <w:lang w:eastAsia="en-US"/>
              </w:rPr>
              <w:t xml:space="preserve"> </w:t>
            </w:r>
            <w:r w:rsidR="00D2605C" w:rsidRPr="00D2605C">
              <w:rPr>
                <w:rFonts w:ascii="Times New Roman" w:hAnsi="Times New Roman" w:cs="Times New Roman"/>
                <w:b/>
                <w:bCs/>
                <w:sz w:val="24"/>
                <w:szCs w:val="24"/>
                <w:lang w:eastAsia="en-US"/>
              </w:rPr>
              <w:t xml:space="preserve">statinių </w:t>
            </w:r>
            <w:r w:rsidRPr="00D2605C">
              <w:rPr>
                <w:rFonts w:ascii="Times New Roman" w:hAnsi="Times New Roman" w:cs="Times New Roman"/>
                <w:b/>
                <w:bCs/>
                <w:sz w:val="24"/>
                <w:szCs w:val="24"/>
                <w:lang w:eastAsia="en-US"/>
              </w:rPr>
              <w:t>statybos darbų</w:t>
            </w:r>
            <w:r w:rsidR="00773791" w:rsidRPr="00D2605C">
              <w:rPr>
                <w:rFonts w:ascii="Times New Roman" w:hAnsi="Times New Roman" w:cs="Times New Roman"/>
                <w:b/>
                <w:bCs/>
                <w:sz w:val="24"/>
                <w:szCs w:val="24"/>
                <w:lang w:eastAsia="en-US"/>
              </w:rPr>
              <w:t xml:space="preserve"> </w:t>
            </w:r>
            <w:r w:rsidRPr="00D2605C">
              <w:rPr>
                <w:rFonts w:ascii="Times New Roman" w:hAnsi="Times New Roman" w:cs="Times New Roman"/>
                <w:b/>
                <w:bCs/>
                <w:sz w:val="24"/>
                <w:szCs w:val="24"/>
                <w:lang w:eastAsia="en-US"/>
              </w:rPr>
              <w:t xml:space="preserve">už ne mažiau kaip </w:t>
            </w:r>
            <w:r w:rsidR="00773791" w:rsidRPr="00D2605C">
              <w:rPr>
                <w:rFonts w:ascii="Times New Roman" w:hAnsi="Times New Roman" w:cs="Times New Roman"/>
                <w:b/>
                <w:bCs/>
                <w:sz w:val="24"/>
                <w:szCs w:val="24"/>
                <w:lang w:eastAsia="en-US"/>
              </w:rPr>
              <w:t>20</w:t>
            </w:r>
            <w:r w:rsidRPr="00D2605C">
              <w:rPr>
                <w:rFonts w:ascii="Times New Roman" w:hAnsi="Times New Roman" w:cs="Times New Roman"/>
                <w:b/>
                <w:bCs/>
                <w:sz w:val="24"/>
                <w:szCs w:val="24"/>
                <w:lang w:eastAsia="en-US"/>
              </w:rPr>
              <w:t>0 000 eurų be PVM</w:t>
            </w:r>
          </w:p>
        </w:tc>
        <w:tc>
          <w:tcPr>
            <w:tcW w:w="4962" w:type="dxa"/>
          </w:tcPr>
          <w:p w14:paraId="1D8F794C" w14:textId="77777777" w:rsidR="003F1B4F" w:rsidRPr="003D56E0" w:rsidRDefault="003F1B4F" w:rsidP="006C3CDA">
            <w:pPr>
              <w:spacing w:after="0" w:line="240" w:lineRule="auto"/>
              <w:jc w:val="both"/>
              <w:rPr>
                <w:rFonts w:ascii="Times New Roman" w:hAnsi="Times New Roman" w:cs="Times New Roman"/>
                <w:sz w:val="24"/>
                <w:szCs w:val="24"/>
                <w:lang w:eastAsia="en-US"/>
              </w:rPr>
            </w:pPr>
            <w:r w:rsidRPr="003D56E0">
              <w:rPr>
                <w:rFonts w:ascii="Times New Roman" w:hAnsi="Times New Roman" w:cs="Times New Roman"/>
                <w:sz w:val="24"/>
                <w:szCs w:val="24"/>
                <w:lang w:eastAsia="en-US"/>
              </w:rPr>
              <w:t>Pateikiama:</w:t>
            </w:r>
            <w:r w:rsidRPr="003D56E0">
              <w:rPr>
                <w:rFonts w:ascii="Times New Roman" w:hAnsi="Times New Roman" w:cs="Times New Roman"/>
                <w:sz w:val="24"/>
                <w:szCs w:val="24"/>
                <w:lang w:eastAsia="en-US"/>
              </w:rPr>
              <w:br/>
              <w:t>Per paskutinius 5 metus atliktų darbų sąrašas kartu su užsakovų (tiek viešųjų, tiek privačiųjų) pažymomis, apie tai, kad darbų atlikimas ir galutiniai rezultatai buvo tinkami. Pažymose turi būti nurodyta statinio pavadinimas, statinio kategorija, statinio grupė, statybos darbų rūšis, statybos darbų atlikimo vertė be PVM, data ir vieta, ar darbai buvo atlikti ir užbaigti pagal darbų atlikimą reglamentuojančių teisės aktų bei sutarties reikalavimus</w:t>
            </w:r>
          </w:p>
          <w:p w14:paraId="242D221E" w14:textId="77777777" w:rsidR="003F1B4F" w:rsidRPr="003D56E0" w:rsidRDefault="003F1B4F" w:rsidP="00A240B9">
            <w:pPr>
              <w:pStyle w:val="Antrats"/>
              <w:spacing w:after="0" w:line="240" w:lineRule="auto"/>
              <w:rPr>
                <w:rFonts w:ascii="Times New Roman" w:hAnsi="Times New Roman" w:cs="Times New Roman"/>
                <w:noProof/>
                <w:sz w:val="24"/>
                <w:szCs w:val="24"/>
              </w:rPr>
            </w:pPr>
            <w:r w:rsidRPr="003D56E0">
              <w:rPr>
                <w:rFonts w:ascii="Times New Roman" w:hAnsi="Times New Roman" w:cs="Times New Roman"/>
                <w:sz w:val="24"/>
                <w:szCs w:val="24"/>
                <w:lang w:eastAsia="en-US"/>
              </w:rPr>
              <w:t>Pateikiama skaitmeninė (skenuota) dokumento kopija).</w:t>
            </w:r>
          </w:p>
        </w:tc>
      </w:tr>
      <w:tr w:rsidR="003D56E0" w:rsidRPr="003D56E0" w14:paraId="217FD055" w14:textId="77777777" w:rsidTr="006C3CDA">
        <w:tc>
          <w:tcPr>
            <w:tcW w:w="720" w:type="dxa"/>
            <w:tcBorders>
              <w:top w:val="single" w:sz="4" w:space="0" w:color="auto"/>
              <w:left w:val="single" w:sz="4" w:space="0" w:color="auto"/>
              <w:bottom w:val="single" w:sz="4" w:space="0" w:color="auto"/>
              <w:right w:val="single" w:sz="4" w:space="0" w:color="auto"/>
            </w:tcBorders>
          </w:tcPr>
          <w:p w14:paraId="1666E401" w14:textId="77777777" w:rsidR="003F1B4F" w:rsidRPr="003D56E0" w:rsidRDefault="00FF59F7" w:rsidP="00A240B9">
            <w:pPr>
              <w:spacing w:after="0" w:line="240" w:lineRule="auto"/>
              <w:jc w:val="both"/>
              <w:rPr>
                <w:rFonts w:ascii="Times New Roman" w:hAnsi="Times New Roman" w:cs="Times New Roman"/>
                <w:b/>
                <w:noProof/>
                <w:sz w:val="24"/>
                <w:szCs w:val="24"/>
                <w:lang w:val="en-GB"/>
              </w:rPr>
            </w:pPr>
            <w:r>
              <w:rPr>
                <w:rFonts w:ascii="Times New Roman" w:hAnsi="Times New Roman" w:cs="Times New Roman"/>
                <w:b/>
                <w:noProof/>
                <w:sz w:val="24"/>
                <w:szCs w:val="24"/>
                <w:lang w:val="en-GB"/>
              </w:rPr>
              <w:t>2</w:t>
            </w:r>
            <w:r w:rsidR="003F1B4F" w:rsidRPr="003D56E0">
              <w:rPr>
                <w:rFonts w:ascii="Times New Roman" w:hAnsi="Times New Roman" w:cs="Times New Roman"/>
                <w:b/>
                <w:noProof/>
                <w:sz w:val="24"/>
                <w:szCs w:val="24"/>
                <w:lang w:val="en-GB"/>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445C3B9" w14:textId="77777777" w:rsidR="003F1B4F" w:rsidRDefault="00FF59F7" w:rsidP="00A240B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Tiekėjas </w:t>
            </w:r>
            <w:r w:rsidRPr="00FF59F7">
              <w:rPr>
                <w:rFonts w:ascii="Times New Roman" w:hAnsi="Times New Roman" w:cs="Times New Roman"/>
                <w:iCs/>
                <w:sz w:val="24"/>
                <w:szCs w:val="24"/>
              </w:rPr>
              <w:t xml:space="preserve"> privalo turėti pakankamai pirkimo sutarties vykdymui būtinų specialistų</w:t>
            </w:r>
            <w:r>
              <w:rPr>
                <w:rFonts w:ascii="Times New Roman" w:hAnsi="Times New Roman" w:cs="Times New Roman"/>
                <w:iCs/>
                <w:sz w:val="24"/>
                <w:szCs w:val="24"/>
              </w:rPr>
              <w:t>:</w:t>
            </w:r>
          </w:p>
          <w:p w14:paraId="509B8DC1" w14:textId="02A8EF79" w:rsidR="00FF59F7" w:rsidRDefault="00FF59F7" w:rsidP="00A240B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w:t>
            </w:r>
            <w:r w:rsidR="00E071AB">
              <w:rPr>
                <w:rFonts w:ascii="Times New Roman" w:hAnsi="Times New Roman" w:cs="Times New Roman"/>
                <w:iCs/>
                <w:sz w:val="24"/>
                <w:szCs w:val="24"/>
              </w:rPr>
              <w:t>1</w:t>
            </w:r>
            <w:r>
              <w:rPr>
                <w:rFonts w:ascii="Times New Roman" w:hAnsi="Times New Roman" w:cs="Times New Roman"/>
                <w:iCs/>
                <w:sz w:val="24"/>
                <w:szCs w:val="24"/>
              </w:rPr>
              <w:t>. Inžinierių</w:t>
            </w:r>
            <w:r w:rsidR="006C3CDA">
              <w:rPr>
                <w:rFonts w:ascii="Times New Roman" w:hAnsi="Times New Roman" w:cs="Times New Roman"/>
                <w:iCs/>
                <w:sz w:val="24"/>
                <w:szCs w:val="24"/>
              </w:rPr>
              <w:t>*</w:t>
            </w:r>
            <w:r>
              <w:rPr>
                <w:rFonts w:ascii="Times New Roman" w:hAnsi="Times New Roman" w:cs="Times New Roman"/>
                <w:iCs/>
                <w:sz w:val="24"/>
                <w:szCs w:val="24"/>
              </w:rPr>
              <w:t xml:space="preserve"> – fizinį asmenį</w:t>
            </w:r>
            <w:r w:rsidRPr="00FF59F7">
              <w:rPr>
                <w:rFonts w:ascii="Times New Roman" w:hAnsi="Times New Roman" w:cs="Times New Roman"/>
                <w:iCs/>
                <w:sz w:val="24"/>
                <w:szCs w:val="24"/>
              </w:rPr>
              <w:t>, turint</w:t>
            </w:r>
            <w:r>
              <w:rPr>
                <w:rFonts w:ascii="Times New Roman" w:hAnsi="Times New Roman" w:cs="Times New Roman"/>
                <w:iCs/>
                <w:sz w:val="24"/>
                <w:szCs w:val="24"/>
              </w:rPr>
              <w:t>į</w:t>
            </w:r>
            <w:r w:rsidRPr="00FF59F7">
              <w:rPr>
                <w:rFonts w:ascii="Times New Roman" w:hAnsi="Times New Roman" w:cs="Times New Roman"/>
                <w:iCs/>
                <w:sz w:val="24"/>
                <w:szCs w:val="24"/>
              </w:rPr>
              <w:t xml:space="preserve">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w:t>
            </w:r>
          </w:p>
          <w:p w14:paraId="7A9A1401" w14:textId="77777777" w:rsidR="006C3CDA" w:rsidRDefault="006C3CDA" w:rsidP="00A240B9">
            <w:pPr>
              <w:spacing w:after="0" w:line="240" w:lineRule="auto"/>
              <w:jc w:val="both"/>
              <w:rPr>
                <w:rFonts w:ascii="Times New Roman" w:hAnsi="Times New Roman" w:cs="Times New Roman"/>
                <w:iCs/>
                <w:sz w:val="24"/>
                <w:szCs w:val="24"/>
              </w:rPr>
            </w:pPr>
            <w:r w:rsidRPr="006C3CDA">
              <w:rPr>
                <w:rFonts w:ascii="Times New Roman" w:hAnsi="Times New Roman" w:cs="Times New Roman"/>
                <w:iCs/>
                <w:sz w:val="24"/>
                <w:szCs w:val="24"/>
              </w:rPr>
              <w:t>šeštąjį Lietuvos kvalifikacijų sistemos lygį ir leidžiančius užsiimti veikla, aprėpiančia vieną, kelias ar visas statybos techninės veiklos pagrindines sritis, nustatytas Statybos įstatymo 12 straipsnio 1 dalyje.</w:t>
            </w:r>
          </w:p>
          <w:p w14:paraId="03FE63FA" w14:textId="77777777" w:rsidR="006C3CDA" w:rsidRPr="00FF59F7" w:rsidRDefault="006C3CDA" w:rsidP="00A240B9">
            <w:pPr>
              <w:spacing w:after="0" w:line="240" w:lineRule="auto"/>
              <w:jc w:val="both"/>
              <w:rPr>
                <w:rFonts w:ascii="Times New Roman" w:hAnsi="Times New Roman" w:cs="Times New Roman"/>
                <w:iCs/>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14E19CD" w14:textId="77777777" w:rsidR="003F1B4F" w:rsidRDefault="003F1B4F" w:rsidP="00A240B9">
            <w:pPr>
              <w:tabs>
                <w:tab w:val="left" w:pos="9000"/>
              </w:tabs>
              <w:spacing w:after="0" w:line="240" w:lineRule="auto"/>
              <w:jc w:val="both"/>
              <w:rPr>
                <w:rFonts w:ascii="Times New Roman" w:eastAsia="Calibri" w:hAnsi="Times New Roman" w:cs="Times New Roman"/>
                <w:bCs/>
                <w:sz w:val="24"/>
                <w:szCs w:val="24"/>
              </w:rPr>
            </w:pPr>
          </w:p>
          <w:p w14:paraId="3C40BF37" w14:textId="77777777" w:rsidR="00FF59F7" w:rsidRDefault="00FF59F7" w:rsidP="00A240B9">
            <w:pPr>
              <w:tabs>
                <w:tab w:val="left" w:pos="9000"/>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Pateikiama: </w:t>
            </w:r>
            <w:r w:rsidRPr="00FF59F7">
              <w:rPr>
                <w:rFonts w:ascii="Times New Roman" w:eastAsia="Calibri" w:hAnsi="Times New Roman" w:cs="Times New Roman"/>
                <w:bCs/>
                <w:sz w:val="24"/>
                <w:szCs w:val="24"/>
              </w:rPr>
              <w:t>išsilavinimą liudijančių diplomų kopijos</w:t>
            </w:r>
            <w:r>
              <w:rPr>
                <w:rFonts w:ascii="Times New Roman" w:eastAsia="Calibri" w:hAnsi="Times New Roman" w:cs="Times New Roman"/>
                <w:bCs/>
                <w:sz w:val="24"/>
                <w:szCs w:val="24"/>
              </w:rPr>
              <w:t>.</w:t>
            </w:r>
          </w:p>
          <w:p w14:paraId="1AF4707B" w14:textId="77777777" w:rsidR="00FF59F7" w:rsidRDefault="00FF59F7" w:rsidP="00A240B9">
            <w:pPr>
              <w:tabs>
                <w:tab w:val="left" w:pos="9000"/>
              </w:tabs>
              <w:spacing w:after="0" w:line="240" w:lineRule="auto"/>
              <w:jc w:val="both"/>
              <w:rPr>
                <w:rFonts w:ascii="Times New Roman" w:eastAsia="Calibri" w:hAnsi="Times New Roman" w:cs="Times New Roman"/>
                <w:bCs/>
                <w:sz w:val="24"/>
                <w:szCs w:val="24"/>
              </w:rPr>
            </w:pPr>
          </w:p>
          <w:p w14:paraId="2E8BEDCF" w14:textId="77777777" w:rsidR="00FF59F7" w:rsidRDefault="006C3CDA" w:rsidP="00A240B9">
            <w:pPr>
              <w:tabs>
                <w:tab w:val="left" w:pos="9000"/>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FF59F7" w:rsidRPr="00FF59F7">
              <w:rPr>
                <w:rFonts w:ascii="Times New Roman" w:eastAsia="Calibri" w:hAnsi="Times New Roman" w:cs="Times New Roman"/>
                <w:bCs/>
                <w:sz w:val="24"/>
                <w:szCs w:val="24"/>
              </w:rPr>
              <w:t>Statybos inžinieriaus aukštojo mokslo diplomas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p>
          <w:p w14:paraId="492EF0D8" w14:textId="77777777" w:rsidR="006C3CDA" w:rsidRDefault="006C3CDA" w:rsidP="00A240B9">
            <w:pPr>
              <w:tabs>
                <w:tab w:val="left" w:pos="9000"/>
              </w:tabs>
              <w:spacing w:after="0" w:line="240" w:lineRule="auto"/>
              <w:jc w:val="both"/>
              <w:rPr>
                <w:rFonts w:ascii="Times New Roman" w:eastAsia="Calibri" w:hAnsi="Times New Roman" w:cs="Times New Roman"/>
                <w:bCs/>
                <w:sz w:val="24"/>
                <w:szCs w:val="24"/>
              </w:rPr>
            </w:pPr>
          </w:p>
          <w:p w14:paraId="28DA75B9" w14:textId="77777777" w:rsidR="006C3CDA" w:rsidRDefault="006C3CDA" w:rsidP="00A240B9">
            <w:pPr>
              <w:tabs>
                <w:tab w:val="left" w:pos="9000"/>
              </w:tabs>
              <w:spacing w:after="0" w:line="240" w:lineRule="auto"/>
              <w:jc w:val="both"/>
              <w:rPr>
                <w:rFonts w:ascii="Times New Roman" w:eastAsia="Calibri" w:hAnsi="Times New Roman" w:cs="Times New Roman"/>
                <w:bCs/>
                <w:sz w:val="24"/>
                <w:szCs w:val="24"/>
              </w:rPr>
            </w:pPr>
          </w:p>
          <w:p w14:paraId="5FE2F938" w14:textId="77777777" w:rsidR="006C3CDA" w:rsidRPr="003D56E0" w:rsidRDefault="006C3CDA" w:rsidP="00A240B9">
            <w:pPr>
              <w:tabs>
                <w:tab w:val="left" w:pos="9000"/>
              </w:tabs>
              <w:spacing w:after="0" w:line="240" w:lineRule="auto"/>
              <w:jc w:val="both"/>
              <w:rPr>
                <w:rFonts w:ascii="Times New Roman" w:eastAsia="Calibri" w:hAnsi="Times New Roman" w:cs="Times New Roman"/>
                <w:bCs/>
                <w:sz w:val="24"/>
                <w:szCs w:val="24"/>
              </w:rPr>
            </w:pPr>
            <w:r w:rsidRPr="006C3CDA">
              <w:rPr>
                <w:rFonts w:ascii="Times New Roman" w:eastAsia="Calibri" w:hAnsi="Times New Roman" w:cs="Times New Roman"/>
                <w:bCs/>
                <w:sz w:val="24"/>
                <w:szCs w:val="24"/>
              </w:rPr>
              <w:t>Pateikiama skaitmeninė (skenuota) dokumento kopija).</w:t>
            </w:r>
          </w:p>
        </w:tc>
      </w:tr>
    </w:tbl>
    <w:p w14:paraId="2F07245A"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400A4C57"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661F6F8F" w14:textId="77777777"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4" w:name="_Hlk195087577"/>
      <w:r w:rsidR="006367B1" w:rsidRPr="003D56E0">
        <w:rPr>
          <w:rFonts w:ascii="Times New Roman" w:hAnsi="Times New Roman" w:cs="Times New Roman"/>
          <w:b/>
          <w:bCs/>
          <w:sz w:val="24"/>
          <w:szCs w:val="24"/>
        </w:rPr>
        <w:t>Aplinkos apsaugos vadybos sistemos taikymas</w:t>
      </w:r>
    </w:p>
    <w:bookmarkEnd w:id="54"/>
    <w:p w14:paraId="5F07A580" w14:textId="77777777"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3D56E0" w:rsidRPr="003D56E0" w14:paraId="26E94161" w14:textId="77777777" w:rsidTr="006367B1">
        <w:tc>
          <w:tcPr>
            <w:tcW w:w="695" w:type="dxa"/>
            <w:tcBorders>
              <w:top w:val="single" w:sz="4" w:space="0" w:color="000000"/>
              <w:left w:val="single" w:sz="4" w:space="0" w:color="000000"/>
              <w:bottom w:val="single" w:sz="4" w:space="0" w:color="000000"/>
              <w:right w:val="single" w:sz="4" w:space="0" w:color="000000"/>
            </w:tcBorders>
          </w:tcPr>
          <w:p w14:paraId="43651690" w14:textId="77777777" w:rsidR="006367B1" w:rsidRPr="003D56E0" w:rsidRDefault="006367B1" w:rsidP="00D725B2">
            <w:pPr>
              <w:spacing w:before="60" w:after="60" w:line="256" w:lineRule="auto"/>
              <w:jc w:val="center"/>
              <w:rPr>
                <w:rFonts w:eastAsiaTheme="minorHAnsi"/>
                <w:b/>
                <w:bCs/>
                <w:sz w:val="24"/>
                <w:szCs w:val="24"/>
              </w:rPr>
            </w:pPr>
          </w:p>
        </w:tc>
        <w:tc>
          <w:tcPr>
            <w:tcW w:w="3958" w:type="dxa"/>
            <w:tcBorders>
              <w:top w:val="single" w:sz="4" w:space="0" w:color="000000"/>
              <w:left w:val="single" w:sz="4" w:space="0" w:color="000000"/>
              <w:bottom w:val="single" w:sz="4" w:space="0" w:color="000000"/>
              <w:right w:val="single" w:sz="4" w:space="0" w:color="auto"/>
            </w:tcBorders>
          </w:tcPr>
          <w:p w14:paraId="181F5DD8" w14:textId="77777777" w:rsidR="006367B1" w:rsidRPr="003D56E0" w:rsidRDefault="006367B1" w:rsidP="00D725B2">
            <w:pPr>
              <w:autoSpaceDE w:val="0"/>
              <w:autoSpaceDN w:val="0"/>
              <w:adjustRightInd w:val="0"/>
              <w:jc w:val="center"/>
              <w:rPr>
                <w:b/>
                <w:bCs/>
                <w:sz w:val="24"/>
                <w:szCs w:val="24"/>
              </w:rPr>
            </w:pPr>
            <w:r w:rsidRPr="003D56E0">
              <w:rPr>
                <w:b/>
                <w:sz w:val="24"/>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065FDE8B" w14:textId="77777777" w:rsidR="006367B1" w:rsidRPr="003D56E0" w:rsidRDefault="006367B1" w:rsidP="00D725B2">
            <w:pPr>
              <w:autoSpaceDE w:val="0"/>
              <w:autoSpaceDN w:val="0"/>
              <w:adjustRightInd w:val="0"/>
              <w:jc w:val="center"/>
              <w:rPr>
                <w:b/>
                <w:bCs/>
                <w:sz w:val="24"/>
                <w:szCs w:val="24"/>
              </w:rPr>
            </w:pPr>
            <w:r w:rsidRPr="003D56E0">
              <w:rPr>
                <w:b/>
                <w:sz w:val="24"/>
                <w:szCs w:val="24"/>
              </w:rPr>
              <w:t>Reikalavimus patvirtinantys dokumentai</w:t>
            </w:r>
          </w:p>
        </w:tc>
      </w:tr>
      <w:tr w:rsidR="003D56E0" w:rsidRPr="003D56E0" w14:paraId="552E3355" w14:textId="77777777" w:rsidTr="004318BD">
        <w:trPr>
          <w:trHeight w:val="478"/>
        </w:trPr>
        <w:tc>
          <w:tcPr>
            <w:tcW w:w="695" w:type="dxa"/>
            <w:vMerge w:val="restart"/>
            <w:tcBorders>
              <w:top w:val="single" w:sz="4" w:space="0" w:color="000000"/>
              <w:left w:val="single" w:sz="4" w:space="0" w:color="000000"/>
              <w:right w:val="single" w:sz="4" w:space="0" w:color="000000"/>
            </w:tcBorders>
          </w:tcPr>
          <w:p w14:paraId="5D7DF9A2" w14:textId="77777777" w:rsidR="003F1B4F" w:rsidRPr="003D56E0" w:rsidRDefault="003F1B4F" w:rsidP="003F1B4F">
            <w:pPr>
              <w:spacing w:before="60" w:after="60" w:line="256" w:lineRule="auto"/>
              <w:jc w:val="center"/>
              <w:rPr>
                <w:rFonts w:eastAsiaTheme="minorHAnsi"/>
                <w:sz w:val="24"/>
                <w:szCs w:val="24"/>
              </w:rPr>
            </w:pPr>
            <w:r w:rsidRPr="003D56E0">
              <w:rPr>
                <w:rFonts w:eastAsiaTheme="minorHAnsi"/>
                <w:sz w:val="24"/>
                <w:szCs w:val="24"/>
              </w:rPr>
              <w:t>2.1.</w:t>
            </w:r>
          </w:p>
        </w:tc>
        <w:tc>
          <w:tcPr>
            <w:tcW w:w="3958" w:type="dxa"/>
            <w:tcBorders>
              <w:top w:val="single" w:sz="4" w:space="0" w:color="000000"/>
              <w:left w:val="single" w:sz="4" w:space="0" w:color="000000"/>
              <w:bottom w:val="single" w:sz="4" w:space="0" w:color="auto"/>
              <w:right w:val="single" w:sz="4" w:space="0" w:color="000000"/>
            </w:tcBorders>
          </w:tcPr>
          <w:p w14:paraId="44DE9C0F" w14:textId="77777777" w:rsidR="003F1B4F" w:rsidRPr="003D56E0" w:rsidRDefault="003F1B4F" w:rsidP="003F1B4F">
            <w:pPr>
              <w:autoSpaceDE w:val="0"/>
              <w:autoSpaceDN w:val="0"/>
              <w:adjustRightInd w:val="0"/>
              <w:jc w:val="both"/>
              <w:rPr>
                <w:sz w:val="24"/>
                <w:szCs w:val="24"/>
              </w:rPr>
            </w:pPr>
            <w:r w:rsidRPr="003D56E0">
              <w:rPr>
                <w:sz w:val="24"/>
                <w:szCs w:val="24"/>
              </w:rPr>
              <w:t>Perkamiems darbams (</w:t>
            </w:r>
            <w:r w:rsidR="00FF59F7">
              <w:rPr>
                <w:sz w:val="24"/>
                <w:szCs w:val="24"/>
              </w:rPr>
              <w:t>nesudėtingų statinių statybos darbams</w:t>
            </w:r>
            <w:r w:rsidRPr="003D56E0">
              <w:rPr>
                <w:sz w:val="24"/>
                <w:szCs w:val="24"/>
              </w:rPr>
              <w:t xml:space="preserve">) tiekėjas taiko Europos Sąjungos aplinkos apsaugos vadybos ir audito sistemą </w:t>
            </w:r>
            <w:r w:rsidRPr="003D56E0">
              <w:rPr>
                <w:sz w:val="24"/>
                <w:szCs w:val="24"/>
              </w:rPr>
              <w:lastRenderedPageBreak/>
              <w:t xml:space="preserve">(angl. </w:t>
            </w:r>
            <w:proofErr w:type="spellStart"/>
            <w:r w:rsidRPr="003D56E0">
              <w:rPr>
                <w:sz w:val="24"/>
                <w:szCs w:val="24"/>
              </w:rPr>
              <w:t>Eco</w:t>
            </w:r>
            <w:proofErr w:type="spellEnd"/>
            <w:r w:rsidRPr="003D56E0">
              <w:rPr>
                <w:sz w:val="24"/>
                <w:szCs w:val="24"/>
              </w:rPr>
              <w:t>–</w:t>
            </w:r>
            <w:proofErr w:type="spellStart"/>
            <w:r w:rsidRPr="003D56E0">
              <w:rPr>
                <w:sz w:val="24"/>
                <w:szCs w:val="24"/>
              </w:rPr>
              <w:t>Management</w:t>
            </w:r>
            <w:proofErr w:type="spellEnd"/>
            <w:r w:rsidRPr="003D56E0">
              <w:rPr>
                <w:sz w:val="24"/>
                <w:szCs w:val="24"/>
              </w:rPr>
              <w:t xml:space="preserve"> </w:t>
            </w:r>
            <w:proofErr w:type="spellStart"/>
            <w:r w:rsidRPr="003D56E0">
              <w:rPr>
                <w:sz w:val="24"/>
                <w:szCs w:val="24"/>
              </w:rPr>
              <w:t>and</w:t>
            </w:r>
            <w:proofErr w:type="spellEnd"/>
            <w:r w:rsidRPr="003D56E0">
              <w:rPr>
                <w:sz w:val="24"/>
                <w:szCs w:val="24"/>
              </w:rPr>
              <w:t xml:space="preserve"> </w:t>
            </w:r>
            <w:proofErr w:type="spellStart"/>
            <w:r w:rsidRPr="003D56E0">
              <w:rPr>
                <w:sz w:val="24"/>
                <w:szCs w:val="24"/>
              </w:rPr>
              <w:t>Audit</w:t>
            </w:r>
            <w:proofErr w:type="spellEnd"/>
            <w:r w:rsidRPr="003D56E0">
              <w:rPr>
                <w:sz w:val="24"/>
                <w:szCs w:val="24"/>
              </w:rPr>
              <w:t xml:space="preserve"> </w:t>
            </w:r>
            <w:proofErr w:type="spellStart"/>
            <w:r w:rsidRPr="003D56E0">
              <w:rPr>
                <w:sz w:val="24"/>
                <w:szCs w:val="24"/>
              </w:rPr>
              <w:t>Scheme</w:t>
            </w:r>
            <w:proofErr w:type="spellEnd"/>
            <w:r w:rsidRPr="003D56E0">
              <w:rPr>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auto"/>
              <w:right w:val="single" w:sz="4" w:space="0" w:color="000000"/>
            </w:tcBorders>
          </w:tcPr>
          <w:p w14:paraId="2B15CDFB" w14:textId="77777777" w:rsidR="003F1B4F" w:rsidRPr="003D56E0" w:rsidRDefault="003F1B4F" w:rsidP="003F1B4F">
            <w:pPr>
              <w:autoSpaceDE w:val="0"/>
              <w:autoSpaceDN w:val="0"/>
              <w:adjustRightInd w:val="0"/>
              <w:jc w:val="both"/>
              <w:rPr>
                <w:sz w:val="24"/>
                <w:szCs w:val="24"/>
              </w:rPr>
            </w:pPr>
            <w:r w:rsidRPr="003D56E0">
              <w:rPr>
                <w:sz w:val="24"/>
                <w:szCs w:val="24"/>
              </w:rPr>
              <w:lastRenderedPageBreak/>
              <w:t xml:space="preserve">Nepriklausomos įstaigos išduoto </w:t>
            </w:r>
            <w:r w:rsidRPr="003D56E0">
              <w:rPr>
                <w:sz w:val="24"/>
                <w:szCs w:val="24"/>
                <w:u w:val="single"/>
              </w:rPr>
              <w:t>galiojančio</w:t>
            </w:r>
            <w:r w:rsidRPr="003D56E0">
              <w:rPr>
                <w:sz w:val="24"/>
                <w:szCs w:val="24"/>
              </w:rPr>
              <w:t xml:space="preserve"> sertifikato, patvirtinančio, kad tiekėjas laikosi reikalaujamos aplinkos apsaugos vadybos sistemos standartų, skaitmeninė kopija.</w:t>
            </w:r>
          </w:p>
          <w:p w14:paraId="7E8BEA8D" w14:textId="77777777" w:rsidR="003F1B4F" w:rsidRPr="003D56E0" w:rsidRDefault="003F1B4F" w:rsidP="003F1B4F">
            <w:pPr>
              <w:autoSpaceDE w:val="0"/>
              <w:autoSpaceDN w:val="0"/>
              <w:adjustRightInd w:val="0"/>
              <w:jc w:val="both"/>
              <w:rPr>
                <w:sz w:val="24"/>
                <w:szCs w:val="24"/>
              </w:rPr>
            </w:pPr>
          </w:p>
          <w:p w14:paraId="58B2114B" w14:textId="77777777" w:rsidR="003F1B4F" w:rsidRPr="003D56E0" w:rsidRDefault="003F1B4F" w:rsidP="003F1B4F">
            <w:pPr>
              <w:autoSpaceDE w:val="0"/>
              <w:autoSpaceDN w:val="0"/>
              <w:adjustRightInd w:val="0"/>
              <w:jc w:val="both"/>
              <w:rPr>
                <w:sz w:val="24"/>
                <w:szCs w:val="24"/>
              </w:rPr>
            </w:pPr>
            <w:r w:rsidRPr="003D56E0">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24E3DA4" w14:textId="77777777" w:rsidR="003F1B4F" w:rsidRPr="003D56E0" w:rsidRDefault="003F1B4F" w:rsidP="003F1B4F">
            <w:pPr>
              <w:autoSpaceDE w:val="0"/>
              <w:autoSpaceDN w:val="0"/>
              <w:adjustRightInd w:val="0"/>
              <w:jc w:val="both"/>
              <w:rPr>
                <w:sz w:val="24"/>
                <w:szCs w:val="24"/>
              </w:rPr>
            </w:pPr>
          </w:p>
          <w:p w14:paraId="4E9F9CC9" w14:textId="77777777" w:rsidR="003F1B4F" w:rsidRPr="003D56E0" w:rsidRDefault="003F1B4F" w:rsidP="003F1B4F">
            <w:pPr>
              <w:autoSpaceDE w:val="0"/>
              <w:autoSpaceDN w:val="0"/>
              <w:adjustRightInd w:val="0"/>
              <w:jc w:val="both"/>
              <w:rPr>
                <w:sz w:val="24"/>
                <w:szCs w:val="24"/>
              </w:rPr>
            </w:pPr>
            <w:r w:rsidRPr="003D56E0">
              <w:rPr>
                <w:sz w:val="24"/>
                <w:szCs w:val="24"/>
              </w:rPr>
              <w:t>Jeigu tiekėjas pats atitinka šį reikalavimą, tačiau pasitelkia subtiekėjus nurodytiems darbams atlikti, kuriems (-</w:t>
            </w:r>
            <w:proofErr w:type="spellStart"/>
            <w:r w:rsidRPr="003D56E0">
              <w:rPr>
                <w:sz w:val="24"/>
                <w:szCs w:val="24"/>
              </w:rPr>
              <w:t>ioms</w:t>
            </w:r>
            <w:proofErr w:type="spellEnd"/>
            <w:r w:rsidRPr="003D56E0">
              <w:rPr>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C4EAD8D" w14:textId="77777777" w:rsidR="003F1B4F" w:rsidRPr="003D56E0" w:rsidRDefault="003F1B4F" w:rsidP="003F1B4F">
            <w:pPr>
              <w:autoSpaceDE w:val="0"/>
              <w:autoSpaceDN w:val="0"/>
              <w:adjustRightInd w:val="0"/>
              <w:jc w:val="both"/>
              <w:rPr>
                <w:sz w:val="24"/>
                <w:szCs w:val="24"/>
              </w:rPr>
            </w:pPr>
          </w:p>
          <w:p w14:paraId="5164CE97" w14:textId="77777777" w:rsidR="003F1B4F" w:rsidRPr="003D56E0" w:rsidRDefault="003F1B4F" w:rsidP="003F1B4F">
            <w:pPr>
              <w:autoSpaceDE w:val="0"/>
              <w:autoSpaceDN w:val="0"/>
              <w:adjustRightInd w:val="0"/>
              <w:jc w:val="both"/>
              <w:rPr>
                <w:sz w:val="24"/>
                <w:szCs w:val="24"/>
              </w:rPr>
            </w:pPr>
            <w:r w:rsidRPr="003D56E0">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35664ED" w14:textId="77777777" w:rsidR="003F1B4F" w:rsidRPr="003D56E0" w:rsidRDefault="003F1B4F" w:rsidP="003F1B4F">
            <w:pPr>
              <w:autoSpaceDE w:val="0"/>
              <w:autoSpaceDN w:val="0"/>
              <w:adjustRightInd w:val="0"/>
              <w:jc w:val="both"/>
              <w:rPr>
                <w:sz w:val="24"/>
                <w:szCs w:val="24"/>
              </w:rPr>
            </w:pPr>
          </w:p>
          <w:p w14:paraId="446AAB6B" w14:textId="77777777" w:rsidR="003F1B4F" w:rsidRPr="003D56E0" w:rsidRDefault="003F1B4F" w:rsidP="003F1B4F">
            <w:pPr>
              <w:autoSpaceDE w:val="0"/>
              <w:autoSpaceDN w:val="0"/>
              <w:adjustRightInd w:val="0"/>
              <w:jc w:val="both"/>
              <w:rPr>
                <w:sz w:val="24"/>
                <w:szCs w:val="24"/>
              </w:rPr>
            </w:pPr>
            <w:r w:rsidRPr="003D56E0">
              <w:rPr>
                <w:sz w:val="24"/>
                <w:szCs w:val="24"/>
              </w:rPr>
              <w:t>Jeigu tiekėjas pats atitinka šį reikalavimą, tačiau pasitelkia subtiekėjus nurodytiems darbams atlikti, kuriems (-</w:t>
            </w:r>
            <w:proofErr w:type="spellStart"/>
            <w:r w:rsidRPr="003D56E0">
              <w:rPr>
                <w:sz w:val="24"/>
                <w:szCs w:val="24"/>
              </w:rPr>
              <w:t>ioms</w:t>
            </w:r>
            <w:proofErr w:type="spellEnd"/>
            <w:r w:rsidRPr="003D56E0">
              <w:rPr>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4B3F011C" w14:textId="77777777" w:rsidR="003F1B4F" w:rsidRPr="003D56E0" w:rsidRDefault="003F1B4F" w:rsidP="003F1B4F">
            <w:pPr>
              <w:autoSpaceDE w:val="0"/>
              <w:autoSpaceDN w:val="0"/>
              <w:adjustRightInd w:val="0"/>
              <w:jc w:val="both"/>
              <w:rPr>
                <w:sz w:val="24"/>
                <w:szCs w:val="24"/>
              </w:rPr>
            </w:pPr>
          </w:p>
          <w:p w14:paraId="4B1A75D3" w14:textId="77777777" w:rsidR="003F1B4F" w:rsidRPr="003D56E0" w:rsidRDefault="003F1B4F" w:rsidP="003F1B4F">
            <w:pPr>
              <w:autoSpaceDE w:val="0"/>
              <w:autoSpaceDN w:val="0"/>
              <w:adjustRightInd w:val="0"/>
              <w:jc w:val="both"/>
              <w:rPr>
                <w:sz w:val="24"/>
                <w:szCs w:val="24"/>
              </w:rPr>
            </w:pPr>
          </w:p>
          <w:p w14:paraId="5126F3A5" w14:textId="77777777" w:rsidR="003F1B4F" w:rsidRPr="003D56E0" w:rsidRDefault="003F1B4F" w:rsidP="003F1B4F">
            <w:pPr>
              <w:autoSpaceDE w:val="0"/>
              <w:autoSpaceDN w:val="0"/>
              <w:adjustRightInd w:val="0"/>
              <w:jc w:val="both"/>
              <w:rPr>
                <w:sz w:val="24"/>
                <w:szCs w:val="24"/>
              </w:rPr>
            </w:pPr>
            <w:r w:rsidRPr="003D56E0">
              <w:rPr>
                <w:sz w:val="24"/>
                <w:szCs w:val="24"/>
              </w:rPr>
              <w:t>Perkančiajai organizacijai atlikus EBVPD patikrinimo procedūrą, patikrinus pasiūlymus ir išrinkus galimą laimėtoją, yra prašomi tik laimėtojo dokumentai patvirtinantys aplinkos apsaugos vadybos sistemos standartus.</w:t>
            </w:r>
          </w:p>
          <w:p w14:paraId="5E5DF288" w14:textId="77777777" w:rsidR="003F1B4F" w:rsidRPr="003D56E0" w:rsidRDefault="003F1B4F" w:rsidP="003F1B4F">
            <w:pPr>
              <w:autoSpaceDE w:val="0"/>
              <w:autoSpaceDN w:val="0"/>
              <w:adjustRightInd w:val="0"/>
              <w:rPr>
                <w:sz w:val="24"/>
                <w:szCs w:val="24"/>
              </w:rPr>
            </w:pPr>
          </w:p>
        </w:tc>
      </w:tr>
      <w:tr w:rsidR="003F1B4F" w:rsidRPr="003D56E0" w14:paraId="1759D6BE" w14:textId="77777777" w:rsidTr="004318BD">
        <w:trPr>
          <w:trHeight w:val="1566"/>
        </w:trPr>
        <w:tc>
          <w:tcPr>
            <w:tcW w:w="695" w:type="dxa"/>
            <w:vMerge/>
            <w:tcBorders>
              <w:left w:val="single" w:sz="4" w:space="0" w:color="000000"/>
              <w:bottom w:val="single" w:sz="4" w:space="0" w:color="000000"/>
              <w:right w:val="single" w:sz="4" w:space="0" w:color="000000"/>
            </w:tcBorders>
          </w:tcPr>
          <w:p w14:paraId="68741B3E" w14:textId="77777777" w:rsidR="003F1B4F" w:rsidRPr="003D56E0" w:rsidRDefault="003F1B4F" w:rsidP="00942BCA">
            <w:pPr>
              <w:spacing w:before="60" w:after="60" w:line="256" w:lineRule="auto"/>
              <w:jc w:val="center"/>
              <w:rPr>
                <w:rFonts w:eastAsiaTheme="minorHAnsi"/>
                <w:sz w:val="24"/>
                <w:szCs w:val="24"/>
              </w:rPr>
            </w:pPr>
          </w:p>
        </w:tc>
        <w:tc>
          <w:tcPr>
            <w:tcW w:w="3958" w:type="dxa"/>
            <w:tcBorders>
              <w:top w:val="single" w:sz="4" w:space="0" w:color="auto"/>
              <w:left w:val="single" w:sz="4" w:space="0" w:color="000000"/>
              <w:bottom w:val="single" w:sz="4" w:space="0" w:color="000000"/>
              <w:right w:val="single" w:sz="4" w:space="0" w:color="000000"/>
            </w:tcBorders>
          </w:tcPr>
          <w:p w14:paraId="494611C8" w14:textId="77777777" w:rsidR="003F1B4F" w:rsidRPr="003D56E0" w:rsidRDefault="003F1B4F" w:rsidP="00835AA5">
            <w:pPr>
              <w:autoSpaceDE w:val="0"/>
              <w:autoSpaceDN w:val="0"/>
              <w:adjustRightInd w:val="0"/>
              <w:jc w:val="both"/>
              <w:rPr>
                <w:sz w:val="24"/>
                <w:szCs w:val="24"/>
              </w:rPr>
            </w:pPr>
          </w:p>
        </w:tc>
        <w:tc>
          <w:tcPr>
            <w:tcW w:w="5309" w:type="dxa"/>
            <w:tcBorders>
              <w:top w:val="single" w:sz="4" w:space="0" w:color="auto"/>
              <w:left w:val="single" w:sz="4" w:space="0" w:color="000000"/>
              <w:bottom w:val="single" w:sz="4" w:space="0" w:color="000000"/>
              <w:right w:val="single" w:sz="4" w:space="0" w:color="000000"/>
            </w:tcBorders>
          </w:tcPr>
          <w:p w14:paraId="202513F4" w14:textId="77777777" w:rsidR="003F1B4F" w:rsidRPr="003D56E0" w:rsidRDefault="003F1B4F" w:rsidP="003F1B4F">
            <w:pPr>
              <w:autoSpaceDE w:val="0"/>
              <w:autoSpaceDN w:val="0"/>
              <w:adjustRightInd w:val="0"/>
              <w:jc w:val="both"/>
              <w:rPr>
                <w:sz w:val="24"/>
                <w:szCs w:val="24"/>
              </w:rPr>
            </w:pPr>
            <w:r w:rsidRPr="003D56E0">
              <w:rPr>
                <w:sz w:val="24"/>
                <w:szCs w:val="24"/>
              </w:rPr>
              <w:t>* Lygiaverčiai aplinkos apsaugos vadybos užtikrinimo priemonių įrodymai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10 punkte nustatytus reikalavimus</w:t>
            </w:r>
          </w:p>
          <w:p w14:paraId="497B3981" w14:textId="77777777" w:rsidR="003F1B4F" w:rsidRPr="003D56E0" w:rsidRDefault="003F1B4F" w:rsidP="006367B1">
            <w:pPr>
              <w:autoSpaceDE w:val="0"/>
              <w:autoSpaceDN w:val="0"/>
              <w:adjustRightInd w:val="0"/>
              <w:rPr>
                <w:sz w:val="24"/>
                <w:szCs w:val="24"/>
              </w:rPr>
            </w:pPr>
          </w:p>
        </w:tc>
      </w:tr>
    </w:tbl>
    <w:p w14:paraId="6C8FF86F" w14:textId="77777777" w:rsidR="006545F9" w:rsidRPr="003D56E0" w:rsidRDefault="006545F9" w:rsidP="00384F5A">
      <w:pPr>
        <w:spacing w:after="0" w:line="240" w:lineRule="auto"/>
        <w:jc w:val="center"/>
        <w:rPr>
          <w:rFonts w:ascii="Times New Roman" w:eastAsiaTheme="minorHAnsi" w:hAnsi="Times New Roman" w:cs="Times New Roman"/>
          <w:sz w:val="24"/>
          <w:szCs w:val="24"/>
          <w:lang w:eastAsia="en-US"/>
        </w:rPr>
      </w:pPr>
    </w:p>
    <w:p w14:paraId="6A3AAA1D" w14:textId="77777777" w:rsidR="002F396F" w:rsidRPr="003D56E0" w:rsidRDefault="00384F5A" w:rsidP="00384F5A">
      <w:pPr>
        <w:spacing w:after="0" w:line="240" w:lineRule="auto"/>
        <w:jc w:val="center"/>
        <w:rPr>
          <w:rFonts w:ascii="Times New Roman" w:hAnsi="Times New Roman" w:cs="Times New Roman"/>
          <w:b/>
          <w:bCs/>
          <w:smallCaps/>
          <w:sz w:val="24"/>
          <w:szCs w:val="24"/>
        </w:rPr>
      </w:pPr>
      <w:r w:rsidRPr="003D56E0">
        <w:rPr>
          <w:rFonts w:ascii="Times New Roman" w:eastAsiaTheme="minorHAnsi" w:hAnsi="Times New Roman" w:cs="Times New Roman"/>
          <w:sz w:val="24"/>
          <w:szCs w:val="24"/>
          <w:lang w:eastAsia="en-US"/>
        </w:rPr>
        <w:t>__________</w:t>
      </w:r>
    </w:p>
    <w:p w14:paraId="679D1B09" w14:textId="77777777"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112315D1" w14:textId="77777777" w:rsidR="008D704D" w:rsidRPr="003D56E0" w:rsidRDefault="008D704D" w:rsidP="008D704D">
      <w:pPr>
        <w:pStyle w:val="Antrat2"/>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r w:rsidRPr="003D56E0">
        <w:rPr>
          <w:rFonts w:ascii="Times New Roman" w:hAnsi="Times New Roman" w:cs="Times New Roman"/>
          <w:color w:val="auto"/>
          <w:sz w:val="24"/>
          <w:szCs w:val="24"/>
        </w:rPr>
        <w:t>(XML formatu)</w:t>
      </w:r>
      <w:bookmarkEnd w:id="55"/>
      <w:bookmarkEnd w:id="56"/>
      <w:bookmarkEnd w:id="57"/>
      <w:bookmarkEnd w:id="58"/>
    </w:p>
    <w:p w14:paraId="0A08BBD6" w14:textId="77777777" w:rsidR="002F396F" w:rsidRPr="003D56E0" w:rsidRDefault="002F396F" w:rsidP="00DE290C">
      <w:pPr>
        <w:rPr>
          <w:rFonts w:ascii="Times New Roman" w:hAnsi="Times New Roman" w:cs="Times New Roman"/>
          <w:b/>
          <w:bCs/>
          <w:smallCaps/>
          <w:sz w:val="24"/>
          <w:szCs w:val="24"/>
        </w:rPr>
      </w:pPr>
    </w:p>
    <w:p w14:paraId="0C1AAA1B" w14:textId="77777777"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75FC8B79"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„Europos bendrasis viešųjų pirkimų dokumentas (EBVPD)“ pateikiamas .</w:t>
      </w:r>
      <w:proofErr w:type="spellStart"/>
      <w:r w:rsidRPr="003D56E0">
        <w:rPr>
          <w:rFonts w:ascii="Times New Roman" w:hAnsi="Times New Roman" w:cs="Times New Roman"/>
          <w:sz w:val="24"/>
          <w:szCs w:val="24"/>
        </w:rPr>
        <w:t>xml</w:t>
      </w:r>
      <w:proofErr w:type="spellEnd"/>
      <w:r w:rsidRPr="003D56E0">
        <w:rPr>
          <w:rFonts w:ascii="Times New Roman" w:hAnsi="Times New Roman" w:cs="Times New Roman"/>
          <w:sz w:val="24"/>
          <w:szCs w:val="24"/>
        </w:rPr>
        <w:t xml:space="preserve"> formatu.</w:t>
      </w:r>
    </w:p>
    <w:p w14:paraId="747F8D9A" w14:textId="77777777"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5C683578" w14:textId="77777777"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24D8256C"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26333944"/>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13205822" w14:textId="77777777" w:rsidR="00693D4F" w:rsidRPr="003D56E0" w:rsidRDefault="00693D4F" w:rsidP="00D725B2">
      <w:pPr>
        <w:spacing w:after="0" w:line="240" w:lineRule="auto"/>
        <w:rPr>
          <w:rFonts w:ascii="Times New Roman" w:hAnsi="Times New Roman" w:cs="Times New Roman"/>
          <w:sz w:val="24"/>
          <w:szCs w:val="24"/>
        </w:rPr>
      </w:pPr>
    </w:p>
    <w:p w14:paraId="5AE1D728"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25080C53"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40CD8A1E" w14:textId="77777777" w:rsidR="00D725B2" w:rsidRPr="00034E85" w:rsidRDefault="00D725B2" w:rsidP="00D725B2">
      <w:pPr>
        <w:spacing w:after="0" w:line="240" w:lineRule="auto"/>
        <w:ind w:right="-178"/>
        <w:jc w:val="center"/>
        <w:rPr>
          <w:rFonts w:ascii="Times New Roman" w:hAnsi="Times New Roman" w:cs="Times New Roman"/>
          <w:sz w:val="20"/>
          <w:szCs w:val="24"/>
        </w:rPr>
      </w:pPr>
      <w:r w:rsidRPr="00034E85">
        <w:rPr>
          <w:rFonts w:ascii="Times New Roman" w:hAnsi="Times New Roman" w:cs="Times New Roman"/>
          <w:sz w:val="20"/>
          <w:szCs w:val="24"/>
        </w:rPr>
        <w:t>Herbas arba prekių ženklas</w:t>
      </w:r>
    </w:p>
    <w:p w14:paraId="2838830E" w14:textId="77777777" w:rsidR="00D725B2" w:rsidRPr="00034E85" w:rsidRDefault="00D725B2" w:rsidP="00D725B2">
      <w:pPr>
        <w:spacing w:after="0" w:line="240" w:lineRule="auto"/>
        <w:ind w:right="-178"/>
        <w:jc w:val="center"/>
        <w:rPr>
          <w:rFonts w:ascii="Times New Roman" w:hAnsi="Times New Roman" w:cs="Times New Roman"/>
          <w:sz w:val="20"/>
          <w:szCs w:val="24"/>
        </w:rPr>
      </w:pPr>
    </w:p>
    <w:p w14:paraId="1B0887FB" w14:textId="77777777" w:rsidR="00D725B2" w:rsidRPr="00034E85" w:rsidRDefault="00D725B2" w:rsidP="00D725B2">
      <w:pPr>
        <w:spacing w:after="0" w:line="240" w:lineRule="auto"/>
        <w:ind w:right="-178"/>
        <w:jc w:val="center"/>
        <w:rPr>
          <w:rFonts w:ascii="Times New Roman" w:hAnsi="Times New Roman" w:cs="Times New Roman"/>
          <w:sz w:val="20"/>
          <w:szCs w:val="24"/>
        </w:rPr>
      </w:pPr>
      <w:r w:rsidRPr="00034E85">
        <w:rPr>
          <w:rFonts w:ascii="Times New Roman" w:hAnsi="Times New Roman" w:cs="Times New Roman"/>
          <w:sz w:val="20"/>
          <w:szCs w:val="24"/>
        </w:rPr>
        <w:t>(Tiekėjo pavadinimas)</w:t>
      </w:r>
    </w:p>
    <w:p w14:paraId="31555E22" w14:textId="77777777" w:rsidR="00D725B2" w:rsidRPr="00034E85" w:rsidRDefault="00D725B2" w:rsidP="00D725B2">
      <w:pPr>
        <w:spacing w:after="0" w:line="240" w:lineRule="auto"/>
        <w:ind w:right="-178"/>
        <w:jc w:val="center"/>
        <w:rPr>
          <w:rFonts w:ascii="Times New Roman" w:hAnsi="Times New Roman" w:cs="Times New Roman"/>
          <w:sz w:val="20"/>
          <w:szCs w:val="24"/>
        </w:rPr>
      </w:pPr>
    </w:p>
    <w:p w14:paraId="33090FCD" w14:textId="77777777" w:rsidR="00D725B2" w:rsidRPr="00034E85" w:rsidRDefault="00D725B2" w:rsidP="00D725B2">
      <w:pPr>
        <w:spacing w:after="0" w:line="240" w:lineRule="auto"/>
        <w:ind w:right="-178"/>
        <w:jc w:val="center"/>
        <w:rPr>
          <w:rFonts w:ascii="Times New Roman" w:hAnsi="Times New Roman" w:cs="Times New Roman"/>
          <w:sz w:val="20"/>
          <w:szCs w:val="24"/>
        </w:rPr>
      </w:pPr>
      <w:r w:rsidRPr="00034E85">
        <w:rPr>
          <w:rFonts w:ascii="Times New Roman" w:hAnsi="Times New Roman" w:cs="Times New Roman"/>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AFEFF4"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61956497"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Varėnos rajono savivaldybės administracijai</w:t>
      </w:r>
    </w:p>
    <w:p w14:paraId="3B40E5EC" w14:textId="77777777" w:rsidR="00D725B2" w:rsidRPr="003D56E0" w:rsidRDefault="00D725B2" w:rsidP="00D725B2">
      <w:pPr>
        <w:spacing w:after="0" w:line="240" w:lineRule="auto"/>
        <w:jc w:val="center"/>
        <w:rPr>
          <w:rFonts w:ascii="Times New Roman" w:hAnsi="Times New Roman" w:cs="Times New Roman"/>
          <w:b/>
          <w:sz w:val="24"/>
          <w:szCs w:val="24"/>
        </w:rPr>
      </w:pPr>
    </w:p>
    <w:p w14:paraId="43C16C3F"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6E627ABC" w14:textId="77777777" w:rsidR="00D552CD" w:rsidRDefault="001A00F7" w:rsidP="00D552CD">
      <w:pPr>
        <w:pStyle w:val="Komentarotekstas"/>
        <w:jc w:val="center"/>
        <w:rPr>
          <w:rFonts w:ascii="Times New Roman" w:hAnsi="Times New Roman" w:cs="Times New Roman"/>
          <w:b/>
          <w:bCs/>
          <w:sz w:val="24"/>
          <w:szCs w:val="24"/>
        </w:rPr>
      </w:pPr>
      <w:r w:rsidRPr="003D56E0">
        <w:rPr>
          <w:rFonts w:ascii="Times New Roman" w:hAnsi="Times New Roman" w:cs="Times New Roman"/>
          <w:b/>
          <w:sz w:val="24"/>
          <w:szCs w:val="24"/>
        </w:rPr>
        <w:t>DĖL</w:t>
      </w:r>
      <w:r w:rsidRPr="003D56E0">
        <w:rPr>
          <w:rFonts w:ascii="Times New Roman" w:hAnsi="Times New Roman" w:cs="Times New Roman"/>
          <w:b/>
          <w:noProof/>
          <w:sz w:val="24"/>
          <w:szCs w:val="24"/>
        </w:rPr>
        <w:t xml:space="preserve"> </w:t>
      </w:r>
      <w:r w:rsidR="00D552CD" w:rsidRPr="00D552CD">
        <w:rPr>
          <w:rFonts w:ascii="Times New Roman" w:hAnsi="Times New Roman" w:cs="Times New Roman"/>
          <w:b/>
          <w:bCs/>
          <w:sz w:val="24"/>
          <w:szCs w:val="24"/>
        </w:rPr>
        <w:t>KITŲ INŽINERINIŲ STATINIŲ (LIETUVOS PARTIZANŲ IR JŲ RĖMĖJŲ MEMORIALINIS KOMPLEKSAS, KULT.VERT.REG. UNIKALUS KODAS 36312) MOKYKLOS G. 7 MERKINĖJE, IR PRIEIGŲ STATYBOS DARB</w:t>
      </w:r>
      <w:r w:rsidR="00D552CD">
        <w:rPr>
          <w:rFonts w:ascii="Times New Roman" w:hAnsi="Times New Roman" w:cs="Times New Roman"/>
          <w:b/>
          <w:bCs/>
          <w:sz w:val="24"/>
          <w:szCs w:val="24"/>
        </w:rPr>
        <w:t>Ų PIRKIMO</w:t>
      </w:r>
    </w:p>
    <w:p w14:paraId="796B788E" w14:textId="77777777" w:rsidR="00D725B2" w:rsidRPr="003D56E0" w:rsidRDefault="00D725B2" w:rsidP="00034E85">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2AFCCC89" w14:textId="77777777" w:rsidR="00D725B2" w:rsidRPr="00034E85" w:rsidRDefault="00D725B2" w:rsidP="00034E85">
      <w:pPr>
        <w:shd w:val="clear" w:color="auto" w:fill="FFFFFF"/>
        <w:spacing w:after="0" w:line="240" w:lineRule="auto"/>
        <w:jc w:val="center"/>
        <w:rPr>
          <w:rFonts w:ascii="Times New Roman" w:hAnsi="Times New Roman" w:cs="Times New Roman"/>
          <w:bCs/>
          <w:i/>
          <w:sz w:val="20"/>
          <w:szCs w:val="24"/>
        </w:rPr>
      </w:pPr>
      <w:r w:rsidRPr="00034E85">
        <w:rPr>
          <w:rFonts w:ascii="Times New Roman" w:hAnsi="Times New Roman" w:cs="Times New Roman"/>
          <w:bCs/>
          <w:i/>
          <w:sz w:val="20"/>
          <w:szCs w:val="24"/>
        </w:rPr>
        <w:t>(Data)</w:t>
      </w:r>
    </w:p>
    <w:p w14:paraId="3F3F5B71" w14:textId="77777777" w:rsidR="00D725B2" w:rsidRPr="003D56E0" w:rsidRDefault="00D725B2" w:rsidP="00034E85">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7CA3D650" w14:textId="77777777" w:rsidR="00D725B2" w:rsidRPr="00034E85" w:rsidRDefault="00D725B2" w:rsidP="00034E85">
      <w:pPr>
        <w:shd w:val="clear" w:color="auto" w:fill="FFFFFF"/>
        <w:spacing w:after="0" w:line="240" w:lineRule="auto"/>
        <w:jc w:val="center"/>
        <w:rPr>
          <w:rFonts w:ascii="Times New Roman" w:hAnsi="Times New Roman" w:cs="Times New Roman"/>
          <w:bCs/>
          <w:i/>
          <w:sz w:val="20"/>
          <w:szCs w:val="24"/>
        </w:rPr>
      </w:pPr>
      <w:r w:rsidRPr="00034E85">
        <w:rPr>
          <w:rFonts w:ascii="Times New Roman" w:hAnsi="Times New Roman" w:cs="Times New Roman"/>
          <w:bCs/>
          <w:i/>
          <w:sz w:val="20"/>
          <w:szCs w:val="24"/>
        </w:rPr>
        <w:t>(Sudarymo vieta)</w:t>
      </w:r>
    </w:p>
    <w:p w14:paraId="2431B343" w14:textId="77777777" w:rsidR="00D725B2" w:rsidRPr="003D56E0" w:rsidRDefault="00D725B2" w:rsidP="00D725B2">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3E9D71C9" w14:textId="77777777" w:rsidTr="00034E85">
        <w:trPr>
          <w:trHeight w:val="517"/>
        </w:trPr>
        <w:tc>
          <w:tcPr>
            <w:tcW w:w="4949" w:type="dxa"/>
          </w:tcPr>
          <w:p w14:paraId="21B6DEAB"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034E85">
              <w:rPr>
                <w:rFonts w:ascii="Times New Roman" w:hAnsi="Times New Roman" w:cs="Times New Roman"/>
                <w:i/>
                <w:sz w:val="20"/>
                <w:szCs w:val="24"/>
              </w:rPr>
              <w:t>/Jeigu dalyvauja ūkio subjektų grupė, surašomi visi dalyvių pavadinimai/</w:t>
            </w:r>
          </w:p>
        </w:tc>
        <w:tc>
          <w:tcPr>
            <w:tcW w:w="4948" w:type="dxa"/>
          </w:tcPr>
          <w:p w14:paraId="7F890AFA" w14:textId="77777777" w:rsidR="00D725B2" w:rsidRPr="003D56E0" w:rsidRDefault="00D725B2" w:rsidP="00D725B2">
            <w:pPr>
              <w:spacing w:after="0" w:line="240" w:lineRule="auto"/>
              <w:jc w:val="both"/>
              <w:rPr>
                <w:rFonts w:ascii="Times New Roman" w:hAnsi="Times New Roman" w:cs="Times New Roman"/>
                <w:sz w:val="24"/>
                <w:szCs w:val="24"/>
              </w:rPr>
            </w:pPr>
          </w:p>
          <w:p w14:paraId="47771640"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1B8C8AC3" w14:textId="77777777" w:rsidTr="00034E85">
        <w:trPr>
          <w:trHeight w:val="241"/>
        </w:trPr>
        <w:tc>
          <w:tcPr>
            <w:tcW w:w="4949" w:type="dxa"/>
          </w:tcPr>
          <w:p w14:paraId="3923125F"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034E85">
              <w:rPr>
                <w:rFonts w:ascii="Times New Roman" w:hAnsi="Times New Roman" w:cs="Times New Roman"/>
                <w:i/>
                <w:sz w:val="20"/>
                <w:szCs w:val="24"/>
              </w:rPr>
              <w:t>/Jeigu dalyvauja ūkio subjektų grupė, surašomi visi dalyvių adresai/</w:t>
            </w:r>
          </w:p>
        </w:tc>
        <w:tc>
          <w:tcPr>
            <w:tcW w:w="4948" w:type="dxa"/>
          </w:tcPr>
          <w:p w14:paraId="1184A500" w14:textId="77777777" w:rsidR="00D725B2" w:rsidRPr="003D56E0" w:rsidRDefault="00D725B2" w:rsidP="00D725B2">
            <w:pPr>
              <w:spacing w:after="0" w:line="240" w:lineRule="auto"/>
              <w:jc w:val="both"/>
              <w:rPr>
                <w:rFonts w:ascii="Times New Roman" w:hAnsi="Times New Roman" w:cs="Times New Roman"/>
                <w:sz w:val="24"/>
                <w:szCs w:val="24"/>
              </w:rPr>
            </w:pPr>
          </w:p>
          <w:p w14:paraId="28BAA65A"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AD6B499" w14:textId="77777777" w:rsidTr="004A2F44">
        <w:trPr>
          <w:trHeight w:val="365"/>
        </w:trPr>
        <w:tc>
          <w:tcPr>
            <w:tcW w:w="4949" w:type="dxa"/>
          </w:tcPr>
          <w:p w14:paraId="79B419ED"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0D53970E"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68D584C4" w14:textId="77777777" w:rsidTr="004A2F44">
        <w:trPr>
          <w:trHeight w:val="365"/>
        </w:trPr>
        <w:tc>
          <w:tcPr>
            <w:tcW w:w="4949" w:type="dxa"/>
          </w:tcPr>
          <w:p w14:paraId="79DB3A7A"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6A5F65E9"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6C255062" w14:textId="77777777" w:rsidTr="004A2F44">
        <w:trPr>
          <w:trHeight w:val="365"/>
        </w:trPr>
        <w:tc>
          <w:tcPr>
            <w:tcW w:w="4949" w:type="dxa"/>
          </w:tcPr>
          <w:p w14:paraId="62534D56"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30CAB8EE"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461840CF" w14:textId="77777777" w:rsidTr="004A2F44">
        <w:trPr>
          <w:trHeight w:val="382"/>
        </w:trPr>
        <w:tc>
          <w:tcPr>
            <w:tcW w:w="4949" w:type="dxa"/>
          </w:tcPr>
          <w:p w14:paraId="6E89BC34"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350619CB"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2B7B2AA7" w14:textId="77777777" w:rsidR="00D725B2" w:rsidRPr="003D56E0" w:rsidRDefault="00D725B2" w:rsidP="00D725B2">
      <w:pPr>
        <w:spacing w:after="0" w:line="240" w:lineRule="auto"/>
        <w:jc w:val="both"/>
        <w:rPr>
          <w:rFonts w:ascii="Times New Roman" w:hAnsi="Times New Roman" w:cs="Times New Roman"/>
          <w:sz w:val="24"/>
          <w:szCs w:val="24"/>
        </w:rPr>
      </w:pPr>
    </w:p>
    <w:p w14:paraId="2F202043" w14:textId="77777777" w:rsidR="00D725B2" w:rsidRPr="003D56E0" w:rsidRDefault="00D725B2" w:rsidP="00D725B2">
      <w:pPr>
        <w:spacing w:after="0" w:line="240" w:lineRule="auto"/>
        <w:jc w:val="both"/>
        <w:rPr>
          <w:rFonts w:ascii="Times New Roman" w:hAnsi="Times New Roman" w:cs="Times New Roman"/>
          <w:sz w:val="24"/>
          <w:szCs w:val="24"/>
        </w:rPr>
      </w:pPr>
    </w:p>
    <w:p w14:paraId="7E826AC6"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3" w:name="_Toc329443227"/>
      <w:r w:rsidRPr="003D56E0">
        <w:rPr>
          <w:rFonts w:ascii="Times New Roman" w:eastAsia="Times New Roman" w:hAnsi="Times New Roman" w:cs="Times New Roman"/>
          <w:b/>
          <w:bCs/>
          <w:sz w:val="24"/>
          <w:szCs w:val="24"/>
        </w:rPr>
        <w:t>INFORMACIJA APIE ŪKIO SUBJEKTUS</w:t>
      </w:r>
      <w:bookmarkEnd w:id="63"/>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6C473639" w14:textId="77777777" w:rsidR="00D725B2" w:rsidRPr="00034E85"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034E85">
        <w:rPr>
          <w:rFonts w:ascii="Times New Roman" w:eastAsia="Times New Roman" w:hAnsi="Times New Roman" w:cs="Times New Roman"/>
          <w:b/>
          <w:bCs/>
          <w:sz w:val="20"/>
          <w:szCs w:val="24"/>
        </w:rPr>
        <w:t>(</w:t>
      </w:r>
      <w:r w:rsidRPr="00034E85">
        <w:rPr>
          <w:rFonts w:ascii="Times New Roman" w:eastAsia="Times New Roman" w:hAnsi="Times New Roman" w:cs="Times New Roman"/>
          <w:b/>
          <w:bCs/>
          <w:i/>
          <w:iCs/>
          <w:sz w:val="20"/>
          <w:szCs w:val="24"/>
        </w:rPr>
        <w:t xml:space="preserve">nurodomi ir </w:t>
      </w:r>
      <w:proofErr w:type="spellStart"/>
      <w:r w:rsidRPr="00034E85">
        <w:rPr>
          <w:rFonts w:ascii="Times New Roman" w:eastAsia="Times New Roman" w:hAnsi="Times New Roman" w:cs="Times New Roman"/>
          <w:b/>
          <w:bCs/>
          <w:i/>
          <w:iCs/>
          <w:sz w:val="20"/>
          <w:szCs w:val="24"/>
        </w:rPr>
        <w:t>kvazisubtiekėjai</w:t>
      </w:r>
      <w:proofErr w:type="spellEnd"/>
      <w:r w:rsidRPr="00034E85">
        <w:rPr>
          <w:rFonts w:ascii="Times New Roman" w:eastAsia="Times New Roman" w:hAnsi="Times New Roman" w:cs="Times New Roman"/>
          <w:b/>
          <w:bCs/>
          <w:i/>
          <w:iCs/>
          <w:sz w:val="20"/>
          <w:szCs w:val="24"/>
        </w:rPr>
        <w:t xml:space="preserve"> – fiziniai asmenys, kuriuos ketinama įdarbinti pirkimo laimėjimo atveju)</w:t>
      </w:r>
    </w:p>
    <w:p w14:paraId="02F81223" w14:textId="77777777" w:rsidR="00D725B2" w:rsidRPr="00034E85" w:rsidRDefault="00D725B2" w:rsidP="00D725B2">
      <w:pPr>
        <w:spacing w:after="0" w:line="240" w:lineRule="auto"/>
        <w:contextualSpacing/>
        <w:jc w:val="center"/>
        <w:rPr>
          <w:rFonts w:ascii="Times New Roman" w:eastAsia="Times New Roman" w:hAnsi="Times New Roman" w:cs="Times New Roman"/>
          <w:i/>
          <w:iCs/>
          <w:sz w:val="20"/>
          <w:szCs w:val="24"/>
        </w:rPr>
      </w:pPr>
      <w:r w:rsidRPr="00034E85">
        <w:rPr>
          <w:rFonts w:ascii="Times New Roman" w:eastAsia="Times New Roman" w:hAnsi="Times New Roman" w:cs="Times New Roman"/>
          <w:i/>
          <w:iCs/>
          <w:sz w:val="20"/>
          <w:szCs w:val="24"/>
        </w:rPr>
        <w:t>(pildoma, jei tiekėjas pasitelkia kitų ūkio subjektų pajėgumais pagal VPĮ 49 str.)</w:t>
      </w:r>
    </w:p>
    <w:p w14:paraId="01DC6BB6"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3028"/>
        <w:gridCol w:w="2835"/>
        <w:gridCol w:w="3676"/>
      </w:tblGrid>
      <w:tr w:rsidR="003D56E0" w:rsidRPr="00034E85" w14:paraId="3297393B" w14:textId="77777777" w:rsidTr="00034E85">
        <w:tc>
          <w:tcPr>
            <w:tcW w:w="511" w:type="dxa"/>
            <w:shd w:val="clear" w:color="auto" w:fill="DEEAF6"/>
          </w:tcPr>
          <w:p w14:paraId="001CD1EE" w14:textId="77777777" w:rsidR="00D725B2" w:rsidRPr="00034E85" w:rsidRDefault="00D725B2" w:rsidP="00D725B2">
            <w:pPr>
              <w:spacing w:after="0" w:line="240" w:lineRule="auto"/>
              <w:rPr>
                <w:rFonts w:ascii="Times New Roman" w:eastAsia="Times New Roman" w:hAnsi="Times New Roman" w:cs="Times New Roman"/>
                <w:b/>
                <w:sz w:val="20"/>
                <w:szCs w:val="24"/>
              </w:rPr>
            </w:pPr>
            <w:r w:rsidRPr="00034E85">
              <w:rPr>
                <w:rFonts w:ascii="Times New Roman" w:eastAsia="Times New Roman" w:hAnsi="Times New Roman" w:cs="Times New Roman"/>
                <w:b/>
                <w:sz w:val="20"/>
                <w:szCs w:val="24"/>
              </w:rPr>
              <w:t>Eil. Nr.</w:t>
            </w:r>
          </w:p>
        </w:tc>
        <w:tc>
          <w:tcPr>
            <w:tcW w:w="3028" w:type="dxa"/>
            <w:shd w:val="clear" w:color="auto" w:fill="DEEAF6"/>
          </w:tcPr>
          <w:p w14:paraId="6CAE5366" w14:textId="77777777" w:rsidR="00D725B2" w:rsidRPr="00034E85" w:rsidRDefault="00D725B2" w:rsidP="00D725B2">
            <w:pPr>
              <w:spacing w:after="0" w:line="240" w:lineRule="auto"/>
              <w:rPr>
                <w:rFonts w:ascii="Times New Roman" w:eastAsia="Times New Roman" w:hAnsi="Times New Roman" w:cs="Times New Roman"/>
                <w:b/>
                <w:sz w:val="20"/>
                <w:szCs w:val="24"/>
              </w:rPr>
            </w:pPr>
            <w:r w:rsidRPr="00034E85">
              <w:rPr>
                <w:rFonts w:ascii="Times New Roman" w:eastAsia="Times New Roman" w:hAnsi="Times New Roman" w:cs="Times New Roman"/>
                <w:b/>
                <w:sz w:val="20"/>
                <w:szCs w:val="24"/>
              </w:rPr>
              <w:t>Ūkio subjekto pavadinimas, juridinio asmens kodas, adresas</w:t>
            </w:r>
          </w:p>
        </w:tc>
        <w:tc>
          <w:tcPr>
            <w:tcW w:w="2835" w:type="dxa"/>
            <w:shd w:val="clear" w:color="auto" w:fill="DEEAF6"/>
          </w:tcPr>
          <w:p w14:paraId="76C24E41" w14:textId="77777777" w:rsidR="00D725B2" w:rsidRPr="00034E85" w:rsidRDefault="00D725B2" w:rsidP="00D725B2">
            <w:pPr>
              <w:spacing w:after="0" w:line="240" w:lineRule="auto"/>
              <w:rPr>
                <w:rFonts w:ascii="Times New Roman" w:eastAsia="Times New Roman" w:hAnsi="Times New Roman" w:cs="Times New Roman"/>
                <w:b/>
                <w:sz w:val="20"/>
                <w:szCs w:val="24"/>
              </w:rPr>
            </w:pPr>
            <w:r w:rsidRPr="00034E85">
              <w:rPr>
                <w:rFonts w:ascii="Times New Roman" w:eastAsia="Times New Roman" w:hAnsi="Times New Roman" w:cs="Times New Roman"/>
                <w:b/>
                <w:sz w:val="20"/>
                <w:szCs w:val="24"/>
              </w:rPr>
              <w:t>Nuoroda į pirkimo sąlygų aprašo sąlygą, kuriai atitikti remiamasi ūkio subjekto pajėgumais</w:t>
            </w:r>
          </w:p>
        </w:tc>
        <w:tc>
          <w:tcPr>
            <w:tcW w:w="3676" w:type="dxa"/>
            <w:shd w:val="clear" w:color="auto" w:fill="DEEAF6"/>
          </w:tcPr>
          <w:p w14:paraId="1740F8D8" w14:textId="77777777" w:rsidR="00D725B2" w:rsidRPr="00034E85" w:rsidRDefault="00D725B2" w:rsidP="00D725B2">
            <w:pPr>
              <w:spacing w:after="0" w:line="240" w:lineRule="auto"/>
              <w:rPr>
                <w:rFonts w:ascii="Times New Roman" w:eastAsia="Times New Roman" w:hAnsi="Times New Roman" w:cs="Times New Roman"/>
                <w:b/>
                <w:sz w:val="20"/>
                <w:szCs w:val="24"/>
              </w:rPr>
            </w:pPr>
            <w:r w:rsidRPr="00034E85">
              <w:rPr>
                <w:rFonts w:ascii="Times New Roman" w:eastAsia="Times New Roman" w:hAnsi="Times New Roman" w:cs="Times New Roman"/>
                <w:b/>
                <w:sz w:val="20"/>
                <w:szCs w:val="24"/>
              </w:rPr>
              <w:t>Sutarties objekto dalies, perduodamos vykdyti subtiekėjui, aprašymas</w:t>
            </w:r>
          </w:p>
        </w:tc>
      </w:tr>
      <w:tr w:rsidR="003D56E0" w:rsidRPr="003D56E0" w14:paraId="4A5B3CD9" w14:textId="77777777" w:rsidTr="00034E85">
        <w:tc>
          <w:tcPr>
            <w:tcW w:w="511" w:type="dxa"/>
            <w:shd w:val="clear" w:color="auto" w:fill="auto"/>
          </w:tcPr>
          <w:p w14:paraId="6E7B6033"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3028" w:type="dxa"/>
            <w:shd w:val="clear" w:color="auto" w:fill="auto"/>
          </w:tcPr>
          <w:p w14:paraId="0E268795"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2835" w:type="dxa"/>
            <w:shd w:val="clear" w:color="auto" w:fill="auto"/>
          </w:tcPr>
          <w:p w14:paraId="772C06C3"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3676" w:type="dxa"/>
            <w:shd w:val="clear" w:color="auto" w:fill="auto"/>
          </w:tcPr>
          <w:p w14:paraId="6F0C6A69"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0DBFA6A5" w14:textId="77777777" w:rsidTr="00034E85">
        <w:tc>
          <w:tcPr>
            <w:tcW w:w="511" w:type="dxa"/>
            <w:shd w:val="clear" w:color="auto" w:fill="auto"/>
          </w:tcPr>
          <w:p w14:paraId="293A30AB"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3028" w:type="dxa"/>
            <w:shd w:val="clear" w:color="auto" w:fill="auto"/>
          </w:tcPr>
          <w:p w14:paraId="3869CFD0"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2835" w:type="dxa"/>
            <w:shd w:val="clear" w:color="auto" w:fill="auto"/>
          </w:tcPr>
          <w:p w14:paraId="4E56212C"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3676" w:type="dxa"/>
            <w:shd w:val="clear" w:color="auto" w:fill="auto"/>
          </w:tcPr>
          <w:p w14:paraId="5943812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2704FF67" w14:textId="77777777" w:rsidR="00D725B2" w:rsidRPr="003D56E0" w:rsidRDefault="00D725B2" w:rsidP="00D725B2">
      <w:pPr>
        <w:spacing w:after="0" w:line="240" w:lineRule="auto"/>
        <w:rPr>
          <w:rFonts w:ascii="Times New Roman" w:eastAsia="Calibri" w:hAnsi="Times New Roman" w:cs="Times New Roman"/>
          <w:sz w:val="24"/>
          <w:szCs w:val="24"/>
        </w:rPr>
      </w:pPr>
    </w:p>
    <w:p w14:paraId="05C6CB5E" w14:textId="77777777"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t>INFORMACIJA APIE ŽINOMUS SUBTIEKĖJUS IR JIEMS PERDUODAMA VYKDYTI SUTARTIES DALIS</w:t>
      </w:r>
    </w:p>
    <w:p w14:paraId="36748A6C" w14:textId="77777777" w:rsidR="00D725B2" w:rsidRPr="00034E85" w:rsidRDefault="00D725B2" w:rsidP="00D725B2">
      <w:pPr>
        <w:spacing w:after="0" w:line="240" w:lineRule="auto"/>
        <w:ind w:left="567"/>
        <w:contextualSpacing/>
        <w:jc w:val="center"/>
        <w:rPr>
          <w:rFonts w:ascii="Times New Roman" w:eastAsia="Calibri" w:hAnsi="Times New Roman" w:cs="Times New Roman"/>
          <w:i/>
          <w:iCs/>
          <w:sz w:val="22"/>
          <w:szCs w:val="24"/>
        </w:rPr>
      </w:pPr>
      <w:r w:rsidRPr="00034E85">
        <w:rPr>
          <w:rFonts w:ascii="Times New Roman" w:eastAsia="Calibri" w:hAnsi="Times New Roman" w:cs="Times New Roman"/>
          <w:i/>
          <w:iCs/>
          <w:sz w:val="22"/>
          <w:szCs w:val="24"/>
        </w:rPr>
        <w:t>(pildoma, jei tiekėjas pasitelkia subtiekėjus)</w:t>
      </w:r>
    </w:p>
    <w:p w14:paraId="2FEF30B2"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034E85" w14:paraId="21EA36E3" w14:textId="77777777" w:rsidTr="004A2F44">
        <w:tc>
          <w:tcPr>
            <w:tcW w:w="486" w:type="dxa"/>
            <w:shd w:val="clear" w:color="auto" w:fill="DEEAF6"/>
          </w:tcPr>
          <w:p w14:paraId="062BDFE1" w14:textId="77777777" w:rsidR="00D725B2" w:rsidRPr="00034E85" w:rsidRDefault="00D725B2" w:rsidP="00D725B2">
            <w:pPr>
              <w:spacing w:after="0" w:line="240" w:lineRule="auto"/>
              <w:rPr>
                <w:rFonts w:ascii="Times New Roman" w:eastAsia="Times New Roman" w:hAnsi="Times New Roman" w:cs="Times New Roman"/>
                <w:b/>
                <w:sz w:val="20"/>
                <w:szCs w:val="24"/>
              </w:rPr>
            </w:pPr>
            <w:r w:rsidRPr="00034E85">
              <w:rPr>
                <w:rFonts w:ascii="Times New Roman" w:eastAsia="Times New Roman" w:hAnsi="Times New Roman" w:cs="Times New Roman"/>
                <w:b/>
                <w:sz w:val="20"/>
                <w:szCs w:val="24"/>
              </w:rPr>
              <w:t>Eil. Nr.</w:t>
            </w:r>
          </w:p>
        </w:tc>
        <w:tc>
          <w:tcPr>
            <w:tcW w:w="4101" w:type="dxa"/>
            <w:shd w:val="clear" w:color="auto" w:fill="DEEAF6"/>
          </w:tcPr>
          <w:p w14:paraId="5C386B97" w14:textId="77777777" w:rsidR="00D725B2" w:rsidRPr="00034E85" w:rsidRDefault="00D725B2" w:rsidP="00D725B2">
            <w:pPr>
              <w:spacing w:after="0" w:line="240" w:lineRule="auto"/>
              <w:rPr>
                <w:rFonts w:ascii="Times New Roman" w:eastAsia="Times New Roman" w:hAnsi="Times New Roman" w:cs="Times New Roman"/>
                <w:b/>
                <w:sz w:val="20"/>
                <w:szCs w:val="24"/>
              </w:rPr>
            </w:pPr>
            <w:r w:rsidRPr="00034E85">
              <w:rPr>
                <w:rFonts w:ascii="Times New Roman" w:eastAsia="Times New Roman" w:hAnsi="Times New Roman" w:cs="Times New Roman"/>
                <w:b/>
                <w:sz w:val="20"/>
                <w:szCs w:val="24"/>
              </w:rPr>
              <w:t>Subtiekėjo pavadinimas, juridinio asmens kodas, adresas</w:t>
            </w:r>
          </w:p>
        </w:tc>
        <w:tc>
          <w:tcPr>
            <w:tcW w:w="5331" w:type="dxa"/>
            <w:shd w:val="clear" w:color="auto" w:fill="DEEAF6"/>
          </w:tcPr>
          <w:p w14:paraId="7B846A2D" w14:textId="77777777" w:rsidR="00D725B2" w:rsidRPr="00034E85" w:rsidRDefault="00D725B2" w:rsidP="00D725B2">
            <w:pPr>
              <w:spacing w:after="0" w:line="240" w:lineRule="auto"/>
              <w:rPr>
                <w:rFonts w:ascii="Times New Roman" w:eastAsia="Times New Roman" w:hAnsi="Times New Roman" w:cs="Times New Roman"/>
                <w:b/>
                <w:sz w:val="20"/>
                <w:szCs w:val="24"/>
              </w:rPr>
            </w:pPr>
            <w:r w:rsidRPr="00034E85">
              <w:rPr>
                <w:rFonts w:ascii="Times New Roman" w:eastAsia="Times New Roman" w:hAnsi="Times New Roman" w:cs="Times New Roman"/>
                <w:b/>
                <w:sz w:val="20"/>
                <w:szCs w:val="24"/>
              </w:rPr>
              <w:t>Sutarties objekto dalies, perduodamos vykdyti subtiekėjui, aprašymas</w:t>
            </w:r>
          </w:p>
        </w:tc>
      </w:tr>
      <w:tr w:rsidR="003D56E0" w:rsidRPr="003D56E0" w14:paraId="5037D69E" w14:textId="77777777" w:rsidTr="004A2F44">
        <w:tc>
          <w:tcPr>
            <w:tcW w:w="486" w:type="dxa"/>
            <w:shd w:val="clear" w:color="auto" w:fill="auto"/>
          </w:tcPr>
          <w:p w14:paraId="314863BB"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shd w:val="clear" w:color="auto" w:fill="auto"/>
          </w:tcPr>
          <w:p w14:paraId="4126B86D"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057E0FFB"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3C28E307" w14:textId="77777777" w:rsidTr="004A2F44">
        <w:tc>
          <w:tcPr>
            <w:tcW w:w="486" w:type="dxa"/>
            <w:shd w:val="clear" w:color="auto" w:fill="auto"/>
          </w:tcPr>
          <w:p w14:paraId="09313B5A"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shd w:val="clear" w:color="auto" w:fill="auto"/>
          </w:tcPr>
          <w:p w14:paraId="40BE97E7"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6AD65933"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468D5AD4"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37E246D1"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7EC3848E"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2DC14A7A"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6B52ECC8"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675292EA" w14:textId="77777777" w:rsidR="00D725B2" w:rsidRPr="003D56E0"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 atlikti šiuos darbus:</w:t>
      </w:r>
    </w:p>
    <w:p w14:paraId="65DB0854" w14:textId="77777777" w:rsidR="00D725B2" w:rsidRPr="003D56E0" w:rsidRDefault="00D725B2" w:rsidP="00D725B2">
      <w:pPr>
        <w:spacing w:after="0" w:line="240" w:lineRule="auto"/>
        <w:ind w:firstLine="567"/>
        <w:rPr>
          <w:rFonts w:ascii="Times New Roman" w:hAnsi="Times New Roman" w:cs="Times New Roman"/>
          <w:sz w:val="24"/>
          <w:szCs w:val="24"/>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100"/>
        <w:gridCol w:w="2151"/>
      </w:tblGrid>
      <w:tr w:rsidR="003D56E0" w:rsidRPr="00034E85" w14:paraId="7B943ECB" w14:textId="77777777" w:rsidTr="004318BD">
        <w:trPr>
          <w:trHeight w:val="447"/>
        </w:trPr>
        <w:tc>
          <w:tcPr>
            <w:tcW w:w="8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DB58E2" w14:textId="77777777" w:rsidR="00D725B2" w:rsidRPr="00034E85" w:rsidRDefault="00D725B2" w:rsidP="00D725B2">
            <w:pPr>
              <w:spacing w:after="0" w:line="240" w:lineRule="auto"/>
              <w:jc w:val="center"/>
              <w:rPr>
                <w:rFonts w:ascii="Times New Roman" w:hAnsi="Times New Roman" w:cs="Times New Roman"/>
                <w:b/>
                <w:bCs/>
                <w:sz w:val="22"/>
                <w:szCs w:val="24"/>
              </w:rPr>
            </w:pPr>
            <w:r w:rsidRPr="00034E85">
              <w:rPr>
                <w:rFonts w:ascii="Times New Roman" w:hAnsi="Times New Roman" w:cs="Times New Roman"/>
                <w:b/>
                <w:bCs/>
                <w:sz w:val="22"/>
                <w:szCs w:val="24"/>
              </w:rPr>
              <w:t>Eil. Nr.</w:t>
            </w:r>
          </w:p>
        </w:tc>
        <w:tc>
          <w:tcPr>
            <w:tcW w:w="710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ED8BD3" w14:textId="77777777" w:rsidR="00D725B2" w:rsidRPr="00034E85" w:rsidRDefault="00D725B2" w:rsidP="00D725B2">
            <w:pPr>
              <w:spacing w:after="0" w:line="240" w:lineRule="auto"/>
              <w:jc w:val="center"/>
              <w:rPr>
                <w:rFonts w:ascii="Times New Roman" w:hAnsi="Times New Roman" w:cs="Times New Roman"/>
                <w:bCs/>
                <w:sz w:val="22"/>
                <w:szCs w:val="24"/>
              </w:rPr>
            </w:pPr>
            <w:r w:rsidRPr="00034E85">
              <w:rPr>
                <w:rFonts w:ascii="Times New Roman" w:hAnsi="Times New Roman" w:cs="Times New Roman"/>
                <w:b/>
                <w:bCs/>
                <w:sz w:val="22"/>
                <w:szCs w:val="24"/>
              </w:rPr>
              <w:t>Darbų pavadinimas</w:t>
            </w:r>
          </w:p>
        </w:tc>
        <w:tc>
          <w:tcPr>
            <w:tcW w:w="21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1A008F" w14:textId="77777777" w:rsidR="00D725B2" w:rsidRPr="00034E85" w:rsidRDefault="00D725B2" w:rsidP="00D725B2">
            <w:pPr>
              <w:spacing w:after="0" w:line="240" w:lineRule="auto"/>
              <w:jc w:val="center"/>
              <w:rPr>
                <w:rFonts w:ascii="Times New Roman" w:hAnsi="Times New Roman" w:cs="Times New Roman"/>
                <w:bCs/>
                <w:sz w:val="22"/>
                <w:szCs w:val="24"/>
              </w:rPr>
            </w:pPr>
            <w:r w:rsidRPr="00034E85">
              <w:rPr>
                <w:rFonts w:ascii="Times New Roman" w:hAnsi="Times New Roman" w:cs="Times New Roman"/>
                <w:b/>
                <w:bCs/>
                <w:sz w:val="22"/>
                <w:szCs w:val="24"/>
              </w:rPr>
              <w:t xml:space="preserve">Kaina, be PVM, </w:t>
            </w:r>
            <w:r w:rsidRPr="00034E85">
              <w:rPr>
                <w:rFonts w:ascii="Times New Roman" w:hAnsi="Times New Roman" w:cs="Times New Roman"/>
                <w:b/>
                <w:sz w:val="22"/>
                <w:szCs w:val="24"/>
              </w:rPr>
              <w:t>Eur</w:t>
            </w:r>
          </w:p>
        </w:tc>
      </w:tr>
      <w:tr w:rsidR="003D56E0" w:rsidRPr="003D56E0" w14:paraId="3CAD1B9E" w14:textId="77777777" w:rsidTr="00D725B2">
        <w:trPr>
          <w:trHeight w:val="972"/>
        </w:trPr>
        <w:tc>
          <w:tcPr>
            <w:tcW w:w="817" w:type="dxa"/>
            <w:tcBorders>
              <w:top w:val="single" w:sz="4" w:space="0" w:color="auto"/>
              <w:left w:val="single" w:sz="4" w:space="0" w:color="auto"/>
              <w:bottom w:val="single" w:sz="4" w:space="0" w:color="auto"/>
              <w:right w:val="single" w:sz="4" w:space="0" w:color="auto"/>
            </w:tcBorders>
          </w:tcPr>
          <w:p w14:paraId="0139F194" w14:textId="77777777" w:rsidR="00D725B2" w:rsidRPr="003D56E0" w:rsidRDefault="00D725B2" w:rsidP="00D725B2">
            <w:pPr>
              <w:pStyle w:val="Stilius3"/>
              <w:spacing w:before="0"/>
              <w:rPr>
                <w:bCs/>
                <w:noProof/>
                <w:sz w:val="24"/>
                <w:szCs w:val="24"/>
                <w:lang w:val="en-US"/>
              </w:rPr>
            </w:pPr>
            <w:r w:rsidRPr="003D56E0">
              <w:rPr>
                <w:bCs/>
                <w:noProof/>
                <w:sz w:val="24"/>
                <w:szCs w:val="24"/>
                <w:lang w:val="en-US"/>
              </w:rPr>
              <w:t>1.</w:t>
            </w:r>
          </w:p>
        </w:tc>
        <w:tc>
          <w:tcPr>
            <w:tcW w:w="7100" w:type="dxa"/>
            <w:tcBorders>
              <w:top w:val="single" w:sz="4" w:space="0" w:color="auto"/>
              <w:left w:val="single" w:sz="4" w:space="0" w:color="auto"/>
              <w:bottom w:val="single" w:sz="4" w:space="0" w:color="auto"/>
              <w:right w:val="single" w:sz="4" w:space="0" w:color="auto"/>
            </w:tcBorders>
            <w:vAlign w:val="center"/>
          </w:tcPr>
          <w:p w14:paraId="26F569BF" w14:textId="77777777" w:rsidR="00D725B2" w:rsidRPr="003D56E0" w:rsidRDefault="00D552CD" w:rsidP="004318BD">
            <w:pPr>
              <w:pStyle w:val="Komentarotekstas"/>
              <w:rPr>
                <w:rFonts w:ascii="Times New Roman" w:hAnsi="Times New Roman" w:cs="Times New Roman"/>
                <w:sz w:val="24"/>
                <w:szCs w:val="24"/>
              </w:rPr>
            </w:pPr>
            <w:r w:rsidRPr="003D56E0">
              <w:rPr>
                <w:rFonts w:ascii="Times New Roman" w:hAnsi="Times New Roman" w:cs="Times New Roman"/>
                <w:b/>
                <w:sz w:val="22"/>
                <w:szCs w:val="22"/>
              </w:rPr>
              <w:t>KITŲ INŽINERINIŲ STATINIŲ (LIETUVOS PARTIZANŲ IR JŲ RĖMĖJŲ MEMORIALINIS KOMPLEKSAS, KULT.VERT.REG. UNIKALUS KODAS 36312) MOKYKLOS G. 7 MERKINĖJE, IR PRIEIGŲ STATYBOS DARBAI</w:t>
            </w:r>
          </w:p>
        </w:tc>
        <w:tc>
          <w:tcPr>
            <w:tcW w:w="2151" w:type="dxa"/>
            <w:tcBorders>
              <w:top w:val="single" w:sz="4" w:space="0" w:color="auto"/>
              <w:left w:val="single" w:sz="4" w:space="0" w:color="auto"/>
              <w:bottom w:val="single" w:sz="4" w:space="0" w:color="auto"/>
              <w:right w:val="single" w:sz="4" w:space="0" w:color="auto"/>
            </w:tcBorders>
            <w:vAlign w:val="center"/>
          </w:tcPr>
          <w:p w14:paraId="2FE699F5" w14:textId="77777777" w:rsidR="00D725B2" w:rsidRPr="003D56E0" w:rsidRDefault="00D725B2" w:rsidP="00D725B2">
            <w:pPr>
              <w:spacing w:after="0" w:line="240" w:lineRule="auto"/>
              <w:rPr>
                <w:rFonts w:ascii="Times New Roman" w:hAnsi="Times New Roman" w:cs="Times New Roman"/>
                <w:bCs/>
                <w:sz w:val="24"/>
                <w:szCs w:val="24"/>
              </w:rPr>
            </w:pPr>
          </w:p>
        </w:tc>
      </w:tr>
      <w:tr w:rsidR="003D56E0" w:rsidRPr="003D56E0" w14:paraId="19F58535"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580942CB" w14:textId="77777777" w:rsidR="00D725B2" w:rsidRPr="003D56E0" w:rsidRDefault="00D725B2" w:rsidP="00D725B2">
            <w:pPr>
              <w:pStyle w:val="Stilius3"/>
              <w:spacing w:before="0"/>
              <w:jc w:val="right"/>
              <w:rPr>
                <w:bCs/>
                <w:noProof/>
                <w:sz w:val="24"/>
                <w:szCs w:val="24"/>
                <w:lang w:val="en-US"/>
              </w:rPr>
            </w:pPr>
            <w:r w:rsidRPr="003D56E0">
              <w:rPr>
                <w:b/>
                <w:sz w:val="24"/>
                <w:szCs w:val="24"/>
              </w:rPr>
              <w:t>Bendra pasiūlymo kaina be PVM</w:t>
            </w:r>
          </w:p>
        </w:tc>
        <w:tc>
          <w:tcPr>
            <w:tcW w:w="2151" w:type="dxa"/>
            <w:tcBorders>
              <w:top w:val="single" w:sz="4" w:space="0" w:color="auto"/>
              <w:left w:val="single" w:sz="4" w:space="0" w:color="auto"/>
              <w:bottom w:val="single" w:sz="4" w:space="0" w:color="auto"/>
              <w:right w:val="single" w:sz="4" w:space="0" w:color="auto"/>
            </w:tcBorders>
            <w:vAlign w:val="center"/>
          </w:tcPr>
          <w:p w14:paraId="7654455A" w14:textId="77777777" w:rsidR="00D725B2" w:rsidRPr="003D56E0" w:rsidRDefault="00D725B2" w:rsidP="00D725B2">
            <w:pPr>
              <w:spacing w:after="0" w:line="240" w:lineRule="auto"/>
              <w:rPr>
                <w:rFonts w:ascii="Times New Roman" w:hAnsi="Times New Roman" w:cs="Times New Roman"/>
                <w:bCs/>
                <w:sz w:val="24"/>
                <w:szCs w:val="24"/>
              </w:rPr>
            </w:pPr>
          </w:p>
        </w:tc>
      </w:tr>
      <w:tr w:rsidR="003D56E0" w:rsidRPr="003D56E0" w14:paraId="5B18C39C"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7B04114D" w14:textId="77777777" w:rsidR="00D725B2" w:rsidRPr="003D56E0" w:rsidRDefault="00D725B2" w:rsidP="00D725B2">
            <w:pPr>
              <w:pStyle w:val="Stilius3"/>
              <w:spacing w:before="0"/>
              <w:jc w:val="right"/>
              <w:rPr>
                <w:bCs/>
                <w:noProof/>
                <w:sz w:val="24"/>
                <w:szCs w:val="24"/>
                <w:lang w:val="en-US"/>
              </w:rPr>
            </w:pPr>
            <w:r w:rsidRPr="003D56E0">
              <w:rPr>
                <w:bCs/>
                <w:sz w:val="24"/>
                <w:szCs w:val="24"/>
              </w:rPr>
              <w:t>PVM, Eur</w:t>
            </w:r>
          </w:p>
        </w:tc>
        <w:tc>
          <w:tcPr>
            <w:tcW w:w="2151" w:type="dxa"/>
            <w:tcBorders>
              <w:top w:val="single" w:sz="4" w:space="0" w:color="auto"/>
              <w:left w:val="single" w:sz="4" w:space="0" w:color="auto"/>
              <w:bottom w:val="single" w:sz="4" w:space="0" w:color="auto"/>
              <w:right w:val="single" w:sz="4" w:space="0" w:color="auto"/>
            </w:tcBorders>
            <w:vAlign w:val="center"/>
          </w:tcPr>
          <w:p w14:paraId="6618A903" w14:textId="77777777" w:rsidR="00D725B2" w:rsidRPr="003D56E0" w:rsidRDefault="00D725B2" w:rsidP="00D725B2">
            <w:pPr>
              <w:spacing w:after="0" w:line="240" w:lineRule="auto"/>
              <w:rPr>
                <w:rFonts w:ascii="Times New Roman" w:hAnsi="Times New Roman" w:cs="Times New Roman"/>
                <w:bCs/>
                <w:sz w:val="24"/>
                <w:szCs w:val="24"/>
              </w:rPr>
            </w:pPr>
          </w:p>
        </w:tc>
      </w:tr>
      <w:tr w:rsidR="00D725B2" w:rsidRPr="003D56E0" w14:paraId="422E951A"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60152A9C" w14:textId="77777777" w:rsidR="00D725B2" w:rsidRPr="003D56E0" w:rsidRDefault="00D725B2" w:rsidP="00D725B2">
            <w:pPr>
              <w:pStyle w:val="Stilius3"/>
              <w:spacing w:before="0"/>
              <w:jc w:val="right"/>
              <w:rPr>
                <w:bCs/>
                <w:noProof/>
                <w:sz w:val="24"/>
                <w:szCs w:val="24"/>
                <w:lang w:val="en-US"/>
              </w:rPr>
            </w:pPr>
            <w:r w:rsidRPr="003D56E0">
              <w:rPr>
                <w:b/>
                <w:sz w:val="24"/>
                <w:szCs w:val="24"/>
              </w:rPr>
              <w:t>Bendra pasiūlymo kaina su PVM</w:t>
            </w:r>
          </w:p>
        </w:tc>
        <w:tc>
          <w:tcPr>
            <w:tcW w:w="2151" w:type="dxa"/>
            <w:tcBorders>
              <w:top w:val="single" w:sz="4" w:space="0" w:color="auto"/>
              <w:left w:val="single" w:sz="4" w:space="0" w:color="auto"/>
              <w:bottom w:val="single" w:sz="4" w:space="0" w:color="auto"/>
              <w:right w:val="single" w:sz="4" w:space="0" w:color="auto"/>
            </w:tcBorders>
            <w:vAlign w:val="center"/>
          </w:tcPr>
          <w:p w14:paraId="271094F0" w14:textId="77777777" w:rsidR="00D725B2" w:rsidRPr="003D56E0" w:rsidRDefault="00D725B2" w:rsidP="00D725B2">
            <w:pPr>
              <w:spacing w:after="0" w:line="240" w:lineRule="auto"/>
              <w:rPr>
                <w:rFonts w:ascii="Times New Roman" w:hAnsi="Times New Roman" w:cs="Times New Roman"/>
                <w:bCs/>
                <w:sz w:val="24"/>
                <w:szCs w:val="24"/>
              </w:rPr>
            </w:pPr>
          </w:p>
        </w:tc>
      </w:tr>
    </w:tbl>
    <w:p w14:paraId="101ADF17" w14:textId="77777777" w:rsidR="00D725B2" w:rsidRPr="003D56E0" w:rsidRDefault="00D725B2" w:rsidP="00D725B2">
      <w:pPr>
        <w:spacing w:after="0" w:line="240" w:lineRule="auto"/>
        <w:rPr>
          <w:rFonts w:ascii="Times New Roman" w:hAnsi="Times New Roman" w:cs="Times New Roman"/>
          <w:sz w:val="24"/>
          <w:szCs w:val="24"/>
        </w:rPr>
      </w:pPr>
    </w:p>
    <w:p w14:paraId="71ED2442" w14:textId="77777777" w:rsidR="00D725B2" w:rsidRPr="003D56E0"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kokų priežasčių PVM nemoka.</w:t>
      </w:r>
    </w:p>
    <w:p w14:paraId="3194ECF1" w14:textId="77777777" w:rsidR="00D725B2" w:rsidRPr="003D56E0" w:rsidRDefault="00D725B2" w:rsidP="00D725B2">
      <w:pPr>
        <w:spacing w:after="0" w:line="240" w:lineRule="auto"/>
        <w:rPr>
          <w:rFonts w:ascii="Times New Roman" w:hAnsi="Times New Roman" w:cs="Times New Roman"/>
          <w:sz w:val="24"/>
          <w:szCs w:val="24"/>
        </w:rPr>
      </w:pPr>
    </w:p>
    <w:p w14:paraId="3952A1DB"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32183343"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863"/>
        <w:gridCol w:w="895"/>
        <w:gridCol w:w="1811"/>
        <w:gridCol w:w="2859"/>
      </w:tblGrid>
      <w:tr w:rsidR="003D56E0" w:rsidRPr="00034E85" w14:paraId="03666543" w14:textId="77777777" w:rsidTr="00D725B2">
        <w:tc>
          <w:tcPr>
            <w:tcW w:w="648" w:type="dxa"/>
            <w:shd w:val="clear" w:color="auto" w:fill="DEEAF6"/>
            <w:vAlign w:val="center"/>
          </w:tcPr>
          <w:p w14:paraId="65736FF9" w14:textId="77777777" w:rsidR="00D725B2" w:rsidRPr="00034E85" w:rsidRDefault="00D725B2" w:rsidP="00D725B2">
            <w:pPr>
              <w:spacing w:after="0" w:line="240" w:lineRule="auto"/>
              <w:jc w:val="center"/>
              <w:rPr>
                <w:rFonts w:ascii="Times New Roman" w:hAnsi="Times New Roman" w:cs="Times New Roman"/>
                <w:b/>
                <w:bCs/>
                <w:noProof/>
                <w:sz w:val="20"/>
                <w:szCs w:val="24"/>
                <w:lang w:val="en-GB"/>
              </w:rPr>
            </w:pPr>
            <w:r w:rsidRPr="00034E85">
              <w:rPr>
                <w:rFonts w:ascii="Times New Roman" w:hAnsi="Times New Roman" w:cs="Times New Roman"/>
                <w:b/>
                <w:bCs/>
                <w:noProof/>
                <w:sz w:val="20"/>
                <w:szCs w:val="24"/>
                <w:lang w:val="en-GB"/>
              </w:rPr>
              <w:t>Eil.</w:t>
            </w:r>
          </w:p>
          <w:p w14:paraId="189B8D1C" w14:textId="77777777" w:rsidR="00D725B2" w:rsidRPr="00034E85" w:rsidRDefault="00D725B2" w:rsidP="00D725B2">
            <w:pPr>
              <w:spacing w:after="0" w:line="240" w:lineRule="auto"/>
              <w:jc w:val="center"/>
              <w:rPr>
                <w:rFonts w:ascii="Times New Roman" w:hAnsi="Times New Roman" w:cs="Times New Roman"/>
                <w:b/>
                <w:bCs/>
                <w:noProof/>
                <w:sz w:val="20"/>
                <w:szCs w:val="24"/>
                <w:lang w:val="en-GB"/>
              </w:rPr>
            </w:pPr>
            <w:r w:rsidRPr="00034E85">
              <w:rPr>
                <w:rFonts w:ascii="Times New Roman" w:hAnsi="Times New Roman" w:cs="Times New Roman"/>
                <w:b/>
                <w:bCs/>
                <w:noProof/>
                <w:sz w:val="20"/>
                <w:szCs w:val="24"/>
                <w:lang w:val="en-GB"/>
              </w:rPr>
              <w:t>Nr.</w:t>
            </w:r>
          </w:p>
        </w:tc>
        <w:tc>
          <w:tcPr>
            <w:tcW w:w="3883" w:type="dxa"/>
            <w:shd w:val="clear" w:color="auto" w:fill="DEEAF6"/>
            <w:vAlign w:val="center"/>
          </w:tcPr>
          <w:p w14:paraId="228122FF" w14:textId="77777777" w:rsidR="00D725B2" w:rsidRPr="00034E85" w:rsidRDefault="00D725B2" w:rsidP="00D725B2">
            <w:pPr>
              <w:spacing w:after="0" w:line="240" w:lineRule="auto"/>
              <w:jc w:val="center"/>
              <w:rPr>
                <w:rFonts w:ascii="Times New Roman" w:hAnsi="Times New Roman" w:cs="Times New Roman"/>
                <w:b/>
                <w:bCs/>
                <w:noProof/>
                <w:sz w:val="20"/>
                <w:szCs w:val="24"/>
                <w:lang w:val="en-GB"/>
              </w:rPr>
            </w:pPr>
            <w:r w:rsidRPr="00034E85">
              <w:rPr>
                <w:rFonts w:ascii="Times New Roman" w:hAnsi="Times New Roman" w:cs="Times New Roman"/>
                <w:b/>
                <w:bCs/>
                <w:noProof/>
                <w:sz w:val="20"/>
                <w:szCs w:val="24"/>
                <w:lang w:val="en-GB"/>
              </w:rPr>
              <w:t>Dokumentas</w:t>
            </w:r>
          </w:p>
        </w:tc>
        <w:tc>
          <w:tcPr>
            <w:tcW w:w="860" w:type="dxa"/>
            <w:shd w:val="clear" w:color="auto" w:fill="DEEAF6"/>
            <w:vAlign w:val="center"/>
          </w:tcPr>
          <w:p w14:paraId="4F28507A" w14:textId="77777777" w:rsidR="00D725B2" w:rsidRPr="00034E85" w:rsidRDefault="00D725B2" w:rsidP="00D725B2">
            <w:pPr>
              <w:spacing w:after="0" w:line="240" w:lineRule="auto"/>
              <w:jc w:val="center"/>
              <w:rPr>
                <w:rFonts w:ascii="Times New Roman" w:hAnsi="Times New Roman" w:cs="Times New Roman"/>
                <w:b/>
                <w:bCs/>
                <w:noProof/>
                <w:sz w:val="20"/>
                <w:szCs w:val="24"/>
                <w:lang w:val="en-GB"/>
              </w:rPr>
            </w:pPr>
            <w:r w:rsidRPr="00034E85">
              <w:rPr>
                <w:rFonts w:ascii="Times New Roman" w:hAnsi="Times New Roman" w:cs="Times New Roman"/>
                <w:b/>
                <w:bCs/>
                <w:noProof/>
                <w:sz w:val="20"/>
                <w:szCs w:val="24"/>
                <w:lang w:val="en-GB"/>
              </w:rPr>
              <w:t>Lapų skaičius</w:t>
            </w:r>
          </w:p>
        </w:tc>
        <w:tc>
          <w:tcPr>
            <w:tcW w:w="1813" w:type="dxa"/>
            <w:shd w:val="clear" w:color="auto" w:fill="DEEAF6"/>
            <w:vAlign w:val="center"/>
          </w:tcPr>
          <w:p w14:paraId="58A428DE" w14:textId="77777777" w:rsidR="00D725B2" w:rsidRPr="00034E85" w:rsidRDefault="00D725B2" w:rsidP="00D725B2">
            <w:pPr>
              <w:spacing w:after="0" w:line="240" w:lineRule="auto"/>
              <w:jc w:val="center"/>
              <w:rPr>
                <w:rFonts w:ascii="Times New Roman" w:hAnsi="Times New Roman" w:cs="Times New Roman"/>
                <w:b/>
                <w:bCs/>
                <w:noProof/>
                <w:sz w:val="20"/>
                <w:szCs w:val="24"/>
                <w:lang w:val="en-GB"/>
              </w:rPr>
            </w:pPr>
            <w:r w:rsidRPr="00034E85">
              <w:rPr>
                <w:rFonts w:ascii="Times New Roman" w:hAnsi="Times New Roman" w:cs="Times New Roman"/>
                <w:b/>
                <w:bCs/>
                <w:noProof/>
                <w:sz w:val="20"/>
                <w:szCs w:val="24"/>
                <w:lang w:val="en-GB"/>
              </w:rPr>
              <w:t>Ar dokumente yra konfidencialios informacijos?</w:t>
            </w:r>
          </w:p>
          <w:p w14:paraId="2CC0B09B" w14:textId="77777777" w:rsidR="00D725B2" w:rsidRPr="00034E85" w:rsidRDefault="00D725B2" w:rsidP="00D725B2">
            <w:pPr>
              <w:spacing w:after="0" w:line="240" w:lineRule="auto"/>
              <w:jc w:val="center"/>
              <w:rPr>
                <w:rFonts w:ascii="Times New Roman" w:hAnsi="Times New Roman" w:cs="Times New Roman"/>
                <w:b/>
                <w:bCs/>
                <w:noProof/>
                <w:sz w:val="20"/>
                <w:szCs w:val="24"/>
                <w:lang w:val="en-GB"/>
              </w:rPr>
            </w:pPr>
            <w:r w:rsidRPr="00034E85">
              <w:rPr>
                <w:rFonts w:ascii="Times New Roman" w:hAnsi="Times New Roman" w:cs="Times New Roman"/>
                <w:b/>
                <w:bCs/>
                <w:noProof/>
                <w:sz w:val="20"/>
                <w:szCs w:val="24"/>
                <w:lang w:val="en-GB"/>
              </w:rPr>
              <w:t>(Taip / Ne)</w:t>
            </w:r>
          </w:p>
        </w:tc>
        <w:tc>
          <w:tcPr>
            <w:tcW w:w="2871" w:type="dxa"/>
            <w:shd w:val="clear" w:color="auto" w:fill="DEEAF6"/>
            <w:vAlign w:val="center"/>
          </w:tcPr>
          <w:p w14:paraId="7743E99F" w14:textId="77777777" w:rsidR="00D725B2" w:rsidRPr="00034E85" w:rsidRDefault="00D725B2" w:rsidP="00D725B2">
            <w:pPr>
              <w:spacing w:after="0" w:line="240" w:lineRule="auto"/>
              <w:jc w:val="center"/>
              <w:rPr>
                <w:rFonts w:ascii="Times New Roman" w:hAnsi="Times New Roman" w:cs="Times New Roman"/>
                <w:b/>
                <w:bCs/>
                <w:noProof/>
                <w:sz w:val="20"/>
                <w:szCs w:val="24"/>
                <w:lang w:val="en-GB"/>
              </w:rPr>
            </w:pPr>
            <w:r w:rsidRPr="00034E85">
              <w:rPr>
                <w:rFonts w:ascii="Times New Roman" w:hAnsi="Times New Roman" w:cs="Times New Roman"/>
                <w:b/>
                <w:bCs/>
                <w:noProof/>
                <w:sz w:val="20"/>
                <w:szCs w:val="24"/>
                <w:lang w:val="en-GB"/>
              </w:rPr>
              <w:t>Paaiškinimas, kokia konkreti informacija dokumente yra konfidenciali ir kodėl</w:t>
            </w:r>
          </w:p>
        </w:tc>
      </w:tr>
      <w:tr w:rsidR="003D56E0" w:rsidRPr="00034E85" w14:paraId="6B6589A2" w14:textId="77777777" w:rsidTr="00D725B2">
        <w:tc>
          <w:tcPr>
            <w:tcW w:w="648" w:type="dxa"/>
            <w:shd w:val="clear" w:color="auto" w:fill="auto"/>
            <w:vAlign w:val="center"/>
          </w:tcPr>
          <w:p w14:paraId="0A476F6B" w14:textId="77777777" w:rsidR="00D725B2" w:rsidRPr="00034E85" w:rsidRDefault="00D725B2" w:rsidP="00D725B2">
            <w:pPr>
              <w:spacing w:after="0" w:line="240" w:lineRule="auto"/>
              <w:jc w:val="center"/>
              <w:rPr>
                <w:rFonts w:ascii="Times New Roman" w:hAnsi="Times New Roman" w:cs="Times New Roman"/>
                <w:bCs/>
                <w:noProof/>
                <w:sz w:val="20"/>
                <w:szCs w:val="24"/>
                <w:lang w:val="en-GB"/>
              </w:rPr>
            </w:pPr>
            <w:r w:rsidRPr="00034E85">
              <w:rPr>
                <w:rFonts w:ascii="Times New Roman" w:hAnsi="Times New Roman" w:cs="Times New Roman"/>
                <w:i/>
                <w:noProof/>
                <w:sz w:val="20"/>
                <w:szCs w:val="24"/>
                <w:lang w:val="en-GB"/>
              </w:rPr>
              <w:t>1</w:t>
            </w:r>
          </w:p>
        </w:tc>
        <w:tc>
          <w:tcPr>
            <w:tcW w:w="3883" w:type="dxa"/>
            <w:shd w:val="clear" w:color="auto" w:fill="auto"/>
            <w:vAlign w:val="center"/>
          </w:tcPr>
          <w:p w14:paraId="718A188F" w14:textId="77777777" w:rsidR="00D725B2" w:rsidRPr="00034E85" w:rsidRDefault="00D725B2" w:rsidP="00D725B2">
            <w:pPr>
              <w:spacing w:after="0" w:line="240" w:lineRule="auto"/>
              <w:jc w:val="center"/>
              <w:rPr>
                <w:rFonts w:ascii="Times New Roman" w:hAnsi="Times New Roman" w:cs="Times New Roman"/>
                <w:bCs/>
                <w:noProof/>
                <w:sz w:val="20"/>
                <w:szCs w:val="24"/>
                <w:lang w:val="en-GB"/>
              </w:rPr>
            </w:pPr>
            <w:r w:rsidRPr="00034E85">
              <w:rPr>
                <w:rFonts w:ascii="Times New Roman" w:hAnsi="Times New Roman" w:cs="Times New Roman"/>
                <w:i/>
                <w:iCs/>
                <w:noProof/>
                <w:sz w:val="20"/>
                <w:szCs w:val="24"/>
                <w:lang w:val="en-GB"/>
              </w:rPr>
              <w:t>2</w:t>
            </w:r>
          </w:p>
        </w:tc>
        <w:tc>
          <w:tcPr>
            <w:tcW w:w="860" w:type="dxa"/>
            <w:shd w:val="clear" w:color="auto" w:fill="auto"/>
          </w:tcPr>
          <w:p w14:paraId="59DD2B18" w14:textId="77777777" w:rsidR="00D725B2" w:rsidRPr="00034E85" w:rsidRDefault="00D725B2" w:rsidP="00D725B2">
            <w:pPr>
              <w:spacing w:after="0" w:line="240" w:lineRule="auto"/>
              <w:jc w:val="center"/>
              <w:rPr>
                <w:rFonts w:ascii="Times New Roman" w:hAnsi="Times New Roman" w:cs="Times New Roman"/>
                <w:i/>
                <w:noProof/>
                <w:sz w:val="20"/>
                <w:szCs w:val="24"/>
                <w:lang w:val="en-GB"/>
              </w:rPr>
            </w:pPr>
            <w:r w:rsidRPr="00034E85">
              <w:rPr>
                <w:rFonts w:ascii="Times New Roman" w:hAnsi="Times New Roman" w:cs="Times New Roman"/>
                <w:i/>
                <w:noProof/>
                <w:sz w:val="20"/>
                <w:szCs w:val="24"/>
                <w:lang w:val="en-GB"/>
              </w:rPr>
              <w:t>3</w:t>
            </w:r>
          </w:p>
        </w:tc>
        <w:tc>
          <w:tcPr>
            <w:tcW w:w="1813" w:type="dxa"/>
            <w:shd w:val="clear" w:color="auto" w:fill="auto"/>
            <w:vAlign w:val="center"/>
          </w:tcPr>
          <w:p w14:paraId="14CB2F62" w14:textId="77777777" w:rsidR="00D725B2" w:rsidRPr="00034E85" w:rsidRDefault="00D725B2" w:rsidP="00D725B2">
            <w:pPr>
              <w:spacing w:after="0" w:line="240" w:lineRule="auto"/>
              <w:jc w:val="center"/>
              <w:rPr>
                <w:rFonts w:ascii="Times New Roman" w:hAnsi="Times New Roman" w:cs="Times New Roman"/>
                <w:bCs/>
                <w:i/>
                <w:iCs/>
                <w:noProof/>
                <w:sz w:val="20"/>
                <w:szCs w:val="24"/>
                <w:lang w:val="en-GB"/>
              </w:rPr>
            </w:pPr>
            <w:r w:rsidRPr="00034E85">
              <w:rPr>
                <w:rFonts w:ascii="Times New Roman" w:hAnsi="Times New Roman" w:cs="Times New Roman"/>
                <w:bCs/>
                <w:i/>
                <w:iCs/>
                <w:noProof/>
                <w:sz w:val="20"/>
                <w:szCs w:val="24"/>
                <w:lang w:val="en-GB"/>
              </w:rPr>
              <w:t>4</w:t>
            </w:r>
          </w:p>
        </w:tc>
        <w:tc>
          <w:tcPr>
            <w:tcW w:w="2871" w:type="dxa"/>
            <w:shd w:val="clear" w:color="auto" w:fill="auto"/>
            <w:vAlign w:val="center"/>
          </w:tcPr>
          <w:p w14:paraId="51E57926" w14:textId="77777777" w:rsidR="00D725B2" w:rsidRPr="00034E85" w:rsidRDefault="00D725B2" w:rsidP="00D725B2">
            <w:pPr>
              <w:spacing w:after="0" w:line="240" w:lineRule="auto"/>
              <w:jc w:val="center"/>
              <w:rPr>
                <w:rFonts w:ascii="Times New Roman" w:hAnsi="Times New Roman" w:cs="Times New Roman"/>
                <w:bCs/>
                <w:noProof/>
                <w:sz w:val="20"/>
                <w:szCs w:val="24"/>
                <w:lang w:val="en-GB"/>
              </w:rPr>
            </w:pPr>
            <w:r w:rsidRPr="00034E85">
              <w:rPr>
                <w:rFonts w:ascii="Times New Roman" w:hAnsi="Times New Roman" w:cs="Times New Roman"/>
                <w:i/>
                <w:noProof/>
                <w:sz w:val="20"/>
                <w:szCs w:val="24"/>
                <w:lang w:val="en-GB"/>
              </w:rPr>
              <w:t>5</w:t>
            </w:r>
          </w:p>
        </w:tc>
      </w:tr>
      <w:tr w:rsidR="003D56E0" w:rsidRPr="00034E85" w14:paraId="0E843D91" w14:textId="77777777" w:rsidTr="00D725B2">
        <w:tc>
          <w:tcPr>
            <w:tcW w:w="648" w:type="dxa"/>
            <w:shd w:val="clear" w:color="auto" w:fill="auto"/>
          </w:tcPr>
          <w:p w14:paraId="315DFC18" w14:textId="77777777" w:rsidR="00D725B2" w:rsidRPr="00034E85" w:rsidRDefault="00D725B2" w:rsidP="00D725B2">
            <w:pPr>
              <w:spacing w:after="0" w:line="240" w:lineRule="auto"/>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1.</w:t>
            </w:r>
          </w:p>
        </w:tc>
        <w:tc>
          <w:tcPr>
            <w:tcW w:w="3883" w:type="dxa"/>
            <w:shd w:val="clear" w:color="auto" w:fill="auto"/>
          </w:tcPr>
          <w:p w14:paraId="7D9D0273" w14:textId="77777777" w:rsidR="00D725B2" w:rsidRPr="00034E85" w:rsidRDefault="00D725B2" w:rsidP="00D725B2">
            <w:pPr>
              <w:spacing w:after="0" w:line="240" w:lineRule="auto"/>
              <w:jc w:val="both"/>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Jungtinės veiklos sutarties kopija (</w:t>
            </w:r>
            <w:r w:rsidRPr="00034E85">
              <w:rPr>
                <w:rFonts w:ascii="Times New Roman" w:eastAsia="Calibri" w:hAnsi="Times New Roman" w:cs="Times New Roman"/>
                <w:bCs/>
                <w:iCs/>
                <w:noProof/>
                <w:sz w:val="20"/>
                <w:szCs w:val="24"/>
                <w:lang w:val="en-GB"/>
              </w:rPr>
              <w:t>jei pasiūlymą pateikia ūkio subjektų grupė)</w:t>
            </w:r>
          </w:p>
        </w:tc>
        <w:tc>
          <w:tcPr>
            <w:tcW w:w="860" w:type="dxa"/>
            <w:shd w:val="clear" w:color="auto" w:fill="auto"/>
          </w:tcPr>
          <w:p w14:paraId="0B73FEE6"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7C06809D"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2080F6AE"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2153CD26" w14:textId="77777777" w:rsidTr="00D725B2">
        <w:tc>
          <w:tcPr>
            <w:tcW w:w="648" w:type="dxa"/>
            <w:shd w:val="clear" w:color="auto" w:fill="auto"/>
          </w:tcPr>
          <w:p w14:paraId="023A9AAD" w14:textId="77777777" w:rsidR="00D725B2" w:rsidRPr="00034E85" w:rsidRDefault="00D725B2" w:rsidP="00D725B2">
            <w:pPr>
              <w:spacing w:after="0" w:line="240" w:lineRule="auto"/>
              <w:rPr>
                <w:rFonts w:ascii="Times New Roman" w:eastAsia="Calibri" w:hAnsi="Times New Roman" w:cs="Times New Roman"/>
                <w:noProof/>
                <w:sz w:val="20"/>
                <w:szCs w:val="24"/>
                <w:lang w:val="en-GB"/>
              </w:rPr>
            </w:pPr>
            <w:r w:rsidRPr="00034E85">
              <w:rPr>
                <w:rFonts w:ascii="Times New Roman" w:eastAsia="Calibri" w:hAnsi="Times New Roman" w:cs="Times New Roman"/>
                <w:noProof/>
                <w:sz w:val="20"/>
                <w:szCs w:val="24"/>
                <w:lang w:val="en-GB"/>
              </w:rPr>
              <w:lastRenderedPageBreak/>
              <w:t>2.</w:t>
            </w:r>
          </w:p>
        </w:tc>
        <w:tc>
          <w:tcPr>
            <w:tcW w:w="3883" w:type="dxa"/>
            <w:shd w:val="clear" w:color="auto" w:fill="auto"/>
          </w:tcPr>
          <w:p w14:paraId="1D4C9EC4" w14:textId="77777777" w:rsidR="00D725B2" w:rsidRPr="00034E85" w:rsidRDefault="00D725B2" w:rsidP="00D725B2">
            <w:pPr>
              <w:spacing w:after="0" w:line="240" w:lineRule="auto"/>
              <w:jc w:val="both"/>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1F73765C"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2B9077E5"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6054692D"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68EB62D5" w14:textId="77777777" w:rsidTr="00D725B2">
        <w:tc>
          <w:tcPr>
            <w:tcW w:w="648" w:type="dxa"/>
            <w:shd w:val="clear" w:color="auto" w:fill="auto"/>
          </w:tcPr>
          <w:p w14:paraId="26F1F091" w14:textId="77777777" w:rsidR="00D725B2" w:rsidRPr="00034E85" w:rsidRDefault="00D725B2" w:rsidP="00D725B2">
            <w:pPr>
              <w:spacing w:after="0" w:line="240" w:lineRule="auto"/>
              <w:rPr>
                <w:rFonts w:ascii="Times New Roman" w:eastAsia="Calibri" w:hAnsi="Times New Roman" w:cs="Times New Roman"/>
                <w:bCs/>
                <w:noProof/>
                <w:sz w:val="20"/>
                <w:szCs w:val="24"/>
                <w:lang w:val="en-GB"/>
              </w:rPr>
            </w:pPr>
            <w:r w:rsidRPr="00034E85">
              <w:rPr>
                <w:rFonts w:ascii="Times New Roman" w:eastAsia="Calibri" w:hAnsi="Times New Roman" w:cs="Times New Roman"/>
                <w:bCs/>
                <w:noProof/>
                <w:sz w:val="20"/>
                <w:szCs w:val="24"/>
                <w:lang w:val="en-GB"/>
              </w:rPr>
              <w:t>3.</w:t>
            </w:r>
          </w:p>
        </w:tc>
        <w:tc>
          <w:tcPr>
            <w:tcW w:w="3883" w:type="dxa"/>
            <w:shd w:val="clear" w:color="auto" w:fill="auto"/>
          </w:tcPr>
          <w:p w14:paraId="2AA6A246" w14:textId="77777777" w:rsidR="00D725B2" w:rsidRPr="00034E85" w:rsidRDefault="00D725B2" w:rsidP="00D725B2">
            <w:pPr>
              <w:tabs>
                <w:tab w:val="left" w:pos="1701"/>
              </w:tabs>
              <w:spacing w:after="0" w:line="240" w:lineRule="auto"/>
              <w:ind w:left="32"/>
              <w:jc w:val="both"/>
              <w:rPr>
                <w:rFonts w:ascii="Times New Roman" w:eastAsia="Calibri" w:hAnsi="Times New Roman" w:cs="Times New Roman"/>
                <w:bCs/>
                <w:iCs/>
                <w:noProof/>
                <w:sz w:val="20"/>
                <w:szCs w:val="24"/>
                <w:lang w:val="en-GB"/>
              </w:rPr>
            </w:pPr>
            <w:bookmarkStart w:id="64" w:name="_Hlk92265730"/>
            <w:r w:rsidRPr="00034E85">
              <w:rPr>
                <w:rFonts w:ascii="Times New Roman" w:eastAsia="Calibri" w:hAnsi="Times New Roman" w:cs="Times New Roman"/>
                <w:bCs/>
                <w:noProof/>
                <w:sz w:val="20"/>
                <w:szCs w:val="24"/>
                <w:lang w:val="en-GB"/>
              </w:rPr>
              <w:t>Jei tiekėjas pasitelkia ūkio subjektus – įrodymai, kad šie ištekliai bus prieinami per visą sutartinių įsipareigojimų vykdymo laikotarpį</w:t>
            </w:r>
            <w:bookmarkEnd w:id="64"/>
          </w:p>
        </w:tc>
        <w:tc>
          <w:tcPr>
            <w:tcW w:w="860" w:type="dxa"/>
            <w:shd w:val="clear" w:color="auto" w:fill="auto"/>
          </w:tcPr>
          <w:p w14:paraId="55AC28BA"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48A3447B"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3A870584"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5AA6E31C" w14:textId="77777777" w:rsidTr="00D725B2">
        <w:tc>
          <w:tcPr>
            <w:tcW w:w="648" w:type="dxa"/>
            <w:shd w:val="clear" w:color="auto" w:fill="auto"/>
          </w:tcPr>
          <w:p w14:paraId="293B62F7" w14:textId="77777777" w:rsidR="00D725B2" w:rsidRPr="00034E85" w:rsidRDefault="00D725B2" w:rsidP="00D725B2">
            <w:pPr>
              <w:spacing w:after="0" w:line="240" w:lineRule="auto"/>
              <w:rPr>
                <w:rFonts w:ascii="Times New Roman" w:eastAsia="Calibri" w:hAnsi="Times New Roman" w:cs="Times New Roman"/>
                <w:bCs/>
                <w:noProof/>
                <w:sz w:val="20"/>
                <w:szCs w:val="24"/>
                <w:lang w:val="en-GB"/>
              </w:rPr>
            </w:pPr>
            <w:r w:rsidRPr="00034E85">
              <w:rPr>
                <w:rFonts w:ascii="Times New Roman" w:eastAsia="Calibri" w:hAnsi="Times New Roman" w:cs="Times New Roman"/>
                <w:bCs/>
                <w:noProof/>
                <w:sz w:val="20"/>
                <w:szCs w:val="24"/>
                <w:lang w:val="en-GB"/>
              </w:rPr>
              <w:t>4.</w:t>
            </w:r>
          </w:p>
        </w:tc>
        <w:tc>
          <w:tcPr>
            <w:tcW w:w="3883" w:type="dxa"/>
            <w:shd w:val="clear" w:color="auto" w:fill="auto"/>
          </w:tcPr>
          <w:p w14:paraId="6650728C" w14:textId="77777777" w:rsidR="00D725B2" w:rsidRPr="00034E85" w:rsidRDefault="00D725B2" w:rsidP="00D725B2">
            <w:pPr>
              <w:spacing w:after="0" w:line="240" w:lineRule="auto"/>
              <w:jc w:val="both"/>
              <w:rPr>
                <w:rFonts w:ascii="Times New Roman" w:hAnsi="Times New Roman" w:cs="Times New Roman"/>
                <w:bCs/>
                <w:noProof/>
                <w:sz w:val="20"/>
                <w:szCs w:val="24"/>
                <w:lang w:val="en-GB"/>
              </w:rPr>
            </w:pPr>
            <w:r w:rsidRPr="00034E85">
              <w:rPr>
                <w:rFonts w:ascii="Times New Roman" w:eastAsia="Calibri" w:hAnsi="Times New Roman" w:cs="Times New Roman"/>
                <w:bCs/>
                <w:iCs/>
                <w:noProof/>
                <w:sz w:val="20"/>
                <w:szCs w:val="24"/>
                <w:lang w:val="en-GB"/>
              </w:rPr>
              <w:t xml:space="preserve">Pasirašytas EBVPD </w:t>
            </w:r>
          </w:p>
          <w:p w14:paraId="37475660" w14:textId="77777777" w:rsidR="00D725B2" w:rsidRPr="00034E85" w:rsidRDefault="00D725B2" w:rsidP="00D725B2">
            <w:pPr>
              <w:pStyle w:val="Betarp"/>
              <w:tabs>
                <w:tab w:val="left" w:pos="331"/>
              </w:tabs>
              <w:ind w:left="32" w:hanging="32"/>
              <w:rPr>
                <w:rFonts w:ascii="Times New Roman" w:hAnsi="Times New Roman" w:cs="Times New Roman"/>
                <w:bCs/>
                <w:noProof/>
                <w:sz w:val="20"/>
                <w:szCs w:val="24"/>
                <w:lang w:val="en-GB"/>
              </w:rPr>
            </w:pPr>
            <w:r w:rsidRPr="00034E85">
              <w:rPr>
                <w:rFonts w:ascii="Times New Roman" w:hAnsi="Times New Roman" w:cs="Times New Roman"/>
                <w:bCs/>
                <w:noProof/>
                <w:sz w:val="20"/>
                <w:szCs w:val="24"/>
                <w:lang w:val="en-GB"/>
              </w:rPr>
              <w:t>*Atskirą EBVPD pildo:</w:t>
            </w:r>
          </w:p>
          <w:p w14:paraId="46C981D5" w14:textId="77777777" w:rsidR="00D725B2" w:rsidRPr="00034E85" w:rsidRDefault="00D725B2" w:rsidP="00D725B2">
            <w:pPr>
              <w:pStyle w:val="Betarp"/>
              <w:numPr>
                <w:ilvl w:val="0"/>
                <w:numId w:val="30"/>
              </w:numPr>
              <w:tabs>
                <w:tab w:val="left" w:pos="331"/>
              </w:tabs>
              <w:ind w:left="0" w:hanging="32"/>
              <w:rPr>
                <w:rFonts w:ascii="Times New Roman" w:hAnsi="Times New Roman" w:cs="Times New Roman"/>
                <w:bCs/>
                <w:noProof/>
                <w:sz w:val="20"/>
                <w:szCs w:val="24"/>
                <w:lang w:val="en-GB"/>
              </w:rPr>
            </w:pPr>
            <w:bookmarkStart w:id="65" w:name="_Hlk72999401"/>
            <w:r w:rsidRPr="00034E85">
              <w:rPr>
                <w:rFonts w:ascii="Times New Roman" w:hAnsi="Times New Roman" w:cs="Times New Roman"/>
                <w:bCs/>
                <w:noProof/>
                <w:sz w:val="20"/>
                <w:szCs w:val="24"/>
                <w:lang w:val="en-GB"/>
              </w:rPr>
              <w:t>tiekėjas;</w:t>
            </w:r>
          </w:p>
          <w:p w14:paraId="3B86A3DE" w14:textId="77777777" w:rsidR="00D725B2" w:rsidRPr="00034E85" w:rsidRDefault="00D725B2" w:rsidP="00D725B2">
            <w:pPr>
              <w:pStyle w:val="Betarp"/>
              <w:numPr>
                <w:ilvl w:val="0"/>
                <w:numId w:val="30"/>
              </w:numPr>
              <w:tabs>
                <w:tab w:val="left" w:pos="331"/>
              </w:tabs>
              <w:ind w:left="0" w:hanging="32"/>
              <w:rPr>
                <w:rFonts w:ascii="Times New Roman" w:hAnsi="Times New Roman" w:cs="Times New Roman"/>
                <w:bCs/>
                <w:noProof/>
                <w:sz w:val="20"/>
                <w:szCs w:val="24"/>
                <w:lang w:val="en-GB"/>
              </w:rPr>
            </w:pPr>
            <w:r w:rsidRPr="00034E85">
              <w:rPr>
                <w:rFonts w:ascii="Times New Roman" w:hAnsi="Times New Roman" w:cs="Times New Roman"/>
                <w:bCs/>
                <w:noProof/>
                <w:sz w:val="20"/>
                <w:szCs w:val="24"/>
                <w:lang w:val="en-GB"/>
              </w:rPr>
              <w:t>kiekvienas tiekėjų grupės narys (jeigu pasiūlymą teikia tiekėjų grupė);</w:t>
            </w:r>
            <w:bookmarkEnd w:id="65"/>
          </w:p>
          <w:p w14:paraId="37494D2C" w14:textId="77777777" w:rsidR="00D725B2" w:rsidRPr="00034E85" w:rsidRDefault="00D725B2" w:rsidP="00D725B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20"/>
                <w:szCs w:val="24"/>
                <w:lang w:val="en-GB"/>
              </w:rPr>
            </w:pPr>
            <w:bookmarkStart w:id="66" w:name="_Hlk72999361"/>
            <w:r w:rsidRPr="00034E85">
              <w:rPr>
                <w:rFonts w:ascii="Times New Roman" w:hAnsi="Times New Roman" w:cs="Times New Roman"/>
                <w:bCs/>
                <w:noProof/>
                <w:sz w:val="20"/>
                <w:szCs w:val="24"/>
                <w:lang w:val="en-GB"/>
              </w:rPr>
              <w:t>kiekvienas ūkio subjektas, kurio pajėgumais remiasi tiekėjas pagal VPĮ 49 str. (jei yra);</w:t>
            </w:r>
          </w:p>
          <w:bookmarkEnd w:id="66"/>
          <w:p w14:paraId="12225C71" w14:textId="77777777" w:rsidR="00D725B2" w:rsidRPr="00034E85" w:rsidRDefault="00D725B2" w:rsidP="00D725B2">
            <w:pPr>
              <w:spacing w:after="0" w:line="240" w:lineRule="auto"/>
              <w:jc w:val="both"/>
              <w:rPr>
                <w:rFonts w:ascii="Times New Roman" w:eastAsia="Calibri" w:hAnsi="Times New Roman" w:cs="Times New Roman"/>
                <w:bCs/>
                <w:noProof/>
                <w:sz w:val="20"/>
                <w:szCs w:val="24"/>
                <w:lang w:val="en-GB"/>
              </w:rPr>
            </w:pPr>
          </w:p>
        </w:tc>
        <w:tc>
          <w:tcPr>
            <w:tcW w:w="860" w:type="dxa"/>
            <w:shd w:val="clear" w:color="auto" w:fill="auto"/>
          </w:tcPr>
          <w:p w14:paraId="4B410B28"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1955C88A"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0AFB02CB"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53ECA333" w14:textId="77777777" w:rsidTr="00D725B2">
        <w:tc>
          <w:tcPr>
            <w:tcW w:w="648" w:type="dxa"/>
            <w:shd w:val="clear" w:color="auto" w:fill="auto"/>
          </w:tcPr>
          <w:p w14:paraId="4F63A04F" w14:textId="77777777" w:rsidR="00D725B2" w:rsidRPr="00034E85" w:rsidRDefault="00D725B2" w:rsidP="00D725B2">
            <w:pPr>
              <w:spacing w:after="0" w:line="240" w:lineRule="auto"/>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5.</w:t>
            </w:r>
          </w:p>
        </w:tc>
        <w:tc>
          <w:tcPr>
            <w:tcW w:w="3883" w:type="dxa"/>
            <w:shd w:val="clear" w:color="auto" w:fill="auto"/>
          </w:tcPr>
          <w:p w14:paraId="3C09C932" w14:textId="77777777" w:rsidR="00D725B2" w:rsidRPr="00034E85" w:rsidRDefault="00D725B2" w:rsidP="00D725B2">
            <w:pPr>
              <w:spacing w:after="0" w:line="240" w:lineRule="auto"/>
              <w:jc w:val="both"/>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Užpildytas veiklų sąrašas</w:t>
            </w:r>
          </w:p>
        </w:tc>
        <w:tc>
          <w:tcPr>
            <w:tcW w:w="860" w:type="dxa"/>
            <w:shd w:val="clear" w:color="auto" w:fill="auto"/>
          </w:tcPr>
          <w:p w14:paraId="5E785C7A"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4A80A1F1"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43D16A6D"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43E79EB5" w14:textId="77777777" w:rsidTr="00D725B2">
        <w:tc>
          <w:tcPr>
            <w:tcW w:w="648" w:type="dxa"/>
            <w:shd w:val="clear" w:color="auto" w:fill="auto"/>
          </w:tcPr>
          <w:p w14:paraId="383DBFEF" w14:textId="77777777" w:rsidR="00D725B2" w:rsidRPr="00034E85" w:rsidRDefault="00D725B2" w:rsidP="00D725B2">
            <w:pPr>
              <w:spacing w:after="0" w:line="240" w:lineRule="auto"/>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6.</w:t>
            </w:r>
          </w:p>
        </w:tc>
        <w:tc>
          <w:tcPr>
            <w:tcW w:w="3883" w:type="dxa"/>
            <w:shd w:val="clear" w:color="auto" w:fill="auto"/>
          </w:tcPr>
          <w:p w14:paraId="33F8F696" w14:textId="77777777" w:rsidR="00D725B2" w:rsidRPr="00034E85" w:rsidRDefault="00D725B2" w:rsidP="00D725B2">
            <w:pPr>
              <w:spacing w:after="0" w:line="240" w:lineRule="auto"/>
              <w:jc w:val="both"/>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Užpildyti orientaciniai darbų kiekių žiniaraščiai</w:t>
            </w:r>
          </w:p>
        </w:tc>
        <w:tc>
          <w:tcPr>
            <w:tcW w:w="860" w:type="dxa"/>
            <w:shd w:val="clear" w:color="auto" w:fill="auto"/>
          </w:tcPr>
          <w:p w14:paraId="7118AC42"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5A956306"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3004D18B"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59FADA98" w14:textId="77777777" w:rsidTr="00D725B2">
        <w:tc>
          <w:tcPr>
            <w:tcW w:w="648" w:type="dxa"/>
            <w:shd w:val="clear" w:color="auto" w:fill="auto"/>
          </w:tcPr>
          <w:p w14:paraId="27C05E19" w14:textId="77777777" w:rsidR="00D725B2" w:rsidRPr="00034E85" w:rsidRDefault="00D725B2" w:rsidP="00D725B2">
            <w:pPr>
              <w:spacing w:after="0" w:line="240" w:lineRule="auto"/>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7.</w:t>
            </w:r>
          </w:p>
        </w:tc>
        <w:tc>
          <w:tcPr>
            <w:tcW w:w="3883" w:type="dxa"/>
            <w:shd w:val="clear" w:color="auto" w:fill="auto"/>
          </w:tcPr>
          <w:p w14:paraId="19E69E7B" w14:textId="77777777" w:rsidR="00D725B2" w:rsidRPr="00034E85" w:rsidRDefault="00D725B2" w:rsidP="00D725B2">
            <w:pPr>
              <w:spacing w:after="0" w:line="240" w:lineRule="auto"/>
              <w:jc w:val="both"/>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Tiekėjo deklaracija dėl atsakingų asmenų</w:t>
            </w:r>
          </w:p>
        </w:tc>
        <w:tc>
          <w:tcPr>
            <w:tcW w:w="860" w:type="dxa"/>
            <w:shd w:val="clear" w:color="auto" w:fill="auto"/>
          </w:tcPr>
          <w:p w14:paraId="3F5A8D68"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0FEF9584"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7547AE69"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569497C9" w14:textId="77777777" w:rsidTr="00D725B2">
        <w:tc>
          <w:tcPr>
            <w:tcW w:w="648" w:type="dxa"/>
            <w:shd w:val="clear" w:color="auto" w:fill="auto"/>
          </w:tcPr>
          <w:p w14:paraId="07A0DB27" w14:textId="77777777" w:rsidR="00D725B2" w:rsidRPr="00034E85" w:rsidRDefault="00D725B2" w:rsidP="00D725B2">
            <w:pPr>
              <w:spacing w:after="0" w:line="240" w:lineRule="auto"/>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8.</w:t>
            </w:r>
          </w:p>
        </w:tc>
        <w:tc>
          <w:tcPr>
            <w:tcW w:w="3883" w:type="dxa"/>
            <w:shd w:val="clear" w:color="auto" w:fill="auto"/>
          </w:tcPr>
          <w:p w14:paraId="41042A27" w14:textId="77777777" w:rsidR="00D725B2" w:rsidRPr="00034E85" w:rsidRDefault="00D725B2" w:rsidP="00D725B2">
            <w:pPr>
              <w:spacing w:after="0" w:line="240" w:lineRule="auto"/>
              <w:jc w:val="both"/>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Pasiūlymo galiojimo užtikrinimas</w:t>
            </w:r>
          </w:p>
        </w:tc>
        <w:tc>
          <w:tcPr>
            <w:tcW w:w="860" w:type="dxa"/>
            <w:shd w:val="clear" w:color="auto" w:fill="auto"/>
          </w:tcPr>
          <w:p w14:paraId="57D202D7"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2EC3E8CB"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2CC682CC"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r w:rsidR="003D56E0" w:rsidRPr="00034E85" w14:paraId="6419CFC8" w14:textId="77777777" w:rsidTr="00D725B2">
        <w:tc>
          <w:tcPr>
            <w:tcW w:w="648" w:type="dxa"/>
            <w:shd w:val="clear" w:color="auto" w:fill="auto"/>
          </w:tcPr>
          <w:p w14:paraId="1D8FE565" w14:textId="77777777" w:rsidR="00D725B2" w:rsidRPr="00034E85" w:rsidRDefault="00D725B2" w:rsidP="00D725B2">
            <w:pPr>
              <w:spacing w:after="0" w:line="240" w:lineRule="auto"/>
              <w:rPr>
                <w:rFonts w:ascii="Times New Roman" w:hAnsi="Times New Roman" w:cs="Times New Roman"/>
                <w:noProof/>
                <w:sz w:val="20"/>
                <w:szCs w:val="24"/>
                <w:lang w:val="en-GB"/>
              </w:rPr>
            </w:pPr>
            <w:r w:rsidRPr="00034E85">
              <w:rPr>
                <w:rFonts w:ascii="Times New Roman" w:hAnsi="Times New Roman" w:cs="Times New Roman"/>
                <w:noProof/>
                <w:sz w:val="20"/>
                <w:szCs w:val="24"/>
                <w:lang w:val="en-GB"/>
              </w:rPr>
              <w:t>9.</w:t>
            </w:r>
          </w:p>
        </w:tc>
        <w:tc>
          <w:tcPr>
            <w:tcW w:w="3883" w:type="dxa"/>
            <w:shd w:val="clear" w:color="auto" w:fill="auto"/>
          </w:tcPr>
          <w:p w14:paraId="34601255" w14:textId="77777777" w:rsidR="00D725B2" w:rsidRPr="00034E85" w:rsidRDefault="00D725B2" w:rsidP="00D725B2">
            <w:pPr>
              <w:spacing w:after="0" w:line="240" w:lineRule="auto"/>
              <w:rPr>
                <w:rFonts w:ascii="Times New Roman" w:hAnsi="Times New Roman" w:cs="Times New Roman"/>
                <w:i/>
                <w:iCs/>
                <w:noProof/>
                <w:sz w:val="20"/>
                <w:szCs w:val="24"/>
                <w:lang w:val="en-GB"/>
              </w:rPr>
            </w:pPr>
            <w:r w:rsidRPr="00034E85">
              <w:rPr>
                <w:rFonts w:ascii="Times New Roman" w:hAnsi="Times New Roman" w:cs="Times New Roman"/>
                <w:i/>
                <w:iCs/>
                <w:noProof/>
                <w:sz w:val="20"/>
                <w:szCs w:val="24"/>
                <w:lang w:val="en-GB"/>
              </w:rPr>
              <w:t xml:space="preserve">Kiti dokumentai (jei yra) </w:t>
            </w:r>
          </w:p>
        </w:tc>
        <w:tc>
          <w:tcPr>
            <w:tcW w:w="860" w:type="dxa"/>
            <w:shd w:val="clear" w:color="auto" w:fill="auto"/>
          </w:tcPr>
          <w:p w14:paraId="64AC1B05"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1813" w:type="dxa"/>
            <w:shd w:val="clear" w:color="auto" w:fill="auto"/>
          </w:tcPr>
          <w:p w14:paraId="39958E58" w14:textId="77777777" w:rsidR="00D725B2" w:rsidRPr="00034E85" w:rsidRDefault="00D725B2" w:rsidP="00D725B2">
            <w:pPr>
              <w:spacing w:after="0" w:line="240" w:lineRule="auto"/>
              <w:rPr>
                <w:rFonts w:ascii="Times New Roman" w:hAnsi="Times New Roman" w:cs="Times New Roman"/>
                <w:noProof/>
                <w:sz w:val="20"/>
                <w:szCs w:val="24"/>
                <w:lang w:val="en-GB"/>
              </w:rPr>
            </w:pPr>
          </w:p>
        </w:tc>
        <w:tc>
          <w:tcPr>
            <w:tcW w:w="2871" w:type="dxa"/>
            <w:shd w:val="clear" w:color="auto" w:fill="auto"/>
          </w:tcPr>
          <w:p w14:paraId="3982A5A7" w14:textId="77777777" w:rsidR="00D725B2" w:rsidRPr="00034E85" w:rsidRDefault="00D725B2" w:rsidP="00D725B2">
            <w:pPr>
              <w:spacing w:after="0" w:line="240" w:lineRule="auto"/>
              <w:rPr>
                <w:rFonts w:ascii="Times New Roman" w:hAnsi="Times New Roman" w:cs="Times New Roman"/>
                <w:noProof/>
                <w:sz w:val="20"/>
                <w:szCs w:val="24"/>
                <w:lang w:val="en-GB"/>
              </w:rPr>
            </w:pPr>
          </w:p>
        </w:tc>
      </w:tr>
    </w:tbl>
    <w:p w14:paraId="4D451CDF" w14:textId="77777777" w:rsidR="00D725B2" w:rsidRPr="003D56E0" w:rsidRDefault="00D725B2" w:rsidP="00D725B2">
      <w:pPr>
        <w:spacing w:after="0" w:line="240" w:lineRule="auto"/>
        <w:jc w:val="both"/>
        <w:rPr>
          <w:rFonts w:ascii="Times New Roman" w:hAnsi="Times New Roman" w:cs="Times New Roman"/>
          <w:b/>
          <w:bCs/>
          <w:sz w:val="24"/>
          <w:szCs w:val="24"/>
        </w:rPr>
      </w:pPr>
    </w:p>
    <w:p w14:paraId="6F718275" w14:textId="77777777" w:rsidR="00D725B2" w:rsidRPr="003D56E0"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3D56E0">
        <w:rPr>
          <w:rFonts w:ascii="Times New Roman" w:hAnsi="Times New Roman" w:cs="Times New Roman"/>
          <w:b/>
          <w:bCs/>
          <w:noProof/>
          <w:sz w:val="24"/>
          <w:szCs w:val="24"/>
          <w:lang w:val="en-GB"/>
        </w:rPr>
        <w:t>Pasirašydamas šį pasiūlymą, tvirtintu, kad:</w:t>
      </w:r>
    </w:p>
    <w:p w14:paraId="70A6AE79"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804E6B"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sutinku su pirkimo dokumentuose nustatytomis sąlygomis ir procedūromis,</w:t>
      </w:r>
    </w:p>
    <w:p w14:paraId="664D3F74"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3D56E0">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3C882426" w14:textId="77777777" w:rsidR="00D725B2" w:rsidRPr="003D56E0"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3D56E0">
        <w:rPr>
          <w:rFonts w:ascii="Times New Roman" w:hAnsi="Times New Roman" w:cs="Times New Roman"/>
          <w:noProof/>
          <w:sz w:val="24"/>
          <w:szCs w:val="24"/>
          <w:lang w:val="en-GB"/>
        </w:rPr>
        <w:t xml:space="preserve">pasiūlymas galioja ne trumpiau kaip 90 dienų nuo konkurso pasiūlymų pateikimo termino pabaigos. </w:t>
      </w:r>
    </w:p>
    <w:p w14:paraId="4DDFABEE" w14:textId="77777777" w:rsidR="00D725B2" w:rsidRPr="003D56E0" w:rsidRDefault="00D725B2" w:rsidP="00D725B2">
      <w:pPr>
        <w:spacing w:after="0" w:line="240" w:lineRule="auto"/>
        <w:jc w:val="both"/>
        <w:rPr>
          <w:rFonts w:ascii="Times New Roman" w:eastAsia="Times New Roman" w:hAnsi="Times New Roman" w:cs="Times New Roman"/>
          <w:noProof/>
          <w:sz w:val="24"/>
          <w:szCs w:val="24"/>
          <w:lang w:val="en-GB"/>
        </w:rPr>
      </w:pPr>
    </w:p>
    <w:p w14:paraId="18D3B968" w14:textId="77777777" w:rsidR="00D725B2" w:rsidRPr="003D56E0" w:rsidRDefault="00D725B2" w:rsidP="00D725B2">
      <w:pPr>
        <w:spacing w:after="0" w:line="240" w:lineRule="auto"/>
        <w:rPr>
          <w:rFonts w:ascii="Times New Roman" w:hAnsi="Times New Roman" w:cs="Times New Roman"/>
          <w:noProof/>
          <w:sz w:val="24"/>
          <w:szCs w:val="24"/>
          <w:lang w:val="en-GB"/>
        </w:rPr>
      </w:pPr>
    </w:p>
    <w:tbl>
      <w:tblPr>
        <w:tblW w:w="9699" w:type="dxa"/>
        <w:tblLayout w:type="fixed"/>
        <w:tblLook w:val="00A0" w:firstRow="1" w:lastRow="0" w:firstColumn="1" w:lastColumn="0" w:noHBand="0" w:noVBand="0"/>
      </w:tblPr>
      <w:tblGrid>
        <w:gridCol w:w="4962"/>
        <w:gridCol w:w="283"/>
        <w:gridCol w:w="1418"/>
        <w:gridCol w:w="425"/>
        <w:gridCol w:w="2611"/>
      </w:tblGrid>
      <w:tr w:rsidR="00034E85" w:rsidRPr="003D56E0" w14:paraId="29B3FBD0" w14:textId="77777777" w:rsidTr="00034E85">
        <w:trPr>
          <w:trHeight w:val="285"/>
        </w:trPr>
        <w:tc>
          <w:tcPr>
            <w:tcW w:w="4962" w:type="dxa"/>
            <w:tcBorders>
              <w:top w:val="nil"/>
              <w:left w:val="nil"/>
              <w:bottom w:val="single" w:sz="4" w:space="0" w:color="auto"/>
              <w:right w:val="nil"/>
            </w:tcBorders>
          </w:tcPr>
          <w:p w14:paraId="3E66A890" w14:textId="77777777" w:rsidR="00034E85" w:rsidRPr="003D56E0" w:rsidRDefault="00034E85" w:rsidP="00D725B2">
            <w:pPr>
              <w:spacing w:after="0" w:line="240" w:lineRule="auto"/>
              <w:ind w:right="-1"/>
              <w:rPr>
                <w:rFonts w:ascii="Times New Roman" w:hAnsi="Times New Roman" w:cs="Times New Roman"/>
                <w:sz w:val="24"/>
                <w:szCs w:val="24"/>
              </w:rPr>
            </w:pPr>
          </w:p>
        </w:tc>
        <w:tc>
          <w:tcPr>
            <w:tcW w:w="283" w:type="dxa"/>
          </w:tcPr>
          <w:p w14:paraId="035D6260" w14:textId="77777777" w:rsidR="00034E85" w:rsidRPr="003D56E0" w:rsidRDefault="00034E85" w:rsidP="00D725B2">
            <w:pPr>
              <w:spacing w:after="0" w:line="240" w:lineRule="auto"/>
              <w:ind w:right="-1"/>
              <w:rPr>
                <w:rFonts w:ascii="Times New Roman" w:hAnsi="Times New Roman" w:cs="Times New Roman"/>
                <w:sz w:val="24"/>
                <w:szCs w:val="24"/>
              </w:rPr>
            </w:pPr>
          </w:p>
        </w:tc>
        <w:tc>
          <w:tcPr>
            <w:tcW w:w="1418" w:type="dxa"/>
            <w:tcBorders>
              <w:top w:val="nil"/>
              <w:left w:val="nil"/>
              <w:bottom w:val="single" w:sz="4" w:space="0" w:color="auto"/>
              <w:right w:val="nil"/>
            </w:tcBorders>
          </w:tcPr>
          <w:p w14:paraId="3093A9FC" w14:textId="77777777" w:rsidR="00034E85" w:rsidRPr="003D56E0" w:rsidRDefault="00034E85" w:rsidP="00D725B2">
            <w:pPr>
              <w:spacing w:after="0" w:line="240" w:lineRule="auto"/>
              <w:ind w:right="-1"/>
              <w:rPr>
                <w:rFonts w:ascii="Times New Roman" w:hAnsi="Times New Roman" w:cs="Times New Roman"/>
                <w:sz w:val="24"/>
                <w:szCs w:val="24"/>
              </w:rPr>
            </w:pPr>
          </w:p>
        </w:tc>
        <w:tc>
          <w:tcPr>
            <w:tcW w:w="425" w:type="dxa"/>
          </w:tcPr>
          <w:p w14:paraId="2BECE95D" w14:textId="77777777" w:rsidR="00034E85" w:rsidRPr="003D56E0" w:rsidRDefault="00034E85"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3AC14CD5" w14:textId="77777777" w:rsidR="00034E85" w:rsidRPr="003D56E0" w:rsidRDefault="00034E85" w:rsidP="00D725B2">
            <w:pPr>
              <w:spacing w:after="0" w:line="240" w:lineRule="auto"/>
              <w:ind w:right="-1"/>
              <w:rPr>
                <w:rFonts w:ascii="Times New Roman" w:hAnsi="Times New Roman" w:cs="Times New Roman"/>
                <w:sz w:val="24"/>
                <w:szCs w:val="24"/>
              </w:rPr>
            </w:pPr>
          </w:p>
        </w:tc>
      </w:tr>
      <w:tr w:rsidR="00034E85" w:rsidRPr="00034E85" w14:paraId="64E71E64" w14:textId="77777777" w:rsidTr="00034E85">
        <w:trPr>
          <w:trHeight w:val="439"/>
        </w:trPr>
        <w:tc>
          <w:tcPr>
            <w:tcW w:w="4962" w:type="dxa"/>
            <w:tcBorders>
              <w:top w:val="single" w:sz="4" w:space="0" w:color="auto"/>
              <w:left w:val="nil"/>
              <w:bottom w:val="nil"/>
              <w:right w:val="nil"/>
            </w:tcBorders>
          </w:tcPr>
          <w:p w14:paraId="78D01946" w14:textId="77777777" w:rsidR="00034E85" w:rsidRPr="00034E85" w:rsidRDefault="00034E85" w:rsidP="00D725B2">
            <w:pPr>
              <w:snapToGrid w:val="0"/>
              <w:spacing w:after="0" w:line="240" w:lineRule="auto"/>
              <w:rPr>
                <w:rFonts w:ascii="Times New Roman" w:hAnsi="Times New Roman" w:cs="Times New Roman"/>
                <w:b/>
                <w:position w:val="6"/>
                <w:sz w:val="22"/>
                <w:szCs w:val="24"/>
              </w:rPr>
            </w:pPr>
            <w:r w:rsidRPr="00034E85">
              <w:rPr>
                <w:rFonts w:ascii="Times New Roman" w:hAnsi="Times New Roman" w:cs="Times New Roman"/>
                <w:b/>
                <w:position w:val="6"/>
                <w:sz w:val="22"/>
                <w:szCs w:val="24"/>
              </w:rPr>
              <w:t>(Tiekėjo arba jo įgalioto asmens pareigų pavadinimas)</w:t>
            </w:r>
          </w:p>
        </w:tc>
        <w:tc>
          <w:tcPr>
            <w:tcW w:w="283" w:type="dxa"/>
          </w:tcPr>
          <w:p w14:paraId="626693E7" w14:textId="77777777" w:rsidR="00034E85" w:rsidRPr="00034E85" w:rsidRDefault="00034E85" w:rsidP="00D725B2">
            <w:pPr>
              <w:spacing w:after="0" w:line="240" w:lineRule="auto"/>
              <w:ind w:right="-1"/>
              <w:rPr>
                <w:rFonts w:ascii="Times New Roman" w:hAnsi="Times New Roman" w:cs="Times New Roman"/>
                <w:b/>
                <w:sz w:val="22"/>
                <w:szCs w:val="24"/>
              </w:rPr>
            </w:pPr>
          </w:p>
        </w:tc>
        <w:tc>
          <w:tcPr>
            <w:tcW w:w="1418" w:type="dxa"/>
            <w:tcBorders>
              <w:top w:val="single" w:sz="4" w:space="0" w:color="auto"/>
              <w:left w:val="nil"/>
              <w:bottom w:val="nil"/>
              <w:right w:val="nil"/>
            </w:tcBorders>
          </w:tcPr>
          <w:p w14:paraId="14450054" w14:textId="12576F27" w:rsidR="00034E85" w:rsidRPr="00034E85" w:rsidRDefault="00034E85" w:rsidP="00D725B2">
            <w:pPr>
              <w:spacing w:after="0" w:line="240" w:lineRule="auto"/>
              <w:ind w:right="-1"/>
              <w:rPr>
                <w:rFonts w:ascii="Times New Roman" w:hAnsi="Times New Roman" w:cs="Times New Roman"/>
                <w:b/>
                <w:sz w:val="22"/>
                <w:szCs w:val="24"/>
              </w:rPr>
            </w:pPr>
            <w:r w:rsidRPr="00034E85">
              <w:rPr>
                <w:rFonts w:ascii="Times New Roman" w:hAnsi="Times New Roman" w:cs="Times New Roman"/>
                <w:b/>
                <w:position w:val="6"/>
                <w:sz w:val="22"/>
                <w:szCs w:val="24"/>
              </w:rPr>
              <w:t>(Parašas)</w:t>
            </w:r>
          </w:p>
        </w:tc>
        <w:tc>
          <w:tcPr>
            <w:tcW w:w="425" w:type="dxa"/>
          </w:tcPr>
          <w:p w14:paraId="362A5036" w14:textId="77777777" w:rsidR="00034E85" w:rsidRPr="00034E85" w:rsidRDefault="00034E85" w:rsidP="00D725B2">
            <w:pPr>
              <w:spacing w:after="0" w:line="240" w:lineRule="auto"/>
              <w:ind w:right="-1"/>
              <w:rPr>
                <w:rFonts w:ascii="Times New Roman" w:hAnsi="Times New Roman" w:cs="Times New Roman"/>
                <w:b/>
                <w:sz w:val="22"/>
                <w:szCs w:val="24"/>
              </w:rPr>
            </w:pPr>
          </w:p>
        </w:tc>
        <w:tc>
          <w:tcPr>
            <w:tcW w:w="2611" w:type="dxa"/>
            <w:tcBorders>
              <w:top w:val="single" w:sz="4" w:space="0" w:color="auto"/>
              <w:left w:val="nil"/>
              <w:bottom w:val="nil"/>
              <w:right w:val="nil"/>
            </w:tcBorders>
          </w:tcPr>
          <w:p w14:paraId="1053FC37" w14:textId="3F4FDD25" w:rsidR="00034E85" w:rsidRPr="00034E85" w:rsidRDefault="00034E85" w:rsidP="00D725B2">
            <w:pPr>
              <w:spacing w:after="0" w:line="240" w:lineRule="auto"/>
              <w:ind w:right="-1"/>
              <w:rPr>
                <w:rFonts w:ascii="Times New Roman" w:hAnsi="Times New Roman" w:cs="Times New Roman"/>
                <w:b/>
                <w:sz w:val="22"/>
                <w:szCs w:val="24"/>
              </w:rPr>
            </w:pPr>
            <w:r w:rsidRPr="00034E85">
              <w:rPr>
                <w:rFonts w:ascii="Times New Roman" w:hAnsi="Times New Roman" w:cs="Times New Roman"/>
                <w:b/>
                <w:position w:val="6"/>
                <w:sz w:val="22"/>
                <w:szCs w:val="24"/>
              </w:rPr>
              <w:t>(Vardas ir pavardė)</w:t>
            </w:r>
          </w:p>
        </w:tc>
      </w:tr>
    </w:tbl>
    <w:p w14:paraId="52A4B9DA" w14:textId="7B1FE9C0" w:rsidR="00693D4F" w:rsidRPr="003D56E0" w:rsidRDefault="00693D4F" w:rsidP="00D725B2">
      <w:pPr>
        <w:spacing w:after="0" w:line="240" w:lineRule="auto"/>
        <w:rPr>
          <w:rFonts w:ascii="Times New Roman" w:hAnsi="Times New Roman" w:cs="Times New Roman"/>
          <w:sz w:val="24"/>
          <w:szCs w:val="24"/>
        </w:rPr>
      </w:pPr>
    </w:p>
    <w:p w14:paraId="147ABB16" w14:textId="77777777" w:rsidR="00693D4F" w:rsidRPr="003D56E0" w:rsidRDefault="00693D4F" w:rsidP="00982EE8">
      <w:pPr>
        <w:jc w:val="center"/>
        <w:rPr>
          <w:rFonts w:ascii="Times New Roman" w:hAnsi="Times New Roman" w:cs="Times New Roman"/>
          <w:sz w:val="24"/>
          <w:szCs w:val="24"/>
        </w:rPr>
      </w:pPr>
      <w:r w:rsidRPr="003D56E0">
        <w:rPr>
          <w:rFonts w:ascii="Times New Roman" w:hAnsi="Times New Roman" w:cs="Times New Roman"/>
          <w:sz w:val="24"/>
          <w:szCs w:val="24"/>
        </w:rPr>
        <w:t>__________</w:t>
      </w:r>
    </w:p>
    <w:p w14:paraId="4367FB22" w14:textId="77777777" w:rsidR="00693D4F" w:rsidRPr="003D56E0" w:rsidRDefault="00693D4F">
      <w:pPr>
        <w:rPr>
          <w:rFonts w:ascii="Times New Roman" w:hAnsi="Times New Roman" w:cs="Times New Roman"/>
          <w:sz w:val="24"/>
          <w:szCs w:val="24"/>
        </w:rPr>
      </w:pPr>
      <w:r w:rsidRPr="003D56E0">
        <w:rPr>
          <w:rFonts w:ascii="Times New Roman" w:hAnsi="Times New Roman" w:cs="Times New Roman"/>
          <w:sz w:val="24"/>
          <w:szCs w:val="24"/>
        </w:rPr>
        <w:br w:type="page"/>
      </w:r>
    </w:p>
    <w:p w14:paraId="071A0D6A" w14:textId="77777777" w:rsidR="000C6068" w:rsidRPr="003D56E0" w:rsidRDefault="000C6068" w:rsidP="00DE290C">
      <w:pPr>
        <w:rPr>
          <w:rFonts w:ascii="Times New Roman" w:hAnsi="Times New Roman" w:cs="Times New Roman"/>
          <w:b/>
          <w:bCs/>
          <w:smallCaps/>
          <w:sz w:val="24"/>
          <w:szCs w:val="24"/>
        </w:rPr>
      </w:pPr>
    </w:p>
    <w:p w14:paraId="0D81489E"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3D56E0">
        <w:rPr>
          <w:rFonts w:ascii="Times New Roman" w:eastAsia="Calibri" w:hAnsi="Times New Roman" w:cs="Times New Roman"/>
          <w:color w:val="auto"/>
          <w:sz w:val="24"/>
          <w:szCs w:val="24"/>
        </w:rPr>
        <w:t xml:space="preserve">Pirkimo sąlygų </w:t>
      </w:r>
      <w:r w:rsidR="00DF247E" w:rsidRPr="003D56E0">
        <w:rPr>
          <w:rFonts w:ascii="Times New Roman" w:eastAsia="Calibri" w:hAnsi="Times New Roman" w:cs="Times New Roman"/>
          <w:color w:val="auto"/>
          <w:sz w:val="24"/>
          <w:szCs w:val="24"/>
        </w:rPr>
        <w:t>6</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67"/>
      <w:bookmarkEnd w:id="68"/>
      <w:bookmarkEnd w:id="69"/>
    </w:p>
    <w:p w14:paraId="33CB9636" w14:textId="77777777" w:rsidR="005A65C8" w:rsidRPr="003D56E0" w:rsidRDefault="005A65C8" w:rsidP="00DF247E">
      <w:pPr>
        <w:pStyle w:val="paragrafesrasas2lygis"/>
        <w:ind w:firstLine="397"/>
        <w:jc w:val="center"/>
        <w:rPr>
          <w:b/>
          <w:iCs/>
          <w:sz w:val="24"/>
          <w:szCs w:val="24"/>
        </w:rPr>
      </w:pPr>
    </w:p>
    <w:p w14:paraId="244E7407" w14:textId="77777777"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70C60549" w14:textId="77777777"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77C5AC11"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7566ED67" w14:textId="77777777"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08AE718C" w14:textId="77777777" w:rsidR="007545D6" w:rsidRPr="003D56E0" w:rsidRDefault="00FE3D1F" w:rsidP="00AB5541">
      <w:pPr>
        <w:pStyle w:val="Antrat2"/>
        <w:ind w:left="5103"/>
        <w:rPr>
          <w:rFonts w:ascii="Times New Roman" w:hAnsi="Times New Roman" w:cs="Times New Roman"/>
          <w:color w:val="auto"/>
          <w:sz w:val="24"/>
          <w:szCs w:val="24"/>
        </w:rPr>
      </w:pPr>
      <w:bookmarkStart w:id="70" w:name="_Toc126333946"/>
      <w:bookmarkStart w:id="71" w:name="_Ref39586171"/>
      <w:bookmarkStart w:id="72" w:name="_Ref39673580"/>
      <w:bookmarkStart w:id="73" w:name="_Ref39674283"/>
      <w:r w:rsidRPr="003D56E0">
        <w:rPr>
          <w:rFonts w:ascii="Times New Roman" w:hAnsi="Times New Roman" w:cs="Times New Roman"/>
          <w:color w:val="auto"/>
          <w:sz w:val="24"/>
          <w:szCs w:val="24"/>
        </w:rPr>
        <w:lastRenderedPageBreak/>
        <w:t xml:space="preserve">Pirkimo sąlygų </w:t>
      </w:r>
      <w:r w:rsidR="00611A6A" w:rsidRPr="003D56E0">
        <w:rPr>
          <w:rFonts w:ascii="Times New Roman" w:hAnsi="Times New Roman" w:cs="Times New Roman"/>
          <w:color w:val="auto"/>
          <w:sz w:val="24"/>
          <w:szCs w:val="24"/>
        </w:rPr>
        <w:t>7</w:t>
      </w:r>
      <w:r w:rsidR="007545D6" w:rsidRPr="003D56E0">
        <w:rPr>
          <w:rFonts w:ascii="Times New Roman" w:hAnsi="Times New Roman" w:cs="Times New Roman"/>
          <w:color w:val="auto"/>
          <w:sz w:val="24"/>
          <w:szCs w:val="24"/>
        </w:rPr>
        <w:t xml:space="preserve"> priedas „</w:t>
      </w:r>
      <w:r w:rsidR="00DF247E" w:rsidRPr="003D56E0">
        <w:rPr>
          <w:rFonts w:ascii="Times New Roman" w:hAnsi="Times New Roman" w:cs="Times New Roman"/>
          <w:color w:val="auto"/>
          <w:sz w:val="24"/>
          <w:szCs w:val="24"/>
        </w:rPr>
        <w:t>Orientacinis darbų kiekių žiniaraštis</w:t>
      </w:r>
      <w:r w:rsidR="00FF607F" w:rsidRPr="003D56E0">
        <w:rPr>
          <w:rFonts w:ascii="Times New Roman" w:hAnsi="Times New Roman" w:cs="Times New Roman"/>
          <w:color w:val="auto"/>
          <w:sz w:val="24"/>
          <w:szCs w:val="24"/>
        </w:rPr>
        <w:t>“</w:t>
      </w:r>
      <w:bookmarkEnd w:id="70"/>
    </w:p>
    <w:p w14:paraId="2746B558" w14:textId="77777777" w:rsidR="00DF247E" w:rsidRPr="003D56E0" w:rsidRDefault="00DF247E" w:rsidP="00DF247E">
      <w:pPr>
        <w:rPr>
          <w:rFonts w:ascii="Times New Roman" w:hAnsi="Times New Roman" w:cs="Times New Roman"/>
          <w:b/>
          <w:sz w:val="24"/>
          <w:szCs w:val="24"/>
        </w:rPr>
      </w:pPr>
    </w:p>
    <w:p w14:paraId="5EA7AE42" w14:textId="77777777" w:rsidR="00DF247E" w:rsidRPr="003D56E0" w:rsidRDefault="00DF247E" w:rsidP="00DF247E">
      <w:pPr>
        <w:jc w:val="center"/>
        <w:rPr>
          <w:rFonts w:ascii="Times New Roman" w:hAnsi="Times New Roman" w:cs="Times New Roman"/>
          <w:b/>
          <w:sz w:val="24"/>
          <w:szCs w:val="24"/>
        </w:rPr>
      </w:pPr>
      <w:r w:rsidRPr="003D56E0">
        <w:rPr>
          <w:rFonts w:ascii="Times New Roman" w:hAnsi="Times New Roman" w:cs="Times New Roman"/>
          <w:b/>
          <w:sz w:val="24"/>
          <w:szCs w:val="24"/>
        </w:rPr>
        <w:t>ORIENTACINIS DARBŲ KIEKIŲ ŽINIARAŠTIS</w:t>
      </w:r>
    </w:p>
    <w:p w14:paraId="61D50A24" w14:textId="77777777"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44F3040F" w14:textId="77777777" w:rsidR="00DF247E" w:rsidRPr="003D56E0" w:rsidRDefault="00DF247E" w:rsidP="00DF247E">
      <w:pPr>
        <w:rPr>
          <w:rFonts w:ascii="Times New Roman" w:hAnsi="Times New Roman" w:cs="Times New Roman"/>
          <w:sz w:val="24"/>
          <w:szCs w:val="24"/>
        </w:rPr>
      </w:pPr>
    </w:p>
    <w:p w14:paraId="39EF8C64" w14:textId="77777777" w:rsidR="004D3BE3" w:rsidRPr="003D56E0" w:rsidRDefault="004D3BE3">
      <w:pPr>
        <w:rPr>
          <w:rFonts w:ascii="Times New Roman" w:hAnsi="Times New Roman" w:cs="Times New Roman"/>
          <w:sz w:val="24"/>
          <w:szCs w:val="24"/>
        </w:rPr>
      </w:pPr>
      <w:r w:rsidRPr="003D56E0">
        <w:rPr>
          <w:rFonts w:ascii="Times New Roman" w:hAnsi="Times New Roman" w:cs="Times New Roman"/>
          <w:sz w:val="24"/>
          <w:szCs w:val="24"/>
        </w:rPr>
        <w:br w:type="page"/>
      </w:r>
    </w:p>
    <w:p w14:paraId="35E9A31C" w14:textId="77777777" w:rsidR="00DF247E" w:rsidRPr="003D56E0" w:rsidRDefault="00DF247E" w:rsidP="00DF247E">
      <w:pPr>
        <w:pStyle w:val="Antrat2"/>
        <w:ind w:left="5103"/>
        <w:rPr>
          <w:rFonts w:ascii="Times New Roman" w:eastAsia="Calibri" w:hAnsi="Times New Roman" w:cs="Times New Roman"/>
          <w:color w:val="auto"/>
          <w:sz w:val="24"/>
          <w:szCs w:val="24"/>
        </w:rPr>
      </w:pPr>
      <w:bookmarkStart w:id="74" w:name="_Ref38539939"/>
      <w:bookmarkStart w:id="75" w:name="_Ref38541068"/>
      <w:bookmarkStart w:id="76" w:name="_Ref38885053"/>
      <w:bookmarkStart w:id="77" w:name="_Ref38899023"/>
      <w:bookmarkStart w:id="78" w:name="_Toc126333940"/>
      <w:bookmarkEnd w:id="71"/>
      <w:bookmarkEnd w:id="72"/>
      <w:bookmarkEnd w:id="73"/>
      <w:r w:rsidRPr="003D56E0">
        <w:rPr>
          <w:rFonts w:ascii="Times New Roman" w:eastAsia="Calibri" w:hAnsi="Times New Roman" w:cs="Times New Roman"/>
          <w:color w:val="auto"/>
          <w:sz w:val="24"/>
          <w:szCs w:val="24"/>
        </w:rPr>
        <w:lastRenderedPageBreak/>
        <w:t xml:space="preserve">Pirkimo sąlygų </w:t>
      </w:r>
      <w:r w:rsidR="001A00F7" w:rsidRPr="003D56E0">
        <w:rPr>
          <w:rFonts w:ascii="Times New Roman" w:eastAsia="Calibri" w:hAnsi="Times New Roman" w:cs="Times New Roman"/>
          <w:color w:val="auto"/>
          <w:sz w:val="24"/>
          <w:szCs w:val="24"/>
        </w:rPr>
        <w:t>8</w:t>
      </w:r>
      <w:r w:rsidRPr="003D56E0">
        <w:rPr>
          <w:rFonts w:ascii="Times New Roman" w:eastAsia="Calibri" w:hAnsi="Times New Roman" w:cs="Times New Roman"/>
          <w:color w:val="auto"/>
          <w:sz w:val="24"/>
          <w:szCs w:val="24"/>
        </w:rPr>
        <w:t xml:space="preserve"> priedas „</w:t>
      </w:r>
      <w:r w:rsidR="00611A6A" w:rsidRPr="003D56E0">
        <w:rPr>
          <w:rFonts w:ascii="Times New Roman" w:eastAsia="Calibri" w:hAnsi="Times New Roman" w:cs="Times New Roman"/>
          <w:color w:val="auto"/>
          <w:sz w:val="24"/>
          <w:szCs w:val="24"/>
        </w:rPr>
        <w:t>Veiklų sąrašas</w:t>
      </w:r>
      <w:r w:rsidRPr="003D56E0">
        <w:rPr>
          <w:rFonts w:ascii="Times New Roman" w:eastAsia="Calibri" w:hAnsi="Times New Roman" w:cs="Times New Roman"/>
          <w:color w:val="auto"/>
          <w:sz w:val="24"/>
          <w:szCs w:val="24"/>
        </w:rPr>
        <w:t>“</w:t>
      </w:r>
      <w:bookmarkEnd w:id="74"/>
      <w:bookmarkEnd w:id="75"/>
      <w:bookmarkEnd w:id="76"/>
      <w:bookmarkEnd w:id="77"/>
      <w:bookmarkEnd w:id="78"/>
    </w:p>
    <w:p w14:paraId="5F232749" w14:textId="77777777" w:rsidR="00DF247E" w:rsidRPr="003D56E0" w:rsidRDefault="00DF247E" w:rsidP="00DF247E">
      <w:pPr>
        <w:jc w:val="center"/>
        <w:rPr>
          <w:rFonts w:ascii="Times New Roman" w:hAnsi="Times New Roman" w:cs="Times New Roman"/>
          <w:b/>
          <w:bCs/>
          <w:sz w:val="24"/>
          <w:szCs w:val="24"/>
        </w:rPr>
      </w:pPr>
    </w:p>
    <w:p w14:paraId="62A70B9C" w14:textId="77777777" w:rsidR="001A00F7" w:rsidRPr="003D56E0" w:rsidRDefault="00611A6A" w:rsidP="001A00F7">
      <w:pPr>
        <w:tabs>
          <w:tab w:val="left" w:pos="142"/>
          <w:tab w:val="left" w:pos="284"/>
          <w:tab w:val="left" w:pos="426"/>
        </w:tabs>
        <w:jc w:val="center"/>
        <w:rPr>
          <w:rFonts w:ascii="Times New Roman" w:eastAsia="Times New Roman" w:hAnsi="Times New Roman" w:cs="Times New Roman"/>
          <w:b/>
          <w:caps/>
          <w:sz w:val="24"/>
          <w:szCs w:val="24"/>
          <w:bdr w:val="none" w:sz="0" w:space="0" w:color="auto" w:frame="1"/>
        </w:rPr>
      </w:pPr>
      <w:r w:rsidRPr="003D56E0">
        <w:rPr>
          <w:rFonts w:ascii="Times New Roman" w:eastAsia="Times New Roman" w:hAnsi="Times New Roman" w:cs="Times New Roman"/>
          <w:b/>
          <w:caps/>
          <w:sz w:val="24"/>
          <w:szCs w:val="24"/>
          <w:bdr w:val="none" w:sz="0" w:space="0" w:color="auto" w:frame="1"/>
        </w:rPr>
        <w:t xml:space="preserve">VEiklų SĄRAŠAS </w:t>
      </w:r>
    </w:p>
    <w:p w14:paraId="3D7555AF" w14:textId="77777777" w:rsidR="00DF247E" w:rsidRPr="003D56E0" w:rsidRDefault="00611A6A" w:rsidP="001A00F7">
      <w:pPr>
        <w:tabs>
          <w:tab w:val="left" w:pos="142"/>
          <w:tab w:val="left" w:pos="284"/>
          <w:tab w:val="left" w:pos="426"/>
        </w:tabs>
        <w:jc w:val="center"/>
        <w:rPr>
          <w:rFonts w:ascii="Times New Roman" w:hAnsi="Times New Roman" w:cs="Times New Roman"/>
          <w:b/>
          <w:sz w:val="24"/>
          <w:szCs w:val="24"/>
        </w:rPr>
      </w:pPr>
      <w:r w:rsidRPr="003D56E0">
        <w:rPr>
          <w:rFonts w:ascii="Times New Roman" w:hAnsi="Times New Roman" w:cs="Times New Roman"/>
          <w:b/>
          <w:sz w:val="24"/>
          <w:szCs w:val="24"/>
        </w:rPr>
        <w:t>(</w:t>
      </w:r>
      <w:r w:rsidR="00DF247E" w:rsidRPr="003D56E0">
        <w:rPr>
          <w:rFonts w:ascii="Times New Roman" w:hAnsi="Times New Roman" w:cs="Times New Roman"/>
          <w:b/>
          <w:sz w:val="24"/>
          <w:szCs w:val="24"/>
        </w:rPr>
        <w:t>Pateikiama atskiru dokumentu)</w:t>
      </w:r>
    </w:p>
    <w:p w14:paraId="5964F7A2" w14:textId="77777777" w:rsidR="00DF247E" w:rsidRPr="003D56E0" w:rsidRDefault="00DF247E" w:rsidP="00DF247E">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117CF29F" w14:textId="77777777" w:rsidR="00981504" w:rsidRPr="00981504" w:rsidRDefault="001A00F7" w:rsidP="00981504">
      <w:pPr>
        <w:pStyle w:val="Antrat2"/>
        <w:spacing w:before="0"/>
        <w:ind w:left="5098"/>
        <w:rPr>
          <w:rFonts w:ascii="Times New Roman" w:eastAsia="Calibri" w:hAnsi="Times New Roman" w:cs="Times New Roman"/>
          <w:noProof/>
          <w:color w:val="auto"/>
          <w:sz w:val="24"/>
          <w:szCs w:val="24"/>
          <w:lang w:val="en-GB"/>
        </w:rPr>
      </w:pPr>
      <w:r w:rsidRPr="003D56E0">
        <w:rPr>
          <w:rFonts w:ascii="Times New Roman" w:eastAsia="Calibri" w:hAnsi="Times New Roman" w:cs="Times New Roman"/>
          <w:color w:val="auto"/>
          <w:sz w:val="24"/>
          <w:szCs w:val="24"/>
        </w:rPr>
        <w:lastRenderedPageBreak/>
        <w:t>Pirkimo sąlygų 9 priedas „</w:t>
      </w:r>
      <w:r w:rsidR="00981504" w:rsidRPr="00981504">
        <w:rPr>
          <w:rFonts w:ascii="Times New Roman" w:eastAsia="Calibri" w:hAnsi="Times New Roman" w:cs="Times New Roman"/>
          <w:noProof/>
          <w:color w:val="auto"/>
          <w:sz w:val="24"/>
          <w:szCs w:val="24"/>
          <w:lang w:val="en-GB"/>
        </w:rPr>
        <w:t>Kitų inžinerinių statinių ir pagalbinio ūkio paskirties pastato (Lietuvos partizanų ir jų rėmėjų memorialinis</w:t>
      </w:r>
    </w:p>
    <w:p w14:paraId="01747F67" w14:textId="77777777" w:rsidR="00981504" w:rsidRPr="00981504" w:rsidRDefault="00981504" w:rsidP="00981504">
      <w:pPr>
        <w:pStyle w:val="Antrat2"/>
        <w:spacing w:before="0"/>
        <w:ind w:left="5098"/>
        <w:rPr>
          <w:rFonts w:ascii="Times New Roman" w:eastAsia="Calibri" w:hAnsi="Times New Roman" w:cs="Times New Roman"/>
          <w:noProof/>
          <w:color w:val="auto"/>
          <w:sz w:val="24"/>
          <w:szCs w:val="24"/>
          <w:lang w:val="en-GB"/>
        </w:rPr>
      </w:pPr>
      <w:r w:rsidRPr="00981504">
        <w:rPr>
          <w:rFonts w:ascii="Times New Roman" w:eastAsia="Calibri" w:hAnsi="Times New Roman" w:cs="Times New Roman"/>
          <w:noProof/>
          <w:color w:val="auto"/>
          <w:sz w:val="24"/>
          <w:szCs w:val="24"/>
          <w:lang w:val="en-GB"/>
        </w:rPr>
        <w:t>kompleksas, kult.vert.reg. Unikalus kodas 36312) Mokyklos g. 7 Merkinėje, ir prieigų statybos</w:t>
      </w:r>
    </w:p>
    <w:p w14:paraId="6D484A63" w14:textId="77777777" w:rsidR="001A00F7" w:rsidRPr="00981504" w:rsidRDefault="00981504" w:rsidP="00981504">
      <w:pPr>
        <w:pStyle w:val="Antrat2"/>
        <w:spacing w:before="0"/>
        <w:ind w:left="5098"/>
        <w:rPr>
          <w:rFonts w:ascii="Times New Roman" w:eastAsia="Calibri" w:hAnsi="Times New Roman" w:cs="Times New Roman"/>
          <w:noProof/>
          <w:color w:val="auto"/>
          <w:sz w:val="24"/>
          <w:szCs w:val="24"/>
          <w:lang w:val="en-GB"/>
        </w:rPr>
      </w:pPr>
      <w:r w:rsidRPr="00981504">
        <w:rPr>
          <w:rFonts w:ascii="Times New Roman" w:eastAsia="Calibri" w:hAnsi="Times New Roman" w:cs="Times New Roman"/>
          <w:noProof/>
          <w:color w:val="auto"/>
          <w:sz w:val="24"/>
          <w:szCs w:val="24"/>
          <w:lang w:val="en-GB"/>
        </w:rPr>
        <w:t>projektas</w:t>
      </w:r>
      <w:r w:rsidR="001A00F7" w:rsidRPr="00981504">
        <w:rPr>
          <w:rFonts w:ascii="Times New Roman" w:eastAsia="Calibri" w:hAnsi="Times New Roman" w:cs="Times New Roman"/>
          <w:noProof/>
          <w:color w:val="auto"/>
          <w:sz w:val="24"/>
          <w:szCs w:val="24"/>
          <w:lang w:val="en-GB"/>
        </w:rPr>
        <w:t>“</w:t>
      </w:r>
    </w:p>
    <w:p w14:paraId="095AAC1C" w14:textId="77777777" w:rsidR="001A00F7" w:rsidRDefault="001A00F7" w:rsidP="001A00F7">
      <w:pPr>
        <w:jc w:val="center"/>
        <w:rPr>
          <w:rFonts w:ascii="Times New Roman" w:hAnsi="Times New Roman" w:cs="Times New Roman"/>
          <w:b/>
          <w:bCs/>
          <w:sz w:val="24"/>
          <w:szCs w:val="24"/>
        </w:rPr>
      </w:pPr>
    </w:p>
    <w:p w14:paraId="76895BA6" w14:textId="77777777" w:rsidR="00981504" w:rsidRDefault="00981504" w:rsidP="001A00F7">
      <w:pPr>
        <w:jc w:val="center"/>
        <w:rPr>
          <w:rFonts w:ascii="Times New Roman" w:hAnsi="Times New Roman" w:cs="Times New Roman"/>
          <w:b/>
          <w:bCs/>
          <w:sz w:val="24"/>
          <w:szCs w:val="24"/>
        </w:rPr>
      </w:pPr>
    </w:p>
    <w:p w14:paraId="0E8DF953" w14:textId="77777777" w:rsidR="00981504" w:rsidRDefault="00981504" w:rsidP="00981504">
      <w:pPr>
        <w:spacing w:after="0" w:line="240" w:lineRule="auto"/>
        <w:jc w:val="center"/>
        <w:rPr>
          <w:rFonts w:ascii="Times New Roman" w:hAnsi="Times New Roman" w:cs="Times New Roman"/>
          <w:b/>
          <w:bCs/>
          <w:noProof/>
          <w:sz w:val="24"/>
          <w:szCs w:val="24"/>
          <w:lang w:val="en-GB"/>
        </w:rPr>
      </w:pPr>
      <w:r w:rsidRPr="00981504">
        <w:rPr>
          <w:rFonts w:ascii="Times New Roman" w:hAnsi="Times New Roman" w:cs="Times New Roman"/>
          <w:b/>
          <w:bCs/>
          <w:noProof/>
          <w:sz w:val="24"/>
          <w:szCs w:val="24"/>
          <w:lang w:val="en-GB"/>
        </w:rPr>
        <w:t>Kitų inžinerinių statinių ir pagalbinio ūkio paskirties pastato (Lietuvos partizanų ir jų rėmėjų memorialinis kompleksas, kult.vert.reg. Unikalus kodas 36312) Mokyklos g. 7 Merkinėje, ir prieigų statybos projektas</w:t>
      </w:r>
    </w:p>
    <w:p w14:paraId="77A2AF1A" w14:textId="77777777" w:rsidR="00981504" w:rsidRPr="00981504" w:rsidRDefault="00981504" w:rsidP="00981504">
      <w:pPr>
        <w:spacing w:after="0" w:line="240" w:lineRule="auto"/>
        <w:jc w:val="center"/>
        <w:rPr>
          <w:rFonts w:ascii="Times New Roman" w:hAnsi="Times New Roman" w:cs="Times New Roman"/>
          <w:b/>
          <w:bCs/>
          <w:noProof/>
          <w:sz w:val="24"/>
          <w:szCs w:val="24"/>
          <w:lang w:val="en-GB"/>
        </w:rPr>
      </w:pPr>
    </w:p>
    <w:p w14:paraId="3724835D" w14:textId="77777777" w:rsidR="001A00F7" w:rsidRPr="003D56E0" w:rsidRDefault="001A00F7" w:rsidP="001A00F7">
      <w:pPr>
        <w:jc w:val="center"/>
        <w:rPr>
          <w:rFonts w:ascii="Times New Roman" w:hAnsi="Times New Roman" w:cs="Times New Roman"/>
          <w:b/>
          <w:sz w:val="24"/>
          <w:szCs w:val="24"/>
        </w:rPr>
      </w:pPr>
      <w:r w:rsidRPr="003D56E0">
        <w:rPr>
          <w:rFonts w:ascii="Times New Roman" w:hAnsi="Times New Roman" w:cs="Times New Roman"/>
          <w:b/>
          <w:sz w:val="24"/>
          <w:szCs w:val="24"/>
        </w:rPr>
        <w:t>(Pateikiamas atskiru dokumentu)</w:t>
      </w:r>
    </w:p>
    <w:p w14:paraId="0ED057A3" w14:textId="77777777" w:rsidR="001A00F7" w:rsidRPr="003D56E0" w:rsidRDefault="001A00F7" w:rsidP="001A00F7">
      <w:pPr>
        <w:rPr>
          <w:rFonts w:ascii="Times New Roman" w:hAnsi="Times New Roman" w:cs="Times New Roman"/>
          <w:b/>
          <w:bCs/>
          <w:smallCaps/>
          <w:sz w:val="24"/>
          <w:szCs w:val="24"/>
        </w:rPr>
      </w:pPr>
    </w:p>
    <w:sectPr w:rsidR="001A00F7" w:rsidRPr="003D56E0"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6F548" w14:textId="77777777" w:rsidR="00034E85" w:rsidRDefault="00034E85" w:rsidP="00D05666">
      <w:r>
        <w:separator/>
      </w:r>
    </w:p>
  </w:endnote>
  <w:endnote w:type="continuationSeparator" w:id="0">
    <w:p w14:paraId="6926CBF4" w14:textId="77777777" w:rsidR="00034E85" w:rsidRDefault="00034E85" w:rsidP="00D05666">
      <w:r>
        <w:continuationSeparator/>
      </w:r>
    </w:p>
  </w:endnote>
  <w:endnote w:type="continuationNotice" w:id="1">
    <w:p w14:paraId="7FCEC40B" w14:textId="77777777" w:rsidR="00034E85" w:rsidRDefault="00034E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7CC2A0D6" w14:textId="77777777" w:rsidR="00034E85" w:rsidRDefault="00034E8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1A1261B" w14:textId="77777777" w:rsidR="00034E85" w:rsidRDefault="00034E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F307" w14:textId="77777777" w:rsidR="00034E85" w:rsidRDefault="00034E85">
    <w:pPr>
      <w:pStyle w:val="Porat"/>
      <w:jc w:val="right"/>
    </w:pPr>
  </w:p>
  <w:p w14:paraId="44FB2F2E" w14:textId="77777777" w:rsidR="00034E85" w:rsidRDefault="00034E8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47633" w14:textId="77777777" w:rsidR="00034E85" w:rsidRDefault="00034E85">
    <w:pPr>
      <w:pStyle w:val="Porat"/>
      <w:jc w:val="right"/>
    </w:pPr>
    <w:r>
      <w:fldChar w:fldCharType="begin"/>
    </w:r>
    <w:r>
      <w:instrText xml:space="preserve"> PAGE   \* MERGEFORMAT </w:instrText>
    </w:r>
    <w:r>
      <w:fldChar w:fldCharType="separate"/>
    </w:r>
    <w:r>
      <w:rPr>
        <w:noProof/>
      </w:rPr>
      <w:t>2</w:t>
    </w:r>
    <w:r>
      <w:rPr>
        <w:noProof/>
      </w:rPr>
      <w:fldChar w:fldCharType="end"/>
    </w:r>
  </w:p>
  <w:p w14:paraId="39773375" w14:textId="77777777" w:rsidR="00034E85" w:rsidRDefault="00034E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29ADE" w14:textId="77777777" w:rsidR="00034E85" w:rsidRDefault="00034E85" w:rsidP="00D05666">
      <w:r>
        <w:separator/>
      </w:r>
    </w:p>
  </w:footnote>
  <w:footnote w:type="continuationSeparator" w:id="0">
    <w:p w14:paraId="7B703EF6" w14:textId="77777777" w:rsidR="00034E85" w:rsidRDefault="00034E85" w:rsidP="00D05666">
      <w:r>
        <w:continuationSeparator/>
      </w:r>
    </w:p>
  </w:footnote>
  <w:footnote w:type="continuationNotice" w:id="1">
    <w:p w14:paraId="6EB820FD" w14:textId="77777777" w:rsidR="00034E85" w:rsidRDefault="00034E85">
      <w:pPr>
        <w:spacing w:after="0" w:line="240" w:lineRule="auto"/>
      </w:pPr>
    </w:p>
  </w:footnote>
  <w:footnote w:id="2">
    <w:p w14:paraId="36626ABA" w14:textId="77777777" w:rsidR="00034E85" w:rsidRPr="001620D3" w:rsidRDefault="00034E85" w:rsidP="00520D2C">
      <w:pPr>
        <w:pStyle w:val="Puslapioinaostekstas"/>
        <w:spacing w:after="0" w:line="240" w:lineRule="auto"/>
        <w:jc w:val="both"/>
        <w:rPr>
          <w:i/>
          <w:iCs/>
        </w:rPr>
      </w:pPr>
    </w:p>
  </w:footnote>
  <w:footnote w:id="3">
    <w:p w14:paraId="78A531F7" w14:textId="77777777" w:rsidR="00034E85" w:rsidRPr="001620D3" w:rsidRDefault="00034E85"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7ACD1C" w14:textId="77777777" w:rsidR="00034E85" w:rsidRPr="001620D3" w:rsidRDefault="00034E85"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1B9918" w14:textId="77777777" w:rsidR="00034E85" w:rsidRDefault="00034E85"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CF32E" w14:textId="77777777" w:rsidR="00034E85" w:rsidRPr="001620D3" w:rsidRDefault="00034E85"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99EDCC" w14:textId="77777777" w:rsidR="00034E85" w:rsidRPr="001620D3" w:rsidRDefault="00034E85"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448CE4" w14:textId="77777777" w:rsidR="00034E85" w:rsidRDefault="00034E85"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CDDE23E" w14:textId="77777777" w:rsidR="00034E85" w:rsidRPr="001620D3" w:rsidRDefault="00034E85"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3D2F13" w14:textId="77777777" w:rsidR="00034E85" w:rsidRPr="001620D3" w:rsidRDefault="00034E85"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43E1D6" w14:textId="77777777" w:rsidR="00034E85" w:rsidRDefault="00034E85"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9A061" w14:textId="77777777" w:rsidR="00034E85" w:rsidRDefault="00034E85">
    <w:pPr>
      <w:pStyle w:val="Antrats"/>
      <w:jc w:val="right"/>
    </w:pPr>
  </w:p>
  <w:p w14:paraId="1FDA7B5D" w14:textId="77777777" w:rsidR="00034E85" w:rsidRDefault="00034E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504EF2"/>
    <w:multiLevelType w:val="multilevel"/>
    <w:tmpl w:val="909091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8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8"/>
  </w:num>
  <w:num w:numId="2">
    <w:abstractNumId w:val="4"/>
  </w:num>
  <w:num w:numId="3">
    <w:abstractNumId w:val="18"/>
  </w:num>
  <w:num w:numId="4">
    <w:abstractNumId w:val="22"/>
  </w:num>
  <w:num w:numId="5">
    <w:abstractNumId w:val="15"/>
  </w:num>
  <w:num w:numId="6">
    <w:abstractNumId w:val="30"/>
  </w:num>
  <w:num w:numId="7">
    <w:abstractNumId w:val="27"/>
  </w:num>
  <w:num w:numId="8">
    <w:abstractNumId w:val="2"/>
  </w:num>
  <w:num w:numId="9">
    <w:abstractNumId w:val="28"/>
  </w:num>
  <w:num w:numId="10">
    <w:abstractNumId w:val="26"/>
  </w:num>
  <w:num w:numId="11">
    <w:abstractNumId w:val="21"/>
  </w:num>
  <w:num w:numId="12">
    <w:abstractNumId w:val="10"/>
  </w:num>
  <w:num w:numId="13">
    <w:abstractNumId w:val="14"/>
  </w:num>
  <w:num w:numId="14">
    <w:abstractNumId w:val="24"/>
  </w:num>
  <w:num w:numId="15">
    <w:abstractNumId w:val="5"/>
  </w:num>
  <w:num w:numId="16">
    <w:abstractNumId w:val="6"/>
  </w:num>
  <w:num w:numId="17">
    <w:abstractNumId w:val="12"/>
  </w:num>
  <w:num w:numId="18">
    <w:abstractNumId w:val="11"/>
  </w:num>
  <w:num w:numId="19">
    <w:abstractNumId w:val="17"/>
  </w:num>
  <w:num w:numId="20">
    <w:abstractNumId w:val="19"/>
  </w:num>
  <w:num w:numId="21">
    <w:abstractNumId w:val="9"/>
  </w:num>
  <w:num w:numId="22">
    <w:abstractNumId w:val="20"/>
  </w:num>
  <w:num w:numId="23">
    <w:abstractNumId w:val="23"/>
  </w:num>
  <w:num w:numId="24">
    <w:abstractNumId w:val="1"/>
  </w:num>
  <w:num w:numId="25">
    <w:abstractNumId w:val="25"/>
  </w:num>
  <w:num w:numId="26">
    <w:abstractNumId w:val="1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1"/>
  </w:num>
  <w:num w:numId="30">
    <w:abstractNumId w:val="0"/>
  </w:num>
  <w:num w:numId="31">
    <w:abstractNumId w:val="16"/>
  </w:num>
  <w:num w:numId="3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E85"/>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AC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9FA"/>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BE"/>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0C"/>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77"/>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20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3ADA"/>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558"/>
    <w:rsid w:val="00CA1743"/>
    <w:rsid w:val="00CA237E"/>
    <w:rsid w:val="00CA3660"/>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5B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1A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0459"/>
  <w15:chartTrackingRefBased/>
  <w15:docId w15:val="{3A5CF50D-3FB8-4BE8-8BFE-46559400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0616448">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purl.org/dc/dcmitype/"/>
    <ds:schemaRef ds:uri="http://schemas.microsoft.com/office/2006/metadata/properties"/>
    <ds:schemaRef ds:uri="9f7bfde5-fec1-41b1-af96-d0ead4fdf1a4"/>
    <ds:schemaRef ds:uri="http://schemas.microsoft.com/office/2006/documentManagement/types"/>
    <ds:schemaRef ds:uri="http://purl.org/dc/elements/1.1/"/>
    <ds:schemaRef ds:uri="http://schemas.openxmlformats.org/package/2006/metadata/core-properties"/>
    <ds:schemaRef ds:uri="e58d86aa-8fe5-4539-8203-03c44674af5d"/>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AA51C082-3AD3-4840-9C44-34B5E57D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37417</Words>
  <Characters>21328</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Naudotojas</cp:lastModifiedBy>
  <cp:revision>2</cp:revision>
  <dcterms:created xsi:type="dcterms:W3CDTF">2025-07-16T06:40:00Z</dcterms:created>
  <dcterms:modified xsi:type="dcterms:W3CDTF">2025-07-16T06:40:00Z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