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BFEA" w14:textId="77777777" w:rsidR="00F2605D" w:rsidRPr="003F7BC0" w:rsidRDefault="00000000" w:rsidP="00F2605D">
      <w:pPr>
        <w:ind w:firstLine="567"/>
        <w:jc w:val="center"/>
        <w:rPr>
          <w:rFonts w:ascii="Arial" w:eastAsia="Arial Unicode MS" w:hAnsi="Arial" w:cs="Arial"/>
          <w:b/>
          <w:lang w:val="en-GB" w:eastAsia="lt-LT"/>
        </w:rPr>
      </w:pPr>
      <w:r w:rsidRPr="003F7BC0">
        <w:rPr>
          <w:rFonts w:ascii="Arial" w:eastAsia="Arial Unicode MS" w:hAnsi="Arial" w:cs="Arial"/>
          <w:b/>
          <w:lang w:val="en-GB" w:eastAsia="lt-LT"/>
        </w:rPr>
        <w:t>DESCRIPTION OF THE OBJECT OF PURCHASE</w:t>
      </w:r>
    </w:p>
    <w:p w14:paraId="63C7C8D0" w14:textId="1BFB7234" w:rsidR="00B54E94" w:rsidRPr="003F7BC0" w:rsidRDefault="00B54E94" w:rsidP="00B54E94">
      <w:pPr>
        <w:keepNext/>
        <w:tabs>
          <w:tab w:val="left" w:pos="1247"/>
        </w:tabs>
        <w:jc w:val="center"/>
        <w:outlineLvl w:val="0"/>
        <w:rPr>
          <w:rFonts w:ascii="Arial" w:hAnsi="Arial" w:cs="Arial"/>
          <w:b/>
          <w:sz w:val="22"/>
          <w:szCs w:val="22"/>
          <w:lang w:val="en-GB"/>
        </w:rPr>
      </w:pPr>
    </w:p>
    <w:p w14:paraId="15025010" w14:textId="77777777" w:rsidR="00B54E94" w:rsidRPr="003F7BC0" w:rsidRDefault="00B54E94" w:rsidP="00B54E94">
      <w:pPr>
        <w:rPr>
          <w:rFonts w:ascii="Arial" w:hAnsi="Arial" w:cs="Arial"/>
          <w:b/>
          <w:bCs/>
          <w:sz w:val="22"/>
          <w:szCs w:val="22"/>
          <w:lang w:val="en-GB"/>
        </w:rPr>
      </w:pPr>
    </w:p>
    <w:p w14:paraId="14C62C37" w14:textId="77777777" w:rsidR="00B54E94" w:rsidRPr="003F7BC0" w:rsidRDefault="00B54E94" w:rsidP="00B54E94">
      <w:pPr>
        <w:rPr>
          <w:rFonts w:ascii="Arial" w:hAnsi="Arial" w:cs="Arial"/>
          <w:b/>
          <w:bCs/>
          <w:sz w:val="22"/>
          <w:szCs w:val="22"/>
          <w:lang w:val="en-GB"/>
        </w:rPr>
      </w:pPr>
    </w:p>
    <w:p w14:paraId="5A536ABC" w14:textId="073CECFD" w:rsidR="00EF5D70" w:rsidRPr="003F7BC0" w:rsidRDefault="00000000" w:rsidP="00771052">
      <w:pPr>
        <w:tabs>
          <w:tab w:val="left" w:pos="142"/>
        </w:tabs>
        <w:ind w:right="55"/>
        <w:jc w:val="both"/>
        <w:rPr>
          <w:rFonts w:ascii="Arial" w:eastAsiaTheme="minorHAnsi" w:hAnsi="Arial" w:cs="Arial"/>
          <w:b/>
          <w:lang w:val="en-GB"/>
        </w:rPr>
      </w:pPr>
      <w:r w:rsidRPr="003F7BC0">
        <w:rPr>
          <w:rFonts w:ascii="Arial" w:eastAsiaTheme="minorHAnsi" w:hAnsi="Arial" w:cs="Arial"/>
          <w:b/>
          <w:lang w:val="en-GB"/>
        </w:rPr>
        <w:t>1. DYNAMIC PURCHASING SYSTEM OBJECT</w:t>
      </w:r>
    </w:p>
    <w:p w14:paraId="0DF73EEC" w14:textId="4A6A1BF3" w:rsidR="001444C3" w:rsidRDefault="00000000" w:rsidP="00E237E1">
      <w:pPr>
        <w:ind w:firstLine="426"/>
        <w:jc w:val="both"/>
        <w:rPr>
          <w:rFonts w:ascii="Arial" w:hAnsi="Arial" w:cs="Arial"/>
          <w:sz w:val="22"/>
          <w:szCs w:val="22"/>
          <w:lang w:val="en-GB"/>
        </w:rPr>
      </w:pPr>
      <w:r w:rsidRPr="003F7BC0">
        <w:rPr>
          <w:rFonts w:ascii="Arial" w:hAnsi="Arial" w:cs="Arial"/>
          <w:sz w:val="22"/>
          <w:szCs w:val="22"/>
          <w:lang w:val="en-GB"/>
        </w:rPr>
        <w:t>The product names and catalogue numbers listed below are not definitive characteristics of the object of the Purchase and may be adjusted in the case of specific purchases, as required and based upon the future purchases through the dynamic purchasing system (hereinafter - DPS), via the preparation of specific technical specifications for the implementation of relevant procurement procedures. The specific requirements purchasing of the object possibly purchased in the future according to need, will be given in the documents of a specific purchase, performed via the DPS.</w:t>
      </w:r>
    </w:p>
    <w:p w14:paraId="424B9CED" w14:textId="77777777" w:rsidR="003F7BC0" w:rsidRPr="003F7BC0" w:rsidRDefault="003F7BC0" w:rsidP="00E237E1">
      <w:pPr>
        <w:ind w:firstLine="426"/>
        <w:jc w:val="both"/>
        <w:rPr>
          <w:rFonts w:ascii="Arial" w:hAnsi="Arial" w:cs="Arial"/>
          <w:sz w:val="22"/>
          <w:szCs w:val="22"/>
          <w:lang w:val="en-GB"/>
        </w:rPr>
      </w:pPr>
    </w:p>
    <w:p w14:paraId="623F819C" w14:textId="5050C36C" w:rsidR="00D05541" w:rsidRPr="003F7BC0" w:rsidRDefault="00000000" w:rsidP="00D05541">
      <w:pPr>
        <w:tabs>
          <w:tab w:val="left" w:pos="284"/>
        </w:tabs>
        <w:ind w:left="426" w:right="55" w:hanging="426"/>
        <w:jc w:val="both"/>
        <w:rPr>
          <w:rFonts w:ascii="Arial" w:hAnsi="Arial" w:cs="Arial"/>
          <w:b/>
          <w:lang w:val="en-GB"/>
        </w:rPr>
      </w:pPr>
      <w:r w:rsidRPr="003F7BC0">
        <w:rPr>
          <w:rFonts w:ascii="Arial" w:hAnsi="Arial" w:cs="Arial"/>
          <w:b/>
          <w:lang w:val="en-GB"/>
        </w:rPr>
        <w:t>Types of metals according to the CPV code:</w:t>
      </w:r>
    </w:p>
    <w:tbl>
      <w:tblPr>
        <w:tblStyle w:val="TableGrid"/>
        <w:tblW w:w="0" w:type="auto"/>
        <w:tblLook w:val="04A0" w:firstRow="1" w:lastRow="0" w:firstColumn="1" w:lastColumn="0" w:noHBand="0" w:noVBand="1"/>
      </w:tblPr>
      <w:tblGrid>
        <w:gridCol w:w="1405"/>
        <w:gridCol w:w="7621"/>
      </w:tblGrid>
      <w:tr w:rsidR="008816B7" w:rsidRPr="003F7BC0" w14:paraId="2EB5AECE" w14:textId="77777777" w:rsidTr="008F3E72">
        <w:trPr>
          <w:trHeight w:val="360"/>
        </w:trPr>
        <w:tc>
          <w:tcPr>
            <w:tcW w:w="1405" w:type="dxa"/>
            <w:noWrap/>
            <w:hideMark/>
          </w:tcPr>
          <w:p w14:paraId="3EC005CC"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44172000-6</w:t>
            </w:r>
          </w:p>
        </w:tc>
        <w:tc>
          <w:tcPr>
            <w:tcW w:w="7621" w:type="dxa"/>
            <w:noWrap/>
            <w:hideMark/>
          </w:tcPr>
          <w:p w14:paraId="67AB38FA"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Sheets (construction)</w:t>
            </w:r>
          </w:p>
        </w:tc>
      </w:tr>
      <w:tr w:rsidR="008816B7" w:rsidRPr="003F7BC0" w14:paraId="293A3F88" w14:textId="77777777" w:rsidTr="008F3E72">
        <w:trPr>
          <w:trHeight w:val="360"/>
        </w:trPr>
        <w:tc>
          <w:tcPr>
            <w:tcW w:w="1405" w:type="dxa"/>
            <w:noWrap/>
            <w:hideMark/>
          </w:tcPr>
          <w:p w14:paraId="0AFFE277"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44170000-2</w:t>
            </w:r>
          </w:p>
        </w:tc>
        <w:tc>
          <w:tcPr>
            <w:tcW w:w="7621" w:type="dxa"/>
            <w:noWrap/>
            <w:hideMark/>
          </w:tcPr>
          <w:p w14:paraId="159FA99A"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Plates, sheets, strip and foil related to construction materials</w:t>
            </w:r>
          </w:p>
        </w:tc>
      </w:tr>
      <w:tr w:rsidR="008816B7" w:rsidRPr="003F7BC0" w14:paraId="0D0C5D6B" w14:textId="77777777" w:rsidTr="008F3E72">
        <w:trPr>
          <w:trHeight w:val="360"/>
        </w:trPr>
        <w:tc>
          <w:tcPr>
            <w:tcW w:w="1405" w:type="dxa"/>
            <w:noWrap/>
            <w:hideMark/>
          </w:tcPr>
          <w:p w14:paraId="3AA3FBEE"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44163100-1</w:t>
            </w:r>
          </w:p>
        </w:tc>
        <w:tc>
          <w:tcPr>
            <w:tcW w:w="7621" w:type="dxa"/>
            <w:noWrap/>
            <w:hideMark/>
          </w:tcPr>
          <w:p w14:paraId="4004A3CA"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Pipes</w:t>
            </w:r>
          </w:p>
        </w:tc>
      </w:tr>
      <w:tr w:rsidR="008816B7" w:rsidRPr="003F7BC0" w14:paraId="3460862E" w14:textId="77777777" w:rsidTr="008F3E72">
        <w:trPr>
          <w:trHeight w:val="360"/>
        </w:trPr>
        <w:tc>
          <w:tcPr>
            <w:tcW w:w="1405" w:type="dxa"/>
            <w:noWrap/>
            <w:hideMark/>
          </w:tcPr>
          <w:p w14:paraId="2E688DF7"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44333000-3</w:t>
            </w:r>
          </w:p>
        </w:tc>
        <w:tc>
          <w:tcPr>
            <w:tcW w:w="7621" w:type="dxa"/>
            <w:noWrap/>
            <w:hideMark/>
          </w:tcPr>
          <w:p w14:paraId="7C1B0A21"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Wire</w:t>
            </w:r>
          </w:p>
        </w:tc>
      </w:tr>
      <w:tr w:rsidR="008816B7" w:rsidRPr="003F7BC0" w14:paraId="577AD2CA" w14:textId="77777777" w:rsidTr="008F3E72">
        <w:trPr>
          <w:trHeight w:val="360"/>
        </w:trPr>
        <w:tc>
          <w:tcPr>
            <w:tcW w:w="1405" w:type="dxa"/>
            <w:noWrap/>
            <w:hideMark/>
          </w:tcPr>
          <w:p w14:paraId="760865A7"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44334000-0</w:t>
            </w:r>
          </w:p>
        </w:tc>
        <w:tc>
          <w:tcPr>
            <w:tcW w:w="7621" w:type="dxa"/>
            <w:noWrap/>
            <w:hideMark/>
          </w:tcPr>
          <w:p w14:paraId="3B30BACB"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Profiles</w:t>
            </w:r>
          </w:p>
        </w:tc>
      </w:tr>
      <w:tr w:rsidR="008816B7" w:rsidRPr="003F7BC0" w14:paraId="698E948D" w14:textId="77777777" w:rsidTr="008F3E72">
        <w:trPr>
          <w:trHeight w:val="360"/>
        </w:trPr>
        <w:tc>
          <w:tcPr>
            <w:tcW w:w="1405" w:type="dxa"/>
            <w:noWrap/>
            <w:hideMark/>
          </w:tcPr>
          <w:p w14:paraId="1DF56F71"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44212510-7</w:t>
            </w:r>
          </w:p>
        </w:tc>
        <w:tc>
          <w:tcPr>
            <w:tcW w:w="7621" w:type="dxa"/>
            <w:noWrap/>
            <w:hideMark/>
          </w:tcPr>
          <w:p w14:paraId="6BC116A4"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Angles</w:t>
            </w:r>
          </w:p>
        </w:tc>
      </w:tr>
      <w:tr w:rsidR="008816B7" w:rsidRPr="003F7BC0" w14:paraId="49B9EC02" w14:textId="77777777" w:rsidTr="008F3E72">
        <w:trPr>
          <w:trHeight w:val="360"/>
        </w:trPr>
        <w:tc>
          <w:tcPr>
            <w:tcW w:w="1405" w:type="dxa"/>
            <w:noWrap/>
            <w:hideMark/>
          </w:tcPr>
          <w:p w14:paraId="1DE5D28C"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44330000-2</w:t>
            </w:r>
          </w:p>
        </w:tc>
        <w:tc>
          <w:tcPr>
            <w:tcW w:w="7621" w:type="dxa"/>
            <w:noWrap/>
            <w:hideMark/>
          </w:tcPr>
          <w:p w14:paraId="14CAF8DD"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Bars, rods, wire and profiles used in construction</w:t>
            </w:r>
          </w:p>
        </w:tc>
      </w:tr>
      <w:tr w:rsidR="008816B7" w:rsidRPr="003F7BC0" w14:paraId="38198A91" w14:textId="77777777" w:rsidTr="008F3E72">
        <w:trPr>
          <w:trHeight w:val="360"/>
        </w:trPr>
        <w:tc>
          <w:tcPr>
            <w:tcW w:w="1405" w:type="dxa"/>
            <w:noWrap/>
            <w:hideMark/>
          </w:tcPr>
          <w:p w14:paraId="7C9FEBA1"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44331000-9</w:t>
            </w:r>
          </w:p>
        </w:tc>
        <w:tc>
          <w:tcPr>
            <w:tcW w:w="7621" w:type="dxa"/>
            <w:noWrap/>
            <w:hideMark/>
          </w:tcPr>
          <w:p w14:paraId="1E1F76B4"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Bars</w:t>
            </w:r>
          </w:p>
        </w:tc>
      </w:tr>
      <w:tr w:rsidR="008816B7" w:rsidRPr="003F7BC0" w14:paraId="32F32120" w14:textId="77777777" w:rsidTr="008F3E72">
        <w:trPr>
          <w:trHeight w:val="360"/>
        </w:trPr>
        <w:tc>
          <w:tcPr>
            <w:tcW w:w="1405" w:type="dxa"/>
            <w:noWrap/>
            <w:hideMark/>
          </w:tcPr>
          <w:p w14:paraId="46E5B8D6"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44163000-0</w:t>
            </w:r>
          </w:p>
        </w:tc>
        <w:tc>
          <w:tcPr>
            <w:tcW w:w="7621" w:type="dxa"/>
            <w:noWrap/>
            <w:hideMark/>
          </w:tcPr>
          <w:p w14:paraId="75F0D39D"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Pipes and fittings</w:t>
            </w:r>
          </w:p>
        </w:tc>
      </w:tr>
      <w:tr w:rsidR="008816B7" w:rsidRPr="003F7BC0" w14:paraId="0828F750" w14:textId="77777777" w:rsidTr="008F3E72">
        <w:trPr>
          <w:trHeight w:val="360"/>
        </w:trPr>
        <w:tc>
          <w:tcPr>
            <w:tcW w:w="1405" w:type="dxa"/>
            <w:noWrap/>
            <w:hideMark/>
          </w:tcPr>
          <w:p w14:paraId="344AA277"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44112700-5</w:t>
            </w:r>
          </w:p>
        </w:tc>
        <w:tc>
          <w:tcPr>
            <w:tcW w:w="7621" w:type="dxa"/>
            <w:noWrap/>
            <w:hideMark/>
          </w:tcPr>
          <w:p w14:paraId="2E4780E7" w14:textId="77777777" w:rsidR="008F3E72"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Beams</w:t>
            </w:r>
          </w:p>
        </w:tc>
      </w:tr>
      <w:tr w:rsidR="008816B7" w:rsidRPr="003F7BC0" w14:paraId="39A5C12C" w14:textId="77777777" w:rsidTr="008F3E72">
        <w:trPr>
          <w:trHeight w:val="360"/>
        </w:trPr>
        <w:tc>
          <w:tcPr>
            <w:tcW w:w="1405" w:type="dxa"/>
            <w:noWrap/>
            <w:hideMark/>
          </w:tcPr>
          <w:p w14:paraId="26A45FED" w14:textId="180FD5BE" w:rsidR="00DD4B06"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44530000-4</w:t>
            </w:r>
          </w:p>
        </w:tc>
        <w:tc>
          <w:tcPr>
            <w:tcW w:w="7621" w:type="dxa"/>
            <w:noWrap/>
            <w:hideMark/>
          </w:tcPr>
          <w:p w14:paraId="0B00D2DB" w14:textId="1568F7E2" w:rsidR="00DD4B06" w:rsidRPr="003F7BC0" w:rsidRDefault="00000000" w:rsidP="008F3E72">
            <w:pPr>
              <w:jc w:val="both"/>
              <w:rPr>
                <w:rFonts w:ascii="Arial" w:hAnsi="Arial" w:cs="Arial"/>
                <w:sz w:val="22"/>
                <w:szCs w:val="22"/>
                <w:lang w:val="en-GB"/>
              </w:rPr>
            </w:pPr>
            <w:r w:rsidRPr="003F7BC0">
              <w:rPr>
                <w:rFonts w:ascii="Arial" w:hAnsi="Arial" w:cs="Arial"/>
                <w:sz w:val="22"/>
                <w:szCs w:val="22"/>
                <w:lang w:val="en-GB"/>
              </w:rPr>
              <w:t>Fasteners</w:t>
            </w:r>
          </w:p>
        </w:tc>
      </w:tr>
    </w:tbl>
    <w:p w14:paraId="6873C0CA" w14:textId="19ED46C0" w:rsidR="00771052" w:rsidRPr="003F7BC0" w:rsidRDefault="00771052" w:rsidP="00771052">
      <w:pPr>
        <w:jc w:val="both"/>
        <w:rPr>
          <w:rStyle w:val="normaltextrun"/>
          <w:rFonts w:ascii="Arial" w:hAnsi="Arial" w:cs="Arial"/>
          <w:color w:val="000000"/>
          <w:sz w:val="22"/>
          <w:szCs w:val="22"/>
          <w:shd w:val="clear" w:color="auto" w:fill="FFFFFF"/>
          <w:lang w:val="en-GB"/>
        </w:rPr>
      </w:pPr>
    </w:p>
    <w:p w14:paraId="47E416E4" w14:textId="77BB5333" w:rsidR="00E320B8" w:rsidRPr="003F7BC0" w:rsidRDefault="00000000" w:rsidP="00771052">
      <w:pPr>
        <w:jc w:val="both"/>
        <w:rPr>
          <w:rFonts w:ascii="Arial" w:hAnsi="Arial" w:cs="Arial"/>
          <w:sz w:val="22"/>
          <w:szCs w:val="22"/>
          <w:lang w:val="en-GB"/>
        </w:rPr>
      </w:pPr>
      <w:r w:rsidRPr="003F7BC0">
        <w:rPr>
          <w:rStyle w:val="eop"/>
          <w:rFonts w:ascii="Arial" w:hAnsi="Arial" w:cs="Arial"/>
          <w:color w:val="000000"/>
          <w:sz w:val="22"/>
          <w:szCs w:val="22"/>
          <w:shd w:val="clear" w:color="auto" w:fill="FFFFFF"/>
          <w:lang w:val="en-GB"/>
        </w:rPr>
        <w:t> </w:t>
      </w:r>
    </w:p>
    <w:p w14:paraId="6867B3D8" w14:textId="0B81E4F9" w:rsidR="00FC437D" w:rsidRPr="003F7BC0" w:rsidRDefault="00000000" w:rsidP="006C0976">
      <w:pPr>
        <w:pStyle w:val="ListParagraph"/>
        <w:spacing w:before="80" w:after="120"/>
        <w:ind w:left="0"/>
        <w:jc w:val="both"/>
        <w:rPr>
          <w:rFonts w:ascii="Arial" w:hAnsi="Arial" w:cs="Arial"/>
          <w:b/>
          <w:sz w:val="22"/>
          <w:szCs w:val="22"/>
          <w:lang w:val="en-GB"/>
        </w:rPr>
      </w:pPr>
      <w:r w:rsidRPr="003F7BC0">
        <w:rPr>
          <w:rFonts w:ascii="Arial" w:hAnsi="Arial" w:cs="Arial"/>
          <w:b/>
          <w:sz w:val="22"/>
          <w:szCs w:val="22"/>
          <w:lang w:val="en-GB"/>
        </w:rPr>
        <w:t>2. SCOPE OF APPLICATION OF THE DYNAMIC PURCHASING SYSTEM OBJECT</w:t>
      </w:r>
    </w:p>
    <w:p w14:paraId="038EAFFA" w14:textId="77777777" w:rsidR="00DE7FCD" w:rsidRPr="003F7BC0" w:rsidRDefault="00DE7FCD" w:rsidP="006C0976">
      <w:pPr>
        <w:pStyle w:val="ListParagraph"/>
        <w:spacing w:before="80" w:after="120"/>
        <w:ind w:left="0"/>
        <w:jc w:val="both"/>
        <w:rPr>
          <w:rFonts w:ascii="Arial" w:hAnsi="Arial" w:cs="Arial"/>
          <w:b/>
          <w:sz w:val="22"/>
          <w:szCs w:val="22"/>
          <w:lang w:val="en-GB"/>
        </w:rPr>
      </w:pPr>
    </w:p>
    <w:p w14:paraId="06B02CC9" w14:textId="7C271E24" w:rsidR="006C0976" w:rsidRPr="003F7BC0" w:rsidRDefault="00000000" w:rsidP="006C0976">
      <w:pPr>
        <w:pStyle w:val="ListParagraph"/>
        <w:spacing w:before="80" w:after="120"/>
        <w:ind w:left="0"/>
        <w:jc w:val="both"/>
        <w:rPr>
          <w:rStyle w:val="normal-h"/>
          <w:rFonts w:ascii="Arial" w:hAnsi="Arial" w:cs="Arial"/>
          <w:sz w:val="22"/>
          <w:szCs w:val="22"/>
          <w:lang w:val="en-GB"/>
        </w:rPr>
      </w:pPr>
      <w:r w:rsidRPr="003F7BC0">
        <w:rPr>
          <w:rFonts w:ascii="Arial" w:hAnsi="Arial" w:cs="Arial"/>
          <w:bCs/>
          <w:sz w:val="22"/>
          <w:szCs w:val="22"/>
          <w:lang w:val="en-GB"/>
        </w:rPr>
        <w:t>2.1.  Various metals and their preforms needed to maximise business continuity. Metals are used in the maintenance and repair of structures, equipment and special rolling stock, and in the manufacture of products to the orders of operating units.</w:t>
      </w:r>
    </w:p>
    <w:p w14:paraId="7CA1369D" w14:textId="77777777" w:rsidR="00D01D66" w:rsidRPr="003F7BC0" w:rsidRDefault="00000000" w:rsidP="00E30254">
      <w:pPr>
        <w:spacing w:before="80" w:after="120"/>
        <w:jc w:val="both"/>
        <w:rPr>
          <w:rStyle w:val="normal-h"/>
          <w:rFonts w:ascii="Arial" w:hAnsi="Arial" w:cs="Arial"/>
          <w:sz w:val="22"/>
          <w:szCs w:val="22"/>
          <w:lang w:val="en-GB"/>
        </w:rPr>
      </w:pPr>
      <w:r w:rsidRPr="003F7BC0">
        <w:rPr>
          <w:rStyle w:val="normal-h"/>
          <w:rFonts w:ascii="Arial" w:hAnsi="Arial" w:cs="Arial"/>
          <w:sz w:val="22"/>
          <w:szCs w:val="22"/>
          <w:lang w:val="en-GB"/>
        </w:rPr>
        <w:t xml:space="preserve">2.2. The object of the purchase will include: </w:t>
      </w:r>
    </w:p>
    <w:p w14:paraId="1DE4D449" w14:textId="448A1BCC" w:rsidR="00BF6C8D" w:rsidRPr="003F7BC0" w:rsidRDefault="00000000" w:rsidP="00E30254">
      <w:pPr>
        <w:spacing w:before="80" w:after="120"/>
        <w:jc w:val="both"/>
        <w:rPr>
          <w:rStyle w:val="normal-h"/>
          <w:rFonts w:ascii="Arial" w:hAnsi="Arial" w:cs="Arial"/>
          <w:sz w:val="22"/>
          <w:szCs w:val="22"/>
          <w:lang w:val="en-GB"/>
        </w:rPr>
      </w:pPr>
      <w:r w:rsidRPr="003F7BC0">
        <w:rPr>
          <w:rStyle w:val="normal-h"/>
          <w:rFonts w:ascii="Arial" w:hAnsi="Arial" w:cs="Arial"/>
          <w:sz w:val="22"/>
          <w:szCs w:val="22"/>
          <w:lang w:val="en-GB"/>
        </w:rPr>
        <w:t xml:space="preserve">2.2.1. Bars, rods, wire and profiles used in construction </w:t>
      </w:r>
    </w:p>
    <w:p w14:paraId="359782A5" w14:textId="02ED692B" w:rsidR="00BF6C8D" w:rsidRPr="003F7BC0" w:rsidRDefault="00000000" w:rsidP="00E30254">
      <w:pPr>
        <w:spacing w:before="80" w:after="120"/>
        <w:jc w:val="both"/>
        <w:rPr>
          <w:rStyle w:val="normal-h"/>
          <w:rFonts w:ascii="Arial" w:hAnsi="Arial" w:cs="Arial"/>
          <w:sz w:val="22"/>
          <w:szCs w:val="22"/>
          <w:lang w:val="en-GB"/>
        </w:rPr>
      </w:pPr>
      <w:r w:rsidRPr="003F7BC0">
        <w:rPr>
          <w:rStyle w:val="normal-h"/>
          <w:rFonts w:ascii="Arial" w:hAnsi="Arial" w:cs="Arial"/>
          <w:sz w:val="22"/>
          <w:szCs w:val="22"/>
          <w:lang w:val="en-GB"/>
        </w:rPr>
        <w:t>2.2.2. pipes and fittings; plates, sheets, sheets (hot rolled);</w:t>
      </w:r>
    </w:p>
    <w:p w14:paraId="0D27845F" w14:textId="2F89D420" w:rsidR="005D2285" w:rsidRPr="003F7BC0" w:rsidRDefault="00000000" w:rsidP="00771052">
      <w:pPr>
        <w:spacing w:before="80" w:after="120"/>
        <w:jc w:val="both"/>
        <w:rPr>
          <w:rStyle w:val="normal-h"/>
          <w:rFonts w:ascii="Arial" w:hAnsi="Arial" w:cs="Arial"/>
          <w:sz w:val="22"/>
          <w:szCs w:val="22"/>
          <w:lang w:val="en-GB"/>
        </w:rPr>
      </w:pPr>
      <w:r w:rsidRPr="003F7BC0">
        <w:rPr>
          <w:rStyle w:val="normal-h"/>
          <w:rFonts w:ascii="Arial" w:hAnsi="Arial" w:cs="Arial"/>
          <w:sz w:val="22"/>
          <w:szCs w:val="22"/>
          <w:lang w:val="en-GB"/>
        </w:rPr>
        <w:t>2.2.3. sheets (cold rolled); angles; beams and other metals;</w:t>
      </w:r>
    </w:p>
    <w:p w14:paraId="4FFF4A10" w14:textId="2C8F2AC7" w:rsidR="00372DE1" w:rsidRPr="003F7BC0" w:rsidRDefault="00000000" w:rsidP="00771052">
      <w:pPr>
        <w:spacing w:before="80" w:after="120"/>
        <w:jc w:val="both"/>
        <w:rPr>
          <w:rStyle w:val="normal-h"/>
          <w:rFonts w:ascii="Arial" w:hAnsi="Arial" w:cs="Arial"/>
          <w:sz w:val="22"/>
          <w:szCs w:val="22"/>
          <w:lang w:val="en-GB"/>
        </w:rPr>
      </w:pPr>
      <w:r w:rsidRPr="003F7BC0">
        <w:rPr>
          <w:rStyle w:val="normal-h"/>
          <w:rFonts w:ascii="Arial" w:hAnsi="Arial" w:cs="Arial"/>
          <w:sz w:val="22"/>
          <w:szCs w:val="22"/>
          <w:lang w:val="en-GB"/>
        </w:rPr>
        <w:t>2.2.4. Beams;</w:t>
      </w:r>
    </w:p>
    <w:p w14:paraId="34D28075" w14:textId="3BB7E990" w:rsidR="006C0976" w:rsidRPr="003F7BC0" w:rsidRDefault="00000000" w:rsidP="00AC7820">
      <w:pPr>
        <w:tabs>
          <w:tab w:val="left" w:pos="1418"/>
        </w:tabs>
        <w:spacing w:before="80" w:after="120"/>
        <w:jc w:val="both"/>
        <w:rPr>
          <w:rFonts w:ascii="Arial" w:hAnsi="Arial" w:cs="Arial"/>
          <w:sz w:val="22"/>
          <w:szCs w:val="22"/>
          <w:lang w:val="en-GB"/>
        </w:rPr>
      </w:pPr>
      <w:r w:rsidRPr="003F7BC0">
        <w:rPr>
          <w:rFonts w:ascii="Arial" w:hAnsi="Arial" w:cs="Arial"/>
          <w:sz w:val="22"/>
          <w:szCs w:val="22"/>
          <w:lang w:val="en-GB"/>
        </w:rPr>
        <w:t xml:space="preserve">2.3. The specific requirements for the Purchase object will be set out in the documents of the specific purchase carried out under the DPS. </w:t>
      </w:r>
    </w:p>
    <w:p w14:paraId="19880D89" w14:textId="77777777" w:rsidR="00771052" w:rsidRPr="003F7BC0" w:rsidRDefault="00771052" w:rsidP="00AC7820">
      <w:pPr>
        <w:tabs>
          <w:tab w:val="left" w:pos="1418"/>
        </w:tabs>
        <w:spacing w:before="80" w:after="120"/>
        <w:jc w:val="both"/>
        <w:rPr>
          <w:rFonts w:ascii="Arial" w:hAnsi="Arial" w:cs="Arial"/>
          <w:sz w:val="22"/>
          <w:szCs w:val="22"/>
          <w:highlight w:val="yellow"/>
          <w:lang w:val="en-GB"/>
        </w:rPr>
      </w:pPr>
    </w:p>
    <w:p w14:paraId="1A2BB479" w14:textId="2FEC53B1" w:rsidR="00B63DA9" w:rsidRPr="003F7BC0" w:rsidRDefault="00000000" w:rsidP="00771052">
      <w:pPr>
        <w:pStyle w:val="BodyText"/>
        <w:tabs>
          <w:tab w:val="left" w:pos="720"/>
        </w:tabs>
        <w:rPr>
          <w:rFonts w:ascii="Arial" w:hAnsi="Arial" w:cs="Arial"/>
          <w:b/>
          <w:bCs/>
          <w:sz w:val="22"/>
          <w:szCs w:val="22"/>
          <w:lang w:val="en-GB"/>
        </w:rPr>
      </w:pPr>
      <w:r w:rsidRPr="003F7BC0">
        <w:rPr>
          <w:rFonts w:ascii="Arial" w:hAnsi="Arial" w:cs="Arial"/>
          <w:b/>
          <w:bCs/>
          <w:sz w:val="22"/>
          <w:szCs w:val="22"/>
          <w:lang w:val="en-GB"/>
        </w:rPr>
        <w:t>3.THE CHARACTERISTICS, FUNCTIONAL REQUIREMENTS AND/OR DESIRED RESULT OF THE DYNAMIC PURCHASING SYSTEM OBJECT</w:t>
      </w:r>
    </w:p>
    <w:p w14:paraId="6A6CF1CB" w14:textId="77777777" w:rsidR="00C226D6" w:rsidRPr="003F7BC0" w:rsidRDefault="00C226D6" w:rsidP="00771052">
      <w:pPr>
        <w:pStyle w:val="BodyText"/>
        <w:tabs>
          <w:tab w:val="left" w:pos="720"/>
        </w:tabs>
        <w:rPr>
          <w:rFonts w:ascii="Arial" w:hAnsi="Arial" w:cs="Arial"/>
          <w:b/>
          <w:bCs/>
          <w:sz w:val="22"/>
          <w:szCs w:val="22"/>
          <w:lang w:val="en-GB"/>
        </w:rPr>
      </w:pPr>
    </w:p>
    <w:p w14:paraId="03249DB9" w14:textId="18538A11" w:rsidR="00E5747D" w:rsidRPr="003F7BC0" w:rsidRDefault="00000000" w:rsidP="00771052">
      <w:pPr>
        <w:tabs>
          <w:tab w:val="left" w:pos="426"/>
        </w:tabs>
        <w:jc w:val="both"/>
        <w:rPr>
          <w:rFonts w:ascii="Arial" w:hAnsi="Arial" w:cs="Arial"/>
          <w:sz w:val="22"/>
          <w:szCs w:val="22"/>
          <w:lang w:val="en-GB"/>
        </w:rPr>
      </w:pPr>
      <w:r w:rsidRPr="003F7BC0">
        <w:rPr>
          <w:rFonts w:ascii="Arial" w:hAnsi="Arial" w:cs="Arial"/>
          <w:sz w:val="22"/>
          <w:szCs w:val="22"/>
          <w:lang w:val="en-GB"/>
        </w:rPr>
        <w:t>The metals to be procured under a specific purchase made under the DPS will have to be new and unused.</w:t>
      </w:r>
    </w:p>
    <w:p w14:paraId="172057EA" w14:textId="52382F26" w:rsidR="00846B59" w:rsidRPr="003F7BC0" w:rsidRDefault="00846B59">
      <w:pPr>
        <w:pStyle w:val="ListParagraph"/>
        <w:tabs>
          <w:tab w:val="left" w:pos="1276"/>
        </w:tabs>
        <w:ind w:left="0"/>
        <w:rPr>
          <w:rFonts w:ascii="Arial" w:hAnsi="Arial" w:cs="Arial"/>
          <w:sz w:val="22"/>
          <w:szCs w:val="22"/>
          <w:lang w:val="en-GB"/>
        </w:rPr>
      </w:pPr>
    </w:p>
    <w:sectPr w:rsidR="00846B59" w:rsidRPr="003F7BC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24491"/>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453CB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6B1B0F"/>
    <w:multiLevelType w:val="multilevel"/>
    <w:tmpl w:val="0427001F"/>
    <w:numStyleLink w:val="111111"/>
  </w:abstractNum>
  <w:abstractNum w:abstractNumId="3" w15:restartNumberingAfterBreak="0">
    <w:nsid w:val="259505CF"/>
    <w:multiLevelType w:val="multilevel"/>
    <w:tmpl w:val="59F0C38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073208"/>
    <w:multiLevelType w:val="hybridMultilevel"/>
    <w:tmpl w:val="CFB4CD80"/>
    <w:lvl w:ilvl="0" w:tplc="F71235E2">
      <w:start w:val="1"/>
      <w:numFmt w:val="decimal"/>
      <w:lvlText w:val="%1)"/>
      <w:lvlJc w:val="left"/>
      <w:pPr>
        <w:ind w:left="720" w:hanging="360"/>
      </w:pPr>
      <w:rPr>
        <w:rFonts w:hint="default"/>
      </w:rPr>
    </w:lvl>
    <w:lvl w:ilvl="1" w:tplc="98625CAC" w:tentative="1">
      <w:start w:val="1"/>
      <w:numFmt w:val="lowerLetter"/>
      <w:lvlText w:val="%2."/>
      <w:lvlJc w:val="left"/>
      <w:pPr>
        <w:ind w:left="1440" w:hanging="360"/>
      </w:pPr>
    </w:lvl>
    <w:lvl w:ilvl="2" w:tplc="AAC2425A" w:tentative="1">
      <w:start w:val="1"/>
      <w:numFmt w:val="lowerRoman"/>
      <w:lvlText w:val="%3."/>
      <w:lvlJc w:val="right"/>
      <w:pPr>
        <w:ind w:left="2160" w:hanging="180"/>
      </w:pPr>
    </w:lvl>
    <w:lvl w:ilvl="3" w:tplc="CD9E9F28" w:tentative="1">
      <w:start w:val="1"/>
      <w:numFmt w:val="decimal"/>
      <w:lvlText w:val="%4."/>
      <w:lvlJc w:val="left"/>
      <w:pPr>
        <w:ind w:left="2880" w:hanging="360"/>
      </w:pPr>
    </w:lvl>
    <w:lvl w:ilvl="4" w:tplc="543AB508" w:tentative="1">
      <w:start w:val="1"/>
      <w:numFmt w:val="lowerLetter"/>
      <w:lvlText w:val="%5."/>
      <w:lvlJc w:val="left"/>
      <w:pPr>
        <w:ind w:left="3600" w:hanging="360"/>
      </w:pPr>
    </w:lvl>
    <w:lvl w:ilvl="5" w:tplc="866EC78C" w:tentative="1">
      <w:start w:val="1"/>
      <w:numFmt w:val="lowerRoman"/>
      <w:lvlText w:val="%6."/>
      <w:lvlJc w:val="right"/>
      <w:pPr>
        <w:ind w:left="4320" w:hanging="180"/>
      </w:pPr>
    </w:lvl>
    <w:lvl w:ilvl="6" w:tplc="DCA4049E" w:tentative="1">
      <w:start w:val="1"/>
      <w:numFmt w:val="decimal"/>
      <w:lvlText w:val="%7."/>
      <w:lvlJc w:val="left"/>
      <w:pPr>
        <w:ind w:left="5040" w:hanging="360"/>
      </w:pPr>
    </w:lvl>
    <w:lvl w:ilvl="7" w:tplc="9C2852AE" w:tentative="1">
      <w:start w:val="1"/>
      <w:numFmt w:val="lowerLetter"/>
      <w:lvlText w:val="%8."/>
      <w:lvlJc w:val="left"/>
      <w:pPr>
        <w:ind w:left="5760" w:hanging="360"/>
      </w:pPr>
    </w:lvl>
    <w:lvl w:ilvl="8" w:tplc="6010A3EC" w:tentative="1">
      <w:start w:val="1"/>
      <w:numFmt w:val="lowerRoman"/>
      <w:lvlText w:val="%9."/>
      <w:lvlJc w:val="right"/>
      <w:pPr>
        <w:ind w:left="6480" w:hanging="180"/>
      </w:pPr>
    </w:lvl>
  </w:abstractNum>
  <w:abstractNum w:abstractNumId="5" w15:restartNumberingAfterBreak="0">
    <w:nsid w:val="314E4645"/>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3E405346"/>
    <w:multiLevelType w:val="multilevel"/>
    <w:tmpl w:val="AD46E4B6"/>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55"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3F7D6E27"/>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82614F3"/>
    <w:multiLevelType w:val="multilevel"/>
    <w:tmpl w:val="6D2473FC"/>
    <w:lvl w:ilvl="0">
      <w:start w:val="1"/>
      <w:numFmt w:val="decimal"/>
      <w:lvlText w:val="%1."/>
      <w:lvlJc w:val="center"/>
      <w:pPr>
        <w:tabs>
          <w:tab w:val="num" w:pos="425"/>
        </w:tabs>
        <w:ind w:left="0" w:firstLine="0"/>
      </w:pPr>
      <w:rPr>
        <w:rFonts w:ascii="Times New Roman" w:hAnsi="Times New Roman" w:hint="default"/>
        <w:b/>
        <w:i w:val="0"/>
        <w:color w:val="auto"/>
        <w:sz w:val="28"/>
        <w:szCs w:val="28"/>
      </w:rPr>
    </w:lvl>
    <w:lvl w:ilvl="1">
      <w:start w:val="1"/>
      <w:numFmt w:val="decimal"/>
      <w:lvlText w:val="%1.%2."/>
      <w:lvlJc w:val="left"/>
      <w:pPr>
        <w:tabs>
          <w:tab w:val="num" w:pos="1247"/>
        </w:tabs>
        <w:ind w:left="0" w:firstLine="720"/>
      </w:pPr>
      <w:rPr>
        <w:rFonts w:ascii="Times New Roman" w:hAnsi="Times New Roman" w:hint="default"/>
        <w:b w:val="0"/>
        <w:i w:val="0"/>
        <w:color w:val="auto"/>
        <w:sz w:val="24"/>
        <w:szCs w:val="24"/>
      </w:rPr>
    </w:lvl>
    <w:lvl w:ilvl="2">
      <w:start w:val="1"/>
      <w:numFmt w:val="decimal"/>
      <w:lvlText w:val="%1.%2.%3."/>
      <w:lvlJc w:val="left"/>
      <w:pPr>
        <w:tabs>
          <w:tab w:val="num" w:pos="1287"/>
        </w:tabs>
        <w:ind w:left="0" w:firstLine="720"/>
      </w:pPr>
      <w:rPr>
        <w:rFonts w:ascii="Times New Roman" w:hAnsi="Times New Roman" w:hint="default"/>
        <w:b w:val="0"/>
        <w:i w:val="0"/>
        <w:sz w:val="24"/>
        <w:szCs w:val="24"/>
      </w:rPr>
    </w:lvl>
    <w:lvl w:ilvl="3">
      <w:start w:val="1"/>
      <w:numFmt w:val="decimal"/>
      <w:lvlText w:val="%1.%2.%3.%4."/>
      <w:lvlJc w:val="left"/>
      <w:pPr>
        <w:tabs>
          <w:tab w:val="num" w:pos="2211"/>
        </w:tabs>
        <w:ind w:left="1287" w:firstLine="0"/>
      </w:pPr>
      <w:rPr>
        <w:rFonts w:ascii="Times New Roman" w:hAnsi="Times New Roman" w:hint="default"/>
        <w:b w:val="0"/>
        <w:i w:val="0"/>
        <w:color w:val="auto"/>
        <w:sz w:val="24"/>
        <w:szCs w:val="24"/>
        <w:u w:val="no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53727104"/>
    <w:multiLevelType w:val="multilevel"/>
    <w:tmpl w:val="A7E0C0B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4)"/>
      <w:lvlJc w:val="left"/>
      <w:pPr>
        <w:ind w:left="1260" w:hanging="720"/>
      </w:pPr>
      <w:rPr>
        <w:rFonts w:ascii="Times New Roman" w:eastAsia="Times New Roman" w:hAnsi="Times New Roman" w:cs="Times New Roman"/>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8D73B07"/>
    <w:multiLevelType w:val="hybridMultilevel"/>
    <w:tmpl w:val="1A8E445A"/>
    <w:lvl w:ilvl="0" w:tplc="1436C530">
      <w:start w:val="1"/>
      <w:numFmt w:val="decimal"/>
      <w:lvlText w:val="%1."/>
      <w:lvlJc w:val="left"/>
      <w:pPr>
        <w:ind w:left="720" w:hanging="360"/>
      </w:pPr>
      <w:rPr>
        <w:rFonts w:hint="default"/>
      </w:rPr>
    </w:lvl>
    <w:lvl w:ilvl="1" w:tplc="6E727962" w:tentative="1">
      <w:start w:val="1"/>
      <w:numFmt w:val="lowerLetter"/>
      <w:lvlText w:val="%2."/>
      <w:lvlJc w:val="left"/>
      <w:pPr>
        <w:ind w:left="1440" w:hanging="360"/>
      </w:pPr>
    </w:lvl>
    <w:lvl w:ilvl="2" w:tplc="44EEE1B6" w:tentative="1">
      <w:start w:val="1"/>
      <w:numFmt w:val="lowerRoman"/>
      <w:lvlText w:val="%3."/>
      <w:lvlJc w:val="right"/>
      <w:pPr>
        <w:ind w:left="2160" w:hanging="180"/>
      </w:pPr>
    </w:lvl>
    <w:lvl w:ilvl="3" w:tplc="876478EC" w:tentative="1">
      <w:start w:val="1"/>
      <w:numFmt w:val="decimal"/>
      <w:lvlText w:val="%4."/>
      <w:lvlJc w:val="left"/>
      <w:pPr>
        <w:ind w:left="2880" w:hanging="360"/>
      </w:pPr>
    </w:lvl>
    <w:lvl w:ilvl="4" w:tplc="8918D200" w:tentative="1">
      <w:start w:val="1"/>
      <w:numFmt w:val="lowerLetter"/>
      <w:lvlText w:val="%5."/>
      <w:lvlJc w:val="left"/>
      <w:pPr>
        <w:ind w:left="3600" w:hanging="360"/>
      </w:pPr>
    </w:lvl>
    <w:lvl w:ilvl="5" w:tplc="EA30DEE0" w:tentative="1">
      <w:start w:val="1"/>
      <w:numFmt w:val="lowerRoman"/>
      <w:lvlText w:val="%6."/>
      <w:lvlJc w:val="right"/>
      <w:pPr>
        <w:ind w:left="4320" w:hanging="180"/>
      </w:pPr>
    </w:lvl>
    <w:lvl w:ilvl="6" w:tplc="F82AE792" w:tentative="1">
      <w:start w:val="1"/>
      <w:numFmt w:val="decimal"/>
      <w:lvlText w:val="%7."/>
      <w:lvlJc w:val="left"/>
      <w:pPr>
        <w:ind w:left="5040" w:hanging="360"/>
      </w:pPr>
    </w:lvl>
    <w:lvl w:ilvl="7" w:tplc="873A3988" w:tentative="1">
      <w:start w:val="1"/>
      <w:numFmt w:val="lowerLetter"/>
      <w:lvlText w:val="%8."/>
      <w:lvlJc w:val="left"/>
      <w:pPr>
        <w:ind w:left="5760" w:hanging="360"/>
      </w:pPr>
    </w:lvl>
    <w:lvl w:ilvl="8" w:tplc="6D500FF4" w:tentative="1">
      <w:start w:val="1"/>
      <w:numFmt w:val="lowerRoman"/>
      <w:lvlText w:val="%9."/>
      <w:lvlJc w:val="right"/>
      <w:pPr>
        <w:ind w:left="6480" w:hanging="180"/>
      </w:pPr>
    </w:lvl>
  </w:abstractNum>
  <w:abstractNum w:abstractNumId="11" w15:restartNumberingAfterBreak="0">
    <w:nsid w:val="74384FFD"/>
    <w:multiLevelType w:val="multilevel"/>
    <w:tmpl w:val="E6225254"/>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933828042">
    <w:abstractNumId w:val="9"/>
  </w:num>
  <w:num w:numId="2" w16cid:durableId="603877400">
    <w:abstractNumId w:val="3"/>
  </w:num>
  <w:num w:numId="3" w16cid:durableId="669988493">
    <w:abstractNumId w:val="4"/>
  </w:num>
  <w:num w:numId="4" w16cid:durableId="613748878">
    <w:abstractNumId w:val="1"/>
  </w:num>
  <w:num w:numId="5" w16cid:durableId="1066536320">
    <w:abstractNumId w:val="5"/>
  </w:num>
  <w:num w:numId="6" w16cid:durableId="63309528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1017334">
    <w:abstractNumId w:val="8"/>
  </w:num>
  <w:num w:numId="8" w16cid:durableId="2118135807">
    <w:abstractNumId w:val="0"/>
  </w:num>
  <w:num w:numId="9" w16cid:durableId="2115393185">
    <w:abstractNumId w:val="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num>
  <w:num w:numId="10" w16cid:durableId="958071004">
    <w:abstractNumId w:val="11"/>
  </w:num>
  <w:num w:numId="11" w16cid:durableId="1996685327">
    <w:abstractNumId w:val="10"/>
  </w:num>
  <w:num w:numId="12" w16cid:durableId="8056608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C1"/>
    <w:rsid w:val="00000599"/>
    <w:rsid w:val="00001BAE"/>
    <w:rsid w:val="000044F3"/>
    <w:rsid w:val="00025DBC"/>
    <w:rsid w:val="0002709A"/>
    <w:rsid w:val="000309D1"/>
    <w:rsid w:val="00033409"/>
    <w:rsid w:val="00041DA2"/>
    <w:rsid w:val="00063DCD"/>
    <w:rsid w:val="00064796"/>
    <w:rsid w:val="00067458"/>
    <w:rsid w:val="00082545"/>
    <w:rsid w:val="000846CD"/>
    <w:rsid w:val="0008512F"/>
    <w:rsid w:val="000A6C76"/>
    <w:rsid w:val="000B3152"/>
    <w:rsid w:val="000B79D1"/>
    <w:rsid w:val="000C5034"/>
    <w:rsid w:val="000C574F"/>
    <w:rsid w:val="000D3973"/>
    <w:rsid w:val="000D5806"/>
    <w:rsid w:val="000E7110"/>
    <w:rsid w:val="000F522E"/>
    <w:rsid w:val="001002E4"/>
    <w:rsid w:val="0010679D"/>
    <w:rsid w:val="00107D05"/>
    <w:rsid w:val="00142241"/>
    <w:rsid w:val="001444C3"/>
    <w:rsid w:val="00151D55"/>
    <w:rsid w:val="00160757"/>
    <w:rsid w:val="00161BFA"/>
    <w:rsid w:val="001655BB"/>
    <w:rsid w:val="00173A73"/>
    <w:rsid w:val="00184DD6"/>
    <w:rsid w:val="001B7EF4"/>
    <w:rsid w:val="001C13E9"/>
    <w:rsid w:val="001D4759"/>
    <w:rsid w:val="001D506D"/>
    <w:rsid w:val="001F3D3B"/>
    <w:rsid w:val="001F78FD"/>
    <w:rsid w:val="00204DDC"/>
    <w:rsid w:val="002066D7"/>
    <w:rsid w:val="00217E51"/>
    <w:rsid w:val="00223FB8"/>
    <w:rsid w:val="00225396"/>
    <w:rsid w:val="0024259E"/>
    <w:rsid w:val="00252895"/>
    <w:rsid w:val="002540A3"/>
    <w:rsid w:val="00271222"/>
    <w:rsid w:val="00272772"/>
    <w:rsid w:val="0027615E"/>
    <w:rsid w:val="00281AEE"/>
    <w:rsid w:val="0028224C"/>
    <w:rsid w:val="00290865"/>
    <w:rsid w:val="00290F2F"/>
    <w:rsid w:val="00291064"/>
    <w:rsid w:val="00291C64"/>
    <w:rsid w:val="002A1538"/>
    <w:rsid w:val="002A4F72"/>
    <w:rsid w:val="002C7A43"/>
    <w:rsid w:val="002E3CFB"/>
    <w:rsid w:val="002E4C07"/>
    <w:rsid w:val="002F0625"/>
    <w:rsid w:val="002F355A"/>
    <w:rsid w:val="002F4186"/>
    <w:rsid w:val="0031050C"/>
    <w:rsid w:val="003158C3"/>
    <w:rsid w:val="003414F7"/>
    <w:rsid w:val="00347279"/>
    <w:rsid w:val="0035307A"/>
    <w:rsid w:val="0036338C"/>
    <w:rsid w:val="00372DE1"/>
    <w:rsid w:val="003910F0"/>
    <w:rsid w:val="00393A60"/>
    <w:rsid w:val="003A3B60"/>
    <w:rsid w:val="003B7C90"/>
    <w:rsid w:val="003C4860"/>
    <w:rsid w:val="003D0AA4"/>
    <w:rsid w:val="003D2B95"/>
    <w:rsid w:val="003D5291"/>
    <w:rsid w:val="003E5965"/>
    <w:rsid w:val="003F3C33"/>
    <w:rsid w:val="003F70FA"/>
    <w:rsid w:val="003F7BC0"/>
    <w:rsid w:val="00400907"/>
    <w:rsid w:val="00401CF2"/>
    <w:rsid w:val="00411A6A"/>
    <w:rsid w:val="00422918"/>
    <w:rsid w:val="00426CE5"/>
    <w:rsid w:val="004303C4"/>
    <w:rsid w:val="00447D85"/>
    <w:rsid w:val="00455E40"/>
    <w:rsid w:val="004735A2"/>
    <w:rsid w:val="00477F84"/>
    <w:rsid w:val="00495045"/>
    <w:rsid w:val="004A6873"/>
    <w:rsid w:val="004A6ABD"/>
    <w:rsid w:val="004B179F"/>
    <w:rsid w:val="004D19D8"/>
    <w:rsid w:val="004E2FD0"/>
    <w:rsid w:val="004F3BE6"/>
    <w:rsid w:val="004F4D5C"/>
    <w:rsid w:val="00505CC5"/>
    <w:rsid w:val="00506B06"/>
    <w:rsid w:val="00511473"/>
    <w:rsid w:val="00511EA1"/>
    <w:rsid w:val="00514F41"/>
    <w:rsid w:val="0052017D"/>
    <w:rsid w:val="00522AC3"/>
    <w:rsid w:val="00522E29"/>
    <w:rsid w:val="00523710"/>
    <w:rsid w:val="00524609"/>
    <w:rsid w:val="00533BD9"/>
    <w:rsid w:val="0055503A"/>
    <w:rsid w:val="0056421F"/>
    <w:rsid w:val="00564FF8"/>
    <w:rsid w:val="005725AC"/>
    <w:rsid w:val="00583103"/>
    <w:rsid w:val="005929B8"/>
    <w:rsid w:val="005A1B96"/>
    <w:rsid w:val="005A3D59"/>
    <w:rsid w:val="005A4A7E"/>
    <w:rsid w:val="005D1F23"/>
    <w:rsid w:val="005D2285"/>
    <w:rsid w:val="005D7502"/>
    <w:rsid w:val="005E3288"/>
    <w:rsid w:val="005F7CBE"/>
    <w:rsid w:val="006114FC"/>
    <w:rsid w:val="006203A8"/>
    <w:rsid w:val="00623F71"/>
    <w:rsid w:val="0062636C"/>
    <w:rsid w:val="00635A58"/>
    <w:rsid w:val="00640A79"/>
    <w:rsid w:val="00652906"/>
    <w:rsid w:val="00667B41"/>
    <w:rsid w:val="00671E11"/>
    <w:rsid w:val="006864AE"/>
    <w:rsid w:val="0069400A"/>
    <w:rsid w:val="006A2BFE"/>
    <w:rsid w:val="006B03BD"/>
    <w:rsid w:val="006B72D6"/>
    <w:rsid w:val="006C0976"/>
    <w:rsid w:val="006C0C43"/>
    <w:rsid w:val="006D014A"/>
    <w:rsid w:val="006E60AA"/>
    <w:rsid w:val="006F14D2"/>
    <w:rsid w:val="006F16A2"/>
    <w:rsid w:val="006F572C"/>
    <w:rsid w:val="007014AB"/>
    <w:rsid w:val="00701DD9"/>
    <w:rsid w:val="0070247C"/>
    <w:rsid w:val="007025FA"/>
    <w:rsid w:val="007240EA"/>
    <w:rsid w:val="00730545"/>
    <w:rsid w:val="007307E6"/>
    <w:rsid w:val="00730E28"/>
    <w:rsid w:val="007403B9"/>
    <w:rsid w:val="00752927"/>
    <w:rsid w:val="00766F5E"/>
    <w:rsid w:val="00771052"/>
    <w:rsid w:val="0077111C"/>
    <w:rsid w:val="00774C7E"/>
    <w:rsid w:val="007771B9"/>
    <w:rsid w:val="00795C2C"/>
    <w:rsid w:val="007A2726"/>
    <w:rsid w:val="007A5612"/>
    <w:rsid w:val="007C1C10"/>
    <w:rsid w:val="007D4B01"/>
    <w:rsid w:val="00801FD7"/>
    <w:rsid w:val="00842DA8"/>
    <w:rsid w:val="008463E4"/>
    <w:rsid w:val="00846B59"/>
    <w:rsid w:val="008534F0"/>
    <w:rsid w:val="00853FD6"/>
    <w:rsid w:val="008708A8"/>
    <w:rsid w:val="00875820"/>
    <w:rsid w:val="0087622F"/>
    <w:rsid w:val="008816B7"/>
    <w:rsid w:val="00884DC1"/>
    <w:rsid w:val="00887981"/>
    <w:rsid w:val="00895BFA"/>
    <w:rsid w:val="008C0147"/>
    <w:rsid w:val="008C67A3"/>
    <w:rsid w:val="008C738B"/>
    <w:rsid w:val="008F111E"/>
    <w:rsid w:val="008F29AC"/>
    <w:rsid w:val="008F32F8"/>
    <w:rsid w:val="008F35F2"/>
    <w:rsid w:val="008F3E72"/>
    <w:rsid w:val="00901202"/>
    <w:rsid w:val="009325D9"/>
    <w:rsid w:val="0095239D"/>
    <w:rsid w:val="0095265A"/>
    <w:rsid w:val="00952BC5"/>
    <w:rsid w:val="009645C8"/>
    <w:rsid w:val="00967D3F"/>
    <w:rsid w:val="009706AF"/>
    <w:rsid w:val="00971AE5"/>
    <w:rsid w:val="009813B9"/>
    <w:rsid w:val="009829FB"/>
    <w:rsid w:val="00992079"/>
    <w:rsid w:val="009A1427"/>
    <w:rsid w:val="009A4EA0"/>
    <w:rsid w:val="009A774D"/>
    <w:rsid w:val="009B4CAB"/>
    <w:rsid w:val="009C08AA"/>
    <w:rsid w:val="009C51A8"/>
    <w:rsid w:val="009C788B"/>
    <w:rsid w:val="009D54A7"/>
    <w:rsid w:val="009D71E0"/>
    <w:rsid w:val="009E1AD1"/>
    <w:rsid w:val="009E2152"/>
    <w:rsid w:val="009E7266"/>
    <w:rsid w:val="009F3028"/>
    <w:rsid w:val="009F63FA"/>
    <w:rsid w:val="00A077B9"/>
    <w:rsid w:val="00A114DE"/>
    <w:rsid w:val="00A150BF"/>
    <w:rsid w:val="00A157CA"/>
    <w:rsid w:val="00A15D6A"/>
    <w:rsid w:val="00A170EB"/>
    <w:rsid w:val="00A2272A"/>
    <w:rsid w:val="00A26468"/>
    <w:rsid w:val="00A35377"/>
    <w:rsid w:val="00A35CF3"/>
    <w:rsid w:val="00A35DD7"/>
    <w:rsid w:val="00A36E4C"/>
    <w:rsid w:val="00A41BD6"/>
    <w:rsid w:val="00A42BD2"/>
    <w:rsid w:val="00A44F88"/>
    <w:rsid w:val="00A760FB"/>
    <w:rsid w:val="00A87005"/>
    <w:rsid w:val="00A87808"/>
    <w:rsid w:val="00AA234D"/>
    <w:rsid w:val="00AA4F30"/>
    <w:rsid w:val="00AA4FF7"/>
    <w:rsid w:val="00AA54B4"/>
    <w:rsid w:val="00AB0DE9"/>
    <w:rsid w:val="00AB2B0A"/>
    <w:rsid w:val="00AC19DE"/>
    <w:rsid w:val="00AC38A9"/>
    <w:rsid w:val="00AC5FB2"/>
    <w:rsid w:val="00AC7820"/>
    <w:rsid w:val="00AD0034"/>
    <w:rsid w:val="00AD7C59"/>
    <w:rsid w:val="00AE1598"/>
    <w:rsid w:val="00AF1B7F"/>
    <w:rsid w:val="00AF5C04"/>
    <w:rsid w:val="00B012F5"/>
    <w:rsid w:val="00B01496"/>
    <w:rsid w:val="00B07829"/>
    <w:rsid w:val="00B54E94"/>
    <w:rsid w:val="00B63DA9"/>
    <w:rsid w:val="00B64B49"/>
    <w:rsid w:val="00B703E5"/>
    <w:rsid w:val="00B73135"/>
    <w:rsid w:val="00B733DA"/>
    <w:rsid w:val="00B90B08"/>
    <w:rsid w:val="00B925B7"/>
    <w:rsid w:val="00B92FDA"/>
    <w:rsid w:val="00BB129C"/>
    <w:rsid w:val="00BB194A"/>
    <w:rsid w:val="00BB316E"/>
    <w:rsid w:val="00BE0024"/>
    <w:rsid w:val="00BE1FD0"/>
    <w:rsid w:val="00BE31EB"/>
    <w:rsid w:val="00BF00C1"/>
    <w:rsid w:val="00BF01E2"/>
    <w:rsid w:val="00BF6C8D"/>
    <w:rsid w:val="00C16E44"/>
    <w:rsid w:val="00C21A46"/>
    <w:rsid w:val="00C226D6"/>
    <w:rsid w:val="00C36A3A"/>
    <w:rsid w:val="00C54B2C"/>
    <w:rsid w:val="00C55F3D"/>
    <w:rsid w:val="00C571D1"/>
    <w:rsid w:val="00C756BC"/>
    <w:rsid w:val="00C81EC9"/>
    <w:rsid w:val="00C84246"/>
    <w:rsid w:val="00CE08FB"/>
    <w:rsid w:val="00CE0B2C"/>
    <w:rsid w:val="00CF24CC"/>
    <w:rsid w:val="00CF6501"/>
    <w:rsid w:val="00D01D66"/>
    <w:rsid w:val="00D05541"/>
    <w:rsid w:val="00D2074B"/>
    <w:rsid w:val="00D276E8"/>
    <w:rsid w:val="00D30024"/>
    <w:rsid w:val="00D312B0"/>
    <w:rsid w:val="00D4383A"/>
    <w:rsid w:val="00D47007"/>
    <w:rsid w:val="00D519E0"/>
    <w:rsid w:val="00D5203A"/>
    <w:rsid w:val="00D56234"/>
    <w:rsid w:val="00D629A3"/>
    <w:rsid w:val="00D63614"/>
    <w:rsid w:val="00D641F5"/>
    <w:rsid w:val="00D64689"/>
    <w:rsid w:val="00D8767C"/>
    <w:rsid w:val="00D90265"/>
    <w:rsid w:val="00D94C63"/>
    <w:rsid w:val="00DA7227"/>
    <w:rsid w:val="00DD4B06"/>
    <w:rsid w:val="00DD709B"/>
    <w:rsid w:val="00DE4C71"/>
    <w:rsid w:val="00DE7FCD"/>
    <w:rsid w:val="00DF0233"/>
    <w:rsid w:val="00E117CB"/>
    <w:rsid w:val="00E237E1"/>
    <w:rsid w:val="00E30254"/>
    <w:rsid w:val="00E320B8"/>
    <w:rsid w:val="00E33C18"/>
    <w:rsid w:val="00E45F29"/>
    <w:rsid w:val="00E50927"/>
    <w:rsid w:val="00E5747D"/>
    <w:rsid w:val="00E63E5D"/>
    <w:rsid w:val="00E66F2B"/>
    <w:rsid w:val="00E678F8"/>
    <w:rsid w:val="00E71229"/>
    <w:rsid w:val="00E77D33"/>
    <w:rsid w:val="00EA2EC9"/>
    <w:rsid w:val="00EB3BF2"/>
    <w:rsid w:val="00EB5EC5"/>
    <w:rsid w:val="00EC7320"/>
    <w:rsid w:val="00EF5D70"/>
    <w:rsid w:val="00F009FC"/>
    <w:rsid w:val="00F01332"/>
    <w:rsid w:val="00F07A4D"/>
    <w:rsid w:val="00F151FC"/>
    <w:rsid w:val="00F16C1B"/>
    <w:rsid w:val="00F23E43"/>
    <w:rsid w:val="00F2605D"/>
    <w:rsid w:val="00F35B79"/>
    <w:rsid w:val="00F41259"/>
    <w:rsid w:val="00F42743"/>
    <w:rsid w:val="00F45B0F"/>
    <w:rsid w:val="00F46D9D"/>
    <w:rsid w:val="00F5329C"/>
    <w:rsid w:val="00F56A62"/>
    <w:rsid w:val="00F62D82"/>
    <w:rsid w:val="00F77213"/>
    <w:rsid w:val="00FA1295"/>
    <w:rsid w:val="00FC097E"/>
    <w:rsid w:val="00FC437D"/>
    <w:rsid w:val="00FD20BA"/>
    <w:rsid w:val="00FD54B0"/>
    <w:rsid w:val="00FD752B"/>
    <w:rsid w:val="00FE0F43"/>
    <w:rsid w:val="00FE7427"/>
    <w:rsid w:val="00FF0442"/>
    <w:rsid w:val="00FF5C92"/>
    <w:rsid w:val="00FF6DF7"/>
    <w:rsid w:val="00FF76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5456A"/>
  <w15:chartTrackingRefBased/>
  <w15:docId w15:val="{8C81787A-712C-4538-9A3B-61E47E95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3C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03C4"/>
    <w:pPr>
      <w:keepNext/>
      <w:numPr>
        <w:numId w:val="4"/>
      </w:numPr>
      <w:outlineLvl w:val="0"/>
    </w:pPr>
  </w:style>
  <w:style w:type="paragraph" w:styleId="Heading2">
    <w:name w:val="heading 2"/>
    <w:basedOn w:val="Normal"/>
    <w:next w:val="Normal"/>
    <w:link w:val="Heading2Char"/>
    <w:unhideWhenUsed/>
    <w:qFormat/>
    <w:rsid w:val="007771B9"/>
    <w:pPr>
      <w:keepNext/>
      <w:keepLines/>
      <w:numPr>
        <w:ilvl w:val="1"/>
        <w:numId w:val="4"/>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7771B9"/>
    <w:pPr>
      <w:keepNext/>
      <w:keepLines/>
      <w:numPr>
        <w:ilvl w:val="2"/>
        <w:numId w:val="4"/>
      </w:numPr>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7771B9"/>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771B9"/>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771B9"/>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71B9"/>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71B9"/>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71B9"/>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3C4"/>
    <w:rPr>
      <w:rFonts w:ascii="Times New Roman" w:eastAsia="Times New Roman" w:hAnsi="Times New Roman" w:cs="Times New Roman"/>
      <w:sz w:val="24"/>
      <w:szCs w:val="24"/>
    </w:rPr>
  </w:style>
  <w:style w:type="character" w:customStyle="1" w:styleId="normal-h">
    <w:name w:val="normal-h"/>
    <w:rsid w:val="004303C4"/>
  </w:style>
  <w:style w:type="paragraph" w:styleId="ListParagraph">
    <w:name w:val="List Paragraph"/>
    <w:aliases w:val="Buletai,Bullet 1,Bullet EY,ERP-List Paragraph,Lentele,List Paragraph Red,List Paragraph1,List Paragraph11,List Paragraph111,List Paragraph2,List Paragraph21,Numbering,Paragraph,Sąrašo pastraipa.Bullet,Use Case List Paragraph,lp1"/>
    <w:basedOn w:val="Normal"/>
    <w:link w:val="ListParagraphChar"/>
    <w:qFormat/>
    <w:rsid w:val="004303C4"/>
    <w:pPr>
      <w:ind w:left="720"/>
      <w:contextualSpacing/>
    </w:pPr>
  </w:style>
  <w:style w:type="character" w:customStyle="1" w:styleId="ListParagraphChar">
    <w:name w:val="List Paragraph Char"/>
    <w:aliases w:val="Buletai Char,Bullet 1 Char,Bullet EY Char,ERP-List Paragraph Char,Lentele Char,List Paragraph Red Char,List Paragraph1 Char,List Paragraph11 Char,List Paragraph111 Char,List Paragraph2 Char,List Paragraph21 Char,Numbering Char"/>
    <w:link w:val="ListParagraph"/>
    <w:uiPriority w:val="34"/>
    <w:locked/>
    <w:rsid w:val="004303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6F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F2B"/>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771B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771B9"/>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7771B9"/>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7771B9"/>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7771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771B9"/>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54E94"/>
    <w:pPr>
      <w:spacing w:after="0" w:line="240" w:lineRule="auto"/>
    </w:pPr>
    <w:rPr>
      <w:rFonts w:ascii="Calibri" w:eastAsia="Calibri" w:hAnsi="Calibri" w:cs="Times New Roman"/>
    </w:rPr>
  </w:style>
  <w:style w:type="paragraph" w:styleId="BodyText">
    <w:name w:val="Body Text"/>
    <w:basedOn w:val="Normal"/>
    <w:link w:val="BodyTextChar"/>
    <w:unhideWhenUsed/>
    <w:rsid w:val="00774C7E"/>
    <w:pPr>
      <w:tabs>
        <w:tab w:val="left" w:pos="1247"/>
      </w:tabs>
      <w:jc w:val="both"/>
    </w:pPr>
  </w:style>
  <w:style w:type="character" w:customStyle="1" w:styleId="BodyTextChar">
    <w:name w:val="Body Text Char"/>
    <w:basedOn w:val="DefaultParagraphFont"/>
    <w:link w:val="BodyText"/>
    <w:rsid w:val="00774C7E"/>
    <w:rPr>
      <w:rFonts w:ascii="Times New Roman" w:eastAsia="Times New Roman" w:hAnsi="Times New Roman" w:cs="Times New Roman"/>
      <w:sz w:val="24"/>
      <w:szCs w:val="24"/>
    </w:rPr>
  </w:style>
  <w:style w:type="table" w:customStyle="1" w:styleId="Tablesimple11right">
    <w:name w:val="Table simple 11 right"/>
    <w:basedOn w:val="TableNormal"/>
    <w:rsid w:val="007307E6"/>
    <w:pPr>
      <w:spacing w:after="0" w:line="240" w:lineRule="auto"/>
      <w:jc w:val="right"/>
    </w:pPr>
    <w:rPr>
      <w:rFonts w:ascii="Times New Roman" w:eastAsia="Times New Roman" w:hAnsi="Times New Roman" w:cs="Times New Roman"/>
      <w:lang w:val="en-US"/>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vAlign w:val="center"/>
    </w:tcPr>
  </w:style>
  <w:style w:type="numbering" w:styleId="111111">
    <w:name w:val="Outline List 2"/>
    <w:basedOn w:val="NoList"/>
    <w:rsid w:val="007307E6"/>
    <w:pPr>
      <w:numPr>
        <w:numId w:val="8"/>
      </w:numPr>
    </w:pPr>
  </w:style>
  <w:style w:type="character" w:styleId="CommentReference">
    <w:name w:val="annotation reference"/>
    <w:basedOn w:val="DefaultParagraphFont"/>
    <w:uiPriority w:val="99"/>
    <w:semiHidden/>
    <w:unhideWhenUsed/>
    <w:rsid w:val="00EB5EC5"/>
    <w:rPr>
      <w:sz w:val="16"/>
      <w:szCs w:val="16"/>
    </w:rPr>
  </w:style>
  <w:style w:type="paragraph" w:styleId="CommentText">
    <w:name w:val="annotation text"/>
    <w:basedOn w:val="Normal"/>
    <w:link w:val="CommentTextChar"/>
    <w:uiPriority w:val="99"/>
    <w:semiHidden/>
    <w:unhideWhenUsed/>
    <w:rsid w:val="00EB5EC5"/>
    <w:rPr>
      <w:sz w:val="20"/>
      <w:szCs w:val="20"/>
    </w:rPr>
  </w:style>
  <w:style w:type="character" w:customStyle="1" w:styleId="CommentTextChar">
    <w:name w:val="Comment Text Char"/>
    <w:basedOn w:val="DefaultParagraphFont"/>
    <w:link w:val="CommentText"/>
    <w:uiPriority w:val="99"/>
    <w:semiHidden/>
    <w:rsid w:val="00EB5EC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5EC5"/>
    <w:rPr>
      <w:b/>
      <w:bCs/>
    </w:rPr>
  </w:style>
  <w:style w:type="character" w:customStyle="1" w:styleId="CommentSubjectChar">
    <w:name w:val="Comment Subject Char"/>
    <w:basedOn w:val="CommentTextChar"/>
    <w:link w:val="CommentSubject"/>
    <w:uiPriority w:val="99"/>
    <w:semiHidden/>
    <w:rsid w:val="00EB5EC5"/>
    <w:rPr>
      <w:rFonts w:ascii="Times New Roman" w:eastAsia="Times New Roman" w:hAnsi="Times New Roman" w:cs="Times New Roman"/>
      <w:b/>
      <w:bCs/>
      <w:sz w:val="20"/>
      <w:szCs w:val="20"/>
    </w:rPr>
  </w:style>
  <w:style w:type="character" w:customStyle="1" w:styleId="normaltextrun">
    <w:name w:val="normaltextrun"/>
    <w:basedOn w:val="DefaultParagraphFont"/>
    <w:rsid w:val="009F63FA"/>
  </w:style>
  <w:style w:type="character" w:customStyle="1" w:styleId="eop">
    <w:name w:val="eop"/>
    <w:basedOn w:val="DefaultParagraphFont"/>
    <w:rsid w:val="009F63FA"/>
  </w:style>
  <w:style w:type="table" w:styleId="TableGrid">
    <w:name w:val="Table Grid"/>
    <w:basedOn w:val="TableNormal"/>
    <w:uiPriority w:val="39"/>
    <w:rsid w:val="008F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25C0D0-035E-4FCE-9DBE-ADB01043A426}"/>
</file>

<file path=customXml/itemProps2.xml><?xml version="1.0" encoding="utf-8"?>
<ds:datastoreItem xmlns:ds="http://schemas.openxmlformats.org/officeDocument/2006/customXml" ds:itemID="{6A43BE61-578D-4A95-BFA1-ADC4421655DC}">
  <ds:schemaRefs>
    <ds:schemaRef ds:uri="http://schemas.microsoft.com/sharepoint/v3/contenttype/forms"/>
  </ds:schemaRefs>
</ds:datastoreItem>
</file>

<file path=customXml/itemProps3.xml><?xml version="1.0" encoding="utf-8"?>
<ds:datastoreItem xmlns:ds="http://schemas.openxmlformats.org/officeDocument/2006/customXml" ds:itemID="{F96F2E47-5F14-4B4B-B4DE-D7E232BFA853}">
  <ds:schemaRefs>
    <ds:schemaRef ds:uri="http://schemas.microsoft.com/office/2006/metadata/properties"/>
    <ds:schemaRef ds:uri="http://schemas.microsoft.com/office/infopath/2007/PartnerControls"/>
    <ds:schemaRef ds:uri="cd212509-1f3f-444c-a810-c50ba3bfe9f3"/>
    <ds:schemaRef ds:uri="d99858f8-df0c-4b5b-af46-f46f7832d74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Ščefanavičiūtė</dc:creator>
  <cp:lastModifiedBy>Station 1</cp:lastModifiedBy>
  <cp:revision>2</cp:revision>
  <dcterms:created xsi:type="dcterms:W3CDTF">2023-07-13T12:51:00Z</dcterms:created>
  <dcterms:modified xsi:type="dcterms:W3CDTF">2023-07-13T12:51:00Z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0x010100910A656696F30D47B9ADC480725593B2</vt:lpwstr>
  </property>
  <property fmtid="{D5CDD505-2E9C-101B-9397-08002B2CF9AE}" pid="3" name="MSIP_Label_cfcb905c-755b-4fd4-bd20-0d682d4f1d27_ActionId">
    <vt:lpwstr>33d579a6-b0fc-4f7a-974d-62f1ac21facb</vt:lpwstr>
  </property>
  <property fmtid="{D5CDD505-2E9C-101B-9397-08002B2CF9AE}" pid="4" name="MSIP_Label_cfcb905c-755b-4fd4-bd20-0d682d4f1d27_Enabled">
    <vt:lpwstr>True</vt:lpwstr>
  </property>
  <property fmtid="{D5CDD505-2E9C-101B-9397-08002B2CF9AE}" pid="5" name="MSIP_Label_cfcb905c-755b-4fd4-bd20-0d682d4f1d27_Extended_MSFT_Method">
    <vt:lpwstr>Automatic</vt:lpwstr>
  </property>
  <property fmtid="{D5CDD505-2E9C-101B-9397-08002B2CF9AE}" pid="6" name="MSIP_Label_cfcb905c-755b-4fd4-bd20-0d682d4f1d27_Name">
    <vt:lpwstr>Internal</vt:lpwstr>
  </property>
  <property fmtid="{D5CDD505-2E9C-101B-9397-08002B2CF9AE}" pid="7" name="MSIP_Label_cfcb905c-755b-4fd4-bd20-0d682d4f1d27_SetDate">
    <vt:lpwstr>2019-10-06T20:13:50.5214609Z</vt:lpwstr>
  </property>
  <property fmtid="{D5CDD505-2E9C-101B-9397-08002B2CF9AE}" pid="8" name="MSIP_Label_cfcb905c-755b-4fd4-bd20-0d682d4f1d27_SiteId">
    <vt:lpwstr>d91d5b65-9d38-4908-9bd1-ebc28a01cade</vt:lpwstr>
  </property>
  <property fmtid="{D5CDD505-2E9C-101B-9397-08002B2CF9AE}" pid="9" name="Sensitivity">
    <vt:lpwstr>Internal</vt:lpwstr>
  </property>
  <property fmtid="{D5CDD505-2E9C-101B-9397-08002B2CF9AE}" pid="10" name="MediaServiceImageTags">
    <vt:lpwstr/>
  </property>
</Properties>
</file>