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460B" w14:textId="56EF12B5" w:rsidR="00027B83" w:rsidRDefault="295B1F21" w:rsidP="0012062A">
      <w:pPr>
        <w:tabs>
          <w:tab w:val="left" w:pos="5400"/>
        </w:tabs>
        <w:ind w:firstLine="4820"/>
        <w:textAlignment w:val="center"/>
        <w:rPr>
          <w:szCs w:val="24"/>
          <w:lang w:val="lt"/>
        </w:rPr>
      </w:pPr>
      <w:r w:rsidRPr="07C0E47C">
        <w:rPr>
          <w:szCs w:val="24"/>
          <w:lang w:val="lt"/>
        </w:rPr>
        <w:t>Pirkimo sąlygų 10 priedas „Sutarties projektas“</w:t>
      </w:r>
    </w:p>
    <w:p w14:paraId="01124185" w14:textId="53FC7C2A" w:rsidR="00027B83" w:rsidRDefault="00027B83" w:rsidP="00C74FA2">
      <w:pPr>
        <w:tabs>
          <w:tab w:val="left" w:pos="7692"/>
        </w:tabs>
        <w:textAlignment w:val="cente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0803ABCD" w:rsidR="00027B83" w:rsidRDefault="000B0897" w:rsidP="07C0E47C">
      <w:pPr>
        <w:widowControl w:val="0"/>
        <w:pBdr>
          <w:top w:val="nil"/>
          <w:left w:val="nil"/>
          <w:bottom w:val="nil"/>
          <w:right w:val="nil"/>
          <w:between w:val="nil"/>
        </w:pBdr>
        <w:tabs>
          <w:tab w:val="left" w:pos="567"/>
          <w:tab w:val="left" w:pos="851"/>
        </w:tabs>
        <w:jc w:val="center"/>
        <w:rPr>
          <w:b/>
          <w:bCs/>
          <w:caps/>
        </w:rPr>
      </w:pPr>
      <w:r w:rsidRPr="07C0E47C">
        <w:rPr>
          <w:b/>
          <w:bCs/>
          <w:caps/>
        </w:rPr>
        <w:t>paslaugų pirkimo-pardavimo sutarties Specialiosios sąlygos</w:t>
      </w:r>
      <w:r w:rsidR="1BC5DFD4" w:rsidRPr="07C0E47C">
        <w:rPr>
          <w:b/>
          <w:bCs/>
          <w:caps/>
        </w:rPr>
        <w:t xml:space="preserve"> </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00A13224">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17E6373" w:rsidR="00027B83" w:rsidRDefault="00724AAC">
            <w:pPr>
              <w:jc w:val="both"/>
              <w:rPr>
                <w:kern w:val="2"/>
                <w:szCs w:val="24"/>
              </w:rPr>
            </w:pPr>
            <w:r w:rsidRPr="00724AAC">
              <w:rPr>
                <w:bCs/>
                <w:kern w:val="2"/>
                <w:szCs w:val="24"/>
              </w:rPr>
              <w:t>Statybos techninio reglamento 2.01.02:2016 „Pastatų energinio naudingumo projektavimas ir sertifikavimas“ pagal Europos Parlamento ir tarnybos direktyvos (ES) 2024/1275 ir 2024 metų „Sąnaudų atžvilgiu optimalių minimalių energinio naudingumo reikalavimų lygių pagal lyginamosios metodikos principus, nurodytus 2012 m. sausio 16 d. Europos Komisijos deleguotame reglamente (ES) Nr. 244/2012“ reikalavimus metodikos keitimo paslaug</w:t>
            </w:r>
            <w:r>
              <w:rPr>
                <w:bCs/>
                <w:kern w:val="2"/>
                <w:szCs w:val="24"/>
              </w:rPr>
              <w:t>os</w:t>
            </w:r>
          </w:p>
        </w:tc>
      </w:tr>
      <w:tr w:rsidR="00027B83" w14:paraId="2F08ABA7" w14:textId="77777777" w:rsidTr="00A13224">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00A13224">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24AAC" w14:paraId="7A216576" w14:textId="77777777" w:rsidTr="00A13224">
        <w:tc>
          <w:tcPr>
            <w:tcW w:w="2808" w:type="dxa"/>
            <w:vMerge w:val="restart"/>
          </w:tcPr>
          <w:p w14:paraId="79087AD5" w14:textId="77777777" w:rsidR="00724AAC" w:rsidRDefault="00724AAC" w:rsidP="00724AAC">
            <w:pPr>
              <w:jc w:val="center"/>
              <w:rPr>
                <w:b/>
                <w:kern w:val="2"/>
                <w:szCs w:val="24"/>
              </w:rPr>
            </w:pPr>
          </w:p>
          <w:p w14:paraId="555D406D" w14:textId="77777777" w:rsidR="00724AAC" w:rsidRDefault="00724AAC" w:rsidP="00724AAC">
            <w:pPr>
              <w:jc w:val="center"/>
              <w:rPr>
                <w:b/>
                <w:kern w:val="2"/>
                <w:szCs w:val="24"/>
              </w:rPr>
            </w:pPr>
          </w:p>
          <w:p w14:paraId="757D89F5" w14:textId="77777777" w:rsidR="00724AAC" w:rsidRDefault="00724AAC" w:rsidP="00724AAC">
            <w:pPr>
              <w:jc w:val="center"/>
              <w:rPr>
                <w:b/>
                <w:kern w:val="2"/>
                <w:szCs w:val="24"/>
              </w:rPr>
            </w:pPr>
          </w:p>
          <w:p w14:paraId="6C227F93" w14:textId="77777777" w:rsidR="00724AAC" w:rsidRDefault="00724AAC" w:rsidP="00724AAC">
            <w:pPr>
              <w:rPr>
                <w:b/>
                <w:kern w:val="2"/>
                <w:szCs w:val="24"/>
              </w:rPr>
            </w:pPr>
          </w:p>
          <w:p w14:paraId="0285291C" w14:textId="77777777" w:rsidR="00724AAC" w:rsidRDefault="00724AAC" w:rsidP="00724AAC">
            <w:pPr>
              <w:rPr>
                <w:b/>
                <w:kern w:val="2"/>
                <w:szCs w:val="24"/>
              </w:rPr>
            </w:pPr>
            <w:r>
              <w:rPr>
                <w:b/>
                <w:kern w:val="2"/>
                <w:szCs w:val="24"/>
              </w:rPr>
              <w:t>1.1. Pirkėjas</w:t>
            </w:r>
          </w:p>
        </w:tc>
        <w:tc>
          <w:tcPr>
            <w:tcW w:w="3240" w:type="dxa"/>
          </w:tcPr>
          <w:p w14:paraId="4986D0A4" w14:textId="77777777" w:rsidR="00724AAC" w:rsidRDefault="00724AAC" w:rsidP="00724AAC">
            <w:pPr>
              <w:rPr>
                <w:kern w:val="2"/>
                <w:szCs w:val="24"/>
              </w:rPr>
            </w:pPr>
            <w:r>
              <w:rPr>
                <w:kern w:val="2"/>
                <w:szCs w:val="24"/>
              </w:rPr>
              <w:t>1.1.1. Pavadinimas</w:t>
            </w:r>
          </w:p>
        </w:tc>
        <w:tc>
          <w:tcPr>
            <w:tcW w:w="3510" w:type="dxa"/>
          </w:tcPr>
          <w:p w14:paraId="53FF09A2" w14:textId="3418FCB3" w:rsidR="00724AAC" w:rsidRDefault="00724AAC" w:rsidP="00724AAC">
            <w:pPr>
              <w:jc w:val="center"/>
              <w:rPr>
                <w:kern w:val="2"/>
                <w:szCs w:val="24"/>
              </w:rPr>
            </w:pPr>
            <w:r w:rsidRPr="005E4E19">
              <w:t>Lietuvos Respublikos aplinkos ministerija</w:t>
            </w:r>
          </w:p>
        </w:tc>
      </w:tr>
      <w:tr w:rsidR="00724AAC" w14:paraId="46894EEE" w14:textId="77777777" w:rsidTr="00A13224">
        <w:tc>
          <w:tcPr>
            <w:tcW w:w="2808" w:type="dxa"/>
            <w:vMerge/>
          </w:tcPr>
          <w:p w14:paraId="6E3E695C" w14:textId="77777777" w:rsidR="00724AAC" w:rsidRDefault="00724AAC" w:rsidP="00724AAC">
            <w:pPr>
              <w:rPr>
                <w:kern w:val="2"/>
                <w:szCs w:val="24"/>
              </w:rPr>
            </w:pPr>
          </w:p>
        </w:tc>
        <w:tc>
          <w:tcPr>
            <w:tcW w:w="3240" w:type="dxa"/>
          </w:tcPr>
          <w:p w14:paraId="6B5CD43F" w14:textId="77777777" w:rsidR="00724AAC" w:rsidRDefault="00724AAC" w:rsidP="00724AAC">
            <w:pPr>
              <w:rPr>
                <w:kern w:val="2"/>
                <w:szCs w:val="24"/>
              </w:rPr>
            </w:pPr>
            <w:r>
              <w:rPr>
                <w:kern w:val="2"/>
                <w:szCs w:val="24"/>
              </w:rPr>
              <w:t>1.1.2. Juridinio asmens kodas</w:t>
            </w:r>
          </w:p>
        </w:tc>
        <w:tc>
          <w:tcPr>
            <w:tcW w:w="3510" w:type="dxa"/>
          </w:tcPr>
          <w:p w14:paraId="63476F65" w14:textId="3DA332CC" w:rsidR="00724AAC" w:rsidRDefault="00724AAC" w:rsidP="00724AAC">
            <w:pPr>
              <w:jc w:val="center"/>
              <w:rPr>
                <w:kern w:val="2"/>
                <w:szCs w:val="24"/>
              </w:rPr>
            </w:pPr>
            <w:r w:rsidRPr="005E4E19">
              <w:t>188602370</w:t>
            </w:r>
          </w:p>
        </w:tc>
      </w:tr>
      <w:tr w:rsidR="00724AAC" w14:paraId="356739C7" w14:textId="77777777" w:rsidTr="00A13224">
        <w:tc>
          <w:tcPr>
            <w:tcW w:w="2808" w:type="dxa"/>
            <w:vMerge/>
          </w:tcPr>
          <w:p w14:paraId="1CA5E71D" w14:textId="77777777" w:rsidR="00724AAC" w:rsidRDefault="00724AAC" w:rsidP="00724AAC">
            <w:pPr>
              <w:rPr>
                <w:kern w:val="2"/>
                <w:szCs w:val="24"/>
              </w:rPr>
            </w:pPr>
          </w:p>
        </w:tc>
        <w:tc>
          <w:tcPr>
            <w:tcW w:w="3240" w:type="dxa"/>
          </w:tcPr>
          <w:p w14:paraId="23A01788" w14:textId="77777777" w:rsidR="00724AAC" w:rsidRDefault="00724AAC" w:rsidP="00724AAC">
            <w:pPr>
              <w:rPr>
                <w:kern w:val="2"/>
                <w:szCs w:val="24"/>
              </w:rPr>
            </w:pPr>
            <w:r>
              <w:rPr>
                <w:kern w:val="2"/>
                <w:szCs w:val="24"/>
              </w:rPr>
              <w:t>1.1.3. Adresas</w:t>
            </w:r>
          </w:p>
        </w:tc>
        <w:tc>
          <w:tcPr>
            <w:tcW w:w="3510" w:type="dxa"/>
          </w:tcPr>
          <w:p w14:paraId="4FB387A2" w14:textId="38E098CC" w:rsidR="00724AAC" w:rsidRDefault="00724AAC" w:rsidP="00724AAC">
            <w:pPr>
              <w:jc w:val="center"/>
              <w:rPr>
                <w:kern w:val="2"/>
                <w:szCs w:val="24"/>
              </w:rPr>
            </w:pPr>
            <w:r w:rsidRPr="005E4E19">
              <w:t>A. Jakšto g. 4, 01105 Vilnius</w:t>
            </w:r>
          </w:p>
        </w:tc>
      </w:tr>
      <w:tr w:rsidR="00724AAC" w14:paraId="00E15A94" w14:textId="77777777" w:rsidTr="00A13224">
        <w:tc>
          <w:tcPr>
            <w:tcW w:w="2808" w:type="dxa"/>
            <w:vMerge/>
          </w:tcPr>
          <w:p w14:paraId="54205EA9" w14:textId="77777777" w:rsidR="00724AAC" w:rsidRDefault="00724AAC" w:rsidP="00724AAC">
            <w:pPr>
              <w:rPr>
                <w:kern w:val="2"/>
                <w:szCs w:val="24"/>
              </w:rPr>
            </w:pPr>
          </w:p>
        </w:tc>
        <w:tc>
          <w:tcPr>
            <w:tcW w:w="3240" w:type="dxa"/>
          </w:tcPr>
          <w:p w14:paraId="78DC4B4A" w14:textId="77777777" w:rsidR="00724AAC" w:rsidRDefault="00724AAC" w:rsidP="00724AAC">
            <w:pPr>
              <w:rPr>
                <w:kern w:val="2"/>
                <w:szCs w:val="24"/>
              </w:rPr>
            </w:pPr>
            <w:r>
              <w:rPr>
                <w:kern w:val="2"/>
                <w:szCs w:val="24"/>
              </w:rPr>
              <w:t>1.1.4. PVM mokėtojo kodas</w:t>
            </w:r>
          </w:p>
        </w:tc>
        <w:tc>
          <w:tcPr>
            <w:tcW w:w="3510" w:type="dxa"/>
          </w:tcPr>
          <w:p w14:paraId="3641442E" w14:textId="1B52980A" w:rsidR="00724AAC" w:rsidRDefault="00724AAC" w:rsidP="00724AAC">
            <w:pPr>
              <w:jc w:val="center"/>
              <w:rPr>
                <w:kern w:val="2"/>
                <w:szCs w:val="24"/>
              </w:rPr>
            </w:pPr>
            <w:r w:rsidRPr="005E4E19">
              <w:t>-</w:t>
            </w:r>
          </w:p>
        </w:tc>
      </w:tr>
      <w:tr w:rsidR="00724AAC" w14:paraId="164424F3" w14:textId="77777777" w:rsidTr="00A13224">
        <w:tc>
          <w:tcPr>
            <w:tcW w:w="2808" w:type="dxa"/>
            <w:vMerge/>
          </w:tcPr>
          <w:p w14:paraId="605C8647" w14:textId="77777777" w:rsidR="00724AAC" w:rsidRDefault="00724AAC" w:rsidP="00724AAC">
            <w:pPr>
              <w:rPr>
                <w:kern w:val="2"/>
                <w:szCs w:val="24"/>
              </w:rPr>
            </w:pPr>
          </w:p>
        </w:tc>
        <w:tc>
          <w:tcPr>
            <w:tcW w:w="3240" w:type="dxa"/>
          </w:tcPr>
          <w:p w14:paraId="58983992" w14:textId="77777777" w:rsidR="00724AAC" w:rsidRDefault="00724AAC" w:rsidP="00724AAC">
            <w:pPr>
              <w:rPr>
                <w:kern w:val="2"/>
                <w:szCs w:val="24"/>
              </w:rPr>
            </w:pPr>
            <w:r>
              <w:rPr>
                <w:kern w:val="2"/>
                <w:szCs w:val="24"/>
              </w:rPr>
              <w:t>1.1.5. Atsiskaitomoji sąskaita</w:t>
            </w:r>
          </w:p>
        </w:tc>
        <w:tc>
          <w:tcPr>
            <w:tcW w:w="3510" w:type="dxa"/>
          </w:tcPr>
          <w:p w14:paraId="62E56AEE" w14:textId="4A9F6783" w:rsidR="00724AAC" w:rsidRDefault="00724AAC" w:rsidP="00724AAC">
            <w:pPr>
              <w:jc w:val="center"/>
              <w:rPr>
                <w:kern w:val="2"/>
                <w:szCs w:val="24"/>
              </w:rPr>
            </w:pPr>
            <w:r w:rsidRPr="005E4E19">
              <w:t>LT27 4040 0636 1000 0447</w:t>
            </w:r>
          </w:p>
        </w:tc>
      </w:tr>
      <w:tr w:rsidR="00724AAC" w14:paraId="6B7E848E" w14:textId="77777777" w:rsidTr="00A13224">
        <w:tc>
          <w:tcPr>
            <w:tcW w:w="2808" w:type="dxa"/>
            <w:vMerge/>
          </w:tcPr>
          <w:p w14:paraId="4F4A34C0" w14:textId="77777777" w:rsidR="00724AAC" w:rsidRDefault="00724AAC" w:rsidP="00724AAC">
            <w:pPr>
              <w:rPr>
                <w:kern w:val="2"/>
                <w:szCs w:val="24"/>
              </w:rPr>
            </w:pPr>
          </w:p>
        </w:tc>
        <w:tc>
          <w:tcPr>
            <w:tcW w:w="3240" w:type="dxa"/>
          </w:tcPr>
          <w:p w14:paraId="6CD6859C" w14:textId="77777777" w:rsidR="00724AAC" w:rsidRDefault="00724AAC" w:rsidP="00724AAC">
            <w:pPr>
              <w:rPr>
                <w:kern w:val="2"/>
                <w:szCs w:val="24"/>
              </w:rPr>
            </w:pPr>
            <w:r>
              <w:rPr>
                <w:kern w:val="2"/>
                <w:szCs w:val="24"/>
              </w:rPr>
              <w:t>1.1.6. Bankas, banko kodas</w:t>
            </w:r>
          </w:p>
        </w:tc>
        <w:tc>
          <w:tcPr>
            <w:tcW w:w="3510" w:type="dxa"/>
          </w:tcPr>
          <w:p w14:paraId="4522A055" w14:textId="77777777" w:rsidR="00724AAC" w:rsidRDefault="00724AAC" w:rsidP="00724AAC">
            <w:pPr>
              <w:jc w:val="center"/>
            </w:pPr>
            <w:r w:rsidRPr="005E4E19">
              <w:t>Lietuvos Respublikos finansų ministerija</w:t>
            </w:r>
            <w:r>
              <w:t xml:space="preserve"> </w:t>
            </w:r>
          </w:p>
          <w:p w14:paraId="1CC66DFD" w14:textId="77777777" w:rsidR="00724AAC" w:rsidRDefault="00724AAC" w:rsidP="00724AAC">
            <w:pPr>
              <w:jc w:val="center"/>
            </w:pPr>
            <w:r w:rsidRPr="00724AAC">
              <w:t>Finansų įstaigos kodas 40400</w:t>
            </w:r>
          </w:p>
          <w:p w14:paraId="7CD0A608" w14:textId="0376350B" w:rsidR="00724AAC" w:rsidRDefault="00724AAC" w:rsidP="00724AAC">
            <w:pPr>
              <w:jc w:val="center"/>
              <w:rPr>
                <w:kern w:val="2"/>
                <w:szCs w:val="24"/>
              </w:rPr>
            </w:pPr>
            <w:r w:rsidRPr="005E4E19">
              <w:t>Adresas: Lukiškių g. 2, 01512 Vilnius</w:t>
            </w:r>
          </w:p>
        </w:tc>
      </w:tr>
      <w:tr w:rsidR="00724AAC" w14:paraId="3C8A477F" w14:textId="77777777" w:rsidTr="00A13224">
        <w:tc>
          <w:tcPr>
            <w:tcW w:w="2808" w:type="dxa"/>
            <w:vMerge/>
          </w:tcPr>
          <w:p w14:paraId="6FB01AF8" w14:textId="77777777" w:rsidR="00724AAC" w:rsidRDefault="00724AAC" w:rsidP="00724AAC">
            <w:pPr>
              <w:rPr>
                <w:kern w:val="2"/>
                <w:szCs w:val="24"/>
              </w:rPr>
            </w:pPr>
          </w:p>
        </w:tc>
        <w:tc>
          <w:tcPr>
            <w:tcW w:w="3240" w:type="dxa"/>
          </w:tcPr>
          <w:p w14:paraId="52077EC6" w14:textId="77777777" w:rsidR="00724AAC" w:rsidRDefault="00724AAC" w:rsidP="00724AAC">
            <w:pPr>
              <w:rPr>
                <w:kern w:val="2"/>
                <w:szCs w:val="24"/>
              </w:rPr>
            </w:pPr>
            <w:r>
              <w:rPr>
                <w:kern w:val="2"/>
                <w:szCs w:val="24"/>
              </w:rPr>
              <w:t>1.1.7. Telefonas</w:t>
            </w:r>
          </w:p>
        </w:tc>
        <w:tc>
          <w:tcPr>
            <w:tcW w:w="3510" w:type="dxa"/>
          </w:tcPr>
          <w:p w14:paraId="04975451" w14:textId="3BC1578F" w:rsidR="00724AAC" w:rsidRDefault="00724AAC" w:rsidP="00724AAC">
            <w:pPr>
              <w:jc w:val="center"/>
              <w:rPr>
                <w:kern w:val="2"/>
                <w:szCs w:val="24"/>
              </w:rPr>
            </w:pPr>
            <w:r w:rsidRPr="00724AAC">
              <w:rPr>
                <w:kern w:val="2"/>
                <w:szCs w:val="24"/>
              </w:rPr>
              <w:t>+370 626 22252</w:t>
            </w:r>
          </w:p>
        </w:tc>
      </w:tr>
      <w:tr w:rsidR="00724AAC" w14:paraId="7B8191B7" w14:textId="77777777" w:rsidTr="00A13224">
        <w:tc>
          <w:tcPr>
            <w:tcW w:w="2808" w:type="dxa"/>
            <w:vMerge/>
          </w:tcPr>
          <w:p w14:paraId="1FE5A316" w14:textId="77777777" w:rsidR="00724AAC" w:rsidRDefault="00724AAC" w:rsidP="00724AAC">
            <w:pPr>
              <w:rPr>
                <w:kern w:val="2"/>
                <w:szCs w:val="24"/>
              </w:rPr>
            </w:pPr>
          </w:p>
        </w:tc>
        <w:tc>
          <w:tcPr>
            <w:tcW w:w="3240" w:type="dxa"/>
          </w:tcPr>
          <w:p w14:paraId="47AE5590" w14:textId="77777777" w:rsidR="00724AAC" w:rsidRDefault="00724AAC" w:rsidP="00724AAC">
            <w:pPr>
              <w:rPr>
                <w:kern w:val="2"/>
                <w:szCs w:val="24"/>
              </w:rPr>
            </w:pPr>
            <w:r>
              <w:rPr>
                <w:kern w:val="2"/>
                <w:szCs w:val="24"/>
              </w:rPr>
              <w:t>1.1.8. El. paštas</w:t>
            </w:r>
          </w:p>
        </w:tc>
        <w:tc>
          <w:tcPr>
            <w:tcW w:w="3510" w:type="dxa"/>
          </w:tcPr>
          <w:p w14:paraId="06155599" w14:textId="1656C237" w:rsidR="00724AAC" w:rsidRDefault="00724AAC" w:rsidP="00724AAC">
            <w:pPr>
              <w:jc w:val="center"/>
              <w:rPr>
                <w:kern w:val="2"/>
                <w:szCs w:val="24"/>
              </w:rPr>
            </w:pPr>
            <w:r>
              <w:rPr>
                <w:kern w:val="2"/>
                <w:szCs w:val="24"/>
              </w:rPr>
              <w:t>info@am.lt</w:t>
            </w:r>
          </w:p>
        </w:tc>
      </w:tr>
      <w:tr w:rsidR="00724AAC" w14:paraId="1959C3F5" w14:textId="77777777" w:rsidTr="00A13224">
        <w:tc>
          <w:tcPr>
            <w:tcW w:w="2808" w:type="dxa"/>
            <w:vMerge/>
          </w:tcPr>
          <w:p w14:paraId="34C01018" w14:textId="77777777" w:rsidR="00724AAC" w:rsidRDefault="00724AAC" w:rsidP="00724AAC">
            <w:pPr>
              <w:rPr>
                <w:kern w:val="2"/>
                <w:szCs w:val="24"/>
              </w:rPr>
            </w:pPr>
          </w:p>
        </w:tc>
        <w:tc>
          <w:tcPr>
            <w:tcW w:w="3240" w:type="dxa"/>
          </w:tcPr>
          <w:p w14:paraId="473630E0" w14:textId="77777777" w:rsidR="00724AAC" w:rsidRDefault="00724AAC" w:rsidP="00724AAC">
            <w:pPr>
              <w:rPr>
                <w:kern w:val="2"/>
                <w:szCs w:val="24"/>
              </w:rPr>
            </w:pPr>
            <w:r>
              <w:rPr>
                <w:kern w:val="2"/>
                <w:szCs w:val="24"/>
              </w:rPr>
              <w:t>1.1.9. Šalies atstovas</w:t>
            </w:r>
          </w:p>
        </w:tc>
        <w:tc>
          <w:tcPr>
            <w:tcW w:w="3510" w:type="dxa"/>
          </w:tcPr>
          <w:p w14:paraId="04FDD825" w14:textId="59B87E57" w:rsidR="00724AAC" w:rsidRDefault="00724AAC" w:rsidP="00724AAC">
            <w:pPr>
              <w:jc w:val="center"/>
              <w:rPr>
                <w:kern w:val="2"/>
                <w:szCs w:val="24"/>
              </w:rPr>
            </w:pPr>
            <w:r w:rsidRPr="00301A5F">
              <w:t>Aplinkos ministerijos kanclerė Sigita Vasiljevaitė</w:t>
            </w:r>
          </w:p>
        </w:tc>
      </w:tr>
      <w:tr w:rsidR="00724AAC" w14:paraId="475D93E9" w14:textId="77777777" w:rsidTr="00A13224">
        <w:tc>
          <w:tcPr>
            <w:tcW w:w="2808" w:type="dxa"/>
            <w:vMerge/>
          </w:tcPr>
          <w:p w14:paraId="23BF508B" w14:textId="77777777" w:rsidR="00724AAC" w:rsidRDefault="00724AAC" w:rsidP="00724AAC">
            <w:pPr>
              <w:rPr>
                <w:kern w:val="2"/>
                <w:szCs w:val="24"/>
              </w:rPr>
            </w:pPr>
          </w:p>
        </w:tc>
        <w:tc>
          <w:tcPr>
            <w:tcW w:w="3240" w:type="dxa"/>
          </w:tcPr>
          <w:p w14:paraId="7D81A35C" w14:textId="77777777" w:rsidR="00724AAC" w:rsidRDefault="00724AAC" w:rsidP="00724AAC">
            <w:pPr>
              <w:rPr>
                <w:kern w:val="2"/>
                <w:szCs w:val="24"/>
              </w:rPr>
            </w:pPr>
            <w:r>
              <w:rPr>
                <w:kern w:val="2"/>
                <w:szCs w:val="24"/>
              </w:rPr>
              <w:t>1.1.10. Atstovavimo pagrindas</w:t>
            </w:r>
          </w:p>
        </w:tc>
        <w:tc>
          <w:tcPr>
            <w:tcW w:w="3510" w:type="dxa"/>
          </w:tcPr>
          <w:p w14:paraId="7164E978" w14:textId="21742CEC" w:rsidR="00724AAC" w:rsidRDefault="00724AAC" w:rsidP="00724AAC">
            <w:pPr>
              <w:jc w:val="center"/>
            </w:pPr>
          </w:p>
        </w:tc>
      </w:tr>
      <w:tr w:rsidR="00027B83" w14:paraId="208DA5AB" w14:textId="77777777" w:rsidTr="00A13224">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00A13224">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00A13224">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00A13224">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00A13224">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00A13224">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00A13224">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00A13224">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00A13224">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00A13224">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027B83" w14:paraId="65ACB567" w14:textId="77777777" w:rsidTr="65A34AB0">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65A34AB0">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DE05069" w:rsidR="00027B83" w:rsidRDefault="0B8AD905" w:rsidP="00391CC5">
            <w:pPr>
              <w:jc w:val="both"/>
            </w:pPr>
            <w:r>
              <w:t xml:space="preserve">Aplinkos ministerijos Būsto politikos grupės patarėjas Vilius Ragauskas (tel. </w:t>
            </w:r>
            <w:r w:rsidR="2AFE754D">
              <w:t>+370 695 39160,</w:t>
            </w:r>
            <w:r>
              <w:t xml:space="preserve"> el. p. </w:t>
            </w:r>
            <w:proofErr w:type="spellStart"/>
            <w:r>
              <w:t>vilius.ragauskas@am.lt</w:t>
            </w:r>
            <w:proofErr w:type="spellEnd"/>
            <w:r>
              <w:t xml:space="preserve">), o kai jis negali vykdyti nustatytų pareigų – šios grupės vyresnysis patarėjas Martinas Nyderis (tel. +370 696 97200, el. p. </w:t>
            </w:r>
            <w:proofErr w:type="spellStart"/>
            <w:r>
              <w:t>martinas.nyderis@am.lt</w:t>
            </w:r>
            <w:proofErr w:type="spellEnd"/>
            <w:r>
              <w:t>)</w:t>
            </w:r>
          </w:p>
        </w:tc>
      </w:tr>
      <w:tr w:rsidR="00027B83" w14:paraId="7B08F743" w14:textId="77777777" w:rsidTr="65A34AB0">
        <w:trPr>
          <w:trHeight w:val="300"/>
        </w:trPr>
        <w:tc>
          <w:tcPr>
            <w:tcW w:w="3094" w:type="dxa"/>
            <w:gridSpan w:val="2"/>
          </w:tcPr>
          <w:p w14:paraId="60D76363" w14:textId="77777777" w:rsidR="00027B83" w:rsidRDefault="000B0897" w:rsidP="65A34AB0">
            <w:pPr>
              <w:rPr>
                <w:b/>
                <w:bCs/>
                <w:kern w:val="2"/>
              </w:rPr>
            </w:pPr>
            <w:r w:rsidRPr="65A34AB0">
              <w:rPr>
                <w:b/>
                <w:bCs/>
                <w:kern w:val="2"/>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65A34AB0">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65A34AB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BCFD1CD" w:rsidR="00027B83" w:rsidRDefault="000B0897" w:rsidP="00391CC5">
            <w:pPr>
              <w:jc w:val="both"/>
              <w:rPr>
                <w:color w:val="000000"/>
                <w:kern w:val="2"/>
              </w:rPr>
            </w:pPr>
            <w:r w:rsidRPr="07C0E47C">
              <w:rPr>
                <w:kern w:val="2"/>
              </w:rPr>
              <w:t xml:space="preserve">Tiekėjas įsipareigoja Sutartyje numatytomis sąlygomis suteikti Pirkėjui </w:t>
            </w:r>
            <w:r w:rsidR="00724AAC" w:rsidRPr="07C0E47C">
              <w:rPr>
                <w:kern w:val="2"/>
              </w:rPr>
              <w:t xml:space="preserve">Statybos techninio reglamento 2.01.02:2016 „Pastatų energinio naudingumo projektavimas ir sertifikavimas“ pagal Europos Parlamento ir tarnybos direktyvos (ES) 2024/1275 ir 2024 metų „Sąnaudų atžvilgiu optimalių minimalių energinio naudingumo reikalavimų lygių pagal lyginamosios metodikos principus, nurodytus 2012 m. sausio 16 d. Europos Komisijos deleguotame reglamente (ES) Nr. 244/2012“ reikalavimus metodikos keitimo paslaugas </w:t>
            </w:r>
            <w:r w:rsidRPr="07C0E47C">
              <w:rPr>
                <w:color w:val="000000"/>
                <w:kern w:val="2"/>
              </w:rPr>
              <w:t>(toliau – Paslaugos).</w:t>
            </w:r>
          </w:p>
          <w:p w14:paraId="27730B38" w14:textId="7BAE6CC0" w:rsidR="00027B83" w:rsidRDefault="000B0897" w:rsidP="00391CC5">
            <w:pPr>
              <w:jc w:val="both"/>
              <w:rPr>
                <w:color w:val="000000"/>
                <w:kern w:val="2"/>
              </w:rPr>
            </w:pPr>
            <w:r w:rsidRPr="07C0E47C">
              <w:rPr>
                <w:color w:val="000000"/>
                <w:kern w:val="2"/>
              </w:rPr>
              <w:t xml:space="preserve">Išsamus </w:t>
            </w:r>
            <w:r w:rsidRPr="07C0E47C">
              <w:rPr>
                <w:color w:val="000000"/>
              </w:rPr>
              <w:t>Paslaugų</w:t>
            </w:r>
            <w:r w:rsidRPr="07C0E47C">
              <w:rPr>
                <w:color w:val="000000"/>
                <w:kern w:val="2"/>
              </w:rPr>
              <w:t xml:space="preserve"> aprašymas ir kiti reikalavimai teikiamoms </w:t>
            </w:r>
            <w:r w:rsidRPr="07C0E47C">
              <w:rPr>
                <w:color w:val="000000"/>
              </w:rPr>
              <w:t>Paslaugoms</w:t>
            </w:r>
            <w:r w:rsidRPr="07C0E47C">
              <w:rPr>
                <w:color w:val="000000"/>
                <w:kern w:val="2"/>
              </w:rPr>
              <w:t xml:space="preserve"> nustatyti Sutarties priede Nr. </w:t>
            </w:r>
            <w:r w:rsidR="00724AAC" w:rsidRPr="07C0E47C">
              <w:rPr>
                <w:color w:val="000000"/>
                <w:kern w:val="2"/>
              </w:rPr>
              <w:t>1</w:t>
            </w:r>
            <w:r w:rsidRPr="07C0E47C">
              <w:rPr>
                <w:color w:val="000000"/>
                <w:kern w:val="2"/>
              </w:rPr>
              <w:t xml:space="preserve"> „Techninė specifikacija“ (toliau – Techninė specifikacija) ir Sutarties priede Nr. </w:t>
            </w:r>
            <w:r w:rsidR="00724AAC" w:rsidRPr="07C0E47C">
              <w:rPr>
                <w:color w:val="000000"/>
                <w:kern w:val="2"/>
              </w:rPr>
              <w:t>2</w:t>
            </w:r>
            <w:r w:rsidRPr="07C0E47C">
              <w:rPr>
                <w:color w:val="000000"/>
                <w:kern w:val="2"/>
              </w:rPr>
              <w:t xml:space="preserve"> „Pasiūlymas“.</w:t>
            </w:r>
          </w:p>
        </w:tc>
      </w:tr>
      <w:tr w:rsidR="00027B83" w14:paraId="20C46499" w14:textId="77777777" w:rsidTr="65A34AB0">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546651" w:rsidR="00027B83" w:rsidRDefault="5643D523" w:rsidP="00391CC5">
            <w:pPr>
              <w:jc w:val="both"/>
              <w:rPr>
                <w:kern w:val="2"/>
              </w:rPr>
            </w:pPr>
            <w:r>
              <w:t xml:space="preserve">Statybos techninio reglamento 2.01.02:2016 „Pastatų energinio naudingumo projektavimas ir sertifikavimas“ pagal Europos Parlamento ir tarnybos direktyvos (ES) 2024/1275 ir 2024 metų „Sąnaudų atžvilgiu optimalių minimalių energinio naudingumo reikalavimų lygių pagal lyginamosios metodikos principus, nurodytus 2012 m. sausio 16 d. Europos Komisijos deleguotame reglamente (ES) Nr. </w:t>
            </w:r>
            <w:r w:rsidRPr="00CF415F">
              <w:t>244/2012“ reikalavimus metodikos keitimo paslaug</w:t>
            </w:r>
            <w:r w:rsidR="66BC35EA" w:rsidRPr="00CF415F">
              <w:t>ų pirkimas</w:t>
            </w:r>
            <w:r w:rsidRPr="00CF415F">
              <w:t>, pirkimo Nr</w:t>
            </w:r>
            <w:r w:rsidR="00391CC5" w:rsidRPr="00CF415F">
              <w:t>. _________</w:t>
            </w:r>
          </w:p>
        </w:tc>
      </w:tr>
      <w:tr w:rsidR="00027B83" w14:paraId="5A252299" w14:textId="77777777" w:rsidTr="65A34AB0">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35E1128" w:rsidR="00027B83" w:rsidRDefault="00724AAC" w:rsidP="00391CC5">
            <w:pPr>
              <w:jc w:val="both"/>
            </w:pPr>
            <w:r w:rsidRPr="07C0E47C">
              <w:rPr>
                <w:kern w:val="2"/>
              </w:rPr>
              <w:t xml:space="preserve">Projektas LIFE IP </w:t>
            </w:r>
            <w:proofErr w:type="spellStart"/>
            <w:r w:rsidRPr="07C0E47C">
              <w:rPr>
                <w:kern w:val="2"/>
              </w:rPr>
              <w:t>EnerLIT</w:t>
            </w:r>
            <w:proofErr w:type="spellEnd"/>
            <w:r w:rsidRPr="07C0E47C">
              <w:rPr>
                <w:kern w:val="2"/>
              </w:rPr>
              <w:t xml:space="preserve"> „Energijos efektyvumo didinimas Lietuvoje“ (Nr. LIFE20 IPC/LT/000002), finansuojamas Europos Sąjungos LIFE programos“.</w:t>
            </w:r>
          </w:p>
        </w:tc>
      </w:tr>
      <w:tr w:rsidR="00027B83" w14:paraId="56639858" w14:textId="77777777" w:rsidTr="65A34AB0">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65A34AB0">
        <w:trPr>
          <w:trHeight w:val="300"/>
        </w:trPr>
        <w:tc>
          <w:tcPr>
            <w:tcW w:w="3094" w:type="dxa"/>
            <w:gridSpan w:val="2"/>
          </w:tcPr>
          <w:p w14:paraId="6BC959D5" w14:textId="10C0FC19" w:rsidR="00027B83" w:rsidRPr="00391CC5" w:rsidRDefault="000B0897" w:rsidP="00724AA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A560314" w:rsidR="00027B83" w:rsidRDefault="000B0897" w:rsidP="07C0E47C">
            <w:pPr>
              <w:jc w:val="both"/>
              <w:rPr>
                <w:color w:val="4472C4"/>
              </w:rPr>
            </w:pPr>
            <w:r w:rsidRPr="07C0E47C">
              <w:t xml:space="preserve">Tiekėjas Paslaugas įsipareigoja </w:t>
            </w:r>
            <w:r w:rsidR="3116D660" w:rsidRPr="07C0E47C">
              <w:t>suteikti</w:t>
            </w:r>
            <w:r w:rsidR="16395190" w:rsidRPr="07C0E47C">
              <w:t xml:space="preserve"> nuo Sutarties su</w:t>
            </w:r>
            <w:r w:rsidR="1C2552BB" w:rsidRPr="07C0E47C">
              <w:t>d</w:t>
            </w:r>
            <w:r w:rsidR="16395190" w:rsidRPr="07C0E47C">
              <w:t xml:space="preserve">arymo dienos </w:t>
            </w:r>
            <w:r w:rsidR="16395190" w:rsidRPr="00391CC5">
              <w:rPr>
                <w:b/>
                <w:bCs/>
              </w:rPr>
              <w:t xml:space="preserve">iki 2026 m. </w:t>
            </w:r>
            <w:r w:rsidR="3CBCF9FA" w:rsidRPr="00391CC5">
              <w:rPr>
                <w:b/>
                <w:bCs/>
              </w:rPr>
              <w:t>gegužės 26 d.</w:t>
            </w:r>
            <w:r w:rsidR="3CBCF9FA" w:rsidRPr="07C0E47C">
              <w:t xml:space="preserve"> </w:t>
            </w:r>
            <w:r w:rsidR="5A7A153B" w:rsidRPr="07C0E47C">
              <w:t xml:space="preserve">Detalūs Paslaugų atlikimo terminai nurodyti </w:t>
            </w:r>
            <w:r w:rsidR="00724AAC" w:rsidRPr="07C0E47C">
              <w:rPr>
                <w:kern w:val="2"/>
              </w:rPr>
              <w:t>Techninės specifikacijos 5.1-5.2 papunkčiuose</w:t>
            </w:r>
            <w:r w:rsidR="00724AAC">
              <w:rPr>
                <w:kern w:val="2"/>
                <w:szCs w:val="24"/>
              </w:rPr>
              <w:t>.</w:t>
            </w:r>
          </w:p>
        </w:tc>
      </w:tr>
      <w:tr w:rsidR="007A75C6" w14:paraId="445BEF51" w14:textId="77777777" w:rsidTr="65A34AB0">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693F8CA" w:rsidR="007A75C6" w:rsidRDefault="007A75C6" w:rsidP="000E51E3">
            <w:pPr>
              <w:jc w:val="both"/>
            </w:pPr>
            <w:r w:rsidRPr="07C0E47C">
              <w:rPr>
                <w:kern w:val="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w:t>
            </w:r>
            <w:r w:rsidRPr="07C0E47C">
              <w:rPr>
                <w:kern w:val="2"/>
              </w:rPr>
              <w:lastRenderedPageBreak/>
              <w:t xml:space="preserve">suteikimo terminą, jokiu būdu negali priklausyti nuo Tiekėjo. Kiekvienu tokiu atveju, Tiekėjas raštu nedelsdamas, bet ne vėliau kaip </w:t>
            </w:r>
            <w:r w:rsidR="000E51E3" w:rsidRPr="07C0E47C">
              <w:rPr>
                <w:kern w:val="2"/>
              </w:rPr>
              <w:t>likus 1</w:t>
            </w:r>
            <w:r w:rsidR="0FA6BC59" w:rsidRPr="07C0E47C">
              <w:rPr>
                <w:kern w:val="2"/>
              </w:rPr>
              <w:t>5</w:t>
            </w:r>
            <w:r w:rsidR="000E51E3" w:rsidRPr="07C0E47C">
              <w:rPr>
                <w:kern w:val="2"/>
              </w:rPr>
              <w:t xml:space="preserve"> </w:t>
            </w:r>
            <w:r w:rsidR="4EC00284" w:rsidRPr="07C0E47C">
              <w:rPr>
                <w:kern w:val="2"/>
              </w:rPr>
              <w:t>(</w:t>
            </w:r>
            <w:r w:rsidR="3D2C934D" w:rsidRPr="07C0E47C">
              <w:rPr>
                <w:kern w:val="2"/>
              </w:rPr>
              <w:t>penkiolika</w:t>
            </w:r>
            <w:r w:rsidR="4EC00284" w:rsidRPr="07C0E47C">
              <w:rPr>
                <w:kern w:val="2"/>
              </w:rPr>
              <w:t>)</w:t>
            </w:r>
            <w:r w:rsidR="307D06D4" w:rsidRPr="07C0E47C">
              <w:rPr>
                <w:kern w:val="2"/>
              </w:rPr>
              <w:t xml:space="preserve"> </w:t>
            </w:r>
            <w:r w:rsidR="3323EE94" w:rsidRPr="00391CC5">
              <w:rPr>
                <w:kern w:val="2"/>
              </w:rPr>
              <w:t>kalendorinių</w:t>
            </w:r>
            <w:r w:rsidR="01BB6197" w:rsidRPr="00391CC5">
              <w:rPr>
                <w:kern w:val="2"/>
              </w:rPr>
              <w:t xml:space="preserve"> </w:t>
            </w:r>
            <w:r w:rsidR="000E51E3" w:rsidRPr="00391CC5">
              <w:rPr>
                <w:kern w:val="2"/>
              </w:rPr>
              <w:t>dienų iki Paslaugų</w:t>
            </w:r>
            <w:r w:rsidR="000E51E3" w:rsidRPr="07C0E47C">
              <w:rPr>
                <w:kern w:val="2"/>
              </w:rPr>
              <w:t xml:space="preserve"> suteikimo termino pabaigos</w:t>
            </w:r>
            <w:r w:rsidRPr="07C0E47C">
              <w:rPr>
                <w:kern w:val="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0E51E3" w:rsidRPr="07C0E47C">
              <w:rPr>
                <w:kern w:val="2"/>
              </w:rPr>
              <w:t>vieną kartą 2 (dviejų) mėnesių</w:t>
            </w:r>
            <w:r w:rsidRPr="07C0E47C">
              <w:rPr>
                <w:kern w:val="2"/>
              </w:rPr>
              <w:t xml:space="preserve"> laikotarpiui.</w:t>
            </w:r>
          </w:p>
        </w:tc>
      </w:tr>
      <w:tr w:rsidR="00027B83" w14:paraId="1B23F72E" w14:textId="77777777" w:rsidTr="65A34AB0">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9380E68" w:rsidR="00027B83" w:rsidRDefault="00027B83">
            <w:pPr>
              <w:rPr>
                <w:szCs w:val="24"/>
              </w:rPr>
            </w:pPr>
          </w:p>
        </w:tc>
      </w:tr>
      <w:tr w:rsidR="00027B83" w14:paraId="63190814" w14:textId="77777777" w:rsidTr="65A34AB0">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68D6794" w:rsidR="00027B83" w:rsidRDefault="00027B83">
            <w:pPr>
              <w:rPr>
                <w:szCs w:val="24"/>
              </w:rPr>
            </w:pPr>
          </w:p>
        </w:tc>
      </w:tr>
      <w:tr w:rsidR="00027B83" w14:paraId="6A12AB7F" w14:textId="77777777" w:rsidTr="65A34AB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5BC2F95" w:rsidR="00027B83" w:rsidRDefault="000B0897" w:rsidP="00391CC5">
            <w:pPr>
              <w:jc w:val="both"/>
            </w:pPr>
            <w:r w:rsidRPr="07C0E47C">
              <w:rPr>
                <w:kern w:val="2"/>
              </w:rPr>
              <w:t xml:space="preserve">Turi būti pateikiami šie dokumentai: </w:t>
            </w:r>
            <w:r w:rsidR="1E00E7E4">
              <w:t xml:space="preserve">parengti Paslaugų rezultatai pagal Techninės specifikacijos reikalavimus, </w:t>
            </w:r>
            <w:r w:rsidR="7173B78E">
              <w:t xml:space="preserve">tarpinis </w:t>
            </w:r>
            <w:r w:rsidRPr="00391CC5">
              <w:rPr>
                <w:kern w:val="2"/>
              </w:rPr>
              <w:t>Paslaugų perdavimo-priėmimo aktas</w:t>
            </w:r>
            <w:r w:rsidR="7ED96737" w:rsidRPr="00391CC5">
              <w:rPr>
                <w:kern w:val="2"/>
              </w:rPr>
              <w:t xml:space="preserve">, galutinis </w:t>
            </w:r>
            <w:r w:rsidR="7ED96737" w:rsidRPr="00391CC5">
              <w:t>Paslaugų perdavimo-priėmimo aktas</w:t>
            </w:r>
            <w:r w:rsidR="7ED96737" w:rsidRPr="00391CC5">
              <w:rPr>
                <w:kern w:val="2"/>
              </w:rPr>
              <w:t xml:space="preserve"> </w:t>
            </w:r>
            <w:r w:rsidRPr="00391CC5">
              <w:rPr>
                <w:kern w:val="2"/>
              </w:rPr>
              <w:t xml:space="preserve">ir Sąskaita. Tiekėjui nepateikus nurodytų </w:t>
            </w:r>
            <w:r w:rsidRPr="07C0E47C">
              <w:rPr>
                <w:kern w:val="2"/>
              </w:rPr>
              <w:t>dokumentų, laikoma, kad Paslaugos neatitinka Sutartyje nustatytų reikalavimų.</w:t>
            </w:r>
          </w:p>
        </w:tc>
      </w:tr>
      <w:tr w:rsidR="00027B83" w14:paraId="5BCB922D" w14:textId="77777777" w:rsidTr="65A34AB0">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65A34AB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280124D4" w:rsidR="00027B83" w:rsidRDefault="00027B83">
            <w:pPr>
              <w:rPr>
                <w:color w:val="4472C4"/>
                <w:kern w:val="2"/>
                <w:szCs w:val="24"/>
              </w:rPr>
            </w:pPr>
          </w:p>
        </w:tc>
      </w:tr>
      <w:tr w:rsidR="00027B83" w14:paraId="3843FD4C" w14:textId="77777777" w:rsidTr="65A34AB0">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7FB0DC3E" w14:textId="77777777" w:rsidR="00027B83" w:rsidRDefault="00027B83" w:rsidP="0034128B">
            <w:pPr>
              <w:jc w:val="both"/>
              <w:rPr>
                <w:b/>
                <w:kern w:val="2"/>
                <w:szCs w:val="24"/>
              </w:rPr>
            </w:pPr>
          </w:p>
        </w:tc>
        <w:tc>
          <w:tcPr>
            <w:tcW w:w="6441" w:type="dxa"/>
            <w:gridSpan w:val="2"/>
          </w:tcPr>
          <w:p w14:paraId="3EFE3A3F" w14:textId="77777777" w:rsidR="00027B83" w:rsidRDefault="000B0897" w:rsidP="00391CC5">
            <w:pPr>
              <w:jc w:val="both"/>
            </w:pPr>
            <w:r w:rsidRPr="07C0E47C">
              <w:rPr>
                <w:kern w:val="2"/>
              </w:rPr>
              <w:t xml:space="preserve">Pradinės Sutarties vertė yra </w:t>
            </w:r>
            <w:r w:rsidRPr="07C0E47C">
              <w:rPr>
                <w:color w:val="4472C4"/>
                <w:kern w:val="2"/>
              </w:rPr>
              <w:t>(nurodyti sumą skaičiais)</w:t>
            </w:r>
            <w:r w:rsidRPr="07C0E47C">
              <w:rPr>
                <w:kern w:val="2"/>
              </w:rPr>
              <w:t xml:space="preserve"> Eur </w:t>
            </w:r>
            <w:r w:rsidRPr="07C0E47C">
              <w:rPr>
                <w:color w:val="4472C4"/>
                <w:kern w:val="2"/>
              </w:rPr>
              <w:t>(nurodyti sumą žodžiais)</w:t>
            </w:r>
            <w:r w:rsidRPr="07C0E47C">
              <w:rPr>
                <w:kern w:val="2"/>
              </w:rPr>
              <w:t xml:space="preserve"> be PVM.</w:t>
            </w:r>
          </w:p>
          <w:p w14:paraId="3A0D6950" w14:textId="77777777" w:rsidR="00027B83" w:rsidRDefault="000B0897" w:rsidP="00391CC5">
            <w:pPr>
              <w:jc w:val="both"/>
            </w:pPr>
            <w:r w:rsidRPr="07C0E47C">
              <w:rPr>
                <w:kern w:val="2"/>
              </w:rPr>
              <w:t xml:space="preserve">PVM sudaro </w:t>
            </w:r>
            <w:r w:rsidRPr="07C0E47C">
              <w:rPr>
                <w:color w:val="4472C4"/>
                <w:kern w:val="2"/>
              </w:rPr>
              <w:t>(nurodyti sumą skaičiais)</w:t>
            </w:r>
            <w:r w:rsidRPr="07C0E47C">
              <w:rPr>
                <w:kern w:val="2"/>
              </w:rPr>
              <w:t xml:space="preserve"> Eur </w:t>
            </w:r>
            <w:r w:rsidRPr="07C0E47C">
              <w:rPr>
                <w:color w:val="4472C4"/>
                <w:kern w:val="2"/>
              </w:rPr>
              <w:t>(nurodyti sumą žodžiais)</w:t>
            </w:r>
            <w:r>
              <w:rPr>
                <w:kern w:val="2"/>
                <w:szCs w:val="24"/>
              </w:rPr>
              <w:t>.</w:t>
            </w:r>
          </w:p>
          <w:p w14:paraId="2F8E0784" w14:textId="77777777" w:rsidR="00027B83" w:rsidRDefault="000B0897" w:rsidP="00391CC5">
            <w:pPr>
              <w:jc w:val="both"/>
            </w:pPr>
            <w:r w:rsidRPr="07C0E47C">
              <w:rPr>
                <w:kern w:val="2"/>
              </w:rPr>
              <w:t xml:space="preserve">Sutarties kaina yra </w:t>
            </w:r>
            <w:r w:rsidRPr="07C0E47C">
              <w:rPr>
                <w:color w:val="4472C4"/>
                <w:kern w:val="2"/>
              </w:rPr>
              <w:t>(nurodyti sumą skaičiais)</w:t>
            </w:r>
            <w:r w:rsidRPr="07C0E47C">
              <w:rPr>
                <w:kern w:val="2"/>
              </w:rPr>
              <w:t xml:space="preserve"> Eur </w:t>
            </w:r>
            <w:r w:rsidRPr="07C0E47C">
              <w:rPr>
                <w:color w:val="4472C4"/>
                <w:kern w:val="2"/>
              </w:rPr>
              <w:t>(nurodyti sumą žodžiais)</w:t>
            </w:r>
            <w:r w:rsidRPr="07C0E47C">
              <w:rPr>
                <w:kern w:val="2"/>
              </w:rPr>
              <w:t xml:space="preserve"> su PVM.</w:t>
            </w:r>
          </w:p>
          <w:p w14:paraId="76C32A8B" w14:textId="77777777" w:rsidR="00027B83" w:rsidRDefault="000B0897" w:rsidP="00391CC5">
            <w:pPr>
              <w:jc w:val="both"/>
              <w:rPr>
                <w:color w:val="FF0000"/>
                <w:kern w:val="2"/>
              </w:rPr>
            </w:pPr>
            <w:r w:rsidRPr="07C0E47C">
              <w:rPr>
                <w:kern w:val="2"/>
              </w:rPr>
              <w:t>Šioje Sutartyje P</w:t>
            </w:r>
            <w:r w:rsidRPr="07C0E47C">
              <w:rPr>
                <w:color w:val="000000"/>
                <w:kern w:val="2"/>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65A34AB0">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53E3ED63" w:rsidR="00027B83" w:rsidRPr="0034128B" w:rsidRDefault="000B0897">
            <w:pPr>
              <w:rPr>
                <w:szCs w:val="24"/>
              </w:rPr>
            </w:pPr>
            <w:r w:rsidRPr="0034128B">
              <w:rPr>
                <w:kern w:val="2"/>
                <w:szCs w:val="24"/>
              </w:rPr>
              <w:t>Sutarties kaina bus perskaičiuojam</w:t>
            </w:r>
            <w:r w:rsidR="0034128B" w:rsidRPr="0034128B">
              <w:rPr>
                <w:kern w:val="2"/>
                <w:szCs w:val="24"/>
              </w:rPr>
              <w:t>a</w:t>
            </w:r>
            <w:r w:rsidRPr="0034128B">
              <w:rPr>
                <w:kern w:val="2"/>
                <w:szCs w:val="24"/>
              </w:rPr>
              <w:t>:</w:t>
            </w:r>
          </w:p>
          <w:p w14:paraId="5139C732" w14:textId="77777777" w:rsidR="00027B83" w:rsidRPr="0034128B" w:rsidRDefault="000B0897">
            <w:pPr>
              <w:rPr>
                <w:kern w:val="2"/>
                <w:szCs w:val="24"/>
              </w:rPr>
            </w:pPr>
            <w:r w:rsidRPr="0034128B">
              <w:rPr>
                <w:kern w:val="2"/>
                <w:szCs w:val="24"/>
              </w:rPr>
              <w:t>5.3.1. dėl PVM tarifo pasikeitimo;</w:t>
            </w:r>
          </w:p>
          <w:p w14:paraId="662EA503" w14:textId="73B658EA" w:rsidR="00027B83" w:rsidRDefault="000B0897">
            <w:pPr>
              <w:rPr>
                <w:color w:val="FF0000"/>
                <w:kern w:val="2"/>
                <w:szCs w:val="24"/>
              </w:rPr>
            </w:pPr>
            <w:r w:rsidRPr="0034128B">
              <w:rPr>
                <w:kern w:val="2"/>
                <w:szCs w:val="24"/>
              </w:rPr>
              <w:t>5.3.2. dėl kainų lygio pokyčio</w:t>
            </w:r>
            <w:r w:rsidR="0034128B" w:rsidRPr="0034128B">
              <w:rPr>
                <w:kern w:val="2"/>
                <w:szCs w:val="24"/>
              </w:rPr>
              <w:t>.</w:t>
            </w:r>
          </w:p>
        </w:tc>
      </w:tr>
      <w:tr w:rsidR="00027B83" w14:paraId="493E8FAB" w14:textId="77777777" w:rsidTr="65A34AB0">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6D6EAB03" w:rsidR="00027B83" w:rsidRDefault="000B0897" w:rsidP="00391CC5">
            <w:pPr>
              <w:jc w:val="both"/>
            </w:pPr>
            <w:r w:rsidRPr="07C0E47C">
              <w:rPr>
                <w:kern w:val="2"/>
              </w:rPr>
              <w:t>Jeigu Sutarties vykdymo metu pasikeičia PVM mokėjimą reglamentuojantys teisės aktai, darantys tiesioginę įtaką Tiekėjo t</w:t>
            </w:r>
            <w:r w:rsidRPr="07C0E47C">
              <w:t>ei</w:t>
            </w:r>
            <w:r w:rsidRPr="07C0E47C">
              <w:rPr>
                <w:kern w:val="2"/>
              </w:rPr>
              <w:t>kiamų P</w:t>
            </w:r>
            <w:r w:rsidRPr="07C0E47C">
              <w:t>aslaugų</w:t>
            </w:r>
            <w:r w:rsidRPr="07C0E47C">
              <w:rPr>
                <w:kern w:val="2"/>
              </w:rPr>
              <w:t xml:space="preserve"> Sutartyje nurodytai kainai, Sutarties kaina perskaičiuojam</w:t>
            </w:r>
            <w:r w:rsidR="0034128B" w:rsidRPr="07C0E47C">
              <w:rPr>
                <w:kern w:val="2"/>
              </w:rPr>
              <w:t xml:space="preserve">a </w:t>
            </w:r>
            <w:r w:rsidRPr="07C0E47C">
              <w:rPr>
                <w:kern w:val="2"/>
              </w:rPr>
              <w:t>nekeičiant P</w:t>
            </w:r>
            <w:r w:rsidRPr="07C0E47C">
              <w:t>aslaugų</w:t>
            </w:r>
            <w:r w:rsidRPr="07C0E47C">
              <w:rPr>
                <w:kern w:val="2"/>
              </w:rPr>
              <w:t xml:space="preserve"> kainos be PVM.</w:t>
            </w:r>
          </w:p>
          <w:p w14:paraId="20571E9F" w14:textId="0490AD4E" w:rsidR="00027B83" w:rsidRDefault="000B0897" w:rsidP="00391CC5">
            <w:pPr>
              <w:jc w:val="both"/>
            </w:pPr>
            <w:r w:rsidRPr="07C0E47C">
              <w:rPr>
                <w:kern w:val="2"/>
              </w:rPr>
              <w:t>Perskaičiuota Sutarties kaina įforminama Susitarimu ir turi būti taikoma nuo naujo PVM įvedimo datos (nepriklausomai nuo to, kada pasirašytas Susitarimas).</w:t>
            </w:r>
          </w:p>
        </w:tc>
      </w:tr>
      <w:tr w:rsidR="00027B83" w14:paraId="664B1697" w14:textId="77777777" w:rsidTr="65A34AB0">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5772B308" w14:textId="3D553552" w:rsidR="00027B83" w:rsidRDefault="00027B83">
            <w:pPr>
              <w:rPr>
                <w:szCs w:val="24"/>
              </w:rPr>
            </w:pPr>
          </w:p>
        </w:tc>
      </w:tr>
      <w:tr w:rsidR="006F0803" w14:paraId="022882B0" w14:textId="77777777" w:rsidTr="65A34AB0">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ACE3BA8" w14:textId="77777777" w:rsidR="0034128B" w:rsidRPr="00221DCB" w:rsidRDefault="0034128B" w:rsidP="0034128B">
            <w:pPr>
              <w:jc w:val="both"/>
              <w:rPr>
                <w:szCs w:val="24"/>
              </w:rPr>
            </w:pPr>
            <w:r w:rsidRPr="00221DCB">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14D37666" w14:textId="505961DE" w:rsidR="0034128B" w:rsidRPr="00221DCB" w:rsidRDefault="0034128B" w:rsidP="0034128B">
            <w:pPr>
              <w:jc w:val="both"/>
              <w:rPr>
                <w:kern w:val="2"/>
                <w:szCs w:val="24"/>
                <w:shd w:val="clear" w:color="auto" w:fill="FFFFFF"/>
              </w:rPr>
            </w:pPr>
            <w:r w:rsidRPr="00221DCB">
              <w:rPr>
                <w:kern w:val="2"/>
                <w:szCs w:val="24"/>
              </w:rPr>
              <w:t>5.3.3.2. Sutarties k</w:t>
            </w:r>
            <w:r w:rsidRPr="00221DCB">
              <w:rPr>
                <w:kern w:val="2"/>
                <w:szCs w:val="24"/>
                <w:shd w:val="clear" w:color="auto" w:fill="FFFFFF"/>
              </w:rPr>
              <w:t>aina peržiūrim</w:t>
            </w:r>
            <w:r>
              <w:rPr>
                <w:kern w:val="2"/>
                <w:szCs w:val="24"/>
                <w:shd w:val="clear" w:color="auto" w:fill="FFFFFF"/>
              </w:rPr>
              <w:t>a</w:t>
            </w:r>
            <w:r w:rsidRPr="00221DCB">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F71EB2B" w14:textId="77777777" w:rsidR="0034128B" w:rsidRPr="00221DCB" w:rsidRDefault="0034128B" w:rsidP="0034128B">
            <w:pPr>
              <w:jc w:val="both"/>
              <w:rPr>
                <w:kern w:val="2"/>
                <w:szCs w:val="24"/>
                <w:shd w:val="clear" w:color="auto" w:fill="FFFFFF"/>
              </w:rPr>
            </w:pPr>
            <w:r w:rsidRPr="00221DCB">
              <w:rPr>
                <w:kern w:val="2"/>
                <w:szCs w:val="24"/>
              </w:rPr>
              <w:t xml:space="preserve">5.3.3.3. </w:t>
            </w:r>
            <w:r w:rsidRPr="00221DCB">
              <w:rPr>
                <w:kern w:val="2"/>
                <w:szCs w:val="24"/>
                <w:shd w:val="clear" w:color="auto" w:fill="FFFFFF"/>
              </w:rPr>
              <w:t>Jeigu P</w:t>
            </w:r>
            <w:r w:rsidRPr="00221DCB">
              <w:rPr>
                <w:szCs w:val="24"/>
              </w:rPr>
              <w:t>aslaugų teikimas</w:t>
            </w:r>
            <w:r w:rsidRPr="00221DCB">
              <w:rPr>
                <w:kern w:val="2"/>
                <w:szCs w:val="24"/>
                <w:shd w:val="clear" w:color="auto" w:fill="FFFFFF"/>
              </w:rPr>
              <w:t xml:space="preserve"> vėluoja dėl Tiekėjo kaltės, uždelstų suteikti P</w:t>
            </w:r>
            <w:r w:rsidRPr="00221DCB">
              <w:rPr>
                <w:szCs w:val="24"/>
              </w:rPr>
              <w:t>aslaugų</w:t>
            </w:r>
            <w:r w:rsidRPr="00221DCB">
              <w:rPr>
                <w:kern w:val="2"/>
                <w:szCs w:val="24"/>
                <w:shd w:val="clear" w:color="auto" w:fill="FFFFFF"/>
              </w:rPr>
              <w:t xml:space="preserve"> kaina nėra perskaičiuojami dėl kainų lygio kilimo (gali būti mažinami, tačiau negali būti didinami).</w:t>
            </w:r>
          </w:p>
          <w:p w14:paraId="2057885F" w14:textId="77777777" w:rsidR="0034128B" w:rsidRPr="00221DCB" w:rsidRDefault="0034128B" w:rsidP="0034128B">
            <w:pPr>
              <w:jc w:val="both"/>
              <w:rPr>
                <w:kern w:val="2"/>
                <w:szCs w:val="24"/>
                <w:shd w:val="clear" w:color="auto" w:fill="FFFFFF"/>
              </w:rPr>
            </w:pPr>
            <w:r w:rsidRPr="00221DCB">
              <w:rPr>
                <w:kern w:val="2"/>
                <w:szCs w:val="24"/>
              </w:rPr>
              <w:t xml:space="preserve">5.3.3.4. Atlikdamos Sutarties kainos  peržiūrą </w:t>
            </w:r>
            <w:r w:rsidRPr="00221D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9175D62" w14:textId="77777777" w:rsidR="0034128B" w:rsidRPr="00221DCB" w:rsidRDefault="0034128B" w:rsidP="0034128B">
            <w:pPr>
              <w:jc w:val="both"/>
              <w:rPr>
                <w:kern w:val="2"/>
                <w:szCs w:val="24"/>
                <w:shd w:val="clear" w:color="auto" w:fill="FFFFFF"/>
              </w:rPr>
            </w:pPr>
            <w:r w:rsidRPr="00221DC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0664D45" w14:textId="77777777" w:rsidR="0034128B" w:rsidRPr="00221DCB" w:rsidRDefault="0034128B" w:rsidP="0034128B">
            <w:pPr>
              <w:jc w:val="both"/>
            </w:pPr>
            <w:r w:rsidRPr="65A34AB0">
              <w:rPr>
                <w:kern w:val="2"/>
                <w:shd w:val="clear" w:color="auto" w:fill="FFFFFF"/>
              </w:rPr>
              <w:t>5.3.3.6. Nauja Sutarties kaina apskaičiuojama pagal žemiau pateiktą formulę:</w:t>
            </w:r>
          </w:p>
          <w:p w14:paraId="1FAF33A6" w14:textId="77777777" w:rsidR="0034128B" w:rsidRPr="00221DCB" w:rsidRDefault="0034128B" w:rsidP="0034128B">
            <w:pPr>
              <w:jc w:val="both"/>
              <w:rPr>
                <w:szCs w:val="24"/>
              </w:rPr>
            </w:pPr>
          </w:p>
          <w:p w14:paraId="1F5D2A38" w14:textId="77777777" w:rsidR="0034128B" w:rsidRPr="00221DCB" w:rsidRDefault="00000000" w:rsidP="0034128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4128B" w:rsidRPr="00221DCB">
              <w:rPr>
                <w:kern w:val="2"/>
                <w:szCs w:val="24"/>
              </w:rPr>
              <w:t>, kur a – kaina (Eur be PVM) (jei peržiūra jau buvo atlikta, tai po paskutinio perskaičiavimo)</w:t>
            </w:r>
          </w:p>
          <w:p w14:paraId="542961B0" w14:textId="77777777" w:rsidR="0034128B" w:rsidRPr="00221DCB" w:rsidRDefault="0034128B" w:rsidP="0034128B">
            <w:pPr>
              <w:jc w:val="both"/>
              <w:textAlignment w:val="baseline"/>
              <w:rPr>
                <w:szCs w:val="24"/>
              </w:rPr>
            </w:pPr>
            <w:r w:rsidRPr="00221DCB">
              <w:rPr>
                <w:kern w:val="2"/>
                <w:szCs w:val="24"/>
              </w:rPr>
              <w:t>a</w:t>
            </w:r>
            <w:r w:rsidRPr="00221DCB">
              <w:rPr>
                <w:kern w:val="2"/>
                <w:szCs w:val="24"/>
                <w:vertAlign w:val="subscript"/>
              </w:rPr>
              <w:t>1</w:t>
            </w:r>
            <w:r w:rsidRPr="00221DCB">
              <w:rPr>
                <w:kern w:val="2"/>
                <w:szCs w:val="24"/>
              </w:rPr>
              <w:t xml:space="preserve"> – perskaičiuota (pakeista) kaina (Eur be PVM)</w:t>
            </w:r>
          </w:p>
          <w:p w14:paraId="52957162" w14:textId="77777777" w:rsidR="0034128B" w:rsidRPr="00221DCB" w:rsidRDefault="0034128B" w:rsidP="0034128B">
            <w:pPr>
              <w:jc w:val="both"/>
              <w:textAlignment w:val="baseline"/>
              <w:rPr>
                <w:szCs w:val="24"/>
              </w:rPr>
            </w:pPr>
            <w:r w:rsidRPr="00221DCB">
              <w:rPr>
                <w:kern w:val="2"/>
                <w:szCs w:val="24"/>
              </w:rPr>
              <w:t>k – pagal vartotojų kainų indeksą (pasirinkamas bendras „Vartojimo prekių ir paslaugų“) apskaičiuotas Vartojimo prekių ir paslaugų kainų pokytis (padidėjimas arba sumažėjimas) (%). „k“ reikšmė skaičiuojama pagal formulę:</w:t>
            </w:r>
          </w:p>
          <w:p w14:paraId="4A2B8B47" w14:textId="77777777" w:rsidR="0034128B" w:rsidRPr="00221DCB" w:rsidRDefault="0034128B" w:rsidP="0034128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1DCB">
              <w:rPr>
                <w:kern w:val="2"/>
                <w:szCs w:val="24"/>
              </w:rPr>
              <w:t>, (proc.) kur</w:t>
            </w:r>
          </w:p>
          <w:p w14:paraId="038AF1FF" w14:textId="77777777" w:rsidR="0034128B" w:rsidRPr="00221DCB" w:rsidRDefault="0034128B" w:rsidP="0034128B">
            <w:pPr>
              <w:jc w:val="both"/>
              <w:textAlignment w:val="baseline"/>
            </w:pPr>
            <w:proofErr w:type="spellStart"/>
            <w:r w:rsidRPr="00221DCB">
              <w:rPr>
                <w:kern w:val="2"/>
              </w:rPr>
              <w:t>Ind</w:t>
            </w:r>
            <w:r w:rsidRPr="00221DCB">
              <w:rPr>
                <w:kern w:val="2"/>
                <w:vertAlign w:val="subscript"/>
              </w:rPr>
              <w:t>naujausias</w:t>
            </w:r>
            <w:proofErr w:type="spellEnd"/>
            <w:r w:rsidRPr="00221DCB">
              <w:rPr>
                <w:kern w:val="2"/>
              </w:rPr>
              <w:t xml:space="preserve"> – kreipimosi dėl kainos peržiūros išsiuntimo kitai Šaliai dieną paskelbtas naujausias vartojimo prekių ir paslaugų indeksas (pasirenkamas bendras „Vartojimo prekių ir paslaugų“).</w:t>
            </w:r>
          </w:p>
          <w:p w14:paraId="047276E4" w14:textId="77777777" w:rsidR="0034128B" w:rsidRPr="00221DCB" w:rsidRDefault="0034128B" w:rsidP="0034128B">
            <w:pPr>
              <w:jc w:val="both"/>
            </w:pPr>
            <w:proofErr w:type="spellStart"/>
            <w:r w:rsidRPr="00221DCB">
              <w:rPr>
                <w:kern w:val="2"/>
              </w:rPr>
              <w:t>Ind</w:t>
            </w:r>
            <w:r w:rsidRPr="00221DCB">
              <w:rPr>
                <w:kern w:val="2"/>
                <w:vertAlign w:val="subscript"/>
              </w:rPr>
              <w:t>pradžia</w:t>
            </w:r>
            <w:proofErr w:type="spellEnd"/>
            <w:r w:rsidRPr="00221DCB">
              <w:rPr>
                <w:kern w:val="2"/>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w:t>
            </w:r>
            <w:r w:rsidRPr="00221DCB">
              <w:rPr>
                <w:kern w:val="2"/>
              </w:rPr>
              <w:lastRenderedPageBreak/>
              <w:t>paskutinio perskaičiavimo metu naudotos paskelbto atitinkamo indekso reikšmės mėnuo.</w:t>
            </w:r>
          </w:p>
          <w:p w14:paraId="3647C599" w14:textId="77777777" w:rsidR="0034128B" w:rsidRPr="00221DCB" w:rsidRDefault="0034128B" w:rsidP="0034128B">
            <w:pPr>
              <w:jc w:val="both"/>
              <w:rPr>
                <w:kern w:val="2"/>
                <w:szCs w:val="24"/>
                <w:shd w:val="clear" w:color="auto" w:fill="FFFFFF"/>
              </w:rPr>
            </w:pPr>
            <w:r w:rsidRPr="00221DCB">
              <w:rPr>
                <w:kern w:val="2"/>
                <w:szCs w:val="24"/>
              </w:rPr>
              <w:t xml:space="preserve">5.3.3.7. </w:t>
            </w:r>
            <w:r w:rsidRPr="00221DCB">
              <w:rPr>
                <w:kern w:val="2"/>
                <w:szCs w:val="24"/>
                <w:shd w:val="clear" w:color="auto" w:fill="FFFFFF"/>
              </w:rPr>
              <w:t xml:space="preserve">Skaičiavimams indeksų reikšmės imamos </w:t>
            </w:r>
            <w:r w:rsidRPr="00221DCB">
              <w:rPr>
                <w:b/>
                <w:kern w:val="2"/>
                <w:szCs w:val="24"/>
                <w:shd w:val="clear" w:color="auto" w:fill="FFFFFF"/>
              </w:rPr>
              <w:t>keturių</w:t>
            </w:r>
            <w:r w:rsidRPr="00221DCB">
              <w:rPr>
                <w:kern w:val="2"/>
                <w:szCs w:val="24"/>
                <w:shd w:val="clear" w:color="auto" w:fill="FFFFFF"/>
              </w:rPr>
              <w:t xml:space="preserve"> skaitmenų po kablelio tikslumu. Apskaičiuotas pokytis (k) tolimesniems skaičiavimams naudojamas suapvalinus iki </w:t>
            </w:r>
            <w:r w:rsidRPr="00221DCB">
              <w:rPr>
                <w:b/>
                <w:kern w:val="2"/>
                <w:szCs w:val="24"/>
                <w:shd w:val="clear" w:color="auto" w:fill="FFFFFF"/>
              </w:rPr>
              <w:t>vieno</w:t>
            </w:r>
            <w:r w:rsidRPr="00221DCB">
              <w:rPr>
                <w:kern w:val="2"/>
                <w:szCs w:val="24"/>
                <w:shd w:val="clear" w:color="auto" w:fill="FFFFFF"/>
              </w:rPr>
              <w:t xml:space="preserve"> skaitmens po kablelio, o apskaičiuotas įkainis „a</w:t>
            </w:r>
            <w:r w:rsidRPr="00221DCB">
              <w:rPr>
                <w:kern w:val="2"/>
                <w:szCs w:val="24"/>
                <w:shd w:val="clear" w:color="auto" w:fill="FFFFFF"/>
                <w:vertAlign w:val="subscript"/>
              </w:rPr>
              <w:t>1</w:t>
            </w:r>
            <w:r w:rsidRPr="00221DCB">
              <w:rPr>
                <w:kern w:val="2"/>
                <w:szCs w:val="24"/>
                <w:shd w:val="clear" w:color="auto" w:fill="FFFFFF"/>
              </w:rPr>
              <w:t xml:space="preserve">“ suapvalinamas iki </w:t>
            </w:r>
            <w:r w:rsidRPr="00221DCB">
              <w:rPr>
                <w:b/>
                <w:kern w:val="2"/>
                <w:szCs w:val="24"/>
                <w:shd w:val="clear" w:color="auto" w:fill="FFFFFF"/>
              </w:rPr>
              <w:t xml:space="preserve">dviejų </w:t>
            </w:r>
            <w:r w:rsidRPr="00221DCB">
              <w:rPr>
                <w:kern w:val="2"/>
                <w:szCs w:val="24"/>
                <w:shd w:val="clear" w:color="auto" w:fill="FFFFFF"/>
              </w:rPr>
              <w:t>skaitmenų po kablelio.</w:t>
            </w:r>
          </w:p>
          <w:p w14:paraId="7A743DF8" w14:textId="77777777" w:rsidR="0034128B" w:rsidRPr="00221DCB" w:rsidRDefault="0034128B" w:rsidP="0034128B">
            <w:pPr>
              <w:jc w:val="both"/>
              <w:rPr>
                <w:kern w:val="2"/>
                <w:szCs w:val="24"/>
                <w:shd w:val="clear" w:color="auto" w:fill="FFFFFF"/>
              </w:rPr>
            </w:pPr>
            <w:r w:rsidRPr="00221DC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1DCB">
              <w:rPr>
                <w:kern w:val="2"/>
                <w:szCs w:val="24"/>
                <w:bdr w:val="none" w:sz="0" w:space="0" w:color="auto" w:frame="1"/>
              </w:rPr>
              <w:t>kitus oficialius šaltinių duomenis</w:t>
            </w:r>
            <w:r w:rsidRPr="00221DCB">
              <w:rPr>
                <w:kern w:val="2"/>
                <w:szCs w:val="24"/>
                <w:shd w:val="clear" w:color="auto" w:fill="FFFFFF"/>
              </w:rPr>
              <w:t>, kita svarbi informacija. Prašyme Šalis neturi teisės nurodyti kito indekso ar prašyti perskaičiavimo pagal kitą indeksą nei nurodytas šioje procedūroje.</w:t>
            </w:r>
          </w:p>
          <w:p w14:paraId="587A468F" w14:textId="77777777" w:rsidR="0034128B" w:rsidRPr="00221DCB" w:rsidRDefault="0034128B" w:rsidP="0034128B">
            <w:pPr>
              <w:jc w:val="both"/>
              <w:rPr>
                <w:kern w:val="2"/>
                <w:szCs w:val="24"/>
                <w:shd w:val="clear" w:color="auto" w:fill="FFFFFF"/>
              </w:rPr>
            </w:pPr>
            <w:r w:rsidRPr="00221DCB">
              <w:rPr>
                <w:kern w:val="2"/>
                <w:szCs w:val="24"/>
                <w:shd w:val="clear" w:color="auto" w:fill="FFFFFF"/>
              </w:rPr>
              <w:t>5</w:t>
            </w:r>
            <w:r w:rsidRPr="00221DCB">
              <w:rPr>
                <w:kern w:val="2"/>
                <w:szCs w:val="24"/>
              </w:rPr>
              <w:t xml:space="preserve">.3.3.9. </w:t>
            </w:r>
            <w:r w:rsidRPr="00221DCB">
              <w:rPr>
                <w:kern w:val="2"/>
                <w:szCs w:val="24"/>
                <w:shd w:val="clear" w:color="auto" w:fill="FFFFFF"/>
              </w:rPr>
              <w:t>Susitarimas turi būti sudarytas per 20 (dvidešimt) kalendorinių dienų nuo Šalies pateikto tinkamo prašymo perskaičiuoti S</w:t>
            </w:r>
            <w:r w:rsidRPr="00221DCB">
              <w:rPr>
                <w:kern w:val="2"/>
                <w:szCs w:val="24"/>
              </w:rPr>
              <w:t xml:space="preserve">utarties </w:t>
            </w:r>
            <w:r w:rsidRPr="00221DCB">
              <w:rPr>
                <w:kern w:val="2"/>
                <w:szCs w:val="24"/>
                <w:shd w:val="clear" w:color="auto" w:fill="FFFFFF"/>
              </w:rPr>
              <w:t>kainą gavimo dienos.</w:t>
            </w:r>
          </w:p>
          <w:p w14:paraId="38752C12" w14:textId="045AF735" w:rsidR="006F0803" w:rsidRDefault="0034128B" w:rsidP="00391CC5">
            <w:pPr>
              <w:jc w:val="both"/>
              <w:rPr>
                <w:color w:val="4472C4"/>
                <w:kern w:val="2"/>
              </w:rPr>
            </w:pPr>
            <w:r w:rsidRPr="07C0E47C">
              <w:rPr>
                <w:kern w:val="2"/>
                <w:shd w:val="clear" w:color="auto" w:fill="FFFFFF"/>
              </w:rPr>
              <w:t xml:space="preserve">5.3.3.10. </w:t>
            </w:r>
            <w:r w:rsidRPr="07C0E47C">
              <w:rPr>
                <w:kern w:val="2"/>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65A34AB0">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0CA6AD2" w:rsidR="00027B83" w:rsidRDefault="00027B83">
            <w:pPr>
              <w:rPr>
                <w:szCs w:val="24"/>
              </w:rPr>
            </w:pPr>
          </w:p>
        </w:tc>
      </w:tr>
      <w:tr w:rsidR="00027B83" w14:paraId="22049506" w14:textId="77777777" w:rsidTr="65A34AB0">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070C777" w:rsidR="00027B83" w:rsidRDefault="00027B83">
            <w:pPr>
              <w:rPr>
                <w:szCs w:val="24"/>
              </w:rPr>
            </w:pPr>
          </w:p>
        </w:tc>
      </w:tr>
      <w:tr w:rsidR="00027B83" w14:paraId="64F75697" w14:textId="77777777" w:rsidTr="65A34AB0">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906914C" w14:textId="14B79DE2" w:rsidR="008C35EB" w:rsidRPr="00CF415F" w:rsidRDefault="008C35EB" w:rsidP="65A34AB0">
            <w:pPr>
              <w:rPr>
                <w:kern w:val="2"/>
                <w:shd w:val="clear" w:color="auto" w:fill="FFFFFF"/>
              </w:rPr>
            </w:pPr>
            <w:r w:rsidRPr="00CF415F">
              <w:rPr>
                <w:kern w:val="2"/>
                <w:shd w:val="clear" w:color="auto" w:fill="FFFFFF"/>
              </w:rPr>
              <w:t>A</w:t>
            </w:r>
            <w:r w:rsidRPr="00CF415F" w:rsidDel="008C35EB">
              <w:t>pmokėjimo</w:t>
            </w:r>
            <w:r w:rsidRPr="00CF415F">
              <w:rPr>
                <w:kern w:val="2"/>
                <w:shd w:val="clear" w:color="auto" w:fill="FFFFFF"/>
              </w:rPr>
              <w:t xml:space="preserve"> sąlygos:</w:t>
            </w:r>
          </w:p>
          <w:p w14:paraId="3C00FE15" w14:textId="2C8C3F71" w:rsidR="008C35EB" w:rsidRPr="00CF415F" w:rsidRDefault="008C35EB" w:rsidP="00391CC5">
            <w:pPr>
              <w:jc w:val="both"/>
              <w:rPr>
                <w:kern w:val="2"/>
                <w:shd w:val="clear" w:color="auto" w:fill="FFFFFF"/>
              </w:rPr>
            </w:pPr>
            <w:r w:rsidRPr="00CF415F">
              <w:rPr>
                <w:kern w:val="2"/>
                <w:shd w:val="clear" w:color="auto" w:fill="FFFFFF"/>
              </w:rPr>
              <w:t xml:space="preserve">5.5.1. Tiekėjui atlikus </w:t>
            </w:r>
            <w:r w:rsidR="680C9ADE" w:rsidRPr="00CF415F">
              <w:t>P</w:t>
            </w:r>
            <w:r w:rsidRPr="00CF415F">
              <w:rPr>
                <w:kern w:val="2"/>
                <w:shd w:val="clear" w:color="auto" w:fill="FFFFFF"/>
              </w:rPr>
              <w:t>aslaugas, nu</w:t>
            </w:r>
            <w:r w:rsidR="73F5CA27" w:rsidRPr="00CF415F">
              <w:t>rodytas</w:t>
            </w:r>
            <w:r w:rsidRPr="00CF415F">
              <w:rPr>
                <w:kern w:val="2"/>
                <w:shd w:val="clear" w:color="auto" w:fill="FFFFFF"/>
              </w:rPr>
              <w:t xml:space="preserve"> Techninės specifikacijos 5.1 papunktyje, pasirašius tarpinį </w:t>
            </w:r>
            <w:r w:rsidR="0C76548C" w:rsidRPr="00CF415F">
              <w:rPr>
                <w:kern w:val="2"/>
                <w:shd w:val="clear" w:color="auto" w:fill="FFFFFF"/>
              </w:rPr>
              <w:t>P</w:t>
            </w:r>
            <w:r w:rsidRPr="00CF415F">
              <w:rPr>
                <w:kern w:val="2"/>
                <w:shd w:val="clear" w:color="auto" w:fill="FFFFFF"/>
              </w:rPr>
              <w:t>aslaugų perdavimo-priėmimo aktą Pirkėjas sumoka 36</w:t>
            </w:r>
            <w:r w:rsidR="563AAF59" w:rsidRPr="00CF415F">
              <w:t xml:space="preserve"> </w:t>
            </w:r>
            <w:r w:rsidRPr="00CF415F">
              <w:rPr>
                <w:kern w:val="2"/>
                <w:shd w:val="clear" w:color="auto" w:fill="FFFFFF"/>
              </w:rPr>
              <w:t xml:space="preserve">000,00 Eur (trisdešimt </w:t>
            </w:r>
            <w:r w:rsidR="4B649D1A" w:rsidRPr="00CF415F">
              <w:t xml:space="preserve">šeši </w:t>
            </w:r>
            <w:r w:rsidRPr="00CF415F">
              <w:rPr>
                <w:kern w:val="2"/>
                <w:shd w:val="clear" w:color="auto" w:fill="FFFFFF"/>
              </w:rPr>
              <w:t>tūkstanči</w:t>
            </w:r>
            <w:r w:rsidR="3DBF623D" w:rsidRPr="00CF415F">
              <w:t>ai</w:t>
            </w:r>
            <w:r w:rsidRPr="00CF415F">
              <w:rPr>
                <w:kern w:val="2"/>
                <w:shd w:val="clear" w:color="auto" w:fill="FFFFFF"/>
              </w:rPr>
              <w:t xml:space="preserve"> eurų 00 centų) su PVM, ne vėliau kaip per 30 (trisdešimt) kalendorinių dienų nuo Sąskaitos gavimo dienos</w:t>
            </w:r>
            <w:r w:rsidRPr="00CF415F">
              <w:t xml:space="preserve"> (</w:t>
            </w:r>
            <w:r w:rsidRPr="00CF415F">
              <w:rPr>
                <w:kern w:val="2"/>
                <w:shd w:val="clear" w:color="auto" w:fill="FFFFFF"/>
              </w:rPr>
              <w:t xml:space="preserve">bet ne vėliau kaip iki 2025 m. gruodžio 31 d.); </w:t>
            </w:r>
          </w:p>
          <w:p w14:paraId="0D202D92" w14:textId="6C131B88" w:rsidR="008C35EB" w:rsidRPr="00CF415F" w:rsidRDefault="008C35EB" w:rsidP="00391CC5">
            <w:pPr>
              <w:jc w:val="both"/>
              <w:rPr>
                <w:kern w:val="2"/>
                <w:shd w:val="clear" w:color="auto" w:fill="FFFFFF"/>
              </w:rPr>
            </w:pPr>
            <w:r w:rsidRPr="00CF415F">
              <w:rPr>
                <w:kern w:val="2"/>
                <w:shd w:val="clear" w:color="auto" w:fill="FFFFFF"/>
              </w:rPr>
              <w:t>5.5.2. Tiekėjui atlikus paslaugas, nu</w:t>
            </w:r>
            <w:r w:rsidR="29F0710D" w:rsidRPr="00CF415F">
              <w:t>rodytas</w:t>
            </w:r>
            <w:r w:rsidRPr="00CF415F">
              <w:rPr>
                <w:kern w:val="2"/>
                <w:shd w:val="clear" w:color="auto" w:fill="FFFFFF"/>
              </w:rPr>
              <w:t xml:space="preserve"> Techninės specifikacijos 5.2 papunktyje, pasirašius galutinį </w:t>
            </w:r>
            <w:r w:rsidR="20BEA054" w:rsidRPr="00CF415F">
              <w:rPr>
                <w:kern w:val="2"/>
                <w:shd w:val="clear" w:color="auto" w:fill="FFFFFF"/>
              </w:rPr>
              <w:t>P</w:t>
            </w:r>
            <w:r w:rsidRPr="00CF415F">
              <w:rPr>
                <w:kern w:val="2"/>
                <w:shd w:val="clear" w:color="auto" w:fill="FFFFFF"/>
              </w:rPr>
              <w:t xml:space="preserve">aslaugų perdavimo-priėmimo aktą Pirkėjas sumoka likusią </w:t>
            </w:r>
            <w:r w:rsidR="79983CD3" w:rsidRPr="00CF415F">
              <w:t xml:space="preserve">Sutarties </w:t>
            </w:r>
            <w:r w:rsidR="711651DD" w:rsidRPr="00CF415F">
              <w:t>kainą</w:t>
            </w:r>
            <w:r w:rsidRPr="00CF415F">
              <w:rPr>
                <w:kern w:val="2"/>
                <w:shd w:val="clear" w:color="auto" w:fill="FFFFFF"/>
              </w:rPr>
              <w:t xml:space="preserve">, o tai sudaro ____ Eur (suma žodžiais) su PVM, ne vėliau kaip per 30 (trisdešimt) kalendorinių dienų nuo Sąskaitos gavimo dienos; </w:t>
            </w:r>
          </w:p>
          <w:p w14:paraId="3843A0E1" w14:textId="00DC9900" w:rsidR="07C0E47C" w:rsidRPr="00CF415F" w:rsidRDefault="2C4C47D3" w:rsidP="07C0E47C">
            <w:pPr>
              <w:jc w:val="both"/>
            </w:pPr>
            <w:r w:rsidRPr="00CF415F">
              <w:t xml:space="preserve">5.5.3. </w:t>
            </w:r>
            <w:r w:rsidRPr="00CF415F">
              <w:rPr>
                <w:lang w:val="lt"/>
              </w:rPr>
              <w:t xml:space="preserve">Sąskaitos už suteiktas Paslaugas teikiamos Pirkėjui naudojantis informacinės sistemos „SABIS“ priemonėmis. </w:t>
            </w:r>
          </w:p>
          <w:p w14:paraId="3A3EBCF9" w14:textId="77777777" w:rsidR="008C35EB" w:rsidRPr="00CF415F" w:rsidRDefault="008C35EB" w:rsidP="00391CC5">
            <w:pPr>
              <w:jc w:val="both"/>
              <w:rPr>
                <w:kern w:val="2"/>
                <w:shd w:val="clear" w:color="auto" w:fill="FFFFFF"/>
              </w:rPr>
            </w:pPr>
            <w:r w:rsidRPr="00CF415F">
              <w:rPr>
                <w:kern w:val="2"/>
                <w:shd w:val="clear" w:color="auto" w:fill="FFFFFF"/>
              </w:rPr>
              <w:t xml:space="preserve">Rengiamose ataskaitose turėtų būti LIFE programos bei Aplinkos ministerijos logotipai ir nuoroda kad „Projektas „Energijos </w:t>
            </w:r>
            <w:r w:rsidRPr="00CF415F">
              <w:rPr>
                <w:kern w:val="2"/>
                <w:shd w:val="clear" w:color="auto" w:fill="FFFFFF"/>
              </w:rPr>
              <w:lastRenderedPageBreak/>
              <w:t>efektyvumo didinimas Lietuvoje“ (Nr. LIFE20 IPC/LT/000002) yra finansuojamas Europos Sąjungos ir Lietuvos Respublikos lėšomis.</w:t>
            </w:r>
          </w:p>
          <w:p w14:paraId="2E393D74" w14:textId="13E46644" w:rsidR="00027B83" w:rsidRPr="00CF415F" w:rsidRDefault="008C35EB" w:rsidP="00391CC5">
            <w:pPr>
              <w:jc w:val="both"/>
              <w:rPr>
                <w:kern w:val="2"/>
                <w:shd w:val="clear" w:color="auto" w:fill="FFFFFF"/>
              </w:rPr>
            </w:pPr>
            <w:r w:rsidRPr="00CF415F">
              <w:rPr>
                <w:kern w:val="2"/>
                <w:shd w:val="clear" w:color="auto" w:fill="FFFFFF"/>
              </w:rPr>
              <w:t xml:space="preserve">Sutarties finansavimo šaltinis – priemonės „Formuoti, tobulinti ir įgyvendinti teisines, ekonomines, informacines ir finansines priemones aplinkos ministro valdymo srityse“ lėšos ir projekto LIFE IP </w:t>
            </w:r>
            <w:proofErr w:type="spellStart"/>
            <w:r w:rsidRPr="00CF415F">
              <w:rPr>
                <w:kern w:val="2"/>
                <w:shd w:val="clear" w:color="auto" w:fill="FFFFFF"/>
              </w:rPr>
              <w:t>EnerLIT</w:t>
            </w:r>
            <w:proofErr w:type="spellEnd"/>
            <w:r w:rsidRPr="00CF415F">
              <w:rPr>
                <w:kern w:val="2"/>
                <w:shd w:val="clear" w:color="auto" w:fill="FFFFFF"/>
              </w:rPr>
              <w:t xml:space="preserve"> „Energijos efektyvumo didinimas Lietuvoje“ (Nr. LIFE20 IPC/LT/000002) lėšos.</w:t>
            </w:r>
          </w:p>
        </w:tc>
      </w:tr>
      <w:tr w:rsidR="006F0803" w14:paraId="65C41120" w14:textId="77777777" w:rsidTr="65A34AB0">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5D86ED5" w:rsidR="006F0803" w:rsidRDefault="006F0803" w:rsidP="006F0803">
            <w:pPr>
              <w:spacing w:line="259" w:lineRule="auto"/>
              <w:rPr>
                <w:color w:val="000000"/>
                <w:kern w:val="2"/>
                <w:szCs w:val="24"/>
                <w:shd w:val="clear" w:color="auto" w:fill="FFFFFF"/>
              </w:rPr>
            </w:pPr>
          </w:p>
        </w:tc>
      </w:tr>
      <w:tr w:rsidR="006F0803" w14:paraId="19884362" w14:textId="77777777" w:rsidTr="65A34AB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62144101" w:rsidR="006F0803" w:rsidRDefault="006F0803" w:rsidP="006F0803">
            <w:pPr>
              <w:rPr>
                <w:kern w:val="2"/>
                <w:szCs w:val="24"/>
              </w:rPr>
            </w:pPr>
          </w:p>
        </w:tc>
      </w:tr>
      <w:tr w:rsidR="00027B83" w14:paraId="29366B46" w14:textId="77777777" w:rsidTr="65A34AB0">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65A34AB0">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E0EB687" w:rsidR="006F0803" w:rsidRDefault="006F0803" w:rsidP="006F0803">
            <w:pPr>
              <w:rPr>
                <w:szCs w:val="24"/>
              </w:rPr>
            </w:pPr>
          </w:p>
        </w:tc>
      </w:tr>
      <w:tr w:rsidR="006F0803" w14:paraId="1619DC5D" w14:textId="77777777" w:rsidTr="65A34AB0">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363F528C" w:rsidR="006F0803" w:rsidRDefault="006F0803" w:rsidP="006F0803">
            <w:pPr>
              <w:rPr>
                <w:kern w:val="2"/>
                <w:szCs w:val="24"/>
              </w:rPr>
            </w:pPr>
            <w:r>
              <w:rPr>
                <w:kern w:val="2"/>
                <w:szCs w:val="24"/>
              </w:rPr>
              <w:t>Netaikoma</w:t>
            </w:r>
          </w:p>
        </w:tc>
      </w:tr>
      <w:tr w:rsidR="006F0803" w14:paraId="37AEF7C6" w14:textId="77777777" w:rsidTr="65A34AB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B0EAFBF" w:rsidR="009B431F" w:rsidRDefault="009B431F" w:rsidP="00391CC5">
            <w:pPr>
              <w:jc w:val="both"/>
            </w:pPr>
            <w:r w:rsidRPr="07C0E47C">
              <w:rPr>
                <w:kern w:val="2"/>
              </w:rPr>
              <w:t>Prireikus keisti pasiūlyme nurodytą</w:t>
            </w:r>
            <w:r w:rsidR="71FF2D50" w:rsidRPr="07C0E47C">
              <w:rPr>
                <w:kern w:val="2"/>
              </w:rPr>
              <w:t xml:space="preserve"> (-</w:t>
            </w:r>
            <w:proofErr w:type="spellStart"/>
            <w:r w:rsidR="71FF2D50" w:rsidRPr="07C0E47C">
              <w:rPr>
                <w:kern w:val="2"/>
              </w:rPr>
              <w:t>us</w:t>
            </w:r>
            <w:proofErr w:type="spellEnd"/>
            <w:r w:rsidR="71FF2D50" w:rsidRPr="07C0E47C">
              <w:rPr>
                <w:kern w:val="2"/>
              </w:rPr>
              <w:t>)</w:t>
            </w:r>
            <w:r w:rsidRPr="07C0E47C">
              <w:rPr>
                <w:kern w:val="2"/>
              </w:rPr>
              <w:t xml:space="preserve"> Tiekėjo</w:t>
            </w:r>
            <w:r>
              <w:t xml:space="preserve"> </w:t>
            </w:r>
            <w:r w:rsidRPr="07C0E47C">
              <w:rPr>
                <w:kern w:val="2"/>
              </w:rPr>
              <w:t>specialistą</w:t>
            </w:r>
            <w:r w:rsidR="237605AB" w:rsidRPr="07C0E47C">
              <w:rPr>
                <w:kern w:val="2"/>
              </w:rPr>
              <w:t xml:space="preserve"> (-</w:t>
            </w:r>
            <w:proofErr w:type="spellStart"/>
            <w:r w:rsidR="237605AB" w:rsidRPr="07C0E47C">
              <w:rPr>
                <w:kern w:val="2"/>
              </w:rPr>
              <w:t>us</w:t>
            </w:r>
            <w:proofErr w:type="spellEnd"/>
            <w:r w:rsidR="237605AB" w:rsidRPr="07C0E47C">
              <w:rPr>
                <w:kern w:val="2"/>
              </w:rPr>
              <w:t>)</w:t>
            </w:r>
            <w:r w:rsidRPr="07C0E47C">
              <w:rPr>
                <w:kern w:val="2"/>
              </w:rPr>
              <w:t>, kurio</w:t>
            </w:r>
            <w:r w:rsidR="3BC294DC" w:rsidRPr="07C0E47C">
              <w:rPr>
                <w:kern w:val="2"/>
              </w:rPr>
              <w:t xml:space="preserve"> (-</w:t>
            </w:r>
            <w:proofErr w:type="spellStart"/>
            <w:r w:rsidR="3BC294DC" w:rsidRPr="07C0E47C">
              <w:rPr>
                <w:kern w:val="2"/>
              </w:rPr>
              <w:t>ių</w:t>
            </w:r>
            <w:proofErr w:type="spellEnd"/>
            <w:r w:rsidR="3BC294DC" w:rsidRPr="07C0E47C">
              <w:rPr>
                <w:kern w:val="2"/>
              </w:rPr>
              <w:t>)</w:t>
            </w:r>
            <w:r w:rsidRPr="07C0E47C">
              <w:rPr>
                <w:kern w:val="2"/>
              </w:rPr>
              <w:t xml:space="preserve"> patirtis buvo vertinta pirkimo metu skaičiuojant ekonominio naudingumo Kokybės (T) kriterijų balus T</w:t>
            </w:r>
            <w:r w:rsidRPr="07C0E47C">
              <w:rPr>
                <w:kern w:val="2"/>
                <w:vertAlign w:val="subscript"/>
              </w:rPr>
              <w:t>1</w:t>
            </w:r>
            <w:r w:rsidR="44272AF7" w:rsidRPr="65A34AB0">
              <w:rPr>
                <w:vertAlign w:val="subscript"/>
              </w:rPr>
              <w:t>,</w:t>
            </w:r>
            <w:r w:rsidR="01BB1A81" w:rsidRPr="65A34AB0">
              <w:rPr>
                <w:vertAlign w:val="subscript"/>
              </w:rPr>
              <w:t xml:space="preserve"> </w:t>
            </w:r>
            <w:r w:rsidRPr="07C0E47C">
              <w:rPr>
                <w:kern w:val="2"/>
              </w:rPr>
              <w:t xml:space="preserve"> Tiekėjas iš anksto raštu turi informuoti Pirkėją, nurodydamas specialisto</w:t>
            </w:r>
            <w:r w:rsidR="3E340031" w:rsidRPr="07C0E47C">
              <w:rPr>
                <w:kern w:val="2"/>
              </w:rPr>
              <w:t xml:space="preserve"> (-ų)</w:t>
            </w:r>
            <w:r w:rsidRPr="07C0E47C">
              <w:rPr>
                <w:kern w:val="2"/>
              </w:rPr>
              <w:t xml:space="preserve"> pakeitimo priežastis ir naują</w:t>
            </w:r>
            <w:r w:rsidR="31173599" w:rsidRPr="07C0E47C">
              <w:rPr>
                <w:kern w:val="2"/>
              </w:rPr>
              <w:t xml:space="preserve"> (-</w:t>
            </w:r>
            <w:proofErr w:type="spellStart"/>
            <w:r w:rsidR="31173599" w:rsidRPr="07C0E47C">
              <w:rPr>
                <w:kern w:val="2"/>
              </w:rPr>
              <w:t>us</w:t>
            </w:r>
            <w:proofErr w:type="spellEnd"/>
            <w:r w:rsidR="31173599" w:rsidRPr="07C0E47C">
              <w:rPr>
                <w:kern w:val="2"/>
              </w:rPr>
              <w:t>)</w:t>
            </w:r>
            <w:r w:rsidRPr="07C0E47C">
              <w:rPr>
                <w:kern w:val="2"/>
              </w:rPr>
              <w:t xml:space="preserve"> specialistą</w:t>
            </w:r>
            <w:r w:rsidR="39F21123" w:rsidRPr="07C0E47C">
              <w:rPr>
                <w:kern w:val="2"/>
              </w:rPr>
              <w:t xml:space="preserve"> (-</w:t>
            </w:r>
            <w:proofErr w:type="spellStart"/>
            <w:r w:rsidR="39F21123" w:rsidRPr="07C0E47C">
              <w:rPr>
                <w:kern w:val="2"/>
              </w:rPr>
              <w:t>us</w:t>
            </w:r>
            <w:proofErr w:type="spellEnd"/>
            <w:r w:rsidR="39F21123" w:rsidRPr="07C0E47C">
              <w:rPr>
                <w:kern w:val="2"/>
              </w:rPr>
              <w:t>)</w:t>
            </w:r>
            <w:r w:rsidRPr="07C0E47C">
              <w:rPr>
                <w:kern w:val="2"/>
              </w:rPr>
              <w:t>, turintį</w:t>
            </w:r>
            <w:r w:rsidR="43306E28" w:rsidRPr="07C0E47C">
              <w:rPr>
                <w:kern w:val="2"/>
              </w:rPr>
              <w:t xml:space="preserve"> (-</w:t>
            </w:r>
            <w:proofErr w:type="spellStart"/>
            <w:r w:rsidR="43306E28" w:rsidRPr="07C0E47C">
              <w:rPr>
                <w:kern w:val="2"/>
              </w:rPr>
              <w:t>ius</w:t>
            </w:r>
            <w:proofErr w:type="spellEnd"/>
            <w:r w:rsidR="43306E28" w:rsidRPr="07C0E47C">
              <w:rPr>
                <w:kern w:val="2"/>
              </w:rPr>
              <w:t>)</w:t>
            </w:r>
            <w:r w:rsidRPr="07C0E47C">
              <w:rPr>
                <w:kern w:val="2"/>
              </w:rPr>
              <w:t xml:space="preserve"> ne mažesnę patirtį, negu to</w:t>
            </w:r>
            <w:r w:rsidR="4A34E2FE" w:rsidRPr="07C0E47C">
              <w:rPr>
                <w:kern w:val="2"/>
              </w:rPr>
              <w:t xml:space="preserve"> (-ų)</w:t>
            </w:r>
            <w:r w:rsidRPr="07C0E47C">
              <w:rPr>
                <w:kern w:val="2"/>
              </w:rPr>
              <w:t>, kurio</w:t>
            </w:r>
            <w:r w:rsidR="4EBF1E39" w:rsidRPr="07C0E47C">
              <w:rPr>
                <w:kern w:val="2"/>
              </w:rPr>
              <w:t xml:space="preserve"> (-</w:t>
            </w:r>
            <w:proofErr w:type="spellStart"/>
            <w:r w:rsidR="4EBF1E39" w:rsidRPr="07C0E47C">
              <w:rPr>
                <w:kern w:val="2"/>
              </w:rPr>
              <w:t>ių</w:t>
            </w:r>
            <w:proofErr w:type="spellEnd"/>
            <w:r w:rsidR="4EBF1E39" w:rsidRPr="07C0E47C">
              <w:rPr>
                <w:kern w:val="2"/>
              </w:rPr>
              <w:t>)</w:t>
            </w:r>
            <w:r w:rsidRPr="07C0E47C">
              <w:rPr>
                <w:kern w:val="2"/>
              </w:rPr>
              <w:t xml:space="preserve"> patirtis buvo vertinta pirkimo metu skaičiuojant ekonominio naudingumo Kokybės (T) kriterijų balus T</w:t>
            </w:r>
            <w:r w:rsidRPr="07C0E47C">
              <w:rPr>
                <w:kern w:val="2"/>
                <w:vertAlign w:val="subscript"/>
              </w:rPr>
              <w:t>1</w:t>
            </w:r>
            <w:r>
              <w:rPr>
                <w:kern w:val="2"/>
                <w:szCs w:val="24"/>
              </w:rPr>
              <w:t xml:space="preserve">. </w:t>
            </w:r>
            <w:r w:rsidRPr="07C0E47C">
              <w:rPr>
                <w:kern w:val="2"/>
              </w:rPr>
              <w:t>Prieš keičiant tokį</w:t>
            </w:r>
            <w:r w:rsidR="4B017327" w:rsidRPr="07C0E47C">
              <w:rPr>
                <w:kern w:val="2"/>
              </w:rPr>
              <w:t xml:space="preserve"> (-</w:t>
            </w:r>
            <w:proofErr w:type="spellStart"/>
            <w:r w:rsidR="4B017327" w:rsidRPr="07C0E47C">
              <w:rPr>
                <w:kern w:val="2"/>
              </w:rPr>
              <w:t>ius</w:t>
            </w:r>
            <w:proofErr w:type="spellEnd"/>
            <w:r w:rsidR="4B017327" w:rsidRPr="07C0E47C">
              <w:rPr>
                <w:kern w:val="2"/>
              </w:rPr>
              <w:t>)</w:t>
            </w:r>
            <w:r w:rsidRPr="07C0E47C">
              <w:rPr>
                <w:kern w:val="2"/>
              </w:rPr>
              <w:t xml:space="preserve"> specialistą</w:t>
            </w:r>
            <w:r w:rsidR="1E0AD025" w:rsidRPr="07C0E47C">
              <w:rPr>
                <w:kern w:val="2"/>
              </w:rPr>
              <w:t xml:space="preserve"> (-</w:t>
            </w:r>
            <w:proofErr w:type="spellStart"/>
            <w:r w:rsidR="1E0AD025" w:rsidRPr="07C0E47C">
              <w:rPr>
                <w:kern w:val="2"/>
              </w:rPr>
              <w:t>us</w:t>
            </w:r>
            <w:proofErr w:type="spellEnd"/>
            <w:r w:rsidR="1E0AD025" w:rsidRPr="07C0E47C">
              <w:rPr>
                <w:kern w:val="2"/>
              </w:rPr>
              <w:t>)</w:t>
            </w:r>
            <w:r w:rsidRPr="07C0E47C">
              <w:rPr>
                <w:kern w:val="2"/>
              </w:rPr>
              <w:t xml:space="preserve"> </w:t>
            </w:r>
            <w:r w:rsidR="2DD905F8">
              <w:t>S</w:t>
            </w:r>
            <w:r w:rsidRPr="07C0E47C">
              <w:rPr>
                <w:kern w:val="2"/>
              </w:rPr>
              <w:t>utarties vykdymo metu, Tiekėjas turės pateikti siūlomo</w:t>
            </w:r>
            <w:r w:rsidR="07D28713" w:rsidRPr="07C0E47C">
              <w:rPr>
                <w:kern w:val="2"/>
              </w:rPr>
              <w:t xml:space="preserve"> (-ų)</w:t>
            </w:r>
            <w:r w:rsidRPr="07C0E47C">
              <w:rPr>
                <w:kern w:val="2"/>
              </w:rPr>
              <w:t xml:space="preserve"> specialisto</w:t>
            </w:r>
            <w:r w:rsidR="5FAE0FB7" w:rsidRPr="07C0E47C">
              <w:rPr>
                <w:kern w:val="2"/>
              </w:rPr>
              <w:t xml:space="preserve"> (-ų)</w:t>
            </w:r>
            <w:r w:rsidRPr="07C0E47C">
              <w:rPr>
                <w:kern w:val="2"/>
              </w:rPr>
              <w:t xml:space="preserve"> kvalifikaciją ir patirtį, kuri vertinta pirkimo metu skaičiuojant ekonominio naudingumo Kokybės (T) kriterijų T</w:t>
            </w:r>
            <w:r w:rsidRPr="07C0E47C">
              <w:rPr>
                <w:kern w:val="2"/>
                <w:vertAlign w:val="subscript"/>
              </w:rPr>
              <w:t>1</w:t>
            </w:r>
            <w:r w:rsidRPr="07C0E47C">
              <w:rPr>
                <w:kern w:val="2"/>
              </w:rPr>
              <w:t xml:space="preserve"> balus, įrodančius dokumentus Pirkėjui derinimui. Jei Tiekėjas per Pirkėjo nurodytą terminą nepakeičia specialisto (-ų) nauju specialistu (-</w:t>
            </w:r>
            <w:proofErr w:type="spellStart"/>
            <w:r w:rsidRPr="07C0E47C">
              <w:rPr>
                <w:kern w:val="2"/>
              </w:rPr>
              <w:t>ais</w:t>
            </w:r>
            <w:proofErr w:type="spellEnd"/>
            <w:r w:rsidRPr="07C0E47C">
              <w:rPr>
                <w:kern w:val="2"/>
              </w:rPr>
              <w:t>), atitinkančiu (-</w:t>
            </w:r>
            <w:proofErr w:type="spellStart"/>
            <w:r w:rsidRPr="07C0E47C">
              <w:rPr>
                <w:kern w:val="2"/>
              </w:rPr>
              <w:t>iais</w:t>
            </w:r>
            <w:proofErr w:type="spellEnd"/>
            <w:r w:rsidRPr="07C0E47C">
              <w:rPr>
                <w:kern w:val="2"/>
              </w:rPr>
              <w:t>) kvalifikacijos reikalavimus ir turinčiu (-</w:t>
            </w:r>
            <w:proofErr w:type="spellStart"/>
            <w:r w:rsidRPr="07C0E47C">
              <w:rPr>
                <w:kern w:val="2"/>
              </w:rPr>
              <w:t>iais</w:t>
            </w:r>
            <w:proofErr w:type="spellEnd"/>
            <w:r w:rsidRPr="07C0E47C">
              <w:rPr>
                <w:kern w:val="2"/>
              </w:rPr>
              <w:t>) ne mažesnę patirtį negu to specialisto (-ų), kurio (</w:t>
            </w:r>
            <w:proofErr w:type="spellStart"/>
            <w:r w:rsidRPr="07C0E47C">
              <w:rPr>
                <w:kern w:val="2"/>
              </w:rPr>
              <w:t>ių</w:t>
            </w:r>
            <w:proofErr w:type="spellEnd"/>
            <w:r w:rsidRPr="07C0E47C">
              <w:rPr>
                <w:kern w:val="2"/>
              </w:rPr>
              <w:t>) patirtis buvo vertinta pirkimo metu skaičiuojant ekonominio naudingumo Kokybės (T) kriterijų balus T</w:t>
            </w:r>
            <w:r w:rsidRPr="07C0E47C">
              <w:rPr>
                <w:kern w:val="2"/>
                <w:vertAlign w:val="subscript"/>
              </w:rPr>
              <w:t>1</w:t>
            </w:r>
            <w:r w:rsidR="670566D6" w:rsidRPr="07C0E47C">
              <w:rPr>
                <w:kern w:val="2"/>
              </w:rPr>
              <w:t>,</w:t>
            </w:r>
            <w:r w:rsidRPr="07C0E47C">
              <w:rPr>
                <w:kern w:val="2"/>
              </w:rPr>
              <w:t>tai laikoma esminiu Sutarties pažeidimu.</w:t>
            </w:r>
          </w:p>
        </w:tc>
      </w:tr>
      <w:tr w:rsidR="00027B83" w14:paraId="759FE80C" w14:textId="77777777" w:rsidTr="65A34AB0">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65A34AB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391CC5">
            <w:pPr>
              <w:jc w:val="both"/>
            </w:pPr>
            <w:r w:rsidRPr="487D6049">
              <w:rPr>
                <w:kern w:val="2"/>
              </w:rPr>
              <w:t>Sutarties vykdymui subtiekėjai ir (ar) specialistai nepasitelkiami.</w:t>
            </w:r>
          </w:p>
          <w:p w14:paraId="0BB1F46F" w14:textId="77777777" w:rsidR="00027B83" w:rsidRDefault="00027B83" w:rsidP="00391CC5">
            <w:pPr>
              <w:jc w:val="both"/>
            </w:pPr>
          </w:p>
          <w:p w14:paraId="44FB0770" w14:textId="77777777" w:rsidR="00027B83" w:rsidRDefault="000B0897" w:rsidP="00391CC5">
            <w:pPr>
              <w:jc w:val="both"/>
              <w:rPr>
                <w:color w:val="FF0000"/>
                <w:kern w:val="2"/>
              </w:rPr>
            </w:pPr>
            <w:r w:rsidRPr="487D6049">
              <w:rPr>
                <w:color w:val="FF0000"/>
                <w:kern w:val="2"/>
              </w:rPr>
              <w:t>arba</w:t>
            </w:r>
          </w:p>
          <w:p w14:paraId="6D59279B" w14:textId="77777777" w:rsidR="00027B83" w:rsidRDefault="00027B83" w:rsidP="00391CC5">
            <w:pPr>
              <w:jc w:val="both"/>
            </w:pPr>
          </w:p>
          <w:p w14:paraId="10514FEF" w14:textId="5A8B2A81" w:rsidR="00027B83" w:rsidRDefault="000B0897" w:rsidP="00391CC5">
            <w:pPr>
              <w:jc w:val="both"/>
              <w:rPr>
                <w:b/>
                <w:bCs/>
                <w:kern w:val="2"/>
              </w:rPr>
            </w:pPr>
            <w:r w:rsidRPr="487D6049">
              <w:rPr>
                <w:kern w:val="2"/>
              </w:rPr>
              <w:t xml:space="preserve">Sutarties vykdymui pasitelkiami subtiekėjai ir (ar) specialistai yra nurodyti Sutarties priede Nr. </w:t>
            </w:r>
            <w:r w:rsidR="00532363" w:rsidRPr="487D6049">
              <w:rPr>
                <w:kern w:val="2"/>
              </w:rPr>
              <w:t xml:space="preserve">3 </w:t>
            </w:r>
            <w:r w:rsidRPr="487D6049">
              <w:rPr>
                <w:kern w:val="2"/>
              </w:rPr>
              <w:t>„Sutarties vykdymui pasitelkiami subtiekėjai ir (ar) specialistai“</w:t>
            </w:r>
          </w:p>
        </w:tc>
      </w:tr>
      <w:tr w:rsidR="00027B83" w14:paraId="4677BEA7" w14:textId="77777777" w:rsidTr="65A34AB0">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65A34AB0">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89229D" w14:textId="77777777" w:rsidR="005912C7" w:rsidRPr="005912C7" w:rsidRDefault="005912C7" w:rsidP="005912C7">
            <w:pPr>
              <w:rPr>
                <w:kern w:val="2"/>
                <w:szCs w:val="24"/>
              </w:rPr>
            </w:pPr>
            <w:r w:rsidRPr="005912C7">
              <w:rPr>
                <w:kern w:val="2"/>
                <w:szCs w:val="24"/>
              </w:rPr>
              <w:t>Prievolių pagal Sutartį įvykdymas užtikrinamas:</w:t>
            </w:r>
          </w:p>
          <w:p w14:paraId="2D80CD6E" w14:textId="6C01AD29" w:rsidR="00027B83" w:rsidRDefault="005912C7" w:rsidP="005912C7">
            <w:pPr>
              <w:rPr>
                <w:kern w:val="2"/>
                <w:szCs w:val="24"/>
              </w:rPr>
            </w:pPr>
            <w:r w:rsidRPr="005912C7">
              <w:rPr>
                <w:kern w:val="2"/>
                <w:szCs w:val="24"/>
              </w:rPr>
              <w:t>Netesybomis (delspinigiais, bauda).</w:t>
            </w:r>
          </w:p>
        </w:tc>
      </w:tr>
      <w:tr w:rsidR="006F0803" w14:paraId="25D80381" w14:textId="77777777" w:rsidTr="65A34AB0">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r w:rsidRPr="65A34AB0">
              <w:rPr>
                <w:kern w:val="2"/>
              </w:rPr>
              <w:t>Netaikoma</w:t>
            </w:r>
          </w:p>
          <w:p w14:paraId="6A3C4961" w14:textId="1D3A9186" w:rsidR="006F0803" w:rsidRDefault="006F0803" w:rsidP="006F0803">
            <w:pPr>
              <w:rPr>
                <w:kern w:val="2"/>
                <w:szCs w:val="24"/>
              </w:rPr>
            </w:pPr>
          </w:p>
        </w:tc>
      </w:tr>
      <w:tr w:rsidR="00027B83" w14:paraId="2A4E7446" w14:textId="77777777" w:rsidTr="65A34AB0">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6AED808B" w:rsidR="00027B83" w:rsidRDefault="00027B83">
            <w:pPr>
              <w:rPr>
                <w:szCs w:val="24"/>
              </w:rPr>
            </w:pPr>
          </w:p>
        </w:tc>
      </w:tr>
      <w:tr w:rsidR="00027B83" w14:paraId="15859C99" w14:textId="77777777" w:rsidTr="65A34AB0">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65A34AB0">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78FD9E" w:rsidR="00402199" w:rsidRPr="00CF415F" w:rsidRDefault="00402199" w:rsidP="00402199">
            <w:pPr>
              <w:spacing w:line="259" w:lineRule="auto"/>
              <w:rPr>
                <w:kern w:val="2"/>
              </w:rPr>
            </w:pPr>
            <w:r w:rsidRPr="00CF415F">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5912C7" w:rsidRPr="00CF415F">
              <w:rPr>
                <w:kern w:val="2"/>
              </w:rPr>
              <w:t>0,05 (penkios šimtosios)</w:t>
            </w:r>
            <w:r w:rsidRPr="00CF415F">
              <w:rPr>
                <w:bCs/>
                <w:kern w:val="2"/>
                <w:szCs w:val="24"/>
              </w:rPr>
              <w:t xml:space="preserve"> </w:t>
            </w:r>
            <w:r w:rsidRPr="00CF415F">
              <w:rPr>
                <w:kern w:val="2"/>
              </w:rPr>
              <w:t>dydžio delspinigius nuo neapmokėtos sumos be PVM už kiekvieną vėlavimo dieną</w:t>
            </w:r>
            <w:r w:rsidR="005912C7" w:rsidRPr="00CF415F">
              <w:rPr>
                <w:kern w:val="2"/>
              </w:rPr>
              <w:t>.</w:t>
            </w:r>
          </w:p>
        </w:tc>
      </w:tr>
      <w:tr w:rsidR="00402199" w14:paraId="2C60DAC2" w14:textId="77777777" w:rsidTr="65A34AB0">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B5AE4A7" w:rsidR="00402199" w:rsidRPr="00CF415F" w:rsidRDefault="00402199" w:rsidP="00391CC5">
            <w:pPr>
              <w:jc w:val="both"/>
            </w:pPr>
            <w:r w:rsidRPr="00CF415F">
              <w:rPr>
                <w:lang w:val="lt"/>
              </w:rPr>
              <w:t xml:space="preserve">9.2.1. Jeigu Tiekėjas vėluoja suteikti Paslaugas arba nevykdo kitų sutartinių įsipareigojimų, Pirkėjas nuo kitos nei nustatytas terminas dienos Tiekėjui skaičiuoja </w:t>
            </w:r>
            <w:r w:rsidR="005912C7" w:rsidRPr="00CF415F">
              <w:rPr>
                <w:lang w:val="lt"/>
              </w:rPr>
              <w:t xml:space="preserve">0,05 (penkios šimtosios) </w:t>
            </w:r>
            <w:r w:rsidRPr="00CF415F">
              <w:rPr>
                <w:lang w:val="lt"/>
              </w:rPr>
              <w:t xml:space="preserve"> dydžio delspinigius už kiekvieną uždelstą dieną nuo laiku nesuteiktų Paslaugų ar kitų sutartinių įsipareigojimų nevykdymo kainos be PVM.</w:t>
            </w:r>
          </w:p>
          <w:p w14:paraId="3A649D70" w14:textId="45A66659" w:rsidR="487D6049" w:rsidRPr="00CF415F" w:rsidRDefault="070AEB7E" w:rsidP="487D6049">
            <w:pPr>
              <w:jc w:val="both"/>
              <w:rPr>
                <w:lang w:val="lt"/>
              </w:rPr>
            </w:pPr>
            <w:r w:rsidRPr="00CF415F">
              <w:rPr>
                <w:lang w:val="lt"/>
              </w:rPr>
              <w:t xml:space="preserve">9.2.2. </w:t>
            </w:r>
            <w:r w:rsidRPr="00CF415F">
              <w:rPr>
                <w:szCs w:val="24"/>
                <w:lang w:val="lt"/>
              </w:rPr>
              <w:t>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6E9E4630" w:rsidR="00402199" w:rsidRPr="00CF415F" w:rsidRDefault="00402199" w:rsidP="00391CC5">
            <w:pPr>
              <w:jc w:val="both"/>
              <w:rPr>
                <w:b/>
                <w:bCs/>
                <w:kern w:val="2"/>
              </w:rPr>
            </w:pPr>
            <w:r w:rsidRPr="00CF415F">
              <w:rPr>
                <w:kern w:val="2"/>
              </w:rPr>
              <w:t xml:space="preserve">9.2.3. Tiekėjas privalo sumokėti Pirkėjui netesybas per </w:t>
            </w:r>
            <w:r w:rsidR="005912C7" w:rsidRPr="00CF415F">
              <w:rPr>
                <w:kern w:val="2"/>
              </w:rPr>
              <w:t xml:space="preserve">10 </w:t>
            </w:r>
            <w:r w:rsidR="45C6B432" w:rsidRPr="00CF415F">
              <w:rPr>
                <w:kern w:val="2"/>
              </w:rPr>
              <w:t xml:space="preserve">(dešimt) darbo </w:t>
            </w:r>
            <w:r w:rsidRPr="00CF415F">
              <w:rPr>
                <w:kern w:val="2"/>
              </w:rPr>
              <w:t xml:space="preserve">dienų nuo Pirkėjo pareikalavimo, jeigu netesybų suma nėra </w:t>
            </w:r>
            <w:r w:rsidRPr="00CF415F">
              <w:t>išskaitoma iš Tiekėjui mokėtinos sumos.</w:t>
            </w:r>
          </w:p>
        </w:tc>
      </w:tr>
      <w:tr w:rsidR="00402199" w14:paraId="681F27EE" w14:textId="77777777" w:rsidTr="65A34AB0">
        <w:trPr>
          <w:trHeight w:val="300"/>
        </w:trPr>
        <w:tc>
          <w:tcPr>
            <w:tcW w:w="3094" w:type="dxa"/>
            <w:gridSpan w:val="2"/>
          </w:tcPr>
          <w:p w14:paraId="1AB519AC" w14:textId="7CBD3645" w:rsidR="00402199" w:rsidRDefault="00402199" w:rsidP="00402199">
            <w:pPr>
              <w:rPr>
                <w:b/>
                <w:bCs/>
                <w:kern w:val="2"/>
              </w:rPr>
            </w:pPr>
            <w:r w:rsidRPr="487D6049">
              <w:rPr>
                <w:b/>
                <w:bCs/>
                <w:kern w:val="2"/>
              </w:rPr>
              <w:t xml:space="preserve">9.3. </w:t>
            </w:r>
            <w:r w:rsidRPr="00391CC5">
              <w:rPr>
                <w:b/>
                <w:bCs/>
                <w:kern w:val="2"/>
              </w:rPr>
              <w:t>Tiekėjui / Pirkėjui</w:t>
            </w:r>
            <w:r w:rsidRPr="487D6049">
              <w:rPr>
                <w:b/>
                <w:bCs/>
                <w:kern w:val="2"/>
              </w:rPr>
              <w:t xml:space="preserve"> taikoma bauda nutraukus Sutartį dėl esminio Sutarties pažeidimo ar nepagrįstai nutraukus Sutarties vykdymą ne Sutartyje nustatyta tvarka</w:t>
            </w:r>
          </w:p>
        </w:tc>
        <w:tc>
          <w:tcPr>
            <w:tcW w:w="6441" w:type="dxa"/>
            <w:gridSpan w:val="2"/>
          </w:tcPr>
          <w:p w14:paraId="551A078A" w14:textId="0438F016" w:rsidR="00402199" w:rsidRPr="00CF415F" w:rsidRDefault="00402199" w:rsidP="00391CC5">
            <w:pPr>
              <w:jc w:val="both"/>
            </w:pPr>
            <w:r w:rsidRPr="487D6049">
              <w:rPr>
                <w:kern w:val="2"/>
              </w:rPr>
              <w:t xml:space="preserve">9.3.1. Nutraukus Sutartį dėl </w:t>
            </w:r>
            <w:r w:rsidR="2DDFB2F6">
              <w:t xml:space="preserve">Tiekėjo </w:t>
            </w:r>
            <w:r w:rsidRPr="487D6049">
              <w:rPr>
                <w:kern w:val="2"/>
              </w:rPr>
              <w:t xml:space="preserve">esminio Sutarties pažeidimo, nustatyto Sutarties Specialiosiose sąlygose, </w:t>
            </w:r>
            <w:r w:rsidRPr="00CF415F">
              <w:rPr>
                <w:kern w:val="2"/>
              </w:rPr>
              <w:t xml:space="preserve">mokama </w:t>
            </w:r>
            <w:r w:rsidR="003018FD" w:rsidRPr="00CF415F">
              <w:rPr>
                <w:kern w:val="2"/>
              </w:rPr>
              <w:t xml:space="preserve">10 (dešimt) procentų </w:t>
            </w:r>
            <w:r w:rsidRPr="00CF415F">
              <w:rPr>
                <w:kern w:val="2"/>
              </w:rPr>
              <w:t>dydžio bauda nuo Pradinės Sutarties vertės, nurodytos Specialiųjų sąlygų 5.2 punkte.</w:t>
            </w:r>
          </w:p>
          <w:p w14:paraId="7CBFE0C7" w14:textId="1BB136E8" w:rsidR="00402199" w:rsidRDefault="00402199" w:rsidP="00391CC5">
            <w:pPr>
              <w:jc w:val="both"/>
            </w:pPr>
            <w:r w:rsidRPr="00CF415F">
              <w:t xml:space="preserve">9.3.2. </w:t>
            </w:r>
            <w:r w:rsidR="45D6A6C2" w:rsidRPr="00CF415F">
              <w:t>Tiekėjui n</w:t>
            </w:r>
            <w:r w:rsidRPr="00CF415F">
              <w:t xml:space="preserve">epagrįstai nutraukus Sutarties vykdymą ne Sutartyje nustatyta tvarka, mokama </w:t>
            </w:r>
            <w:r w:rsidR="003018FD" w:rsidRPr="00CF415F">
              <w:rPr>
                <w:kern w:val="2"/>
              </w:rPr>
              <w:t>10 (dešimt)</w:t>
            </w:r>
            <w:r w:rsidRPr="00CF415F">
              <w:rPr>
                <w:kern w:val="2"/>
              </w:rPr>
              <w:t xml:space="preserve"> proc</w:t>
            </w:r>
            <w:r w:rsidRPr="487D6049">
              <w:rPr>
                <w:kern w:val="2"/>
              </w:rPr>
              <w:t>entų dydžio bauda nuo Pradinės Sutarties vertės, nurodytos Specialiųjų sąlygų 5.2 punkte</w:t>
            </w:r>
            <w:r w:rsidR="003018FD">
              <w:rPr>
                <w:bCs/>
                <w:kern w:val="2"/>
                <w:szCs w:val="24"/>
              </w:rPr>
              <w:t>.</w:t>
            </w:r>
          </w:p>
        </w:tc>
      </w:tr>
      <w:tr w:rsidR="00402199" w14:paraId="3A1BC4FA" w14:textId="77777777" w:rsidTr="65A34AB0">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8941C33" w:rsidR="00402199" w:rsidRDefault="003018FD" w:rsidP="00391CC5">
            <w:pPr>
              <w:jc w:val="both"/>
            </w:pPr>
            <w:r w:rsidRPr="00221DCB">
              <w:rPr>
                <w:kern w:val="2"/>
              </w:rPr>
              <w:t>10 (dešimt) procentų dydžio bauda nuo Pradinės Sutarties vertės, nurodytos Specialiųjų sąlygų 5.2 punkte, taikoma už kiekvieną pažeidimo atvejį, įvertinant ir tai, ar Sutartį gali vykdyti subtiekėjas ir (ar) specialistas, kurio kvalifikacija buvo vertinama kokybiniams kriterijams pagrįsti).</w:t>
            </w:r>
          </w:p>
        </w:tc>
      </w:tr>
      <w:tr w:rsidR="00402199" w14:paraId="02A0AD2F" w14:textId="77777777" w:rsidTr="65A34AB0">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1D98B10" w:rsidR="00402199" w:rsidRDefault="00402199" w:rsidP="00402199">
            <w:pPr>
              <w:rPr>
                <w:color w:val="4472C4"/>
                <w:kern w:val="2"/>
                <w:szCs w:val="24"/>
              </w:rPr>
            </w:pPr>
          </w:p>
        </w:tc>
      </w:tr>
      <w:tr w:rsidR="00402199" w14:paraId="7439E02A" w14:textId="77777777" w:rsidTr="65A34AB0">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41B8C791" w:rsidR="00402199" w:rsidRDefault="00402199" w:rsidP="00402199">
            <w:pPr>
              <w:rPr>
                <w:color w:val="4472C4"/>
                <w:kern w:val="2"/>
                <w:szCs w:val="24"/>
              </w:rPr>
            </w:pPr>
          </w:p>
        </w:tc>
      </w:tr>
      <w:tr w:rsidR="00402199" w14:paraId="1E6BA83A" w14:textId="77777777" w:rsidTr="65A34AB0">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650ABA06" w:rsidR="00402199" w:rsidRDefault="003018FD" w:rsidP="00391CC5">
            <w:pPr>
              <w:jc w:val="both"/>
              <w:rPr>
                <w:color w:val="4472C4"/>
                <w:kern w:val="2"/>
              </w:rPr>
            </w:pPr>
            <w:r>
              <w:t>Tvarka nustatyta Specialiųjų sąlygų 6.3 ir 12.2.2 papunkčiuose.</w:t>
            </w:r>
          </w:p>
        </w:tc>
      </w:tr>
      <w:tr w:rsidR="00402199" w14:paraId="2E410A63" w14:textId="77777777" w:rsidTr="65A34AB0">
        <w:trPr>
          <w:trHeight w:val="1199"/>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420D799" w:rsidR="00402199" w:rsidRDefault="00402199" w:rsidP="00402199">
            <w:pPr>
              <w:rPr>
                <w:color w:val="4472C4"/>
                <w:kern w:val="2"/>
                <w:szCs w:val="24"/>
              </w:rPr>
            </w:pPr>
          </w:p>
        </w:tc>
      </w:tr>
      <w:tr w:rsidR="00402199" w14:paraId="126A6D36" w14:textId="77777777" w:rsidTr="65A34AB0">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294379D1" w:rsidR="00402199" w:rsidRPr="003018FD" w:rsidRDefault="003018FD" w:rsidP="00391CC5">
            <w:pPr>
              <w:jc w:val="both"/>
            </w:pPr>
            <w:r w:rsidRPr="3DCD50E6">
              <w:rPr>
                <w:kern w:val="2"/>
              </w:rPr>
              <w:t xml:space="preserve">Tiekėjas privalo sumokėti Pirkėjui </w:t>
            </w:r>
            <w:r w:rsidR="4F7E3B2A">
              <w:t>5</w:t>
            </w:r>
            <w:r w:rsidRPr="3DCD50E6">
              <w:rPr>
                <w:kern w:val="2"/>
              </w:rPr>
              <w:t xml:space="preserve"> (</w:t>
            </w:r>
            <w:r w:rsidR="520568A2">
              <w:t>penki</w:t>
            </w:r>
            <w:r w:rsidRPr="3DCD50E6">
              <w:rPr>
                <w:kern w:val="2"/>
              </w:rPr>
              <w:t>) procentų  dydžio baudą</w:t>
            </w:r>
            <w:r w:rsidR="26198905" w:rsidRPr="65A34AB0">
              <w:rPr>
                <w:lang w:val="lt"/>
              </w:rPr>
              <w:t xml:space="preserve"> nuo Pradinės Sutarties vertės, nurodytos Specialiųjų sąlygų 5.2 punkte</w:t>
            </w:r>
            <w:r w:rsidRPr="3DCD50E6">
              <w:rPr>
                <w:kern w:val="2"/>
              </w:rPr>
              <w:t>, kurios sumokėjimas neatleidžia Tiekėjo nuo pareigos atlyginti visus Pirkėjo patirtus tiesioginius nuostolius.</w:t>
            </w:r>
          </w:p>
        </w:tc>
      </w:tr>
      <w:tr w:rsidR="00402199" w14:paraId="77AEF0AE" w14:textId="77777777" w:rsidTr="65A34AB0">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8AB2248" w:rsidR="00402199" w:rsidRDefault="003018FD" w:rsidP="00402199">
            <w:pPr>
              <w:rPr>
                <w:color w:val="4472C4"/>
                <w:kern w:val="2"/>
                <w:szCs w:val="24"/>
              </w:rPr>
            </w:pPr>
            <w:r w:rsidRPr="003018FD">
              <w:rPr>
                <w:bCs/>
                <w:kern w:val="2"/>
                <w:szCs w:val="24"/>
              </w:rPr>
              <w:t>Netaikoma</w:t>
            </w:r>
          </w:p>
        </w:tc>
      </w:tr>
      <w:tr w:rsidR="00027B83" w14:paraId="7412B22E" w14:textId="77777777" w:rsidTr="65A34AB0">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65A34AB0">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32F560B" w:rsidR="00402199" w:rsidRDefault="003018FD" w:rsidP="00391CC5">
            <w:pPr>
              <w:jc w:val="both"/>
              <w:rPr>
                <w:color w:val="4472C4"/>
                <w:kern w:val="2"/>
              </w:rPr>
            </w:pPr>
            <w:r w:rsidRPr="3DCD50E6">
              <w:rPr>
                <w:kern w:val="2"/>
              </w:rPr>
              <w:t xml:space="preserve">Šalys susitaria esminėmis sutarties sąlygomis laikyti </w:t>
            </w:r>
            <w:r w:rsidR="68222A8D">
              <w:t>T</w:t>
            </w:r>
            <w:r w:rsidRPr="3DCD50E6">
              <w:rPr>
                <w:kern w:val="2"/>
              </w:rPr>
              <w:t xml:space="preserve">echninėje specifikacijoje nustatytus reikalavimus, galutinį </w:t>
            </w:r>
            <w:r w:rsidR="76648051">
              <w:t>P</w:t>
            </w:r>
            <w:r w:rsidRPr="3DCD50E6">
              <w:rPr>
                <w:kern w:val="2"/>
              </w:rPr>
              <w:t xml:space="preserve">aslaugų atlikimo terminą, </w:t>
            </w:r>
            <w:r w:rsidR="762BD858">
              <w:t>P</w:t>
            </w:r>
            <w:r w:rsidRPr="3DCD50E6">
              <w:rPr>
                <w:kern w:val="2"/>
              </w:rPr>
              <w:t>aslaugų kainą</w:t>
            </w:r>
            <w:r w:rsidR="66CCCC7D">
              <w:t xml:space="preserve">, </w:t>
            </w:r>
            <w:r w:rsidR="66CCCC7D" w:rsidRPr="65A34AB0">
              <w:rPr>
                <w:szCs w:val="24"/>
                <w:lang w:val="lt"/>
              </w:rPr>
              <w:t>Specialiųjų sąlygų 6.3 punkte nurodytą atvejį.</w:t>
            </w:r>
          </w:p>
        </w:tc>
      </w:tr>
      <w:tr w:rsidR="00402199" w14:paraId="68A8F8F5" w14:textId="77777777" w:rsidTr="65A34AB0">
        <w:trPr>
          <w:trHeight w:val="300"/>
        </w:trPr>
        <w:tc>
          <w:tcPr>
            <w:tcW w:w="3094" w:type="dxa"/>
            <w:gridSpan w:val="2"/>
          </w:tcPr>
          <w:p w14:paraId="458F7686" w14:textId="28A3D4D6" w:rsidR="00402199" w:rsidRPr="00724AAC" w:rsidRDefault="00402199" w:rsidP="00402199">
            <w:pPr>
              <w:rPr>
                <w:b/>
                <w:kern w:val="2"/>
                <w:szCs w:val="24"/>
              </w:rPr>
            </w:pPr>
            <w:r>
              <w:rPr>
                <w:b/>
                <w:bCs/>
              </w:rPr>
              <w:t>10.2. Dideli arba nuolatiniai esminės Sutarties sąlygos vykdymo trūkumai</w:t>
            </w:r>
          </w:p>
        </w:tc>
        <w:tc>
          <w:tcPr>
            <w:tcW w:w="6441" w:type="dxa"/>
            <w:gridSpan w:val="2"/>
          </w:tcPr>
          <w:p w14:paraId="2BC2BBBD" w14:textId="06E9EC0F" w:rsidR="00402199" w:rsidRDefault="6190B89D" w:rsidP="00402199">
            <w:r w:rsidRPr="4F5CBBAA">
              <w:rPr>
                <w:color w:val="000000" w:themeColor="text1"/>
                <w:szCs w:val="24"/>
                <w:lang w:val="lt"/>
              </w:rPr>
              <w:t xml:space="preserve"> Paslaugos neatitinka Techninėje specifikacijoje nustatytų reikalavimų, Tiekėjas nesilaiko Sutartyje nustatyto Paslaugų atlikimo termino ir vėluoja suteikti Paslaugas, Tiekėjas nesilaiko Sutartyje nustatytos Sutarties kainos.</w:t>
            </w:r>
          </w:p>
        </w:tc>
      </w:tr>
      <w:tr w:rsidR="00027B83" w14:paraId="5D5614C8" w14:textId="77777777" w:rsidTr="65A34AB0">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65A34AB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C460686" w14:textId="5711A841" w:rsidR="003018FD" w:rsidRDefault="003018FD" w:rsidP="003018FD">
            <w:pPr>
              <w:jc w:val="both"/>
            </w:pPr>
            <w:r w:rsidRPr="54EFC53D">
              <w:rPr>
                <w:kern w:val="2"/>
              </w:rPr>
              <w:t xml:space="preserve">Ši Sutartis laikoma sudaryta ir įsigalioja nuo </w:t>
            </w:r>
            <w:r w:rsidRPr="54EFC53D">
              <w:rPr>
                <w:rFonts w:eastAsia="Calibri"/>
              </w:rPr>
              <w:t>jos sudarymo dienos (t. y. nuo šalių pasirašytos sutarties užregistravimo Pirkėjo Viešųjų pirkimų sutarčių registre dienos)</w:t>
            </w:r>
            <w:r>
              <w:rPr>
                <w:kern w:val="2"/>
                <w:szCs w:val="24"/>
              </w:rPr>
              <w:t>.</w:t>
            </w:r>
          </w:p>
          <w:p w14:paraId="7396F7FD" w14:textId="5575407C" w:rsidR="00027B83" w:rsidRDefault="003018FD" w:rsidP="00391CC5">
            <w:pPr>
              <w:jc w:val="both"/>
              <w:rPr>
                <w:color w:val="4472C4"/>
                <w:kern w:val="2"/>
              </w:rPr>
            </w:pPr>
            <w:r w:rsidRPr="54EFC53D">
              <w:rPr>
                <w:color w:val="000000"/>
                <w:kern w:val="2"/>
              </w:rPr>
              <w:t xml:space="preserve">Sutartis galioja iki </w:t>
            </w:r>
            <w:r w:rsidRPr="54EFC53D">
              <w:rPr>
                <w:rFonts w:eastAsia="Calibri"/>
              </w:rPr>
              <w:t>galutinio paslaugų atlikimo ir šalių tarpusavio atsiskaitymo dienos arba iki sutartis bus nutraukta.</w:t>
            </w:r>
          </w:p>
        </w:tc>
      </w:tr>
      <w:tr w:rsidR="00402199" w14:paraId="0D3292E1" w14:textId="77777777" w:rsidTr="65A34AB0">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B891B70" w:rsidR="00402199" w:rsidRDefault="00402199" w:rsidP="00402199">
            <w:pPr>
              <w:rPr>
                <w:kern w:val="2"/>
                <w:szCs w:val="24"/>
              </w:rPr>
            </w:pPr>
          </w:p>
        </w:tc>
      </w:tr>
      <w:tr w:rsidR="00027B83" w14:paraId="7FE809EC" w14:textId="77777777" w:rsidTr="65A34AB0">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65A34AB0">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43505E36" w:rsidR="00027B83" w:rsidRPr="00114C11" w:rsidRDefault="000B0897" w:rsidP="00391CC5">
            <w:pPr>
              <w:jc w:val="both"/>
            </w:pPr>
            <w:r w:rsidRPr="65A34AB0">
              <w:rPr>
                <w:kern w:val="2"/>
              </w:rPr>
              <w:t>Sutartis gali būti nutraukiama rašytiniu Šalių susitarimu arba vienašališkai, Bendrosiose sąlygose nustatyta tvarka.</w:t>
            </w:r>
          </w:p>
        </w:tc>
      </w:tr>
      <w:tr w:rsidR="00402199" w14:paraId="57B2F7FC" w14:textId="77777777" w:rsidTr="65A34AB0">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2EE75473" w14:textId="77777777" w:rsidR="00114C11" w:rsidRPr="0016450E" w:rsidRDefault="00114C11" w:rsidP="00114C11">
            <w:pPr>
              <w:jc w:val="both"/>
            </w:pPr>
            <w:r w:rsidRPr="54EFC53D">
              <w:rPr>
                <w:kern w:val="2"/>
              </w:rPr>
              <w:t>12.2.1. jeigu Tiekėjas nevykdo prisiimtų įsipareigojimų už Sutartyje nustatytą Sutarties kainą;</w:t>
            </w:r>
          </w:p>
          <w:p w14:paraId="7B9F82D6" w14:textId="77777777" w:rsidR="00114C11" w:rsidRPr="0016450E" w:rsidRDefault="00114C11" w:rsidP="00114C11">
            <w:pPr>
              <w:jc w:val="both"/>
            </w:pPr>
            <w:r w:rsidRPr="54EFC53D">
              <w:rPr>
                <w:kern w:val="2"/>
              </w:rPr>
              <w:lastRenderedPageBreak/>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Pr>
                <w:kern w:val="2"/>
              </w:rPr>
              <w:t xml:space="preserve">(dešimt) </w:t>
            </w:r>
            <w:r w:rsidRPr="54EFC53D">
              <w:rPr>
                <w:kern w:val="2"/>
              </w:rPr>
              <w:t>darbo dienų neištaiso pažeidimų;</w:t>
            </w:r>
          </w:p>
          <w:p w14:paraId="316B3B63" w14:textId="77777777" w:rsidR="00114C11" w:rsidRPr="0016450E" w:rsidRDefault="00114C11" w:rsidP="00114C11">
            <w:pPr>
              <w:spacing w:line="257" w:lineRule="auto"/>
              <w:jc w:val="both"/>
              <w:rPr>
                <w:rFonts w:eastAsia="Arial"/>
                <w:kern w:val="2"/>
                <w:szCs w:val="24"/>
                <w:lang w:val="lt"/>
              </w:rPr>
            </w:pPr>
            <w:r w:rsidRPr="0016450E">
              <w:rPr>
                <w:rFonts w:eastAsia="Arial"/>
                <w:kern w:val="2"/>
                <w:szCs w:val="24"/>
                <w:lang w:val="lt"/>
              </w:rPr>
              <w:t xml:space="preserve">12.2.3. jeigu Tiekėjas vėluoja suteikti Paslaugas daugiau nei 20 </w:t>
            </w:r>
            <w:r>
              <w:rPr>
                <w:rFonts w:eastAsia="Arial"/>
                <w:kern w:val="2"/>
                <w:szCs w:val="24"/>
                <w:lang w:val="lt"/>
              </w:rPr>
              <w:t xml:space="preserve">(dvidešimt) </w:t>
            </w:r>
            <w:r w:rsidRPr="0016450E">
              <w:rPr>
                <w:rFonts w:eastAsia="Arial"/>
                <w:kern w:val="2"/>
                <w:szCs w:val="24"/>
                <w:lang w:val="lt"/>
              </w:rPr>
              <w:t>darbo dienų nuo Sutartyje nustatyto Paslaugų suteikimo termino;</w:t>
            </w:r>
          </w:p>
          <w:p w14:paraId="79D21150" w14:textId="77777777"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12.2.4. jeigu Tiekėjas pažeidžia Paslaugų suteikimo terminus ir priskaičiuotų netesybų už vėlavimą suma viršija 5 (penki) proc. Pradinės sutarties vertės;</w:t>
            </w:r>
          </w:p>
          <w:p w14:paraId="0AEF2DCA" w14:textId="77777777"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12.2.5. Tiekėjas pažeidžia Paslaugų suteikimo terminus ir dėl Paslaugų suteikimo vėlavimo Paslaugos tampa nebereikalingos;</w:t>
            </w:r>
          </w:p>
          <w:p w14:paraId="14BC5E73" w14:textId="6EA443E8" w:rsidR="00114C11" w:rsidRPr="0016450E" w:rsidRDefault="00114C11" w:rsidP="65A34AB0">
            <w:pPr>
              <w:tabs>
                <w:tab w:val="left" w:pos="567"/>
                <w:tab w:val="left" w:pos="851"/>
                <w:tab w:val="left" w:pos="992"/>
                <w:tab w:val="left" w:pos="1134"/>
              </w:tabs>
              <w:spacing w:line="257" w:lineRule="auto"/>
              <w:jc w:val="both"/>
              <w:rPr>
                <w:rFonts w:eastAsia="Arial"/>
                <w:kern w:val="2"/>
                <w:lang w:val="lt"/>
              </w:rPr>
            </w:pPr>
            <w:r w:rsidRPr="65A34AB0">
              <w:rPr>
                <w:rFonts w:eastAsia="Arial"/>
                <w:kern w:val="2"/>
                <w:lang w:val="lt"/>
              </w:rPr>
              <w:t>12.2.6. Tiekėjas daugiau kaip 2 (du) kartus suteikia Paslaugas, kurios neatitinka Sutartyje ir (ar) įstatymuose</w:t>
            </w:r>
            <w:r w:rsidR="131299F1" w:rsidRPr="65A34AB0">
              <w:rPr>
                <w:rFonts w:eastAsia="Arial"/>
                <w:kern w:val="2"/>
                <w:lang w:val="lt"/>
              </w:rPr>
              <w:t xml:space="preserve"> ar kituose teisės aktuose</w:t>
            </w:r>
            <w:r w:rsidRPr="65A34AB0">
              <w:rPr>
                <w:rFonts w:eastAsia="Arial"/>
                <w:kern w:val="2"/>
                <w:lang w:val="lt"/>
              </w:rPr>
              <w:t xml:space="preserve"> nustatytų reikalavimų Paslaugoms;</w:t>
            </w:r>
          </w:p>
          <w:p w14:paraId="198020DF" w14:textId="77777777"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379BC3D" w14:textId="77777777"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12.2.8. Tiekėjas pažeidžia šios Sutarties nuostatas, reglamentuojančias konkurenciją, intelektinės nuosavybės ar konfidencialios informacijos valdymą;</w:t>
            </w:r>
          </w:p>
          <w:p w14:paraId="503756F6" w14:textId="77777777" w:rsidR="00114C11" w:rsidRPr="0016450E" w:rsidRDefault="00114C11" w:rsidP="00114C11">
            <w:pPr>
              <w:spacing w:line="257" w:lineRule="auto"/>
              <w:jc w:val="both"/>
              <w:rPr>
                <w:rFonts w:eastAsia="Arial"/>
                <w:kern w:val="2"/>
                <w:szCs w:val="24"/>
                <w:lang w:val="lt"/>
              </w:rPr>
            </w:pPr>
            <w:r w:rsidRPr="0016450E">
              <w:rPr>
                <w:rFonts w:eastAsia="Arial"/>
                <w:kern w:val="2"/>
                <w:szCs w:val="24"/>
                <w:lang w:val="lt"/>
              </w:rPr>
              <w:t>12.2.9. Tiekėjas pažeidžia Bendrųjų sąlygų nuostatas dėl Sutarties vykdymui pasitelkiamų naujų subtiekėjų ir (ar) specialistų / esamų subtiekėjų ir (ar) specialistų keitimo;</w:t>
            </w:r>
          </w:p>
          <w:p w14:paraId="0B019B64" w14:textId="4528C9D7" w:rsidR="00402199" w:rsidRPr="00114C11" w:rsidRDefault="00114C11" w:rsidP="00391CC5">
            <w:pPr>
              <w:jc w:val="both"/>
              <w:rPr>
                <w:color w:val="FF0000"/>
                <w:kern w:val="2"/>
              </w:rPr>
            </w:pPr>
            <w:r w:rsidRPr="65A34AB0">
              <w:rPr>
                <w:rFonts w:eastAsia="Arial"/>
                <w:kern w:val="2"/>
                <w:lang w:val="lt"/>
              </w:rPr>
              <w:t>12.2.10. Tiekėjas 2 (du) kartus pažeidžia esminę Sutarties sąlygą</w:t>
            </w:r>
            <w:r w:rsidRPr="65A34AB0">
              <w:rPr>
                <w:color w:val="FF0000"/>
                <w:kern w:val="2"/>
              </w:rPr>
              <w:t xml:space="preserve"> </w:t>
            </w:r>
          </w:p>
        </w:tc>
      </w:tr>
      <w:tr w:rsidR="00027B83" w14:paraId="46270E91" w14:textId="77777777" w:rsidTr="65A34AB0">
        <w:trPr>
          <w:trHeight w:val="300"/>
        </w:trPr>
        <w:tc>
          <w:tcPr>
            <w:tcW w:w="9535" w:type="dxa"/>
            <w:gridSpan w:val="4"/>
          </w:tcPr>
          <w:p w14:paraId="07E06248" w14:textId="0CC0253C"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rsidTr="65A34AB0">
        <w:trPr>
          <w:trHeight w:val="300"/>
        </w:trPr>
        <w:tc>
          <w:tcPr>
            <w:tcW w:w="2922"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6C6BC5A" w14:textId="5D9EEECA" w:rsidR="00027B83" w:rsidRPr="00391CC5" w:rsidRDefault="008F3054" w:rsidP="00391CC5">
            <w:pPr>
              <w:jc w:val="both"/>
            </w:pPr>
            <w:r w:rsidRPr="54EFC53D">
              <w:rPr>
                <w:color w:val="000000"/>
                <w:kern w:val="2"/>
                <w:shd w:val="clear" w:color="auto" w:fill="FFFFFF"/>
              </w:rPr>
              <w:t xml:space="preserve">Pirkimas įvykdytas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Pr="00391CC5">
              <w:rPr>
                <w:color w:val="000000"/>
                <w:kern w:val="2"/>
                <w:shd w:val="clear" w:color="auto" w:fill="FFFFFF"/>
              </w:rPr>
              <w:t>4.4.3 ir 4.4.4.1 papunkčiais.</w:t>
            </w:r>
          </w:p>
          <w:p w14:paraId="3F14B69B" w14:textId="3986466A" w:rsidR="00027B83" w:rsidRDefault="7A63EE32" w:rsidP="00391CC5">
            <w:pPr>
              <w:jc w:val="both"/>
              <w:rPr>
                <w:kern w:val="2"/>
                <w:szCs w:val="24"/>
              </w:rPr>
            </w:pPr>
            <w:r w:rsidRPr="65A34AB0">
              <w:rPr>
                <w:szCs w:val="24"/>
                <w:lang w:val="lt"/>
              </w:rPr>
              <w:t>Siekiant užtikrinti aplinkosauginių principų laikymąsi, kad Paslaugoms teikti būtų sunaudojama mažiau gamtos išteklių, Tiekėjas įsipareigoja nespausdinti popierinių dokumentų, susijusių su Sutarties vykdymu (Paslaugų perdavimo–priėmimo aktai, Sąskaitos, parengta dokumentacija pagal Techninės specifikacijos reikalavimus) ir teikti Pirkėjui tik elektroninius dokumentus.</w:t>
            </w:r>
          </w:p>
        </w:tc>
      </w:tr>
      <w:tr w:rsidR="00027B83" w14:paraId="71B127CD" w14:textId="77777777" w:rsidTr="65A34AB0">
        <w:trPr>
          <w:trHeight w:val="300"/>
        </w:trPr>
        <w:tc>
          <w:tcPr>
            <w:tcW w:w="2922"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7170065E" w14:textId="4E592985" w:rsidR="00027B83" w:rsidRPr="008F3054"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rsidTr="65A34AB0">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65A34AB0">
        <w:trPr>
          <w:trHeight w:val="300"/>
        </w:trPr>
        <w:tc>
          <w:tcPr>
            <w:tcW w:w="2922" w:type="dxa"/>
          </w:tcPr>
          <w:p w14:paraId="044BD4E3" w14:textId="77777777" w:rsidR="00027B83" w:rsidRDefault="000B0897">
            <w:pPr>
              <w:rPr>
                <w:b/>
                <w:kern w:val="2"/>
                <w:szCs w:val="24"/>
              </w:rPr>
            </w:pPr>
            <w:r>
              <w:rPr>
                <w:b/>
                <w:kern w:val="2"/>
                <w:szCs w:val="24"/>
              </w:rPr>
              <w:lastRenderedPageBreak/>
              <w:t xml:space="preserve">14.1. </w:t>
            </w:r>
          </w:p>
        </w:tc>
        <w:tc>
          <w:tcPr>
            <w:tcW w:w="6613" w:type="dxa"/>
            <w:gridSpan w:val="3"/>
          </w:tcPr>
          <w:p w14:paraId="4FBB0556" w14:textId="6485AE16" w:rsidR="00027B83" w:rsidRDefault="145FAC3D">
            <w:r>
              <w:t>Sutarties Bendrosiose sąlygose nurodytos alternatyvios nuostatos (su prierašu „jei taikoma“ ir pan.) taikomos tik tokiu atveju, jeigu jos konkrečiai aprašomos Sutarties Specialiosiose sąlygose arba prieduose.</w:t>
            </w:r>
            <w:r w:rsidRPr="65A34AB0">
              <w:rPr>
                <w:color w:val="4472C4" w:themeColor="accent1"/>
              </w:rPr>
              <w:t xml:space="preserve"> </w:t>
            </w:r>
          </w:p>
          <w:p w14:paraId="71F9375E" w14:textId="0E340DB1" w:rsidR="00027B83" w:rsidRDefault="00027B83"/>
        </w:tc>
      </w:tr>
      <w:tr w:rsidR="00027B83" w14:paraId="48D32DC8" w14:textId="77777777" w:rsidTr="65A34AB0">
        <w:trPr>
          <w:trHeight w:val="300"/>
        </w:trPr>
        <w:tc>
          <w:tcPr>
            <w:tcW w:w="2922" w:type="dxa"/>
          </w:tcPr>
          <w:p w14:paraId="0B30FF0B" w14:textId="094E2DE2" w:rsidR="00027B83" w:rsidRDefault="00027B83" w:rsidP="65A34AB0">
            <w:pPr>
              <w:rPr>
                <w:b/>
                <w:bCs/>
                <w:kern w:val="2"/>
              </w:rPr>
            </w:pPr>
          </w:p>
        </w:tc>
        <w:tc>
          <w:tcPr>
            <w:tcW w:w="6613" w:type="dxa"/>
            <w:gridSpan w:val="3"/>
          </w:tcPr>
          <w:p w14:paraId="71B506CF" w14:textId="1742EF3A" w:rsidR="00027B83" w:rsidRDefault="00027B83" w:rsidP="65A34AB0">
            <w:pPr>
              <w:rPr>
                <w:kern w:val="2"/>
              </w:rPr>
            </w:pPr>
          </w:p>
        </w:tc>
      </w:tr>
      <w:tr w:rsidR="00027B83" w14:paraId="7ED2EDF1" w14:textId="77777777" w:rsidTr="65A34AB0">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8F3054" w14:paraId="43B17553" w14:textId="77777777" w:rsidTr="65A34AB0">
        <w:trPr>
          <w:trHeight w:val="300"/>
        </w:trPr>
        <w:tc>
          <w:tcPr>
            <w:tcW w:w="2922" w:type="dxa"/>
          </w:tcPr>
          <w:p w14:paraId="7CFF3567" w14:textId="77777777" w:rsidR="008F3054" w:rsidRDefault="008F3054" w:rsidP="008F3054">
            <w:pPr>
              <w:jc w:val="center"/>
              <w:rPr>
                <w:b/>
                <w:kern w:val="2"/>
                <w:szCs w:val="24"/>
              </w:rPr>
            </w:pPr>
            <w:r>
              <w:rPr>
                <w:b/>
                <w:kern w:val="2"/>
                <w:szCs w:val="24"/>
              </w:rPr>
              <w:t>15.1. Priedas Nr. 1</w:t>
            </w:r>
          </w:p>
        </w:tc>
        <w:tc>
          <w:tcPr>
            <w:tcW w:w="6613" w:type="dxa"/>
            <w:gridSpan w:val="3"/>
          </w:tcPr>
          <w:p w14:paraId="65B09E30" w14:textId="12902124" w:rsidR="008F3054" w:rsidRDefault="008F3054" w:rsidP="008F3054">
            <w:pPr>
              <w:jc w:val="center"/>
              <w:rPr>
                <w:b/>
                <w:kern w:val="2"/>
                <w:szCs w:val="24"/>
              </w:rPr>
            </w:pPr>
            <w:r w:rsidRPr="0054777F">
              <w:t>Techninė specifikacija</w:t>
            </w:r>
          </w:p>
        </w:tc>
      </w:tr>
      <w:tr w:rsidR="008F3054" w14:paraId="2CC1D4F0" w14:textId="77777777" w:rsidTr="65A34AB0">
        <w:trPr>
          <w:trHeight w:val="300"/>
        </w:trPr>
        <w:tc>
          <w:tcPr>
            <w:tcW w:w="2922" w:type="dxa"/>
          </w:tcPr>
          <w:p w14:paraId="09EEBB7C" w14:textId="77777777" w:rsidR="008F3054" w:rsidRDefault="008F3054" w:rsidP="008F3054">
            <w:pPr>
              <w:jc w:val="center"/>
              <w:rPr>
                <w:b/>
                <w:kern w:val="2"/>
                <w:szCs w:val="24"/>
              </w:rPr>
            </w:pPr>
            <w:r>
              <w:rPr>
                <w:b/>
                <w:kern w:val="2"/>
                <w:szCs w:val="24"/>
              </w:rPr>
              <w:t>15.2. Priedas Nr. 2</w:t>
            </w:r>
          </w:p>
        </w:tc>
        <w:tc>
          <w:tcPr>
            <w:tcW w:w="6613" w:type="dxa"/>
            <w:gridSpan w:val="3"/>
          </w:tcPr>
          <w:p w14:paraId="269B3EB8" w14:textId="3E5413D5" w:rsidR="008F3054" w:rsidRDefault="008F3054" w:rsidP="008F3054">
            <w:pPr>
              <w:jc w:val="center"/>
              <w:rPr>
                <w:b/>
                <w:kern w:val="2"/>
                <w:szCs w:val="24"/>
              </w:rPr>
            </w:pPr>
            <w:r w:rsidRPr="0054777F">
              <w:t>Pasiūlymas</w:t>
            </w:r>
          </w:p>
        </w:tc>
      </w:tr>
      <w:tr w:rsidR="00027B83" w14:paraId="58745085" w14:textId="77777777" w:rsidTr="65A34AB0">
        <w:trPr>
          <w:trHeight w:val="300"/>
        </w:trPr>
        <w:tc>
          <w:tcPr>
            <w:tcW w:w="2922" w:type="dxa"/>
          </w:tcPr>
          <w:p w14:paraId="2312C897" w14:textId="77777777" w:rsidR="00027B83" w:rsidRDefault="000B0897">
            <w:pPr>
              <w:jc w:val="center"/>
              <w:rPr>
                <w:b/>
                <w:kern w:val="2"/>
                <w:szCs w:val="24"/>
              </w:rPr>
            </w:pPr>
            <w:r>
              <w:rPr>
                <w:b/>
                <w:kern w:val="2"/>
                <w:szCs w:val="24"/>
              </w:rPr>
              <w:t>15.3. Priedas Nr. 3</w:t>
            </w:r>
          </w:p>
        </w:tc>
        <w:tc>
          <w:tcPr>
            <w:tcW w:w="6613" w:type="dxa"/>
            <w:gridSpan w:val="3"/>
          </w:tcPr>
          <w:p w14:paraId="22A614AF" w14:textId="77777777" w:rsidR="00027B83" w:rsidRDefault="00027B83">
            <w:pPr>
              <w:jc w:val="center"/>
              <w:rPr>
                <w:b/>
                <w:kern w:val="2"/>
                <w:szCs w:val="24"/>
              </w:rPr>
            </w:pPr>
          </w:p>
        </w:tc>
      </w:tr>
      <w:tr w:rsidR="00027B83" w14:paraId="49AEEE04" w14:textId="77777777" w:rsidTr="65A34AB0">
        <w:trPr>
          <w:trHeight w:val="300"/>
        </w:trPr>
        <w:tc>
          <w:tcPr>
            <w:tcW w:w="2922" w:type="dxa"/>
          </w:tcPr>
          <w:p w14:paraId="0141DB15" w14:textId="77777777" w:rsidR="00027B83" w:rsidRDefault="000B0897">
            <w:pPr>
              <w:jc w:val="center"/>
              <w:rPr>
                <w:b/>
                <w:kern w:val="2"/>
                <w:szCs w:val="24"/>
              </w:rPr>
            </w:pPr>
            <w:r>
              <w:rPr>
                <w:b/>
                <w:kern w:val="2"/>
                <w:szCs w:val="24"/>
              </w:rPr>
              <w:t>15.4. Priedas Nr. 4</w:t>
            </w:r>
          </w:p>
        </w:tc>
        <w:tc>
          <w:tcPr>
            <w:tcW w:w="6613" w:type="dxa"/>
            <w:gridSpan w:val="3"/>
          </w:tcPr>
          <w:p w14:paraId="567E6329" w14:textId="77777777" w:rsidR="00027B83" w:rsidRDefault="00027B83">
            <w:pPr>
              <w:jc w:val="center"/>
              <w:rPr>
                <w:b/>
                <w:kern w:val="2"/>
                <w:szCs w:val="24"/>
              </w:rPr>
            </w:pPr>
          </w:p>
        </w:tc>
      </w:tr>
      <w:tr w:rsidR="00027B83" w14:paraId="64E7ECA8" w14:textId="77777777" w:rsidTr="65A34AB0">
        <w:trPr>
          <w:trHeight w:val="300"/>
        </w:trPr>
        <w:tc>
          <w:tcPr>
            <w:tcW w:w="2922" w:type="dxa"/>
          </w:tcPr>
          <w:p w14:paraId="56EDF7C1" w14:textId="77777777" w:rsidR="00027B83" w:rsidRDefault="000B0897">
            <w:pPr>
              <w:jc w:val="center"/>
              <w:rPr>
                <w:b/>
                <w:kern w:val="2"/>
                <w:szCs w:val="24"/>
              </w:rPr>
            </w:pPr>
            <w:r>
              <w:rPr>
                <w:b/>
                <w:kern w:val="2"/>
                <w:szCs w:val="24"/>
              </w:rPr>
              <w:t>15.5. Priedas Nr. 5</w:t>
            </w:r>
          </w:p>
        </w:tc>
        <w:tc>
          <w:tcPr>
            <w:tcW w:w="6613" w:type="dxa"/>
            <w:gridSpan w:val="3"/>
          </w:tcPr>
          <w:p w14:paraId="02467AF6" w14:textId="77777777" w:rsidR="00027B83" w:rsidRDefault="00027B83">
            <w:pPr>
              <w:jc w:val="center"/>
              <w:rPr>
                <w:b/>
                <w:kern w:val="2"/>
                <w:szCs w:val="24"/>
              </w:rPr>
            </w:pPr>
          </w:p>
        </w:tc>
      </w:tr>
      <w:tr w:rsidR="00027B83" w14:paraId="278F6726" w14:textId="77777777" w:rsidTr="65A34AB0">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65A34AB0">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65A34AB0">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65A34AB0">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F3DA" w14:textId="77777777" w:rsidR="00D43855" w:rsidRDefault="00D43855">
      <w:pPr>
        <w:rPr>
          <w:sz w:val="20"/>
        </w:rPr>
      </w:pPr>
      <w:r>
        <w:rPr>
          <w:sz w:val="20"/>
        </w:rPr>
        <w:separator/>
      </w:r>
    </w:p>
  </w:endnote>
  <w:endnote w:type="continuationSeparator" w:id="0">
    <w:p w14:paraId="32EB7EED" w14:textId="77777777" w:rsidR="00D43855" w:rsidRDefault="00D43855">
      <w:pPr>
        <w:rPr>
          <w:sz w:val="20"/>
        </w:rPr>
      </w:pPr>
      <w:r>
        <w:rPr>
          <w:sz w:val="20"/>
        </w:rPr>
        <w:continuationSeparator/>
      </w:r>
    </w:p>
  </w:endnote>
  <w:endnote w:type="continuationNotice" w:id="1">
    <w:p w14:paraId="7E9FAC58" w14:textId="77777777" w:rsidR="00D43855" w:rsidRDefault="00D43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1E3B" w14:textId="77777777" w:rsidR="00D43855" w:rsidRDefault="00D43855">
      <w:pPr>
        <w:rPr>
          <w:sz w:val="20"/>
        </w:rPr>
      </w:pPr>
      <w:r>
        <w:rPr>
          <w:sz w:val="20"/>
        </w:rPr>
        <w:separator/>
      </w:r>
    </w:p>
  </w:footnote>
  <w:footnote w:type="continuationSeparator" w:id="0">
    <w:p w14:paraId="512D0D22" w14:textId="77777777" w:rsidR="00D43855" w:rsidRDefault="00D43855">
      <w:pPr>
        <w:rPr>
          <w:sz w:val="20"/>
        </w:rPr>
      </w:pPr>
      <w:r>
        <w:rPr>
          <w:sz w:val="20"/>
        </w:rPr>
        <w:continuationSeparator/>
      </w:r>
    </w:p>
  </w:footnote>
  <w:footnote w:type="continuationNotice" w:id="1">
    <w:p w14:paraId="4C100D63" w14:textId="77777777" w:rsidR="00D43855" w:rsidRDefault="00D43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E3B50"/>
    <w:rsid w:val="000E51E3"/>
    <w:rsid w:val="00114C11"/>
    <w:rsid w:val="0012062A"/>
    <w:rsid w:val="001306AE"/>
    <w:rsid w:val="0015370C"/>
    <w:rsid w:val="001C2212"/>
    <w:rsid w:val="00204D06"/>
    <w:rsid w:val="00213834"/>
    <w:rsid w:val="0023562D"/>
    <w:rsid w:val="0026B207"/>
    <w:rsid w:val="002B1201"/>
    <w:rsid w:val="002D22E6"/>
    <w:rsid w:val="003018FD"/>
    <w:rsid w:val="003126DF"/>
    <w:rsid w:val="00326469"/>
    <w:rsid w:val="0034128B"/>
    <w:rsid w:val="00353926"/>
    <w:rsid w:val="00374E4D"/>
    <w:rsid w:val="00391CC5"/>
    <w:rsid w:val="003B1B6F"/>
    <w:rsid w:val="00402199"/>
    <w:rsid w:val="004323E4"/>
    <w:rsid w:val="004A3BB8"/>
    <w:rsid w:val="004B1A96"/>
    <w:rsid w:val="004C6F49"/>
    <w:rsid w:val="004D1EA7"/>
    <w:rsid w:val="00532363"/>
    <w:rsid w:val="00545279"/>
    <w:rsid w:val="005550EB"/>
    <w:rsid w:val="005912C7"/>
    <w:rsid w:val="005B05A1"/>
    <w:rsid w:val="005C4227"/>
    <w:rsid w:val="005E6F3F"/>
    <w:rsid w:val="006414D7"/>
    <w:rsid w:val="006943CE"/>
    <w:rsid w:val="006C79AA"/>
    <w:rsid w:val="006D197D"/>
    <w:rsid w:val="006F0803"/>
    <w:rsid w:val="006F5143"/>
    <w:rsid w:val="00724AAC"/>
    <w:rsid w:val="00745D97"/>
    <w:rsid w:val="007621BC"/>
    <w:rsid w:val="007754A3"/>
    <w:rsid w:val="007A75C6"/>
    <w:rsid w:val="007A75F0"/>
    <w:rsid w:val="007E00CA"/>
    <w:rsid w:val="0083118A"/>
    <w:rsid w:val="008446AC"/>
    <w:rsid w:val="008630A5"/>
    <w:rsid w:val="008A3BB3"/>
    <w:rsid w:val="008C35EB"/>
    <w:rsid w:val="008E0F07"/>
    <w:rsid w:val="008E2374"/>
    <w:rsid w:val="008F3054"/>
    <w:rsid w:val="008F5BEF"/>
    <w:rsid w:val="00951D02"/>
    <w:rsid w:val="009728BC"/>
    <w:rsid w:val="009B431F"/>
    <w:rsid w:val="009D534C"/>
    <w:rsid w:val="00A13224"/>
    <w:rsid w:val="00A7303C"/>
    <w:rsid w:val="00AE4C04"/>
    <w:rsid w:val="00AE6E69"/>
    <w:rsid w:val="00B12CA3"/>
    <w:rsid w:val="00B46F6F"/>
    <w:rsid w:val="00B50CFE"/>
    <w:rsid w:val="00B901E5"/>
    <w:rsid w:val="00B934E6"/>
    <w:rsid w:val="00BD4484"/>
    <w:rsid w:val="00C74FA2"/>
    <w:rsid w:val="00C7690D"/>
    <w:rsid w:val="00CA607B"/>
    <w:rsid w:val="00CD49BB"/>
    <w:rsid w:val="00CF415F"/>
    <w:rsid w:val="00CF621C"/>
    <w:rsid w:val="00D36B4A"/>
    <w:rsid w:val="00D43855"/>
    <w:rsid w:val="00D6091B"/>
    <w:rsid w:val="00D642D4"/>
    <w:rsid w:val="00DA4E0C"/>
    <w:rsid w:val="00DB4C45"/>
    <w:rsid w:val="00DC39F8"/>
    <w:rsid w:val="00DC690A"/>
    <w:rsid w:val="00DD4410"/>
    <w:rsid w:val="00E50FE0"/>
    <w:rsid w:val="00EB4454"/>
    <w:rsid w:val="00F60BD9"/>
    <w:rsid w:val="00FE702D"/>
    <w:rsid w:val="01BB1A81"/>
    <w:rsid w:val="01BB6197"/>
    <w:rsid w:val="039E7FF6"/>
    <w:rsid w:val="03F54B15"/>
    <w:rsid w:val="045BBAFF"/>
    <w:rsid w:val="04E31AEF"/>
    <w:rsid w:val="05066C41"/>
    <w:rsid w:val="05E815DF"/>
    <w:rsid w:val="06BA5753"/>
    <w:rsid w:val="070AEB7E"/>
    <w:rsid w:val="07701C31"/>
    <w:rsid w:val="07C0E47C"/>
    <w:rsid w:val="07D28713"/>
    <w:rsid w:val="089C0989"/>
    <w:rsid w:val="0A96B241"/>
    <w:rsid w:val="0B8AD905"/>
    <w:rsid w:val="0C76548C"/>
    <w:rsid w:val="0CA0C84A"/>
    <w:rsid w:val="0DC2B74D"/>
    <w:rsid w:val="0FA6BC59"/>
    <w:rsid w:val="0FEFF111"/>
    <w:rsid w:val="1015573D"/>
    <w:rsid w:val="102D7DD0"/>
    <w:rsid w:val="118B23CC"/>
    <w:rsid w:val="11E45353"/>
    <w:rsid w:val="11F64C8A"/>
    <w:rsid w:val="11F65574"/>
    <w:rsid w:val="12E12DFE"/>
    <w:rsid w:val="131299F1"/>
    <w:rsid w:val="13560B93"/>
    <w:rsid w:val="13FE1B8B"/>
    <w:rsid w:val="145FAC3D"/>
    <w:rsid w:val="150F6957"/>
    <w:rsid w:val="15BE1A39"/>
    <w:rsid w:val="16395190"/>
    <w:rsid w:val="168DBEEF"/>
    <w:rsid w:val="17509724"/>
    <w:rsid w:val="19DD0A4B"/>
    <w:rsid w:val="1B61F8A4"/>
    <w:rsid w:val="1BC5DFD4"/>
    <w:rsid w:val="1C2552BB"/>
    <w:rsid w:val="1E00E7E4"/>
    <w:rsid w:val="1E0AD025"/>
    <w:rsid w:val="20BEA054"/>
    <w:rsid w:val="21304DB2"/>
    <w:rsid w:val="237605AB"/>
    <w:rsid w:val="2498F540"/>
    <w:rsid w:val="26198905"/>
    <w:rsid w:val="26D4AE27"/>
    <w:rsid w:val="27D11AC6"/>
    <w:rsid w:val="295B1F21"/>
    <w:rsid w:val="29F0710D"/>
    <w:rsid w:val="2A439CE8"/>
    <w:rsid w:val="2AFE754D"/>
    <w:rsid w:val="2BE668E2"/>
    <w:rsid w:val="2C28BA63"/>
    <w:rsid w:val="2C4C47D3"/>
    <w:rsid w:val="2C66FE0B"/>
    <w:rsid w:val="2DD905F8"/>
    <w:rsid w:val="2DDFB2F6"/>
    <w:rsid w:val="2DF0AD14"/>
    <w:rsid w:val="2E90EF45"/>
    <w:rsid w:val="2EB00649"/>
    <w:rsid w:val="2FF0AD10"/>
    <w:rsid w:val="302EF065"/>
    <w:rsid w:val="306771C8"/>
    <w:rsid w:val="307D06D4"/>
    <w:rsid w:val="3116D660"/>
    <w:rsid w:val="31173599"/>
    <w:rsid w:val="3323EE94"/>
    <w:rsid w:val="34FFDD5A"/>
    <w:rsid w:val="35954D09"/>
    <w:rsid w:val="3691B60E"/>
    <w:rsid w:val="37690C82"/>
    <w:rsid w:val="38943E04"/>
    <w:rsid w:val="397E1F04"/>
    <w:rsid w:val="39C79A07"/>
    <w:rsid w:val="39F21123"/>
    <w:rsid w:val="39FF5ACA"/>
    <w:rsid w:val="3A2A6F40"/>
    <w:rsid w:val="3AA2E41B"/>
    <w:rsid w:val="3AF8B902"/>
    <w:rsid w:val="3B4EB974"/>
    <w:rsid w:val="3BA64E91"/>
    <w:rsid w:val="3BC294DC"/>
    <w:rsid w:val="3BC92FE5"/>
    <w:rsid w:val="3CBCF9FA"/>
    <w:rsid w:val="3D2C934D"/>
    <w:rsid w:val="3DBF623D"/>
    <w:rsid w:val="3DCD50E6"/>
    <w:rsid w:val="3E340031"/>
    <w:rsid w:val="3F01CBD9"/>
    <w:rsid w:val="40C07749"/>
    <w:rsid w:val="41C3909F"/>
    <w:rsid w:val="4324E797"/>
    <w:rsid w:val="43306E28"/>
    <w:rsid w:val="434FB61E"/>
    <w:rsid w:val="44272AF7"/>
    <w:rsid w:val="4471CE15"/>
    <w:rsid w:val="45C6B432"/>
    <w:rsid w:val="45D6A6C2"/>
    <w:rsid w:val="485E5914"/>
    <w:rsid w:val="487D6049"/>
    <w:rsid w:val="49CAACA6"/>
    <w:rsid w:val="49E840A6"/>
    <w:rsid w:val="4A34E2FE"/>
    <w:rsid w:val="4B017327"/>
    <w:rsid w:val="4B649D1A"/>
    <w:rsid w:val="4CCCBFBB"/>
    <w:rsid w:val="4D0859EF"/>
    <w:rsid w:val="4E217C15"/>
    <w:rsid w:val="4EBF1E39"/>
    <w:rsid w:val="4EC00284"/>
    <w:rsid w:val="4F5CBBAA"/>
    <w:rsid w:val="4F7E3B2A"/>
    <w:rsid w:val="4FB66A3B"/>
    <w:rsid w:val="5150056C"/>
    <w:rsid w:val="520568A2"/>
    <w:rsid w:val="5256399E"/>
    <w:rsid w:val="532D4D0B"/>
    <w:rsid w:val="545AABEC"/>
    <w:rsid w:val="55671C5C"/>
    <w:rsid w:val="558AE974"/>
    <w:rsid w:val="558C176A"/>
    <w:rsid w:val="55EDCE49"/>
    <w:rsid w:val="563AAF59"/>
    <w:rsid w:val="5643D523"/>
    <w:rsid w:val="57F6496D"/>
    <w:rsid w:val="58A76C54"/>
    <w:rsid w:val="591DC62B"/>
    <w:rsid w:val="5A7A153B"/>
    <w:rsid w:val="5B54B608"/>
    <w:rsid w:val="5B8B0D67"/>
    <w:rsid w:val="5BA04795"/>
    <w:rsid w:val="5D780B46"/>
    <w:rsid w:val="5D9EE52F"/>
    <w:rsid w:val="5E65D868"/>
    <w:rsid w:val="5F98D6BC"/>
    <w:rsid w:val="5FAE0FB7"/>
    <w:rsid w:val="60AD359C"/>
    <w:rsid w:val="6190B89D"/>
    <w:rsid w:val="61B2ECE7"/>
    <w:rsid w:val="6481F54C"/>
    <w:rsid w:val="64BF6AE8"/>
    <w:rsid w:val="64F82B19"/>
    <w:rsid w:val="6550C153"/>
    <w:rsid w:val="65A34AB0"/>
    <w:rsid w:val="66B2FB14"/>
    <w:rsid w:val="66BC35EA"/>
    <w:rsid w:val="66CCCC7D"/>
    <w:rsid w:val="66E95C77"/>
    <w:rsid w:val="670566D6"/>
    <w:rsid w:val="680C9ADE"/>
    <w:rsid w:val="6810FA2F"/>
    <w:rsid w:val="68222A8D"/>
    <w:rsid w:val="6A224C52"/>
    <w:rsid w:val="6AE1013A"/>
    <w:rsid w:val="6B1C0C02"/>
    <w:rsid w:val="6CC2EE6E"/>
    <w:rsid w:val="6D046EC9"/>
    <w:rsid w:val="6E4A22EF"/>
    <w:rsid w:val="6E8474B8"/>
    <w:rsid w:val="704B20B4"/>
    <w:rsid w:val="711651DD"/>
    <w:rsid w:val="7128EA68"/>
    <w:rsid w:val="7173B78E"/>
    <w:rsid w:val="71FF2D50"/>
    <w:rsid w:val="727FE8F8"/>
    <w:rsid w:val="73F5CA27"/>
    <w:rsid w:val="74262436"/>
    <w:rsid w:val="762BD858"/>
    <w:rsid w:val="76648051"/>
    <w:rsid w:val="772F8822"/>
    <w:rsid w:val="79983CD3"/>
    <w:rsid w:val="7A63EE32"/>
    <w:rsid w:val="7AD5194A"/>
    <w:rsid w:val="7D50AD24"/>
    <w:rsid w:val="7E0B734D"/>
    <w:rsid w:val="7ED96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3CC5AC7-05A7-4963-AD0D-CB241828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7A75F0"/>
    <w:rPr>
      <w:sz w:val="16"/>
      <w:szCs w:val="16"/>
    </w:rPr>
  </w:style>
  <w:style w:type="paragraph" w:styleId="CommentText">
    <w:name w:val="annotation text"/>
    <w:basedOn w:val="Normal"/>
    <w:link w:val="CommentTextChar"/>
    <w:unhideWhenUsed/>
    <w:rsid w:val="007A75F0"/>
    <w:rPr>
      <w:sz w:val="20"/>
    </w:rPr>
  </w:style>
  <w:style w:type="character" w:customStyle="1" w:styleId="CommentTextChar">
    <w:name w:val="Comment Text Char"/>
    <w:basedOn w:val="DefaultParagraphFont"/>
    <w:link w:val="CommentText"/>
    <w:rsid w:val="007A75F0"/>
    <w:rPr>
      <w:sz w:val="20"/>
    </w:rPr>
  </w:style>
  <w:style w:type="paragraph" w:styleId="CommentSubject">
    <w:name w:val="annotation subject"/>
    <w:basedOn w:val="CommentText"/>
    <w:next w:val="CommentText"/>
    <w:link w:val="CommentSubjectChar"/>
    <w:semiHidden/>
    <w:unhideWhenUsed/>
    <w:rsid w:val="007A75F0"/>
    <w:rPr>
      <w:b/>
      <w:bCs/>
    </w:rPr>
  </w:style>
  <w:style w:type="character" w:customStyle="1" w:styleId="CommentSubjectChar">
    <w:name w:val="Comment Subject Char"/>
    <w:basedOn w:val="CommentTextChar"/>
    <w:link w:val="CommentSubject"/>
    <w:semiHidden/>
    <w:rsid w:val="007A75F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14447</Words>
  <Characters>8236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Ingrida Kinčiūtė - Zulgė</cp:lastModifiedBy>
  <cp:revision>13</cp:revision>
  <dcterms:created xsi:type="dcterms:W3CDTF">2025-07-07T19:35:00Z</dcterms:created>
  <dcterms:modified xsi:type="dcterms:W3CDTF">2025-07-15T05:54:00Z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