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900B" w14:textId="77777777" w:rsidR="00C544FA" w:rsidRPr="00053C89" w:rsidRDefault="00C544FA" w:rsidP="00C544FA">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36183D7B" wp14:editId="5AFB7053">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7705E915" w14:textId="77777777" w:rsidR="00C544FA" w:rsidRPr="00053C89" w:rsidRDefault="00C544FA" w:rsidP="00C544FA">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38CBCAD5" w14:textId="29DA9CE7" w:rsidR="00C544FA" w:rsidRPr="00EB247C" w:rsidRDefault="00C544FA" w:rsidP="00C544FA">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w:t>
      </w:r>
      <w:r w:rsidR="00A4788A">
        <w:rPr>
          <w:rFonts w:ascii="Times New Roman" w:eastAsia="Times New Roman" w:hAnsi="Times New Roman" w:cs="Times New Roman"/>
          <w:sz w:val="20"/>
          <w:szCs w:val="24"/>
        </w:rPr>
        <w:t>0</w:t>
      </w:r>
      <w:r w:rsidRPr="00EB247C">
        <w:rPr>
          <w:rFonts w:ascii="Times New Roman" w:eastAsia="Times New Roman" w:hAnsi="Times New Roman" w:cs="Times New Roman"/>
          <w:sz w:val="20"/>
          <w:szCs w:val="24"/>
        </w:rPr>
        <w:t xml:space="preserve"> 386) 52 233,</w:t>
      </w:r>
    </w:p>
    <w:p w14:paraId="7D311F1F" w14:textId="77777777" w:rsidR="00C544FA" w:rsidRPr="00EB247C" w:rsidRDefault="00C544FA" w:rsidP="00C544F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5"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6"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6083EEFB" w14:textId="208A2886" w:rsidR="00C544FA" w:rsidRPr="00EB247C" w:rsidRDefault="00C544FA" w:rsidP="00C544F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w:t>
      </w:r>
      <w:r w:rsidR="00A4788A">
        <w:rPr>
          <w:rFonts w:ascii="Times New Roman" w:eastAsia="Times New Roman" w:hAnsi="Times New Roman" w:cs="Times New Roman"/>
          <w:sz w:val="20"/>
          <w:szCs w:val="24"/>
        </w:rPr>
        <w:t>„</w:t>
      </w:r>
      <w:proofErr w:type="spellStart"/>
      <w:r w:rsidR="00A4788A">
        <w:rPr>
          <w:rFonts w:ascii="Times New Roman" w:eastAsia="Times New Roman" w:hAnsi="Times New Roman" w:cs="Times New Roman"/>
          <w:sz w:val="20"/>
          <w:szCs w:val="24"/>
        </w:rPr>
        <w:t>Artea</w:t>
      </w:r>
      <w:proofErr w:type="spellEnd"/>
      <w:r w:rsidR="00A4788A">
        <w:rPr>
          <w:rFonts w:ascii="Times New Roman" w:eastAsia="Times New Roman" w:hAnsi="Times New Roman" w:cs="Times New Roman"/>
          <w:sz w:val="20"/>
          <w:szCs w:val="24"/>
        </w:rPr>
        <w:t>“</w:t>
      </w:r>
      <w:r w:rsidRPr="00EB247C">
        <w:rPr>
          <w:rFonts w:ascii="Times New Roman" w:eastAsia="Times New Roman" w:hAnsi="Times New Roman" w:cs="Times New Roman"/>
          <w:sz w:val="20"/>
          <w:szCs w:val="24"/>
        </w:rPr>
        <w:t xml:space="preserve"> bankas.</w:t>
      </w:r>
    </w:p>
    <w:p w14:paraId="407403CD" w14:textId="77777777" w:rsidR="00C544FA" w:rsidRPr="00EB247C" w:rsidRDefault="00C544FA" w:rsidP="00C544FA">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3DC2A989" w14:textId="77777777" w:rsidR="00C544FA" w:rsidRPr="00053C89" w:rsidRDefault="00C544FA" w:rsidP="00C544FA">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C544FA" w:rsidRPr="00053C89" w14:paraId="053A9144" w14:textId="77777777" w:rsidTr="0005351C">
        <w:trPr>
          <w:trHeight w:val="480"/>
        </w:trPr>
        <w:tc>
          <w:tcPr>
            <w:tcW w:w="6379" w:type="dxa"/>
          </w:tcPr>
          <w:p w14:paraId="6FEED358" w14:textId="77777777" w:rsidR="00C544FA" w:rsidRPr="00053C89" w:rsidRDefault="00C544FA" w:rsidP="0005351C">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382ECA5C" w14:textId="77777777" w:rsidR="00C544FA" w:rsidRPr="00053C89" w:rsidRDefault="00C544FA" w:rsidP="0005351C">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7615FAC5" w14:textId="77777777" w:rsidR="00C544FA" w:rsidRPr="00053C89" w:rsidRDefault="00C544FA" w:rsidP="0005351C">
            <w:pPr>
              <w:spacing w:after="0" w:line="240" w:lineRule="auto"/>
              <w:rPr>
                <w:rFonts w:ascii="Times New Roman" w:eastAsia="Times New Roman" w:hAnsi="Times New Roman" w:cs="Times New Roman"/>
                <w:i/>
                <w:sz w:val="24"/>
                <w:szCs w:val="24"/>
              </w:rPr>
            </w:pPr>
          </w:p>
        </w:tc>
        <w:tc>
          <w:tcPr>
            <w:tcW w:w="3363" w:type="dxa"/>
          </w:tcPr>
          <w:p w14:paraId="44423F1E" w14:textId="39B248ED" w:rsidR="00C544FA" w:rsidRPr="00053C89" w:rsidRDefault="00C544FA" w:rsidP="0005351C">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3C8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A4788A">
              <w:rPr>
                <w:rFonts w:ascii="Times New Roman" w:eastAsia="Times New Roman" w:hAnsi="Times New Roman" w:cs="Times New Roman"/>
                <w:sz w:val="24"/>
                <w:szCs w:val="24"/>
              </w:rPr>
              <w:t>7</w:t>
            </w:r>
            <w:r w:rsidRPr="00053C89">
              <w:rPr>
                <w:rFonts w:ascii="Times New Roman" w:eastAsia="Times New Roman" w:hAnsi="Times New Roman" w:cs="Times New Roman"/>
                <w:sz w:val="24"/>
                <w:szCs w:val="24"/>
              </w:rPr>
              <w:t xml:space="preserve">      Nr. VPS- </w:t>
            </w:r>
          </w:p>
          <w:p w14:paraId="3C7C3CF0" w14:textId="77777777" w:rsidR="00C544FA" w:rsidRPr="00053C89" w:rsidRDefault="00C544FA" w:rsidP="0005351C">
            <w:pPr>
              <w:spacing w:after="0" w:line="240" w:lineRule="auto"/>
              <w:rPr>
                <w:rFonts w:ascii="Times New Roman" w:eastAsia="Times New Roman" w:hAnsi="Times New Roman" w:cs="Times New Roman"/>
                <w:sz w:val="24"/>
                <w:szCs w:val="24"/>
              </w:rPr>
            </w:pPr>
          </w:p>
        </w:tc>
      </w:tr>
    </w:tbl>
    <w:p w14:paraId="32E39B85" w14:textId="5772CEA8" w:rsidR="00C544FA" w:rsidRPr="00053C89" w:rsidRDefault="00C544FA" w:rsidP="00C544FA">
      <w:pPr>
        <w:spacing w:after="0" w:line="300" w:lineRule="atLeast"/>
        <w:jc w:val="both"/>
        <w:rPr>
          <w:rFonts w:ascii="Times New Roman" w:eastAsia="Times New Roman" w:hAnsi="Times New Roman" w:cs="Times New Roman"/>
          <w:b/>
          <w:caps/>
          <w:sz w:val="24"/>
          <w:szCs w:val="24"/>
        </w:rPr>
      </w:pPr>
      <w:r w:rsidRPr="00053C89">
        <w:rPr>
          <w:rFonts w:ascii="Times New Roman" w:eastAsia="Times New Roman" w:hAnsi="Times New Roman" w:cs="Times New Roman"/>
          <w:b/>
          <w:caps/>
          <w:sz w:val="24"/>
          <w:szCs w:val="24"/>
        </w:rPr>
        <w:t xml:space="preserve">DĖL </w:t>
      </w:r>
      <w:r w:rsidR="00A4788A">
        <w:rPr>
          <w:rFonts w:ascii="Times New Roman" w:eastAsia="Times New Roman" w:hAnsi="Times New Roman" w:cs="Times New Roman"/>
          <w:b/>
          <w:caps/>
          <w:sz w:val="24"/>
          <w:szCs w:val="24"/>
        </w:rPr>
        <w:t>OBJEKTO APŽIŪROS REZULTATŲ</w:t>
      </w:r>
      <w:r w:rsidRPr="00053C89">
        <w:rPr>
          <w:rFonts w:ascii="Times New Roman" w:eastAsia="Times New Roman" w:hAnsi="Times New Roman" w:cs="Times New Roman"/>
          <w:b/>
          <w:caps/>
          <w:sz w:val="24"/>
          <w:szCs w:val="24"/>
        </w:rPr>
        <w:t xml:space="preserve"> (</w:t>
      </w:r>
      <w:r w:rsidRPr="00EB247C">
        <w:rPr>
          <w:rFonts w:ascii="Times New Roman" w:eastAsia="Times New Roman" w:hAnsi="Times New Roman" w:cs="Times New Roman"/>
          <w:b/>
          <w:caps/>
          <w:sz w:val="24"/>
          <w:szCs w:val="24"/>
        </w:rPr>
        <w:t xml:space="preserve">PIRKIMAS NR. </w:t>
      </w:r>
      <w:r w:rsidR="00EC2AE2" w:rsidRPr="00EC2AE2">
        <w:rPr>
          <w:rFonts w:ascii="Times New Roman" w:eastAsia="Times New Roman" w:hAnsi="Times New Roman" w:cs="Times New Roman"/>
          <w:b/>
          <w:caps/>
          <w:sz w:val="24"/>
          <w:szCs w:val="24"/>
        </w:rPr>
        <w:t>3580881</w:t>
      </w:r>
      <w:r w:rsidRPr="00EB247C">
        <w:rPr>
          <w:rFonts w:ascii="Times New Roman" w:eastAsia="Times New Roman" w:hAnsi="Times New Roman" w:cs="Times New Roman"/>
          <w:b/>
          <w:caps/>
          <w:sz w:val="24"/>
          <w:szCs w:val="24"/>
        </w:rPr>
        <w:t>)</w:t>
      </w:r>
      <w:r w:rsidRPr="00053C89">
        <w:rPr>
          <w:rFonts w:ascii="Times New Roman" w:eastAsia="Times New Roman" w:hAnsi="Times New Roman" w:cs="Times New Roman"/>
          <w:b/>
          <w:caps/>
          <w:sz w:val="24"/>
          <w:szCs w:val="24"/>
        </w:rPr>
        <w:t xml:space="preserve"> </w:t>
      </w:r>
    </w:p>
    <w:p w14:paraId="60D21189" w14:textId="77777777" w:rsidR="00C544FA" w:rsidRPr="00677C93" w:rsidRDefault="00C544FA" w:rsidP="00C544FA">
      <w:pPr>
        <w:spacing w:after="0" w:line="300" w:lineRule="atLeast"/>
        <w:jc w:val="both"/>
        <w:rPr>
          <w:rFonts w:ascii="Times New Roman" w:eastAsia="Times New Roman" w:hAnsi="Times New Roman" w:cs="Times New Roman"/>
          <w:color w:val="000000"/>
          <w:sz w:val="24"/>
          <w:szCs w:val="24"/>
        </w:rPr>
      </w:pPr>
    </w:p>
    <w:p w14:paraId="75F794E6" w14:textId="6CED4E89" w:rsidR="00C544FA" w:rsidRDefault="00C544FA" w:rsidP="00C544FA">
      <w:pPr>
        <w:spacing w:after="0" w:line="240" w:lineRule="auto"/>
        <w:ind w:firstLine="1134"/>
        <w:jc w:val="both"/>
        <w:rPr>
          <w:rFonts w:ascii="Times New Roman" w:eastAsia="Times New Roman" w:hAnsi="Times New Roman" w:cs="Times New Roman"/>
          <w:color w:val="000000"/>
          <w:sz w:val="24"/>
          <w:szCs w:val="24"/>
        </w:rPr>
      </w:pPr>
      <w:r w:rsidRPr="00677C93">
        <w:rPr>
          <w:rFonts w:ascii="Times New Roman" w:eastAsia="Times New Roman" w:hAnsi="Times New Roman" w:cs="Times New Roman"/>
          <w:color w:val="000000"/>
          <w:sz w:val="24"/>
          <w:szCs w:val="24"/>
        </w:rPr>
        <w:t xml:space="preserve">Ignalinos rajono savivaldybės administracijos viešojo pirkimo komisija (perkančioji organizacija) informuoja, kad supaprastinto pirkimo atliekamo atviro konkurso būdu </w:t>
      </w:r>
      <w:bookmarkStart w:id="0" w:name="_Hlk152317866"/>
      <w:r w:rsidRPr="00677C93">
        <w:rPr>
          <w:rFonts w:ascii="Times New Roman" w:eastAsia="Times New Roman" w:hAnsi="Times New Roman" w:cs="Times New Roman"/>
          <w:color w:val="000000"/>
          <w:sz w:val="24"/>
          <w:szCs w:val="24"/>
        </w:rPr>
        <w:t>Nr</w:t>
      </w:r>
      <w:r>
        <w:rPr>
          <w:rFonts w:ascii="Times New Roman" w:eastAsia="Times New Roman" w:hAnsi="Times New Roman" w:cs="Times New Roman"/>
          <w:color w:val="000000"/>
          <w:sz w:val="24"/>
          <w:szCs w:val="24"/>
        </w:rPr>
        <w:t xml:space="preserve">. </w:t>
      </w:r>
      <w:r w:rsidR="00A4788A" w:rsidRPr="006B5468">
        <w:rPr>
          <w:rFonts w:ascii="Times New Roman" w:hAnsi="Times New Roman"/>
          <w:sz w:val="24"/>
          <w:szCs w:val="24"/>
        </w:rPr>
        <w:t>3580881</w:t>
      </w:r>
      <w:r w:rsidRPr="00677C93">
        <w:rPr>
          <w:rFonts w:ascii="Times New Roman" w:eastAsia="Times New Roman" w:hAnsi="Times New Roman" w:cs="Times New Roman"/>
          <w:color w:val="000000"/>
          <w:sz w:val="24"/>
          <w:szCs w:val="24"/>
        </w:rPr>
        <w:t xml:space="preserve"> „</w:t>
      </w:r>
      <w:hyperlink r:id="rId7" w:history="1">
        <w:r w:rsidR="00A4788A" w:rsidRPr="00A4788A">
          <w:rPr>
            <w:rFonts w:ascii="Times New Roman" w:eastAsia="Times New Roman" w:hAnsi="Times New Roman" w:cs="Times New Roman"/>
            <w:color w:val="000000"/>
            <w:sz w:val="24"/>
            <w:szCs w:val="24"/>
          </w:rPr>
          <w:t>Ignalinos miesto kultūros namų, Ateities g. 43 Ignalinoje rekonstravimo darbai</w:t>
        </w:r>
      </w:hyperlink>
      <w:r w:rsidR="00A4788A" w:rsidRPr="00A4788A">
        <w:rPr>
          <w:rFonts w:ascii="Times New Roman" w:eastAsia="Times New Roman" w:hAnsi="Times New Roman" w:cs="Times New Roman"/>
          <w:color w:val="000000"/>
          <w:sz w:val="24"/>
          <w:szCs w:val="24"/>
        </w:rPr>
        <w:t>“</w:t>
      </w:r>
      <w:r w:rsidRPr="00677C93">
        <w:rPr>
          <w:rFonts w:ascii="Times New Roman" w:eastAsia="Times New Roman" w:hAnsi="Times New Roman" w:cs="Times New Roman"/>
          <w:color w:val="000000"/>
          <w:sz w:val="24"/>
          <w:szCs w:val="24"/>
        </w:rPr>
        <w:t xml:space="preserve"> </w:t>
      </w:r>
      <w:bookmarkEnd w:id="0"/>
      <w:r w:rsidRPr="00677C93">
        <w:rPr>
          <w:rFonts w:ascii="Times New Roman" w:eastAsia="Times New Roman" w:hAnsi="Times New Roman" w:cs="Times New Roman"/>
          <w:color w:val="000000"/>
          <w:sz w:val="24"/>
          <w:szCs w:val="24"/>
        </w:rPr>
        <w:t>įvykusio objekto apžiūros metu gaut</w:t>
      </w:r>
      <w:r w:rsidR="00A4788A">
        <w:rPr>
          <w:rFonts w:ascii="Times New Roman" w:eastAsia="Times New Roman" w:hAnsi="Times New Roman" w:cs="Times New Roman"/>
          <w:color w:val="000000"/>
          <w:sz w:val="24"/>
          <w:szCs w:val="24"/>
        </w:rPr>
        <w:t>as</w:t>
      </w:r>
      <w:r w:rsidRPr="00677C93">
        <w:rPr>
          <w:rFonts w:ascii="Times New Roman" w:eastAsia="Times New Roman" w:hAnsi="Times New Roman" w:cs="Times New Roman"/>
          <w:color w:val="000000"/>
          <w:sz w:val="24"/>
          <w:szCs w:val="24"/>
        </w:rPr>
        <w:t xml:space="preserve"> paklausima</w:t>
      </w:r>
      <w:r w:rsidR="00A4788A">
        <w:rPr>
          <w:rFonts w:ascii="Times New Roman" w:eastAsia="Times New Roman" w:hAnsi="Times New Roman" w:cs="Times New Roman"/>
          <w:color w:val="000000"/>
          <w:sz w:val="24"/>
          <w:szCs w:val="24"/>
        </w:rPr>
        <w:t>s</w:t>
      </w:r>
      <w:r w:rsidRPr="00677C93">
        <w:rPr>
          <w:rFonts w:ascii="Times New Roman" w:eastAsia="Times New Roman" w:hAnsi="Times New Roman" w:cs="Times New Roman"/>
          <w:color w:val="000000"/>
          <w:sz w:val="24"/>
          <w:szCs w:val="24"/>
        </w:rPr>
        <w:t xml:space="preserve"> dėl parengto projekto </w:t>
      </w:r>
      <w:r w:rsidR="00A4788A">
        <w:rPr>
          <w:rFonts w:ascii="Times New Roman" w:eastAsia="Times New Roman" w:hAnsi="Times New Roman" w:cs="Times New Roman"/>
          <w:color w:val="000000"/>
          <w:sz w:val="24"/>
          <w:szCs w:val="24"/>
        </w:rPr>
        <w:t>D</w:t>
      </w:r>
      <w:r w:rsidRPr="00677C93">
        <w:rPr>
          <w:rFonts w:ascii="Times New Roman" w:eastAsia="Times New Roman" w:hAnsi="Times New Roman" w:cs="Times New Roman"/>
          <w:color w:val="000000"/>
          <w:sz w:val="24"/>
          <w:szCs w:val="24"/>
        </w:rPr>
        <w:t xml:space="preserve"> laidos. </w:t>
      </w:r>
    </w:p>
    <w:p w14:paraId="2DBDDA15" w14:textId="77777777" w:rsidR="00A4788A" w:rsidRPr="00A4788A" w:rsidRDefault="00C544FA" w:rsidP="00C544FA">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sidRPr="00C544FA">
        <w:rPr>
          <w:rFonts w:ascii="Times New Roman" w:eastAsia="Times New Roman" w:hAnsi="Times New Roman" w:cs="Times New Roman"/>
          <w:color w:val="000000"/>
          <w:sz w:val="24"/>
          <w:szCs w:val="24"/>
        </w:rPr>
        <w:t xml:space="preserve">Klausimas. </w:t>
      </w:r>
      <w:r w:rsidR="00A4788A" w:rsidRPr="00A4788A">
        <w:rPr>
          <w:rFonts w:ascii="Times New Roman" w:eastAsia="Times New Roman" w:hAnsi="Times New Roman" w:cs="Times New Roman"/>
          <w:color w:val="000000"/>
          <w:sz w:val="24"/>
          <w:szCs w:val="24"/>
        </w:rPr>
        <w:t>Kokiu dokumentu vadovaujantis turi būti atliekami darbai — projektu ar darbų kiekių žiniaraščiais, jei tarp jų yra neatitikimų? Ar teisinga manyti, kad darbai atliekami tik tie, kurie nurodyti žiniaraščiuose, net jei projekte yra numatyti papildomi sprendiniai, pavyzdžiui, pandusai ar neįgaliųjų tualetai?</w:t>
      </w:r>
    </w:p>
    <w:p w14:paraId="665201A6" w14:textId="1D7FA65B" w:rsidR="006C7055" w:rsidRPr="006C7055" w:rsidRDefault="00C544FA" w:rsidP="006C7055">
      <w:pPr>
        <w:autoSpaceDE w:val="0"/>
        <w:autoSpaceDN w:val="0"/>
        <w:adjustRightInd w:val="0"/>
        <w:spacing w:after="0"/>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C544FA">
        <w:rPr>
          <w:rFonts w:ascii="Times New Roman" w:eastAsia="Times New Roman" w:hAnsi="Times New Roman" w:cs="Times New Roman"/>
          <w:color w:val="000000"/>
          <w:sz w:val="24"/>
          <w:szCs w:val="24"/>
        </w:rPr>
        <w:t xml:space="preserve">tsakymas. </w:t>
      </w:r>
      <w:r w:rsidR="006C7055">
        <w:rPr>
          <w:rFonts w:ascii="Times New Roman" w:eastAsia="Times New Roman" w:hAnsi="Times New Roman" w:cs="Times New Roman"/>
          <w:color w:val="000000"/>
          <w:sz w:val="24"/>
          <w:szCs w:val="24"/>
        </w:rPr>
        <w:t>D</w:t>
      </w:r>
      <w:r w:rsidR="006C7055" w:rsidRPr="006C7055">
        <w:rPr>
          <w:rFonts w:ascii="Times New Roman" w:eastAsia="Times New Roman" w:hAnsi="Times New Roman" w:cs="Times New Roman"/>
          <w:color w:val="000000"/>
          <w:sz w:val="24"/>
          <w:szCs w:val="24"/>
        </w:rPr>
        <w:t>arbai atliekami pagal suderintą projekto „Ignalinos miesto kultūros namų, Ateities g. 43, Ignalinoje rekonstravimo projektas“ D laidą. Jei tarp projekto sprendinių ir žiniaraščių (darbų kiekių žiniaraščių) yra neatitikimų, pirmenybė teikiama projektui kaip pagrindiniam dokumentui. Žiniaraščiai yra pagalbiniai dokumentai, skirti darbų kiekiams apskaityti, bet jie nekeičia projektinių sprendinių. Todėl tokie darbai, kaip neįgaliųjų panduso su turėklais įrengimas, turi būti vykdomi vadovaujantis suderintu projektu, net jei jie nėra įtraukti į darbų kiekių žiniaraščius.</w:t>
      </w:r>
    </w:p>
    <w:p w14:paraId="09B58ED0" w14:textId="4E826F0D" w:rsidR="00C544FA" w:rsidRDefault="00A17741" w:rsidP="006C7055">
      <w:pPr>
        <w:autoSpaceDE w:val="0"/>
        <w:autoSpaceDN w:val="0"/>
        <w:adjustRightInd w:val="0"/>
        <w:spacing w:after="0"/>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Perkančioji organizacija primena, kad pasiūlymų pateikimo terminas yra 2025-0</w:t>
      </w:r>
      <w:r w:rsidR="00A4788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-2</w:t>
      </w:r>
      <w:r w:rsidR="00A4788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082788">
        <w:rPr>
          <w:rFonts w:ascii="Times New Roman" w:eastAsia="Times New Roman" w:hAnsi="Times New Roman" w:cs="Times New Roman"/>
          <w:color w:val="000000"/>
          <w:sz w:val="24"/>
          <w:szCs w:val="24"/>
        </w:rPr>
        <w:t xml:space="preserve">10.00 </w:t>
      </w:r>
      <w:r>
        <w:rPr>
          <w:rFonts w:ascii="Times New Roman" w:eastAsia="Times New Roman" w:hAnsi="Times New Roman" w:cs="Times New Roman"/>
          <w:color w:val="000000"/>
          <w:sz w:val="24"/>
          <w:szCs w:val="24"/>
        </w:rPr>
        <w:t>val. ir informuoja, kad pasiūlymų pateikimo termin</w:t>
      </w:r>
      <w:r w:rsidR="00082788">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nenukelia</w:t>
      </w:r>
      <w:r w:rsidR="00082788">
        <w:rPr>
          <w:rFonts w:ascii="Times New Roman" w:eastAsia="Times New Roman" w:hAnsi="Times New Roman" w:cs="Times New Roman"/>
          <w:color w:val="000000"/>
          <w:sz w:val="24"/>
          <w:szCs w:val="24"/>
        </w:rPr>
        <w:t>mas</w:t>
      </w:r>
      <w:r>
        <w:rPr>
          <w:rFonts w:ascii="Times New Roman" w:eastAsia="Times New Roman" w:hAnsi="Times New Roman" w:cs="Times New Roman"/>
          <w:color w:val="000000"/>
          <w:sz w:val="24"/>
          <w:szCs w:val="24"/>
        </w:rPr>
        <w:t>, nes</w:t>
      </w:r>
      <w:r w:rsidR="00720E40">
        <w:rPr>
          <w:rFonts w:ascii="Times New Roman" w:eastAsia="Times New Roman" w:hAnsi="Times New Roman" w:cs="Times New Roman"/>
          <w:color w:val="000000"/>
          <w:sz w:val="24"/>
          <w:szCs w:val="24"/>
        </w:rPr>
        <w:t xml:space="preserve"> atsakyma</w:t>
      </w:r>
      <w:r w:rsidR="008C052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720E40">
        <w:rPr>
          <w:rFonts w:ascii="Times New Roman" w:eastAsia="Times New Roman" w:hAnsi="Times New Roman" w:cs="Times New Roman"/>
          <w:color w:val="000000"/>
          <w:sz w:val="24"/>
          <w:szCs w:val="24"/>
        </w:rPr>
        <w:t>pateik</w:t>
      </w:r>
      <w:r w:rsidR="008C0529">
        <w:rPr>
          <w:rFonts w:ascii="Times New Roman" w:eastAsia="Times New Roman" w:hAnsi="Times New Roman" w:cs="Times New Roman"/>
          <w:color w:val="000000"/>
          <w:sz w:val="24"/>
          <w:szCs w:val="24"/>
        </w:rPr>
        <w:t>tas</w:t>
      </w:r>
      <w:r>
        <w:rPr>
          <w:rFonts w:ascii="Times New Roman" w:eastAsia="Times New Roman" w:hAnsi="Times New Roman" w:cs="Times New Roman"/>
          <w:color w:val="000000"/>
          <w:sz w:val="24"/>
          <w:szCs w:val="24"/>
        </w:rPr>
        <w:t xml:space="preserve"> laiku, laikantis Pirkimo specialiųjų sąlygų </w:t>
      </w:r>
      <w:r w:rsidRPr="00EB1FA1">
        <w:rPr>
          <w:rFonts w:ascii="Times New Roman" w:hAnsi="Times New Roman" w:cs="Times New Roman"/>
          <w:sz w:val="24"/>
          <w:szCs w:val="24"/>
        </w:rPr>
        <w:t>1 priedo „Terminai“ 3 punkte</w:t>
      </w:r>
      <w:r>
        <w:rPr>
          <w:rFonts w:ascii="Times New Roman" w:hAnsi="Times New Roman" w:cs="Times New Roman"/>
          <w:sz w:val="24"/>
          <w:szCs w:val="24"/>
        </w:rPr>
        <w:t xml:space="preserve"> nustatytų terminų.</w:t>
      </w:r>
    </w:p>
    <w:p w14:paraId="14FEA6D0" w14:textId="77777777" w:rsidR="00DB4EFE" w:rsidRPr="00DB4EFE" w:rsidRDefault="00DB4EFE" w:rsidP="00DB4EFE">
      <w:pPr>
        <w:autoSpaceDE w:val="0"/>
        <w:autoSpaceDN w:val="0"/>
        <w:adjustRightInd w:val="0"/>
        <w:ind w:firstLine="1134"/>
        <w:jc w:val="both"/>
        <w:rPr>
          <w:rFonts w:ascii="Times-Bold" w:hAnsi="Times-Bold" w:cs="Times-Bold"/>
          <w:b/>
          <w:bCs/>
          <w:sz w:val="26"/>
          <w:szCs w:val="26"/>
        </w:rPr>
      </w:pPr>
    </w:p>
    <w:p w14:paraId="626734D3" w14:textId="34862732" w:rsidR="00DB4EFE" w:rsidRPr="00D97E5F" w:rsidRDefault="00DB4EFE" w:rsidP="00DB4EFE">
      <w:pPr>
        <w:tabs>
          <w:tab w:val="left" w:pos="993"/>
          <w:tab w:val="left" w:pos="7360"/>
        </w:tabs>
        <w:spacing w:after="200" w:line="276" w:lineRule="auto"/>
        <w:jc w:val="both"/>
        <w:rPr>
          <w:rFonts w:ascii="Times New Roman" w:eastAsia="Times New Roman" w:hAnsi="Times New Roman" w:cs="Times New Roman"/>
          <w:sz w:val="24"/>
          <w:szCs w:val="24"/>
        </w:rPr>
      </w:pPr>
      <w:r w:rsidRPr="00D97E5F">
        <w:rPr>
          <w:rFonts w:ascii="Times New Roman" w:eastAsia="Times New Roman" w:hAnsi="Times New Roman" w:cs="Times New Roman"/>
          <w:sz w:val="24"/>
          <w:szCs w:val="24"/>
        </w:rPr>
        <w:t>Viešojo pirkimo komisijos pirminink</w:t>
      </w:r>
      <w:r w:rsidR="00A4788A">
        <w:rPr>
          <w:rFonts w:ascii="Times New Roman" w:eastAsia="Times New Roman" w:hAnsi="Times New Roman" w:cs="Times New Roman"/>
          <w:sz w:val="24"/>
          <w:szCs w:val="24"/>
        </w:rPr>
        <w:t>ė</w:t>
      </w:r>
      <w:r w:rsidRPr="00D97E5F">
        <w:rPr>
          <w:rFonts w:ascii="Times New Roman" w:eastAsia="Times New Roman" w:hAnsi="Times New Roman" w:cs="Times New Roman"/>
          <w:sz w:val="24"/>
          <w:szCs w:val="24"/>
        </w:rPr>
        <w:tab/>
      </w:r>
      <w:r w:rsidR="00A4788A">
        <w:rPr>
          <w:rFonts w:ascii="Times New Roman" w:eastAsia="Times New Roman" w:hAnsi="Times New Roman" w:cs="Times New Roman"/>
          <w:sz w:val="24"/>
          <w:szCs w:val="24"/>
        </w:rPr>
        <w:t xml:space="preserve">Neringa </w:t>
      </w:r>
      <w:proofErr w:type="spellStart"/>
      <w:r w:rsidR="00A4788A">
        <w:rPr>
          <w:rFonts w:ascii="Times New Roman" w:eastAsia="Times New Roman" w:hAnsi="Times New Roman" w:cs="Times New Roman"/>
          <w:sz w:val="24"/>
          <w:szCs w:val="24"/>
        </w:rPr>
        <w:t>Jefimovienė</w:t>
      </w:r>
      <w:proofErr w:type="spellEnd"/>
    </w:p>
    <w:p w14:paraId="2C62784B"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58AD8F77"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1565A73E"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77CDB549"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29B0A177" w14:textId="77777777" w:rsidR="00DB4EFE" w:rsidRPr="00D97E5F" w:rsidRDefault="00DB4EFE" w:rsidP="00DB4EFE">
      <w:pPr>
        <w:spacing w:after="0" w:line="240" w:lineRule="auto"/>
        <w:rPr>
          <w:rFonts w:ascii="Times New Roman" w:eastAsia="Times New Roman" w:hAnsi="Times New Roman" w:cs="Times New Roman"/>
          <w:color w:val="000000"/>
          <w:sz w:val="24"/>
          <w:szCs w:val="24"/>
          <w:shd w:val="clear" w:color="auto" w:fill="FFFFFF"/>
        </w:rPr>
      </w:pPr>
      <w:r w:rsidRPr="00D97E5F">
        <w:rPr>
          <w:rFonts w:ascii="Times New Roman" w:eastAsia="Times New Roman" w:hAnsi="Times New Roman" w:cs="Times New Roman"/>
          <w:sz w:val="24"/>
          <w:szCs w:val="24"/>
        </w:rPr>
        <w:t xml:space="preserve">Donata Jankovičienė, tel. (8 386) 51 805, el. paštas </w:t>
      </w:r>
      <w:hyperlink r:id="rId8" w:history="1">
        <w:r w:rsidRPr="00D97E5F">
          <w:rPr>
            <w:rFonts w:ascii="Times New Roman" w:eastAsia="Times New Roman" w:hAnsi="Times New Roman" w:cs="Times New Roman"/>
            <w:color w:val="0000FF"/>
            <w:sz w:val="24"/>
            <w:szCs w:val="24"/>
            <w:u w:val="single"/>
          </w:rPr>
          <w:t>donata.jankoviciene@ignalina.lt</w:t>
        </w:r>
      </w:hyperlink>
      <w:r w:rsidRPr="00D97E5F">
        <w:rPr>
          <w:rFonts w:ascii="Times New Roman" w:eastAsia="Times New Roman" w:hAnsi="Times New Roman" w:cs="Times New Roman"/>
          <w:color w:val="000000"/>
          <w:sz w:val="24"/>
          <w:szCs w:val="24"/>
          <w:shd w:val="clear" w:color="auto" w:fill="FFFFFF"/>
        </w:rPr>
        <w:t xml:space="preserve"> </w:t>
      </w:r>
    </w:p>
    <w:p w14:paraId="354A1B77" w14:textId="7E96D83D" w:rsidR="00A17741" w:rsidRPr="00DB4EFE" w:rsidRDefault="00A17741" w:rsidP="00C544FA">
      <w:pPr>
        <w:spacing w:after="0" w:line="240" w:lineRule="auto"/>
        <w:ind w:firstLine="1134"/>
        <w:jc w:val="both"/>
        <w:rPr>
          <w:rFonts w:ascii="Times-Bold" w:hAnsi="Times-Bold" w:cs="Times-Bold"/>
          <w:b/>
          <w:bCs/>
          <w:sz w:val="26"/>
          <w:szCs w:val="26"/>
        </w:rPr>
      </w:pPr>
    </w:p>
    <w:sectPr w:rsidR="00A17741" w:rsidRPr="00DB4EFE" w:rsidSect="001D03C6">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A"/>
    <w:rsid w:val="00082788"/>
    <w:rsid w:val="001D03C6"/>
    <w:rsid w:val="006C7055"/>
    <w:rsid w:val="00720E40"/>
    <w:rsid w:val="0079338E"/>
    <w:rsid w:val="008C0529"/>
    <w:rsid w:val="009B5330"/>
    <w:rsid w:val="00A17741"/>
    <w:rsid w:val="00A4788A"/>
    <w:rsid w:val="00C544FA"/>
    <w:rsid w:val="00DB4EFE"/>
    <w:rsid w:val="00EC2AE2"/>
    <w:rsid w:val="00F91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92C9"/>
  <w15:chartTrackingRefBased/>
  <w15:docId w15:val="{9837CF54-7EE8-4EA3-A90B-CAE6A65C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C54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5328">
      <w:bodyDiv w:val="1"/>
      <w:marLeft w:val="0"/>
      <w:marRight w:val="0"/>
      <w:marTop w:val="0"/>
      <w:marBottom w:val="0"/>
      <w:divBdr>
        <w:top w:val="none" w:sz="0" w:space="0" w:color="auto"/>
        <w:left w:val="none" w:sz="0" w:space="0" w:color="auto"/>
        <w:bottom w:val="none" w:sz="0" w:space="0" w:color="auto"/>
        <w:right w:val="none" w:sz="0" w:space="0" w:color="auto"/>
      </w:divBdr>
      <w:divsChild>
        <w:div w:id="215438918">
          <w:marLeft w:val="0"/>
          <w:marRight w:val="0"/>
          <w:marTop w:val="0"/>
          <w:marBottom w:val="0"/>
          <w:divBdr>
            <w:top w:val="none" w:sz="0" w:space="0" w:color="auto"/>
            <w:left w:val="none" w:sz="0" w:space="0" w:color="auto"/>
            <w:bottom w:val="none" w:sz="0" w:space="0" w:color="auto"/>
            <w:right w:val="none" w:sz="0" w:space="0" w:color="auto"/>
          </w:divBdr>
          <w:divsChild>
            <w:div w:id="1962960069">
              <w:marLeft w:val="0"/>
              <w:marRight w:val="0"/>
              <w:marTop w:val="0"/>
              <w:marBottom w:val="0"/>
              <w:divBdr>
                <w:top w:val="none" w:sz="0" w:space="0" w:color="auto"/>
                <w:left w:val="none" w:sz="0" w:space="0" w:color="auto"/>
                <w:bottom w:val="none" w:sz="0" w:space="0" w:color="auto"/>
                <w:right w:val="none" w:sz="0" w:space="0" w:color="auto"/>
              </w:divBdr>
            </w:div>
          </w:divsChild>
        </w:div>
        <w:div w:id="513543521">
          <w:marLeft w:val="0"/>
          <w:marRight w:val="0"/>
          <w:marTop w:val="0"/>
          <w:marBottom w:val="0"/>
          <w:divBdr>
            <w:top w:val="none" w:sz="0" w:space="0" w:color="auto"/>
            <w:left w:val="none" w:sz="0" w:space="0" w:color="auto"/>
            <w:bottom w:val="none" w:sz="0" w:space="0" w:color="auto"/>
            <w:right w:val="none" w:sz="0" w:space="0" w:color="auto"/>
          </w:divBdr>
          <w:divsChild>
            <w:div w:id="17443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jankoviciene@ignalina.lt" TargetMode="External"/><Relationship Id="rId3" Type="http://schemas.openxmlformats.org/officeDocument/2006/relationships/webSettings" Target="webSettings.xml"/><Relationship Id="rId7" Type="http://schemas.openxmlformats.org/officeDocument/2006/relationships/hyperlink" Target="https://viesiejipirkimai.lt/epps/cft/prepareViewCfTWS.do?resourceId=35808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nalina.lt" TargetMode="External"/><Relationship Id="rId5" Type="http://schemas.openxmlformats.org/officeDocument/2006/relationships/hyperlink" Target="mailto:ignalina@sav.l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1541</Words>
  <Characters>879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5</cp:revision>
  <dcterms:created xsi:type="dcterms:W3CDTF">2025-07-16T08:05:00Z</dcterms:created>
  <dcterms:modified xsi:type="dcterms:W3CDTF">2025-07-16T08:32:00Z</dcterms:modified>
</cp:coreProperties>
</file>