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5A0F" w14:textId="77777777" w:rsidR="0073471E" w:rsidRDefault="0073471E" w:rsidP="0073471E">
      <w:pPr>
        <w:jc w:val="right"/>
        <w:rPr>
          <w:rFonts w:cs="Times New Roman"/>
          <w:szCs w:val="24"/>
        </w:rPr>
      </w:pPr>
      <w:r w:rsidRPr="0089231B">
        <w:rPr>
          <w:rFonts w:cs="Times New Roman"/>
          <w:szCs w:val="24"/>
        </w:rPr>
        <w:t xml:space="preserve">SPS 1 priedas </w:t>
      </w:r>
    </w:p>
    <w:p w14:paraId="6B4ED567" w14:textId="77777777" w:rsidR="0073471E" w:rsidRDefault="0073471E" w:rsidP="0073471E">
      <w:pPr>
        <w:jc w:val="center"/>
        <w:rPr>
          <w:rFonts w:cs="Times New Roman"/>
          <w:szCs w:val="24"/>
        </w:rPr>
      </w:pPr>
    </w:p>
    <w:p w14:paraId="4A5DCD19" w14:textId="77777777" w:rsidR="0073471E" w:rsidRDefault="0073471E" w:rsidP="0073471E">
      <w:pPr>
        <w:jc w:val="center"/>
        <w:rPr>
          <w:rFonts w:cs="Times New Roman"/>
          <w:szCs w:val="24"/>
        </w:rPr>
      </w:pPr>
      <w:r>
        <w:rPr>
          <w:rFonts w:cs="Times New Roman"/>
          <w:szCs w:val="24"/>
        </w:rPr>
        <w:t xml:space="preserve">TECHNINĖ SPECIFIKACIJA </w:t>
      </w:r>
    </w:p>
    <w:p w14:paraId="0B921B84" w14:textId="77777777" w:rsidR="0073471E" w:rsidRDefault="0073471E" w:rsidP="0073471E">
      <w:pPr>
        <w:jc w:val="center"/>
        <w:rPr>
          <w:rFonts w:cs="Times New Roman"/>
          <w:szCs w:val="24"/>
        </w:rPr>
      </w:pPr>
      <w:r w:rsidRPr="0089231B">
        <w:rPr>
          <w:rFonts w:cs="Times New Roman"/>
          <w:szCs w:val="24"/>
        </w:rPr>
        <w:t>„Kavinės lankytojų srautų valdymo ir vaizdo stebėsenos sprendimas (1</w:t>
      </w:r>
      <w:r>
        <w:rPr>
          <w:rFonts w:cs="Times New Roman"/>
          <w:szCs w:val="24"/>
        </w:rPr>
        <w:t>1139</w:t>
      </w:r>
      <w:r w:rsidRPr="0089231B">
        <w:rPr>
          <w:rFonts w:cs="Times New Roman"/>
          <w:szCs w:val="24"/>
        </w:rPr>
        <w:t>)“</w:t>
      </w:r>
    </w:p>
    <w:p w14:paraId="3217F899" w14:textId="2E678D92" w:rsidR="0073471E" w:rsidRDefault="0073471E" w:rsidP="0073471E">
      <w:pPr>
        <w:rPr>
          <w:rFonts w:cs="Times New Roman"/>
          <w:b/>
          <w:bCs/>
          <w:szCs w:val="24"/>
        </w:rPr>
      </w:pPr>
    </w:p>
    <w:p w14:paraId="5AF7FD65" w14:textId="67548FA7" w:rsidR="00521040" w:rsidRPr="008E4D17" w:rsidRDefault="00A67C1C" w:rsidP="00521040">
      <w:pPr>
        <w:jc w:val="center"/>
        <w:rPr>
          <w:rFonts w:cs="Times New Roman"/>
          <w:b/>
          <w:bCs/>
          <w:szCs w:val="24"/>
        </w:rPr>
      </w:pPr>
      <w:r w:rsidRPr="008E4D17">
        <w:rPr>
          <w:rFonts w:cs="Times New Roman"/>
          <w:b/>
          <w:bCs/>
          <w:szCs w:val="24"/>
        </w:rPr>
        <w:t>KAVINĖS LANKYTOJŲ SRAUTŲ VALDYMO IR VAIZDO STEBĖSENOS SPRENDIMAS</w:t>
      </w:r>
    </w:p>
    <w:p w14:paraId="3963FB97" w14:textId="77777777" w:rsidR="00243890" w:rsidRPr="008E4D17" w:rsidRDefault="00243890" w:rsidP="00243890">
      <w:pPr>
        <w:jc w:val="both"/>
        <w:rPr>
          <w:rFonts w:cs="Times New Roman"/>
          <w:szCs w:val="24"/>
        </w:rPr>
      </w:pPr>
    </w:p>
    <w:p w14:paraId="5D04C538" w14:textId="060E029A" w:rsidR="00243890" w:rsidRPr="008E4D17" w:rsidRDefault="00243890" w:rsidP="00F074E0">
      <w:pPr>
        <w:ind w:left="851"/>
        <w:jc w:val="both"/>
        <w:rPr>
          <w:rFonts w:cs="Times New Roman"/>
          <w:szCs w:val="24"/>
        </w:rPr>
      </w:pPr>
      <w:r w:rsidRPr="008E4D17">
        <w:rPr>
          <w:rFonts w:cs="Times New Roman"/>
          <w:b/>
          <w:bCs/>
          <w:szCs w:val="24"/>
        </w:rPr>
        <w:t>Pirkimo objektas</w:t>
      </w:r>
      <w:r w:rsidRPr="008E4D17">
        <w:rPr>
          <w:rFonts w:cs="Times New Roman"/>
          <w:szCs w:val="24"/>
        </w:rPr>
        <w:t xml:space="preserve">: </w:t>
      </w:r>
      <w:r w:rsidR="00F074E0" w:rsidRPr="008E4D17">
        <w:rPr>
          <w:rFonts w:cs="Times New Roman"/>
          <w:szCs w:val="24"/>
        </w:rPr>
        <w:t>S</w:t>
      </w:r>
      <w:r w:rsidRPr="008E4D17">
        <w:rPr>
          <w:rFonts w:cs="Times New Roman"/>
          <w:szCs w:val="24"/>
        </w:rPr>
        <w:t>istem</w:t>
      </w:r>
      <w:r w:rsidR="00F074E0" w:rsidRPr="008E4D17">
        <w:rPr>
          <w:rFonts w:cs="Times New Roman"/>
          <w:szCs w:val="24"/>
        </w:rPr>
        <w:t>os</w:t>
      </w:r>
      <w:r w:rsidRPr="008E4D17">
        <w:rPr>
          <w:rFonts w:cs="Times New Roman"/>
          <w:szCs w:val="24"/>
        </w:rPr>
        <w:t>, skirt</w:t>
      </w:r>
      <w:r w:rsidR="00F074E0" w:rsidRPr="008E4D17">
        <w:rPr>
          <w:rFonts w:cs="Times New Roman"/>
          <w:szCs w:val="24"/>
        </w:rPr>
        <w:t>os</w:t>
      </w:r>
      <w:r w:rsidRPr="008E4D17">
        <w:rPr>
          <w:rFonts w:cs="Times New Roman"/>
          <w:szCs w:val="24"/>
        </w:rPr>
        <w:t xml:space="preserve"> realiuoju laiku automatiškai fiksuoti asmenų skaičių kavinės zonoje bei perduoti šiuos duomenis ligoninės informacinei sistemai per standartizuotą sąsają</w:t>
      </w:r>
      <w:r w:rsidR="00F074E0" w:rsidRPr="008E4D17">
        <w:rPr>
          <w:rFonts w:cs="Times New Roman"/>
          <w:szCs w:val="24"/>
        </w:rPr>
        <w:t>, įdiegim</w:t>
      </w:r>
      <w:r w:rsidR="00CB58A2" w:rsidRPr="008E4D17">
        <w:rPr>
          <w:rFonts w:cs="Times New Roman"/>
          <w:szCs w:val="24"/>
        </w:rPr>
        <w:t>as</w:t>
      </w:r>
      <w:r w:rsidRPr="008E4D17">
        <w:rPr>
          <w:rFonts w:cs="Times New Roman"/>
          <w:szCs w:val="24"/>
        </w:rPr>
        <w:t>.</w:t>
      </w:r>
    </w:p>
    <w:p w14:paraId="22F286F4" w14:textId="77777777" w:rsidR="00243890" w:rsidRPr="008E4D17" w:rsidRDefault="00243890" w:rsidP="00521040">
      <w:pPr>
        <w:jc w:val="center"/>
        <w:rPr>
          <w:rFonts w:cs="Times New Roman"/>
          <w:b/>
          <w:bCs/>
          <w:szCs w:val="24"/>
        </w:rPr>
      </w:pPr>
    </w:p>
    <w:p w14:paraId="76C0FCAE" w14:textId="77777777" w:rsidR="00521040" w:rsidRPr="008E4D17" w:rsidRDefault="00521040" w:rsidP="00521040">
      <w:pPr>
        <w:jc w:val="center"/>
        <w:rPr>
          <w:rFonts w:cs="Times New Roman"/>
          <w:b/>
          <w:bCs/>
          <w:szCs w:val="24"/>
        </w:rPr>
      </w:pPr>
      <w:r w:rsidRPr="008E4D17">
        <w:rPr>
          <w:rFonts w:cs="Times New Roman"/>
          <w:b/>
          <w:bCs/>
          <w:szCs w:val="24"/>
        </w:rPr>
        <w:t>Bendrieji reikalavimai</w:t>
      </w:r>
    </w:p>
    <w:p w14:paraId="64AA9C1D" w14:textId="77777777" w:rsidR="00521040" w:rsidRPr="008E4D17" w:rsidRDefault="00521040" w:rsidP="00521040">
      <w:pPr>
        <w:jc w:val="center"/>
        <w:rPr>
          <w:rFonts w:cs="Times New Roman"/>
          <w:b/>
          <w:bCs/>
          <w:szCs w:val="24"/>
        </w:rPr>
      </w:pPr>
    </w:p>
    <w:p w14:paraId="0033FCF3" w14:textId="77777777"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lang w:eastAsia="lt-LT"/>
        </w:rPr>
        <w:t>Visa siūloma įranga turi būti nauja, negalima siūlyti naudotos arba naudotos ir atnaujintos („</w:t>
      </w:r>
      <w:proofErr w:type="spellStart"/>
      <w:r w:rsidRPr="008E4D17">
        <w:rPr>
          <w:rFonts w:cs="Times New Roman"/>
          <w:szCs w:val="24"/>
          <w:lang w:eastAsia="lt-LT"/>
        </w:rPr>
        <w:t>Refurbished</w:t>
      </w:r>
      <w:proofErr w:type="spellEnd"/>
      <w:r w:rsidRPr="008E4D17">
        <w:rPr>
          <w:rFonts w:cs="Times New Roman"/>
          <w:szCs w:val="24"/>
          <w:lang w:eastAsia="lt-LT"/>
        </w:rPr>
        <w:t xml:space="preserve">“) įrangos. </w:t>
      </w:r>
    </w:p>
    <w:p w14:paraId="657BA5C8" w14:textId="2006F7DD"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Pardavėjas turi užtikrinti, kad Įrangos gamintojas nėra paskelbęs apie siūlomos Įrangos gamybos arba tobulinimo nutraukimą (pvz.</w:t>
      </w:r>
      <w:r w:rsidR="000A19B6">
        <w:rPr>
          <w:rFonts w:cs="Times New Roman"/>
          <w:szCs w:val="24"/>
        </w:rPr>
        <w:t>,</w:t>
      </w:r>
      <w:r w:rsidRPr="008E4D17">
        <w:rPr>
          <w:rFonts w:cs="Times New Roman"/>
          <w:szCs w:val="24"/>
        </w:rPr>
        <w:t xml:space="preserve"> „</w:t>
      </w:r>
      <w:proofErr w:type="spellStart"/>
      <w:r w:rsidRPr="008E4D17">
        <w:rPr>
          <w:rFonts w:cs="Times New Roman"/>
          <w:szCs w:val="24"/>
        </w:rPr>
        <w:t>End</w:t>
      </w:r>
      <w:proofErr w:type="spellEnd"/>
      <w:r w:rsidRPr="008E4D17">
        <w:rPr>
          <w:rFonts w:cs="Times New Roman"/>
          <w:szCs w:val="24"/>
        </w:rPr>
        <w:t xml:space="preserve"> of </w:t>
      </w:r>
      <w:proofErr w:type="spellStart"/>
      <w:r w:rsidRPr="008E4D17">
        <w:rPr>
          <w:rFonts w:cs="Times New Roman"/>
          <w:szCs w:val="24"/>
        </w:rPr>
        <w:t>life</w:t>
      </w:r>
      <w:proofErr w:type="spellEnd"/>
      <w:r w:rsidRPr="008E4D17">
        <w:rPr>
          <w:rFonts w:cs="Times New Roman"/>
          <w:szCs w:val="24"/>
        </w:rPr>
        <w:t xml:space="preserve"> </w:t>
      </w:r>
      <w:proofErr w:type="spellStart"/>
      <w:r w:rsidRPr="008E4D17">
        <w:rPr>
          <w:rFonts w:cs="Times New Roman"/>
          <w:szCs w:val="24"/>
        </w:rPr>
        <w:t>time</w:t>
      </w:r>
      <w:proofErr w:type="spellEnd"/>
      <w:r w:rsidRPr="008E4D17">
        <w:rPr>
          <w:rFonts w:cs="Times New Roman"/>
          <w:szCs w:val="24"/>
        </w:rPr>
        <w:t>“ ar „</w:t>
      </w:r>
      <w:proofErr w:type="spellStart"/>
      <w:r w:rsidRPr="008E4D17">
        <w:rPr>
          <w:rFonts w:cs="Times New Roman"/>
          <w:szCs w:val="24"/>
        </w:rPr>
        <w:t>Discontinued</w:t>
      </w:r>
      <w:proofErr w:type="spellEnd"/>
      <w:r w:rsidRPr="008E4D17">
        <w:rPr>
          <w:rFonts w:cs="Times New Roman"/>
          <w:szCs w:val="24"/>
        </w:rPr>
        <w:t>“).</w:t>
      </w:r>
    </w:p>
    <w:p w14:paraId="5393C9A4" w14:textId="3F176325" w:rsidR="00521040" w:rsidRPr="008E4D17" w:rsidRDefault="00521040" w:rsidP="00521040">
      <w:pPr>
        <w:pStyle w:val="ListParagraph"/>
        <w:numPr>
          <w:ilvl w:val="0"/>
          <w:numId w:val="6"/>
        </w:numPr>
        <w:spacing w:line="256" w:lineRule="auto"/>
        <w:jc w:val="both"/>
        <w:rPr>
          <w:rFonts w:cs="Times New Roman"/>
          <w:szCs w:val="24"/>
        </w:rPr>
      </w:pPr>
      <w:r w:rsidRPr="008E4D17">
        <w:rPr>
          <w:rFonts w:cs="Times New Roman"/>
          <w:szCs w:val="24"/>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8E4D17">
        <w:rPr>
          <w:rFonts w:cs="Times New Roman"/>
          <w:szCs w:val="24"/>
        </w:rPr>
        <w:t>pdf</w:t>
      </w:r>
      <w:proofErr w:type="spellEnd"/>
      <w:r w:rsidRPr="008E4D17">
        <w:rPr>
          <w:rFonts w:cs="Times New Roman"/>
          <w:szCs w:val="24"/>
        </w:rPr>
        <w:t xml:space="preserve"> formatu). Šiuose dokumentuose tiekėjas turi grafiškai nurodyti (t. y. pastebimai pažymėti – spalvotai </w:t>
      </w:r>
      <w:r w:rsidR="00F074E0" w:rsidRPr="008E4D17">
        <w:rPr>
          <w:rFonts w:cs="Times New Roman"/>
          <w:szCs w:val="24"/>
        </w:rPr>
        <w:t>ženklinti</w:t>
      </w:r>
      <w:r w:rsidRPr="008E4D17">
        <w:rPr>
          <w:rFonts w:cs="Times New Roman"/>
          <w:szCs w:val="24"/>
        </w:rPr>
        <w:t>,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67AB7497" w14:textId="77777777" w:rsidR="00521040" w:rsidRPr="008E4D17" w:rsidRDefault="00521040" w:rsidP="00521040">
      <w:pPr>
        <w:pStyle w:val="ListParagraph"/>
        <w:numPr>
          <w:ilvl w:val="0"/>
          <w:numId w:val="6"/>
        </w:numPr>
        <w:jc w:val="both"/>
        <w:rPr>
          <w:rFonts w:cs="Times New Roman"/>
          <w:bCs/>
          <w:color w:val="000000"/>
          <w:szCs w:val="24"/>
        </w:rPr>
      </w:pPr>
      <w:r w:rsidRPr="008E4D17">
        <w:rPr>
          <w:rFonts w:cs="Times New Roman"/>
          <w:bCs/>
          <w:color w:val="000000"/>
          <w:szCs w:val="24"/>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37A4A0CB" w14:textId="39A74E63" w:rsidR="00521040" w:rsidRPr="008E4D17" w:rsidRDefault="00521040" w:rsidP="00521040">
      <w:pPr>
        <w:pStyle w:val="ListParagraph"/>
        <w:numPr>
          <w:ilvl w:val="0"/>
          <w:numId w:val="6"/>
        </w:numPr>
        <w:jc w:val="both"/>
        <w:rPr>
          <w:rFonts w:cs="Times New Roman"/>
          <w:szCs w:val="24"/>
        </w:rPr>
      </w:pPr>
      <w:r w:rsidRPr="008E4D17">
        <w:rPr>
          <w:rFonts w:cs="Times New Roman"/>
          <w:szCs w:val="24"/>
        </w:rPr>
        <w:t xml:space="preserve">Prekės turi būti pristatytos ne vėliau kaip per </w:t>
      </w:r>
      <w:r w:rsidRPr="00402060">
        <w:rPr>
          <w:rFonts w:cs="Times New Roman"/>
          <w:b/>
          <w:bCs/>
          <w:szCs w:val="24"/>
        </w:rPr>
        <w:t>40 darbo dienų</w:t>
      </w:r>
      <w:r w:rsidRPr="008E4D17">
        <w:rPr>
          <w:rFonts w:cs="Times New Roman"/>
          <w:szCs w:val="24"/>
        </w:rPr>
        <w:t xml:space="preserve"> nuo Perkančiosios organizacijos užsakymo pateikimo.</w:t>
      </w:r>
    </w:p>
    <w:p w14:paraId="41B960B7" w14:textId="625BB594" w:rsidR="00521040" w:rsidRPr="008E4D17" w:rsidRDefault="00521040" w:rsidP="00521040">
      <w:pPr>
        <w:pStyle w:val="ListParagraph"/>
        <w:numPr>
          <w:ilvl w:val="0"/>
          <w:numId w:val="6"/>
        </w:numPr>
        <w:jc w:val="both"/>
        <w:rPr>
          <w:rFonts w:cs="Times New Roman"/>
          <w:szCs w:val="24"/>
        </w:rPr>
      </w:pPr>
      <w:r w:rsidRPr="008E4D17">
        <w:rPr>
          <w:rFonts w:cs="Times New Roman"/>
          <w:szCs w:val="24"/>
        </w:rPr>
        <w:t xml:space="preserve">Įrengimo darbai turi būti atlikti ne vėliau kaip per </w:t>
      </w:r>
      <w:r w:rsidRPr="00402060">
        <w:rPr>
          <w:rFonts w:cs="Times New Roman"/>
          <w:b/>
          <w:bCs/>
          <w:szCs w:val="24"/>
        </w:rPr>
        <w:t>20 darbo dienų</w:t>
      </w:r>
      <w:r w:rsidRPr="008E4D17">
        <w:rPr>
          <w:rFonts w:cs="Times New Roman"/>
          <w:szCs w:val="24"/>
        </w:rPr>
        <w:t xml:space="preserve"> nuo Perkančiosios organizacijos užsakymo pateikimo.</w:t>
      </w:r>
    </w:p>
    <w:p w14:paraId="7FC02591" w14:textId="4C4164D2" w:rsidR="00521040" w:rsidRPr="008E4D17" w:rsidRDefault="00521040" w:rsidP="00521040">
      <w:pPr>
        <w:pStyle w:val="ListParagraph"/>
        <w:numPr>
          <w:ilvl w:val="0"/>
          <w:numId w:val="6"/>
        </w:numPr>
        <w:autoSpaceDE w:val="0"/>
        <w:autoSpaceDN w:val="0"/>
        <w:adjustRightInd w:val="0"/>
        <w:jc w:val="both"/>
        <w:rPr>
          <w:rFonts w:cs="Times New Roman"/>
          <w:szCs w:val="24"/>
        </w:rPr>
      </w:pPr>
      <w:r w:rsidRPr="008E4D17">
        <w:rPr>
          <w:rFonts w:cs="Times New Roman"/>
          <w:szCs w:val="24"/>
        </w:rPr>
        <w:t>Visi darbai ir komponentai</w:t>
      </w:r>
      <w:r w:rsidR="000A19B6">
        <w:rPr>
          <w:rFonts w:cs="Times New Roman"/>
          <w:szCs w:val="24"/>
        </w:rPr>
        <w:t>,</w:t>
      </w:r>
      <w:r w:rsidRPr="008E4D17">
        <w:rPr>
          <w:rFonts w:cs="Times New Roman"/>
          <w:szCs w:val="24"/>
        </w:rPr>
        <w:t xml:space="preserve"> kurie gali b</w:t>
      </w:r>
      <w:r w:rsidRPr="008E4D17">
        <w:rPr>
          <w:rFonts w:eastAsia="TimesNewRoman" w:cs="Times New Roman"/>
          <w:szCs w:val="24"/>
        </w:rPr>
        <w:t>ū</w:t>
      </w:r>
      <w:r w:rsidRPr="008E4D17">
        <w:rPr>
          <w:rFonts w:cs="Times New Roman"/>
          <w:szCs w:val="24"/>
        </w:rPr>
        <w:t>ti pagr</w:t>
      </w:r>
      <w:r w:rsidRPr="008E4D17">
        <w:rPr>
          <w:rFonts w:eastAsia="TimesNewRoman" w:cs="Times New Roman"/>
          <w:szCs w:val="24"/>
        </w:rPr>
        <w:t>į</w:t>
      </w:r>
      <w:r w:rsidRPr="008E4D17">
        <w:rPr>
          <w:rFonts w:cs="Times New Roman"/>
          <w:szCs w:val="24"/>
        </w:rPr>
        <w:t>stai laikomi b</w:t>
      </w:r>
      <w:r w:rsidRPr="008E4D17">
        <w:rPr>
          <w:rFonts w:eastAsia="TimesNewRoman" w:cs="Times New Roman"/>
          <w:szCs w:val="24"/>
        </w:rPr>
        <w:t>ū</w:t>
      </w:r>
      <w:r w:rsidRPr="008E4D17">
        <w:rPr>
          <w:rFonts w:cs="Times New Roman"/>
          <w:szCs w:val="24"/>
        </w:rPr>
        <w:t>tinais instaliavimo darb</w:t>
      </w:r>
      <w:r w:rsidRPr="008E4D17">
        <w:rPr>
          <w:rFonts w:eastAsia="TimesNewRoman" w:cs="Times New Roman"/>
          <w:szCs w:val="24"/>
        </w:rPr>
        <w:t xml:space="preserve">ų </w:t>
      </w:r>
      <w:r w:rsidRPr="008E4D17">
        <w:rPr>
          <w:rFonts w:cs="Times New Roman"/>
          <w:szCs w:val="24"/>
        </w:rPr>
        <w:t>užbaigimui ir tinkamam sistem</w:t>
      </w:r>
      <w:r w:rsidRPr="008E4D17">
        <w:rPr>
          <w:rFonts w:eastAsia="TimesNewRoman" w:cs="Times New Roman"/>
          <w:szCs w:val="24"/>
        </w:rPr>
        <w:t xml:space="preserve">ų </w:t>
      </w:r>
      <w:r w:rsidRPr="008E4D17">
        <w:rPr>
          <w:rFonts w:cs="Times New Roman"/>
          <w:szCs w:val="24"/>
        </w:rPr>
        <w:t>eksploatavimui, turi b</w:t>
      </w:r>
      <w:r w:rsidRPr="008E4D17">
        <w:rPr>
          <w:rFonts w:eastAsia="TimesNewRoman" w:cs="Times New Roman"/>
          <w:szCs w:val="24"/>
        </w:rPr>
        <w:t>ū</w:t>
      </w:r>
      <w:r w:rsidRPr="008E4D17">
        <w:rPr>
          <w:rFonts w:cs="Times New Roman"/>
          <w:szCs w:val="24"/>
        </w:rPr>
        <w:t>ti privalomai atlikti, nepriklausomai nuo to, ar jie yra arba apib</w:t>
      </w:r>
      <w:r w:rsidRPr="008E4D17">
        <w:rPr>
          <w:rFonts w:eastAsia="TimesNewRoman" w:cs="Times New Roman"/>
          <w:szCs w:val="24"/>
        </w:rPr>
        <w:t>ū</w:t>
      </w:r>
      <w:r w:rsidRPr="008E4D17">
        <w:rPr>
          <w:rFonts w:cs="Times New Roman"/>
          <w:szCs w:val="24"/>
        </w:rPr>
        <w:t>dinti šiame dokumente</w:t>
      </w:r>
      <w:r w:rsidR="000A19B6">
        <w:rPr>
          <w:rFonts w:cs="Times New Roman"/>
          <w:szCs w:val="24"/>
        </w:rPr>
        <w:t>,</w:t>
      </w:r>
      <w:r w:rsidRPr="008E4D17">
        <w:rPr>
          <w:rFonts w:cs="Times New Roman"/>
          <w:szCs w:val="24"/>
        </w:rPr>
        <w:t xml:space="preserve"> ar ne.</w:t>
      </w:r>
    </w:p>
    <w:p w14:paraId="626B0A59" w14:textId="554FCCBE" w:rsidR="00521040" w:rsidRPr="000A19B6" w:rsidRDefault="00521040" w:rsidP="00521040">
      <w:pPr>
        <w:pStyle w:val="ListParagraph"/>
        <w:numPr>
          <w:ilvl w:val="0"/>
          <w:numId w:val="6"/>
        </w:numPr>
        <w:spacing w:line="256" w:lineRule="auto"/>
        <w:jc w:val="both"/>
        <w:rPr>
          <w:rFonts w:cs="Times New Roman"/>
          <w:szCs w:val="24"/>
        </w:rPr>
      </w:pPr>
      <w:r w:rsidRPr="000A19B6">
        <w:rPr>
          <w:rFonts w:cs="Times New Roman"/>
          <w:color w:val="000000"/>
          <w:szCs w:val="24"/>
          <w:lang w:eastAsia="lt-LT"/>
        </w:rPr>
        <w:t xml:space="preserve">Turi būti suteikta ne trumpesnė kaip </w:t>
      </w:r>
      <w:r w:rsidRPr="000A19B6">
        <w:rPr>
          <w:rFonts w:cs="Times New Roman"/>
          <w:b/>
          <w:bCs/>
          <w:color w:val="000000"/>
          <w:szCs w:val="24"/>
          <w:lang w:eastAsia="lt-LT"/>
        </w:rPr>
        <w:t>24 mėn</w:t>
      </w:r>
      <w:r w:rsidRPr="000A19B6">
        <w:rPr>
          <w:rFonts w:cs="Times New Roman"/>
          <w:color w:val="000000"/>
          <w:szCs w:val="24"/>
          <w:lang w:eastAsia="lt-LT"/>
        </w:rPr>
        <w:t>. garantija</w:t>
      </w:r>
      <w:r w:rsidR="000A19B6" w:rsidRPr="000A19B6">
        <w:rPr>
          <w:rFonts w:cs="Times New Roman"/>
          <w:color w:val="000000"/>
          <w:szCs w:val="24"/>
          <w:lang w:eastAsia="lt-LT"/>
        </w:rPr>
        <w:t xml:space="preserve"> </w:t>
      </w:r>
      <w:r w:rsidRPr="000A19B6">
        <w:rPr>
          <w:rFonts w:cs="Times New Roman"/>
          <w:color w:val="000000"/>
          <w:szCs w:val="24"/>
          <w:lang w:eastAsia="lt-LT"/>
        </w:rPr>
        <w:t xml:space="preserve">prekėms ir įrengimo darbams. </w:t>
      </w:r>
      <w:r w:rsidRPr="000A19B6">
        <w:rPr>
          <w:rFonts w:cs="Times New Roman"/>
          <w:szCs w:val="24"/>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3F78E92D" w14:textId="77777777" w:rsidR="00521040" w:rsidRPr="00F60198" w:rsidRDefault="00521040" w:rsidP="00521040">
      <w:pPr>
        <w:pStyle w:val="ListParagraph"/>
        <w:numPr>
          <w:ilvl w:val="0"/>
          <w:numId w:val="6"/>
        </w:numPr>
        <w:spacing w:line="256" w:lineRule="auto"/>
        <w:jc w:val="both"/>
        <w:rPr>
          <w:rFonts w:cs="Times New Roman"/>
          <w:szCs w:val="24"/>
        </w:rPr>
      </w:pPr>
      <w:r w:rsidRPr="008E4D17">
        <w:rPr>
          <w:rFonts w:cs="Times New Roman"/>
          <w:iCs/>
          <w:szCs w:val="24"/>
        </w:rPr>
        <w:t>Visa pateikiama įranga, licencijos, garantinio ir techninio palaikymo kontraktai, turi būti užregistruotos gamintojo palaikymo sistemoje perkančiosios organizacijos vardu.</w:t>
      </w:r>
    </w:p>
    <w:p w14:paraId="5D7CD22E" w14:textId="5ECC353B" w:rsidR="00F60198" w:rsidRPr="00F60198" w:rsidRDefault="00F60198" w:rsidP="00F60198">
      <w:pPr>
        <w:pStyle w:val="body"/>
        <w:numPr>
          <w:ilvl w:val="0"/>
          <w:numId w:val="6"/>
        </w:numPr>
        <w:spacing w:before="0" w:after="0"/>
        <w:ind w:right="140"/>
        <w:rPr>
          <w:rFonts w:ascii="Times New Roman" w:eastAsiaTheme="minorHAnsi" w:hAnsi="Times New Roman"/>
          <w:sz w:val="24"/>
          <w:szCs w:val="24"/>
          <w:lang w:val="lt-LT"/>
        </w:rPr>
      </w:pPr>
      <w:r w:rsidRPr="00F60198">
        <w:rPr>
          <w:rFonts w:ascii="Times New Roman" w:eastAsiaTheme="minorHAnsi" w:hAnsi="Times New Roman"/>
          <w:sz w:val="24"/>
          <w:szCs w:val="24"/>
          <w:lang w:val="lt-LT"/>
        </w:rPr>
        <w:lastRenderedPageBreak/>
        <w:t>Tiekėjo siūlomos prekės ne</w:t>
      </w:r>
      <w:r>
        <w:rPr>
          <w:rFonts w:ascii="Times New Roman" w:eastAsiaTheme="minorHAnsi" w:hAnsi="Times New Roman"/>
          <w:sz w:val="24"/>
          <w:szCs w:val="24"/>
          <w:lang w:val="lt-LT"/>
        </w:rPr>
        <w:t xml:space="preserve">turi </w:t>
      </w:r>
      <w:r w:rsidRPr="00F60198">
        <w:rPr>
          <w:rFonts w:ascii="Times New Roman" w:eastAsiaTheme="minorHAnsi" w:hAnsi="Times New Roman"/>
          <w:sz w:val="24"/>
          <w:szCs w:val="24"/>
          <w:lang w:val="lt-LT"/>
        </w:rPr>
        <w:t>kel</w:t>
      </w:r>
      <w:r>
        <w:rPr>
          <w:rFonts w:ascii="Times New Roman" w:eastAsiaTheme="minorHAnsi" w:hAnsi="Times New Roman"/>
          <w:sz w:val="24"/>
          <w:szCs w:val="24"/>
          <w:lang w:val="lt-LT"/>
        </w:rPr>
        <w:t>t</w:t>
      </w:r>
      <w:r w:rsidRPr="00F60198">
        <w:rPr>
          <w:rFonts w:ascii="Times New Roman" w:eastAsiaTheme="minorHAnsi" w:hAnsi="Times New Roman"/>
          <w:sz w:val="24"/>
          <w:szCs w:val="24"/>
          <w:lang w:val="lt-LT"/>
        </w:rPr>
        <w:t>i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1C962BF5" w14:textId="09BE4758" w:rsidR="000A50A9" w:rsidRDefault="000A50A9">
      <w:pPr>
        <w:rPr>
          <w:rFonts w:cs="Times New Roman"/>
          <w:b/>
          <w:bCs/>
          <w:szCs w:val="24"/>
        </w:rPr>
      </w:pPr>
      <w:r>
        <w:rPr>
          <w:rFonts w:cs="Times New Roman"/>
          <w:b/>
          <w:bCs/>
          <w:szCs w:val="24"/>
        </w:rPr>
        <w:br w:type="page"/>
      </w:r>
    </w:p>
    <w:p w14:paraId="1E99BCAD" w14:textId="77777777" w:rsidR="00521040" w:rsidRPr="008E4D17" w:rsidRDefault="00521040" w:rsidP="00521040">
      <w:pPr>
        <w:shd w:val="clear" w:color="auto" w:fill="FFFFFF"/>
        <w:jc w:val="center"/>
        <w:rPr>
          <w:rFonts w:cs="Times New Roman"/>
          <w:b/>
          <w:szCs w:val="24"/>
        </w:rPr>
      </w:pPr>
      <w:r w:rsidRPr="008E4D17">
        <w:rPr>
          <w:rFonts w:cs="Times New Roman"/>
          <w:b/>
          <w:szCs w:val="24"/>
        </w:rPr>
        <w:lastRenderedPageBreak/>
        <w:t>TECHNINĖ SPECIFIKACIJA</w:t>
      </w:r>
    </w:p>
    <w:p w14:paraId="393CFF3D" w14:textId="77777777" w:rsidR="00521040" w:rsidRPr="008E4D17" w:rsidRDefault="00521040" w:rsidP="00521040">
      <w:pPr>
        <w:jc w:val="center"/>
        <w:rPr>
          <w:rFonts w:cs="Times New Roman"/>
          <w:b/>
          <w:bCs/>
          <w:szCs w:val="24"/>
        </w:rPr>
      </w:pPr>
    </w:p>
    <w:p w14:paraId="7418A113" w14:textId="77777777" w:rsidR="00521040" w:rsidRPr="008E4D17" w:rsidRDefault="00521040" w:rsidP="00521040">
      <w:pPr>
        <w:rPr>
          <w:rFonts w:cs="Times New Roman"/>
          <w:b/>
          <w:bCs/>
          <w:szCs w:val="24"/>
        </w:rPr>
      </w:pPr>
      <w:r w:rsidRPr="008E4D17">
        <w:rPr>
          <w:rFonts w:cs="Times New Roman"/>
          <w:b/>
          <w:bCs/>
          <w:szCs w:val="24"/>
        </w:rPr>
        <w:t>1. Sistemos paskirtis</w:t>
      </w:r>
    </w:p>
    <w:p w14:paraId="6FE83A01" w14:textId="78AB5260" w:rsidR="00521040" w:rsidRPr="008E4D17" w:rsidRDefault="00820520" w:rsidP="00DB6648">
      <w:pPr>
        <w:jc w:val="both"/>
        <w:rPr>
          <w:rFonts w:cs="Times New Roman"/>
          <w:szCs w:val="24"/>
        </w:rPr>
      </w:pPr>
      <w:r w:rsidRPr="008E4D17">
        <w:rPr>
          <w:rFonts w:cs="Times New Roman"/>
          <w:szCs w:val="24"/>
        </w:rPr>
        <w:t>R</w:t>
      </w:r>
      <w:r w:rsidR="00521040" w:rsidRPr="008E4D17">
        <w:rPr>
          <w:rFonts w:cs="Times New Roman"/>
          <w:szCs w:val="24"/>
        </w:rPr>
        <w:t>ealiuoju laiku nustatyti asmenų skaičių kavinės zonoje bei perduoti šią informaciją ligoninės informacinei sistemai per standartizuotą API sąsają.</w:t>
      </w:r>
    </w:p>
    <w:p w14:paraId="3B062BFA" w14:textId="6FCF98E9" w:rsidR="00521040" w:rsidRPr="008E4D17" w:rsidRDefault="00521040" w:rsidP="00521040">
      <w:pPr>
        <w:rPr>
          <w:rFonts w:cs="Times New Roman"/>
          <w:b/>
          <w:bCs/>
          <w:szCs w:val="24"/>
        </w:rPr>
      </w:pPr>
      <w:r w:rsidRPr="008E4D17">
        <w:rPr>
          <w:rFonts w:cs="Times New Roman"/>
          <w:b/>
          <w:bCs/>
          <w:szCs w:val="24"/>
        </w:rPr>
        <w:t>2. Funkciniai reikalavimai</w:t>
      </w:r>
      <w:r w:rsidR="00073144">
        <w:rPr>
          <w:rFonts w:cs="Times New Roman"/>
          <w:b/>
          <w:bCs/>
          <w:szCs w:val="24"/>
        </w:rPr>
        <w:t>:</w:t>
      </w:r>
    </w:p>
    <w:p w14:paraId="76D1FA25" w14:textId="77777777" w:rsidR="00521040" w:rsidRPr="008E4D17" w:rsidRDefault="00521040" w:rsidP="00DB6648">
      <w:pPr>
        <w:numPr>
          <w:ilvl w:val="0"/>
          <w:numId w:val="1"/>
        </w:numPr>
        <w:jc w:val="both"/>
        <w:rPr>
          <w:rFonts w:cs="Times New Roman"/>
          <w:szCs w:val="24"/>
        </w:rPr>
      </w:pPr>
      <w:r w:rsidRPr="008E4D17">
        <w:rPr>
          <w:rFonts w:cs="Times New Roman"/>
          <w:szCs w:val="24"/>
        </w:rPr>
        <w:t>Sistema turi automatiškai fiksuoti realiuoju laiku esančių žmonių skaičių kavinės zonoje.</w:t>
      </w:r>
    </w:p>
    <w:p w14:paraId="707665F5" w14:textId="77777777" w:rsidR="00521040" w:rsidRPr="008E4D17" w:rsidRDefault="00521040" w:rsidP="00DB6648">
      <w:pPr>
        <w:numPr>
          <w:ilvl w:val="0"/>
          <w:numId w:val="1"/>
        </w:numPr>
        <w:jc w:val="both"/>
        <w:rPr>
          <w:rFonts w:cs="Times New Roman"/>
          <w:szCs w:val="24"/>
        </w:rPr>
      </w:pPr>
      <w:r w:rsidRPr="008E4D17">
        <w:rPr>
          <w:rFonts w:cs="Times New Roman"/>
          <w:szCs w:val="24"/>
        </w:rPr>
        <w:t xml:space="preserve">Skaičiavimo tikslumas turi būti ne mažesnis kaip </w:t>
      </w:r>
      <w:r w:rsidRPr="008E4D17">
        <w:rPr>
          <w:rFonts w:cs="Times New Roman"/>
          <w:b/>
          <w:bCs/>
          <w:szCs w:val="24"/>
        </w:rPr>
        <w:t>90 %</w:t>
      </w:r>
      <w:r w:rsidRPr="008E4D17">
        <w:rPr>
          <w:rFonts w:cs="Times New Roman"/>
          <w:szCs w:val="24"/>
        </w:rPr>
        <w:t xml:space="preserve"> esant tipinėms kavinės veiklos sąlygoms.</w:t>
      </w:r>
    </w:p>
    <w:p w14:paraId="09326669" w14:textId="2A0AC6BA" w:rsidR="00521040" w:rsidRPr="008E4D17" w:rsidRDefault="00521040" w:rsidP="00DB6648">
      <w:pPr>
        <w:numPr>
          <w:ilvl w:val="0"/>
          <w:numId w:val="1"/>
        </w:numPr>
        <w:jc w:val="both"/>
        <w:rPr>
          <w:rFonts w:cs="Times New Roman"/>
          <w:szCs w:val="24"/>
        </w:rPr>
      </w:pPr>
      <w:r w:rsidRPr="008E4D17">
        <w:rPr>
          <w:rFonts w:cs="Times New Roman"/>
          <w:szCs w:val="24"/>
        </w:rPr>
        <w:t xml:space="preserve">Sistema turi periodiškai (ne rečiau kaip kas </w:t>
      </w:r>
      <w:r w:rsidR="0028695B" w:rsidRPr="008E4D17">
        <w:rPr>
          <w:rFonts w:cs="Times New Roman"/>
          <w:szCs w:val="24"/>
        </w:rPr>
        <w:t>50</w:t>
      </w:r>
      <w:r w:rsidRPr="008E4D17">
        <w:rPr>
          <w:rFonts w:cs="Times New Roman"/>
          <w:szCs w:val="24"/>
        </w:rPr>
        <w:t xml:space="preserve"> sekundžių) perduoti žmonių skaičiaus duomenis.</w:t>
      </w:r>
    </w:p>
    <w:p w14:paraId="6D8F8E1A" w14:textId="77777777" w:rsidR="00521040" w:rsidRPr="008E4D17" w:rsidRDefault="00521040" w:rsidP="00DB6648">
      <w:pPr>
        <w:numPr>
          <w:ilvl w:val="0"/>
          <w:numId w:val="1"/>
        </w:numPr>
        <w:jc w:val="both"/>
        <w:rPr>
          <w:rFonts w:cs="Times New Roman"/>
          <w:szCs w:val="24"/>
        </w:rPr>
      </w:pPr>
      <w:r w:rsidRPr="008E4D17">
        <w:rPr>
          <w:rFonts w:cs="Times New Roman"/>
          <w:szCs w:val="24"/>
        </w:rPr>
        <w:t xml:space="preserve">Surinkti duomenys turi būti prieinami per </w:t>
      </w:r>
      <w:proofErr w:type="spellStart"/>
      <w:r w:rsidRPr="008E4D17">
        <w:rPr>
          <w:rFonts w:cs="Times New Roman"/>
          <w:szCs w:val="24"/>
        </w:rPr>
        <w:t>RESTful</w:t>
      </w:r>
      <w:proofErr w:type="spellEnd"/>
      <w:r w:rsidRPr="008E4D17">
        <w:rPr>
          <w:rFonts w:cs="Times New Roman"/>
          <w:szCs w:val="24"/>
        </w:rPr>
        <w:t xml:space="preserve"> API, perduodant šią informaciją ligoninės informacinei sistemai.</w:t>
      </w:r>
    </w:p>
    <w:p w14:paraId="374B71FC" w14:textId="0A2A2672" w:rsidR="00521040" w:rsidRPr="008E4D17" w:rsidRDefault="00521040" w:rsidP="00521040">
      <w:pPr>
        <w:rPr>
          <w:rFonts w:cs="Times New Roman"/>
          <w:b/>
          <w:bCs/>
          <w:szCs w:val="24"/>
        </w:rPr>
      </w:pPr>
      <w:r w:rsidRPr="008E4D17">
        <w:rPr>
          <w:rFonts w:cs="Times New Roman"/>
          <w:b/>
          <w:bCs/>
          <w:szCs w:val="24"/>
        </w:rPr>
        <w:t>3. Techniniai reikalavimai įrangai</w:t>
      </w:r>
      <w:r w:rsidR="00073144">
        <w:rPr>
          <w:rFonts w:cs="Times New Roman"/>
          <w:b/>
          <w:bCs/>
          <w:szCs w:val="24"/>
        </w:rPr>
        <w:t>:</w:t>
      </w:r>
    </w:p>
    <w:p w14:paraId="646091CF" w14:textId="05B36766" w:rsidR="00521040" w:rsidRPr="008E4D17" w:rsidRDefault="00521040" w:rsidP="00820520">
      <w:pPr>
        <w:numPr>
          <w:ilvl w:val="0"/>
          <w:numId w:val="2"/>
        </w:numPr>
        <w:jc w:val="both"/>
        <w:rPr>
          <w:rFonts w:cs="Times New Roman"/>
          <w:szCs w:val="24"/>
        </w:rPr>
      </w:pPr>
      <w:r w:rsidRPr="008E4D17">
        <w:rPr>
          <w:rFonts w:cs="Times New Roman"/>
          <w:szCs w:val="24"/>
        </w:rPr>
        <w:t xml:space="preserve">Kavinės zonoje turi būti įrengta </w:t>
      </w:r>
      <w:r w:rsidRPr="008E4D17">
        <w:rPr>
          <w:rFonts w:cs="Times New Roman"/>
          <w:b/>
          <w:bCs/>
          <w:szCs w:val="24"/>
        </w:rPr>
        <w:t>ne mažiau kaip 4</w:t>
      </w:r>
      <w:r w:rsidR="00820520" w:rsidRPr="008E4D17">
        <w:rPr>
          <w:rFonts w:cs="Times New Roman"/>
          <w:b/>
          <w:bCs/>
          <w:szCs w:val="24"/>
        </w:rPr>
        <w:t xml:space="preserve"> (keturios)</w:t>
      </w:r>
      <w:r w:rsidRPr="008E4D17">
        <w:rPr>
          <w:rFonts w:cs="Times New Roman"/>
          <w:b/>
          <w:bCs/>
          <w:szCs w:val="24"/>
        </w:rPr>
        <w:t xml:space="preserve"> žmonių skaičiavimui tinkamos vaizdo kameros</w:t>
      </w:r>
      <w:r w:rsidR="009000C6" w:rsidRPr="008E4D17">
        <w:rPr>
          <w:rFonts w:cs="Times New Roman"/>
          <w:b/>
          <w:bCs/>
          <w:szCs w:val="24"/>
        </w:rPr>
        <w:t xml:space="preserve">. </w:t>
      </w:r>
    </w:p>
    <w:p w14:paraId="482ABF77" w14:textId="2FEFC0CF" w:rsidR="00521040" w:rsidRPr="008E4D17" w:rsidRDefault="009000C6" w:rsidP="00394100">
      <w:pPr>
        <w:numPr>
          <w:ilvl w:val="0"/>
          <w:numId w:val="2"/>
        </w:numPr>
        <w:rPr>
          <w:rFonts w:cs="Times New Roman"/>
          <w:szCs w:val="24"/>
        </w:rPr>
      </w:pPr>
      <w:r w:rsidRPr="008E4D17">
        <w:rPr>
          <w:rFonts w:cs="Times New Roman"/>
          <w:szCs w:val="24"/>
        </w:rPr>
        <w:t>K</w:t>
      </w:r>
      <w:r w:rsidR="00521040" w:rsidRPr="008E4D17">
        <w:rPr>
          <w:rFonts w:cs="Times New Roman"/>
          <w:szCs w:val="24"/>
        </w:rPr>
        <w:t>ameros:</w:t>
      </w:r>
    </w:p>
    <w:p w14:paraId="3D9A7DE1" w14:textId="59737547" w:rsidR="00151F8A" w:rsidRPr="008E4D17" w:rsidRDefault="00151F8A" w:rsidP="00394100">
      <w:pPr>
        <w:pStyle w:val="ListParagraph"/>
        <w:jc w:val="both"/>
        <w:rPr>
          <w:rFonts w:cs="Times New Roman"/>
          <w:szCs w:val="24"/>
        </w:rPr>
      </w:pPr>
      <w:r w:rsidRPr="008E4D17">
        <w:rPr>
          <w:rFonts w:cs="Times New Roman"/>
          <w:b/>
          <w:bCs/>
          <w:szCs w:val="24"/>
        </w:rPr>
        <w:t>1 lentelė.</w:t>
      </w:r>
      <w:r w:rsidRPr="008E4D17">
        <w:rPr>
          <w:rFonts w:cs="Times New Roman"/>
          <w:szCs w:val="24"/>
        </w:rPr>
        <w:t xml:space="preserve"> </w:t>
      </w:r>
      <w:r w:rsidRPr="008E4D17">
        <w:rPr>
          <w:rFonts w:cs="Times New Roman"/>
          <w:b/>
          <w:bCs/>
          <w:szCs w:val="24"/>
        </w:rPr>
        <w:t xml:space="preserve"> </w:t>
      </w:r>
      <w:r w:rsidR="00DB6648" w:rsidRPr="00DB6648">
        <w:rPr>
          <w:rFonts w:cs="Times New Roman"/>
          <w:szCs w:val="24"/>
        </w:rPr>
        <w:t>Vaizdo kameros</w:t>
      </w:r>
      <w:r w:rsidR="00DB6648">
        <w:rPr>
          <w:rFonts w:cs="Times New Roman"/>
          <w:b/>
          <w:bCs/>
          <w:szCs w:val="24"/>
        </w:rPr>
        <w:t xml:space="preserve"> </w:t>
      </w:r>
      <w:r w:rsidR="00DB6648" w:rsidRPr="00DB6648">
        <w:rPr>
          <w:rFonts w:cs="Times New Roman"/>
          <w:szCs w:val="24"/>
        </w:rPr>
        <w:t>ž</w:t>
      </w:r>
      <w:r w:rsidRPr="008E4D17">
        <w:rPr>
          <w:rFonts w:cs="Times New Roman"/>
          <w:szCs w:val="24"/>
        </w:rPr>
        <w:t>monių skaičiavimui.</w:t>
      </w:r>
    </w:p>
    <w:tbl>
      <w:tblPr>
        <w:tblStyle w:val="TableGrid"/>
        <w:tblW w:w="10201" w:type="dxa"/>
        <w:tblLook w:val="04A0" w:firstRow="1" w:lastRow="0" w:firstColumn="1" w:lastColumn="0" w:noHBand="0" w:noVBand="1"/>
      </w:tblPr>
      <w:tblGrid>
        <w:gridCol w:w="709"/>
        <w:gridCol w:w="2268"/>
        <w:gridCol w:w="4106"/>
        <w:gridCol w:w="3118"/>
      </w:tblGrid>
      <w:tr w:rsidR="00151F8A" w:rsidRPr="008E4D17" w14:paraId="040279BE" w14:textId="77777777" w:rsidTr="000A50A9">
        <w:trPr>
          <w:trHeight w:val="2580"/>
        </w:trPr>
        <w:tc>
          <w:tcPr>
            <w:tcW w:w="709" w:type="dxa"/>
            <w:noWrap/>
            <w:vAlign w:val="center"/>
            <w:hideMark/>
          </w:tcPr>
          <w:p w14:paraId="6ADBFB06" w14:textId="0B7C7EA2" w:rsidR="00151F8A" w:rsidRPr="000A50A9" w:rsidRDefault="000A50A9" w:rsidP="0082419D">
            <w:pPr>
              <w:rPr>
                <w:rFonts w:eastAsia="Times New Roman" w:cs="Times New Roman"/>
                <w:b/>
                <w:bCs/>
                <w:szCs w:val="24"/>
                <w:lang w:eastAsia="lt-LT"/>
              </w:rPr>
            </w:pPr>
            <w:r w:rsidRPr="000A50A9">
              <w:rPr>
                <w:rFonts w:eastAsia="Times New Roman" w:cs="Times New Roman"/>
                <w:b/>
                <w:bCs/>
                <w:szCs w:val="24"/>
                <w:lang w:eastAsia="lt-LT"/>
              </w:rPr>
              <w:t>Eil. Nr.</w:t>
            </w:r>
          </w:p>
        </w:tc>
        <w:tc>
          <w:tcPr>
            <w:tcW w:w="2268" w:type="dxa"/>
            <w:noWrap/>
            <w:vAlign w:val="center"/>
            <w:hideMark/>
          </w:tcPr>
          <w:p w14:paraId="143A10AA"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Kategorija</w:t>
            </w:r>
          </w:p>
        </w:tc>
        <w:tc>
          <w:tcPr>
            <w:tcW w:w="4106" w:type="dxa"/>
            <w:noWrap/>
            <w:vAlign w:val="center"/>
            <w:hideMark/>
          </w:tcPr>
          <w:p w14:paraId="129E0A6D"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Reikalaujami parametrai</w:t>
            </w:r>
          </w:p>
        </w:tc>
        <w:tc>
          <w:tcPr>
            <w:tcW w:w="3118" w:type="dxa"/>
            <w:vAlign w:val="center"/>
            <w:hideMark/>
          </w:tcPr>
          <w:p w14:paraId="5402A1B5" w14:textId="77777777" w:rsidR="00151F8A" w:rsidRPr="008E4D17" w:rsidRDefault="00151F8A" w:rsidP="0082419D">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151F8A" w:rsidRPr="008E4D17" w14:paraId="6518C3AF" w14:textId="77777777" w:rsidTr="000A50A9">
        <w:trPr>
          <w:trHeight w:val="647"/>
        </w:trPr>
        <w:tc>
          <w:tcPr>
            <w:tcW w:w="709" w:type="dxa"/>
            <w:noWrap/>
          </w:tcPr>
          <w:p w14:paraId="6E053175" w14:textId="47D316BD" w:rsidR="00151F8A" w:rsidRPr="005373FF" w:rsidRDefault="00151F8A" w:rsidP="005373FF">
            <w:pPr>
              <w:pStyle w:val="ListParagraph"/>
              <w:numPr>
                <w:ilvl w:val="0"/>
                <w:numId w:val="8"/>
              </w:numPr>
              <w:rPr>
                <w:rFonts w:eastAsia="Times New Roman" w:cs="Times New Roman"/>
                <w:szCs w:val="24"/>
                <w:lang w:eastAsia="lt-LT"/>
              </w:rPr>
            </w:pPr>
          </w:p>
        </w:tc>
        <w:tc>
          <w:tcPr>
            <w:tcW w:w="2268" w:type="dxa"/>
            <w:noWrap/>
            <w:hideMark/>
          </w:tcPr>
          <w:p w14:paraId="584741A0"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Gamintojas</w:t>
            </w:r>
          </w:p>
        </w:tc>
        <w:tc>
          <w:tcPr>
            <w:tcW w:w="4106" w:type="dxa"/>
            <w:hideMark/>
          </w:tcPr>
          <w:p w14:paraId="40AD7529" w14:textId="77777777" w:rsidR="00151F8A" w:rsidRPr="008E4D17"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3118" w:type="dxa"/>
            <w:noWrap/>
            <w:hideMark/>
          </w:tcPr>
          <w:p w14:paraId="59747E29"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 </w:t>
            </w:r>
          </w:p>
        </w:tc>
      </w:tr>
      <w:tr w:rsidR="00151F8A" w:rsidRPr="008E4D17" w14:paraId="0EE9C840" w14:textId="77777777" w:rsidTr="00DB6648">
        <w:trPr>
          <w:trHeight w:val="551"/>
        </w:trPr>
        <w:tc>
          <w:tcPr>
            <w:tcW w:w="709" w:type="dxa"/>
            <w:noWrap/>
          </w:tcPr>
          <w:p w14:paraId="6BF00603" w14:textId="081C2602" w:rsidR="00151F8A" w:rsidRPr="005373FF" w:rsidRDefault="00151F8A" w:rsidP="005373FF">
            <w:pPr>
              <w:pStyle w:val="ListParagraph"/>
              <w:numPr>
                <w:ilvl w:val="0"/>
                <w:numId w:val="8"/>
              </w:numPr>
              <w:rPr>
                <w:rFonts w:eastAsia="Times New Roman" w:cs="Times New Roman"/>
                <w:szCs w:val="24"/>
                <w:lang w:eastAsia="lt-LT"/>
              </w:rPr>
            </w:pPr>
          </w:p>
        </w:tc>
        <w:tc>
          <w:tcPr>
            <w:tcW w:w="2268" w:type="dxa"/>
            <w:noWrap/>
            <w:hideMark/>
          </w:tcPr>
          <w:p w14:paraId="5968E018" w14:textId="727B8A94" w:rsidR="00151F8A" w:rsidRPr="008E4D17" w:rsidRDefault="00151F8A" w:rsidP="000A50A9">
            <w:pPr>
              <w:rPr>
                <w:rFonts w:eastAsia="Times New Roman" w:cs="Times New Roman"/>
                <w:szCs w:val="24"/>
                <w:lang w:eastAsia="lt-LT"/>
              </w:rPr>
            </w:pPr>
            <w:r w:rsidRPr="008E4D17">
              <w:rPr>
                <w:rFonts w:eastAsia="Times New Roman" w:cs="Times New Roman"/>
                <w:szCs w:val="24"/>
                <w:lang w:eastAsia="lt-LT"/>
              </w:rPr>
              <w:t>Modelis</w:t>
            </w:r>
          </w:p>
        </w:tc>
        <w:tc>
          <w:tcPr>
            <w:tcW w:w="4106" w:type="dxa"/>
            <w:hideMark/>
          </w:tcPr>
          <w:p w14:paraId="3C90E7B2" w14:textId="1E1574E1" w:rsidR="00DB6648" w:rsidRDefault="00151F8A" w:rsidP="0082419D">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p w14:paraId="2769D69B" w14:textId="77777777" w:rsidR="000A50A9" w:rsidRPr="008E4D17" w:rsidRDefault="000A50A9" w:rsidP="0082419D">
            <w:pPr>
              <w:jc w:val="both"/>
              <w:rPr>
                <w:rFonts w:eastAsia="Times New Roman" w:cs="Times New Roman"/>
                <w:szCs w:val="24"/>
                <w:lang w:eastAsia="lt-LT"/>
              </w:rPr>
            </w:pPr>
          </w:p>
        </w:tc>
        <w:tc>
          <w:tcPr>
            <w:tcW w:w="3118" w:type="dxa"/>
            <w:noWrap/>
            <w:hideMark/>
          </w:tcPr>
          <w:p w14:paraId="225AC2A4" w14:textId="77777777" w:rsidR="00151F8A" w:rsidRPr="008E4D17" w:rsidRDefault="00151F8A" w:rsidP="0082419D">
            <w:pPr>
              <w:rPr>
                <w:rFonts w:eastAsia="Times New Roman" w:cs="Times New Roman"/>
                <w:szCs w:val="24"/>
                <w:lang w:eastAsia="lt-LT"/>
              </w:rPr>
            </w:pPr>
            <w:r w:rsidRPr="008E4D17">
              <w:rPr>
                <w:rFonts w:eastAsia="Times New Roman" w:cs="Times New Roman"/>
                <w:szCs w:val="24"/>
                <w:lang w:eastAsia="lt-LT"/>
              </w:rPr>
              <w:t> </w:t>
            </w:r>
          </w:p>
        </w:tc>
      </w:tr>
      <w:tr w:rsidR="00BD067D" w:rsidRPr="008E4D17" w14:paraId="0D269335" w14:textId="77777777" w:rsidTr="00DB6648">
        <w:trPr>
          <w:trHeight w:val="970"/>
        </w:trPr>
        <w:tc>
          <w:tcPr>
            <w:tcW w:w="709" w:type="dxa"/>
            <w:noWrap/>
          </w:tcPr>
          <w:p w14:paraId="56478FF1"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1269EBBE" w14:textId="4F77F3DC" w:rsidR="00BD067D" w:rsidRPr="008E4D17" w:rsidRDefault="005373FF" w:rsidP="0082419D">
            <w:pPr>
              <w:rPr>
                <w:rFonts w:eastAsia="Times New Roman" w:cs="Times New Roman"/>
                <w:szCs w:val="24"/>
                <w:lang w:eastAsia="lt-LT"/>
              </w:rPr>
            </w:pPr>
            <w:r>
              <w:rPr>
                <w:rFonts w:eastAsia="Times New Roman" w:cs="Times New Roman"/>
                <w:szCs w:val="24"/>
                <w:lang w:eastAsia="lt-LT"/>
              </w:rPr>
              <w:t>Maitinimas</w:t>
            </w:r>
          </w:p>
        </w:tc>
        <w:tc>
          <w:tcPr>
            <w:tcW w:w="4106" w:type="dxa"/>
          </w:tcPr>
          <w:p w14:paraId="04858DAD" w14:textId="616097F2" w:rsidR="00BD067D" w:rsidRPr="008E4D17" w:rsidRDefault="00BD067D" w:rsidP="0082419D">
            <w:pPr>
              <w:jc w:val="both"/>
              <w:rPr>
                <w:rFonts w:eastAsia="Times New Roman" w:cs="Times New Roman"/>
                <w:szCs w:val="24"/>
                <w:lang w:eastAsia="lt-LT"/>
              </w:rPr>
            </w:pPr>
            <w:r w:rsidRPr="008E4D17">
              <w:rPr>
                <w:rFonts w:cs="Times New Roman"/>
                <w:szCs w:val="24"/>
              </w:rPr>
              <w:t xml:space="preserve">Turi palaikyti </w:t>
            </w:r>
            <w:r w:rsidRPr="008E4D17">
              <w:rPr>
                <w:rFonts w:cs="Times New Roman"/>
                <w:b/>
                <w:bCs/>
                <w:szCs w:val="24"/>
              </w:rPr>
              <w:t xml:space="preserve">Power </w:t>
            </w:r>
            <w:proofErr w:type="spellStart"/>
            <w:r w:rsidRPr="008E4D17">
              <w:rPr>
                <w:rFonts w:cs="Times New Roman"/>
                <w:b/>
                <w:bCs/>
                <w:szCs w:val="24"/>
              </w:rPr>
              <w:t>over</w:t>
            </w:r>
            <w:proofErr w:type="spellEnd"/>
            <w:r w:rsidRPr="008E4D17">
              <w:rPr>
                <w:rFonts w:cs="Times New Roman"/>
                <w:b/>
                <w:bCs/>
                <w:szCs w:val="24"/>
              </w:rPr>
              <w:t xml:space="preserve"> </w:t>
            </w:r>
            <w:proofErr w:type="spellStart"/>
            <w:r w:rsidRPr="008E4D17">
              <w:rPr>
                <w:rFonts w:cs="Times New Roman"/>
                <w:b/>
                <w:bCs/>
                <w:szCs w:val="24"/>
              </w:rPr>
              <w:t>Ethernet</w:t>
            </w:r>
            <w:proofErr w:type="spellEnd"/>
            <w:r w:rsidRPr="008E4D17">
              <w:rPr>
                <w:rFonts w:cs="Times New Roman"/>
                <w:b/>
                <w:bCs/>
                <w:szCs w:val="24"/>
              </w:rPr>
              <w:t xml:space="preserve"> (</w:t>
            </w:r>
            <w:proofErr w:type="spellStart"/>
            <w:r w:rsidRPr="008E4D17">
              <w:rPr>
                <w:rFonts w:cs="Times New Roman"/>
                <w:b/>
                <w:bCs/>
                <w:szCs w:val="24"/>
              </w:rPr>
              <w:t>PoE</w:t>
            </w:r>
            <w:proofErr w:type="spellEnd"/>
            <w:r w:rsidRPr="008E4D17">
              <w:rPr>
                <w:rFonts w:cs="Times New Roman"/>
                <w:b/>
                <w:bCs/>
                <w:szCs w:val="24"/>
              </w:rPr>
              <w:t>)</w:t>
            </w:r>
            <w:r w:rsidRPr="008E4D17">
              <w:rPr>
                <w:rFonts w:cs="Times New Roman"/>
                <w:szCs w:val="24"/>
              </w:rPr>
              <w:t xml:space="preserve"> maitinimą (atitinkant IEEE 802.3af arba 802.3at standartą).</w:t>
            </w:r>
          </w:p>
        </w:tc>
        <w:tc>
          <w:tcPr>
            <w:tcW w:w="3118" w:type="dxa"/>
            <w:noWrap/>
          </w:tcPr>
          <w:p w14:paraId="1298DB6D" w14:textId="77777777" w:rsidR="00BD067D" w:rsidRPr="008E4D17" w:rsidRDefault="00BD067D" w:rsidP="0082419D">
            <w:pPr>
              <w:rPr>
                <w:rFonts w:eastAsia="Times New Roman" w:cs="Times New Roman"/>
                <w:szCs w:val="24"/>
                <w:lang w:eastAsia="lt-LT"/>
              </w:rPr>
            </w:pPr>
          </w:p>
        </w:tc>
      </w:tr>
      <w:tr w:rsidR="00BD067D" w:rsidRPr="008E4D17" w14:paraId="0C21999A" w14:textId="77777777" w:rsidTr="000A50A9">
        <w:trPr>
          <w:trHeight w:val="300"/>
        </w:trPr>
        <w:tc>
          <w:tcPr>
            <w:tcW w:w="709" w:type="dxa"/>
            <w:noWrap/>
          </w:tcPr>
          <w:p w14:paraId="78A62C4E"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19FEA4F9" w14:textId="123BD079" w:rsidR="00BD067D" w:rsidRPr="008E4D17" w:rsidRDefault="005373FF" w:rsidP="0082419D">
            <w:pPr>
              <w:rPr>
                <w:rFonts w:eastAsia="Times New Roman" w:cs="Times New Roman"/>
                <w:szCs w:val="24"/>
                <w:lang w:eastAsia="lt-LT"/>
              </w:rPr>
            </w:pPr>
            <w:r>
              <w:rPr>
                <w:rFonts w:eastAsia="Times New Roman" w:cs="Times New Roman"/>
                <w:szCs w:val="24"/>
                <w:lang w:eastAsia="lt-LT"/>
              </w:rPr>
              <w:t>Temperatūra</w:t>
            </w:r>
          </w:p>
        </w:tc>
        <w:tc>
          <w:tcPr>
            <w:tcW w:w="4106" w:type="dxa"/>
          </w:tcPr>
          <w:p w14:paraId="590BA904" w14:textId="37DB09A1" w:rsidR="00BD067D" w:rsidRPr="008E4D17" w:rsidRDefault="00BD067D" w:rsidP="000A50A9">
            <w:pPr>
              <w:jc w:val="both"/>
              <w:rPr>
                <w:rFonts w:eastAsia="Times New Roman" w:cs="Times New Roman"/>
                <w:szCs w:val="24"/>
                <w:lang w:eastAsia="lt-LT"/>
              </w:rPr>
            </w:pPr>
            <w:r w:rsidRPr="008E4D17">
              <w:rPr>
                <w:rFonts w:cs="Times New Roman"/>
                <w:szCs w:val="24"/>
              </w:rPr>
              <w:t xml:space="preserve">Turi būti skirti darbui </w:t>
            </w:r>
            <w:r w:rsidRPr="008E4D17">
              <w:rPr>
                <w:rFonts w:cs="Times New Roman"/>
                <w:b/>
                <w:bCs/>
                <w:szCs w:val="24"/>
              </w:rPr>
              <w:t>vidinėje aplinkoje</w:t>
            </w:r>
            <w:r w:rsidRPr="008E4D17">
              <w:rPr>
                <w:rFonts w:cs="Times New Roman"/>
                <w:szCs w:val="24"/>
              </w:rPr>
              <w:t>, esant +10°C – +35°C temperatūrai.</w:t>
            </w:r>
          </w:p>
        </w:tc>
        <w:tc>
          <w:tcPr>
            <w:tcW w:w="3118" w:type="dxa"/>
            <w:noWrap/>
          </w:tcPr>
          <w:p w14:paraId="2F5FE003" w14:textId="77777777" w:rsidR="00BD067D" w:rsidRPr="008E4D17" w:rsidRDefault="00BD067D" w:rsidP="0082419D">
            <w:pPr>
              <w:rPr>
                <w:rFonts w:eastAsia="Times New Roman" w:cs="Times New Roman"/>
                <w:szCs w:val="24"/>
                <w:lang w:eastAsia="lt-LT"/>
              </w:rPr>
            </w:pPr>
          </w:p>
        </w:tc>
      </w:tr>
      <w:tr w:rsidR="00BD067D" w:rsidRPr="008E4D17" w14:paraId="0114B14A" w14:textId="77777777" w:rsidTr="000A50A9">
        <w:trPr>
          <w:trHeight w:val="300"/>
        </w:trPr>
        <w:tc>
          <w:tcPr>
            <w:tcW w:w="709" w:type="dxa"/>
            <w:noWrap/>
          </w:tcPr>
          <w:p w14:paraId="4CB64341"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073EFF3D" w14:textId="3B2265A1" w:rsidR="00BD067D" w:rsidRPr="005373FF" w:rsidRDefault="005373FF" w:rsidP="0082419D">
            <w:pPr>
              <w:rPr>
                <w:rFonts w:eastAsia="Times New Roman" w:cs="Times New Roman"/>
                <w:szCs w:val="24"/>
                <w:lang w:eastAsia="lt-LT"/>
              </w:rPr>
            </w:pPr>
            <w:r w:rsidRPr="005373FF">
              <w:rPr>
                <w:rFonts w:cs="Times New Roman"/>
                <w:szCs w:val="24"/>
              </w:rPr>
              <w:t>Žmonių skaičiavimo funkcij</w:t>
            </w:r>
            <w:r w:rsidR="00404947">
              <w:rPr>
                <w:rFonts w:cs="Times New Roman"/>
                <w:szCs w:val="24"/>
              </w:rPr>
              <w:t>a</w:t>
            </w:r>
          </w:p>
        </w:tc>
        <w:tc>
          <w:tcPr>
            <w:tcW w:w="4106" w:type="dxa"/>
          </w:tcPr>
          <w:p w14:paraId="6B58CE9D" w14:textId="77777777" w:rsidR="00BD067D" w:rsidRPr="008E4D17" w:rsidRDefault="00BD067D" w:rsidP="00BD067D">
            <w:pPr>
              <w:jc w:val="both"/>
              <w:rPr>
                <w:rFonts w:cs="Times New Roman"/>
                <w:szCs w:val="24"/>
              </w:rPr>
            </w:pPr>
            <w:r w:rsidRPr="008E4D17">
              <w:rPr>
                <w:rFonts w:cs="Times New Roman"/>
                <w:szCs w:val="24"/>
              </w:rPr>
              <w:t xml:space="preserve">Turi turėti integruotą arba palaikomą </w:t>
            </w:r>
            <w:r w:rsidRPr="008E4D17">
              <w:rPr>
                <w:rFonts w:cs="Times New Roman"/>
                <w:b/>
                <w:bCs/>
                <w:szCs w:val="24"/>
              </w:rPr>
              <w:t>žmonių skaičiavimo funkciją</w:t>
            </w:r>
            <w:r w:rsidRPr="008E4D17">
              <w:rPr>
                <w:rFonts w:cs="Times New Roman"/>
                <w:szCs w:val="24"/>
              </w:rPr>
              <w:t>, naudojant vaizdo analizės algoritmus arba 3D vaizdo apdorojimą.</w:t>
            </w:r>
          </w:p>
          <w:p w14:paraId="16D28CD9" w14:textId="77777777" w:rsidR="00BD067D" w:rsidRPr="008E4D17" w:rsidRDefault="00BD067D" w:rsidP="0082419D">
            <w:pPr>
              <w:jc w:val="both"/>
              <w:rPr>
                <w:rFonts w:eastAsia="Times New Roman" w:cs="Times New Roman"/>
                <w:szCs w:val="24"/>
                <w:lang w:eastAsia="lt-LT"/>
              </w:rPr>
            </w:pPr>
          </w:p>
        </w:tc>
        <w:tc>
          <w:tcPr>
            <w:tcW w:w="3118" w:type="dxa"/>
            <w:noWrap/>
          </w:tcPr>
          <w:p w14:paraId="26721176" w14:textId="77777777" w:rsidR="00BD067D" w:rsidRPr="008E4D17" w:rsidRDefault="00BD067D" w:rsidP="0082419D">
            <w:pPr>
              <w:rPr>
                <w:rFonts w:eastAsia="Times New Roman" w:cs="Times New Roman"/>
                <w:szCs w:val="24"/>
                <w:lang w:eastAsia="lt-LT"/>
              </w:rPr>
            </w:pPr>
          </w:p>
        </w:tc>
      </w:tr>
      <w:tr w:rsidR="00BD067D" w:rsidRPr="008E4D17" w14:paraId="08A024FA" w14:textId="77777777" w:rsidTr="000A50A9">
        <w:trPr>
          <w:trHeight w:val="300"/>
        </w:trPr>
        <w:tc>
          <w:tcPr>
            <w:tcW w:w="709" w:type="dxa"/>
            <w:noWrap/>
          </w:tcPr>
          <w:p w14:paraId="3202E630"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344588A5" w14:textId="270CF2B7" w:rsidR="00BD067D" w:rsidRPr="008E4D17" w:rsidRDefault="005373FF" w:rsidP="0082419D">
            <w:pPr>
              <w:rPr>
                <w:rFonts w:eastAsia="Times New Roman" w:cs="Times New Roman"/>
                <w:szCs w:val="24"/>
                <w:lang w:eastAsia="lt-LT"/>
              </w:rPr>
            </w:pPr>
            <w:r>
              <w:rPr>
                <w:rFonts w:eastAsia="Times New Roman" w:cs="Times New Roman"/>
                <w:szCs w:val="24"/>
                <w:lang w:eastAsia="lt-LT"/>
              </w:rPr>
              <w:t>Protokolai</w:t>
            </w:r>
          </w:p>
        </w:tc>
        <w:tc>
          <w:tcPr>
            <w:tcW w:w="4106" w:type="dxa"/>
          </w:tcPr>
          <w:p w14:paraId="6A97E72C" w14:textId="3EB4B589" w:rsidR="00BD067D" w:rsidRPr="008E4D17" w:rsidRDefault="00BD067D" w:rsidP="000A50A9">
            <w:pPr>
              <w:jc w:val="both"/>
              <w:rPr>
                <w:rFonts w:eastAsia="Times New Roman" w:cs="Times New Roman"/>
                <w:szCs w:val="24"/>
                <w:lang w:eastAsia="lt-LT"/>
              </w:rPr>
            </w:pPr>
            <w:r w:rsidRPr="008E4D17">
              <w:rPr>
                <w:rFonts w:cs="Times New Roman"/>
                <w:szCs w:val="24"/>
              </w:rPr>
              <w:t xml:space="preserve">Turi būti palaikomas </w:t>
            </w:r>
            <w:r w:rsidRPr="008E4D17">
              <w:rPr>
                <w:rFonts w:cs="Times New Roman"/>
                <w:b/>
                <w:bCs/>
                <w:szCs w:val="24"/>
              </w:rPr>
              <w:t>ONVIF S/Analytics</w:t>
            </w:r>
            <w:r w:rsidRPr="008E4D17">
              <w:rPr>
                <w:rFonts w:cs="Times New Roman"/>
                <w:szCs w:val="24"/>
              </w:rPr>
              <w:t xml:space="preserve"> arba lygiavertis protokolas, leidžiantis integruoti skaičiavimo duomenis.</w:t>
            </w:r>
          </w:p>
        </w:tc>
        <w:tc>
          <w:tcPr>
            <w:tcW w:w="3118" w:type="dxa"/>
            <w:noWrap/>
          </w:tcPr>
          <w:p w14:paraId="608C7CE4" w14:textId="77777777" w:rsidR="00BD067D" w:rsidRPr="008E4D17" w:rsidRDefault="00BD067D" w:rsidP="0082419D">
            <w:pPr>
              <w:rPr>
                <w:rFonts w:eastAsia="Times New Roman" w:cs="Times New Roman"/>
                <w:szCs w:val="24"/>
                <w:lang w:eastAsia="lt-LT"/>
              </w:rPr>
            </w:pPr>
          </w:p>
        </w:tc>
      </w:tr>
      <w:tr w:rsidR="00BD067D" w:rsidRPr="008E4D17" w14:paraId="024761B8" w14:textId="77777777" w:rsidTr="000A50A9">
        <w:trPr>
          <w:trHeight w:val="300"/>
        </w:trPr>
        <w:tc>
          <w:tcPr>
            <w:tcW w:w="709" w:type="dxa"/>
            <w:noWrap/>
          </w:tcPr>
          <w:p w14:paraId="42073459"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29702076" w14:textId="739E9AB2" w:rsidR="00BD067D" w:rsidRPr="008E4D17" w:rsidRDefault="005373FF" w:rsidP="0082419D">
            <w:pPr>
              <w:rPr>
                <w:rFonts w:eastAsia="Times New Roman" w:cs="Times New Roman"/>
                <w:szCs w:val="24"/>
                <w:lang w:eastAsia="lt-LT"/>
              </w:rPr>
            </w:pPr>
            <w:r>
              <w:rPr>
                <w:rFonts w:eastAsia="Times New Roman" w:cs="Times New Roman"/>
                <w:szCs w:val="24"/>
                <w:lang w:eastAsia="lt-LT"/>
              </w:rPr>
              <w:t xml:space="preserve">Raiška </w:t>
            </w:r>
          </w:p>
        </w:tc>
        <w:tc>
          <w:tcPr>
            <w:tcW w:w="4106" w:type="dxa"/>
          </w:tcPr>
          <w:p w14:paraId="1064A2A5" w14:textId="77777777" w:rsidR="00BD067D" w:rsidRPr="008E4D17" w:rsidRDefault="00BD067D" w:rsidP="00BD067D">
            <w:pPr>
              <w:jc w:val="both"/>
              <w:rPr>
                <w:rFonts w:cs="Times New Roman"/>
                <w:szCs w:val="24"/>
              </w:rPr>
            </w:pPr>
            <w:r w:rsidRPr="008E4D17">
              <w:rPr>
                <w:rFonts w:cs="Times New Roman"/>
                <w:szCs w:val="24"/>
              </w:rPr>
              <w:t xml:space="preserve">Kameros turi būti ne blogesnės kaip </w:t>
            </w:r>
            <w:proofErr w:type="spellStart"/>
            <w:r w:rsidRPr="008E4D17">
              <w:rPr>
                <w:rFonts w:cs="Times New Roman"/>
                <w:szCs w:val="24"/>
              </w:rPr>
              <w:t>Full</w:t>
            </w:r>
            <w:proofErr w:type="spellEnd"/>
            <w:r w:rsidRPr="008E4D17">
              <w:rPr>
                <w:rFonts w:cs="Times New Roman"/>
                <w:szCs w:val="24"/>
              </w:rPr>
              <w:t xml:space="preserve"> HD raiškos, turėti naktinį režimą. </w:t>
            </w:r>
          </w:p>
          <w:p w14:paraId="4D9A1872" w14:textId="77777777" w:rsidR="00BD067D" w:rsidRPr="008E4D17" w:rsidRDefault="00BD067D" w:rsidP="0082419D">
            <w:pPr>
              <w:jc w:val="both"/>
              <w:rPr>
                <w:rFonts w:eastAsia="Times New Roman" w:cs="Times New Roman"/>
                <w:szCs w:val="24"/>
                <w:lang w:eastAsia="lt-LT"/>
              </w:rPr>
            </w:pPr>
          </w:p>
        </w:tc>
        <w:tc>
          <w:tcPr>
            <w:tcW w:w="3118" w:type="dxa"/>
            <w:noWrap/>
          </w:tcPr>
          <w:p w14:paraId="2BA8B57E" w14:textId="77777777" w:rsidR="00BD067D" w:rsidRPr="008E4D17" w:rsidRDefault="00BD067D" w:rsidP="0082419D">
            <w:pPr>
              <w:rPr>
                <w:rFonts w:eastAsia="Times New Roman" w:cs="Times New Roman"/>
                <w:szCs w:val="24"/>
                <w:lang w:eastAsia="lt-LT"/>
              </w:rPr>
            </w:pPr>
          </w:p>
        </w:tc>
      </w:tr>
      <w:tr w:rsidR="00BD067D" w:rsidRPr="008E4D17" w14:paraId="12A51E57" w14:textId="77777777" w:rsidTr="000A50A9">
        <w:trPr>
          <w:trHeight w:val="300"/>
        </w:trPr>
        <w:tc>
          <w:tcPr>
            <w:tcW w:w="709" w:type="dxa"/>
            <w:noWrap/>
          </w:tcPr>
          <w:p w14:paraId="0C359D39" w14:textId="77777777" w:rsidR="00BD067D" w:rsidRPr="005373FF" w:rsidRDefault="00BD067D" w:rsidP="005373FF">
            <w:pPr>
              <w:pStyle w:val="ListParagraph"/>
              <w:numPr>
                <w:ilvl w:val="0"/>
                <w:numId w:val="8"/>
              </w:numPr>
              <w:rPr>
                <w:rFonts w:eastAsia="Times New Roman" w:cs="Times New Roman"/>
                <w:szCs w:val="24"/>
                <w:lang w:eastAsia="lt-LT"/>
              </w:rPr>
            </w:pPr>
          </w:p>
        </w:tc>
        <w:tc>
          <w:tcPr>
            <w:tcW w:w="2268" w:type="dxa"/>
            <w:noWrap/>
          </w:tcPr>
          <w:p w14:paraId="7FDD5B7C" w14:textId="0D24FFB9" w:rsidR="00BD067D" w:rsidRPr="008E4D17" w:rsidRDefault="005373FF" w:rsidP="0082419D">
            <w:pPr>
              <w:rPr>
                <w:rFonts w:eastAsia="Times New Roman" w:cs="Times New Roman"/>
                <w:szCs w:val="24"/>
                <w:lang w:eastAsia="lt-LT"/>
              </w:rPr>
            </w:pPr>
            <w:r>
              <w:rPr>
                <w:rFonts w:eastAsia="Times New Roman" w:cs="Times New Roman"/>
                <w:szCs w:val="24"/>
                <w:lang w:eastAsia="lt-LT"/>
              </w:rPr>
              <w:t>Montavimas</w:t>
            </w:r>
          </w:p>
        </w:tc>
        <w:tc>
          <w:tcPr>
            <w:tcW w:w="4106" w:type="dxa"/>
          </w:tcPr>
          <w:p w14:paraId="6A0BA4B2" w14:textId="348EA9EB" w:rsidR="000A50A9" w:rsidRPr="000A50A9" w:rsidRDefault="00BD067D" w:rsidP="000A50A9">
            <w:pPr>
              <w:jc w:val="both"/>
              <w:rPr>
                <w:rFonts w:cs="Times New Roman"/>
                <w:szCs w:val="24"/>
              </w:rPr>
            </w:pPr>
            <w:r w:rsidRPr="008E4D17">
              <w:rPr>
                <w:rFonts w:cs="Times New Roman"/>
                <w:szCs w:val="24"/>
              </w:rPr>
              <w:t>Komplektuojamos su visais montavimo elementais.</w:t>
            </w:r>
          </w:p>
        </w:tc>
        <w:tc>
          <w:tcPr>
            <w:tcW w:w="3118" w:type="dxa"/>
            <w:noWrap/>
          </w:tcPr>
          <w:p w14:paraId="5BBA3C38" w14:textId="77777777" w:rsidR="00BD067D" w:rsidRPr="008E4D17" w:rsidRDefault="00BD067D" w:rsidP="0082419D">
            <w:pPr>
              <w:rPr>
                <w:rFonts w:eastAsia="Times New Roman" w:cs="Times New Roman"/>
                <w:szCs w:val="24"/>
                <w:lang w:eastAsia="lt-LT"/>
              </w:rPr>
            </w:pPr>
          </w:p>
        </w:tc>
      </w:tr>
    </w:tbl>
    <w:p w14:paraId="09D237C6" w14:textId="77777777" w:rsidR="00F90EF9" w:rsidRDefault="009000C6" w:rsidP="00073144">
      <w:pPr>
        <w:numPr>
          <w:ilvl w:val="0"/>
          <w:numId w:val="2"/>
        </w:numPr>
        <w:spacing w:before="120"/>
        <w:ind w:left="714" w:hanging="357"/>
        <w:jc w:val="both"/>
        <w:rPr>
          <w:rFonts w:cs="Times New Roman"/>
          <w:szCs w:val="24"/>
        </w:rPr>
      </w:pPr>
      <w:r w:rsidRPr="008E4D17">
        <w:rPr>
          <w:rFonts w:cs="Times New Roman"/>
          <w:szCs w:val="24"/>
        </w:rPr>
        <w:t>Kameros</w:t>
      </w:r>
      <w:r w:rsidR="00521040" w:rsidRPr="008E4D17">
        <w:rPr>
          <w:rFonts w:cs="Times New Roman"/>
          <w:szCs w:val="24"/>
        </w:rPr>
        <w:t xml:space="preserve"> turi užtikrinti kavinės zonos aprėptį</w:t>
      </w:r>
      <w:r w:rsidR="000972AB" w:rsidRPr="008E4D17">
        <w:rPr>
          <w:rFonts w:cs="Times New Roman"/>
          <w:szCs w:val="24"/>
        </w:rPr>
        <w:t>,</w:t>
      </w:r>
      <w:r w:rsidR="00521040" w:rsidRPr="008E4D17">
        <w:rPr>
          <w:rFonts w:cs="Times New Roman"/>
          <w:szCs w:val="24"/>
        </w:rPr>
        <w:t xml:space="preserve"> montavimo vietos turi būti suderint</w:t>
      </w:r>
      <w:r w:rsidR="000972AB" w:rsidRPr="008E4D17">
        <w:rPr>
          <w:rFonts w:cs="Times New Roman"/>
          <w:szCs w:val="24"/>
        </w:rPr>
        <w:t>os</w:t>
      </w:r>
      <w:r w:rsidR="00521040" w:rsidRPr="008E4D17">
        <w:rPr>
          <w:rFonts w:cs="Times New Roman"/>
          <w:szCs w:val="24"/>
        </w:rPr>
        <w:t xml:space="preserve"> su užsakov</w:t>
      </w:r>
      <w:r w:rsidR="000972AB" w:rsidRPr="008E4D17">
        <w:rPr>
          <w:rFonts w:cs="Times New Roman"/>
          <w:szCs w:val="24"/>
        </w:rPr>
        <w:t>u</w:t>
      </w:r>
      <w:r w:rsidR="00521040" w:rsidRPr="008E4D17">
        <w:rPr>
          <w:rFonts w:cs="Times New Roman"/>
          <w:szCs w:val="24"/>
        </w:rPr>
        <w:t>.</w:t>
      </w:r>
    </w:p>
    <w:p w14:paraId="5533F142" w14:textId="77777777" w:rsidR="00073144" w:rsidRDefault="00073144" w:rsidP="000972AB">
      <w:pPr>
        <w:jc w:val="both"/>
        <w:rPr>
          <w:rFonts w:cs="Times New Roman"/>
          <w:b/>
          <w:bCs/>
          <w:szCs w:val="24"/>
        </w:rPr>
      </w:pPr>
    </w:p>
    <w:p w14:paraId="2100E6DF" w14:textId="1A3A9A08" w:rsidR="00521040" w:rsidRPr="008E4D17" w:rsidRDefault="00521040" w:rsidP="000972AB">
      <w:pPr>
        <w:jc w:val="both"/>
        <w:rPr>
          <w:rFonts w:cs="Times New Roman"/>
          <w:b/>
          <w:bCs/>
          <w:szCs w:val="24"/>
        </w:rPr>
      </w:pPr>
      <w:r w:rsidRPr="008E4D17">
        <w:rPr>
          <w:rFonts w:cs="Times New Roman"/>
          <w:b/>
          <w:bCs/>
          <w:szCs w:val="24"/>
        </w:rPr>
        <w:t xml:space="preserve">4. Sistemos architektūra </w:t>
      </w:r>
    </w:p>
    <w:p w14:paraId="034F6CA2" w14:textId="77777777" w:rsidR="00521040" w:rsidRPr="008E4D17" w:rsidRDefault="00521040" w:rsidP="000972AB">
      <w:pPr>
        <w:numPr>
          <w:ilvl w:val="0"/>
          <w:numId w:val="3"/>
        </w:numPr>
        <w:jc w:val="both"/>
        <w:rPr>
          <w:rFonts w:cs="Times New Roman"/>
          <w:szCs w:val="24"/>
        </w:rPr>
      </w:pPr>
      <w:r w:rsidRPr="008E4D17">
        <w:rPr>
          <w:rFonts w:cs="Times New Roman"/>
          <w:b/>
          <w:bCs/>
          <w:szCs w:val="24"/>
        </w:rPr>
        <w:t>Apdorojimo modulis/serveris</w:t>
      </w:r>
      <w:r w:rsidRPr="008E4D17">
        <w:rPr>
          <w:rFonts w:cs="Times New Roman"/>
          <w:szCs w:val="24"/>
        </w:rPr>
        <w:t>:</w:t>
      </w:r>
    </w:p>
    <w:p w14:paraId="190743F8" w14:textId="30FE28B5" w:rsidR="00521040" w:rsidRPr="008E4D17" w:rsidRDefault="00521040" w:rsidP="000972AB">
      <w:pPr>
        <w:numPr>
          <w:ilvl w:val="1"/>
          <w:numId w:val="3"/>
        </w:numPr>
        <w:jc w:val="both"/>
        <w:rPr>
          <w:rFonts w:cs="Times New Roman"/>
          <w:szCs w:val="24"/>
        </w:rPr>
      </w:pPr>
      <w:r w:rsidRPr="008E4D17">
        <w:rPr>
          <w:rFonts w:cs="Times New Roman"/>
          <w:szCs w:val="24"/>
        </w:rPr>
        <w:t>Gali būti integruotas į vieną iš jutiklių arba realizuotas kaip atskiras serveris/konteineris lokaliai</w:t>
      </w:r>
      <w:r w:rsidR="009000C6" w:rsidRPr="008E4D17">
        <w:rPr>
          <w:rFonts w:cs="Times New Roman"/>
          <w:szCs w:val="24"/>
        </w:rPr>
        <w:t>.</w:t>
      </w:r>
    </w:p>
    <w:p w14:paraId="46C72EA7" w14:textId="77777777" w:rsidR="00521040" w:rsidRPr="008E4D17" w:rsidRDefault="00521040" w:rsidP="000972AB">
      <w:pPr>
        <w:numPr>
          <w:ilvl w:val="1"/>
          <w:numId w:val="3"/>
        </w:numPr>
        <w:jc w:val="both"/>
        <w:rPr>
          <w:rFonts w:cs="Times New Roman"/>
          <w:szCs w:val="24"/>
        </w:rPr>
      </w:pPr>
      <w:r w:rsidRPr="008E4D17">
        <w:rPr>
          <w:rFonts w:cs="Times New Roman"/>
          <w:szCs w:val="24"/>
        </w:rPr>
        <w:t>Atsakingas už duomenų agregavimą, filtravimą ir perdavimą per API.</w:t>
      </w:r>
    </w:p>
    <w:p w14:paraId="625597EE" w14:textId="77777777" w:rsidR="00521040" w:rsidRPr="008E4D17" w:rsidRDefault="00521040" w:rsidP="000972AB">
      <w:pPr>
        <w:numPr>
          <w:ilvl w:val="1"/>
          <w:numId w:val="3"/>
        </w:numPr>
        <w:jc w:val="both"/>
        <w:rPr>
          <w:rFonts w:cs="Times New Roman"/>
          <w:szCs w:val="24"/>
        </w:rPr>
      </w:pPr>
      <w:r w:rsidRPr="008E4D17">
        <w:rPr>
          <w:rFonts w:cs="Times New Roman"/>
          <w:szCs w:val="24"/>
        </w:rPr>
        <w:t>Turi veikti nuolat (24/7), palaikyti atstatymo mechanizmus, esant prastovoms.</w:t>
      </w:r>
    </w:p>
    <w:p w14:paraId="08B26872" w14:textId="77777777" w:rsidR="00521040" w:rsidRPr="008E4D17" w:rsidRDefault="00521040" w:rsidP="000972AB">
      <w:pPr>
        <w:numPr>
          <w:ilvl w:val="0"/>
          <w:numId w:val="3"/>
        </w:numPr>
        <w:jc w:val="both"/>
        <w:rPr>
          <w:rFonts w:cs="Times New Roman"/>
          <w:szCs w:val="24"/>
        </w:rPr>
      </w:pPr>
      <w:r w:rsidRPr="008E4D17">
        <w:rPr>
          <w:rFonts w:cs="Times New Roman"/>
          <w:b/>
          <w:bCs/>
          <w:szCs w:val="24"/>
        </w:rPr>
        <w:t>API sąsaja</w:t>
      </w:r>
      <w:r w:rsidRPr="008E4D17">
        <w:rPr>
          <w:rFonts w:cs="Times New Roman"/>
          <w:szCs w:val="24"/>
        </w:rPr>
        <w:t>:</w:t>
      </w:r>
    </w:p>
    <w:p w14:paraId="3F5D8EDE" w14:textId="77777777" w:rsidR="00521040" w:rsidRPr="008E4D17" w:rsidRDefault="00521040" w:rsidP="000972AB">
      <w:pPr>
        <w:numPr>
          <w:ilvl w:val="1"/>
          <w:numId w:val="3"/>
        </w:numPr>
        <w:jc w:val="both"/>
        <w:rPr>
          <w:rFonts w:cs="Times New Roman"/>
          <w:szCs w:val="24"/>
        </w:rPr>
      </w:pPr>
      <w:r w:rsidRPr="008E4D17">
        <w:rPr>
          <w:rFonts w:cs="Times New Roman"/>
          <w:szCs w:val="24"/>
        </w:rPr>
        <w:t>Duomenys turi būti pasiekiami per saugią HTTPS sąsają.</w:t>
      </w:r>
    </w:p>
    <w:p w14:paraId="033EAFFF" w14:textId="77777777" w:rsidR="00521040" w:rsidRPr="008E4D17" w:rsidRDefault="00521040" w:rsidP="000972AB">
      <w:pPr>
        <w:numPr>
          <w:ilvl w:val="1"/>
          <w:numId w:val="3"/>
        </w:numPr>
        <w:jc w:val="both"/>
        <w:rPr>
          <w:rFonts w:cs="Times New Roman"/>
          <w:szCs w:val="24"/>
        </w:rPr>
      </w:pPr>
      <w:r w:rsidRPr="008E4D17">
        <w:rPr>
          <w:rFonts w:cs="Times New Roman"/>
          <w:szCs w:val="24"/>
        </w:rPr>
        <w:t>Turi būti palaikomas autentifikavimas (pvz., API raktas, OAuth2 ar kt.).</w:t>
      </w:r>
    </w:p>
    <w:p w14:paraId="16F278D8" w14:textId="77777777" w:rsidR="00521040" w:rsidRPr="008E4D17" w:rsidRDefault="00521040" w:rsidP="000972AB">
      <w:pPr>
        <w:jc w:val="both"/>
        <w:rPr>
          <w:rFonts w:cs="Times New Roman"/>
          <w:b/>
          <w:bCs/>
          <w:szCs w:val="24"/>
        </w:rPr>
      </w:pPr>
      <w:r w:rsidRPr="008E4D17">
        <w:rPr>
          <w:rFonts w:cs="Times New Roman"/>
          <w:b/>
          <w:bCs/>
          <w:szCs w:val="24"/>
        </w:rPr>
        <w:t>5. Integraciniai reikalavimai</w:t>
      </w:r>
    </w:p>
    <w:p w14:paraId="6F12BA94" w14:textId="77777777" w:rsidR="00521040" w:rsidRPr="008E4D17" w:rsidRDefault="00521040" w:rsidP="000972AB">
      <w:pPr>
        <w:numPr>
          <w:ilvl w:val="0"/>
          <w:numId w:val="4"/>
        </w:numPr>
        <w:jc w:val="both"/>
        <w:rPr>
          <w:rFonts w:cs="Times New Roman"/>
          <w:szCs w:val="24"/>
        </w:rPr>
      </w:pPr>
      <w:r w:rsidRPr="008E4D17">
        <w:rPr>
          <w:rFonts w:cs="Times New Roman"/>
          <w:szCs w:val="24"/>
        </w:rPr>
        <w:t>Turi būti pateikta dokumentacija apie API struktūrą ir naudojimo pavyzdžiai.</w:t>
      </w:r>
    </w:p>
    <w:p w14:paraId="1B6706A6" w14:textId="77777777" w:rsidR="00521040" w:rsidRPr="008E4D17" w:rsidRDefault="00521040" w:rsidP="000972AB">
      <w:pPr>
        <w:jc w:val="both"/>
        <w:rPr>
          <w:rFonts w:cs="Times New Roman"/>
          <w:b/>
          <w:bCs/>
          <w:szCs w:val="24"/>
        </w:rPr>
      </w:pPr>
      <w:r w:rsidRPr="008E4D17">
        <w:rPr>
          <w:rFonts w:cs="Times New Roman"/>
          <w:b/>
          <w:bCs/>
          <w:szCs w:val="24"/>
        </w:rPr>
        <w:t>6. Diegimo ir palaikymo reikalavimai</w:t>
      </w:r>
    </w:p>
    <w:p w14:paraId="19CF5D81" w14:textId="77777777" w:rsidR="00521040" w:rsidRPr="008E4D17" w:rsidRDefault="00521040" w:rsidP="000972AB">
      <w:pPr>
        <w:numPr>
          <w:ilvl w:val="0"/>
          <w:numId w:val="5"/>
        </w:numPr>
        <w:jc w:val="both"/>
        <w:rPr>
          <w:rFonts w:cs="Times New Roman"/>
          <w:szCs w:val="24"/>
        </w:rPr>
      </w:pPr>
      <w:r w:rsidRPr="008E4D17">
        <w:rPr>
          <w:rFonts w:cs="Times New Roman"/>
          <w:szCs w:val="24"/>
        </w:rPr>
        <w:t>Tiekėjas atsakingas už įrangos montavimą, konfigūravimą ir testavimą.</w:t>
      </w:r>
    </w:p>
    <w:p w14:paraId="4342CA98" w14:textId="44927821" w:rsidR="00521040" w:rsidRPr="008E4D17" w:rsidRDefault="00521040" w:rsidP="000972AB">
      <w:pPr>
        <w:numPr>
          <w:ilvl w:val="0"/>
          <w:numId w:val="5"/>
        </w:numPr>
        <w:jc w:val="both"/>
        <w:rPr>
          <w:rFonts w:cs="Times New Roman"/>
          <w:szCs w:val="24"/>
        </w:rPr>
      </w:pPr>
      <w:r w:rsidRPr="008E4D17">
        <w:rPr>
          <w:rFonts w:cs="Times New Roman"/>
          <w:szCs w:val="24"/>
        </w:rPr>
        <w:t xml:space="preserve">Tiekėjas turi suteikti </w:t>
      </w:r>
      <w:r w:rsidRPr="008E4D17">
        <w:rPr>
          <w:rFonts w:cs="Times New Roman"/>
          <w:b/>
          <w:bCs/>
          <w:szCs w:val="24"/>
        </w:rPr>
        <w:t xml:space="preserve">ne trumpesnę kaip </w:t>
      </w:r>
      <w:r w:rsidR="009000C6" w:rsidRPr="008E4D17">
        <w:rPr>
          <w:rFonts w:cs="Times New Roman"/>
          <w:b/>
          <w:bCs/>
          <w:szCs w:val="24"/>
        </w:rPr>
        <w:t>24</w:t>
      </w:r>
      <w:r w:rsidRPr="008E4D17">
        <w:rPr>
          <w:rFonts w:cs="Times New Roman"/>
          <w:b/>
          <w:bCs/>
          <w:szCs w:val="24"/>
        </w:rPr>
        <w:t xml:space="preserve"> mėn. garantiją</w:t>
      </w:r>
      <w:r w:rsidRPr="008E4D17">
        <w:rPr>
          <w:rFonts w:cs="Times New Roman"/>
          <w:szCs w:val="24"/>
        </w:rPr>
        <w:t xml:space="preserve"> ir palaikymą.</w:t>
      </w:r>
    </w:p>
    <w:p w14:paraId="746313EA" w14:textId="77777777" w:rsidR="00521040" w:rsidRPr="008E4D17" w:rsidRDefault="00521040" w:rsidP="000972AB">
      <w:pPr>
        <w:numPr>
          <w:ilvl w:val="0"/>
          <w:numId w:val="5"/>
        </w:numPr>
        <w:jc w:val="both"/>
        <w:rPr>
          <w:rFonts w:cs="Times New Roman"/>
          <w:szCs w:val="24"/>
        </w:rPr>
      </w:pPr>
      <w:r w:rsidRPr="008E4D17">
        <w:rPr>
          <w:rFonts w:cs="Times New Roman"/>
          <w:szCs w:val="24"/>
        </w:rPr>
        <w:t xml:space="preserve">Turi būti numatyta </w:t>
      </w:r>
      <w:r w:rsidRPr="008E4D17">
        <w:rPr>
          <w:rFonts w:cs="Times New Roman"/>
          <w:b/>
          <w:bCs/>
          <w:szCs w:val="24"/>
        </w:rPr>
        <w:t>administravimo sąsaja</w:t>
      </w:r>
      <w:r w:rsidRPr="008E4D17">
        <w:rPr>
          <w:rFonts w:cs="Times New Roman"/>
          <w:szCs w:val="24"/>
        </w:rPr>
        <w:t>, skirta žmonių srauto stebėjimui, žurnalų peržiūrai ir būsenos tikrinimui.</w:t>
      </w:r>
    </w:p>
    <w:p w14:paraId="216DC400" w14:textId="3DED261C" w:rsidR="00A67C1C" w:rsidRPr="008E4D17" w:rsidRDefault="00E16769" w:rsidP="00E16769">
      <w:pPr>
        <w:ind w:left="360"/>
        <w:jc w:val="both"/>
        <w:rPr>
          <w:rFonts w:cs="Times New Roman"/>
          <w:szCs w:val="24"/>
        </w:rPr>
      </w:pPr>
      <w:r w:rsidRPr="008E4D17">
        <w:rPr>
          <w:rFonts w:cs="Times New Roman"/>
          <w:szCs w:val="24"/>
        </w:rPr>
        <w:t xml:space="preserve">Tikslios įrangos montavimo vietos bus suderintos sprendimų analizės ir derinimo metu. Perkančioji organizacija </w:t>
      </w:r>
      <w:r w:rsidR="00EA08B8" w:rsidRPr="008E4D17">
        <w:rPr>
          <w:rFonts w:cs="Times New Roman"/>
          <w:szCs w:val="24"/>
        </w:rPr>
        <w:t>įrengs</w:t>
      </w:r>
      <w:r w:rsidRPr="008E4D17">
        <w:rPr>
          <w:rFonts w:cs="Times New Roman"/>
          <w:b/>
          <w:bCs/>
          <w:szCs w:val="24"/>
        </w:rPr>
        <w:t xml:space="preserve"> įrenginių kompiuterinį ryšį</w:t>
      </w:r>
      <w:r w:rsidRPr="008E4D17">
        <w:rPr>
          <w:rFonts w:cs="Times New Roman"/>
          <w:szCs w:val="24"/>
        </w:rPr>
        <w:t xml:space="preserve">, ne blogesnį kaip 1 </w:t>
      </w:r>
      <w:proofErr w:type="spellStart"/>
      <w:r w:rsidRPr="008E4D17">
        <w:rPr>
          <w:rFonts w:cs="Times New Roman"/>
          <w:szCs w:val="24"/>
        </w:rPr>
        <w:t>Gbps</w:t>
      </w:r>
      <w:proofErr w:type="spellEnd"/>
      <w:r w:rsidRPr="008E4D17">
        <w:rPr>
          <w:rFonts w:cs="Times New Roman"/>
          <w:szCs w:val="24"/>
        </w:rPr>
        <w:t xml:space="preserve"> greičiu su </w:t>
      </w:r>
      <w:proofErr w:type="spellStart"/>
      <w:r w:rsidRPr="008E4D17">
        <w:rPr>
          <w:rFonts w:cs="Times New Roman"/>
          <w:szCs w:val="24"/>
        </w:rPr>
        <w:t>PoE</w:t>
      </w:r>
      <w:proofErr w:type="spellEnd"/>
      <w:r w:rsidRPr="008E4D17">
        <w:rPr>
          <w:rFonts w:cs="Times New Roman"/>
          <w:szCs w:val="24"/>
        </w:rPr>
        <w:t xml:space="preserve">, naudojant RJ45 jungtis. </w:t>
      </w:r>
      <w:r w:rsidRPr="008E4D17">
        <w:rPr>
          <w:rFonts w:cs="Times New Roman"/>
          <w:b/>
          <w:bCs/>
          <w:szCs w:val="24"/>
        </w:rPr>
        <w:t>Tiekėjui nereikės vertinti šių darbų</w:t>
      </w:r>
      <w:r w:rsidRPr="008E4D17">
        <w:rPr>
          <w:rFonts w:cs="Times New Roman"/>
          <w:szCs w:val="24"/>
        </w:rPr>
        <w:t xml:space="preserve"> (</w:t>
      </w:r>
      <w:r w:rsidR="006120E2" w:rsidRPr="008E4D17">
        <w:rPr>
          <w:rFonts w:cs="Times New Roman"/>
          <w:szCs w:val="24"/>
        </w:rPr>
        <w:t>ryšio</w:t>
      </w:r>
      <w:r w:rsidRPr="008E4D17">
        <w:rPr>
          <w:rFonts w:cs="Times New Roman"/>
          <w:szCs w:val="24"/>
        </w:rPr>
        <w:t xml:space="preserve"> linijų atvedimo), tačiau jis privalo įvertinti visas kitas reikalingas priemones – p</w:t>
      </w:r>
      <w:r w:rsidR="000972AB" w:rsidRPr="008E4D17">
        <w:rPr>
          <w:rFonts w:cs="Times New Roman"/>
          <w:szCs w:val="24"/>
        </w:rPr>
        <w:t>ri</w:t>
      </w:r>
      <w:r w:rsidRPr="008E4D17">
        <w:rPr>
          <w:rFonts w:cs="Times New Roman"/>
          <w:szCs w:val="24"/>
        </w:rPr>
        <w:t>jungimo laidus prie rozečių, maitinimo šaltinius, keitiklius bei kitus komponentus, užtikrinančius tinkamą visos sistemos funkcionavimą.</w:t>
      </w:r>
      <w:r w:rsidR="00394100" w:rsidRPr="008E4D17">
        <w:rPr>
          <w:rFonts w:cs="Times New Roman"/>
          <w:szCs w:val="24"/>
        </w:rPr>
        <w:t xml:space="preserve"> </w:t>
      </w:r>
      <w:r w:rsidR="00560CF2" w:rsidRPr="008E4D17">
        <w:rPr>
          <w:rFonts w:cs="Times New Roman"/>
          <w:szCs w:val="24"/>
        </w:rPr>
        <w:t>Įrengtas sprendimas turi būti tinkamai išbandytas – patikrinama, ar sistema tiksliai fiksuoja žmonių skaičių patalpose, ar duomenys teisingai ir laiku perduodami į ligoninės informacinę sistemą.</w:t>
      </w:r>
    </w:p>
    <w:p w14:paraId="433ADFF9" w14:textId="77777777" w:rsidR="00FA7E56" w:rsidRPr="008E4D17" w:rsidRDefault="00FA7E56" w:rsidP="00E16769">
      <w:pPr>
        <w:ind w:left="360"/>
        <w:jc w:val="both"/>
        <w:rPr>
          <w:rFonts w:cs="Times New Roman"/>
          <w:szCs w:val="24"/>
        </w:rPr>
      </w:pPr>
    </w:p>
    <w:p w14:paraId="04DAD088" w14:textId="22353B65" w:rsidR="00FA7E56" w:rsidRDefault="00FA7E56" w:rsidP="00E16769">
      <w:pPr>
        <w:ind w:left="360"/>
        <w:jc w:val="both"/>
        <w:rPr>
          <w:rFonts w:cs="Times New Roman"/>
          <w:szCs w:val="24"/>
        </w:rPr>
      </w:pPr>
      <w:r w:rsidRPr="008E4D17">
        <w:rPr>
          <w:rFonts w:cs="Times New Roman"/>
          <w:b/>
          <w:bCs/>
          <w:szCs w:val="24"/>
        </w:rPr>
        <w:t>2 lentelė.</w:t>
      </w:r>
      <w:r w:rsidRPr="008E4D17">
        <w:rPr>
          <w:rFonts w:cs="Times New Roman"/>
          <w:szCs w:val="24"/>
        </w:rPr>
        <w:t xml:space="preserve"> </w:t>
      </w:r>
      <w:r w:rsidRPr="00DE1115">
        <w:rPr>
          <w:rFonts w:cs="Times New Roman"/>
          <w:szCs w:val="24"/>
        </w:rPr>
        <w:t>Sistemos valdymo kompiuterinė įranga</w:t>
      </w:r>
    </w:p>
    <w:p w14:paraId="379B001A" w14:textId="77777777" w:rsidR="00404947" w:rsidRPr="008E4D17" w:rsidRDefault="00404947" w:rsidP="00E16769">
      <w:pPr>
        <w:ind w:left="360"/>
        <w:jc w:val="both"/>
        <w:rPr>
          <w:rFonts w:cs="Times New Roman"/>
          <w:szCs w:val="24"/>
        </w:rPr>
      </w:pPr>
    </w:p>
    <w:tbl>
      <w:tblPr>
        <w:tblStyle w:val="TableGrid"/>
        <w:tblW w:w="10070" w:type="dxa"/>
        <w:tblLook w:val="04A0" w:firstRow="1" w:lastRow="0" w:firstColumn="1" w:lastColumn="0" w:noHBand="0" w:noVBand="1"/>
      </w:tblPr>
      <w:tblGrid>
        <w:gridCol w:w="709"/>
        <w:gridCol w:w="1838"/>
        <w:gridCol w:w="4536"/>
        <w:gridCol w:w="2987"/>
      </w:tblGrid>
      <w:tr w:rsidR="00A67C1C" w:rsidRPr="008E4D17" w14:paraId="763E953A" w14:textId="77777777" w:rsidTr="00481B38">
        <w:trPr>
          <w:trHeight w:val="2580"/>
        </w:trPr>
        <w:tc>
          <w:tcPr>
            <w:tcW w:w="709" w:type="dxa"/>
            <w:noWrap/>
            <w:vAlign w:val="center"/>
            <w:hideMark/>
          </w:tcPr>
          <w:p w14:paraId="17C7C2E0" w14:textId="5FA983C0" w:rsidR="00A67C1C" w:rsidRPr="008E4D17" w:rsidRDefault="000A50A9" w:rsidP="00A37DF6">
            <w:pPr>
              <w:rPr>
                <w:rFonts w:eastAsia="Times New Roman" w:cs="Times New Roman"/>
                <w:szCs w:val="24"/>
                <w:lang w:eastAsia="lt-LT"/>
              </w:rPr>
            </w:pPr>
            <w:r w:rsidRPr="000A50A9">
              <w:rPr>
                <w:rFonts w:eastAsia="Times New Roman" w:cs="Times New Roman"/>
                <w:b/>
                <w:bCs/>
                <w:szCs w:val="24"/>
                <w:lang w:eastAsia="lt-LT"/>
              </w:rPr>
              <w:t>Eil. Nr.</w:t>
            </w:r>
          </w:p>
        </w:tc>
        <w:tc>
          <w:tcPr>
            <w:tcW w:w="1838" w:type="dxa"/>
            <w:noWrap/>
            <w:vAlign w:val="center"/>
            <w:hideMark/>
          </w:tcPr>
          <w:p w14:paraId="658BB8B4"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Kategorija</w:t>
            </w:r>
          </w:p>
        </w:tc>
        <w:tc>
          <w:tcPr>
            <w:tcW w:w="4536" w:type="dxa"/>
            <w:noWrap/>
            <w:vAlign w:val="center"/>
            <w:hideMark/>
          </w:tcPr>
          <w:p w14:paraId="3C39CD79"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Reikalaujami parametrai</w:t>
            </w:r>
          </w:p>
        </w:tc>
        <w:tc>
          <w:tcPr>
            <w:tcW w:w="2987" w:type="dxa"/>
            <w:vAlign w:val="center"/>
            <w:hideMark/>
          </w:tcPr>
          <w:p w14:paraId="108C6D02" w14:textId="77777777" w:rsidR="00A67C1C" w:rsidRPr="008E4D17" w:rsidRDefault="00A67C1C" w:rsidP="00A37DF6">
            <w:pPr>
              <w:jc w:val="center"/>
              <w:rPr>
                <w:rFonts w:eastAsia="Times New Roman" w:cs="Times New Roman"/>
                <w:b/>
                <w:bCs/>
                <w:szCs w:val="24"/>
                <w:lang w:eastAsia="lt-LT"/>
              </w:rPr>
            </w:pPr>
            <w:r w:rsidRPr="008E4D17">
              <w:rPr>
                <w:rFonts w:cs="Times New Roman"/>
                <w:b/>
                <w:bCs/>
                <w:szCs w:val="24"/>
              </w:rPr>
              <w:t>Nurodoma tiekėjo siūlomi parametrai / charakteristikos ir jų reikšmės ir kartu su pasiūlymu pateikiama prekių gamintojo dokumentai</w:t>
            </w:r>
          </w:p>
        </w:tc>
      </w:tr>
      <w:tr w:rsidR="00A67C1C" w:rsidRPr="008E4D17" w14:paraId="294A704F" w14:textId="77777777" w:rsidTr="00481B38">
        <w:trPr>
          <w:trHeight w:val="647"/>
        </w:trPr>
        <w:tc>
          <w:tcPr>
            <w:tcW w:w="709" w:type="dxa"/>
            <w:noWrap/>
            <w:hideMark/>
          </w:tcPr>
          <w:p w14:paraId="59EFD86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w:t>
            </w:r>
          </w:p>
        </w:tc>
        <w:tc>
          <w:tcPr>
            <w:tcW w:w="1838" w:type="dxa"/>
            <w:noWrap/>
            <w:hideMark/>
          </w:tcPr>
          <w:p w14:paraId="614E4E9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Gamintojas</w:t>
            </w:r>
          </w:p>
        </w:tc>
        <w:tc>
          <w:tcPr>
            <w:tcW w:w="4536" w:type="dxa"/>
            <w:hideMark/>
          </w:tcPr>
          <w:p w14:paraId="14291EBE"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tikslus siūlomos įrangos gamintojas</w:t>
            </w:r>
          </w:p>
        </w:tc>
        <w:tc>
          <w:tcPr>
            <w:tcW w:w="2987" w:type="dxa"/>
            <w:noWrap/>
            <w:hideMark/>
          </w:tcPr>
          <w:p w14:paraId="088D217D" w14:textId="10EDBE6F" w:rsidR="00A67C1C" w:rsidRPr="008E4D17" w:rsidRDefault="00A67C1C" w:rsidP="00A37DF6">
            <w:pPr>
              <w:rPr>
                <w:rFonts w:eastAsia="Times New Roman" w:cs="Times New Roman"/>
                <w:szCs w:val="24"/>
                <w:lang w:eastAsia="lt-LT"/>
              </w:rPr>
            </w:pPr>
          </w:p>
        </w:tc>
      </w:tr>
      <w:tr w:rsidR="00A67C1C" w:rsidRPr="008E4D17" w14:paraId="4D72EE7D" w14:textId="77777777" w:rsidTr="00481B38">
        <w:trPr>
          <w:trHeight w:val="300"/>
        </w:trPr>
        <w:tc>
          <w:tcPr>
            <w:tcW w:w="709" w:type="dxa"/>
            <w:noWrap/>
            <w:hideMark/>
          </w:tcPr>
          <w:p w14:paraId="0A8140A8" w14:textId="4CD19CAE"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2.</w:t>
            </w:r>
          </w:p>
        </w:tc>
        <w:tc>
          <w:tcPr>
            <w:tcW w:w="1838" w:type="dxa"/>
            <w:noWrap/>
            <w:hideMark/>
          </w:tcPr>
          <w:p w14:paraId="04705ACC" w14:textId="35A18811"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Modelis</w:t>
            </w:r>
          </w:p>
        </w:tc>
        <w:tc>
          <w:tcPr>
            <w:tcW w:w="4536" w:type="dxa"/>
            <w:hideMark/>
          </w:tcPr>
          <w:p w14:paraId="6557F5A3"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Privalo būti nurodytas įrangos modelis</w:t>
            </w:r>
          </w:p>
        </w:tc>
        <w:tc>
          <w:tcPr>
            <w:tcW w:w="2987" w:type="dxa"/>
            <w:noWrap/>
            <w:hideMark/>
          </w:tcPr>
          <w:p w14:paraId="7A774A86" w14:textId="0BAF5C07" w:rsidR="00A67C1C" w:rsidRPr="008E4D17" w:rsidRDefault="00A67C1C" w:rsidP="00A37DF6">
            <w:pPr>
              <w:rPr>
                <w:rFonts w:eastAsia="Times New Roman" w:cs="Times New Roman"/>
                <w:szCs w:val="24"/>
                <w:lang w:eastAsia="lt-LT"/>
              </w:rPr>
            </w:pPr>
          </w:p>
        </w:tc>
      </w:tr>
      <w:tr w:rsidR="00A67C1C" w:rsidRPr="008E4D17" w14:paraId="75C744B5" w14:textId="77777777" w:rsidTr="00481B38">
        <w:trPr>
          <w:trHeight w:val="1200"/>
        </w:trPr>
        <w:tc>
          <w:tcPr>
            <w:tcW w:w="709" w:type="dxa"/>
            <w:noWrap/>
            <w:hideMark/>
          </w:tcPr>
          <w:p w14:paraId="4D341C5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3.</w:t>
            </w:r>
          </w:p>
        </w:tc>
        <w:tc>
          <w:tcPr>
            <w:tcW w:w="1838" w:type="dxa"/>
            <w:noWrap/>
            <w:hideMark/>
          </w:tcPr>
          <w:p w14:paraId="632FCA6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Procesorius</w:t>
            </w:r>
          </w:p>
        </w:tc>
        <w:tc>
          <w:tcPr>
            <w:tcW w:w="4536" w:type="dxa"/>
            <w:hideMark/>
          </w:tcPr>
          <w:p w14:paraId="3B75F132" w14:textId="77777777" w:rsidR="00A67C1C" w:rsidRPr="008E4D17" w:rsidRDefault="00A67C1C" w:rsidP="00A37DF6">
            <w:pPr>
              <w:jc w:val="both"/>
              <w:rPr>
                <w:rFonts w:cs="Times New Roman"/>
                <w:noProof/>
                <w:szCs w:val="24"/>
              </w:rPr>
            </w:pPr>
            <w:r w:rsidRPr="008E4D17">
              <w:rPr>
                <w:rFonts w:cs="Times New Roman"/>
                <w:noProof/>
                <w:szCs w:val="24"/>
              </w:rPr>
              <w:t xml:space="preserve">Kompiuterio procesoriaus vidutinė našumo reikšmė (angl. "Average CPU Mark") pagal viešai publikuojamus Passmark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 Turi būti ne mažiau nei 17000. </w:t>
            </w:r>
            <w:r w:rsidRPr="00DE1115">
              <w:rPr>
                <w:rFonts w:cs="Times New Roman"/>
                <w:noProof/>
                <w:szCs w:val="24"/>
              </w:rPr>
              <w:lastRenderedPageBreak/>
              <w:t>Nurodyti konkretų procesoriaus modelį. Procesoriaus sparta negali būti dirbtinai padidinta.</w:t>
            </w:r>
            <w:r w:rsidRPr="008E4D17">
              <w:rPr>
                <w:rFonts w:cs="Times New Roman"/>
                <w:noProof/>
                <w:szCs w:val="24"/>
              </w:rPr>
              <w:t xml:space="preserve"> </w:t>
            </w:r>
          </w:p>
          <w:p w14:paraId="36B2E2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 Turi būti ne anksčiau nei prieš 8 (aštuonis) kalendorinių metų ketvirčius iki pasiūlymo pateikimo termino pabaigos kalendorinių metų ketvirčio.</w:t>
            </w:r>
          </w:p>
          <w:p w14:paraId="07980E15"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Procesoriaus architektūra ne mažesnė nei 64 bitai.</w:t>
            </w:r>
          </w:p>
        </w:tc>
        <w:tc>
          <w:tcPr>
            <w:tcW w:w="2987" w:type="dxa"/>
            <w:noWrap/>
            <w:hideMark/>
          </w:tcPr>
          <w:p w14:paraId="6F60F5EC" w14:textId="616A38C1" w:rsidR="00A67C1C" w:rsidRPr="008E4D17" w:rsidRDefault="00A67C1C" w:rsidP="00A37DF6">
            <w:pPr>
              <w:rPr>
                <w:rFonts w:eastAsia="Times New Roman" w:cs="Times New Roman"/>
                <w:szCs w:val="24"/>
                <w:lang w:eastAsia="lt-LT"/>
              </w:rPr>
            </w:pPr>
          </w:p>
        </w:tc>
      </w:tr>
      <w:tr w:rsidR="00A67C1C" w:rsidRPr="008E4D17" w14:paraId="442B3166" w14:textId="77777777" w:rsidTr="00481B38">
        <w:trPr>
          <w:trHeight w:val="300"/>
        </w:trPr>
        <w:tc>
          <w:tcPr>
            <w:tcW w:w="709" w:type="dxa"/>
            <w:noWrap/>
          </w:tcPr>
          <w:p w14:paraId="78A3DC3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4.</w:t>
            </w:r>
          </w:p>
        </w:tc>
        <w:tc>
          <w:tcPr>
            <w:tcW w:w="1838" w:type="dxa"/>
            <w:noWrap/>
          </w:tcPr>
          <w:p w14:paraId="4143618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Operatyvioji atmintis</w:t>
            </w:r>
          </w:p>
        </w:tc>
        <w:tc>
          <w:tcPr>
            <w:tcW w:w="4536" w:type="dxa"/>
            <w:noWrap/>
          </w:tcPr>
          <w:p w14:paraId="5101392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Operatyvinės atminties talpa ne mažiau nei 16 GB, DDR5 arba naujesnė, ne mažiau 6400 MT/s</w:t>
            </w:r>
          </w:p>
        </w:tc>
        <w:tc>
          <w:tcPr>
            <w:tcW w:w="2987" w:type="dxa"/>
            <w:noWrap/>
          </w:tcPr>
          <w:p w14:paraId="36FA8774" w14:textId="77777777" w:rsidR="00A67C1C" w:rsidRPr="008E4D17" w:rsidRDefault="00A67C1C" w:rsidP="00A37DF6">
            <w:pPr>
              <w:rPr>
                <w:rFonts w:eastAsia="Times New Roman" w:cs="Times New Roman"/>
                <w:szCs w:val="24"/>
                <w:lang w:eastAsia="lt-LT"/>
              </w:rPr>
            </w:pPr>
          </w:p>
        </w:tc>
      </w:tr>
      <w:tr w:rsidR="00A67C1C" w:rsidRPr="008E4D17" w14:paraId="481BBA52" w14:textId="77777777" w:rsidTr="00481B38">
        <w:trPr>
          <w:trHeight w:val="300"/>
        </w:trPr>
        <w:tc>
          <w:tcPr>
            <w:tcW w:w="709" w:type="dxa"/>
            <w:noWrap/>
          </w:tcPr>
          <w:p w14:paraId="4813021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5.</w:t>
            </w:r>
          </w:p>
        </w:tc>
        <w:tc>
          <w:tcPr>
            <w:tcW w:w="1838" w:type="dxa"/>
            <w:noWrap/>
          </w:tcPr>
          <w:p w14:paraId="1C447671"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Standusis diskas</w:t>
            </w:r>
          </w:p>
        </w:tc>
        <w:tc>
          <w:tcPr>
            <w:tcW w:w="4536" w:type="dxa"/>
            <w:noWrap/>
          </w:tcPr>
          <w:p w14:paraId="09807C1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SSD vidinio disko talpa ne mažiau nei 512 GB talpos, M.2, </w:t>
            </w:r>
            <w:proofErr w:type="spellStart"/>
            <w:r w:rsidRPr="008E4D17">
              <w:rPr>
                <w:rFonts w:eastAsia="Times New Roman" w:cs="Times New Roman"/>
                <w:szCs w:val="24"/>
                <w:lang w:eastAsia="lt-LT"/>
              </w:rPr>
              <w:t>PCIe</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NVMe</w:t>
            </w:r>
            <w:proofErr w:type="spellEnd"/>
            <w:r w:rsidRPr="008E4D17">
              <w:rPr>
                <w:rFonts w:eastAsia="Times New Roman" w:cs="Times New Roman"/>
                <w:szCs w:val="24"/>
                <w:lang w:eastAsia="lt-LT"/>
              </w:rPr>
              <w:t xml:space="preserve"> tipo</w:t>
            </w:r>
          </w:p>
        </w:tc>
        <w:tc>
          <w:tcPr>
            <w:tcW w:w="2987" w:type="dxa"/>
            <w:noWrap/>
          </w:tcPr>
          <w:p w14:paraId="2125F459" w14:textId="77777777" w:rsidR="00A67C1C" w:rsidRPr="008E4D17" w:rsidRDefault="00A67C1C" w:rsidP="00A37DF6">
            <w:pPr>
              <w:rPr>
                <w:rFonts w:eastAsia="Times New Roman" w:cs="Times New Roman"/>
                <w:szCs w:val="24"/>
                <w:lang w:eastAsia="lt-LT"/>
              </w:rPr>
            </w:pPr>
          </w:p>
        </w:tc>
      </w:tr>
      <w:tr w:rsidR="00A67C1C" w:rsidRPr="008E4D17" w14:paraId="31EA7D16" w14:textId="77777777" w:rsidTr="00481B38">
        <w:trPr>
          <w:trHeight w:val="300"/>
        </w:trPr>
        <w:tc>
          <w:tcPr>
            <w:tcW w:w="709" w:type="dxa"/>
            <w:vMerge w:val="restart"/>
            <w:noWrap/>
            <w:hideMark/>
          </w:tcPr>
          <w:p w14:paraId="7AE6AA80" w14:textId="15565E81"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6.</w:t>
            </w:r>
          </w:p>
        </w:tc>
        <w:tc>
          <w:tcPr>
            <w:tcW w:w="1838" w:type="dxa"/>
            <w:vMerge w:val="restart"/>
            <w:noWrap/>
            <w:hideMark/>
          </w:tcPr>
          <w:p w14:paraId="3ED94B12" w14:textId="5EFE0CBC"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Ekranas</w:t>
            </w:r>
          </w:p>
        </w:tc>
        <w:tc>
          <w:tcPr>
            <w:tcW w:w="4536" w:type="dxa"/>
            <w:noWrap/>
            <w:hideMark/>
          </w:tcPr>
          <w:p w14:paraId="3121D233" w14:textId="7C761441" w:rsidR="00A67C1C" w:rsidRPr="008E4D17" w:rsidRDefault="00A67C1C" w:rsidP="00A37DF6">
            <w:pPr>
              <w:jc w:val="both"/>
              <w:rPr>
                <w:rFonts w:eastAsia="Times New Roman" w:cs="Times New Roman"/>
                <w:szCs w:val="24"/>
                <w:lang w:eastAsia="lt-LT"/>
              </w:rPr>
            </w:pPr>
            <w:r w:rsidRPr="0091175C">
              <w:rPr>
                <w:rFonts w:eastAsia="Times New Roman" w:cs="Times New Roman"/>
                <w:szCs w:val="24"/>
                <w:lang w:eastAsia="lt-LT"/>
              </w:rPr>
              <w:t>Įstrižainė ne mažiau kaip 14" ir ne daugiau kaip 14</w:t>
            </w:r>
            <w:r w:rsidR="001C55DC" w:rsidRPr="0091175C">
              <w:rPr>
                <w:rFonts w:eastAsia="Times New Roman" w:cs="Times New Roman"/>
                <w:szCs w:val="24"/>
                <w:lang w:eastAsia="lt-LT"/>
              </w:rPr>
              <w:t>,5</w:t>
            </w:r>
            <w:r w:rsidRPr="0091175C">
              <w:rPr>
                <w:rFonts w:eastAsia="Times New Roman" w:cs="Times New Roman"/>
                <w:szCs w:val="24"/>
                <w:lang w:eastAsia="lt-LT"/>
              </w:rPr>
              <w:t>"</w:t>
            </w:r>
          </w:p>
        </w:tc>
        <w:tc>
          <w:tcPr>
            <w:tcW w:w="2987" w:type="dxa"/>
            <w:noWrap/>
            <w:hideMark/>
          </w:tcPr>
          <w:p w14:paraId="7989AE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78B435E" w14:textId="77777777" w:rsidTr="00481B38">
        <w:trPr>
          <w:trHeight w:val="300"/>
        </w:trPr>
        <w:tc>
          <w:tcPr>
            <w:tcW w:w="709" w:type="dxa"/>
            <w:vMerge/>
            <w:noWrap/>
          </w:tcPr>
          <w:p w14:paraId="0BCD7EF3" w14:textId="77777777" w:rsidR="00A67C1C" w:rsidRPr="008E4D17" w:rsidRDefault="00A67C1C" w:rsidP="00A37DF6">
            <w:pPr>
              <w:rPr>
                <w:rFonts w:eastAsia="Times New Roman" w:cs="Times New Roman"/>
                <w:szCs w:val="24"/>
                <w:lang w:eastAsia="lt-LT"/>
              </w:rPr>
            </w:pPr>
          </w:p>
        </w:tc>
        <w:tc>
          <w:tcPr>
            <w:tcW w:w="1838" w:type="dxa"/>
            <w:vMerge/>
            <w:noWrap/>
          </w:tcPr>
          <w:p w14:paraId="658BEE77" w14:textId="77777777" w:rsidR="00A67C1C" w:rsidRPr="008E4D17" w:rsidRDefault="00A67C1C" w:rsidP="00A37DF6">
            <w:pPr>
              <w:rPr>
                <w:rFonts w:eastAsia="Times New Roman" w:cs="Times New Roman"/>
                <w:szCs w:val="24"/>
                <w:lang w:eastAsia="lt-LT"/>
              </w:rPr>
            </w:pPr>
          </w:p>
        </w:tc>
        <w:tc>
          <w:tcPr>
            <w:tcW w:w="4536" w:type="dxa"/>
            <w:noWrap/>
          </w:tcPr>
          <w:p w14:paraId="4448424B" w14:textId="77777777" w:rsidR="00A67C1C" w:rsidRPr="008E4D17" w:rsidRDefault="00A67C1C" w:rsidP="00A37DF6">
            <w:pPr>
              <w:ind w:left="57" w:right="57"/>
              <w:jc w:val="both"/>
              <w:rPr>
                <w:rFonts w:cs="Times New Roman"/>
                <w:noProof/>
                <w:szCs w:val="24"/>
              </w:rPr>
            </w:pPr>
            <w:r w:rsidRPr="008E4D17">
              <w:rPr>
                <w:rFonts w:cs="Times New Roman"/>
                <w:noProof/>
                <w:szCs w:val="24"/>
              </w:rPr>
              <w:t>Ekrano ryškumas ne mažiau nei 300 nits</w:t>
            </w:r>
          </w:p>
        </w:tc>
        <w:tc>
          <w:tcPr>
            <w:tcW w:w="2987" w:type="dxa"/>
            <w:noWrap/>
          </w:tcPr>
          <w:p w14:paraId="232402C7" w14:textId="77777777" w:rsidR="00A67C1C" w:rsidRPr="008E4D17" w:rsidRDefault="00A67C1C" w:rsidP="00A37DF6">
            <w:pPr>
              <w:rPr>
                <w:rFonts w:eastAsia="Times New Roman" w:cs="Times New Roman"/>
                <w:szCs w:val="24"/>
                <w:lang w:eastAsia="lt-LT"/>
              </w:rPr>
            </w:pPr>
          </w:p>
        </w:tc>
      </w:tr>
      <w:tr w:rsidR="00A67C1C" w:rsidRPr="008E4D17" w14:paraId="6A739FC8" w14:textId="77777777" w:rsidTr="00481B38">
        <w:trPr>
          <w:trHeight w:val="300"/>
        </w:trPr>
        <w:tc>
          <w:tcPr>
            <w:tcW w:w="709" w:type="dxa"/>
            <w:vMerge/>
            <w:noWrap/>
          </w:tcPr>
          <w:p w14:paraId="74A43407" w14:textId="77777777" w:rsidR="00A67C1C" w:rsidRPr="008E4D17" w:rsidRDefault="00A67C1C" w:rsidP="00A37DF6">
            <w:pPr>
              <w:rPr>
                <w:rFonts w:eastAsia="Times New Roman" w:cs="Times New Roman"/>
                <w:szCs w:val="24"/>
                <w:lang w:eastAsia="lt-LT"/>
              </w:rPr>
            </w:pPr>
          </w:p>
        </w:tc>
        <w:tc>
          <w:tcPr>
            <w:tcW w:w="1838" w:type="dxa"/>
            <w:vMerge/>
            <w:noWrap/>
          </w:tcPr>
          <w:p w14:paraId="5A6CEA4D" w14:textId="77777777" w:rsidR="00A67C1C" w:rsidRPr="008E4D17" w:rsidRDefault="00A67C1C" w:rsidP="00A37DF6">
            <w:pPr>
              <w:rPr>
                <w:rFonts w:eastAsia="Times New Roman" w:cs="Times New Roman"/>
                <w:szCs w:val="24"/>
                <w:lang w:eastAsia="lt-LT"/>
              </w:rPr>
            </w:pPr>
          </w:p>
        </w:tc>
        <w:tc>
          <w:tcPr>
            <w:tcW w:w="4536" w:type="dxa"/>
            <w:noWrap/>
          </w:tcPr>
          <w:p w14:paraId="1F656C42" w14:textId="77777777" w:rsidR="00A67C1C" w:rsidRPr="008E4D17" w:rsidRDefault="00A67C1C" w:rsidP="00A37DF6">
            <w:pPr>
              <w:ind w:left="57" w:right="57"/>
              <w:jc w:val="both"/>
              <w:rPr>
                <w:rFonts w:cs="Times New Roman"/>
                <w:noProof/>
                <w:szCs w:val="24"/>
              </w:rPr>
            </w:pPr>
            <w:r w:rsidRPr="008E4D17">
              <w:rPr>
                <w:rFonts w:eastAsia="Times New Roman" w:cs="Times New Roman"/>
                <w:szCs w:val="24"/>
                <w:lang w:eastAsia="lt-LT"/>
              </w:rPr>
              <w:t>Ekrano taškų skaičius ne mažiau nei 1920 x 1200 (FHD+)</w:t>
            </w:r>
          </w:p>
        </w:tc>
        <w:tc>
          <w:tcPr>
            <w:tcW w:w="2987" w:type="dxa"/>
            <w:noWrap/>
          </w:tcPr>
          <w:p w14:paraId="10F6E31E" w14:textId="77777777" w:rsidR="00A67C1C" w:rsidRPr="008E4D17" w:rsidRDefault="00A67C1C" w:rsidP="00A37DF6">
            <w:pPr>
              <w:rPr>
                <w:rFonts w:eastAsia="Times New Roman" w:cs="Times New Roman"/>
                <w:szCs w:val="24"/>
                <w:lang w:eastAsia="lt-LT"/>
              </w:rPr>
            </w:pPr>
          </w:p>
        </w:tc>
      </w:tr>
      <w:tr w:rsidR="00A67C1C" w:rsidRPr="008E4D17" w14:paraId="153738C0" w14:textId="77777777" w:rsidTr="00481B38">
        <w:trPr>
          <w:trHeight w:val="300"/>
        </w:trPr>
        <w:tc>
          <w:tcPr>
            <w:tcW w:w="709" w:type="dxa"/>
            <w:vMerge/>
            <w:noWrap/>
          </w:tcPr>
          <w:p w14:paraId="70C5AA19" w14:textId="77777777" w:rsidR="00A67C1C" w:rsidRPr="008E4D17" w:rsidRDefault="00A67C1C" w:rsidP="00A37DF6">
            <w:pPr>
              <w:rPr>
                <w:rFonts w:eastAsia="Times New Roman" w:cs="Times New Roman"/>
                <w:szCs w:val="24"/>
                <w:lang w:eastAsia="lt-LT"/>
              </w:rPr>
            </w:pPr>
          </w:p>
        </w:tc>
        <w:tc>
          <w:tcPr>
            <w:tcW w:w="1838" w:type="dxa"/>
            <w:vMerge/>
            <w:noWrap/>
          </w:tcPr>
          <w:p w14:paraId="6A1B773E" w14:textId="77777777" w:rsidR="00A67C1C" w:rsidRPr="008E4D17" w:rsidRDefault="00A67C1C" w:rsidP="00A37DF6">
            <w:pPr>
              <w:rPr>
                <w:rFonts w:eastAsia="Times New Roman" w:cs="Times New Roman"/>
                <w:szCs w:val="24"/>
                <w:lang w:eastAsia="lt-LT"/>
              </w:rPr>
            </w:pPr>
          </w:p>
        </w:tc>
        <w:tc>
          <w:tcPr>
            <w:tcW w:w="4536" w:type="dxa"/>
            <w:noWrap/>
          </w:tcPr>
          <w:p w14:paraId="3ABA7099" w14:textId="33FD4D44" w:rsidR="00A67C1C" w:rsidRPr="008E4D17" w:rsidRDefault="00A67C1C" w:rsidP="006E1CD4">
            <w:pPr>
              <w:ind w:left="57" w:right="57"/>
              <w:jc w:val="both"/>
              <w:rPr>
                <w:rFonts w:cs="Times New Roman"/>
                <w:noProof/>
                <w:szCs w:val="24"/>
              </w:rPr>
            </w:pPr>
            <w:r w:rsidRPr="008E4D17">
              <w:rPr>
                <w:rFonts w:cs="Times New Roman"/>
                <w:noProof/>
                <w:szCs w:val="24"/>
              </w:rPr>
              <w:t>Turi būti galimybė kompiuterį valdyti liečiant ekraną (Touch screen)</w:t>
            </w:r>
          </w:p>
        </w:tc>
        <w:tc>
          <w:tcPr>
            <w:tcW w:w="2987" w:type="dxa"/>
            <w:noWrap/>
          </w:tcPr>
          <w:p w14:paraId="1D7E66B7" w14:textId="77777777" w:rsidR="00A67C1C" w:rsidRPr="008E4D17" w:rsidRDefault="00A67C1C" w:rsidP="00A37DF6">
            <w:pPr>
              <w:rPr>
                <w:rFonts w:eastAsia="Times New Roman" w:cs="Times New Roman"/>
                <w:szCs w:val="24"/>
                <w:lang w:eastAsia="lt-LT"/>
              </w:rPr>
            </w:pPr>
          </w:p>
        </w:tc>
      </w:tr>
      <w:tr w:rsidR="00A67C1C" w:rsidRPr="008E4D17" w14:paraId="35AF87A5" w14:textId="77777777" w:rsidTr="00481B38">
        <w:trPr>
          <w:trHeight w:val="300"/>
        </w:trPr>
        <w:tc>
          <w:tcPr>
            <w:tcW w:w="709" w:type="dxa"/>
            <w:vMerge/>
            <w:noWrap/>
          </w:tcPr>
          <w:p w14:paraId="0288CF0F" w14:textId="77777777" w:rsidR="00A67C1C" w:rsidRPr="008E4D17" w:rsidRDefault="00A67C1C" w:rsidP="00A37DF6">
            <w:pPr>
              <w:rPr>
                <w:rFonts w:eastAsia="Times New Roman" w:cs="Times New Roman"/>
                <w:szCs w:val="24"/>
                <w:lang w:eastAsia="lt-LT"/>
              </w:rPr>
            </w:pPr>
          </w:p>
        </w:tc>
        <w:tc>
          <w:tcPr>
            <w:tcW w:w="1838" w:type="dxa"/>
            <w:vMerge/>
            <w:noWrap/>
          </w:tcPr>
          <w:p w14:paraId="557C137E" w14:textId="77777777" w:rsidR="00A67C1C" w:rsidRPr="008E4D17" w:rsidRDefault="00A67C1C" w:rsidP="00A37DF6">
            <w:pPr>
              <w:rPr>
                <w:rFonts w:eastAsia="Times New Roman" w:cs="Times New Roman"/>
                <w:szCs w:val="24"/>
                <w:lang w:eastAsia="lt-LT"/>
              </w:rPr>
            </w:pPr>
          </w:p>
        </w:tc>
        <w:tc>
          <w:tcPr>
            <w:tcW w:w="4536" w:type="dxa"/>
            <w:noWrap/>
          </w:tcPr>
          <w:p w14:paraId="1404A697" w14:textId="7E6AE8C2" w:rsidR="00A67C1C" w:rsidRPr="008E4D17" w:rsidRDefault="00A67C1C" w:rsidP="00A37DF6">
            <w:pPr>
              <w:ind w:left="57" w:right="57"/>
              <w:jc w:val="both"/>
              <w:rPr>
                <w:rFonts w:cs="Times New Roman"/>
                <w:noProof/>
                <w:szCs w:val="24"/>
              </w:rPr>
            </w:pPr>
            <w:r w:rsidRPr="008E4D17">
              <w:rPr>
                <w:rFonts w:cs="Times New Roman"/>
                <w:noProof/>
                <w:szCs w:val="24"/>
              </w:rPr>
              <w:t>Turi būti galimybė ekraną atversti 360° ir kompiuterį naudoti kaip planš</w:t>
            </w:r>
            <w:r w:rsidR="00481B38">
              <w:rPr>
                <w:rFonts w:cs="Times New Roman"/>
                <w:noProof/>
                <w:szCs w:val="24"/>
              </w:rPr>
              <w:t>e</w:t>
            </w:r>
            <w:r w:rsidRPr="008E4D17">
              <w:rPr>
                <w:rFonts w:cs="Times New Roman"/>
                <w:noProof/>
                <w:szCs w:val="24"/>
              </w:rPr>
              <w:t>tinį. (Notebook 2in1)</w:t>
            </w:r>
          </w:p>
        </w:tc>
        <w:tc>
          <w:tcPr>
            <w:tcW w:w="2987" w:type="dxa"/>
            <w:noWrap/>
          </w:tcPr>
          <w:p w14:paraId="1177A2DC" w14:textId="77777777" w:rsidR="00A67C1C" w:rsidRPr="008E4D17" w:rsidRDefault="00A67C1C" w:rsidP="00A37DF6">
            <w:pPr>
              <w:rPr>
                <w:rFonts w:eastAsia="Times New Roman" w:cs="Times New Roman"/>
                <w:szCs w:val="24"/>
                <w:lang w:eastAsia="lt-LT"/>
              </w:rPr>
            </w:pPr>
          </w:p>
        </w:tc>
      </w:tr>
      <w:tr w:rsidR="00A67C1C" w:rsidRPr="008E4D17" w14:paraId="042133A2" w14:textId="77777777" w:rsidTr="00481B38">
        <w:trPr>
          <w:trHeight w:val="300"/>
        </w:trPr>
        <w:tc>
          <w:tcPr>
            <w:tcW w:w="709" w:type="dxa"/>
            <w:vMerge/>
            <w:noWrap/>
            <w:hideMark/>
          </w:tcPr>
          <w:p w14:paraId="29F3A7D9" w14:textId="77777777" w:rsidR="00A67C1C" w:rsidRPr="008E4D17" w:rsidRDefault="00A67C1C" w:rsidP="00A37DF6">
            <w:pPr>
              <w:rPr>
                <w:rFonts w:eastAsia="Times New Roman" w:cs="Times New Roman"/>
                <w:szCs w:val="24"/>
                <w:lang w:eastAsia="lt-LT"/>
              </w:rPr>
            </w:pPr>
          </w:p>
        </w:tc>
        <w:tc>
          <w:tcPr>
            <w:tcW w:w="1838" w:type="dxa"/>
            <w:vMerge/>
            <w:noWrap/>
            <w:hideMark/>
          </w:tcPr>
          <w:p w14:paraId="037B00AF" w14:textId="77777777" w:rsidR="00A67C1C" w:rsidRPr="008E4D17" w:rsidRDefault="00A67C1C" w:rsidP="00A37DF6">
            <w:pPr>
              <w:rPr>
                <w:rFonts w:eastAsia="Times New Roman" w:cs="Times New Roman"/>
                <w:szCs w:val="24"/>
                <w:lang w:eastAsia="lt-LT"/>
              </w:rPr>
            </w:pPr>
          </w:p>
        </w:tc>
        <w:tc>
          <w:tcPr>
            <w:tcW w:w="4536" w:type="dxa"/>
            <w:noWrap/>
            <w:hideMark/>
          </w:tcPr>
          <w:p w14:paraId="20D5ECAD" w14:textId="77777777" w:rsidR="00A67C1C" w:rsidRPr="008E4D17" w:rsidRDefault="00A67C1C" w:rsidP="00A37DF6">
            <w:pPr>
              <w:ind w:left="57" w:right="57"/>
              <w:jc w:val="both"/>
              <w:rPr>
                <w:rFonts w:cs="Times New Roman"/>
                <w:noProof/>
                <w:szCs w:val="24"/>
              </w:rPr>
            </w:pPr>
            <w:r w:rsidRPr="008E4D17">
              <w:rPr>
                <w:rFonts w:cs="Times New Roman"/>
                <w:noProof/>
                <w:szCs w:val="24"/>
              </w:rPr>
              <w:t xml:space="preserve">Turi būti integruota vaizdo kamera ne prastesnė nei 1080p at 30 fps (FHD), su mechaniniu privatumo uždengimu. </w:t>
            </w:r>
          </w:p>
        </w:tc>
        <w:tc>
          <w:tcPr>
            <w:tcW w:w="2987" w:type="dxa"/>
            <w:noWrap/>
            <w:hideMark/>
          </w:tcPr>
          <w:p w14:paraId="49E57E0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D541DC" w14:textId="77777777" w:rsidTr="00481B38">
        <w:trPr>
          <w:trHeight w:val="300"/>
        </w:trPr>
        <w:tc>
          <w:tcPr>
            <w:tcW w:w="709" w:type="dxa"/>
            <w:vMerge/>
            <w:noWrap/>
          </w:tcPr>
          <w:p w14:paraId="08C673D8" w14:textId="77777777" w:rsidR="00A67C1C" w:rsidRPr="008E4D17" w:rsidRDefault="00A67C1C" w:rsidP="00A37DF6">
            <w:pPr>
              <w:rPr>
                <w:rFonts w:eastAsia="Times New Roman" w:cs="Times New Roman"/>
                <w:szCs w:val="24"/>
                <w:lang w:eastAsia="lt-LT"/>
              </w:rPr>
            </w:pPr>
          </w:p>
        </w:tc>
        <w:tc>
          <w:tcPr>
            <w:tcW w:w="1838" w:type="dxa"/>
            <w:vMerge/>
            <w:noWrap/>
          </w:tcPr>
          <w:p w14:paraId="4056DC77" w14:textId="77777777" w:rsidR="00A67C1C" w:rsidRPr="008E4D17" w:rsidRDefault="00A67C1C" w:rsidP="00A37DF6">
            <w:pPr>
              <w:rPr>
                <w:rFonts w:eastAsia="Times New Roman" w:cs="Times New Roman"/>
                <w:szCs w:val="24"/>
                <w:lang w:eastAsia="lt-LT"/>
              </w:rPr>
            </w:pPr>
          </w:p>
        </w:tc>
        <w:tc>
          <w:tcPr>
            <w:tcW w:w="4536" w:type="dxa"/>
            <w:noWrap/>
          </w:tcPr>
          <w:p w14:paraId="5F54A782" w14:textId="77777777" w:rsidR="00A67C1C" w:rsidRPr="008E4D17" w:rsidRDefault="00A67C1C" w:rsidP="00481B38">
            <w:pPr>
              <w:ind w:left="57" w:right="57"/>
              <w:jc w:val="both"/>
              <w:rPr>
                <w:rFonts w:eastAsia="Times New Roman" w:cs="Times New Roman"/>
                <w:szCs w:val="24"/>
                <w:lang w:eastAsia="lt-LT"/>
              </w:rPr>
            </w:pPr>
            <w:r w:rsidRPr="008E4D17">
              <w:rPr>
                <w:rFonts w:cs="Times New Roman"/>
                <w:noProof/>
                <w:szCs w:val="24"/>
              </w:rPr>
              <w:t>Integruota kamera turi palaikyti greito prisijungimo funkciją. (ExpressSign-In)</w:t>
            </w:r>
          </w:p>
        </w:tc>
        <w:tc>
          <w:tcPr>
            <w:tcW w:w="2987" w:type="dxa"/>
            <w:noWrap/>
          </w:tcPr>
          <w:p w14:paraId="4DAAFDBE" w14:textId="77777777" w:rsidR="00A67C1C" w:rsidRPr="008E4D17" w:rsidRDefault="00A67C1C" w:rsidP="00A37DF6">
            <w:pPr>
              <w:rPr>
                <w:rFonts w:eastAsia="Times New Roman" w:cs="Times New Roman"/>
                <w:szCs w:val="24"/>
                <w:lang w:eastAsia="lt-LT"/>
              </w:rPr>
            </w:pPr>
          </w:p>
        </w:tc>
      </w:tr>
      <w:tr w:rsidR="00A67C1C" w:rsidRPr="008E4D17" w14:paraId="5EE5951E" w14:textId="77777777" w:rsidTr="00481B38">
        <w:trPr>
          <w:trHeight w:val="300"/>
        </w:trPr>
        <w:tc>
          <w:tcPr>
            <w:tcW w:w="709" w:type="dxa"/>
            <w:noWrap/>
          </w:tcPr>
          <w:p w14:paraId="174C549D"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7.</w:t>
            </w:r>
          </w:p>
        </w:tc>
        <w:tc>
          <w:tcPr>
            <w:tcW w:w="1838" w:type="dxa"/>
            <w:noWrap/>
          </w:tcPr>
          <w:p w14:paraId="6656CDA5"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Vaizdo plokštė</w:t>
            </w:r>
          </w:p>
        </w:tc>
        <w:tc>
          <w:tcPr>
            <w:tcW w:w="4536" w:type="dxa"/>
            <w:noWrap/>
          </w:tcPr>
          <w:p w14:paraId="2B1C1F2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Integruota. Turi palaikyti </w:t>
            </w:r>
            <w:proofErr w:type="spellStart"/>
            <w:r w:rsidRPr="008E4D17">
              <w:rPr>
                <w:rFonts w:eastAsia="Times New Roman" w:cs="Times New Roman"/>
                <w:szCs w:val="24"/>
                <w:lang w:eastAsia="lt-LT"/>
              </w:rPr>
              <w:t>DirectX</w:t>
            </w:r>
            <w:proofErr w:type="spellEnd"/>
            <w:r w:rsidRPr="008E4D17">
              <w:rPr>
                <w:rFonts w:eastAsia="Times New Roman" w:cs="Times New Roman"/>
                <w:szCs w:val="24"/>
                <w:lang w:eastAsia="lt-LT"/>
              </w:rPr>
              <w:t xml:space="preserve"> 12. Nurodyti tikslų siūlomą modelį.</w:t>
            </w:r>
          </w:p>
        </w:tc>
        <w:tc>
          <w:tcPr>
            <w:tcW w:w="2987" w:type="dxa"/>
            <w:noWrap/>
          </w:tcPr>
          <w:p w14:paraId="70E366A4" w14:textId="77777777" w:rsidR="00A67C1C" w:rsidRPr="008E4D17" w:rsidRDefault="00A67C1C" w:rsidP="00A37DF6">
            <w:pPr>
              <w:rPr>
                <w:rFonts w:eastAsia="Times New Roman" w:cs="Times New Roman"/>
                <w:szCs w:val="24"/>
                <w:lang w:eastAsia="lt-LT"/>
              </w:rPr>
            </w:pPr>
          </w:p>
        </w:tc>
      </w:tr>
      <w:tr w:rsidR="00A67C1C" w:rsidRPr="008E4D17" w14:paraId="54838E94" w14:textId="77777777" w:rsidTr="00481B38">
        <w:trPr>
          <w:trHeight w:val="445"/>
        </w:trPr>
        <w:tc>
          <w:tcPr>
            <w:tcW w:w="709" w:type="dxa"/>
            <w:noWrap/>
          </w:tcPr>
          <w:p w14:paraId="7E118604" w14:textId="02BD5C3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8.</w:t>
            </w:r>
          </w:p>
        </w:tc>
        <w:tc>
          <w:tcPr>
            <w:tcW w:w="1838" w:type="dxa"/>
            <w:noWrap/>
          </w:tcPr>
          <w:p w14:paraId="014F4E0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Garsas</w:t>
            </w:r>
          </w:p>
        </w:tc>
        <w:tc>
          <w:tcPr>
            <w:tcW w:w="4536" w:type="dxa"/>
            <w:noWrap/>
          </w:tcPr>
          <w:p w14:paraId="5A711EB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Integruoti, ne blogiau kaip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xml:space="preserve"> garsiakalbiai, mikrofonas.</w:t>
            </w:r>
          </w:p>
        </w:tc>
        <w:tc>
          <w:tcPr>
            <w:tcW w:w="2987" w:type="dxa"/>
            <w:noWrap/>
          </w:tcPr>
          <w:p w14:paraId="40B4007D" w14:textId="77777777" w:rsidR="00A67C1C" w:rsidRPr="008E4D17" w:rsidRDefault="00A67C1C" w:rsidP="00A37DF6">
            <w:pPr>
              <w:rPr>
                <w:rFonts w:eastAsia="Times New Roman" w:cs="Times New Roman"/>
                <w:szCs w:val="24"/>
                <w:lang w:eastAsia="lt-LT"/>
              </w:rPr>
            </w:pPr>
          </w:p>
        </w:tc>
      </w:tr>
      <w:tr w:rsidR="00A67C1C" w:rsidRPr="008E4D17" w14:paraId="3EB7A05D" w14:textId="77777777" w:rsidTr="00481B38">
        <w:trPr>
          <w:trHeight w:val="571"/>
        </w:trPr>
        <w:tc>
          <w:tcPr>
            <w:tcW w:w="709" w:type="dxa"/>
            <w:vMerge w:val="restart"/>
            <w:noWrap/>
          </w:tcPr>
          <w:p w14:paraId="0AE3081C" w14:textId="6104A65B"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9.</w:t>
            </w:r>
          </w:p>
        </w:tc>
        <w:tc>
          <w:tcPr>
            <w:tcW w:w="1838" w:type="dxa"/>
            <w:vMerge w:val="restart"/>
            <w:noWrap/>
            <w:hideMark/>
          </w:tcPr>
          <w:p w14:paraId="2B570D80" w14:textId="4D7D12D8"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Bevielio ryšio ir tinklo adapteriai</w:t>
            </w:r>
          </w:p>
        </w:tc>
        <w:tc>
          <w:tcPr>
            <w:tcW w:w="4536" w:type="dxa"/>
            <w:noWrap/>
            <w:hideMark/>
          </w:tcPr>
          <w:p w14:paraId="35521E9E" w14:textId="30839B65" w:rsidR="00A67C1C" w:rsidRPr="008E4D17" w:rsidRDefault="00A67C1C" w:rsidP="00073144">
            <w:pPr>
              <w:jc w:val="both"/>
              <w:rPr>
                <w:rFonts w:eastAsia="Times New Roman" w:cs="Times New Roman"/>
                <w:szCs w:val="24"/>
                <w:lang w:eastAsia="lt-LT"/>
              </w:rPr>
            </w:pPr>
            <w:r w:rsidRPr="008E4D17">
              <w:rPr>
                <w:rFonts w:eastAsia="Times New Roman" w:cs="Times New Roman"/>
                <w:szCs w:val="24"/>
                <w:lang w:eastAsia="lt-LT"/>
              </w:rPr>
              <w:t>WLAN tinklo plokštė ne prasčiau IEEE 802.11ax, įrenginys ir antena integruoti į korpusą.</w:t>
            </w:r>
          </w:p>
        </w:tc>
        <w:tc>
          <w:tcPr>
            <w:tcW w:w="2987" w:type="dxa"/>
            <w:noWrap/>
            <w:hideMark/>
          </w:tcPr>
          <w:p w14:paraId="2A6D508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71E9C80B" w14:textId="77777777" w:rsidTr="00481B38">
        <w:trPr>
          <w:trHeight w:val="300"/>
        </w:trPr>
        <w:tc>
          <w:tcPr>
            <w:tcW w:w="709" w:type="dxa"/>
            <w:vMerge/>
            <w:noWrap/>
          </w:tcPr>
          <w:p w14:paraId="258FEEA5" w14:textId="77777777" w:rsidR="00A67C1C" w:rsidRPr="008E4D17" w:rsidRDefault="00A67C1C" w:rsidP="00A37DF6">
            <w:pPr>
              <w:rPr>
                <w:rFonts w:eastAsia="Times New Roman" w:cs="Times New Roman"/>
                <w:szCs w:val="24"/>
                <w:lang w:eastAsia="lt-LT"/>
              </w:rPr>
            </w:pPr>
          </w:p>
        </w:tc>
        <w:tc>
          <w:tcPr>
            <w:tcW w:w="1838" w:type="dxa"/>
            <w:vMerge/>
            <w:noWrap/>
            <w:hideMark/>
          </w:tcPr>
          <w:p w14:paraId="1DC30822" w14:textId="77777777" w:rsidR="00A67C1C" w:rsidRPr="008E4D17" w:rsidRDefault="00A67C1C" w:rsidP="00A37DF6">
            <w:pPr>
              <w:rPr>
                <w:rFonts w:eastAsia="Times New Roman" w:cs="Times New Roman"/>
                <w:szCs w:val="24"/>
                <w:lang w:eastAsia="lt-LT"/>
              </w:rPr>
            </w:pPr>
          </w:p>
        </w:tc>
        <w:tc>
          <w:tcPr>
            <w:tcW w:w="4536" w:type="dxa"/>
            <w:noWrap/>
            <w:hideMark/>
          </w:tcPr>
          <w:p w14:paraId="5E1BD22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Bluetooth įrenginys, ne žemesnė nei 5.0 versija. Įrenginys ir antena integruoti į korpusą</w:t>
            </w:r>
          </w:p>
        </w:tc>
        <w:tc>
          <w:tcPr>
            <w:tcW w:w="2987" w:type="dxa"/>
            <w:noWrap/>
            <w:hideMark/>
          </w:tcPr>
          <w:p w14:paraId="6C5AC94F"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44FAB01" w14:textId="77777777" w:rsidTr="00481B38">
        <w:trPr>
          <w:trHeight w:val="300"/>
        </w:trPr>
        <w:tc>
          <w:tcPr>
            <w:tcW w:w="709" w:type="dxa"/>
            <w:vMerge w:val="restart"/>
            <w:noWrap/>
          </w:tcPr>
          <w:p w14:paraId="5B46E309" w14:textId="5C4D12F8"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10.</w:t>
            </w:r>
          </w:p>
        </w:tc>
        <w:tc>
          <w:tcPr>
            <w:tcW w:w="1838" w:type="dxa"/>
            <w:vMerge w:val="restart"/>
            <w:noWrap/>
            <w:hideMark/>
          </w:tcPr>
          <w:p w14:paraId="504AA60E" w14:textId="3A46A1D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Integruoti prievadai</w:t>
            </w:r>
          </w:p>
        </w:tc>
        <w:tc>
          <w:tcPr>
            <w:tcW w:w="4536" w:type="dxa"/>
            <w:noWrap/>
            <w:hideMark/>
          </w:tcPr>
          <w:p w14:paraId="5AD142F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klaviatūra su pašvietimu, turi būti su lotyniškos, lietuviškos abėcėlės ženklais.</w:t>
            </w:r>
          </w:p>
        </w:tc>
        <w:tc>
          <w:tcPr>
            <w:tcW w:w="2987" w:type="dxa"/>
            <w:noWrap/>
            <w:hideMark/>
          </w:tcPr>
          <w:p w14:paraId="2902324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64DC0A5" w14:textId="77777777" w:rsidTr="00481B38">
        <w:trPr>
          <w:trHeight w:val="300"/>
        </w:trPr>
        <w:tc>
          <w:tcPr>
            <w:tcW w:w="709" w:type="dxa"/>
            <w:vMerge/>
            <w:noWrap/>
          </w:tcPr>
          <w:p w14:paraId="0F601DB5" w14:textId="77777777" w:rsidR="00A67C1C" w:rsidRPr="008E4D17" w:rsidRDefault="00A67C1C" w:rsidP="00A37DF6">
            <w:pPr>
              <w:rPr>
                <w:rFonts w:eastAsia="Times New Roman" w:cs="Times New Roman"/>
                <w:szCs w:val="24"/>
                <w:lang w:eastAsia="lt-LT"/>
              </w:rPr>
            </w:pPr>
          </w:p>
        </w:tc>
        <w:tc>
          <w:tcPr>
            <w:tcW w:w="1838" w:type="dxa"/>
            <w:vMerge/>
            <w:noWrap/>
            <w:hideMark/>
          </w:tcPr>
          <w:p w14:paraId="75606225" w14:textId="77777777" w:rsidR="00A67C1C" w:rsidRPr="008E4D17" w:rsidRDefault="00A67C1C" w:rsidP="00A37DF6">
            <w:pPr>
              <w:rPr>
                <w:rFonts w:eastAsia="Times New Roman" w:cs="Times New Roman"/>
                <w:szCs w:val="24"/>
                <w:lang w:eastAsia="lt-LT"/>
              </w:rPr>
            </w:pPr>
          </w:p>
        </w:tc>
        <w:tc>
          <w:tcPr>
            <w:tcW w:w="4536" w:type="dxa"/>
            <w:noWrap/>
            <w:hideMark/>
          </w:tcPr>
          <w:p w14:paraId="0DA22AE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Integruota valdymo plokštelė „</w:t>
            </w:r>
            <w:proofErr w:type="spellStart"/>
            <w:r w:rsidRPr="008E4D17">
              <w:rPr>
                <w:rFonts w:eastAsia="Times New Roman" w:cs="Times New Roman"/>
                <w:szCs w:val="24"/>
                <w:lang w:eastAsia="lt-LT"/>
              </w:rPr>
              <w:t>touchpad</w:t>
            </w:r>
            <w:proofErr w:type="spellEnd"/>
            <w:r w:rsidRPr="008E4D17">
              <w:rPr>
                <w:rFonts w:eastAsia="Times New Roman" w:cs="Times New Roman"/>
                <w:szCs w:val="24"/>
                <w:lang w:eastAsia="lt-LT"/>
              </w:rPr>
              <w:t>“.</w:t>
            </w:r>
          </w:p>
        </w:tc>
        <w:tc>
          <w:tcPr>
            <w:tcW w:w="2987" w:type="dxa"/>
            <w:noWrap/>
            <w:hideMark/>
          </w:tcPr>
          <w:p w14:paraId="215433A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CF32996" w14:textId="77777777" w:rsidTr="00481B38">
        <w:trPr>
          <w:trHeight w:val="600"/>
        </w:trPr>
        <w:tc>
          <w:tcPr>
            <w:tcW w:w="709" w:type="dxa"/>
            <w:noWrap/>
          </w:tcPr>
          <w:p w14:paraId="5FE437E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11.</w:t>
            </w:r>
          </w:p>
        </w:tc>
        <w:tc>
          <w:tcPr>
            <w:tcW w:w="1838" w:type="dxa"/>
            <w:noWrap/>
            <w:hideMark/>
          </w:tcPr>
          <w:p w14:paraId="5DDB1D94" w14:textId="5175CDF3" w:rsidR="00A67C1C" w:rsidRPr="008E4D17" w:rsidRDefault="00A67C1C" w:rsidP="00073144">
            <w:pPr>
              <w:rPr>
                <w:rFonts w:eastAsia="Times New Roman" w:cs="Times New Roman"/>
                <w:szCs w:val="24"/>
                <w:lang w:eastAsia="lt-LT"/>
              </w:rPr>
            </w:pPr>
            <w:r w:rsidRPr="008E4D17">
              <w:rPr>
                <w:rFonts w:eastAsia="Times New Roman" w:cs="Times New Roman"/>
                <w:szCs w:val="24"/>
                <w:lang w:eastAsia="lt-LT"/>
              </w:rPr>
              <w:t>Išplėtimo jungtys</w:t>
            </w:r>
          </w:p>
        </w:tc>
        <w:tc>
          <w:tcPr>
            <w:tcW w:w="4536" w:type="dxa"/>
            <w:hideMark/>
          </w:tcPr>
          <w:p w14:paraId="3A0A93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Ne mažiau kaip:</w:t>
            </w:r>
          </w:p>
          <w:p w14:paraId="42B937B6"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2 vnt. </w:t>
            </w:r>
            <w:proofErr w:type="spellStart"/>
            <w:r w:rsidRPr="008E4D17">
              <w:rPr>
                <w:rFonts w:eastAsia="Times New Roman" w:cs="Times New Roman"/>
                <w:szCs w:val="24"/>
                <w:lang w:eastAsia="lt-LT"/>
              </w:rPr>
              <w:t>Thunderbolt</w:t>
            </w:r>
            <w:proofErr w:type="spellEnd"/>
            <w:r w:rsidRPr="008E4D17">
              <w:rPr>
                <w:rFonts w:eastAsia="Times New Roman" w:cs="Times New Roman"/>
                <w:szCs w:val="24"/>
                <w:lang w:eastAsia="lt-LT"/>
              </w:rPr>
              <w:t>™ 4</w:t>
            </w:r>
            <w:r w:rsidRPr="008E4D17">
              <w:rPr>
                <w:rFonts w:cs="Times New Roman"/>
                <w:szCs w:val="24"/>
              </w:rPr>
              <w:t xml:space="preserve"> </w:t>
            </w:r>
            <w:proofErr w:type="spellStart"/>
            <w:r w:rsidRPr="008E4D17">
              <w:rPr>
                <w:rFonts w:eastAsia="Times New Roman" w:cs="Times New Roman"/>
                <w:szCs w:val="24"/>
                <w:lang w:eastAsia="lt-LT"/>
              </w:rPr>
              <w:t>with</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DisplayPort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Alt</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Mode</w:t>
            </w:r>
            <w:proofErr w:type="spellEnd"/>
          </w:p>
          <w:p w14:paraId="569B2BF7" w14:textId="6BAB2CAB"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lastRenderedPageBreak/>
              <w:t xml:space="preserve">2 vnt. USB Type A ne prasčiau nei 3.2 </w:t>
            </w:r>
            <w:proofErr w:type="spellStart"/>
            <w:r w:rsidRPr="008E4D17">
              <w:rPr>
                <w:rFonts w:eastAsia="Times New Roman" w:cs="Times New Roman"/>
                <w:szCs w:val="24"/>
                <w:lang w:eastAsia="lt-LT"/>
              </w:rPr>
              <w:t>Gen</w:t>
            </w:r>
            <w:proofErr w:type="spellEnd"/>
            <w:r w:rsidRPr="008E4D17">
              <w:rPr>
                <w:rFonts w:eastAsia="Times New Roman" w:cs="Times New Roman"/>
                <w:szCs w:val="24"/>
                <w:lang w:eastAsia="lt-LT"/>
              </w:rPr>
              <w:t xml:space="preserve"> 1;</w:t>
            </w:r>
          </w:p>
          <w:p w14:paraId="19F27D52" w14:textId="77777777" w:rsidR="00A67C1C" w:rsidRPr="008E4D17" w:rsidRDefault="00A67C1C" w:rsidP="00A37DF6">
            <w:pPr>
              <w:autoSpaceDE w:val="0"/>
              <w:autoSpaceDN w:val="0"/>
              <w:adjustRightInd w:val="0"/>
              <w:jc w:val="both"/>
              <w:rPr>
                <w:rFonts w:eastAsia="Times New Roman" w:cs="Times New Roman"/>
                <w:szCs w:val="24"/>
                <w:lang w:eastAsia="lt-LT"/>
              </w:rPr>
            </w:pPr>
            <w:r w:rsidRPr="008E4D17">
              <w:rPr>
                <w:rFonts w:eastAsia="Times New Roman" w:cs="Times New Roman"/>
                <w:szCs w:val="24"/>
                <w:lang w:eastAsia="lt-LT"/>
              </w:rPr>
              <w:t xml:space="preserve">1vnt. HDMI ne prasčiau ver.2.0; </w:t>
            </w:r>
          </w:p>
          <w:p w14:paraId="06BE7D6C"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1vnt. ausinių ir mikrofono kombinuota jungtis (</w:t>
            </w:r>
            <w:proofErr w:type="spellStart"/>
            <w:r w:rsidRPr="008E4D17">
              <w:rPr>
                <w:rFonts w:eastAsia="Times New Roman" w:cs="Times New Roman"/>
                <w:szCs w:val="24"/>
                <w:lang w:eastAsia="lt-LT"/>
              </w:rPr>
              <w:t>stereo</w:t>
            </w:r>
            <w:proofErr w:type="spellEnd"/>
            <w:r w:rsidRPr="008E4D17">
              <w:rPr>
                <w:rFonts w:eastAsia="Times New Roman" w:cs="Times New Roman"/>
                <w:szCs w:val="24"/>
                <w:lang w:eastAsia="lt-LT"/>
              </w:rPr>
              <w:t>, 3,5 mm);</w:t>
            </w:r>
          </w:p>
          <w:p w14:paraId="54DE486A"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Šio reikalavimo įvykdymui negalima naudoti tarpinių įrenginių ar adapterių (dirbtinai padidinti nesamų jungčių, prievadų skaičių).</w:t>
            </w:r>
          </w:p>
        </w:tc>
        <w:tc>
          <w:tcPr>
            <w:tcW w:w="2987" w:type="dxa"/>
            <w:noWrap/>
            <w:hideMark/>
          </w:tcPr>
          <w:p w14:paraId="6E8CDC7A"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 </w:t>
            </w:r>
          </w:p>
        </w:tc>
      </w:tr>
      <w:tr w:rsidR="00A67C1C" w:rsidRPr="008E4D17" w14:paraId="526EB5B0" w14:textId="77777777" w:rsidTr="00481B38">
        <w:trPr>
          <w:trHeight w:val="600"/>
        </w:trPr>
        <w:tc>
          <w:tcPr>
            <w:tcW w:w="709" w:type="dxa"/>
            <w:noWrap/>
          </w:tcPr>
          <w:p w14:paraId="078F1D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12.</w:t>
            </w:r>
          </w:p>
        </w:tc>
        <w:tc>
          <w:tcPr>
            <w:tcW w:w="1838" w:type="dxa"/>
            <w:noWrap/>
          </w:tcPr>
          <w:p w14:paraId="186433EC"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Baterija</w:t>
            </w:r>
          </w:p>
        </w:tc>
        <w:tc>
          <w:tcPr>
            <w:tcW w:w="4536" w:type="dxa"/>
          </w:tcPr>
          <w:p w14:paraId="57289E81"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Baterijos darbo laikas pagal </w:t>
            </w:r>
            <w:proofErr w:type="spellStart"/>
            <w:r w:rsidRPr="008E4D17">
              <w:rPr>
                <w:rFonts w:eastAsia="Times New Roman" w:cs="Times New Roman"/>
                <w:szCs w:val="24"/>
                <w:lang w:eastAsia="lt-LT"/>
              </w:rPr>
              <w:t>MobileMark</w:t>
            </w:r>
            <w:proofErr w:type="spellEnd"/>
            <w:r w:rsidRPr="008E4D17">
              <w:rPr>
                <w:rFonts w:eastAsia="Times New Roman" w:cs="Times New Roman"/>
                <w:szCs w:val="24"/>
                <w:lang w:eastAsia="lt-LT"/>
              </w:rPr>
              <w:t>® 25 metodiką ne mažiau nei 12 valandų.</w:t>
            </w:r>
          </w:p>
          <w:p w14:paraId="4C55966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Maitinimo šaltinis turi palaikyti greitąjį krovimą nuo 0 proc. iki 80 proc. ne ilgiau kaip per 1 val.</w:t>
            </w:r>
          </w:p>
        </w:tc>
        <w:tc>
          <w:tcPr>
            <w:tcW w:w="2987" w:type="dxa"/>
            <w:noWrap/>
          </w:tcPr>
          <w:p w14:paraId="0A78AC17" w14:textId="77777777" w:rsidR="00A67C1C" w:rsidRPr="008E4D17" w:rsidRDefault="00A67C1C" w:rsidP="00A37DF6">
            <w:pPr>
              <w:rPr>
                <w:rFonts w:eastAsia="Times New Roman" w:cs="Times New Roman"/>
                <w:szCs w:val="24"/>
                <w:lang w:eastAsia="lt-LT"/>
              </w:rPr>
            </w:pPr>
          </w:p>
        </w:tc>
      </w:tr>
      <w:tr w:rsidR="00A67C1C" w:rsidRPr="008E4D17" w14:paraId="4ECE492F" w14:textId="77777777" w:rsidTr="00481B38">
        <w:trPr>
          <w:trHeight w:val="300"/>
        </w:trPr>
        <w:tc>
          <w:tcPr>
            <w:tcW w:w="709" w:type="dxa"/>
            <w:noWrap/>
          </w:tcPr>
          <w:p w14:paraId="7C3CF7C7"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13.</w:t>
            </w:r>
          </w:p>
        </w:tc>
        <w:tc>
          <w:tcPr>
            <w:tcW w:w="1838" w:type="dxa"/>
            <w:noWrap/>
            <w:hideMark/>
          </w:tcPr>
          <w:p w14:paraId="49FA7B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Svoris</w:t>
            </w:r>
          </w:p>
        </w:tc>
        <w:tc>
          <w:tcPr>
            <w:tcW w:w="4536" w:type="dxa"/>
            <w:noWrap/>
            <w:hideMark/>
          </w:tcPr>
          <w:p w14:paraId="2952D2A5"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svoris įskaitant komplektuojamą bateriją (neįskaitant </w:t>
            </w:r>
            <w:proofErr w:type="spellStart"/>
            <w:r w:rsidRPr="00DE1115">
              <w:rPr>
                <w:rFonts w:eastAsia="Times New Roman" w:cs="Times New Roman"/>
                <w:szCs w:val="24"/>
                <w:lang w:eastAsia="lt-LT"/>
              </w:rPr>
              <w:t>įkrovėjo</w:t>
            </w:r>
            <w:proofErr w:type="spellEnd"/>
            <w:r w:rsidRPr="00DE1115">
              <w:rPr>
                <w:rFonts w:eastAsia="Times New Roman" w:cs="Times New Roman"/>
                <w:szCs w:val="24"/>
                <w:lang w:eastAsia="lt-LT"/>
              </w:rPr>
              <w:t>) - ne daugiau nei 1,7 kg.</w:t>
            </w:r>
          </w:p>
        </w:tc>
        <w:tc>
          <w:tcPr>
            <w:tcW w:w="2987" w:type="dxa"/>
            <w:noWrap/>
            <w:hideMark/>
          </w:tcPr>
          <w:p w14:paraId="6967D11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335F56C0" w14:textId="77777777" w:rsidTr="00481B38">
        <w:trPr>
          <w:trHeight w:val="300"/>
        </w:trPr>
        <w:tc>
          <w:tcPr>
            <w:tcW w:w="709" w:type="dxa"/>
            <w:noWrap/>
          </w:tcPr>
          <w:p w14:paraId="5ADA6F62"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14.</w:t>
            </w:r>
          </w:p>
        </w:tc>
        <w:tc>
          <w:tcPr>
            <w:tcW w:w="1838" w:type="dxa"/>
            <w:noWrap/>
            <w:hideMark/>
          </w:tcPr>
          <w:p w14:paraId="08EFDE3E"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Sauga</w:t>
            </w:r>
          </w:p>
        </w:tc>
        <w:tc>
          <w:tcPr>
            <w:tcW w:w="4536" w:type="dxa"/>
            <w:noWrap/>
            <w:hideMark/>
          </w:tcPr>
          <w:p w14:paraId="752DA99E" w14:textId="77777777" w:rsidR="00A67C1C" w:rsidRPr="00DE1115" w:rsidRDefault="00A67C1C" w:rsidP="00A37DF6">
            <w:pPr>
              <w:jc w:val="both"/>
              <w:rPr>
                <w:rFonts w:eastAsia="Times New Roman" w:cs="Times New Roman"/>
                <w:szCs w:val="24"/>
                <w:lang w:eastAsia="lt-LT"/>
              </w:rPr>
            </w:pPr>
            <w:r w:rsidRPr="00DE1115">
              <w:rPr>
                <w:rFonts w:eastAsia="Times New Roman" w:cs="Times New Roman"/>
                <w:szCs w:val="24"/>
                <w:lang w:eastAsia="lt-LT"/>
              </w:rPr>
              <w:t xml:space="preserve">Kompiuterio korpusas turi turėti galimybę būti prirakintas </w:t>
            </w:r>
            <w:proofErr w:type="spellStart"/>
            <w:r w:rsidRPr="00DE1115">
              <w:rPr>
                <w:rFonts w:eastAsia="Times New Roman" w:cs="Times New Roman"/>
                <w:szCs w:val="24"/>
                <w:lang w:eastAsia="lt-LT"/>
              </w:rPr>
              <w:t>Kensington</w:t>
            </w:r>
            <w:proofErr w:type="spellEnd"/>
            <w:r w:rsidRPr="00DE1115">
              <w:rPr>
                <w:rFonts w:eastAsia="Times New Roman" w:cs="Times New Roman"/>
                <w:szCs w:val="24"/>
                <w:lang w:eastAsia="lt-LT"/>
              </w:rPr>
              <w:t xml:space="preserve"> tipo arba lygiaverčiu apsauginiu lynu</w:t>
            </w:r>
          </w:p>
        </w:tc>
        <w:tc>
          <w:tcPr>
            <w:tcW w:w="2987" w:type="dxa"/>
            <w:noWrap/>
            <w:hideMark/>
          </w:tcPr>
          <w:p w14:paraId="73D0FBF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58E96510" w14:textId="77777777" w:rsidTr="00481B38">
        <w:trPr>
          <w:trHeight w:val="300"/>
        </w:trPr>
        <w:tc>
          <w:tcPr>
            <w:tcW w:w="709" w:type="dxa"/>
            <w:noWrap/>
          </w:tcPr>
          <w:p w14:paraId="6B8FCEC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15.</w:t>
            </w:r>
          </w:p>
        </w:tc>
        <w:tc>
          <w:tcPr>
            <w:tcW w:w="1838" w:type="dxa"/>
            <w:noWrap/>
          </w:tcPr>
          <w:p w14:paraId="06FB952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Operacinė sistema</w:t>
            </w:r>
          </w:p>
        </w:tc>
        <w:tc>
          <w:tcPr>
            <w:tcW w:w="4536" w:type="dxa"/>
            <w:noWrap/>
          </w:tcPr>
          <w:p w14:paraId="7C951D14"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Microsoft Windows Professional arba lygiavertė (OEM, naujausia versija pristatymo metu). Vartotojo kalba - anglų. Kompiuteris turi būti paruoštas darbui, </w:t>
            </w:r>
            <w:proofErr w:type="spellStart"/>
            <w:r w:rsidRPr="008E4D17">
              <w:rPr>
                <w:rFonts w:eastAsia="Times New Roman" w:cs="Times New Roman"/>
                <w:szCs w:val="24"/>
                <w:lang w:eastAsia="lt-LT"/>
              </w:rPr>
              <w:t>t.y</w:t>
            </w:r>
            <w:proofErr w:type="spellEnd"/>
            <w:r w:rsidRPr="008E4D17">
              <w:rPr>
                <w:rFonts w:eastAsia="Times New Roman" w:cs="Times New Roman"/>
                <w:szCs w:val="24"/>
                <w:lang w:eastAsia="lt-LT"/>
              </w:rPr>
              <w:t>. operacinė sistema turi būti pilnai instaliuota. Turi būti kompiuterio gamintojo įrenginių (sudėtinių dalių) tvarkyklės. Kompiuteris turi būti sertifikuotas šiai operacinei sistemai.</w:t>
            </w:r>
          </w:p>
        </w:tc>
        <w:tc>
          <w:tcPr>
            <w:tcW w:w="2987" w:type="dxa"/>
            <w:noWrap/>
          </w:tcPr>
          <w:p w14:paraId="7F897F66" w14:textId="77777777" w:rsidR="00A67C1C" w:rsidRPr="008E4D17" w:rsidRDefault="00A67C1C" w:rsidP="00A37DF6">
            <w:pPr>
              <w:rPr>
                <w:rFonts w:eastAsia="Times New Roman" w:cs="Times New Roman"/>
                <w:szCs w:val="24"/>
                <w:lang w:eastAsia="lt-LT"/>
              </w:rPr>
            </w:pPr>
          </w:p>
        </w:tc>
      </w:tr>
      <w:tr w:rsidR="00A67C1C" w:rsidRPr="008E4D17" w14:paraId="797C6EC5" w14:textId="77777777" w:rsidTr="00481B38">
        <w:trPr>
          <w:trHeight w:val="300"/>
        </w:trPr>
        <w:tc>
          <w:tcPr>
            <w:tcW w:w="709" w:type="dxa"/>
            <w:noWrap/>
          </w:tcPr>
          <w:p w14:paraId="0CD6FE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16.</w:t>
            </w:r>
          </w:p>
        </w:tc>
        <w:tc>
          <w:tcPr>
            <w:tcW w:w="1838" w:type="dxa"/>
            <w:noWrap/>
          </w:tcPr>
          <w:p w14:paraId="2EE07110" w14:textId="77777777" w:rsidR="00A67C1C" w:rsidRPr="008E4D17" w:rsidRDefault="00A67C1C" w:rsidP="00A37DF6">
            <w:pPr>
              <w:rPr>
                <w:rFonts w:eastAsia="Times New Roman" w:cs="Times New Roman"/>
                <w:szCs w:val="24"/>
                <w:lang w:eastAsia="lt-LT"/>
              </w:rPr>
            </w:pPr>
            <w:r w:rsidRPr="008E4D17">
              <w:rPr>
                <w:rFonts w:cs="Times New Roman"/>
                <w:noProof/>
                <w:szCs w:val="24"/>
              </w:rPr>
              <w:t>Biuro programinė įranga</w:t>
            </w:r>
          </w:p>
        </w:tc>
        <w:tc>
          <w:tcPr>
            <w:tcW w:w="4536" w:type="dxa"/>
            <w:noWrap/>
          </w:tcPr>
          <w:p w14:paraId="735E3F50" w14:textId="77777777" w:rsidR="00A67C1C" w:rsidRPr="008E4D17" w:rsidRDefault="00A67C1C" w:rsidP="00A37DF6">
            <w:pPr>
              <w:jc w:val="both"/>
              <w:rPr>
                <w:rFonts w:cs="Times New Roman"/>
                <w:szCs w:val="24"/>
              </w:rPr>
            </w:pPr>
            <w:r w:rsidRPr="008E4D17">
              <w:rPr>
                <w:rFonts w:cs="Times New Roman"/>
                <w:szCs w:val="24"/>
              </w:rPr>
              <w:t xml:space="preserve">Microsoft Office </w:t>
            </w:r>
            <w:proofErr w:type="spellStart"/>
            <w:r w:rsidRPr="008E4D17">
              <w:rPr>
                <w:rFonts w:cs="Times New Roman"/>
                <w:szCs w:val="24"/>
              </w:rPr>
              <w:t>Home</w:t>
            </w:r>
            <w:proofErr w:type="spellEnd"/>
            <w:r w:rsidRPr="008E4D17">
              <w:rPr>
                <w:rFonts w:cs="Times New Roman"/>
                <w:szCs w:val="24"/>
              </w:rPr>
              <w:t xml:space="preserve"> &amp; </w:t>
            </w:r>
            <w:proofErr w:type="spellStart"/>
            <w:r w:rsidRPr="008E4D17">
              <w:rPr>
                <w:rFonts w:cs="Times New Roman"/>
                <w:szCs w:val="24"/>
              </w:rPr>
              <w:t>Business</w:t>
            </w:r>
            <w:proofErr w:type="spellEnd"/>
            <w:r w:rsidRPr="008E4D17">
              <w:rPr>
                <w:rFonts w:cs="Times New Roman"/>
                <w:szCs w:val="24"/>
              </w:rPr>
              <w:t xml:space="preserve"> arba lygiavertė (naujausia versija pristatymo metu).</w:t>
            </w:r>
          </w:p>
          <w:p w14:paraId="01AFCB5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Adobe Acrobat Standard (naujausia versija pristatymo metu, ne prenumerata)</w:t>
            </w:r>
          </w:p>
        </w:tc>
        <w:tc>
          <w:tcPr>
            <w:tcW w:w="2987" w:type="dxa"/>
            <w:noWrap/>
          </w:tcPr>
          <w:p w14:paraId="50196675" w14:textId="77777777" w:rsidR="00A67C1C" w:rsidRPr="008E4D17" w:rsidRDefault="00A67C1C" w:rsidP="00A37DF6">
            <w:pPr>
              <w:rPr>
                <w:rFonts w:eastAsia="Times New Roman" w:cs="Times New Roman"/>
                <w:szCs w:val="24"/>
                <w:lang w:eastAsia="lt-LT"/>
              </w:rPr>
            </w:pPr>
          </w:p>
        </w:tc>
      </w:tr>
      <w:tr w:rsidR="00DE1115" w:rsidRPr="008E4D17" w14:paraId="3E182432" w14:textId="77777777" w:rsidTr="00DE1115">
        <w:trPr>
          <w:trHeight w:val="1589"/>
        </w:trPr>
        <w:tc>
          <w:tcPr>
            <w:tcW w:w="709" w:type="dxa"/>
            <w:noWrap/>
          </w:tcPr>
          <w:p w14:paraId="5BE7F9DF" w14:textId="5D624533"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17.</w:t>
            </w:r>
          </w:p>
        </w:tc>
        <w:tc>
          <w:tcPr>
            <w:tcW w:w="1838" w:type="dxa"/>
            <w:noWrap/>
            <w:hideMark/>
          </w:tcPr>
          <w:p w14:paraId="3842DFB2" w14:textId="4E0CA852" w:rsidR="00DE1115" w:rsidRPr="008E4D17" w:rsidRDefault="00DE1115" w:rsidP="000A50A9">
            <w:pPr>
              <w:rPr>
                <w:rFonts w:eastAsia="Times New Roman" w:cs="Times New Roman"/>
                <w:szCs w:val="24"/>
                <w:lang w:eastAsia="lt-LT"/>
              </w:rPr>
            </w:pPr>
            <w:r w:rsidRPr="008E4D17">
              <w:rPr>
                <w:rFonts w:eastAsia="Times New Roman" w:cs="Times New Roman"/>
                <w:szCs w:val="24"/>
                <w:lang w:eastAsia="lt-LT"/>
              </w:rPr>
              <w:t>Sertifikavimo ir kokybės reikalavimai</w:t>
            </w:r>
          </w:p>
        </w:tc>
        <w:tc>
          <w:tcPr>
            <w:tcW w:w="4536" w:type="dxa"/>
            <w:hideMark/>
          </w:tcPr>
          <w:p w14:paraId="788C9471" w14:textId="2E9ABA2E" w:rsidR="00DE1115" w:rsidRPr="008E4D17" w:rsidRDefault="00DE1115" w:rsidP="00A37DF6">
            <w:pPr>
              <w:jc w:val="both"/>
              <w:rPr>
                <w:rFonts w:eastAsia="Times New Roman" w:cs="Times New Roman"/>
                <w:szCs w:val="24"/>
                <w:lang w:eastAsia="lt-LT"/>
              </w:rPr>
            </w:pPr>
            <w:r w:rsidRPr="008E4D17">
              <w:rPr>
                <w:rFonts w:eastAsia="Times New Roman" w:cs="Times New Roman"/>
                <w:szCs w:val="24"/>
                <w:lang w:eastAsia="lt-LT"/>
              </w:rPr>
              <w:t>Įranga atitinka Europos Parlamento ir Tarybos direktyvos 2002/95/EB "Dėl tam tikrų medžiagų naudojimo elektroninėje įrangoje apribojimo" nustatytus reikalavimus (</w:t>
            </w:r>
            <w:proofErr w:type="spellStart"/>
            <w:r w:rsidRPr="008E4D17">
              <w:rPr>
                <w:rFonts w:eastAsia="Times New Roman" w:cs="Times New Roman"/>
                <w:szCs w:val="24"/>
                <w:lang w:eastAsia="lt-LT"/>
              </w:rPr>
              <w:t>RoHS</w:t>
            </w:r>
            <w:proofErr w:type="spellEnd"/>
            <w:r w:rsidRPr="008E4D17">
              <w:rPr>
                <w:rFonts w:eastAsia="Times New Roman" w:cs="Times New Roman"/>
                <w:szCs w:val="24"/>
                <w:lang w:eastAsia="lt-LT"/>
              </w:rPr>
              <w:t>)</w:t>
            </w:r>
          </w:p>
        </w:tc>
        <w:tc>
          <w:tcPr>
            <w:tcW w:w="2987" w:type="dxa"/>
            <w:noWrap/>
            <w:hideMark/>
          </w:tcPr>
          <w:p w14:paraId="442798A7" w14:textId="77777777" w:rsidR="00DE1115" w:rsidRPr="008E4D17" w:rsidRDefault="00DE1115"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1AD8D1E4" w14:textId="77777777" w:rsidTr="00481B38">
        <w:trPr>
          <w:trHeight w:val="600"/>
        </w:trPr>
        <w:tc>
          <w:tcPr>
            <w:tcW w:w="709" w:type="dxa"/>
            <w:vMerge w:val="restart"/>
            <w:noWrap/>
          </w:tcPr>
          <w:p w14:paraId="1242FB45" w14:textId="572385E6"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18.</w:t>
            </w:r>
          </w:p>
        </w:tc>
        <w:tc>
          <w:tcPr>
            <w:tcW w:w="1838" w:type="dxa"/>
            <w:vMerge w:val="restart"/>
            <w:noWrap/>
            <w:hideMark/>
          </w:tcPr>
          <w:p w14:paraId="4ED543ED" w14:textId="4CDEDE93" w:rsidR="00A67C1C" w:rsidRPr="008E4D17" w:rsidRDefault="00A67C1C" w:rsidP="000A50A9">
            <w:pPr>
              <w:rPr>
                <w:rFonts w:eastAsia="Times New Roman" w:cs="Times New Roman"/>
                <w:szCs w:val="24"/>
                <w:lang w:eastAsia="lt-LT"/>
              </w:rPr>
            </w:pPr>
            <w:r w:rsidRPr="008E4D17">
              <w:rPr>
                <w:rFonts w:eastAsia="Times New Roman" w:cs="Times New Roman"/>
                <w:szCs w:val="24"/>
                <w:lang w:eastAsia="lt-LT"/>
              </w:rPr>
              <w:t>Bendri reikalavimai</w:t>
            </w:r>
          </w:p>
        </w:tc>
        <w:tc>
          <w:tcPr>
            <w:tcW w:w="4536" w:type="dxa"/>
            <w:hideMark/>
          </w:tcPr>
          <w:p w14:paraId="669BCD36"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 xml:space="preserve">Visa įranga turi būti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nauja „</w:t>
            </w:r>
            <w:proofErr w:type="spellStart"/>
            <w:r w:rsidRPr="008E4D17">
              <w:rPr>
                <w:rFonts w:eastAsia="Times New Roman" w:cs="Times New Roman"/>
                <w:szCs w:val="24"/>
                <w:lang w:eastAsia="lt-LT"/>
              </w:rPr>
              <w:t>brand</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new</w:t>
            </w:r>
            <w:proofErr w:type="spellEnd"/>
            <w:r w:rsidRPr="008E4D17">
              <w:rPr>
                <w:rFonts w:eastAsia="Times New Roman" w:cs="Times New Roman"/>
                <w:szCs w:val="24"/>
                <w:lang w:eastAsia="lt-LT"/>
              </w:rPr>
              <w:t xml:space="preserve">“ </w:t>
            </w:r>
            <w:proofErr w:type="spellStart"/>
            <w:r w:rsidRPr="008E4D17">
              <w:rPr>
                <w:rFonts w:eastAsia="Times New Roman" w:cs="Times New Roman"/>
                <w:szCs w:val="24"/>
                <w:lang w:eastAsia="lt-LT"/>
              </w:rPr>
              <w:t>gamykliškai</w:t>
            </w:r>
            <w:proofErr w:type="spellEnd"/>
            <w:r w:rsidRPr="008E4D17">
              <w:rPr>
                <w:rFonts w:eastAsia="Times New Roman" w:cs="Times New Roman"/>
                <w:szCs w:val="24"/>
                <w:lang w:eastAsia="lt-LT"/>
              </w:rPr>
              <w:t xml:space="preserve"> atnaujinti „</w:t>
            </w:r>
            <w:proofErr w:type="spellStart"/>
            <w:r w:rsidRPr="008E4D17">
              <w:rPr>
                <w:rFonts w:eastAsia="Times New Roman" w:cs="Times New Roman"/>
                <w:szCs w:val="24"/>
                <w:lang w:eastAsia="lt-LT"/>
              </w:rPr>
              <w:t>renew</w:t>
            </w:r>
            <w:proofErr w:type="spellEnd"/>
            <w:r w:rsidRPr="008E4D17">
              <w:rPr>
                <w:rFonts w:eastAsia="Times New Roman" w:cs="Times New Roman"/>
                <w:szCs w:val="24"/>
                <w:lang w:eastAsia="lt-LT"/>
              </w:rPr>
              <w:t>“ / „</w:t>
            </w:r>
            <w:proofErr w:type="spellStart"/>
            <w:r w:rsidRPr="008E4D17">
              <w:rPr>
                <w:rFonts w:eastAsia="Times New Roman" w:cs="Times New Roman"/>
                <w:szCs w:val="24"/>
                <w:lang w:eastAsia="lt-LT"/>
              </w:rPr>
              <w:t>refurbished</w:t>
            </w:r>
            <w:proofErr w:type="spellEnd"/>
            <w:r w:rsidRPr="008E4D17">
              <w:rPr>
                <w:rFonts w:eastAsia="Times New Roman" w:cs="Times New Roman"/>
                <w:szCs w:val="24"/>
                <w:lang w:eastAsia="lt-LT"/>
              </w:rPr>
              <w:t>“ /„</w:t>
            </w:r>
            <w:proofErr w:type="spellStart"/>
            <w:r w:rsidRPr="008E4D17">
              <w:rPr>
                <w:rFonts w:eastAsia="Times New Roman" w:cs="Times New Roman"/>
                <w:szCs w:val="24"/>
                <w:lang w:eastAsia="lt-LT"/>
              </w:rPr>
              <w:t>remarked</w:t>
            </w:r>
            <w:proofErr w:type="spellEnd"/>
            <w:r w:rsidRPr="008E4D17">
              <w:rPr>
                <w:rFonts w:eastAsia="Times New Roman" w:cs="Times New Roman"/>
                <w:szCs w:val="24"/>
                <w:lang w:eastAsia="lt-LT"/>
              </w:rPr>
              <w:t>“ komponentai neleistini.</w:t>
            </w:r>
          </w:p>
        </w:tc>
        <w:tc>
          <w:tcPr>
            <w:tcW w:w="2987" w:type="dxa"/>
            <w:noWrap/>
            <w:hideMark/>
          </w:tcPr>
          <w:p w14:paraId="021C82F6"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2DE71E6E" w14:textId="77777777" w:rsidTr="00481B38">
        <w:trPr>
          <w:trHeight w:val="300"/>
        </w:trPr>
        <w:tc>
          <w:tcPr>
            <w:tcW w:w="709" w:type="dxa"/>
            <w:vMerge/>
            <w:noWrap/>
          </w:tcPr>
          <w:p w14:paraId="0AF8C5FD" w14:textId="77777777" w:rsidR="00A67C1C" w:rsidRPr="008E4D17" w:rsidRDefault="00A67C1C" w:rsidP="00A37DF6">
            <w:pPr>
              <w:rPr>
                <w:rFonts w:eastAsia="Times New Roman" w:cs="Times New Roman"/>
                <w:szCs w:val="24"/>
                <w:lang w:eastAsia="lt-LT"/>
              </w:rPr>
            </w:pPr>
          </w:p>
        </w:tc>
        <w:tc>
          <w:tcPr>
            <w:tcW w:w="1838" w:type="dxa"/>
            <w:vMerge/>
            <w:noWrap/>
            <w:hideMark/>
          </w:tcPr>
          <w:p w14:paraId="04D04132" w14:textId="77777777" w:rsidR="00A67C1C" w:rsidRPr="008E4D17" w:rsidRDefault="00A67C1C" w:rsidP="00A37DF6">
            <w:pPr>
              <w:rPr>
                <w:rFonts w:eastAsia="Times New Roman" w:cs="Times New Roman"/>
                <w:szCs w:val="24"/>
                <w:lang w:eastAsia="lt-LT"/>
              </w:rPr>
            </w:pPr>
          </w:p>
        </w:tc>
        <w:tc>
          <w:tcPr>
            <w:tcW w:w="4536" w:type="dxa"/>
            <w:hideMark/>
          </w:tcPr>
          <w:p w14:paraId="4461DD2D"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paženklintas CE ženklu</w:t>
            </w:r>
          </w:p>
        </w:tc>
        <w:tc>
          <w:tcPr>
            <w:tcW w:w="2987" w:type="dxa"/>
            <w:noWrap/>
            <w:hideMark/>
          </w:tcPr>
          <w:p w14:paraId="796EE22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r w:rsidR="00A67C1C" w:rsidRPr="008E4D17" w14:paraId="67B8813F" w14:textId="77777777" w:rsidTr="00481B38">
        <w:trPr>
          <w:trHeight w:val="900"/>
        </w:trPr>
        <w:tc>
          <w:tcPr>
            <w:tcW w:w="709" w:type="dxa"/>
            <w:noWrap/>
          </w:tcPr>
          <w:p w14:paraId="16872C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19.</w:t>
            </w:r>
          </w:p>
        </w:tc>
        <w:tc>
          <w:tcPr>
            <w:tcW w:w="1838" w:type="dxa"/>
            <w:noWrap/>
            <w:hideMark/>
          </w:tcPr>
          <w:p w14:paraId="5AB8140B"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Komplektacija</w:t>
            </w:r>
          </w:p>
        </w:tc>
        <w:tc>
          <w:tcPr>
            <w:tcW w:w="4536" w:type="dxa"/>
            <w:hideMark/>
          </w:tcPr>
          <w:p w14:paraId="62E5D092"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257F646E" w14:textId="2CF2EBE9" w:rsidR="00A67C1C" w:rsidRPr="008E4D17" w:rsidRDefault="00A67C1C" w:rsidP="00A37DF6">
            <w:pPr>
              <w:pStyle w:val="xxxxmsonormal"/>
              <w:shd w:val="clear" w:color="auto" w:fill="FFFFFF"/>
              <w:jc w:val="both"/>
              <w:rPr>
                <w:rFonts w:ascii="Times New Roman" w:eastAsia="Times New Roman" w:hAnsi="Times New Roman" w:cs="Times New Roman"/>
                <w:sz w:val="24"/>
                <w:szCs w:val="24"/>
              </w:rPr>
            </w:pPr>
            <w:r w:rsidRPr="008E4D17">
              <w:rPr>
                <w:rFonts w:ascii="Times New Roman" w:eastAsia="Times New Roman" w:hAnsi="Times New Roman" w:cs="Times New Roman"/>
                <w:sz w:val="24"/>
                <w:szCs w:val="24"/>
              </w:rPr>
              <w:t>Į komplekt</w:t>
            </w:r>
            <w:r w:rsidR="00481B38">
              <w:rPr>
                <w:rFonts w:ascii="Times New Roman" w:eastAsia="Times New Roman" w:hAnsi="Times New Roman" w:cs="Times New Roman"/>
                <w:sz w:val="24"/>
                <w:szCs w:val="24"/>
              </w:rPr>
              <w:t>ą</w:t>
            </w:r>
            <w:r w:rsidRPr="008E4D17">
              <w:rPr>
                <w:rFonts w:ascii="Times New Roman" w:eastAsia="Times New Roman" w:hAnsi="Times New Roman" w:cs="Times New Roman"/>
                <w:sz w:val="24"/>
                <w:szCs w:val="24"/>
              </w:rPr>
              <w:t xml:space="preserve"> turi būti įtrauktas to paties gamintojo derantis kompiuteriui nešiojamas </w:t>
            </w:r>
            <w:r w:rsidRPr="008E4D17">
              <w:rPr>
                <w:rFonts w:ascii="Times New Roman" w:eastAsia="Times New Roman" w:hAnsi="Times New Roman" w:cs="Times New Roman"/>
                <w:sz w:val="24"/>
                <w:szCs w:val="24"/>
              </w:rPr>
              <w:lastRenderedPageBreak/>
              <w:t>krepšys bei to paties gamintojo pel</w:t>
            </w:r>
            <w:r w:rsidR="00481B38">
              <w:rPr>
                <w:rFonts w:ascii="Times New Roman" w:eastAsia="Times New Roman" w:hAnsi="Times New Roman" w:cs="Times New Roman"/>
                <w:sz w:val="24"/>
                <w:szCs w:val="24"/>
              </w:rPr>
              <w:t>ė</w:t>
            </w:r>
            <w:r w:rsidRPr="008E4D17">
              <w:rPr>
                <w:rFonts w:ascii="Times New Roman" w:eastAsia="Times New Roman" w:hAnsi="Times New Roman" w:cs="Times New Roman"/>
                <w:sz w:val="24"/>
                <w:szCs w:val="24"/>
              </w:rPr>
              <w:t xml:space="preserve"> su USB jungtimi.</w:t>
            </w:r>
          </w:p>
        </w:tc>
        <w:tc>
          <w:tcPr>
            <w:tcW w:w="2987" w:type="dxa"/>
            <w:noWrap/>
            <w:hideMark/>
          </w:tcPr>
          <w:p w14:paraId="233C9F50"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lastRenderedPageBreak/>
              <w:t> </w:t>
            </w:r>
          </w:p>
        </w:tc>
      </w:tr>
      <w:tr w:rsidR="00A67C1C" w:rsidRPr="008E4D17" w14:paraId="2ADE17A5" w14:textId="77777777" w:rsidTr="00481B38">
        <w:trPr>
          <w:trHeight w:val="1975"/>
        </w:trPr>
        <w:tc>
          <w:tcPr>
            <w:tcW w:w="709" w:type="dxa"/>
            <w:noWrap/>
          </w:tcPr>
          <w:p w14:paraId="2C434F24"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20.</w:t>
            </w:r>
          </w:p>
        </w:tc>
        <w:tc>
          <w:tcPr>
            <w:tcW w:w="1838" w:type="dxa"/>
            <w:noWrap/>
            <w:hideMark/>
          </w:tcPr>
          <w:p w14:paraId="2D3FD838"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Garantija</w:t>
            </w:r>
          </w:p>
        </w:tc>
        <w:tc>
          <w:tcPr>
            <w:tcW w:w="4536" w:type="dxa"/>
            <w:hideMark/>
          </w:tcPr>
          <w:p w14:paraId="0556A268" w14:textId="77777777" w:rsidR="00A67C1C" w:rsidRPr="008E4D17" w:rsidRDefault="00A67C1C" w:rsidP="00A37DF6">
            <w:pPr>
              <w:jc w:val="both"/>
              <w:rPr>
                <w:rFonts w:eastAsia="Times New Roman" w:cs="Times New Roman"/>
                <w:szCs w:val="24"/>
                <w:lang w:eastAsia="lt-LT"/>
              </w:rPr>
            </w:pPr>
            <w:r w:rsidRPr="008E4D17">
              <w:rPr>
                <w:rFonts w:eastAsia="Times New Roman" w:cs="Times New Roman"/>
                <w:szCs w:val="24"/>
                <w:lang w:eastAsia="lt-LT"/>
              </w:rPr>
              <w:t>Garantija kompiuteriui ne mažiau nei 2 metai. Garantija netaikoma programinei įrangai. Garantija kompiuterio baterijai ne mažiau kaip 2 metai. Garantinis remontas atliekamas perkančiosios organizacijos darbo vietoje Lietuvos teritorijoje (jei perkančioji organizacija ir tiekėjas nesusitaria kitaip).</w:t>
            </w:r>
          </w:p>
        </w:tc>
        <w:tc>
          <w:tcPr>
            <w:tcW w:w="2987" w:type="dxa"/>
            <w:noWrap/>
            <w:hideMark/>
          </w:tcPr>
          <w:p w14:paraId="67A11CE3" w14:textId="77777777" w:rsidR="00A67C1C" w:rsidRPr="008E4D17" w:rsidRDefault="00A67C1C" w:rsidP="00A37DF6">
            <w:pPr>
              <w:rPr>
                <w:rFonts w:eastAsia="Times New Roman" w:cs="Times New Roman"/>
                <w:szCs w:val="24"/>
                <w:lang w:eastAsia="lt-LT"/>
              </w:rPr>
            </w:pPr>
            <w:r w:rsidRPr="008E4D17">
              <w:rPr>
                <w:rFonts w:eastAsia="Times New Roman" w:cs="Times New Roman"/>
                <w:szCs w:val="24"/>
                <w:lang w:eastAsia="lt-LT"/>
              </w:rPr>
              <w:t> </w:t>
            </w:r>
          </w:p>
        </w:tc>
      </w:tr>
    </w:tbl>
    <w:p w14:paraId="709E5FE8" w14:textId="77777777" w:rsidR="00A67C1C" w:rsidRPr="008E4D17" w:rsidRDefault="00A67C1C" w:rsidP="00521040">
      <w:pPr>
        <w:jc w:val="right"/>
        <w:rPr>
          <w:rFonts w:cs="Times New Roman"/>
          <w:szCs w:val="24"/>
        </w:rPr>
      </w:pPr>
    </w:p>
    <w:p w14:paraId="303C4955" w14:textId="77777777" w:rsidR="00436524" w:rsidRDefault="00436524" w:rsidP="002E23F1">
      <w:pPr>
        <w:rPr>
          <w:rFonts w:cs="Times New Roman"/>
          <w:b/>
          <w:bCs/>
          <w:szCs w:val="24"/>
        </w:rPr>
      </w:pPr>
    </w:p>
    <w:p w14:paraId="3724652A" w14:textId="752F3CCC" w:rsidR="002E23F1" w:rsidRDefault="002E23F1" w:rsidP="002E23F1">
      <w:pPr>
        <w:rPr>
          <w:rFonts w:cs="Times New Roman"/>
          <w:b/>
          <w:bCs/>
          <w:szCs w:val="24"/>
        </w:rPr>
      </w:pPr>
      <w:r w:rsidRPr="008E4D17">
        <w:rPr>
          <w:rFonts w:cs="Times New Roman"/>
          <w:b/>
          <w:bCs/>
          <w:szCs w:val="24"/>
        </w:rPr>
        <w:t>Kavin</w:t>
      </w:r>
      <w:r w:rsidR="00404947">
        <w:rPr>
          <w:rFonts w:cs="Times New Roman"/>
          <w:b/>
          <w:bCs/>
          <w:szCs w:val="24"/>
        </w:rPr>
        <w:t>ė</w:t>
      </w:r>
      <w:r w:rsidRPr="008E4D17">
        <w:rPr>
          <w:rFonts w:cs="Times New Roman"/>
          <w:b/>
          <w:bCs/>
          <w:szCs w:val="24"/>
        </w:rPr>
        <w:t xml:space="preserve">s zona, planas: </w:t>
      </w:r>
    </w:p>
    <w:p w14:paraId="0BE5DA9B" w14:textId="77777777" w:rsidR="00481B38" w:rsidRPr="008E4D17" w:rsidRDefault="00481B38" w:rsidP="002E23F1">
      <w:pPr>
        <w:rPr>
          <w:rFonts w:cs="Times New Roman"/>
          <w:b/>
          <w:bCs/>
          <w:szCs w:val="24"/>
        </w:rPr>
      </w:pPr>
    </w:p>
    <w:p w14:paraId="4FE81820" w14:textId="79C01E59" w:rsidR="00521040" w:rsidRPr="008E4D17" w:rsidRDefault="002E23F1" w:rsidP="00521040">
      <w:pPr>
        <w:jc w:val="right"/>
        <w:rPr>
          <w:rFonts w:cs="Times New Roman"/>
          <w:szCs w:val="24"/>
        </w:rPr>
      </w:pPr>
      <w:r w:rsidRPr="008E4D17">
        <w:rPr>
          <w:rFonts w:cs="Times New Roman"/>
          <w:noProof/>
          <w:szCs w:val="24"/>
        </w:rPr>
        <w:drawing>
          <wp:inline distT="0" distB="0" distL="0" distR="0" wp14:anchorId="5DF44BD9" wp14:editId="5F49F5D1">
            <wp:extent cx="6576096" cy="5981700"/>
            <wp:effectExtent l="0" t="0" r="0" b="0"/>
            <wp:docPr id="106011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5525" cy="5990277"/>
                    </a:xfrm>
                    <a:prstGeom prst="rect">
                      <a:avLst/>
                    </a:prstGeom>
                    <a:noFill/>
                    <a:ln>
                      <a:noFill/>
                    </a:ln>
                  </pic:spPr>
                </pic:pic>
              </a:graphicData>
            </a:graphic>
          </wp:inline>
        </w:drawing>
      </w:r>
    </w:p>
    <w:p w14:paraId="7BD63486" w14:textId="77777777" w:rsidR="00481B38" w:rsidRDefault="00481B38" w:rsidP="000972AB">
      <w:pPr>
        <w:spacing w:after="120" w:line="257" w:lineRule="auto"/>
        <w:rPr>
          <w:rFonts w:cs="Times New Roman"/>
          <w:b/>
          <w:szCs w:val="24"/>
        </w:rPr>
      </w:pPr>
    </w:p>
    <w:p w14:paraId="26F6AF8A" w14:textId="77777777" w:rsidR="00F3572F" w:rsidRDefault="00F3572F" w:rsidP="000972AB">
      <w:pPr>
        <w:spacing w:after="120" w:line="257" w:lineRule="auto"/>
        <w:rPr>
          <w:rFonts w:cs="Times New Roman"/>
          <w:b/>
          <w:szCs w:val="24"/>
        </w:rPr>
      </w:pPr>
    </w:p>
    <w:p w14:paraId="6D6870B3" w14:textId="77777777" w:rsidR="00E33114" w:rsidRPr="00E33114" w:rsidRDefault="00E33114" w:rsidP="00E33114">
      <w:pPr>
        <w:jc w:val="center"/>
        <w:rPr>
          <w:rFonts w:eastAsia="Times New Roman" w:cs="Times New Roman"/>
          <w:b/>
          <w:bCs/>
          <w:color w:val="000000" w:themeColor="text1"/>
          <w:szCs w:val="24"/>
          <w:lang w:eastAsia="lt-LT"/>
        </w:rPr>
      </w:pPr>
      <w:r w:rsidRPr="00E33114">
        <w:rPr>
          <w:rFonts w:eastAsia="Times New Roman" w:cs="Times New Roman"/>
          <w:b/>
          <w:bCs/>
          <w:szCs w:val="24"/>
          <w:lang w:eastAsia="lt-LT"/>
        </w:rPr>
        <w:lastRenderedPageBreak/>
        <w:t>Aplinkosauginiai</w:t>
      </w:r>
      <w:r w:rsidRPr="00E33114">
        <w:rPr>
          <w:rFonts w:eastAsia="Times New Roman" w:cs="Times New Roman"/>
          <w:b/>
          <w:bCs/>
          <w:color w:val="000000" w:themeColor="text1"/>
          <w:szCs w:val="24"/>
          <w:lang w:eastAsia="lt-LT"/>
        </w:rPr>
        <w:t xml:space="preserve"> reikalavimai </w:t>
      </w:r>
      <w:r w:rsidRPr="00E33114">
        <w:rPr>
          <w:rFonts w:eastAsia="Times New Roman" w:cs="Times New Roman"/>
          <w:b/>
          <w:bCs/>
          <w:szCs w:val="24"/>
          <w:lang w:eastAsia="lt-LT"/>
        </w:rPr>
        <w:t xml:space="preserve">Sistemos valdymo kompiuterinei įrangai, </w:t>
      </w:r>
      <w:r w:rsidRPr="00E33114">
        <w:rPr>
          <w:rFonts w:eastAsia="Times New Roman" w:cs="Times New Roman"/>
          <w:b/>
          <w:bCs/>
          <w:szCs w:val="24"/>
          <w:lang w:eastAsia="lt-LT"/>
        </w:rPr>
        <w:br/>
        <w:t>nurodytai Techninės specifikacijos 2-oje lentelėje</w:t>
      </w:r>
    </w:p>
    <w:p w14:paraId="5AB862DC" w14:textId="77777777" w:rsidR="00E33114" w:rsidRPr="00E33114" w:rsidRDefault="00E33114" w:rsidP="00E33114">
      <w:pPr>
        <w:jc w:val="center"/>
        <w:rPr>
          <w:rFonts w:eastAsia="Times New Roman" w:cs="Times New Roman"/>
          <w:b/>
          <w:color w:val="000000" w:themeColor="text1"/>
          <w:szCs w:val="24"/>
          <w:lang w:eastAsia="lt-LT"/>
        </w:rPr>
      </w:pPr>
    </w:p>
    <w:p w14:paraId="6EB5780C" w14:textId="77777777" w:rsidR="00E33114" w:rsidRPr="00E33114" w:rsidRDefault="00E33114" w:rsidP="00E33114">
      <w:pPr>
        <w:jc w:val="both"/>
        <w:rPr>
          <w:rFonts w:eastAsia="Arial Unicode MS" w:cs="Times New Roman"/>
          <w:szCs w:val="24"/>
          <w:bdr w:val="none" w:sz="0" w:space="0" w:color="auto" w:frame="1"/>
        </w:rPr>
      </w:pPr>
      <w:r w:rsidRPr="00E33114">
        <w:rPr>
          <w:rFonts w:eastAsia="Arial Unicode MS" w:cs="Times New Roman"/>
          <w:szCs w:val="24"/>
          <w:bdr w:val="none" w:sz="0" w:space="0" w:color="auto" w:frame="1"/>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42CB544D" w14:textId="77777777" w:rsidR="00E33114" w:rsidRPr="00E33114" w:rsidRDefault="00E33114" w:rsidP="00E33114">
      <w:pPr>
        <w:jc w:val="both"/>
        <w:rPr>
          <w:rFonts w:eastAsia="Arial Unicode MS" w:cs="Times New Roman"/>
          <w:sz w:val="22"/>
          <w:szCs w:val="24"/>
          <w:bdr w:val="none" w:sz="0" w:space="0" w:color="auto" w:frame="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414"/>
        <w:gridCol w:w="2399"/>
      </w:tblGrid>
      <w:tr w:rsidR="00E33114" w:rsidRPr="00E33114" w14:paraId="40196998" w14:textId="77777777" w:rsidTr="00A853D4">
        <w:trPr>
          <w:jc w:val="right"/>
        </w:trPr>
        <w:tc>
          <w:tcPr>
            <w:tcW w:w="5098" w:type="dxa"/>
            <w:vAlign w:val="center"/>
          </w:tcPr>
          <w:p w14:paraId="0D6DF634" w14:textId="77777777" w:rsidR="00E33114" w:rsidRPr="00E33114" w:rsidRDefault="00E33114" w:rsidP="00E33114">
            <w:pPr>
              <w:jc w:val="center"/>
              <w:rPr>
                <w:rFonts w:eastAsia="Arial Unicode MS" w:cs="Times New Roman"/>
                <w:b/>
                <w:sz w:val="22"/>
                <w:szCs w:val="24"/>
              </w:rPr>
            </w:pPr>
            <w:r w:rsidRPr="00E33114">
              <w:rPr>
                <w:rFonts w:eastAsia="Arial Unicode MS" w:cs="Times New Roman"/>
                <w:b/>
                <w:sz w:val="22"/>
                <w:szCs w:val="24"/>
              </w:rPr>
              <w:t>Aplinkosauginiai reikalavimai</w:t>
            </w:r>
          </w:p>
        </w:tc>
        <w:tc>
          <w:tcPr>
            <w:tcW w:w="2414" w:type="dxa"/>
            <w:vAlign w:val="center"/>
          </w:tcPr>
          <w:p w14:paraId="4E8ACF67" w14:textId="77777777" w:rsidR="00E33114" w:rsidRPr="00E33114" w:rsidRDefault="00E33114" w:rsidP="00E33114">
            <w:pPr>
              <w:jc w:val="center"/>
              <w:rPr>
                <w:rFonts w:eastAsia="Arial Unicode MS" w:cs="Times New Roman"/>
                <w:b/>
                <w:sz w:val="22"/>
                <w:szCs w:val="24"/>
              </w:rPr>
            </w:pPr>
            <w:r w:rsidRPr="00E33114">
              <w:rPr>
                <w:rFonts w:eastAsia="Arial Unicode MS" w:cs="Times New Roman"/>
                <w:b/>
                <w:bCs/>
                <w:szCs w:val="24"/>
              </w:rPr>
              <w:t>Kartu su pasiūlymu pateikiami atitiktį reikalavimui pagrindžiantys dokumentai</w:t>
            </w:r>
          </w:p>
        </w:tc>
        <w:tc>
          <w:tcPr>
            <w:tcW w:w="2399" w:type="dxa"/>
          </w:tcPr>
          <w:p w14:paraId="3E438A32" w14:textId="77777777" w:rsidR="00E33114" w:rsidRPr="00E33114" w:rsidRDefault="00E33114" w:rsidP="00E33114">
            <w:pPr>
              <w:jc w:val="center"/>
              <w:rPr>
                <w:rFonts w:eastAsia="Arial Unicode MS" w:cs="Times New Roman"/>
                <w:b/>
                <w:bCs/>
                <w:sz w:val="22"/>
                <w:szCs w:val="24"/>
              </w:rPr>
            </w:pPr>
            <w:r w:rsidRPr="00E33114">
              <w:rPr>
                <w:rFonts w:eastAsia="Arial Unicode MS" w:cs="Times New Roman"/>
                <w:b/>
                <w:bCs/>
                <w:szCs w:val="24"/>
              </w:rPr>
              <w:t>Tiekėjo kartu su pasiūlymu pateikiamas (-i) atitiktį įrodantis (-</w:t>
            </w:r>
            <w:proofErr w:type="spellStart"/>
            <w:r w:rsidRPr="00E33114">
              <w:rPr>
                <w:rFonts w:eastAsia="Arial Unicode MS" w:cs="Times New Roman"/>
                <w:b/>
                <w:bCs/>
                <w:szCs w:val="24"/>
              </w:rPr>
              <w:t>ys</w:t>
            </w:r>
            <w:proofErr w:type="spellEnd"/>
            <w:r w:rsidRPr="00E33114">
              <w:rPr>
                <w:rFonts w:eastAsia="Arial Unicode MS" w:cs="Times New Roman"/>
                <w:b/>
                <w:bCs/>
                <w:szCs w:val="24"/>
              </w:rPr>
              <w:t>) dokumentas (-ai)</w:t>
            </w:r>
          </w:p>
        </w:tc>
      </w:tr>
      <w:tr w:rsidR="00E33114" w:rsidRPr="00E33114" w14:paraId="65C2930C" w14:textId="77777777" w:rsidTr="00A853D4">
        <w:trPr>
          <w:trHeight w:val="5750"/>
          <w:jc w:val="right"/>
        </w:trPr>
        <w:tc>
          <w:tcPr>
            <w:tcW w:w="5098" w:type="dxa"/>
          </w:tcPr>
          <w:p w14:paraId="29F4C65C" w14:textId="77777777" w:rsidR="00E33114" w:rsidRPr="00E33114" w:rsidRDefault="00E33114" w:rsidP="00E33114">
            <w:pPr>
              <w:shd w:val="clear" w:color="auto" w:fill="FFFFFF"/>
              <w:jc w:val="both"/>
              <w:rPr>
                <w:rFonts w:eastAsia="Times New Roman" w:cs="Times New Roman"/>
                <w:color w:val="000000"/>
                <w:sz w:val="22"/>
                <w:bdr w:val="none" w:sz="0" w:space="0" w:color="auto" w:frame="1"/>
                <w:lang w:eastAsia="lt-LT"/>
              </w:rPr>
            </w:pPr>
            <w:r w:rsidRPr="00E33114">
              <w:rPr>
                <w:rFonts w:eastAsia="Times New Roman" w:cs="Times New Roman"/>
                <w:color w:val="000000"/>
                <w:sz w:val="22"/>
                <w:bdr w:val="none" w:sz="0" w:space="0" w:color="auto" w:frame="1"/>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Pr="00E33114">
              <w:rPr>
                <w:rFonts w:eastAsia="Arial Unicode MS" w:cs="Times New Roman"/>
                <w:color w:val="000000"/>
                <w:sz w:val="22"/>
              </w:rPr>
              <w:t xml:space="preserve"> </w:t>
            </w:r>
            <w:r w:rsidRPr="00E33114">
              <w:rPr>
                <w:rFonts w:eastAsia="Times New Roman" w:cs="Times New Roman"/>
                <w:color w:val="000000"/>
                <w:sz w:val="22"/>
                <w:bdr w:val="none" w:sz="0" w:space="0" w:color="auto" w:frame="1"/>
                <w:lang w:eastAsia="lt-LT"/>
              </w:rPr>
              <w:t xml:space="preserve">(prieinamą Lietuvos rinkoje), nustatytą Europos Komisijos reglamentuose dėl gaminių energijos vartojimo efektyvumo ženklinimo reikalavimų. Jeigu minėti reikalavimai prekėms netaikomi, </w:t>
            </w:r>
            <w:r w:rsidRPr="00E33114">
              <w:rPr>
                <w:rFonts w:eastAsia="Times New Roman" w:cs="Times New Roman"/>
                <w:b/>
                <w:bCs/>
                <w:color w:val="000000"/>
                <w:sz w:val="22"/>
                <w:u w:val="single"/>
                <w:bdr w:val="none" w:sz="0" w:space="0" w:color="auto" w:frame="1"/>
                <w:lang w:eastAsia="lt-LT"/>
              </w:rPr>
              <w:t>prekės turi atitikti Europos Komisijos reglamentuose dėl gaminių ekologinio projektavimo nustatytus efektyvaus energijos vartojimo kriterijus.</w:t>
            </w:r>
            <w:r w:rsidRPr="00E33114">
              <w:rPr>
                <w:rFonts w:eastAsia="Times New Roman" w:cs="Times New Roman"/>
                <w:b/>
                <w:bCs/>
                <w:color w:val="000000"/>
                <w:sz w:val="22"/>
                <w:bdr w:val="none" w:sz="0" w:space="0" w:color="auto" w:frame="1"/>
                <w:lang w:eastAsia="lt-LT"/>
              </w:rPr>
              <w:t xml:space="preserve"> </w:t>
            </w:r>
            <w:r w:rsidRPr="00E33114">
              <w:rPr>
                <w:rFonts w:eastAsia="Times New Roman" w:cs="Times New Roman"/>
                <w:color w:val="000000"/>
                <w:sz w:val="22"/>
                <w:bdr w:val="none" w:sz="0" w:space="0" w:color="auto" w:frame="1"/>
                <w:lang w:eastAsia="lt-LT"/>
              </w:rPr>
              <w:t>Įsakymu patvirtinto Prekių sąrašo 16 p. nustatyti teisės aktai, reglamentuojantys energijos vartojimo efektyvumo reikalavimus kompiuteriams ir serveriams:</w:t>
            </w:r>
          </w:p>
          <w:p w14:paraId="2E6A7E9B" w14:textId="77777777" w:rsidR="00E33114" w:rsidRPr="00E33114" w:rsidRDefault="00E33114" w:rsidP="00E33114">
            <w:pPr>
              <w:shd w:val="clear" w:color="auto" w:fill="FFFFFF"/>
              <w:jc w:val="both"/>
              <w:rPr>
                <w:rFonts w:eastAsia="Times New Roman" w:cs="Times New Roman"/>
                <w:color w:val="000000"/>
                <w:sz w:val="22"/>
                <w:bdr w:val="none" w:sz="0" w:space="0" w:color="auto" w:frame="1"/>
                <w:lang w:eastAsia="lt-LT"/>
              </w:rPr>
            </w:pPr>
            <w:r w:rsidRPr="00E33114">
              <w:rPr>
                <w:rFonts w:eastAsia="Times New Roman" w:cs="Times New Roman"/>
                <w:color w:val="000000"/>
                <w:sz w:val="22"/>
                <w:bdr w:val="none" w:sz="0" w:space="0" w:color="auto" w:frame="1"/>
                <w:lang w:eastAsia="lt-LT"/>
              </w:rPr>
              <w:t>2013 m. birželio 26 d. Komisijos reglamentas (ES) Nr. 617/2013, kuriuo įgyvendinant Europos Parlamento ir Tarybos direktyvą 2009/125/EB nustatomi kompiuterių ir serverių ekologinio projektavimo reikalavimai su visais pakeitimais, ir</w:t>
            </w:r>
          </w:p>
          <w:p w14:paraId="4687C937" w14:textId="77777777" w:rsidR="00E33114" w:rsidRPr="00E33114" w:rsidRDefault="00E33114" w:rsidP="00E33114">
            <w:pPr>
              <w:shd w:val="clear" w:color="auto" w:fill="FFFFFF"/>
              <w:jc w:val="both"/>
              <w:rPr>
                <w:rFonts w:eastAsia="Times New Roman" w:cs="Times New Roman"/>
                <w:color w:val="000000"/>
                <w:sz w:val="22"/>
                <w:bdr w:val="none" w:sz="0" w:space="0" w:color="auto" w:frame="1"/>
                <w:lang w:eastAsia="lt-LT"/>
              </w:rPr>
            </w:pPr>
            <w:r w:rsidRPr="00E33114">
              <w:rPr>
                <w:rFonts w:eastAsia="Times New Roman" w:cs="Times New Roman"/>
                <w:color w:val="000000"/>
                <w:sz w:val="22"/>
                <w:bdr w:val="none" w:sz="0" w:space="0" w:color="auto" w:frame="1"/>
                <w:lang w:eastAsia="lt-LT"/>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2414" w:type="dxa"/>
          </w:tcPr>
          <w:p w14:paraId="623F12B4" w14:textId="77777777" w:rsidR="00E33114" w:rsidRPr="00E33114" w:rsidRDefault="00E33114" w:rsidP="00E33114">
            <w:pPr>
              <w:numPr>
                <w:ilvl w:val="6"/>
                <w:numId w:val="10"/>
              </w:numPr>
              <w:tabs>
                <w:tab w:val="left" w:pos="188"/>
                <w:tab w:val="left" w:pos="533"/>
              </w:tabs>
              <w:spacing w:before="100" w:beforeAutospacing="1" w:after="100" w:afterAutospacing="1" w:line="240" w:lineRule="atLeast"/>
              <w:ind w:left="0" w:firstLine="0"/>
              <w:jc w:val="both"/>
              <w:rPr>
                <w:rFonts w:eastAsia="Times New Roman" w:cs="Times New Roman"/>
                <w:color w:val="000000"/>
                <w:sz w:val="22"/>
                <w:lang w:eastAsia="lt-LT"/>
              </w:rPr>
            </w:pPr>
            <w:r w:rsidRPr="00E33114">
              <w:rPr>
                <w:rFonts w:eastAsia="Times New Roman" w:cs="Times New Roman"/>
                <w:color w:val="000000"/>
                <w:sz w:val="22"/>
                <w:lang w:eastAsia="lt-LT"/>
              </w:rPr>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28BD676C" w14:textId="77777777" w:rsidR="00E33114" w:rsidRPr="00E33114" w:rsidRDefault="00E33114" w:rsidP="00E33114">
            <w:pPr>
              <w:numPr>
                <w:ilvl w:val="6"/>
                <w:numId w:val="10"/>
              </w:numPr>
              <w:tabs>
                <w:tab w:val="left" w:pos="188"/>
                <w:tab w:val="left" w:pos="533"/>
              </w:tabs>
              <w:spacing w:before="100" w:beforeAutospacing="1" w:after="100" w:afterAutospacing="1" w:line="240" w:lineRule="atLeast"/>
              <w:ind w:left="0" w:firstLine="0"/>
              <w:jc w:val="both"/>
              <w:rPr>
                <w:rFonts w:eastAsia="Times New Roman" w:cs="Times New Roman"/>
                <w:color w:val="000000"/>
                <w:sz w:val="22"/>
                <w:lang w:eastAsia="lt-LT"/>
              </w:rPr>
            </w:pPr>
            <w:r w:rsidRPr="00E33114">
              <w:rPr>
                <w:rFonts w:eastAsia="Times New Roman" w:cs="Times New Roman"/>
                <w:color w:val="000000"/>
                <w:sz w:val="22"/>
                <w:lang w:eastAsia="lt-LT"/>
              </w:rPr>
              <w:t xml:space="preserve"> Nepriklausomos šalies išduotas sertifikatas ar kitas lygiavertis dokumentas, kuriuo įrodoma atitiktis taikomiems standartams.</w:t>
            </w:r>
          </w:p>
          <w:p w14:paraId="05356085" w14:textId="77777777" w:rsidR="00E33114" w:rsidRPr="00E33114" w:rsidRDefault="00E33114" w:rsidP="00E33114">
            <w:pPr>
              <w:tabs>
                <w:tab w:val="left" w:pos="188"/>
                <w:tab w:val="left" w:pos="533"/>
              </w:tabs>
              <w:spacing w:before="100" w:beforeAutospacing="1" w:after="100" w:afterAutospacing="1" w:line="240" w:lineRule="atLeast"/>
              <w:jc w:val="both"/>
              <w:rPr>
                <w:rFonts w:eastAsia="Times New Roman" w:cs="Times New Roman"/>
                <w:b/>
                <w:bCs/>
                <w:color w:val="000000"/>
                <w:sz w:val="22"/>
                <w:lang w:eastAsia="lt-LT"/>
              </w:rPr>
            </w:pPr>
            <w:r w:rsidRPr="00E33114">
              <w:rPr>
                <w:rFonts w:eastAsia="Times New Roman" w:cs="Times New Roman"/>
                <w:b/>
                <w:bCs/>
                <w:i/>
                <w:color w:val="000000"/>
                <w:sz w:val="22"/>
                <w:u w:val="single"/>
                <w:lang w:eastAsia="lt-LT"/>
              </w:rPr>
              <w:t>Pateikiamos skaitmeninės dokumentų kopijos.</w:t>
            </w:r>
          </w:p>
          <w:p w14:paraId="6BC49053" w14:textId="77777777" w:rsidR="00E33114" w:rsidRPr="00E33114" w:rsidRDefault="00E33114" w:rsidP="00E33114">
            <w:pPr>
              <w:jc w:val="both"/>
              <w:rPr>
                <w:rFonts w:eastAsia="Arial Unicode MS" w:cs="Times New Roman"/>
                <w:sz w:val="22"/>
                <w:szCs w:val="24"/>
                <w:lang w:val="en-US" w:eastAsia="en-GB"/>
              </w:rPr>
            </w:pPr>
          </w:p>
        </w:tc>
        <w:tc>
          <w:tcPr>
            <w:tcW w:w="2399" w:type="dxa"/>
          </w:tcPr>
          <w:p w14:paraId="6EE1C154" w14:textId="77777777" w:rsidR="00E33114" w:rsidRPr="00E33114" w:rsidRDefault="00E33114" w:rsidP="00E33114">
            <w:pPr>
              <w:jc w:val="both"/>
              <w:rPr>
                <w:rFonts w:eastAsia="Arial Unicode MS" w:cs="Times New Roman"/>
                <w:sz w:val="22"/>
                <w:szCs w:val="24"/>
                <w:lang w:val="en-US" w:eastAsia="en-GB"/>
              </w:rPr>
            </w:pPr>
          </w:p>
        </w:tc>
      </w:tr>
    </w:tbl>
    <w:p w14:paraId="749023F9" w14:textId="77777777" w:rsidR="00E33114" w:rsidRPr="00E33114" w:rsidRDefault="00E33114" w:rsidP="00E33114">
      <w:pPr>
        <w:rPr>
          <w:rFonts w:eastAsia="Arial Unicode MS" w:cs="Times New Roman"/>
          <w:szCs w:val="24"/>
          <w:lang w:val="en-US"/>
        </w:rPr>
      </w:pPr>
    </w:p>
    <w:p w14:paraId="2CB521E5" w14:textId="77777777" w:rsidR="00E33114" w:rsidRDefault="00E33114" w:rsidP="000972AB">
      <w:pPr>
        <w:spacing w:after="120" w:line="257" w:lineRule="auto"/>
        <w:rPr>
          <w:rFonts w:cs="Times New Roman"/>
          <w:b/>
          <w:szCs w:val="24"/>
        </w:rPr>
      </w:pPr>
    </w:p>
    <w:sectPr w:rsidR="00E33114" w:rsidSect="000A50A9">
      <w:footerReference w:type="default" r:id="rId8"/>
      <w:pgSz w:w="11906" w:h="16838"/>
      <w:pgMar w:top="1134"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B3A6" w14:textId="77777777" w:rsidR="00621B68" w:rsidRDefault="00621B68" w:rsidP="000A50A9">
      <w:r>
        <w:separator/>
      </w:r>
    </w:p>
  </w:endnote>
  <w:endnote w:type="continuationSeparator" w:id="0">
    <w:p w14:paraId="5A5DA199" w14:textId="77777777" w:rsidR="00621B68" w:rsidRDefault="00621B68" w:rsidP="000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896625"/>
      <w:docPartObj>
        <w:docPartGallery w:val="Page Numbers (Bottom of Page)"/>
        <w:docPartUnique/>
      </w:docPartObj>
    </w:sdtPr>
    <w:sdtContent>
      <w:p w14:paraId="6B50614F" w14:textId="691446D4" w:rsidR="000A50A9" w:rsidRDefault="000A50A9">
        <w:pPr>
          <w:pStyle w:val="Footer"/>
          <w:jc w:val="right"/>
        </w:pPr>
        <w:r>
          <w:fldChar w:fldCharType="begin"/>
        </w:r>
        <w:r>
          <w:instrText>PAGE   \* MERGEFORMAT</w:instrText>
        </w:r>
        <w:r>
          <w:fldChar w:fldCharType="separate"/>
        </w:r>
        <w:r>
          <w:t>2</w:t>
        </w:r>
        <w:r>
          <w:fldChar w:fldCharType="end"/>
        </w:r>
      </w:p>
    </w:sdtContent>
  </w:sdt>
  <w:p w14:paraId="0F2C22F1" w14:textId="77777777" w:rsidR="000A50A9" w:rsidRDefault="000A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1C43" w14:textId="77777777" w:rsidR="00621B68" w:rsidRDefault="00621B68" w:rsidP="000A50A9">
      <w:r>
        <w:separator/>
      </w:r>
    </w:p>
  </w:footnote>
  <w:footnote w:type="continuationSeparator" w:id="0">
    <w:p w14:paraId="72F50C12" w14:textId="77777777" w:rsidR="00621B68" w:rsidRDefault="00621B68" w:rsidP="000A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A29"/>
    <w:multiLevelType w:val="multilevel"/>
    <w:tmpl w:val="9126F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36F4683B"/>
    <w:multiLevelType w:val="multilevel"/>
    <w:tmpl w:val="CBB0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66F7E"/>
    <w:multiLevelType w:val="hybridMultilevel"/>
    <w:tmpl w:val="17F20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17104B"/>
    <w:multiLevelType w:val="hybridMultilevel"/>
    <w:tmpl w:val="48FAF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6" w15:restartNumberingAfterBreak="0">
    <w:nsid w:val="5F70177F"/>
    <w:multiLevelType w:val="multilevel"/>
    <w:tmpl w:val="28EE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16799"/>
    <w:multiLevelType w:val="multilevel"/>
    <w:tmpl w:val="4EFC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93FFE"/>
    <w:multiLevelType w:val="hybridMultilevel"/>
    <w:tmpl w:val="8C447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9563F9"/>
    <w:multiLevelType w:val="multilevel"/>
    <w:tmpl w:val="37FE9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669604">
    <w:abstractNumId w:val="7"/>
  </w:num>
  <w:num w:numId="2" w16cid:durableId="766195557">
    <w:abstractNumId w:val="0"/>
  </w:num>
  <w:num w:numId="3" w16cid:durableId="2019500122">
    <w:abstractNumId w:val="9"/>
  </w:num>
  <w:num w:numId="4" w16cid:durableId="360859363">
    <w:abstractNumId w:val="6"/>
  </w:num>
  <w:num w:numId="5" w16cid:durableId="1117605688">
    <w:abstractNumId w:val="2"/>
  </w:num>
  <w:num w:numId="6" w16cid:durableId="832834191">
    <w:abstractNumId w:val="5"/>
  </w:num>
  <w:num w:numId="7" w16cid:durableId="1186332885">
    <w:abstractNumId w:val="8"/>
  </w:num>
  <w:num w:numId="8" w16cid:durableId="332491948">
    <w:abstractNumId w:val="3"/>
  </w:num>
  <w:num w:numId="9" w16cid:durableId="1659727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11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F"/>
    <w:rsid w:val="00073144"/>
    <w:rsid w:val="000972AB"/>
    <w:rsid w:val="000A19B6"/>
    <w:rsid w:val="000A50A9"/>
    <w:rsid w:val="00151F8A"/>
    <w:rsid w:val="001C55DC"/>
    <w:rsid w:val="001F249B"/>
    <w:rsid w:val="00214B0F"/>
    <w:rsid w:val="00243890"/>
    <w:rsid w:val="0028695B"/>
    <w:rsid w:val="002A7AEA"/>
    <w:rsid w:val="002E215D"/>
    <w:rsid w:val="002E23F1"/>
    <w:rsid w:val="00301134"/>
    <w:rsid w:val="00394100"/>
    <w:rsid w:val="00402060"/>
    <w:rsid w:val="00404947"/>
    <w:rsid w:val="00436524"/>
    <w:rsid w:val="00481B38"/>
    <w:rsid w:val="00521040"/>
    <w:rsid w:val="005373FF"/>
    <w:rsid w:val="00560CF2"/>
    <w:rsid w:val="005A3612"/>
    <w:rsid w:val="005B3181"/>
    <w:rsid w:val="005D1549"/>
    <w:rsid w:val="006120E2"/>
    <w:rsid w:val="00621B68"/>
    <w:rsid w:val="0067402F"/>
    <w:rsid w:val="006E1A78"/>
    <w:rsid w:val="006E1CD4"/>
    <w:rsid w:val="0073471E"/>
    <w:rsid w:val="007422A2"/>
    <w:rsid w:val="0076093E"/>
    <w:rsid w:val="007A5543"/>
    <w:rsid w:val="007D4A80"/>
    <w:rsid w:val="007F0FEC"/>
    <w:rsid w:val="00820520"/>
    <w:rsid w:val="008517C2"/>
    <w:rsid w:val="00863531"/>
    <w:rsid w:val="008D6088"/>
    <w:rsid w:val="008E4D17"/>
    <w:rsid w:val="008F74BF"/>
    <w:rsid w:val="009000C6"/>
    <w:rsid w:val="0091175C"/>
    <w:rsid w:val="00920DE0"/>
    <w:rsid w:val="00922CA6"/>
    <w:rsid w:val="00924EF3"/>
    <w:rsid w:val="00951E33"/>
    <w:rsid w:val="009A18A3"/>
    <w:rsid w:val="00A32CF9"/>
    <w:rsid w:val="00A67C1C"/>
    <w:rsid w:val="00AD7DDE"/>
    <w:rsid w:val="00B77594"/>
    <w:rsid w:val="00BD067D"/>
    <w:rsid w:val="00C006C5"/>
    <w:rsid w:val="00CB58A2"/>
    <w:rsid w:val="00D22D91"/>
    <w:rsid w:val="00D55E4C"/>
    <w:rsid w:val="00D8095A"/>
    <w:rsid w:val="00DB6648"/>
    <w:rsid w:val="00DE1115"/>
    <w:rsid w:val="00E16769"/>
    <w:rsid w:val="00E33114"/>
    <w:rsid w:val="00E5110B"/>
    <w:rsid w:val="00EA08B8"/>
    <w:rsid w:val="00F074E0"/>
    <w:rsid w:val="00F3572F"/>
    <w:rsid w:val="00F60198"/>
    <w:rsid w:val="00F6392B"/>
    <w:rsid w:val="00F85167"/>
    <w:rsid w:val="00F90EF9"/>
    <w:rsid w:val="00FA7E56"/>
    <w:rsid w:val="00FB3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6BAA"/>
  <w15:chartTrackingRefBased/>
  <w15:docId w15:val="{B8AC5F19-AF0D-44F2-9EDD-7B1F44C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40"/>
  </w:style>
  <w:style w:type="paragraph" w:styleId="Heading1">
    <w:name w:val="heading 1"/>
    <w:basedOn w:val="Normal"/>
    <w:next w:val="Normal"/>
    <w:link w:val="Heading1Char"/>
    <w:uiPriority w:val="9"/>
    <w:qFormat/>
    <w:rsid w:val="008F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4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4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74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74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4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4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4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4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4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74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7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4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4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74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4BF"/>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List Paragraph21,Lentele,List not in Table,Buletai,Paragraph,punktai,List Paragraph1,List L1"/>
    <w:basedOn w:val="Normal"/>
    <w:link w:val="ListParagraphChar"/>
    <w:qFormat/>
    <w:rsid w:val="008F74BF"/>
    <w:pPr>
      <w:ind w:left="720"/>
      <w:contextualSpacing/>
    </w:pPr>
  </w:style>
  <w:style w:type="character" w:styleId="IntenseEmphasis">
    <w:name w:val="Intense Emphasis"/>
    <w:basedOn w:val="DefaultParagraphFont"/>
    <w:uiPriority w:val="21"/>
    <w:qFormat/>
    <w:rsid w:val="008F74BF"/>
    <w:rPr>
      <w:i/>
      <w:iCs/>
      <w:color w:val="2F5496" w:themeColor="accent1" w:themeShade="BF"/>
    </w:rPr>
  </w:style>
  <w:style w:type="paragraph" w:styleId="IntenseQuote">
    <w:name w:val="Intense Quote"/>
    <w:basedOn w:val="Normal"/>
    <w:next w:val="Normal"/>
    <w:link w:val="IntenseQuoteChar"/>
    <w:uiPriority w:val="30"/>
    <w:qFormat/>
    <w:rsid w:val="008F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4BF"/>
    <w:rPr>
      <w:i/>
      <w:iCs/>
      <w:color w:val="2F5496" w:themeColor="accent1" w:themeShade="BF"/>
    </w:rPr>
  </w:style>
  <w:style w:type="character" w:styleId="IntenseReference">
    <w:name w:val="Intense Reference"/>
    <w:basedOn w:val="DefaultParagraphFont"/>
    <w:uiPriority w:val="32"/>
    <w:qFormat/>
    <w:rsid w:val="008F74BF"/>
    <w:rPr>
      <w:b/>
      <w:bCs/>
      <w:smallCaps/>
      <w:color w:val="2F5496"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 Char,List Paragraph21 Char,Lentele Char"/>
    <w:link w:val="ListParagraph"/>
    <w:qFormat/>
    <w:locked/>
    <w:rsid w:val="00521040"/>
  </w:style>
  <w:style w:type="table" w:styleId="TableGrid">
    <w:name w:val="Table Grid"/>
    <w:basedOn w:val="TableNormal"/>
    <w:uiPriority w:val="39"/>
    <w:rsid w:val="00A6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uiPriority w:val="99"/>
    <w:rsid w:val="00A67C1C"/>
    <w:rPr>
      <w:rFonts w:ascii="Calibri" w:hAnsi="Calibri" w:cs="Calibri"/>
      <w:sz w:val="22"/>
      <w:lang w:eastAsia="lt-LT"/>
    </w:rPr>
  </w:style>
  <w:style w:type="paragraph" w:styleId="Header">
    <w:name w:val="header"/>
    <w:basedOn w:val="Normal"/>
    <w:link w:val="HeaderChar"/>
    <w:uiPriority w:val="99"/>
    <w:unhideWhenUsed/>
    <w:rsid w:val="000A50A9"/>
    <w:pPr>
      <w:tabs>
        <w:tab w:val="center" w:pos="4819"/>
        <w:tab w:val="right" w:pos="9638"/>
      </w:tabs>
    </w:pPr>
  </w:style>
  <w:style w:type="character" w:customStyle="1" w:styleId="HeaderChar">
    <w:name w:val="Header Char"/>
    <w:basedOn w:val="DefaultParagraphFont"/>
    <w:link w:val="Header"/>
    <w:uiPriority w:val="99"/>
    <w:rsid w:val="000A50A9"/>
  </w:style>
  <w:style w:type="paragraph" w:styleId="Footer">
    <w:name w:val="footer"/>
    <w:basedOn w:val="Normal"/>
    <w:link w:val="FooterChar"/>
    <w:uiPriority w:val="99"/>
    <w:unhideWhenUsed/>
    <w:rsid w:val="000A50A9"/>
    <w:pPr>
      <w:tabs>
        <w:tab w:val="center" w:pos="4819"/>
        <w:tab w:val="right" w:pos="9638"/>
      </w:tabs>
    </w:pPr>
  </w:style>
  <w:style w:type="character" w:customStyle="1" w:styleId="FooterChar">
    <w:name w:val="Footer Char"/>
    <w:basedOn w:val="DefaultParagraphFont"/>
    <w:link w:val="Footer"/>
    <w:uiPriority w:val="99"/>
    <w:rsid w:val="000A50A9"/>
  </w:style>
  <w:style w:type="character" w:customStyle="1" w:styleId="bodyCar">
    <w:name w:val="body Car"/>
    <w:link w:val="body"/>
    <w:locked/>
    <w:rsid w:val="00F60198"/>
    <w:rPr>
      <w:rFonts w:ascii="Arial" w:eastAsia="Times New Roman" w:hAnsi="Arial" w:cs="Times New Roman"/>
      <w:sz w:val="22"/>
      <w:lang w:val="en-GB"/>
    </w:rPr>
  </w:style>
  <w:style w:type="paragraph" w:customStyle="1" w:styleId="body">
    <w:name w:val="body"/>
    <w:basedOn w:val="Normal"/>
    <w:link w:val="bodyCar"/>
    <w:rsid w:val="00F60198"/>
    <w:pPr>
      <w:spacing w:before="120" w:after="120"/>
      <w:jc w:val="both"/>
    </w:pPr>
    <w:rPr>
      <w:rFonts w:ascii="Arial" w:eastAsia="Times New Roman" w:hAnsi="Arial"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10078</Words>
  <Characters>5746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14</cp:revision>
  <dcterms:created xsi:type="dcterms:W3CDTF">2025-05-28T12:10:00Z</dcterms:created>
  <dcterms:modified xsi:type="dcterms:W3CDTF">2025-07-16T05:23:00Z</dcterms:modified>
</cp:coreProperties>
</file>