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CB6F" w14:textId="70A8AA2B" w:rsidR="007C38FA" w:rsidRPr="00FA2790" w:rsidRDefault="005D317F" w:rsidP="005D317F">
      <w:pPr>
        <w:pStyle w:val="Pagrindinistekstas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lt-LT"/>
        </w:rPr>
      </w:pPr>
      <w:r w:rsidRPr="00A356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952212" wp14:editId="2148B620">
            <wp:extent cx="609600" cy="619125"/>
            <wp:effectExtent l="0" t="0" r="0" b="9525"/>
            <wp:docPr id="1" name="Picture 1" descr="Description: viko_s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350AB" w14:textId="77777777" w:rsidR="00B63F0B" w:rsidRPr="002462FB" w:rsidRDefault="00B63F0B" w:rsidP="00B63F0B">
      <w:pPr>
        <w:pStyle w:val="Body"/>
        <w:spacing w:line="240" w:lineRule="auto"/>
        <w:ind w:firstLine="6237"/>
        <w:jc w:val="right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/>
        </w:rPr>
      </w:pPr>
      <w:bookmarkStart w:id="0" w:name="_Hlk524963424"/>
    </w:p>
    <w:p w14:paraId="522A86F6" w14:textId="77777777" w:rsidR="00B63F0B" w:rsidRPr="007C4576" w:rsidRDefault="00B63F0B" w:rsidP="00B63F0B">
      <w:pPr>
        <w:pStyle w:val="Body"/>
        <w:spacing w:line="240" w:lineRule="auto"/>
        <w:ind w:firstLine="6237"/>
        <w:jc w:val="right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44887936" w14:textId="77777777" w:rsidR="0098178A" w:rsidRPr="00EC11C8" w:rsidRDefault="0098178A" w:rsidP="005D317F">
      <w:pPr>
        <w:spacing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3455647"/>
      <w:r w:rsidRPr="00EC11C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VšĮ VILNIAUS KOLEGIJA</w:t>
      </w:r>
    </w:p>
    <w:p w14:paraId="669F954B" w14:textId="66435D81" w:rsidR="0098178A" w:rsidRPr="00D629B3" w:rsidRDefault="0098178A" w:rsidP="009817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629B3">
        <w:rPr>
          <w:rFonts w:ascii="Times New Roman" w:eastAsia="Times New Roman" w:hAnsi="Times New Roman" w:cs="Times New Roman"/>
          <w:sz w:val="24"/>
          <w:szCs w:val="24"/>
        </w:rPr>
        <w:t>Viešoji įstaiga</w:t>
      </w:r>
      <w:r w:rsidRPr="00D629B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D629B3">
        <w:rPr>
          <w:rFonts w:ascii="Times New Roman" w:eastAsia="Times New Roman" w:hAnsi="Times New Roman" w:cs="Times New Roman"/>
          <w:sz w:val="24"/>
          <w:szCs w:val="24"/>
        </w:rPr>
        <w:t xml:space="preserve">Saltoniškių g. </w:t>
      </w:r>
      <w:r w:rsidRPr="00D629B3">
        <w:rPr>
          <w:rFonts w:ascii="Times New Roman" w:eastAsia="Times New Roman" w:hAnsi="Times New Roman" w:cs="Times New Roman"/>
          <w:sz w:val="24"/>
          <w:szCs w:val="24"/>
          <w:lang w:val="fi-FI"/>
        </w:rPr>
        <w:t>58 - 1</w:t>
      </w:r>
      <w:r w:rsidRPr="00D629B3">
        <w:rPr>
          <w:rFonts w:ascii="Times New Roman" w:eastAsia="Times New Roman" w:hAnsi="Times New Roman" w:cs="Times New Roman"/>
          <w:sz w:val="24"/>
          <w:szCs w:val="24"/>
        </w:rPr>
        <w:t>, LT08105 Vilnius, tel. +370 5</w:t>
      </w:r>
      <w:r w:rsidR="005775F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629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5775F8">
        <w:rPr>
          <w:rFonts w:ascii="Times New Roman" w:eastAsia="Times New Roman" w:hAnsi="Times New Roman" w:cs="Times New Roman"/>
          <w:sz w:val="24"/>
          <w:szCs w:val="24"/>
        </w:rPr>
        <w:t>19 1600</w:t>
      </w:r>
      <w:r w:rsidRPr="00D629B3">
        <w:rPr>
          <w:rFonts w:ascii="Times New Roman" w:eastAsia="Times New Roman" w:hAnsi="Times New Roman" w:cs="Times New Roman"/>
          <w:sz w:val="24"/>
          <w:szCs w:val="24"/>
        </w:rPr>
        <w:t xml:space="preserve">, el. p. </w:t>
      </w:r>
      <w:hyperlink r:id="rId12" w:history="1">
        <w:r w:rsidR="005775F8" w:rsidRPr="00C4097C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viko@viko.lt</w:t>
        </w:r>
      </w:hyperlink>
      <w:r w:rsidRPr="00D629B3">
        <w:rPr>
          <w:rFonts w:ascii="Times New Roman" w:eastAsia="Times New Roman" w:hAnsi="Times New Roman" w:cs="Times New Roman"/>
          <w:sz w:val="24"/>
          <w:szCs w:val="24"/>
        </w:rPr>
        <w:t xml:space="preserve">. Duomenys kaupiami ir saugomi Juridinių asmenų registre, kodas </w:t>
      </w:r>
      <w:r w:rsidRPr="00D629B3">
        <w:rPr>
          <w:rStyle w:val="normaltextrun"/>
          <w:rFonts w:ascii="Times New Roman" w:hAnsi="Times New Roman" w:cs="Times New Roman"/>
          <w:sz w:val="24"/>
          <w:szCs w:val="24"/>
        </w:rPr>
        <w:t>111965131</w:t>
      </w:r>
    </w:p>
    <w:bookmarkEnd w:id="1"/>
    <w:p w14:paraId="132F43C7" w14:textId="77777777" w:rsidR="0098178A" w:rsidRDefault="0098178A" w:rsidP="00E5754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299F74" w14:textId="63D595ED" w:rsidR="005D317F" w:rsidRDefault="005D317F" w:rsidP="00E5754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3E58216" wp14:editId="66BC496D">
            <wp:extent cx="2676525" cy="742950"/>
            <wp:effectExtent l="0" t="0" r="0" b="0"/>
            <wp:docPr id="4" name="Paveikslėlis 4" descr="D:\IL Darbo Failai\IKG\LOGO\EK logotipo perdarymas\nextgenerationeu_lt\JPG\LT_00_Fichier de reproduction Next Generation EU_BLACK Outli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veikslėlis 4" descr="D:\IL Darbo Failai\IKG\LOGO\EK logotipo perdarymas\nextgenerationeu_lt\JPG\LT_00_Fichier de reproduction Next Generation EU_BLACK Outline.jp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7E17E" w14:textId="77777777" w:rsidR="007C38FA" w:rsidRPr="00B63F0B" w:rsidRDefault="00E57549" w:rsidP="00E57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RINKOS KONSULTACIJA</w:t>
      </w:r>
    </w:p>
    <w:bookmarkEnd w:id="0"/>
    <w:p w14:paraId="3BA25B17" w14:textId="77777777" w:rsidR="00B63F0B" w:rsidRPr="00B63F0B" w:rsidRDefault="005571A6" w:rsidP="00B63F0B">
      <w:pPr>
        <w:pStyle w:val="Pagrindinistekstas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 w:eastAsia="lt-LT"/>
        </w:rPr>
        <w:t>VILNIAUS KOLEGIJOS FILIALO</w:t>
      </w:r>
      <w:r w:rsidRPr="005571A6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 w:eastAsia="lt-LT"/>
        </w:rPr>
        <w:t xml:space="preserve">, </w:t>
      </w:r>
      <w:r w:rsidRPr="005571A6">
        <w:rPr>
          <w:rFonts w:ascii="Times New Roman" w:hAnsi="Times New Roman" w:cs="Times New Roman"/>
          <w:b/>
          <w:sz w:val="24"/>
          <w:szCs w:val="24"/>
          <w:lang w:val="lt-LT"/>
        </w:rPr>
        <w:t>AN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T</w:t>
      </w:r>
      <w:r w:rsidRPr="005571A6">
        <w:rPr>
          <w:rFonts w:ascii="Times New Roman" w:hAnsi="Times New Roman" w:cs="Times New Roman"/>
          <w:b/>
          <w:sz w:val="24"/>
          <w:szCs w:val="24"/>
          <w:lang w:val="lt-LT"/>
        </w:rPr>
        <w:t>AKALNIO G. 54, VILNIUJE, DIDŽIOSIOS SALĖS REMONTO</w:t>
      </w:r>
      <w:r w:rsidR="00B63F0B" w:rsidRPr="00B63F0B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 w:eastAsia="lt-LT"/>
        </w:rPr>
        <w:t xml:space="preserve"> DARBAI</w:t>
      </w:r>
    </w:p>
    <w:p w14:paraId="5E8D63A9" w14:textId="77777777" w:rsidR="00C56908" w:rsidRPr="00FA2790" w:rsidRDefault="00C56908" w:rsidP="00E575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0060" w:type="dxa"/>
        <w:tblLook w:val="04A0" w:firstRow="1" w:lastRow="0" w:firstColumn="1" w:lastColumn="0" w:noHBand="0" w:noVBand="1"/>
      </w:tblPr>
      <w:tblGrid>
        <w:gridCol w:w="988"/>
        <w:gridCol w:w="3117"/>
        <w:gridCol w:w="5955"/>
      </w:tblGrid>
      <w:tr w:rsidR="00E57549" w:rsidRPr="00FA2790" w14:paraId="4DB1B0F5" w14:textId="77777777" w:rsidTr="005D317F">
        <w:tc>
          <w:tcPr>
            <w:tcW w:w="988" w:type="dxa"/>
          </w:tcPr>
          <w:p w14:paraId="71353038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1.</w:t>
            </w:r>
          </w:p>
        </w:tc>
        <w:tc>
          <w:tcPr>
            <w:tcW w:w="3117" w:type="dxa"/>
          </w:tcPr>
          <w:p w14:paraId="2087CEC7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 xml:space="preserve">Perkančioji organizacija </w:t>
            </w:r>
          </w:p>
        </w:tc>
        <w:tc>
          <w:tcPr>
            <w:tcW w:w="5955" w:type="dxa"/>
          </w:tcPr>
          <w:p w14:paraId="15147AA4" w14:textId="77777777" w:rsidR="00E57549" w:rsidRPr="00FA2790" w:rsidRDefault="00EC11C8" w:rsidP="00E57549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  <w:r w:rsidR="005571A6">
              <w:rPr>
                <w:color w:val="000000" w:themeColor="text1"/>
              </w:rPr>
              <w:t>iešoji</w:t>
            </w:r>
            <w:r w:rsidR="005571A6" w:rsidRPr="0077482C">
              <w:rPr>
                <w:color w:val="000000" w:themeColor="text1"/>
              </w:rPr>
              <w:t xml:space="preserve"> įstaiga </w:t>
            </w:r>
            <w:r w:rsidR="005571A6">
              <w:rPr>
                <w:color w:val="000000" w:themeColor="text1"/>
              </w:rPr>
              <w:t>Vilniaus kolegija</w:t>
            </w:r>
            <w:r w:rsidR="005571A6" w:rsidRPr="0077482C">
              <w:rPr>
                <w:color w:val="000000" w:themeColor="text1"/>
              </w:rPr>
              <w:t xml:space="preserve">, kodas </w:t>
            </w:r>
            <w:r w:rsidR="005571A6" w:rsidRPr="00D629B3">
              <w:rPr>
                <w:rFonts w:eastAsia="Times New Roman"/>
              </w:rPr>
              <w:t>11</w:t>
            </w:r>
            <w:r w:rsidR="005571A6">
              <w:rPr>
                <w:rFonts w:eastAsia="Times New Roman"/>
              </w:rPr>
              <w:t>1965131</w:t>
            </w:r>
            <w:r w:rsidR="005571A6" w:rsidRPr="0077482C">
              <w:rPr>
                <w:color w:val="000000" w:themeColor="text1"/>
              </w:rPr>
              <w:t xml:space="preserve">, </w:t>
            </w:r>
            <w:r w:rsidR="005571A6">
              <w:rPr>
                <w:rFonts w:eastAsia="Times New Roman"/>
              </w:rPr>
              <w:t>Saltoniškių</w:t>
            </w:r>
            <w:r w:rsidR="005571A6" w:rsidRPr="0077482C">
              <w:rPr>
                <w:rFonts w:eastAsia="Times New Roman"/>
              </w:rPr>
              <w:t xml:space="preserve"> g. </w:t>
            </w:r>
            <w:r w:rsidR="005571A6" w:rsidRPr="00D629B3">
              <w:rPr>
                <w:rFonts w:eastAsia="Times New Roman"/>
              </w:rPr>
              <w:t>58-1</w:t>
            </w:r>
            <w:r w:rsidR="005571A6" w:rsidRPr="0077482C">
              <w:rPr>
                <w:rFonts w:eastAsia="Times New Roman"/>
              </w:rPr>
              <w:t>, LT</w:t>
            </w:r>
            <w:r w:rsidR="005571A6">
              <w:rPr>
                <w:rFonts w:eastAsia="Times New Roman"/>
              </w:rPr>
              <w:t>08105</w:t>
            </w:r>
            <w:r w:rsidR="005571A6" w:rsidRPr="0077482C">
              <w:rPr>
                <w:rFonts w:eastAsia="Times New Roman"/>
              </w:rPr>
              <w:t xml:space="preserve"> </w:t>
            </w:r>
            <w:r w:rsidR="005571A6">
              <w:rPr>
                <w:rFonts w:eastAsia="Times New Roman"/>
              </w:rPr>
              <w:t>Vilnius</w:t>
            </w:r>
            <w:r w:rsidR="005571A6" w:rsidRPr="0077482C">
              <w:rPr>
                <w:color w:val="000000" w:themeColor="text1"/>
              </w:rPr>
              <w:t xml:space="preserve">, tel. </w:t>
            </w:r>
            <w:r w:rsidR="005571A6" w:rsidRPr="00D629B3">
              <w:rPr>
                <w:rFonts w:eastAsia="Times New Roman"/>
              </w:rPr>
              <w:t>+370 5 249 8107</w:t>
            </w:r>
            <w:r w:rsidR="005571A6" w:rsidRPr="0077482C">
              <w:rPr>
                <w:color w:val="000000" w:themeColor="text1"/>
              </w:rPr>
              <w:t>, el.</w:t>
            </w:r>
            <w:r w:rsidR="005571A6">
              <w:rPr>
                <w:color w:val="000000" w:themeColor="text1"/>
              </w:rPr>
              <w:t xml:space="preserve"> </w:t>
            </w:r>
            <w:r w:rsidR="005571A6" w:rsidRPr="0077482C">
              <w:rPr>
                <w:color w:val="000000" w:themeColor="text1"/>
              </w:rPr>
              <w:t>p</w:t>
            </w:r>
            <w:r w:rsidR="005571A6">
              <w:rPr>
                <w:color w:val="000000" w:themeColor="text1"/>
              </w:rPr>
              <w:t xml:space="preserve"> </w:t>
            </w:r>
            <w:r w:rsidR="002D492A">
              <w:t>viko@viko.lt</w:t>
            </w:r>
          </w:p>
        </w:tc>
      </w:tr>
      <w:tr w:rsidR="00E57549" w:rsidRPr="00FA2790" w14:paraId="3E1343D6" w14:textId="77777777" w:rsidTr="005D317F">
        <w:tc>
          <w:tcPr>
            <w:tcW w:w="988" w:type="dxa"/>
          </w:tcPr>
          <w:p w14:paraId="34DE7681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2.</w:t>
            </w:r>
          </w:p>
        </w:tc>
        <w:tc>
          <w:tcPr>
            <w:tcW w:w="3117" w:type="dxa"/>
          </w:tcPr>
          <w:p w14:paraId="557501FD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Kontaktinis asmuo</w:t>
            </w:r>
          </w:p>
        </w:tc>
        <w:tc>
          <w:tcPr>
            <w:tcW w:w="5955" w:type="dxa"/>
          </w:tcPr>
          <w:p w14:paraId="04DA198F" w14:textId="7EFDA829" w:rsidR="00E57549" w:rsidRPr="005571A6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5571A6">
              <w:t xml:space="preserve">Asmuo, atsakingas už procedūrų CVP IS vykdymą – </w:t>
            </w:r>
            <w:r w:rsidR="005571A6" w:rsidRPr="005571A6">
              <w:t xml:space="preserve">Viktorija </w:t>
            </w:r>
            <w:r w:rsidR="00F949EE" w:rsidRPr="005571A6">
              <w:t>Kimsienė</w:t>
            </w:r>
            <w:r w:rsidRPr="005571A6">
              <w:t xml:space="preserve">, e. p. </w:t>
            </w:r>
            <w:r w:rsidR="005571A6" w:rsidRPr="005571A6">
              <w:rPr>
                <w:color w:val="0000FF"/>
              </w:rPr>
              <w:t>v.</w:t>
            </w:r>
            <w:r w:rsidR="005571A6">
              <w:rPr>
                <w:color w:val="0000FF"/>
              </w:rPr>
              <w:t>kimsiene</w:t>
            </w:r>
            <w:r w:rsidR="005571A6" w:rsidRPr="005571A6">
              <w:rPr>
                <w:color w:val="0000FF"/>
              </w:rPr>
              <w:t>@</w:t>
            </w:r>
            <w:r w:rsidR="005571A6">
              <w:rPr>
                <w:color w:val="0000FF"/>
              </w:rPr>
              <w:t>viko.lt</w:t>
            </w:r>
          </w:p>
        </w:tc>
      </w:tr>
      <w:tr w:rsidR="00E57549" w:rsidRPr="00FA2790" w14:paraId="67802FBC" w14:textId="77777777" w:rsidTr="005D317F">
        <w:tc>
          <w:tcPr>
            <w:tcW w:w="988" w:type="dxa"/>
          </w:tcPr>
          <w:p w14:paraId="041E4E20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3.</w:t>
            </w:r>
          </w:p>
        </w:tc>
        <w:tc>
          <w:tcPr>
            <w:tcW w:w="3117" w:type="dxa"/>
          </w:tcPr>
          <w:p w14:paraId="19A7CBE3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 xml:space="preserve">Pirkimo objektas </w:t>
            </w:r>
          </w:p>
        </w:tc>
        <w:tc>
          <w:tcPr>
            <w:tcW w:w="5955" w:type="dxa"/>
          </w:tcPr>
          <w:p w14:paraId="55458806" w14:textId="77777777" w:rsidR="00E57549" w:rsidRPr="005571A6" w:rsidRDefault="005571A6" w:rsidP="005571A6">
            <w:pPr>
              <w:pStyle w:val="Pagrindinistekstas"/>
              <w:rPr>
                <w:color w:val="000000" w:themeColor="text1"/>
                <w:szCs w:val="24"/>
                <w:lang w:val="lt-LT"/>
              </w:rPr>
            </w:pPr>
            <w:r w:rsidRPr="005571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 w:eastAsia="lt-LT"/>
              </w:rPr>
              <w:t>Vilniaus kolegijos filialo, A</w:t>
            </w:r>
            <w:r w:rsidRPr="005571A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ntakalnio g. 54, Vilniuje, didžiosios salės remonto</w:t>
            </w:r>
            <w:r w:rsidRPr="005571A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 w:eastAsia="lt-LT"/>
              </w:rPr>
              <w:t xml:space="preserve"> darbai. </w:t>
            </w:r>
            <w:r w:rsidR="00B63F0B" w:rsidRPr="005571A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t-LT"/>
              </w:rPr>
              <w:t>Išsamus Pirkimo objekto aprašymas pateikiamas Specialiųjų pirkimo sąlygų (toliau – SPS) Priede Nr. 1. „Techninė specifikacija“.</w:t>
            </w:r>
          </w:p>
        </w:tc>
      </w:tr>
      <w:tr w:rsidR="00E57549" w:rsidRPr="00FA2790" w14:paraId="65EF98FF" w14:textId="77777777" w:rsidTr="005D317F">
        <w:tc>
          <w:tcPr>
            <w:tcW w:w="988" w:type="dxa"/>
          </w:tcPr>
          <w:p w14:paraId="3BB42C2B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4.</w:t>
            </w:r>
          </w:p>
        </w:tc>
        <w:tc>
          <w:tcPr>
            <w:tcW w:w="3117" w:type="dxa"/>
          </w:tcPr>
          <w:p w14:paraId="0A0F448B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vykdymo teisinis pagrindas</w:t>
            </w:r>
          </w:p>
        </w:tc>
        <w:tc>
          <w:tcPr>
            <w:tcW w:w="5955" w:type="dxa"/>
          </w:tcPr>
          <w:p w14:paraId="06C53096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 xml:space="preserve">Rinkos konsultacija yra vykdoma vadovaujantis Lietuvos Respublikos viešųjų pirkimų įstatymo 27 straipsniu. </w:t>
            </w:r>
          </w:p>
          <w:p w14:paraId="55E5A4C9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Dalyvavimas rinkos konsultacijoje yra neatlygintinas, nesuteikiantis prioritetinio statuso dalyvaujant planuojamame viešajame pirkime. Jokios išlaidos konsultacijos dalyviams neatlyginamos. Dalyvavimas konsultacijoje nepanaikina teisės ateityje teikti pasiūlymą viešajame pirkime.</w:t>
            </w:r>
          </w:p>
        </w:tc>
      </w:tr>
      <w:tr w:rsidR="00E57549" w:rsidRPr="00FA2790" w14:paraId="0C1D7AFA" w14:textId="77777777" w:rsidTr="005D317F">
        <w:tc>
          <w:tcPr>
            <w:tcW w:w="988" w:type="dxa"/>
          </w:tcPr>
          <w:p w14:paraId="33CD50A5" w14:textId="77777777" w:rsidR="00E57549" w:rsidRPr="00FA2790" w:rsidRDefault="00E57549" w:rsidP="00E57549">
            <w:pPr>
              <w:pStyle w:val="Default"/>
              <w:jc w:val="both"/>
              <w:rPr>
                <w:b/>
                <w:bCs/>
                <w:lang w:val="en-US"/>
              </w:rPr>
            </w:pPr>
            <w:r w:rsidRPr="00FA2790">
              <w:rPr>
                <w:b/>
                <w:bCs/>
                <w:lang w:val="en-US"/>
              </w:rPr>
              <w:t>5.</w:t>
            </w:r>
          </w:p>
        </w:tc>
        <w:tc>
          <w:tcPr>
            <w:tcW w:w="3117" w:type="dxa"/>
          </w:tcPr>
          <w:p w14:paraId="669B93E5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paskirtis</w:t>
            </w:r>
          </w:p>
        </w:tc>
        <w:tc>
          <w:tcPr>
            <w:tcW w:w="5955" w:type="dxa"/>
          </w:tcPr>
          <w:p w14:paraId="79859CBE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 xml:space="preserve">Perkančioji organizacija rinkos konsultacijos metu siekia: </w:t>
            </w:r>
          </w:p>
          <w:p w14:paraId="15DB1C16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1.</w:t>
            </w:r>
            <w:r w:rsidRPr="00FA2790">
              <w:rPr>
                <w:color w:val="000000" w:themeColor="text1"/>
              </w:rPr>
              <w:tab/>
              <w:t xml:space="preserve">tinkamai pasirengti pirkimui; </w:t>
            </w:r>
          </w:p>
          <w:p w14:paraId="11D14399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2.</w:t>
            </w:r>
            <w:r w:rsidRPr="00FA2790">
              <w:rPr>
                <w:color w:val="000000" w:themeColor="text1"/>
              </w:rPr>
              <w:tab/>
              <w:t xml:space="preserve">parengti pirkimo dokumentus, užtikrinančius sąžiningą tiekėjų konkurenciją; </w:t>
            </w:r>
          </w:p>
          <w:p w14:paraId="241B02A0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3.</w:t>
            </w:r>
            <w:r w:rsidRPr="00FA2790">
              <w:rPr>
                <w:color w:val="000000" w:themeColor="text1"/>
              </w:rPr>
              <w:tab/>
              <w:t xml:space="preserve">supažindinti rinkos dalyvius su planuojamu pirkimu; </w:t>
            </w:r>
          </w:p>
          <w:p w14:paraId="3B4076E3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4.</w:t>
            </w:r>
            <w:r w:rsidRPr="00FA2790">
              <w:rPr>
                <w:color w:val="000000" w:themeColor="text1"/>
              </w:rPr>
              <w:tab/>
              <w:t xml:space="preserve">sudaryti sąlygas rinkos dalyviams ir kitiems suinteresuotiems asmenims pateikti pastabas, pasiūlymus, klausimus, įžvalgas, rekomendacijas. </w:t>
            </w:r>
          </w:p>
          <w:p w14:paraId="331DB63C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</w:p>
          <w:p w14:paraId="15E4F87C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Rinkos konsultacija nėra (išankstinis) skelbimas apie pirkimą. Rinkos konsultacijos metu tiekėjai nėra kviečiami teikti pasiūlymus viešajam pirkimui, t. y. varžytis dėl pirkimo sutarties sudarymo.</w:t>
            </w:r>
          </w:p>
        </w:tc>
      </w:tr>
      <w:tr w:rsidR="00E57549" w:rsidRPr="00FA2790" w14:paraId="1D86FB09" w14:textId="77777777" w:rsidTr="005D317F">
        <w:tc>
          <w:tcPr>
            <w:tcW w:w="988" w:type="dxa"/>
          </w:tcPr>
          <w:p w14:paraId="620378B3" w14:textId="77777777" w:rsidR="00E57549" w:rsidRPr="00FA2790" w:rsidRDefault="00E57549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lastRenderedPageBreak/>
              <w:t>6.</w:t>
            </w:r>
          </w:p>
        </w:tc>
        <w:tc>
          <w:tcPr>
            <w:tcW w:w="3117" w:type="dxa"/>
          </w:tcPr>
          <w:p w14:paraId="3A3A477D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objektas</w:t>
            </w:r>
          </w:p>
        </w:tc>
        <w:tc>
          <w:tcPr>
            <w:tcW w:w="5955" w:type="dxa"/>
          </w:tcPr>
          <w:p w14:paraId="68D565CB" w14:textId="77777777" w:rsidR="00E57549" w:rsidRPr="00FA2790" w:rsidRDefault="00E57549" w:rsidP="00E57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Planuojamo viešojo pirkimo dokumentų (pirkimo sąlygų ir jų priedų) projektas. Konsultacijos dalyviai prašomi susipažinti su šiais dokumentais, ypač atkreipiant dėmesį į pirkimo objekto techninę specifikaciją, kvalifikacijos reikalavimus bei ekonominio naudingumo skaičiavimo metodiką. </w:t>
            </w:r>
          </w:p>
          <w:p w14:paraId="5DAEFF5A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t>Teikiant pastabas, pasiūlymus, klausimus, įžvalgas, rekomendacijas, prašome nurodyti tikslią pirkimo dokumentų vietą, pateikti savo pagrindimą, paaiškinimą dėl teikiamos informacijos.</w:t>
            </w:r>
          </w:p>
        </w:tc>
      </w:tr>
      <w:tr w:rsidR="00E57549" w:rsidRPr="00FA2790" w14:paraId="6AFE7E27" w14:textId="77777777" w:rsidTr="005D317F">
        <w:tc>
          <w:tcPr>
            <w:tcW w:w="988" w:type="dxa"/>
          </w:tcPr>
          <w:p w14:paraId="5E594BDA" w14:textId="77777777" w:rsidR="00E57549" w:rsidRPr="00FA2790" w:rsidRDefault="00E57549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7.</w:t>
            </w:r>
          </w:p>
        </w:tc>
        <w:tc>
          <w:tcPr>
            <w:tcW w:w="3117" w:type="dxa"/>
          </w:tcPr>
          <w:p w14:paraId="22BFE441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Klausimai dalyviams</w:t>
            </w:r>
          </w:p>
        </w:tc>
        <w:tc>
          <w:tcPr>
            <w:tcW w:w="5955" w:type="dxa"/>
          </w:tcPr>
          <w:p w14:paraId="36A46755" w14:textId="77777777" w:rsidR="00E57549" w:rsidRPr="00FA2790" w:rsidRDefault="00E57549" w:rsidP="00E57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Perkančioji organizacija prašo dalyvių pasisakyti šiais klausimais</w:t>
            </w:r>
            <w:r w:rsid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747D8" w:rsidRPr="00FA2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C1CF9ED" w14:textId="77777777" w:rsidR="00E57549" w:rsidRPr="000855C5" w:rsidRDefault="000855C5" w:rsidP="000855C5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pirkimo dokumentuose nurodyti reikalavimai ir sąlygos yra priimtin</w:t>
            </w:r>
            <w:r w:rsidR="00C52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aišk</w:t>
            </w:r>
            <w:r w:rsidR="00C52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s? </w:t>
            </w:r>
          </w:p>
          <w:p w14:paraId="5EACCEF7" w14:textId="77777777" w:rsidR="00E57549" w:rsidRPr="000855C5" w:rsidRDefault="000855C5" w:rsidP="000855C5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okios informacijos trūksta tinkamai parengti pasiūlymą? </w:t>
            </w:r>
          </w:p>
          <w:p w14:paraId="268CB9B7" w14:textId="77777777" w:rsidR="00E57549" w:rsidRPr="000855C5" w:rsidRDefault="000855C5" w:rsidP="000855C5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iškelti kvalifikaciniai reikalavimai nėra pertekliniai ir atitinka pirkimo objektą? </w:t>
            </w:r>
          </w:p>
          <w:p w14:paraId="7FBD6F1A" w14:textId="77777777" w:rsidR="00E57549" w:rsidRPr="000855C5" w:rsidRDefault="000855C5" w:rsidP="000855C5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suprantamai aprašytas ekonominio naudingumo vertinimas? </w:t>
            </w:r>
          </w:p>
          <w:p w14:paraId="215C3F8B" w14:textId="77777777" w:rsidR="00E57549" w:rsidRPr="00FA2790" w:rsidRDefault="000855C5" w:rsidP="000855C5">
            <w:pPr>
              <w:pStyle w:val="Default"/>
              <w:numPr>
                <w:ilvl w:val="0"/>
                <w:numId w:val="43"/>
              </w:numPr>
              <w:jc w:val="both"/>
              <w:rPr>
                <w:color w:val="000000" w:themeColor="text1"/>
              </w:rPr>
            </w:pPr>
            <w:r>
              <w:t>p</w:t>
            </w:r>
            <w:r w:rsidR="00E57549" w:rsidRPr="00FA2790">
              <w:t>rašome pateikti komentarus dėl techninės specifikacijos apimties, turinio ir atitikimo VPĮ.</w:t>
            </w:r>
          </w:p>
        </w:tc>
      </w:tr>
      <w:tr w:rsidR="00E57549" w:rsidRPr="00FA2790" w14:paraId="76F4A0D7" w14:textId="77777777" w:rsidTr="005D317F">
        <w:tc>
          <w:tcPr>
            <w:tcW w:w="988" w:type="dxa"/>
          </w:tcPr>
          <w:p w14:paraId="403A8306" w14:textId="77777777" w:rsidR="00E57549" w:rsidRPr="00FA2790" w:rsidRDefault="00E57549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8.</w:t>
            </w:r>
          </w:p>
        </w:tc>
        <w:tc>
          <w:tcPr>
            <w:tcW w:w="3117" w:type="dxa"/>
          </w:tcPr>
          <w:p w14:paraId="1FC1438A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terminas</w:t>
            </w:r>
          </w:p>
        </w:tc>
        <w:tc>
          <w:tcPr>
            <w:tcW w:w="5955" w:type="dxa"/>
          </w:tcPr>
          <w:p w14:paraId="5448CE1D" w14:textId="3018E404" w:rsidR="00204FD1" w:rsidRPr="00FA2790" w:rsidRDefault="00D747D8" w:rsidP="00204FD1">
            <w:pPr>
              <w:pStyle w:val="Default"/>
              <w:jc w:val="both"/>
            </w:pPr>
            <w:r w:rsidRPr="00FA2790">
              <w:t xml:space="preserve">Siekiant konstruktyvios konsultacijos, rinkos dalyvių prašome ne vėliau kaip iki </w:t>
            </w:r>
            <w:r w:rsidRPr="00FA2790">
              <w:rPr>
                <w:b/>
                <w:bCs/>
              </w:rPr>
              <w:t xml:space="preserve">2025 m. </w:t>
            </w:r>
            <w:r w:rsidR="005571A6">
              <w:rPr>
                <w:b/>
                <w:bCs/>
              </w:rPr>
              <w:t xml:space="preserve">liepos </w:t>
            </w:r>
            <w:r w:rsidR="00E93690">
              <w:rPr>
                <w:b/>
                <w:bCs/>
              </w:rPr>
              <w:t xml:space="preserve">21 </w:t>
            </w:r>
            <w:r w:rsidRPr="00FA2790">
              <w:rPr>
                <w:b/>
                <w:bCs/>
              </w:rPr>
              <w:t xml:space="preserve">d. </w:t>
            </w:r>
            <w:r w:rsidR="00204FD1">
              <w:rPr>
                <w:b/>
                <w:bCs/>
              </w:rPr>
              <w:t>1</w:t>
            </w:r>
            <w:r w:rsidR="005571A6">
              <w:rPr>
                <w:b/>
                <w:bCs/>
              </w:rPr>
              <w:t>8</w:t>
            </w:r>
            <w:r w:rsidRPr="00FA2790">
              <w:rPr>
                <w:b/>
                <w:bCs/>
              </w:rPr>
              <w:t xml:space="preserve"> val. </w:t>
            </w:r>
            <w:r w:rsidRPr="00FA2790">
              <w:t xml:space="preserve">pateikti pastabas (argumentuotus siūlymus) Centrinės viešųjų pirkimų informacinės sistemos (toliau – </w:t>
            </w:r>
            <w:r w:rsidRPr="00FA2790">
              <w:rPr>
                <w:b/>
                <w:bCs/>
                <w:i/>
                <w:iCs/>
              </w:rPr>
              <w:t>CVP IS</w:t>
            </w:r>
            <w:r w:rsidRPr="00FA2790">
              <w:t xml:space="preserve">) </w:t>
            </w:r>
            <w:r w:rsidRPr="000855C5">
              <w:t>priemonėmis,</w:t>
            </w:r>
            <w:r w:rsidRPr="00FA2790">
              <w:t xml:space="preserve"> kurias perkančioji organizacija galėtų įvertinti. </w:t>
            </w:r>
          </w:p>
          <w:p w14:paraId="0818053B" w14:textId="77777777" w:rsidR="00D747D8" w:rsidRPr="00FA2790" w:rsidRDefault="00D747D8" w:rsidP="00D747D8">
            <w:pPr>
              <w:pStyle w:val="Default"/>
              <w:jc w:val="both"/>
            </w:pPr>
            <w:r w:rsidRPr="00FA2790">
              <w:t xml:space="preserve">Galutinė šios rinkos konsultacijos </w:t>
            </w:r>
            <w:r w:rsidR="00FA2F00" w:rsidRPr="00FA2790">
              <w:t>rezultatų informacija</w:t>
            </w:r>
            <w:r w:rsidRPr="00FA2790">
              <w:t>, jei bus gauta pastebėjimų, bus skelbiama CVP IS priemonėmis</w:t>
            </w:r>
            <w:r w:rsidR="00FA2F00" w:rsidRPr="00FA2790">
              <w:t xml:space="preserve"> (</w:t>
            </w:r>
            <w:r w:rsidRPr="00FA2790">
              <w:t>prie skelbimo apie šią rinkos konsultaciją</w:t>
            </w:r>
            <w:r w:rsidR="00FA2F00" w:rsidRPr="00FA2790">
              <w:t>)</w:t>
            </w:r>
            <w:r w:rsidRPr="00FA2790">
              <w:t xml:space="preserve">, ne vėliau nei iki </w:t>
            </w:r>
            <w:r w:rsidR="00FA2F00" w:rsidRPr="00FA2790">
              <w:t xml:space="preserve">viešojo </w:t>
            </w:r>
            <w:r w:rsidRPr="00FA2790">
              <w:t>pirkimo pradžios.</w:t>
            </w:r>
          </w:p>
          <w:p w14:paraId="1C8D61FB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</w:p>
        </w:tc>
      </w:tr>
      <w:tr w:rsidR="00AF53E4" w:rsidRPr="00FA2790" w14:paraId="3484BEEB" w14:textId="77777777" w:rsidTr="005D317F">
        <w:tc>
          <w:tcPr>
            <w:tcW w:w="988" w:type="dxa"/>
          </w:tcPr>
          <w:p w14:paraId="21CB3CF6" w14:textId="77777777" w:rsidR="00AF53E4" w:rsidRPr="00FA2790" w:rsidRDefault="00AF53E4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9.</w:t>
            </w:r>
          </w:p>
        </w:tc>
        <w:tc>
          <w:tcPr>
            <w:tcW w:w="3117" w:type="dxa"/>
          </w:tcPr>
          <w:p w14:paraId="0CEE6FBA" w14:textId="77777777" w:rsidR="00AF53E4" w:rsidRPr="00FA2790" w:rsidRDefault="00AF53E4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Atsakymų į gautas pastabas, pasiūlymus, klausimus, įžvalgas, rekomendacijas pateikimas</w:t>
            </w:r>
          </w:p>
        </w:tc>
        <w:tc>
          <w:tcPr>
            <w:tcW w:w="5955" w:type="dxa"/>
          </w:tcPr>
          <w:p w14:paraId="3240FB8D" w14:textId="77777777" w:rsidR="00AF53E4" w:rsidRPr="00FA2790" w:rsidRDefault="00AF53E4" w:rsidP="00AF53E4">
            <w:pPr>
              <w:pStyle w:val="Default"/>
              <w:jc w:val="both"/>
            </w:pPr>
            <w:r w:rsidRPr="00FA2790">
              <w:t>Visos dalyvių pastabos, pasiūlymai, klausimai, įžvalgos, rekomendacijos, gautos CVP IS priemonėmis, taip pat atsakymai į jas bus paskelbti CVP IS prie rinkos konsultacijos dokumentų ne vėliau kaip iki pirkimo pradžios. Dalyviai, kurie pateikė pastabas, pasiūlymus, klausimus, įžvalgas, rekomendacijas nebus nurodomi.</w:t>
            </w:r>
          </w:p>
          <w:p w14:paraId="01FF26EB" w14:textId="77777777" w:rsidR="00AF53E4" w:rsidRPr="00FA2790" w:rsidRDefault="00AF53E4" w:rsidP="00AF53E4">
            <w:pPr>
              <w:pStyle w:val="Default"/>
              <w:jc w:val="both"/>
            </w:pPr>
            <w:r w:rsidRPr="00FA2790">
              <w:t>Perkančioji organizacija, skelbdama viešąjį pirkimą, neįsipareigoja atsižvelgti į visas pateiktas pastabas, pasiūlymus, įžvalgas</w:t>
            </w:r>
            <w:r w:rsidR="00135113" w:rsidRPr="00FA2790">
              <w:t xml:space="preserve"> ar </w:t>
            </w:r>
            <w:r w:rsidRPr="00FA2790">
              <w:t>rekomendacijas.</w:t>
            </w:r>
          </w:p>
        </w:tc>
      </w:tr>
    </w:tbl>
    <w:p w14:paraId="639D0407" w14:textId="77777777" w:rsidR="00E57549" w:rsidRPr="00FA2790" w:rsidRDefault="00E57549" w:rsidP="00E57549">
      <w:pPr>
        <w:pStyle w:val="Default"/>
        <w:jc w:val="both"/>
        <w:rPr>
          <w:color w:val="000000" w:themeColor="text1"/>
        </w:rPr>
      </w:pPr>
    </w:p>
    <w:p w14:paraId="19B07C67" w14:textId="77777777" w:rsidR="00E57549" w:rsidRPr="00FA2790" w:rsidRDefault="00E57549" w:rsidP="00E57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3134"/>
        <w:gridCol w:w="3134"/>
      </w:tblGrid>
      <w:tr w:rsidR="00E57549" w:rsidRPr="00FA2790" w14:paraId="7C29783A" w14:textId="77777777">
        <w:trPr>
          <w:trHeight w:val="205"/>
        </w:trPr>
        <w:tc>
          <w:tcPr>
            <w:tcW w:w="3134" w:type="dxa"/>
          </w:tcPr>
          <w:p w14:paraId="22A13890" w14:textId="77777777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E03A82F" w14:textId="77777777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</w:tcPr>
          <w:p w14:paraId="0D57CB93" w14:textId="77777777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7549" w:rsidRPr="00FA2790" w14:paraId="6107D445" w14:textId="77777777">
        <w:trPr>
          <w:trHeight w:val="205"/>
        </w:trPr>
        <w:tc>
          <w:tcPr>
            <w:tcW w:w="3134" w:type="dxa"/>
          </w:tcPr>
          <w:p w14:paraId="5DF64141" w14:textId="77777777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B3241F0" w14:textId="77777777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</w:tcPr>
          <w:p w14:paraId="62188088" w14:textId="77777777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67465E" w14:textId="77777777" w:rsidR="00BC6124" w:rsidRPr="00FA2790" w:rsidRDefault="00BC6124" w:rsidP="007706E4">
      <w:pPr>
        <w:pStyle w:val="Default"/>
        <w:jc w:val="center"/>
        <w:rPr>
          <w:color w:val="000000" w:themeColor="text1"/>
        </w:rPr>
      </w:pPr>
    </w:p>
    <w:sectPr w:rsidR="00BC6124" w:rsidRPr="00FA2790" w:rsidSect="005D317F">
      <w:pgSz w:w="12240" w:h="15840"/>
      <w:pgMar w:top="709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D07A" w14:textId="77777777" w:rsidR="00214607" w:rsidRDefault="00214607" w:rsidP="00BC6124">
      <w:pPr>
        <w:spacing w:after="0" w:line="240" w:lineRule="auto"/>
      </w:pPr>
      <w:r>
        <w:separator/>
      </w:r>
    </w:p>
  </w:endnote>
  <w:endnote w:type="continuationSeparator" w:id="0">
    <w:p w14:paraId="252BD361" w14:textId="77777777" w:rsidR="00214607" w:rsidRDefault="00214607" w:rsidP="00BC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Arial Nova Light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82A1A" w14:textId="77777777" w:rsidR="00214607" w:rsidRDefault="00214607" w:rsidP="00BC6124">
      <w:pPr>
        <w:spacing w:after="0" w:line="240" w:lineRule="auto"/>
      </w:pPr>
      <w:r>
        <w:separator/>
      </w:r>
    </w:p>
  </w:footnote>
  <w:footnote w:type="continuationSeparator" w:id="0">
    <w:p w14:paraId="0A27EF7D" w14:textId="77777777" w:rsidR="00214607" w:rsidRDefault="00214607" w:rsidP="00BC6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B253D3"/>
    <w:multiLevelType w:val="hybridMultilevel"/>
    <w:tmpl w:val="DA00BE6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0EE0A1"/>
    <w:multiLevelType w:val="multilevel"/>
    <w:tmpl w:val="79E24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98D81668"/>
    <w:multiLevelType w:val="multilevel"/>
    <w:tmpl w:val="78466470"/>
    <w:lvl w:ilvl="0">
      <w:start w:val="1"/>
      <w:numFmt w:val="ideographDigital"/>
      <w:lvlText w:val="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DD61C8"/>
    <w:multiLevelType w:val="hybridMultilevel"/>
    <w:tmpl w:val="F209ED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0B60CE4"/>
    <w:multiLevelType w:val="hybridMultilevel"/>
    <w:tmpl w:val="713C3D5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D432960"/>
    <w:multiLevelType w:val="hybridMultilevel"/>
    <w:tmpl w:val="F56F60D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636C418"/>
    <w:multiLevelType w:val="hybridMultilevel"/>
    <w:tmpl w:val="EBDA6E62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822E443"/>
    <w:multiLevelType w:val="multilevel"/>
    <w:tmpl w:val="B5EFB164"/>
    <w:lvl w:ilvl="0">
      <w:start w:val="1"/>
      <w:numFmt w:val="decimal"/>
      <w:lvlText w:val="%1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FC6349A"/>
    <w:multiLevelType w:val="hybridMultilevel"/>
    <w:tmpl w:val="55C8B76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0D8E345"/>
    <w:multiLevelType w:val="hybridMultilevel"/>
    <w:tmpl w:val="C88C641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1370522"/>
    <w:multiLevelType w:val="multilevel"/>
    <w:tmpl w:val="5EA2F84E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8C6E9E5"/>
    <w:multiLevelType w:val="hybridMultilevel"/>
    <w:tmpl w:val="E1C389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CEB2247E"/>
    <w:multiLevelType w:val="hybridMultilevel"/>
    <w:tmpl w:val="33A9BC5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4288654"/>
    <w:multiLevelType w:val="hybridMultilevel"/>
    <w:tmpl w:val="6370BDF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DDC3829D"/>
    <w:multiLevelType w:val="hybridMultilevel"/>
    <w:tmpl w:val="E04AEC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46DCB44"/>
    <w:multiLevelType w:val="hybridMultilevel"/>
    <w:tmpl w:val="C060C8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E632B82F"/>
    <w:multiLevelType w:val="hybridMultilevel"/>
    <w:tmpl w:val="E604727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168A040"/>
    <w:multiLevelType w:val="hybridMultilevel"/>
    <w:tmpl w:val="EC13722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9392115"/>
    <w:multiLevelType w:val="hybridMultilevel"/>
    <w:tmpl w:val="DFDF725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281F3A2"/>
    <w:multiLevelType w:val="hybridMultilevel"/>
    <w:tmpl w:val="C24A493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3DB46D2"/>
    <w:multiLevelType w:val="hybridMultilevel"/>
    <w:tmpl w:val="3D45593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DAEB504"/>
    <w:multiLevelType w:val="hybridMultilevel"/>
    <w:tmpl w:val="046C1302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7648D78"/>
    <w:multiLevelType w:val="hybridMultilevel"/>
    <w:tmpl w:val="3F62A16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3A4107D"/>
    <w:multiLevelType w:val="hybridMultilevel"/>
    <w:tmpl w:val="60040A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5BA0A"/>
    <w:multiLevelType w:val="multilevel"/>
    <w:tmpl w:val="808150C8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6905353"/>
    <w:multiLevelType w:val="hybridMultilevel"/>
    <w:tmpl w:val="75A3EC3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77FF89C"/>
    <w:multiLevelType w:val="hybridMultilevel"/>
    <w:tmpl w:val="FED86A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E468B38"/>
    <w:multiLevelType w:val="hybridMultilevel"/>
    <w:tmpl w:val="18B9603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1A87B2D"/>
    <w:multiLevelType w:val="hybridMultilevel"/>
    <w:tmpl w:val="CFBD1F5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4678D9B"/>
    <w:multiLevelType w:val="hybridMultilevel"/>
    <w:tmpl w:val="15404F7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604A1FA"/>
    <w:multiLevelType w:val="hybridMultilevel"/>
    <w:tmpl w:val="C09A341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9E1BACF"/>
    <w:multiLevelType w:val="hybridMultilevel"/>
    <w:tmpl w:val="D7C5756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4C4C9D6"/>
    <w:multiLevelType w:val="hybridMultilevel"/>
    <w:tmpl w:val="7EBF310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3DF4FB4"/>
    <w:multiLevelType w:val="hybridMultilevel"/>
    <w:tmpl w:val="68BEA130"/>
    <w:lvl w:ilvl="0" w:tplc="89AC3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24ABF"/>
    <w:multiLevelType w:val="hybridMultilevel"/>
    <w:tmpl w:val="DBCE401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2133B4F"/>
    <w:multiLevelType w:val="hybridMultilevel"/>
    <w:tmpl w:val="A1999200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564B0A9"/>
    <w:multiLevelType w:val="multilevel"/>
    <w:tmpl w:val="E0C2126B"/>
    <w:lvl w:ilvl="0">
      <w:start w:val="1"/>
      <w:numFmt w:val="decimal"/>
      <w:lvlText w:val="%1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FF2F8F"/>
    <w:multiLevelType w:val="hybridMultilevel"/>
    <w:tmpl w:val="EC69CF9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D4D31CB"/>
    <w:multiLevelType w:val="hybridMultilevel"/>
    <w:tmpl w:val="EA78D76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38E97BA"/>
    <w:multiLevelType w:val="hybridMultilevel"/>
    <w:tmpl w:val="53037A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39D1FC2"/>
    <w:multiLevelType w:val="hybridMultilevel"/>
    <w:tmpl w:val="9D6EF6BE"/>
    <w:lvl w:ilvl="0" w:tplc="1B2C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8247F"/>
    <w:multiLevelType w:val="hybridMultilevel"/>
    <w:tmpl w:val="CE72115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FC450F3"/>
    <w:multiLevelType w:val="multilevel"/>
    <w:tmpl w:val="D57CB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num w:numId="1" w16cid:durableId="413429876">
    <w:abstractNumId w:val="1"/>
  </w:num>
  <w:num w:numId="2" w16cid:durableId="900140550">
    <w:abstractNumId w:val="6"/>
  </w:num>
  <w:num w:numId="3" w16cid:durableId="136722307">
    <w:abstractNumId w:val="26"/>
  </w:num>
  <w:num w:numId="4" w16cid:durableId="456684308">
    <w:abstractNumId w:val="12"/>
  </w:num>
  <w:num w:numId="5" w16cid:durableId="1148211612">
    <w:abstractNumId w:val="30"/>
  </w:num>
  <w:num w:numId="6" w16cid:durableId="605771653">
    <w:abstractNumId w:val="18"/>
  </w:num>
  <w:num w:numId="7" w16cid:durableId="885801023">
    <w:abstractNumId w:val="29"/>
  </w:num>
  <w:num w:numId="8" w16cid:durableId="139076268">
    <w:abstractNumId w:val="20"/>
  </w:num>
  <w:num w:numId="9" w16cid:durableId="1290747221">
    <w:abstractNumId w:val="31"/>
  </w:num>
  <w:num w:numId="10" w16cid:durableId="1270508686">
    <w:abstractNumId w:val="4"/>
  </w:num>
  <w:num w:numId="11" w16cid:durableId="209538746">
    <w:abstractNumId w:val="15"/>
  </w:num>
  <w:num w:numId="12" w16cid:durableId="1344283984">
    <w:abstractNumId w:val="27"/>
  </w:num>
  <w:num w:numId="13" w16cid:durableId="1677150651">
    <w:abstractNumId w:val="28"/>
  </w:num>
  <w:num w:numId="14" w16cid:durableId="2048137573">
    <w:abstractNumId w:val="22"/>
  </w:num>
  <w:num w:numId="15" w16cid:durableId="1795512925">
    <w:abstractNumId w:val="39"/>
  </w:num>
  <w:num w:numId="16" w16cid:durableId="155271378">
    <w:abstractNumId w:val="38"/>
  </w:num>
  <w:num w:numId="17" w16cid:durableId="1335644998">
    <w:abstractNumId w:val="7"/>
  </w:num>
  <w:num w:numId="18" w16cid:durableId="445121472">
    <w:abstractNumId w:val="10"/>
  </w:num>
  <w:num w:numId="19" w16cid:durableId="1261717957">
    <w:abstractNumId w:val="36"/>
  </w:num>
  <w:num w:numId="20" w16cid:durableId="2091610391">
    <w:abstractNumId w:val="14"/>
  </w:num>
  <w:num w:numId="21" w16cid:durableId="186481653">
    <w:abstractNumId w:val="11"/>
  </w:num>
  <w:num w:numId="22" w16cid:durableId="1219130262">
    <w:abstractNumId w:val="35"/>
  </w:num>
  <w:num w:numId="23" w16cid:durableId="1078207948">
    <w:abstractNumId w:val="13"/>
  </w:num>
  <w:num w:numId="24" w16cid:durableId="826896301">
    <w:abstractNumId w:val="2"/>
  </w:num>
  <w:num w:numId="25" w16cid:durableId="2068648200">
    <w:abstractNumId w:val="5"/>
  </w:num>
  <w:num w:numId="26" w16cid:durableId="479922817">
    <w:abstractNumId w:val="16"/>
  </w:num>
  <w:num w:numId="27" w16cid:durableId="591475046">
    <w:abstractNumId w:val="24"/>
  </w:num>
  <w:num w:numId="28" w16cid:durableId="290746827">
    <w:abstractNumId w:val="3"/>
  </w:num>
  <w:num w:numId="29" w16cid:durableId="170994316">
    <w:abstractNumId w:val="32"/>
  </w:num>
  <w:num w:numId="30" w16cid:durableId="1638686577">
    <w:abstractNumId w:val="34"/>
  </w:num>
  <w:num w:numId="31" w16cid:durableId="637419563">
    <w:abstractNumId w:val="8"/>
  </w:num>
  <w:num w:numId="32" w16cid:durableId="763308226">
    <w:abstractNumId w:val="9"/>
  </w:num>
  <w:num w:numId="33" w16cid:durableId="810370530">
    <w:abstractNumId w:val="37"/>
  </w:num>
  <w:num w:numId="34" w16cid:durableId="331108738">
    <w:abstractNumId w:val="19"/>
  </w:num>
  <w:num w:numId="35" w16cid:durableId="1676878567">
    <w:abstractNumId w:val="21"/>
  </w:num>
  <w:num w:numId="36" w16cid:durableId="738405116">
    <w:abstractNumId w:val="42"/>
  </w:num>
  <w:num w:numId="37" w16cid:durableId="939680754">
    <w:abstractNumId w:val="17"/>
  </w:num>
  <w:num w:numId="38" w16cid:durableId="1214659908">
    <w:abstractNumId w:val="25"/>
  </w:num>
  <w:num w:numId="39" w16cid:durableId="755587981">
    <w:abstractNumId w:val="41"/>
  </w:num>
  <w:num w:numId="40" w16cid:durableId="240989251">
    <w:abstractNumId w:val="40"/>
  </w:num>
  <w:num w:numId="41" w16cid:durableId="345444944">
    <w:abstractNumId w:val="33"/>
  </w:num>
  <w:num w:numId="42" w16cid:durableId="551383243">
    <w:abstractNumId w:val="0"/>
  </w:num>
  <w:num w:numId="43" w16cid:durableId="5033238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7"/>
    <w:rsid w:val="00012BFF"/>
    <w:rsid w:val="000855C5"/>
    <w:rsid w:val="000D061B"/>
    <w:rsid w:val="000D1077"/>
    <w:rsid w:val="00135113"/>
    <w:rsid w:val="00185D86"/>
    <w:rsid w:val="001D77B2"/>
    <w:rsid w:val="001E5419"/>
    <w:rsid w:val="001F2675"/>
    <w:rsid w:val="00204FD1"/>
    <w:rsid w:val="00214607"/>
    <w:rsid w:val="00251478"/>
    <w:rsid w:val="002874C3"/>
    <w:rsid w:val="002D492A"/>
    <w:rsid w:val="002F537E"/>
    <w:rsid w:val="003010DD"/>
    <w:rsid w:val="003350C5"/>
    <w:rsid w:val="00350860"/>
    <w:rsid w:val="003D25B6"/>
    <w:rsid w:val="003E06C7"/>
    <w:rsid w:val="003F0660"/>
    <w:rsid w:val="00422A62"/>
    <w:rsid w:val="004B367B"/>
    <w:rsid w:val="004E26A8"/>
    <w:rsid w:val="00520E5D"/>
    <w:rsid w:val="005571A6"/>
    <w:rsid w:val="005775F8"/>
    <w:rsid w:val="0058376F"/>
    <w:rsid w:val="005A028E"/>
    <w:rsid w:val="005D317F"/>
    <w:rsid w:val="005D3539"/>
    <w:rsid w:val="005E5D1B"/>
    <w:rsid w:val="0068541D"/>
    <w:rsid w:val="006F7021"/>
    <w:rsid w:val="00746D52"/>
    <w:rsid w:val="007706E4"/>
    <w:rsid w:val="007871A0"/>
    <w:rsid w:val="007C38FA"/>
    <w:rsid w:val="007D09D7"/>
    <w:rsid w:val="008456E4"/>
    <w:rsid w:val="008B4FB9"/>
    <w:rsid w:val="008B6DBA"/>
    <w:rsid w:val="00906587"/>
    <w:rsid w:val="0098178A"/>
    <w:rsid w:val="00997701"/>
    <w:rsid w:val="009C46AA"/>
    <w:rsid w:val="009E61A8"/>
    <w:rsid w:val="00A17D86"/>
    <w:rsid w:val="00A3556A"/>
    <w:rsid w:val="00AE0611"/>
    <w:rsid w:val="00AF53E4"/>
    <w:rsid w:val="00B2001D"/>
    <w:rsid w:val="00B22A2C"/>
    <w:rsid w:val="00B24CC6"/>
    <w:rsid w:val="00B44298"/>
    <w:rsid w:val="00B63F0B"/>
    <w:rsid w:val="00B87AC5"/>
    <w:rsid w:val="00BC6124"/>
    <w:rsid w:val="00C26B84"/>
    <w:rsid w:val="00C318A1"/>
    <w:rsid w:val="00C52460"/>
    <w:rsid w:val="00C56908"/>
    <w:rsid w:val="00CF7ED7"/>
    <w:rsid w:val="00D31ED6"/>
    <w:rsid w:val="00D33BF0"/>
    <w:rsid w:val="00D747D8"/>
    <w:rsid w:val="00DA6AA6"/>
    <w:rsid w:val="00DC6FF8"/>
    <w:rsid w:val="00E14BA6"/>
    <w:rsid w:val="00E57549"/>
    <w:rsid w:val="00E93690"/>
    <w:rsid w:val="00EB1498"/>
    <w:rsid w:val="00EB6B37"/>
    <w:rsid w:val="00EC11C8"/>
    <w:rsid w:val="00EC3BCE"/>
    <w:rsid w:val="00F07F43"/>
    <w:rsid w:val="00F21879"/>
    <w:rsid w:val="00F53225"/>
    <w:rsid w:val="00F949EE"/>
    <w:rsid w:val="00FA2790"/>
    <w:rsid w:val="00FA2F00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175B"/>
  <w15:chartTrackingRefBased/>
  <w15:docId w15:val="{A574D608-1218-4814-B943-912671ED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E57549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D1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3350C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50C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B87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C612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C6124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C6124"/>
    <w:rPr>
      <w:vertAlign w:val="superscript"/>
    </w:rPr>
  </w:style>
  <w:style w:type="character" w:customStyle="1" w:styleId="PagrindinistekstasDiagrama1">
    <w:name w:val="Pagrindinis tekstas Diagrama1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locked/>
    <w:rsid w:val="007C38FA"/>
    <w:rPr>
      <w:rFonts w:eastAsia="Times New Roman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,body inde"/>
    <w:basedOn w:val="prastasis"/>
    <w:link w:val="PagrindinistekstasDiagrama1"/>
    <w:unhideWhenUsed/>
    <w:qFormat/>
    <w:rsid w:val="007C38FA"/>
    <w:pPr>
      <w:spacing w:after="0" w:line="240" w:lineRule="auto"/>
      <w:jc w:val="both"/>
    </w:pPr>
    <w:rPr>
      <w:rFonts w:eastAsia="Times New Roman"/>
      <w:lang w:val="en-US"/>
    </w:rPr>
  </w:style>
  <w:style w:type="character" w:customStyle="1" w:styleId="PagrindinistekstasDiagrama">
    <w:name w:val="Pagrindinis tekstas Diagrama"/>
    <w:basedOn w:val="Numatytasispastraiposriftas"/>
    <w:uiPriority w:val="99"/>
    <w:semiHidden/>
    <w:rsid w:val="007C38FA"/>
    <w:rPr>
      <w:lang w:val="lt-LT"/>
    </w:rPr>
  </w:style>
  <w:style w:type="paragraph" w:customStyle="1" w:styleId="Body">
    <w:name w:val="Body"/>
    <w:rsid w:val="007C38FA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E57549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taisymai">
    <w:name w:val="Revision"/>
    <w:hidden/>
    <w:uiPriority w:val="99"/>
    <w:semiHidden/>
    <w:rsid w:val="00D747D8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0855C5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981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ko@viko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6aea0-4ea5-4db6-8a19-802664f5a411">
      <Terms xmlns="http://schemas.microsoft.com/office/infopath/2007/PartnerControls"/>
    </lcf76f155ced4ddcb4097134ff3c332f>
    <TaxCatchAll xmlns="23ff61ea-a57a-4bd3-ae79-8a3ede9805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EC208C-227C-47B9-BC25-53AA1B5C6580}">
  <ds:schemaRefs>
    <ds:schemaRef ds:uri="http://schemas.microsoft.com/office/2006/metadata/properties"/>
    <ds:schemaRef ds:uri="http://schemas.microsoft.com/office/infopath/2007/PartnerControls"/>
    <ds:schemaRef ds:uri="c656aea0-4ea5-4db6-8a19-802664f5a411"/>
    <ds:schemaRef ds:uri="23ff61ea-a57a-4bd3-ae79-8a3ede980598"/>
  </ds:schemaRefs>
</ds:datastoreItem>
</file>

<file path=customXml/itemProps2.xml><?xml version="1.0" encoding="utf-8"?>
<ds:datastoreItem xmlns:ds="http://schemas.openxmlformats.org/officeDocument/2006/customXml" ds:itemID="{CCB9920B-D1E4-4A5A-B7C7-5D9E6AB970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D1178D-269C-4210-9F4A-B402F4D96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104147-9018-4B26-856C-6A2362ED6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2535</Words>
  <Characters>1446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Jolanta Mickuvienė</cp:lastModifiedBy>
  <cp:revision>6</cp:revision>
  <dcterms:created xsi:type="dcterms:W3CDTF">2025-07-15T13:31:00Z</dcterms:created>
  <dcterms:modified xsi:type="dcterms:W3CDTF">2025-07-16T10:04:00Z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