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B8649" w14:textId="39F2DC4E" w:rsidR="00773EDE" w:rsidRPr="00B26438" w:rsidRDefault="00B54557" w:rsidP="00B26438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775EE6D7" w14:textId="7A93F4B5" w:rsidR="00773EDE" w:rsidRPr="00B54557" w:rsidRDefault="00773EDE" w:rsidP="00B54557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Cambria" w:hAnsi="Cambria"/>
          <w:b/>
          <w:sz w:val="24"/>
          <w:u w:val="single"/>
        </w:rPr>
      </w:pPr>
      <w:r w:rsidRPr="00B54557">
        <w:rPr>
          <w:rFonts w:ascii="Cambria" w:hAnsi="Cambria"/>
          <w:b/>
          <w:sz w:val="24"/>
          <w:u w:val="single"/>
        </w:rPr>
        <w:t>Dėžutė tabletėms savaitei:</w:t>
      </w:r>
    </w:p>
    <w:p w14:paraId="40A421C8" w14:textId="440BE54E" w:rsidR="003C5877" w:rsidRPr="00BA13CB" w:rsidRDefault="003C5877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sz w:val="24"/>
          <w:u w:val="single"/>
        </w:rPr>
      </w:pPr>
      <w:r w:rsidRPr="00BA13CB">
        <w:rPr>
          <w:rFonts w:ascii="Cambria" w:hAnsi="Cambria"/>
          <w:sz w:val="24"/>
        </w:rPr>
        <w:t>skirta septynių dienų vaistų normai susidėti;</w:t>
      </w:r>
    </w:p>
    <w:p w14:paraId="1768B961" w14:textId="7FBADD9B" w:rsidR="003C5877" w:rsidRPr="00BA13CB" w:rsidRDefault="003C5877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sz w:val="24"/>
          <w:u w:val="single"/>
        </w:rPr>
      </w:pPr>
      <w:r w:rsidRPr="00BA13CB">
        <w:rPr>
          <w:rFonts w:ascii="Cambria" w:hAnsi="Cambria"/>
          <w:sz w:val="24"/>
        </w:rPr>
        <w:t xml:space="preserve">dėžutė pagaminta iš plastiko arba lygiavertės medžiagos, sudėta į patogų </w:t>
      </w:r>
      <w:r w:rsidR="00BA13CB" w:rsidRPr="00BA13CB">
        <w:rPr>
          <w:rFonts w:ascii="Cambria" w:hAnsi="Cambria"/>
          <w:sz w:val="24"/>
        </w:rPr>
        <w:t>paminkštintą dėklą</w:t>
      </w:r>
      <w:r w:rsidR="008A5819">
        <w:rPr>
          <w:rFonts w:ascii="Cambria" w:hAnsi="Cambria"/>
          <w:sz w:val="24"/>
        </w:rPr>
        <w:t>;</w:t>
      </w:r>
    </w:p>
    <w:p w14:paraId="11B83C46" w14:textId="5B9BD2FD" w:rsidR="00BA13CB" w:rsidRPr="00BA13CB" w:rsidRDefault="00BA13CB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b/>
          <w:sz w:val="24"/>
          <w:u w:val="single"/>
        </w:rPr>
      </w:pPr>
      <w:r w:rsidRPr="00BA13CB">
        <w:rPr>
          <w:rFonts w:ascii="Cambria" w:hAnsi="Cambria"/>
          <w:sz w:val="24"/>
        </w:rPr>
        <w:t>užrašai ant dėžučių – lietuviški;</w:t>
      </w:r>
    </w:p>
    <w:p w14:paraId="6446991C" w14:textId="77777777" w:rsidR="00BA13CB" w:rsidRPr="00BA13CB" w:rsidRDefault="00BA13CB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sz w:val="24"/>
        </w:rPr>
      </w:pPr>
      <w:r w:rsidRPr="00BA13CB">
        <w:rPr>
          <w:rFonts w:ascii="Cambria" w:hAnsi="Cambria"/>
          <w:sz w:val="24"/>
        </w:rPr>
        <w:t>sudaryta iš 7 skyrių, skirtų kiekvienai savaitės dienai;</w:t>
      </w:r>
    </w:p>
    <w:p w14:paraId="03FA17CB" w14:textId="5256BABC" w:rsidR="00BA13CB" w:rsidRPr="00BA13CB" w:rsidRDefault="00BA13CB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sz w:val="24"/>
        </w:rPr>
      </w:pPr>
      <w:r w:rsidRPr="00BA13CB">
        <w:rPr>
          <w:rFonts w:ascii="Cambria" w:hAnsi="Cambria"/>
          <w:sz w:val="24"/>
        </w:rPr>
        <w:t>kiekviena jų suskirstyta į 4 dalis: tabletės rytui, dienai, popietei, nakčiai;</w:t>
      </w:r>
    </w:p>
    <w:p w14:paraId="12634AD4" w14:textId="1B91B87B" w:rsidR="00773EDE" w:rsidRPr="00BA13CB" w:rsidRDefault="00BA13CB" w:rsidP="00BA13CB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Cambria" w:hAnsi="Cambria"/>
          <w:sz w:val="24"/>
        </w:rPr>
      </w:pPr>
      <w:r w:rsidRPr="00BA13CB">
        <w:rPr>
          <w:rFonts w:ascii="Cambria" w:hAnsi="Cambria"/>
          <w:sz w:val="24"/>
        </w:rPr>
        <w:t xml:space="preserve">dėžutės dydis 10 x 15 </w:t>
      </w:r>
      <w:r w:rsidRPr="00BA13CB">
        <w:rPr>
          <w:rFonts w:ascii="Cambria" w:hAnsi="Cambria" w:cstheme="minorHAnsi"/>
          <w:sz w:val="24"/>
        </w:rPr>
        <w:t>±</w:t>
      </w:r>
      <w:r w:rsidRPr="00BA13CB">
        <w:rPr>
          <w:rFonts w:ascii="Cambria" w:hAnsi="Cambria"/>
          <w:sz w:val="24"/>
        </w:rPr>
        <w:t xml:space="preserve"> 1 cm;</w:t>
      </w:r>
    </w:p>
    <w:p w14:paraId="0F5C3303" w14:textId="76AD5877" w:rsidR="00773EDE" w:rsidRPr="003F3615" w:rsidRDefault="00773EDE" w:rsidP="00BA13CB">
      <w:pPr>
        <w:spacing w:after="0"/>
        <w:jc w:val="both"/>
        <w:rPr>
          <w:rFonts w:ascii="Cambria" w:hAnsi="Cambria"/>
          <w:i/>
          <w:sz w:val="24"/>
        </w:rPr>
      </w:pPr>
      <w:r w:rsidRPr="003F3615">
        <w:rPr>
          <w:rFonts w:ascii="Cambria" w:hAnsi="Cambria"/>
          <w:i/>
          <w:sz w:val="24"/>
        </w:rPr>
        <w:t>Orientacinis poreikis: 40 vnt.</w:t>
      </w:r>
    </w:p>
    <w:p w14:paraId="48AAB835" w14:textId="586994EE" w:rsidR="00BA13CB" w:rsidRDefault="00BA13CB"/>
    <w:p w14:paraId="6B521A9A" w14:textId="21389692" w:rsidR="003F3615" w:rsidRPr="00B54557" w:rsidRDefault="003F3615" w:rsidP="00B54557">
      <w:pPr>
        <w:pStyle w:val="ListParagraph"/>
        <w:numPr>
          <w:ilvl w:val="0"/>
          <w:numId w:val="9"/>
        </w:numPr>
        <w:spacing w:after="0"/>
        <w:ind w:left="426"/>
        <w:rPr>
          <w:rFonts w:ascii="Cambria" w:hAnsi="Cambria"/>
          <w:sz w:val="24"/>
          <w:szCs w:val="24"/>
          <w:u w:val="single"/>
        </w:rPr>
      </w:pPr>
      <w:r w:rsidRPr="00B54557">
        <w:rPr>
          <w:rFonts w:ascii="Cambria" w:hAnsi="Cambria"/>
          <w:b/>
          <w:bCs/>
          <w:sz w:val="24"/>
          <w:szCs w:val="24"/>
          <w:u w:val="single"/>
        </w:rPr>
        <w:t>Vienkartiniai ginekologiniai skėtikliai (M dydžio):</w:t>
      </w:r>
    </w:p>
    <w:p w14:paraId="47D36926" w14:textId="34A98A3C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sterilus (simbolis ant pakuotės);</w:t>
      </w:r>
    </w:p>
    <w:p w14:paraId="1475C387" w14:textId="1B56FC22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vienkartinis (pažymėta simboliu);</w:t>
      </w:r>
    </w:p>
    <w:p w14:paraId="04DADB07" w14:textId="3A28F604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viršutinė ir apatinė dalis pagaminta iš polipropileno arba lygiavertės medžiagos;</w:t>
      </w:r>
    </w:p>
    <w:p w14:paraId="5B114BDF" w14:textId="7BB8F9F0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patvarios medžiagos, kuri sumažina lūžimo riziką naudojimo metu, saugus;</w:t>
      </w:r>
      <w:r w:rsidRPr="003F3615">
        <w:rPr>
          <w:rFonts w:ascii="Cambria" w:hAnsi="Cambria"/>
          <w:b/>
          <w:bCs/>
          <w:sz w:val="24"/>
          <w:szCs w:val="24"/>
        </w:rPr>
        <w:t> </w:t>
      </w:r>
    </w:p>
    <w:p w14:paraId="419889EC" w14:textId="7397DD24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skėtiklis lygus ir apvaliais kraštais; </w:t>
      </w:r>
    </w:p>
    <w:p w14:paraId="13EFE965" w14:textId="46DCF2F8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skėtiklis M dydžio;</w:t>
      </w:r>
    </w:p>
    <w:p w14:paraId="75D9862E" w14:textId="1BA153CA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medicininiai sertifikatai: ISO 9001 IR ISO 13485</w:t>
      </w:r>
      <w:r w:rsidRPr="003F3615">
        <w:rPr>
          <w:rFonts w:ascii="Cambria" w:hAnsi="Cambria"/>
          <w:b/>
          <w:bCs/>
          <w:sz w:val="24"/>
          <w:szCs w:val="24"/>
        </w:rPr>
        <w:t> </w:t>
      </w:r>
      <w:r w:rsidRPr="003F3615">
        <w:rPr>
          <w:rFonts w:ascii="Cambria" w:hAnsi="Cambria"/>
          <w:sz w:val="24"/>
          <w:szCs w:val="24"/>
        </w:rPr>
        <w:t>(pateikti tai patvirtinančius dokumentus);</w:t>
      </w:r>
    </w:p>
    <w:p w14:paraId="34FD7F48" w14:textId="4F89862D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individualioje pakuotėje;</w:t>
      </w:r>
    </w:p>
    <w:p w14:paraId="7C08CEA2" w14:textId="2775FE53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>ant pakuotės pažymėtas produkto galiojimo laikas;</w:t>
      </w:r>
    </w:p>
    <w:p w14:paraId="05DE57ED" w14:textId="3293F314" w:rsidR="003F3615" w:rsidRPr="003F3615" w:rsidRDefault="003F3615" w:rsidP="003F3615">
      <w:pPr>
        <w:pStyle w:val="ListParagraph"/>
        <w:numPr>
          <w:ilvl w:val="0"/>
          <w:numId w:val="2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3F3615">
        <w:rPr>
          <w:rFonts w:ascii="Cambria" w:hAnsi="Cambria"/>
          <w:sz w:val="24"/>
          <w:szCs w:val="24"/>
        </w:rPr>
        <w:t xml:space="preserve">su </w:t>
      </w:r>
      <w:r w:rsidR="001C4200">
        <w:rPr>
          <w:rFonts w:ascii="Cambria" w:hAnsi="Cambria"/>
          <w:sz w:val="24"/>
          <w:szCs w:val="24"/>
        </w:rPr>
        <w:t>nurodyta</w:t>
      </w:r>
      <w:r w:rsidRPr="003F3615">
        <w:rPr>
          <w:rFonts w:ascii="Cambria" w:hAnsi="Cambria"/>
          <w:sz w:val="24"/>
          <w:szCs w:val="24"/>
        </w:rPr>
        <w:t xml:space="preserve"> pakuotės atidarymo vieta;​</w:t>
      </w:r>
    </w:p>
    <w:p w14:paraId="23BAE785" w14:textId="2C9A1F85" w:rsidR="00BA13CB" w:rsidRPr="003F3615" w:rsidRDefault="00BA13CB" w:rsidP="003F3615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3F3615">
        <w:rPr>
          <w:rFonts w:ascii="Cambria" w:hAnsi="Cambria"/>
          <w:i/>
          <w:sz w:val="24"/>
          <w:szCs w:val="24"/>
        </w:rPr>
        <w:t>Orientacinis poreikis: 1 000 vnt.</w:t>
      </w:r>
    </w:p>
    <w:p w14:paraId="35D411C8" w14:textId="09890A8E" w:rsidR="00BA13CB" w:rsidRDefault="00BA13CB" w:rsidP="00BA13CB"/>
    <w:p w14:paraId="6966AEBE" w14:textId="12CB1F8A" w:rsidR="003F3615" w:rsidRPr="00B54557" w:rsidRDefault="003F3615" w:rsidP="00B54557">
      <w:pPr>
        <w:pStyle w:val="ListParagraph"/>
        <w:numPr>
          <w:ilvl w:val="0"/>
          <w:numId w:val="9"/>
        </w:numPr>
        <w:spacing w:after="0"/>
        <w:ind w:left="426"/>
        <w:rPr>
          <w:rFonts w:ascii="Cambria" w:hAnsi="Cambria"/>
          <w:b/>
          <w:sz w:val="24"/>
          <w:szCs w:val="24"/>
          <w:u w:val="single"/>
        </w:rPr>
      </w:pPr>
      <w:r w:rsidRPr="00B54557">
        <w:rPr>
          <w:rFonts w:ascii="Cambria" w:hAnsi="Cambria"/>
          <w:b/>
          <w:sz w:val="24"/>
          <w:szCs w:val="24"/>
          <w:u w:val="single"/>
        </w:rPr>
        <w:t>Parafinas granulėmis:</w:t>
      </w:r>
    </w:p>
    <w:p w14:paraId="2C661DC9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medicininės paskirties;</w:t>
      </w:r>
    </w:p>
    <w:p w14:paraId="6491768B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tinkamas šilumos terapijos procedūroms;</w:t>
      </w:r>
    </w:p>
    <w:p w14:paraId="3B7D9A1F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skirtas išoriniam vartojimui;</w:t>
      </w:r>
    </w:p>
    <w:p w14:paraId="5C8E791E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bespalvis;</w:t>
      </w:r>
    </w:p>
    <w:p w14:paraId="60C95647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bekvapis;</w:t>
      </w:r>
    </w:p>
    <w:p w14:paraId="26FFCE97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granulėmis;</w:t>
      </w:r>
    </w:p>
    <w:p w14:paraId="3EA546CE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be parabenų (pateikti tai įrodančius dokumentus);</w:t>
      </w:r>
    </w:p>
    <w:p w14:paraId="659A1F68" w14:textId="77777777" w:rsidR="003F3615" w:rsidRPr="003F3615" w:rsidRDefault="003F3615" w:rsidP="003F3615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fasuotas maišeliuose po 0,4 – 0,5 kg.</w:t>
      </w:r>
    </w:p>
    <w:p w14:paraId="64B3B910" w14:textId="7D13C14F" w:rsidR="003F3615" w:rsidRPr="003F3615" w:rsidRDefault="003F3615" w:rsidP="003F3615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3F3615">
        <w:rPr>
          <w:rFonts w:ascii="Cambria" w:eastAsia="Times New Roman" w:hAnsi="Cambria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Orientacinis poreikis: 150 vnt.</w:t>
      </w:r>
    </w:p>
    <w:p w14:paraId="69604EAA" w14:textId="21285849" w:rsidR="003F3615" w:rsidRDefault="003F3615" w:rsidP="00BA13CB"/>
    <w:p w14:paraId="3D43F947" w14:textId="799FCBB9" w:rsidR="003F3615" w:rsidRPr="00B54557" w:rsidRDefault="003F3615" w:rsidP="00B54557">
      <w:pPr>
        <w:pStyle w:val="ListParagraph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B54557">
        <w:rPr>
          <w:rFonts w:ascii="Cambria" w:hAnsi="Cambria"/>
          <w:b/>
          <w:bCs/>
          <w:sz w:val="24"/>
          <w:szCs w:val="24"/>
          <w:u w:val="single"/>
        </w:rPr>
        <w:t>Transabdominalinės</w:t>
      </w:r>
      <w:proofErr w:type="spellEnd"/>
      <w:r w:rsidRPr="00B54557">
        <w:rPr>
          <w:rFonts w:ascii="Cambria" w:hAnsi="Cambria"/>
          <w:b/>
          <w:bCs/>
          <w:sz w:val="24"/>
          <w:szCs w:val="24"/>
          <w:u w:val="single"/>
        </w:rPr>
        <w:t xml:space="preserve"> adatos genetinėms </w:t>
      </w:r>
      <w:proofErr w:type="spellStart"/>
      <w:r w:rsidRPr="00B54557">
        <w:rPr>
          <w:rFonts w:ascii="Cambria" w:hAnsi="Cambria"/>
          <w:b/>
          <w:bCs/>
          <w:sz w:val="24"/>
          <w:szCs w:val="24"/>
          <w:u w:val="single"/>
        </w:rPr>
        <w:t>amniocentezėms</w:t>
      </w:r>
      <w:proofErr w:type="spellEnd"/>
      <w:r w:rsidRPr="00B54557">
        <w:rPr>
          <w:rFonts w:ascii="Cambria" w:hAnsi="Cambria"/>
          <w:b/>
          <w:bCs/>
          <w:sz w:val="24"/>
          <w:szCs w:val="24"/>
          <w:u w:val="single"/>
        </w:rPr>
        <w:t xml:space="preserve"> 22Gx15 cm:</w:t>
      </w:r>
    </w:p>
    <w:p w14:paraId="73BEDB54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vienkartinės (pažymėta simboliu);</w:t>
      </w:r>
    </w:p>
    <w:p w14:paraId="7BF10ABE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sterilios (simbolis ant pakuotės);</w:t>
      </w:r>
    </w:p>
    <w:p w14:paraId="69360425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individualiame įpakavime;</w:t>
      </w:r>
    </w:p>
    <w:p w14:paraId="5849F9A6" w14:textId="70E11F81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ant pakuotės pažymėta produkto galiojimo laikas;</w:t>
      </w:r>
    </w:p>
    <w:p w14:paraId="28FB38F6" w14:textId="2E1F430D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su nu</w:t>
      </w:r>
      <w:r w:rsidR="001C4200">
        <w:rPr>
          <w:rFonts w:ascii="Cambria" w:hAnsi="Cambria"/>
          <w:sz w:val="24"/>
          <w:szCs w:val="24"/>
        </w:rPr>
        <w:t>rodyta</w:t>
      </w:r>
      <w:r w:rsidRPr="00B54557">
        <w:rPr>
          <w:rFonts w:ascii="Cambria" w:hAnsi="Cambria"/>
          <w:sz w:val="24"/>
          <w:szCs w:val="24"/>
        </w:rPr>
        <w:t xml:space="preserve"> pakuotės atidarymo vieta;</w:t>
      </w:r>
    </w:p>
    <w:p w14:paraId="48C4FF2C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>nerūdijančio plieno ar lygiaverčio metalo naudojamo adatoms skysčių aspiracijai arba biopsijai;</w:t>
      </w:r>
    </w:p>
    <w:p w14:paraId="487E119A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 xml:space="preserve">komplektas susideda iš </w:t>
      </w:r>
      <w:proofErr w:type="spellStart"/>
      <w:r w:rsidRPr="00B54557">
        <w:rPr>
          <w:rFonts w:ascii="Cambria" w:hAnsi="Cambria"/>
          <w:sz w:val="24"/>
          <w:szCs w:val="24"/>
        </w:rPr>
        <w:t>punkcinės</w:t>
      </w:r>
      <w:proofErr w:type="spellEnd"/>
      <w:r w:rsidRPr="00B54557">
        <w:rPr>
          <w:rFonts w:ascii="Cambria" w:hAnsi="Cambria"/>
          <w:sz w:val="24"/>
          <w:szCs w:val="24"/>
        </w:rPr>
        <w:t xml:space="preserve"> adatos su </w:t>
      </w:r>
      <w:proofErr w:type="spellStart"/>
      <w:r w:rsidRPr="00B54557">
        <w:rPr>
          <w:rFonts w:ascii="Cambria" w:hAnsi="Cambria"/>
          <w:sz w:val="24"/>
          <w:szCs w:val="24"/>
        </w:rPr>
        <w:t>mandrenu</w:t>
      </w:r>
      <w:proofErr w:type="spellEnd"/>
      <w:r w:rsidRPr="00B54557">
        <w:rPr>
          <w:rFonts w:ascii="Cambria" w:hAnsi="Cambria"/>
          <w:sz w:val="24"/>
          <w:szCs w:val="24"/>
        </w:rPr>
        <w:t>;</w:t>
      </w:r>
    </w:p>
    <w:p w14:paraId="277619E3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lastRenderedPageBreak/>
        <w:t xml:space="preserve">adatos yra </w:t>
      </w:r>
      <w:proofErr w:type="spellStart"/>
      <w:r w:rsidRPr="00B54557">
        <w:rPr>
          <w:rFonts w:ascii="Cambria" w:hAnsi="Cambria"/>
          <w:sz w:val="24"/>
          <w:szCs w:val="24"/>
        </w:rPr>
        <w:t>echogeniškos</w:t>
      </w:r>
      <w:proofErr w:type="spellEnd"/>
      <w:r w:rsidRPr="00B54557">
        <w:rPr>
          <w:rFonts w:ascii="Cambria" w:hAnsi="Cambria"/>
          <w:sz w:val="24"/>
          <w:szCs w:val="24"/>
        </w:rPr>
        <w:t>, t. y. turi specialią šiurkštumą prie adatos galiuko, kuri yra  gerai matoma ultragarsu;</w:t>
      </w:r>
    </w:p>
    <w:p w14:paraId="78CBE43D" w14:textId="77777777" w:rsidR="003F3615" w:rsidRPr="00B54557" w:rsidRDefault="003F3615" w:rsidP="003F3615">
      <w:pPr>
        <w:pStyle w:val="ListParagraph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B54557">
        <w:rPr>
          <w:rFonts w:ascii="Cambria" w:hAnsi="Cambria"/>
          <w:sz w:val="24"/>
          <w:szCs w:val="24"/>
        </w:rPr>
        <w:t xml:space="preserve">reikalingas adatų dydis: </w:t>
      </w:r>
      <w:proofErr w:type="spellStart"/>
      <w:r w:rsidRPr="00B54557">
        <w:rPr>
          <w:rFonts w:ascii="Cambria" w:hAnsi="Cambria"/>
          <w:sz w:val="24"/>
          <w:szCs w:val="24"/>
        </w:rPr>
        <w:t>punkcinė</w:t>
      </w:r>
      <w:proofErr w:type="spellEnd"/>
      <w:r w:rsidRPr="00B54557">
        <w:rPr>
          <w:rFonts w:ascii="Cambria" w:hAnsi="Cambria"/>
          <w:sz w:val="24"/>
          <w:szCs w:val="24"/>
        </w:rPr>
        <w:t xml:space="preserve"> adata 22G x 15cm;</w:t>
      </w:r>
    </w:p>
    <w:p w14:paraId="04FF5D73" w14:textId="34FA8131" w:rsidR="003F3615" w:rsidRPr="00B26438" w:rsidRDefault="003F3615" w:rsidP="00B26438">
      <w:pPr>
        <w:jc w:val="both"/>
        <w:rPr>
          <w:rFonts w:ascii="Cambria" w:hAnsi="Cambria"/>
          <w:i/>
          <w:iCs/>
          <w:sz w:val="24"/>
          <w:szCs w:val="24"/>
        </w:rPr>
      </w:pPr>
      <w:r w:rsidRPr="00B54557">
        <w:rPr>
          <w:rFonts w:ascii="Cambria" w:hAnsi="Cambria"/>
          <w:i/>
          <w:iCs/>
          <w:sz w:val="24"/>
          <w:szCs w:val="24"/>
        </w:rPr>
        <w:t>Orientacinis poreikis: 50 vnt.</w:t>
      </w:r>
    </w:p>
    <w:p w14:paraId="03374D0B" w14:textId="4D1CE147" w:rsidR="003F3615" w:rsidRPr="00B54557" w:rsidRDefault="003F3615" w:rsidP="00B54557">
      <w:pPr>
        <w:pStyle w:val="ListParagraph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B54557">
        <w:rPr>
          <w:rFonts w:ascii="Cambria" w:hAnsi="Cambria"/>
          <w:b/>
          <w:bCs/>
          <w:u w:val="single"/>
        </w:rPr>
        <w:t xml:space="preserve">Dantų gelis, </w:t>
      </w:r>
      <w:r w:rsidRPr="00B54557">
        <w:rPr>
          <w:rFonts w:ascii="Cambria" w:hAnsi="Cambria"/>
          <w:b/>
          <w:bCs/>
          <w:u w:val="single"/>
          <w:lang w:eastAsia="lt-LT"/>
        </w:rPr>
        <w:t>2 ± 0,5 g:</w:t>
      </w:r>
    </w:p>
    <w:p w14:paraId="7B935ED5" w14:textId="77777777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vienkartinis (pažymėta simboliu);</w:t>
      </w:r>
    </w:p>
    <w:p w14:paraId="5FAA084A" w14:textId="77777777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skirtas burnos priežiūrai sunkios būklės pacientams;</w:t>
      </w:r>
    </w:p>
    <w:p w14:paraId="190CF9D8" w14:textId="77777777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 xml:space="preserve">gelio sudėtyje nėra fluorido ir </w:t>
      </w:r>
      <w:proofErr w:type="spellStart"/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chlorheksidino</w:t>
      </w:r>
      <w:proofErr w:type="spellEnd"/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(pateikti tai patvirtinančius dokumentus);</w:t>
      </w:r>
    </w:p>
    <w:p w14:paraId="21D989B8" w14:textId="77777777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supakuotas po 2 ± 0,5 g;</w:t>
      </w:r>
    </w:p>
    <w:p w14:paraId="31851ECD" w14:textId="77777777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pažymėtas produkto galiojimo laikas;</w:t>
      </w:r>
    </w:p>
    <w:p w14:paraId="5AFB78D6" w14:textId="47833AD0" w:rsidR="003F3615" w:rsidRPr="00492BE5" w:rsidRDefault="003F3615" w:rsidP="003F3615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>su nu</w:t>
      </w:r>
      <w:r w:rsidR="001C4200">
        <w:rPr>
          <w:rFonts w:ascii="Cambria" w:eastAsia="Times New Roman" w:hAnsi="Cambria" w:cs="Times New Roman"/>
          <w:sz w:val="24"/>
          <w:szCs w:val="24"/>
          <w:lang w:eastAsia="lt-LT"/>
        </w:rPr>
        <w:t>rodyta</w:t>
      </w:r>
      <w:r w:rsidRPr="00492BE5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pakuotės atidarymo vieta.</w:t>
      </w:r>
    </w:p>
    <w:p w14:paraId="7C5785D3" w14:textId="77777777" w:rsidR="003F3615" w:rsidRPr="00492BE5" w:rsidRDefault="003F3615" w:rsidP="003F3615">
      <w:pPr>
        <w:spacing w:after="0"/>
        <w:jc w:val="both"/>
        <w:rPr>
          <w:rFonts w:ascii="Cambria" w:hAnsi="Cambria"/>
          <w:i/>
          <w:iCs/>
          <w:sz w:val="24"/>
          <w:szCs w:val="24"/>
        </w:rPr>
      </w:pPr>
      <w:r w:rsidRPr="00492BE5">
        <w:rPr>
          <w:rFonts w:ascii="Cambria" w:hAnsi="Cambria"/>
          <w:i/>
          <w:iCs/>
          <w:sz w:val="24"/>
          <w:szCs w:val="24"/>
        </w:rPr>
        <w:t>Orientacinis poreikis: 5 000 vnt.</w:t>
      </w:r>
    </w:p>
    <w:p w14:paraId="6DBFB8D2" w14:textId="6F2242DA" w:rsidR="003F3615" w:rsidRDefault="003F3615" w:rsidP="00BA13CB"/>
    <w:p w14:paraId="60B9F2DB" w14:textId="5729071F" w:rsidR="00161986" w:rsidRPr="00492BE5" w:rsidRDefault="00B54557" w:rsidP="00161986">
      <w:pPr>
        <w:spacing w:after="0"/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6</w:t>
      </w:r>
      <w:r w:rsidR="00161986" w:rsidRPr="00492BE5">
        <w:rPr>
          <w:rFonts w:ascii="Cambria" w:hAnsi="Cambria"/>
          <w:b/>
          <w:bCs/>
          <w:sz w:val="24"/>
          <w:szCs w:val="24"/>
          <w:u w:val="single"/>
        </w:rPr>
        <w:t>.1.-</w:t>
      </w:r>
      <w:r>
        <w:rPr>
          <w:rFonts w:ascii="Cambria" w:hAnsi="Cambria"/>
          <w:b/>
          <w:bCs/>
          <w:sz w:val="24"/>
          <w:szCs w:val="24"/>
          <w:u w:val="single"/>
        </w:rPr>
        <w:t>6</w:t>
      </w:r>
      <w:r w:rsidR="00161986" w:rsidRPr="00492BE5">
        <w:rPr>
          <w:rFonts w:ascii="Cambria" w:hAnsi="Cambria"/>
          <w:b/>
          <w:bCs/>
          <w:sz w:val="24"/>
          <w:szCs w:val="24"/>
          <w:u w:val="single"/>
        </w:rPr>
        <w:t>.3. Markiravimo dažai:</w:t>
      </w:r>
    </w:p>
    <w:p w14:paraId="58A6953F" w14:textId="77777777" w:rsidR="00161986" w:rsidRPr="00492BE5" w:rsidRDefault="00161986" w:rsidP="00161986">
      <w:pPr>
        <w:pStyle w:val="ListParagraph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 xml:space="preserve">skirti operacinės medžiagos žymėjimui, išsilaikantys per šaldomuosius pjūvius, audinių įmirkymą, pjovimą ir tinkami </w:t>
      </w:r>
      <w:proofErr w:type="spellStart"/>
      <w:r w:rsidRPr="00492BE5">
        <w:rPr>
          <w:rFonts w:ascii="Cambria" w:hAnsi="Cambria"/>
        </w:rPr>
        <w:t>mikroskopavimui</w:t>
      </w:r>
      <w:proofErr w:type="spellEnd"/>
      <w:r w:rsidRPr="00492BE5">
        <w:rPr>
          <w:rFonts w:ascii="Cambria" w:hAnsi="Cambria"/>
        </w:rPr>
        <w:t>, permanentiniai;</w:t>
      </w:r>
    </w:p>
    <w:p w14:paraId="09B87BFD" w14:textId="77777777" w:rsidR="00161986" w:rsidRPr="00492BE5" w:rsidRDefault="00161986" w:rsidP="00161986">
      <w:pPr>
        <w:pStyle w:val="ListParagraph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</w:rPr>
        <w:t>pageidaujama fasuotė: 50-60 ml;</w:t>
      </w:r>
    </w:p>
    <w:p w14:paraId="0579542F" w14:textId="77777777" w:rsidR="00161986" w:rsidRPr="00492BE5" w:rsidRDefault="00161986" w:rsidP="00161986">
      <w:pPr>
        <w:pStyle w:val="ListParagraph"/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Cambria" w:hAnsi="Cambria"/>
        </w:rPr>
      </w:pPr>
      <w:r w:rsidRPr="00492BE5">
        <w:rPr>
          <w:rFonts w:ascii="Cambria" w:hAnsi="Cambria"/>
          <w:lang w:val="en-US"/>
        </w:rPr>
        <w:t xml:space="preserve">CE-IVD </w:t>
      </w:r>
      <w:proofErr w:type="spellStart"/>
      <w:r w:rsidRPr="00492BE5">
        <w:rPr>
          <w:rFonts w:ascii="Cambria" w:hAnsi="Cambria"/>
          <w:lang w:val="en-US"/>
        </w:rPr>
        <w:t>atitiktis</w:t>
      </w:r>
      <w:proofErr w:type="spellEnd"/>
      <w:r w:rsidRPr="00492BE5">
        <w:rPr>
          <w:rFonts w:ascii="Cambria" w:hAnsi="Cambria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289"/>
        <w:gridCol w:w="3210"/>
      </w:tblGrid>
      <w:tr w:rsidR="00161986" w:rsidRPr="00492BE5" w14:paraId="1D4EFEE6" w14:textId="77777777" w:rsidTr="00333A39">
        <w:tc>
          <w:tcPr>
            <w:tcW w:w="1129" w:type="dxa"/>
          </w:tcPr>
          <w:p w14:paraId="1A9F3630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92BE5">
              <w:rPr>
                <w:rFonts w:ascii="Cambria" w:hAnsi="Cambria"/>
                <w:sz w:val="24"/>
                <w:szCs w:val="24"/>
              </w:rPr>
              <w:t>Poz.Nr</w:t>
            </w:r>
            <w:proofErr w:type="spellEnd"/>
            <w:r w:rsidRPr="00492BE5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5289" w:type="dxa"/>
          </w:tcPr>
          <w:p w14:paraId="68EEA23B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Dažų spalva</w:t>
            </w:r>
          </w:p>
        </w:tc>
        <w:tc>
          <w:tcPr>
            <w:tcW w:w="3210" w:type="dxa"/>
          </w:tcPr>
          <w:p w14:paraId="25D2A6A0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Orientacinis poreikis (vnt.)</w:t>
            </w:r>
          </w:p>
        </w:tc>
      </w:tr>
      <w:tr w:rsidR="00161986" w:rsidRPr="00492BE5" w14:paraId="28F29188" w14:textId="77777777" w:rsidTr="00333A39">
        <w:tc>
          <w:tcPr>
            <w:tcW w:w="1129" w:type="dxa"/>
          </w:tcPr>
          <w:p w14:paraId="7A958EEC" w14:textId="7ED1F4A5" w:rsidR="00161986" w:rsidRPr="00492BE5" w:rsidRDefault="00B54557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161986" w:rsidRPr="00492BE5">
              <w:rPr>
                <w:rFonts w:ascii="Cambria" w:hAnsi="Cambria"/>
                <w:sz w:val="24"/>
                <w:szCs w:val="24"/>
              </w:rPr>
              <w:t>.1.</w:t>
            </w:r>
          </w:p>
        </w:tc>
        <w:tc>
          <w:tcPr>
            <w:tcW w:w="5289" w:type="dxa"/>
          </w:tcPr>
          <w:p w14:paraId="5698FDFA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Žali</w:t>
            </w:r>
          </w:p>
        </w:tc>
        <w:tc>
          <w:tcPr>
            <w:tcW w:w="3210" w:type="dxa"/>
          </w:tcPr>
          <w:p w14:paraId="46543E9B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161986" w:rsidRPr="00492BE5" w14:paraId="17EE7208" w14:textId="77777777" w:rsidTr="00333A39">
        <w:tc>
          <w:tcPr>
            <w:tcW w:w="1129" w:type="dxa"/>
          </w:tcPr>
          <w:p w14:paraId="7CC5E458" w14:textId="2F9F175D" w:rsidR="00161986" w:rsidRPr="00492BE5" w:rsidRDefault="00B54557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161986" w:rsidRPr="00492BE5">
              <w:rPr>
                <w:rFonts w:ascii="Cambria" w:hAnsi="Cambria"/>
                <w:sz w:val="24"/>
                <w:szCs w:val="24"/>
              </w:rPr>
              <w:t>.2.</w:t>
            </w:r>
          </w:p>
        </w:tc>
        <w:tc>
          <w:tcPr>
            <w:tcW w:w="5289" w:type="dxa"/>
          </w:tcPr>
          <w:p w14:paraId="4ED61148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Geltoni</w:t>
            </w:r>
          </w:p>
        </w:tc>
        <w:tc>
          <w:tcPr>
            <w:tcW w:w="3210" w:type="dxa"/>
          </w:tcPr>
          <w:p w14:paraId="0561E72E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161986" w:rsidRPr="00492BE5" w14:paraId="30F51163" w14:textId="77777777" w:rsidTr="00333A39">
        <w:tc>
          <w:tcPr>
            <w:tcW w:w="1129" w:type="dxa"/>
          </w:tcPr>
          <w:p w14:paraId="319957BA" w14:textId="6E2F8494" w:rsidR="00161986" w:rsidRPr="00492BE5" w:rsidRDefault="00B54557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161986" w:rsidRPr="00492BE5">
              <w:rPr>
                <w:rFonts w:ascii="Cambria" w:hAnsi="Cambria"/>
                <w:sz w:val="24"/>
                <w:szCs w:val="24"/>
              </w:rPr>
              <w:t>.3.</w:t>
            </w:r>
          </w:p>
        </w:tc>
        <w:tc>
          <w:tcPr>
            <w:tcW w:w="5289" w:type="dxa"/>
          </w:tcPr>
          <w:p w14:paraId="62C74499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Raudoni</w:t>
            </w:r>
          </w:p>
        </w:tc>
        <w:tc>
          <w:tcPr>
            <w:tcW w:w="3210" w:type="dxa"/>
          </w:tcPr>
          <w:p w14:paraId="119F8D1B" w14:textId="77777777" w:rsidR="00161986" w:rsidRPr="00492BE5" w:rsidRDefault="00161986" w:rsidP="00333A3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92BE5"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</w:tbl>
    <w:p w14:paraId="21C56765" w14:textId="2D1C430B" w:rsidR="00B54557" w:rsidRDefault="00B54557" w:rsidP="00BA13CB"/>
    <w:p w14:paraId="5815CDE7" w14:textId="77777777" w:rsidR="00B54557" w:rsidRPr="008157CA" w:rsidRDefault="00B54557" w:rsidP="00B54557">
      <w:pPr>
        <w:spacing w:after="0"/>
        <w:jc w:val="center"/>
        <w:rPr>
          <w:rFonts w:ascii="Cambria" w:hAnsi="Cambria"/>
          <w:sz w:val="24"/>
          <w:szCs w:val="24"/>
        </w:rPr>
      </w:pPr>
      <w:r w:rsidRPr="008157CA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788EE82" w14:textId="77777777" w:rsidR="00B54557" w:rsidRPr="008157CA" w:rsidRDefault="00B54557" w:rsidP="00B54557">
      <w:pPr>
        <w:spacing w:after="0"/>
        <w:jc w:val="center"/>
        <w:rPr>
          <w:rFonts w:ascii="Cambria" w:hAnsi="Cambria"/>
          <w:sz w:val="24"/>
          <w:szCs w:val="24"/>
        </w:rPr>
      </w:pPr>
    </w:p>
    <w:p w14:paraId="3B32D807" w14:textId="77777777" w:rsidR="00B54557" w:rsidRPr="008157CA" w:rsidRDefault="00B54557" w:rsidP="00B5455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8157CA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2896667A" w14:textId="77777777" w:rsidR="00B54557" w:rsidRPr="008157CA" w:rsidRDefault="00B54557" w:rsidP="00B54557">
      <w:pPr>
        <w:spacing w:after="0"/>
        <w:ind w:firstLine="540"/>
        <w:jc w:val="both"/>
        <w:rPr>
          <w:rFonts w:ascii="Cambria" w:hAnsi="Cambria"/>
          <w:sz w:val="24"/>
          <w:szCs w:val="24"/>
        </w:rPr>
      </w:pPr>
    </w:p>
    <w:p w14:paraId="008FC328" w14:textId="093AFB03" w:rsidR="00B54557" w:rsidRPr="008157CA" w:rsidRDefault="00B54557" w:rsidP="00B26438">
      <w:pPr>
        <w:spacing w:after="0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3044BD10" w14:textId="77777777" w:rsidR="00B54557" w:rsidRPr="00BA13CB" w:rsidRDefault="00B54557" w:rsidP="00BA13CB"/>
    <w:sectPr w:rsidR="00B54557" w:rsidRPr="00BA13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7356"/>
    <w:multiLevelType w:val="hybridMultilevel"/>
    <w:tmpl w:val="1FA8E16A"/>
    <w:lvl w:ilvl="0" w:tplc="19ECE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3E2"/>
    <w:multiLevelType w:val="hybridMultilevel"/>
    <w:tmpl w:val="D486C2B0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721D"/>
    <w:multiLevelType w:val="hybridMultilevel"/>
    <w:tmpl w:val="3E8AC538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51E67"/>
    <w:multiLevelType w:val="multilevel"/>
    <w:tmpl w:val="234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35E1B"/>
    <w:multiLevelType w:val="multilevel"/>
    <w:tmpl w:val="F17CBBCA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505B1"/>
    <w:multiLevelType w:val="hybridMultilevel"/>
    <w:tmpl w:val="6370405E"/>
    <w:lvl w:ilvl="0" w:tplc="D526C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F16D9"/>
    <w:multiLevelType w:val="hybridMultilevel"/>
    <w:tmpl w:val="76EE01CC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57869"/>
    <w:multiLevelType w:val="hybridMultilevel"/>
    <w:tmpl w:val="3BCA0012"/>
    <w:lvl w:ilvl="0" w:tplc="E0D600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39"/>
    <w:rsid w:val="00161986"/>
    <w:rsid w:val="001C4200"/>
    <w:rsid w:val="003C5877"/>
    <w:rsid w:val="003F316B"/>
    <w:rsid w:val="003F3615"/>
    <w:rsid w:val="00703C39"/>
    <w:rsid w:val="00773EDE"/>
    <w:rsid w:val="00791B38"/>
    <w:rsid w:val="007F78D9"/>
    <w:rsid w:val="008A5819"/>
    <w:rsid w:val="00B26438"/>
    <w:rsid w:val="00B54557"/>
    <w:rsid w:val="00BA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20F6"/>
  <w15:chartTrackingRefBased/>
  <w15:docId w15:val="{EE25B0A3-7AFF-4C52-A3B9-DE94AC3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73EDE"/>
    <w:rPr>
      <w:b/>
      <w:bCs/>
    </w:rPr>
  </w:style>
  <w:style w:type="paragraph" w:styleId="ListParagraph">
    <w:name w:val="List Paragraph"/>
    <w:basedOn w:val="Normal"/>
    <w:uiPriority w:val="34"/>
    <w:qFormat/>
    <w:rsid w:val="003C5877"/>
    <w:pPr>
      <w:ind w:left="720"/>
      <w:contextualSpacing/>
    </w:pPr>
  </w:style>
  <w:style w:type="table" w:styleId="TableGrid">
    <w:name w:val="Table Grid"/>
    <w:basedOn w:val="TableNormal"/>
    <w:uiPriority w:val="39"/>
    <w:rsid w:val="0016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7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7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8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7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1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7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4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9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5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A0418-DE5C-4880-A8A3-43233C247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A2C06-7D3B-4B45-8B82-ED322494E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18A28-DF5C-410D-A194-CC1702712C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2025-07-08T13:01:00Z</dcterms:created>
  <dcterms:modified xsi:type="dcterms:W3CDTF">2025-07-16T11:24:00Z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