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54B6C880" w:rsidR="00FF631C" w:rsidRPr="007C7BE6" w:rsidRDefault="00FF631C" w:rsidP="00FF631C">
      <w:pPr>
        <w:pStyle w:val="prastasiniatinklio"/>
        <w:spacing w:before="0" w:beforeAutospacing="0" w:after="0" w:afterAutospacing="0"/>
        <w:jc w:val="both"/>
      </w:pPr>
      <w:r w:rsidRPr="007C7BE6">
        <w:t xml:space="preserve">Išrašas iš 2025 m. </w:t>
      </w:r>
      <w:r w:rsidR="009C0D84" w:rsidRPr="007C7BE6">
        <w:t>liepos</w:t>
      </w:r>
      <w:r w:rsidRPr="007C7BE6">
        <w:t xml:space="preserve"> </w:t>
      </w:r>
      <w:r w:rsidR="00522B62">
        <w:t>16</w:t>
      </w:r>
      <w:r w:rsidRPr="007C7BE6">
        <w:t xml:space="preserve"> d. „</w:t>
      </w:r>
      <w:bookmarkStart w:id="0" w:name="_Hlk200448614"/>
      <w:r w:rsidR="00C02CC4" w:rsidRPr="00132382">
        <w:t>Vaizdo stebėjimo sistemų remonto ir techninės priežiūros paslaugų</w:t>
      </w:r>
      <w:bookmarkEnd w:id="0"/>
      <w:r w:rsidRPr="007C7BE6">
        <w:t>“ viešojo pirkimo komisijos (toliau – komisija) posėdžio protokolo Nr. PRO –</w:t>
      </w:r>
      <w:r w:rsidR="009C0D84" w:rsidRPr="007C7BE6">
        <w:t>3</w:t>
      </w:r>
      <w:r w:rsidR="00522B62">
        <w:t>22</w:t>
      </w:r>
    </w:p>
    <w:p w14:paraId="2C55D101" w14:textId="77777777" w:rsidR="00BA2EA7" w:rsidRPr="007C7BE6" w:rsidRDefault="00BA2EA7" w:rsidP="00BA2EA7">
      <w:pPr>
        <w:tabs>
          <w:tab w:val="right" w:leader="underscore" w:pos="9071"/>
        </w:tabs>
        <w:ind w:firstLine="284"/>
        <w:jc w:val="both"/>
        <w:rPr>
          <w:bCs/>
        </w:rPr>
      </w:pPr>
    </w:p>
    <w:p w14:paraId="28382784" w14:textId="01584B95" w:rsidR="00AC7049" w:rsidRPr="007C7BE6" w:rsidRDefault="00E36467" w:rsidP="00AC7049">
      <w:pPr>
        <w:tabs>
          <w:tab w:val="left" w:pos="1276"/>
        </w:tabs>
        <w:jc w:val="both"/>
      </w:pPr>
      <w:r w:rsidRPr="007C7BE6">
        <w:rPr>
          <w:caps/>
        </w:rPr>
        <w:t xml:space="preserve">Darbotvarkė. </w:t>
      </w:r>
      <w:r w:rsidR="00AC7049" w:rsidRPr="007C7BE6">
        <w:t>Dėl atviro konkurso ,,</w:t>
      </w:r>
      <w:r w:rsidR="00C02CC4" w:rsidRPr="00132382">
        <w:t>Vaizdo stebėjimo sistemų remonto ir techninės priežiūros paslaugų</w:t>
      </w:r>
      <w:r w:rsidR="00AC7049" w:rsidRPr="007C7BE6">
        <w:rPr>
          <w:rStyle w:val="form-control"/>
        </w:rPr>
        <w:t>“</w:t>
      </w:r>
      <w:r w:rsidR="00AC7049" w:rsidRPr="007C7BE6">
        <w:t xml:space="preserve"> gauto tiekėjo pranešimo </w:t>
      </w:r>
      <w:r w:rsidR="009C0D84" w:rsidRPr="007C7BE6">
        <w:t xml:space="preserve">ID </w:t>
      </w:r>
      <w:r w:rsidR="00E71F2A">
        <w:t>282262</w:t>
      </w:r>
      <w:r w:rsidR="009C0D84" w:rsidRPr="007C7BE6">
        <w:t>.</w:t>
      </w:r>
    </w:p>
    <w:p w14:paraId="7653A96C" w14:textId="0D50CB99" w:rsidR="00E36467" w:rsidRDefault="00E36467" w:rsidP="00AC7049">
      <w:pPr>
        <w:tabs>
          <w:tab w:val="left" w:pos="1134"/>
          <w:tab w:val="left" w:pos="1418"/>
        </w:tabs>
        <w:jc w:val="both"/>
        <w:rPr>
          <w:lang w:eastAsia="en-US"/>
        </w:rPr>
      </w:pPr>
    </w:p>
    <w:p w14:paraId="201B42C9" w14:textId="77777777" w:rsidR="00D75163" w:rsidRPr="00132382" w:rsidRDefault="00D75163" w:rsidP="00D75163">
      <w:pPr>
        <w:ind w:firstLine="851"/>
        <w:jc w:val="both"/>
      </w:pPr>
      <w:r w:rsidRPr="00132382">
        <w:t>Valstybės sienos apsaugos tarnybos prie Lietuvos Respublikos vidaus reikalų ministerijos (toliau – tarnyba) viešojo pirkimo komisija (toliau – komisija) gavo tiekėjo pranešimą:</w:t>
      </w:r>
    </w:p>
    <w:p w14:paraId="4ECC4551" w14:textId="77777777" w:rsidR="005D276A" w:rsidRPr="00610FC9" w:rsidRDefault="005D276A" w:rsidP="005D276A">
      <w:pPr>
        <w:ind w:firstLine="851"/>
        <w:jc w:val="both"/>
        <w:rPr>
          <w:i/>
          <w:iCs/>
        </w:rPr>
      </w:pPr>
      <w:r w:rsidRPr="00610FC9">
        <w:t>„</w:t>
      </w:r>
      <w:r w:rsidRPr="00610FC9">
        <w:rPr>
          <w:i/>
          <w:iCs/>
        </w:rPr>
        <w:t xml:space="preserve">Pirkimo sąlygų AK Specialios sąlygos yra nustatytas kvalifikacinis reikalavimas: „Teikėjas turi pasiūlyti kvalifikuotus specialistus, galinčius suteikti paslaugas. Tiekėjas privalo turėti paruoštą ir atestuotą specialistą (-us) aptarnauti, derinti ir prižiūrėti Optasense gamintojo įrangą, atlikti pagal pareikalavimą Optasense sensorinio kabelio sezoninį ir po remontinį kalibravimą.“, atitiktį reikalavimui įrodantys dokumentai: „1) Pateikti siūlomo(-ų) specialisto(-ų) sąrašą, nurodant jų vardus ir pavardes, kvalifikaciją, darbovietę. 2) Pateikti kvalifikaciją įrodančius dokumentus (diplomai, sertifikatai, pažymėjimai ir kt.). 3) Pateikti dokumentą, patvirtinantį specialisto esamus santykius su tiekėju. Jei specialistas yra ne tiekėjo darbuotojas, privaloma pateikti sutarties, sudarytos su specialistu, kopiją ar kitą įrodantį dokumentą, kad vykdant pirkimo sutartį specialistas atliks jam nustatytas funkcijas.“ </w:t>
      </w:r>
    </w:p>
    <w:p w14:paraId="0D8C1995" w14:textId="77777777" w:rsidR="005D276A" w:rsidRPr="00610FC9" w:rsidRDefault="005D276A" w:rsidP="005D276A">
      <w:pPr>
        <w:ind w:firstLine="851"/>
        <w:jc w:val="both"/>
      </w:pPr>
      <w:r w:rsidRPr="00610FC9">
        <w:rPr>
          <w:i/>
          <w:iCs/>
        </w:rPr>
        <w:t>Tuo tarpu pirkimų sąlygų 6 priede - pasiūlymo forma, kuriame yra išvardintas pirkimo objektas Optasense įranga nėra perkama ir/ar prižiūrima – prašome panaikinti šį perteklinį reikalavimą.</w:t>
      </w:r>
      <w:r w:rsidRPr="00610FC9">
        <w:t>“</w:t>
      </w:r>
    </w:p>
    <w:p w14:paraId="52BE304F" w14:textId="77777777" w:rsidR="005D276A" w:rsidRDefault="005D276A" w:rsidP="005D276A">
      <w:pPr>
        <w:tabs>
          <w:tab w:val="left" w:pos="720"/>
        </w:tabs>
        <w:jc w:val="both"/>
      </w:pPr>
      <w:r w:rsidRPr="00610FC9">
        <w:tab/>
      </w:r>
    </w:p>
    <w:p w14:paraId="655035F7" w14:textId="77777777" w:rsidR="005D276A" w:rsidRPr="00610FC9" w:rsidRDefault="005D276A" w:rsidP="005D276A">
      <w:pPr>
        <w:tabs>
          <w:tab w:val="left" w:pos="720"/>
        </w:tabs>
        <w:jc w:val="both"/>
      </w:pPr>
      <w:r>
        <w:t xml:space="preserve">              </w:t>
      </w:r>
      <w:r w:rsidRPr="00610FC9">
        <w:t xml:space="preserve">Komisija nusprendė panaikinti Pirkimo sąlygų AK Specialiųjų sąlygų </w:t>
      </w:r>
      <w:bookmarkStart w:id="1" w:name="_Hlk184904276"/>
      <w:r>
        <w:t xml:space="preserve">(kvalifikacinį reikalavimą) </w:t>
      </w:r>
      <w:r w:rsidRPr="00610FC9">
        <w:t xml:space="preserve">1.2.p. bei </w:t>
      </w:r>
      <w:bookmarkEnd w:id="1"/>
      <w:r w:rsidRPr="00610FC9">
        <w:t xml:space="preserve">pratęsti pasiūlymų pateikimo terminą 2025 m. liepos 21 d. </w:t>
      </w:r>
    </w:p>
    <w:p w14:paraId="51333AD1" w14:textId="77777777" w:rsidR="005D276A" w:rsidRPr="00610FC9" w:rsidRDefault="005D276A" w:rsidP="005D276A">
      <w:pPr>
        <w:tabs>
          <w:tab w:val="left" w:pos="1134"/>
        </w:tabs>
        <w:overflowPunct w:val="0"/>
        <w:autoSpaceDE w:val="0"/>
        <w:autoSpaceDN w:val="0"/>
        <w:adjustRightInd w:val="0"/>
        <w:spacing w:line="288" w:lineRule="auto"/>
        <w:ind w:firstLine="851"/>
        <w:jc w:val="both"/>
        <w:textAlignment w:val="baseline"/>
      </w:pPr>
      <w:r w:rsidRPr="00610FC9">
        <w:t xml:space="preserve">Pasiūlymų pateikimo terminą nustatyti 2025 m. </w:t>
      </w:r>
      <w:r>
        <w:t>liepos</w:t>
      </w:r>
      <w:r w:rsidRPr="00610FC9">
        <w:t xml:space="preserve"> </w:t>
      </w:r>
      <w:r>
        <w:t>2</w:t>
      </w:r>
      <w:r w:rsidRPr="00610FC9">
        <w:t xml:space="preserve">1 d.  10 val. 00 min., vokų atplėšimo terminą 2025 m. </w:t>
      </w:r>
      <w:r>
        <w:t>liepos</w:t>
      </w:r>
      <w:r w:rsidRPr="00610FC9">
        <w:t xml:space="preserve"> </w:t>
      </w:r>
      <w:r>
        <w:t>2</w:t>
      </w:r>
      <w:r w:rsidRPr="00610FC9">
        <w:t>1 d. 10 val. 30 min.</w:t>
      </w:r>
    </w:p>
    <w:p w14:paraId="356447F5" w14:textId="77777777" w:rsidR="005D276A" w:rsidRPr="00610FC9" w:rsidRDefault="005D276A" w:rsidP="005D276A">
      <w:pPr>
        <w:ind w:firstLine="851"/>
        <w:jc w:val="both"/>
      </w:pPr>
    </w:p>
    <w:p w14:paraId="32C0CC91" w14:textId="0B9B4463" w:rsidR="00BA2EA7" w:rsidRPr="007C7BE6" w:rsidRDefault="00BA2EA7" w:rsidP="000260B4">
      <w:pPr>
        <w:shd w:val="clear" w:color="auto" w:fill="FFFFFF"/>
        <w:jc w:val="both"/>
      </w:pPr>
      <w:r w:rsidRPr="007C7BE6">
        <w:t>Komisijos sekretorė</w:t>
      </w:r>
      <w:r w:rsidR="00FF631C" w:rsidRPr="007C7BE6">
        <w:t>, J.Klišauskienė</w:t>
      </w:r>
    </w:p>
    <w:p w14:paraId="7145B694" w14:textId="77777777" w:rsidR="00252109" w:rsidRPr="007C7BE6" w:rsidRDefault="00252109"/>
    <w:p w14:paraId="30134007" w14:textId="77777777" w:rsidR="001F20CF" w:rsidRPr="007C7BE6" w:rsidRDefault="001F20CF"/>
    <w:p w14:paraId="30A43D93" w14:textId="77777777" w:rsidR="001F20CF" w:rsidRPr="007C7BE6" w:rsidRDefault="001F20CF"/>
    <w:sectPr w:rsidR="001F20CF" w:rsidRPr="007C7B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A36FF"/>
    <w:rsid w:val="00165C01"/>
    <w:rsid w:val="001A6A6D"/>
    <w:rsid w:val="001F20CF"/>
    <w:rsid w:val="001F3EF6"/>
    <w:rsid w:val="00237691"/>
    <w:rsid w:val="00252109"/>
    <w:rsid w:val="002528FC"/>
    <w:rsid w:val="00370CB8"/>
    <w:rsid w:val="00382490"/>
    <w:rsid w:val="00390CB1"/>
    <w:rsid w:val="00391A66"/>
    <w:rsid w:val="003B06CE"/>
    <w:rsid w:val="004D7D85"/>
    <w:rsid w:val="004E16C7"/>
    <w:rsid w:val="004E2295"/>
    <w:rsid w:val="00522B62"/>
    <w:rsid w:val="005D276A"/>
    <w:rsid w:val="00615005"/>
    <w:rsid w:val="006622CF"/>
    <w:rsid w:val="006A36E0"/>
    <w:rsid w:val="006A76C3"/>
    <w:rsid w:val="0072299B"/>
    <w:rsid w:val="007A606A"/>
    <w:rsid w:val="007C7BE6"/>
    <w:rsid w:val="007E44D5"/>
    <w:rsid w:val="008165B8"/>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02CC4"/>
    <w:rsid w:val="00C041DE"/>
    <w:rsid w:val="00C871FA"/>
    <w:rsid w:val="00CD10FF"/>
    <w:rsid w:val="00CD307D"/>
    <w:rsid w:val="00D02A0C"/>
    <w:rsid w:val="00D75163"/>
    <w:rsid w:val="00D94282"/>
    <w:rsid w:val="00DF27F1"/>
    <w:rsid w:val="00E36467"/>
    <w:rsid w:val="00E71F2A"/>
    <w:rsid w:val="00E96BEA"/>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1252</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5</cp:revision>
  <dcterms:created xsi:type="dcterms:W3CDTF">2025-07-16T11:34:00Z</dcterms:created>
  <dcterms:modified xsi:type="dcterms:W3CDTF">2025-07-16T11:36:00Z</dcterms:modified>
</cp:coreProperties>
</file>