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E533792" w14:textId="77777777" w:rsidR="005725D9" w:rsidRPr="00DB5E6F" w:rsidRDefault="005725D9" w:rsidP="005725D9">
      <w:pPr>
        <w:tabs>
          <w:tab w:val="right" w:leader="underscore" w:pos="8640"/>
        </w:tabs>
        <w:ind w:left="5245"/>
      </w:pPr>
      <w:r w:rsidRPr="006B6532">
        <w:t xml:space="preserve">Kauno </w:t>
      </w:r>
      <w:r w:rsidRPr="00DB5E6F">
        <w:t>rajono savivaldybės administracijos</w:t>
      </w:r>
    </w:p>
    <w:p w14:paraId="6987C875" w14:textId="656A8669" w:rsidR="005725D9" w:rsidRPr="00EB78D6" w:rsidRDefault="005725D9" w:rsidP="005725D9">
      <w:pPr>
        <w:shd w:val="clear" w:color="auto" w:fill="FFFFFF" w:themeFill="background1"/>
        <w:tabs>
          <w:tab w:val="right" w:leader="underscore" w:pos="8640"/>
        </w:tabs>
        <w:ind w:left="5245"/>
        <w:jc w:val="both"/>
        <w:rPr>
          <w:color w:val="000000" w:themeColor="text1"/>
        </w:rPr>
      </w:pPr>
      <w:r>
        <w:rPr>
          <w:color w:val="000000" w:themeColor="text1"/>
        </w:rPr>
        <w:t xml:space="preserve">Viešųjų pirkimų skyriaus pirkimo organizatorės </w:t>
      </w:r>
      <w:r w:rsidR="00747977">
        <w:rPr>
          <w:color w:val="000000" w:themeColor="text1"/>
        </w:rPr>
        <w:t>Rasos</w:t>
      </w:r>
      <w:r w:rsidR="009332FC">
        <w:rPr>
          <w:color w:val="000000" w:themeColor="text1"/>
        </w:rPr>
        <w:t xml:space="preserve"> </w:t>
      </w:r>
      <w:proofErr w:type="spellStart"/>
      <w:r w:rsidR="009332FC">
        <w:rPr>
          <w:color w:val="000000" w:themeColor="text1"/>
        </w:rPr>
        <w:t>Žemantauskaitės</w:t>
      </w:r>
      <w:proofErr w:type="spellEnd"/>
      <w:r w:rsidR="009332FC">
        <w:rPr>
          <w:color w:val="000000" w:themeColor="text1"/>
        </w:rPr>
        <w:t xml:space="preserve"> </w:t>
      </w:r>
      <w:proofErr w:type="spellStart"/>
      <w:r w:rsidR="009332FC">
        <w:rPr>
          <w:color w:val="000000" w:themeColor="text1"/>
        </w:rPr>
        <w:t>Matlašaitienės</w:t>
      </w:r>
      <w:proofErr w:type="spellEnd"/>
    </w:p>
    <w:p w14:paraId="19222A57" w14:textId="290A4A5A" w:rsidR="005725D9" w:rsidRDefault="005725D9" w:rsidP="005725D9">
      <w:pPr>
        <w:widowControl w:val="0"/>
        <w:tabs>
          <w:tab w:val="left" w:pos="5103"/>
          <w:tab w:val="left" w:pos="5670"/>
        </w:tabs>
        <w:ind w:firstLine="3402"/>
        <w:rPr>
          <w:color w:val="000000" w:themeColor="text1"/>
        </w:rPr>
      </w:pPr>
      <w:r>
        <w:rPr>
          <w:color w:val="000000" w:themeColor="text1"/>
        </w:rPr>
        <w:tab/>
        <w:t xml:space="preserve">  </w:t>
      </w:r>
      <w:r w:rsidRPr="005D676C">
        <w:rPr>
          <w:color w:val="000000" w:themeColor="text1"/>
        </w:rPr>
        <w:t>202</w:t>
      </w:r>
      <w:r w:rsidR="00345D02">
        <w:rPr>
          <w:color w:val="000000" w:themeColor="text1"/>
        </w:rPr>
        <w:t>5</w:t>
      </w:r>
      <w:r w:rsidR="004719C5">
        <w:rPr>
          <w:color w:val="000000" w:themeColor="text1"/>
        </w:rPr>
        <w:t>-0</w:t>
      </w:r>
      <w:r w:rsidR="006F3546">
        <w:rPr>
          <w:color w:val="000000" w:themeColor="text1"/>
        </w:rPr>
        <w:t>7-16, SPD-82</w:t>
      </w:r>
    </w:p>
    <w:p w14:paraId="4EBF0C6B" w14:textId="77777777" w:rsidR="005725D9" w:rsidRPr="00A168BA" w:rsidRDefault="005725D9" w:rsidP="005725D9">
      <w:pPr>
        <w:widowControl w:val="0"/>
        <w:tabs>
          <w:tab w:val="left" w:pos="5103"/>
          <w:tab w:val="left" w:pos="5670"/>
        </w:tabs>
        <w:ind w:firstLine="3402"/>
        <w:rPr>
          <w:b/>
        </w:rPr>
      </w:pPr>
    </w:p>
    <w:p w14:paraId="195DC6EA" w14:textId="77777777" w:rsidR="00B8514C" w:rsidRDefault="00B8514C" w:rsidP="00D944C7">
      <w:pPr>
        <w:jc w:val="center"/>
        <w:rPr>
          <w:b/>
        </w:rPr>
      </w:pPr>
      <w:r w:rsidRPr="004D57BD">
        <w:rPr>
          <w:b/>
          <w:i/>
          <w:iCs/>
        </w:rPr>
        <w:t>CENTRINĖ PERKANČIOJI ORGANIZACIJA</w:t>
      </w:r>
      <w:r>
        <w:rPr>
          <w:b/>
        </w:rPr>
        <w:t xml:space="preserve">: </w:t>
      </w:r>
    </w:p>
    <w:p w14:paraId="3DA4D148" w14:textId="77777777" w:rsidR="00B8514C" w:rsidRPr="00652E9E" w:rsidRDefault="00B8514C" w:rsidP="00D944C7">
      <w:pPr>
        <w:jc w:val="center"/>
        <w:rPr>
          <w:bCs/>
        </w:rPr>
      </w:pPr>
      <w:r w:rsidRPr="00652E9E">
        <w:rPr>
          <w:bCs/>
        </w:rPr>
        <w:t>KAUNO RAJONO SAVIVALDYBĖS ADMINISTRACIJA</w:t>
      </w:r>
    </w:p>
    <w:p w14:paraId="76FD7B90" w14:textId="77777777" w:rsidR="00B8514C" w:rsidRDefault="00B8514C" w:rsidP="00D944C7">
      <w:pPr>
        <w:jc w:val="center"/>
        <w:rPr>
          <w:b/>
        </w:rPr>
      </w:pPr>
    </w:p>
    <w:p w14:paraId="757A3D4B" w14:textId="77777777" w:rsidR="00B8514C" w:rsidRDefault="00B8514C" w:rsidP="00D944C7">
      <w:pPr>
        <w:jc w:val="center"/>
        <w:rPr>
          <w:b/>
        </w:rPr>
      </w:pPr>
      <w:r w:rsidRPr="004D57BD">
        <w:rPr>
          <w:b/>
          <w:i/>
          <w:iCs/>
        </w:rPr>
        <w:t>PERKANČIOJI ORGANIZACIJA</w:t>
      </w:r>
      <w:r>
        <w:rPr>
          <w:b/>
        </w:rPr>
        <w:t>:</w:t>
      </w:r>
    </w:p>
    <w:p w14:paraId="6D8E5B5B" w14:textId="77777777" w:rsidR="00B8514C" w:rsidRDefault="00B8514C" w:rsidP="00D944C7">
      <w:pPr>
        <w:jc w:val="center"/>
        <w:rPr>
          <w:b/>
        </w:rPr>
      </w:pPr>
    </w:p>
    <w:p w14:paraId="6E83F1A3" w14:textId="77777777" w:rsidR="00EC691A" w:rsidRDefault="00EC691A" w:rsidP="00EC691A">
      <w:pPr>
        <w:spacing w:after="200" w:line="276" w:lineRule="auto"/>
        <w:jc w:val="center"/>
      </w:pPr>
      <w:r>
        <w:rPr>
          <w:rFonts w:eastAsia="Calibri"/>
          <w:b/>
          <w:bCs/>
          <w:caps/>
          <w:kern w:val="2"/>
        </w:rPr>
        <w:t>BĮ ČEKIŠKĖS socialinių paslaugų namai</w:t>
      </w:r>
    </w:p>
    <w:p w14:paraId="6A608C4B" w14:textId="77777777" w:rsidR="00B8514C" w:rsidRPr="006B6532" w:rsidRDefault="00B8514C" w:rsidP="00D944C7">
      <w:pPr>
        <w:rPr>
          <w:b/>
        </w:rPr>
      </w:pPr>
    </w:p>
    <w:p w14:paraId="14F2FF9A" w14:textId="43346D6E" w:rsidR="00B8514C" w:rsidRPr="002346A2" w:rsidRDefault="002346A2" w:rsidP="00D944C7">
      <w:pPr>
        <w:suppressAutoHyphens w:val="0"/>
        <w:autoSpaceDN/>
        <w:jc w:val="center"/>
        <w:textAlignment w:val="auto"/>
        <w:rPr>
          <w:b/>
          <w:color w:val="000000"/>
          <w:lang w:eastAsia="en-GB"/>
        </w:rPr>
      </w:pPr>
      <w:bookmarkStart w:id="0" w:name="__DdeLink__454_1353183779"/>
      <w:r w:rsidRPr="002346A2">
        <w:rPr>
          <w:b/>
          <w:lang w:eastAsia="en-GB"/>
        </w:rPr>
        <w:t>AUTOMOBILIO (</w:t>
      </w:r>
      <w:r w:rsidRPr="00C43AFA">
        <w:rPr>
          <w:b/>
          <w:color w:val="2F394C"/>
          <w:lang w:eastAsia="en-GB"/>
        </w:rPr>
        <w:t>VIENATŪRIS</w:t>
      </w:r>
      <w:bookmarkEnd w:id="0"/>
      <w:r w:rsidRPr="00C43AFA">
        <w:rPr>
          <w:b/>
          <w:color w:val="2F394C"/>
          <w:lang w:eastAsia="en-GB"/>
        </w:rPr>
        <w:t>)</w:t>
      </w:r>
      <w:r w:rsidRPr="002346A2">
        <w:rPr>
          <w:b/>
          <w:lang w:eastAsia="en-GB"/>
        </w:rPr>
        <w:t xml:space="preserve"> </w:t>
      </w:r>
      <w:r w:rsidRPr="002346A2">
        <w:rPr>
          <w:b/>
          <w:lang w:eastAsia="ar-SA"/>
        </w:rPr>
        <w:t>PIRKIMAS</w:t>
      </w:r>
    </w:p>
    <w:p w14:paraId="49446F11" w14:textId="77777777" w:rsidR="00B8514C" w:rsidRPr="006B6532" w:rsidRDefault="00B8514C" w:rsidP="00B8514C">
      <w:pPr>
        <w:rPr>
          <w:b/>
        </w:rPr>
      </w:pP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044AAC">
            <w:pPr>
              <w:pStyle w:val="Sraopastraipa"/>
              <w:numPr>
                <w:ilvl w:val="0"/>
                <w:numId w:val="25"/>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044AAC">
            <w:pPr>
              <w:pStyle w:val="Sraopastraipa"/>
              <w:numPr>
                <w:ilvl w:val="0"/>
                <w:numId w:val="25"/>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CB6B93">
            <w:pPr>
              <w:autoSpaceDN/>
              <w:spacing w:line="276" w:lineRule="auto"/>
              <w:jc w:val="both"/>
              <w:textAlignment w:val="auto"/>
              <w:rPr>
                <w:lang w:eastAsia="lt-LT"/>
              </w:rPr>
            </w:pPr>
          </w:p>
        </w:tc>
        <w:tc>
          <w:tcPr>
            <w:tcW w:w="9134" w:type="dxa"/>
            <w:shd w:val="clear" w:color="auto" w:fill="auto"/>
          </w:tcPr>
          <w:p w14:paraId="30F9E33C" w14:textId="77777777" w:rsidR="00CB6B93" w:rsidRPr="0035716D" w:rsidRDefault="00CB6B93" w:rsidP="00CB6B93">
            <w:pPr>
              <w:autoSpaceDN/>
              <w:spacing w:line="276" w:lineRule="auto"/>
              <w:jc w:val="both"/>
              <w:textAlignment w:val="auto"/>
              <w:rPr>
                <w:lang w:eastAsia="lt-LT"/>
              </w:rPr>
            </w:pPr>
            <w:r w:rsidRPr="0035716D">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Pasiūlymo forma, pirkimo</w:t>
      </w:r>
      <w:r w:rsidR="003C1A3D" w:rsidRPr="00450C97">
        <w:rPr>
          <w:szCs w:val="20"/>
        </w:rPr>
        <w:t xml:space="preserve"> sąlygų</w:t>
      </w:r>
      <w:r w:rsidRPr="00450C97">
        <w:rPr>
          <w:szCs w:val="20"/>
        </w:rPr>
        <w:t xml:space="preserve"> 1 priedas;</w:t>
      </w:r>
    </w:p>
    <w:p w14:paraId="1187DB6C" w14:textId="279D289D" w:rsidR="002E1A5A" w:rsidRPr="00070126" w:rsidRDefault="00395428"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Techninė specifikacija</w:t>
      </w:r>
      <w:r w:rsidR="002861A8" w:rsidRPr="00450C97">
        <w:rPr>
          <w:szCs w:val="20"/>
        </w:rPr>
        <w:t>, pirkimo sąlygų 2 priedas</w:t>
      </w:r>
      <w:r w:rsidR="00B2046B">
        <w:rPr>
          <w:szCs w:val="20"/>
        </w:rPr>
        <w:t>;</w:t>
      </w:r>
    </w:p>
    <w:p w14:paraId="3F66CA3B" w14:textId="6AE60525" w:rsidR="00EB173E" w:rsidRPr="004B2638" w:rsidRDefault="00EB173E"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 xml:space="preserve">Pirkimo sutarties projektas, pirkimo sąlygų </w:t>
      </w:r>
      <w:r w:rsidR="00074460" w:rsidRPr="00450C97">
        <w:rPr>
          <w:szCs w:val="20"/>
        </w:rPr>
        <w:t>3</w:t>
      </w:r>
      <w:r w:rsidRPr="00450C97">
        <w:rPr>
          <w:szCs w:val="20"/>
        </w:rPr>
        <w:t xml:space="preserve"> priedas</w:t>
      </w:r>
      <w:r w:rsidR="00F3281E" w:rsidRPr="00450C97">
        <w:rPr>
          <w:szCs w:val="20"/>
        </w:rPr>
        <w:t xml:space="preserve"> </w:t>
      </w:r>
      <w:bookmarkStart w:id="1" w:name="_Hlk125967942"/>
      <w:r w:rsidR="00F3281E" w:rsidRPr="00450C97">
        <w:t>(pateikiama atskiru failu)</w:t>
      </w:r>
      <w:bookmarkEnd w:id="1"/>
      <w:r w:rsidR="004B2638">
        <w:rPr>
          <w:szCs w:val="20"/>
        </w:rPr>
        <w:t>;</w:t>
      </w:r>
    </w:p>
    <w:p w14:paraId="06E32F73" w14:textId="77777777" w:rsidR="004B2638" w:rsidRDefault="004B2638" w:rsidP="004B2638">
      <w:pPr>
        <w:widowControl w:val="0"/>
        <w:numPr>
          <w:ilvl w:val="0"/>
          <w:numId w:val="15"/>
        </w:numPr>
        <w:tabs>
          <w:tab w:val="left" w:pos="709"/>
          <w:tab w:val="left" w:pos="993"/>
        </w:tabs>
        <w:autoSpaceDE w:val="0"/>
        <w:autoSpaceDN/>
        <w:adjustRightInd w:val="0"/>
        <w:ind w:left="0" w:firstLine="992"/>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2"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2"/>
    <w:p w14:paraId="54A006D3" w14:textId="77777777" w:rsidR="004B2638" w:rsidRPr="000B7D25" w:rsidRDefault="004B2638" w:rsidP="004B2638">
      <w:pPr>
        <w:widowControl w:val="0"/>
        <w:numPr>
          <w:ilvl w:val="0"/>
          <w:numId w:val="15"/>
        </w:numPr>
        <w:tabs>
          <w:tab w:val="left" w:pos="709"/>
          <w:tab w:val="left" w:pos="993"/>
        </w:tabs>
        <w:autoSpaceDE w:val="0"/>
        <w:autoSpaceDN/>
        <w:adjustRightInd w:val="0"/>
        <w:ind w:left="0" w:firstLine="992"/>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141BBB0A" w14:textId="77777777" w:rsidR="004B2638" w:rsidRPr="00070126" w:rsidRDefault="004B2638" w:rsidP="004B2638">
      <w:pPr>
        <w:widowControl w:val="0"/>
        <w:tabs>
          <w:tab w:val="left" w:pos="993"/>
        </w:tabs>
        <w:autoSpaceDE w:val="0"/>
        <w:autoSpaceDN/>
        <w:adjustRightInd w:val="0"/>
        <w:ind w:left="992"/>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33C66E34" w14:textId="73B043BC" w:rsidR="001414FC" w:rsidRPr="006B6532" w:rsidRDefault="00157490" w:rsidP="002958A3">
      <w:pPr>
        <w:pStyle w:val="Sraopastraipa"/>
        <w:widowControl w:val="0"/>
        <w:numPr>
          <w:ilvl w:val="1"/>
          <w:numId w:val="14"/>
        </w:numPr>
        <w:tabs>
          <w:tab w:val="left" w:pos="851"/>
        </w:tabs>
        <w:autoSpaceDE w:val="0"/>
        <w:autoSpaceDN/>
        <w:adjustRightInd w:val="0"/>
        <w:ind w:left="0" w:firstLine="731"/>
        <w:jc w:val="both"/>
        <w:textAlignment w:val="auto"/>
        <w:rPr>
          <w:lang w:eastAsia="lt-LT"/>
        </w:rPr>
      </w:pPr>
      <w:r>
        <w:rPr>
          <w:lang w:eastAsia="lt-LT"/>
        </w:rPr>
        <w:t xml:space="preserve"> Centrin</w:t>
      </w:r>
      <w:r w:rsidR="00E76DA6">
        <w:rPr>
          <w:lang w:eastAsia="lt-LT"/>
        </w:rPr>
        <w:t>ė</w:t>
      </w:r>
      <w:r>
        <w:rPr>
          <w:lang w:eastAsia="lt-LT"/>
        </w:rPr>
        <w:t xml:space="preserve"> perkančioji organizacija</w:t>
      </w:r>
      <w:r w:rsidR="00C62AC1">
        <w:rPr>
          <w:lang w:eastAsia="lt-LT"/>
        </w:rPr>
        <w:t xml:space="preserve"> </w:t>
      </w:r>
      <w:r w:rsidR="00395428" w:rsidRPr="004A363C">
        <w:rPr>
          <w:lang w:eastAsia="lt-LT"/>
        </w:rPr>
        <w:t xml:space="preserve">Kauno rajono savivaldybės </w:t>
      </w:r>
      <w:r w:rsidR="0052014A">
        <w:rPr>
          <w:lang w:eastAsia="lt-LT"/>
        </w:rPr>
        <w:t>administracija</w:t>
      </w:r>
      <w:r w:rsidR="00C62AC1">
        <w:rPr>
          <w:lang w:eastAsia="lt-LT"/>
        </w:rPr>
        <w:t xml:space="preserve"> atlieką centralizuot</w:t>
      </w:r>
      <w:r w:rsidR="00E76DA6">
        <w:rPr>
          <w:lang w:eastAsia="lt-LT"/>
        </w:rPr>
        <w:t>ą</w:t>
      </w:r>
      <w:r w:rsidR="00C62AC1">
        <w:rPr>
          <w:lang w:eastAsia="lt-LT"/>
        </w:rPr>
        <w:t xml:space="preserve"> </w:t>
      </w:r>
      <w:r w:rsidR="00C62AC1" w:rsidRPr="001414FC">
        <w:rPr>
          <w:b/>
          <w:lang w:eastAsia="en-GB"/>
        </w:rPr>
        <w:t>Automobilio (</w:t>
      </w:r>
      <w:r w:rsidR="00C62AC1" w:rsidRPr="001414FC">
        <w:rPr>
          <w:color w:val="2F394C"/>
          <w:lang w:eastAsia="en-GB"/>
        </w:rPr>
        <w:t>Vienatūris)</w:t>
      </w:r>
      <w:r w:rsidR="008751E6" w:rsidRPr="001414FC">
        <w:rPr>
          <w:color w:val="2F394C"/>
          <w:lang w:eastAsia="en-GB"/>
        </w:rPr>
        <w:t xml:space="preserve"> pirkimą dė</w:t>
      </w:r>
      <w:r w:rsidR="00C43AFA" w:rsidRPr="001414FC">
        <w:rPr>
          <w:color w:val="2F394C"/>
          <w:lang w:eastAsia="en-GB"/>
        </w:rPr>
        <w:t>l BĮ</w:t>
      </w:r>
      <w:r w:rsidR="008751E6" w:rsidRPr="001414FC">
        <w:rPr>
          <w:rFonts w:eastAsia="Calibri"/>
          <w:kern w:val="2"/>
        </w:rPr>
        <w:t xml:space="preserve"> </w:t>
      </w:r>
      <w:r w:rsidR="00C43AFA" w:rsidRPr="001414FC">
        <w:rPr>
          <w:rFonts w:eastAsia="Calibri"/>
          <w:kern w:val="2"/>
        </w:rPr>
        <w:t>Č</w:t>
      </w:r>
      <w:r w:rsidR="008751E6" w:rsidRPr="001414FC">
        <w:rPr>
          <w:rFonts w:eastAsia="Calibri"/>
          <w:kern w:val="2"/>
        </w:rPr>
        <w:t>ekiškės socialinių paslaugų na</w:t>
      </w:r>
      <w:r w:rsidR="00C43AFA" w:rsidRPr="001414FC">
        <w:rPr>
          <w:rFonts w:eastAsia="Calibri"/>
          <w:kern w:val="2"/>
        </w:rPr>
        <w:t>mų</w:t>
      </w:r>
      <w:r w:rsidR="00395428" w:rsidRPr="001414FC">
        <w:rPr>
          <w:i/>
          <w:lang w:eastAsia="lt-LT"/>
        </w:rPr>
        <w:t xml:space="preserve"> </w:t>
      </w:r>
      <w:r w:rsidR="00395428" w:rsidRPr="004A363C">
        <w:rPr>
          <w:lang w:eastAsia="lt-LT"/>
        </w:rPr>
        <w:t>(toliau – perkančioji organizacija)</w:t>
      </w:r>
      <w:r w:rsidR="00C43AFA">
        <w:rPr>
          <w:lang w:eastAsia="lt-LT"/>
        </w:rPr>
        <w:t>.</w:t>
      </w:r>
      <w:r w:rsidR="00B00813" w:rsidRPr="00402096">
        <w:t xml:space="preserve"> Pirkimui priskirtinas pagrindinis Bendrajame viešųjų pirkimų žodyne (toliau – BVPŽ) </w:t>
      </w:r>
      <w:r w:rsidR="00B00813" w:rsidRPr="00AF2F1E">
        <w:t xml:space="preserve">kodas – </w:t>
      </w:r>
      <w:r w:rsidR="001414FC" w:rsidRPr="001414FC">
        <w:rPr>
          <w:bCs/>
        </w:rPr>
        <w:t>34115000-6</w:t>
      </w:r>
      <w:r w:rsidR="001414FC" w:rsidRPr="001414FC">
        <w:rPr>
          <w:bCs/>
          <w:lang w:eastAsia="lt-LT"/>
        </w:rPr>
        <w:t xml:space="preserve"> </w:t>
      </w:r>
      <w:r w:rsidR="001414FC">
        <w:rPr>
          <w:bCs/>
          <w:lang w:eastAsia="lt-LT"/>
        </w:rPr>
        <w:t>(</w:t>
      </w:r>
      <w:r w:rsidR="001414FC" w:rsidRPr="001414FC">
        <w:rPr>
          <w:bCs/>
        </w:rPr>
        <w:t>Kiti lengvieji keleiviniai automobiliai</w:t>
      </w:r>
      <w:r w:rsidR="001414FC">
        <w:rPr>
          <w:bCs/>
        </w:rPr>
        <w:t>).</w:t>
      </w:r>
    </w:p>
    <w:p w14:paraId="74DB88DF" w14:textId="5BDFCCF3" w:rsidR="00395428" w:rsidRPr="006B6532" w:rsidRDefault="00395428" w:rsidP="002958A3">
      <w:pPr>
        <w:pStyle w:val="Sraopastraipa"/>
        <w:widowControl w:val="0"/>
        <w:numPr>
          <w:ilvl w:val="1"/>
          <w:numId w:val="14"/>
        </w:numPr>
        <w:tabs>
          <w:tab w:val="left" w:pos="851"/>
        </w:tabs>
        <w:autoSpaceDE w:val="0"/>
        <w:autoSpaceDN/>
        <w:adjustRightInd w:val="0"/>
        <w:ind w:left="0" w:firstLine="73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77770229" w14:textId="77777777" w:rsidR="006B6BB3" w:rsidRPr="006A1A7C" w:rsidRDefault="0046033A" w:rsidP="006B6BB3">
      <w:pPr>
        <w:tabs>
          <w:tab w:val="left" w:pos="567"/>
          <w:tab w:val="left" w:pos="5103"/>
          <w:tab w:val="left" w:pos="5387"/>
        </w:tabs>
        <w:ind w:firstLine="851"/>
        <w:jc w:val="both"/>
        <w:rPr>
          <w:lang w:eastAsia="lt-LT"/>
        </w:rPr>
      </w:pPr>
      <w:r>
        <w:rPr>
          <w:b/>
          <w:spacing w:val="2"/>
          <w:shd w:val="clear" w:color="auto" w:fill="FFFFFF"/>
        </w:rPr>
        <w:t xml:space="preserve">1.3. </w:t>
      </w:r>
      <w:r w:rsidR="0095744B" w:rsidRPr="005737A5">
        <w:rPr>
          <w:b/>
          <w:spacing w:val="2"/>
          <w:shd w:val="clear" w:color="auto" w:fill="FFFFFF"/>
        </w:rPr>
        <w:t>Pirkimas laikomas žaliuoju pirkimu, nes pirkime taikom</w:t>
      </w:r>
      <w:r w:rsidR="001414FC">
        <w:rPr>
          <w:b/>
          <w:spacing w:val="2"/>
          <w:shd w:val="clear" w:color="auto" w:fill="FFFFFF"/>
        </w:rPr>
        <w:t>os</w:t>
      </w:r>
      <w:r w:rsidR="0095744B" w:rsidRPr="005737A5">
        <w:rPr>
          <w:b/>
          <w:spacing w:val="2"/>
          <w:shd w:val="clear" w:color="auto" w:fill="FFFFFF"/>
        </w:rPr>
        <w:t xml:space="preserve"> </w:t>
      </w:r>
      <w:r w:rsidR="0095744B" w:rsidRPr="005737A5">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95744B" w:rsidRPr="00B23543">
        <w:rPr>
          <w:color w:val="000000" w:themeColor="text1"/>
          <w:lang w:eastAsia="lt-LT"/>
        </w:rPr>
        <w:t>4.</w:t>
      </w:r>
      <w:r w:rsidR="00BB1925">
        <w:rPr>
          <w:color w:val="000000" w:themeColor="text1"/>
          <w:lang w:eastAsia="lt-LT"/>
        </w:rPr>
        <w:t>1.</w:t>
      </w:r>
      <w:r w:rsidR="0095744B" w:rsidRPr="005737A5">
        <w:rPr>
          <w:color w:val="000000" w:themeColor="text1"/>
          <w:lang w:eastAsia="lt-LT"/>
        </w:rPr>
        <w:t xml:space="preserve"> punkt</w:t>
      </w:r>
      <w:r w:rsidR="001414FC">
        <w:rPr>
          <w:color w:val="000000" w:themeColor="text1"/>
          <w:lang w:eastAsia="lt-LT"/>
        </w:rPr>
        <w:t>o nuostatos</w:t>
      </w:r>
      <w:r w:rsidR="009C7682" w:rsidRPr="009C7682">
        <w:t xml:space="preserve"> </w:t>
      </w:r>
      <w:r w:rsidR="006B6BB3" w:rsidRPr="006A1A7C">
        <w:rPr>
          <w:bCs/>
          <w:spacing w:val="2"/>
          <w:shd w:val="clear" w:color="auto" w:fill="FFFFFF"/>
        </w:rPr>
        <w:t>pirkim</w:t>
      </w:r>
      <w:r w:rsidR="006B6BB3">
        <w:rPr>
          <w:bCs/>
          <w:spacing w:val="2"/>
          <w:shd w:val="clear" w:color="auto" w:fill="FFFFFF"/>
        </w:rPr>
        <w:t>o objektas</w:t>
      </w:r>
      <w:r w:rsidR="006B6BB3" w:rsidRPr="006A1A7C">
        <w:rPr>
          <w:bCs/>
          <w:spacing w:val="2"/>
          <w:shd w:val="clear" w:color="auto" w:fill="FFFFFF"/>
        </w:rPr>
        <w:t xml:space="preserve"> </w:t>
      </w:r>
      <w:r w:rsidR="006B6BB3" w:rsidRPr="00DF7619">
        <w:rPr>
          <w:color w:val="000000"/>
          <w:szCs w:val="20"/>
          <w:shd w:val="clear" w:color="auto" w:fill="FFFFFF"/>
          <w:lang w:eastAsia="lt-LT"/>
        </w:rPr>
        <w:t xml:space="preserve">yra </w:t>
      </w:r>
      <w:r w:rsidR="006B6BB3">
        <w:rPr>
          <w:color w:val="000000"/>
          <w:szCs w:val="20"/>
          <w:shd w:val="clear" w:color="auto" w:fill="FFFFFF"/>
          <w:lang w:eastAsia="lt-LT"/>
        </w:rPr>
        <w:t>p</w:t>
      </w:r>
      <w:r w:rsidR="006B6BB3" w:rsidRPr="00DF7619">
        <w:rPr>
          <w:color w:val="000000"/>
          <w:szCs w:val="20"/>
          <w:shd w:val="clear" w:color="auto" w:fill="FFFFFF"/>
          <w:lang w:eastAsia="lt-LT"/>
        </w:rPr>
        <w:t xml:space="preserve">roduktų, kurių viešiesiems pirkimams ir pirkimams taikytini minimalūs aplinkos apsaugos kriterijai, sąraše, nurodytame </w:t>
      </w:r>
      <w:r w:rsidR="006B6BB3">
        <w:rPr>
          <w:color w:val="000000"/>
          <w:szCs w:val="20"/>
          <w:shd w:val="clear" w:color="auto" w:fill="FFFFFF"/>
          <w:lang w:eastAsia="lt-LT"/>
        </w:rPr>
        <w:t>A</w:t>
      </w:r>
      <w:r w:rsidR="006B6BB3" w:rsidRPr="00DF7619">
        <w:rPr>
          <w:color w:val="000000"/>
          <w:szCs w:val="20"/>
          <w:shd w:val="clear" w:color="auto" w:fill="FFFFFF"/>
          <w:lang w:eastAsia="lt-LT"/>
        </w:rPr>
        <w:t xml:space="preserve">prašo 1 priede ir atitinka visus produktui nustatytus ir aplinkos ministro įsakymu patvirtintus minimalius aplinkos apsaugos kriterijus, nurodytus </w:t>
      </w:r>
      <w:r w:rsidR="006B6BB3">
        <w:rPr>
          <w:color w:val="000000"/>
          <w:szCs w:val="20"/>
          <w:shd w:val="clear" w:color="auto" w:fill="FFFFFF"/>
          <w:lang w:eastAsia="lt-LT"/>
        </w:rPr>
        <w:t>A</w:t>
      </w:r>
      <w:r w:rsidR="006B6BB3" w:rsidRPr="00DF7619">
        <w:rPr>
          <w:color w:val="000000"/>
          <w:szCs w:val="20"/>
          <w:shd w:val="clear" w:color="auto" w:fill="FFFFFF"/>
          <w:lang w:eastAsia="lt-LT"/>
        </w:rPr>
        <w:t>prašo 2 priede</w:t>
      </w:r>
      <w:r w:rsidR="006B6BB3">
        <w:rPr>
          <w:color w:val="000000"/>
          <w:szCs w:val="20"/>
          <w:shd w:val="clear" w:color="auto" w:fill="FFFFFF"/>
          <w:lang w:eastAsia="lt-LT"/>
        </w:rPr>
        <w:t xml:space="preserve">, t. y. perkama netarši transporto priemonė. </w:t>
      </w:r>
    </w:p>
    <w:p w14:paraId="47EE39AF" w14:textId="2B9AD7E8" w:rsidR="002B0FCC" w:rsidRDefault="009037C8" w:rsidP="006B6BB3">
      <w:pPr>
        <w:tabs>
          <w:tab w:val="left" w:pos="169"/>
          <w:tab w:val="left" w:pos="426"/>
        </w:tabs>
        <w:ind w:firstLine="731"/>
        <w:contextualSpacing/>
        <w:jc w:val="both"/>
        <w:rPr>
          <w:lang w:eastAsia="lt-LT"/>
        </w:rPr>
      </w:pPr>
      <w:r>
        <w:rPr>
          <w:rFonts w:eastAsia="Calibri"/>
          <w:lang w:eastAsia="lt-LT"/>
        </w:rPr>
        <w:t>1.4.</w:t>
      </w:r>
      <w:r w:rsidR="00395428" w:rsidRPr="006B6532">
        <w:rPr>
          <w:rFonts w:eastAsia="Calibri"/>
          <w:lang w:eastAsia="lt-LT"/>
        </w:rPr>
        <w:t xml:space="preserve">Skelbimas apie </w:t>
      </w:r>
      <w:r w:rsidR="006E764A">
        <w:rPr>
          <w:rFonts w:eastAsia="Calibri"/>
          <w:lang w:eastAsia="lt-LT"/>
        </w:rPr>
        <w:t>p</w:t>
      </w:r>
      <w:r w:rsidR="00395428" w:rsidRPr="006B6532">
        <w:rPr>
          <w:rFonts w:eastAsia="Calibri"/>
          <w:lang w:eastAsia="lt-LT"/>
        </w:rPr>
        <w:t xml:space="preserve">irkimą paskelbtas Viešųjų pirkimų įstatymo nustatyta tvarka Centrinėje viešųjų pirkimų informacinėje sistemoje, adresu </w:t>
      </w:r>
      <w:hyperlink r:id="rId11" w:history="1">
        <w:r w:rsidR="001367DF" w:rsidRPr="00002E9F">
          <w:rPr>
            <w:rStyle w:val="Hipersaitas"/>
          </w:rPr>
          <w:t>https://viesiejipirkimai.lt/</w:t>
        </w:r>
      </w:hyperlink>
      <w:r w:rsidR="00395428">
        <w:t>.</w:t>
      </w:r>
      <w:r w:rsidR="00395428">
        <w:rPr>
          <w:i/>
          <w:lang w:eastAsia="lt-LT"/>
        </w:rPr>
        <w:t xml:space="preserve"> </w:t>
      </w:r>
      <w:r w:rsidR="00395428" w:rsidRPr="00F065D5">
        <w:rPr>
          <w:rFonts w:eastAsia="Calibri" w:cstheme="minorHAnsi"/>
          <w:color w:val="000000" w:themeColor="text1"/>
        </w:rPr>
        <w:t>Išankstinis skelbimas apie numatomą pirkimą nebuvo paskelbtas.</w:t>
      </w:r>
      <w:r>
        <w:rPr>
          <w:lang w:eastAsia="lt-LT"/>
        </w:rPr>
        <w:tab/>
      </w:r>
    </w:p>
    <w:p w14:paraId="4811B406" w14:textId="248FCDFC"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1.5.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3BDE0EBE"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1.6.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50E872D4"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1.7. </w:t>
      </w:r>
      <w:r w:rsidR="00395428" w:rsidRPr="006B6532">
        <w:rPr>
          <w:lang w:eastAsia="lt-LT"/>
        </w:rPr>
        <w:t xml:space="preserve">Visos </w:t>
      </w:r>
      <w:r w:rsidR="006E764A">
        <w:rPr>
          <w:lang w:eastAsia="lt-LT"/>
        </w:rPr>
        <w:t>p</w:t>
      </w:r>
      <w:r w:rsidR="00395428" w:rsidRPr="006B6532">
        <w:rPr>
          <w:lang w:eastAsia="lt-LT"/>
        </w:rPr>
        <w:t>irkimo sąlygos nustatytos pirkimo dokumentuose:</w:t>
      </w:r>
    </w:p>
    <w:p w14:paraId="6AF8F451" w14:textId="008A06C3" w:rsidR="00395428" w:rsidRPr="006B6532" w:rsidRDefault="009037C8" w:rsidP="002958A3">
      <w:pPr>
        <w:widowControl w:val="0"/>
        <w:autoSpaceDE w:val="0"/>
        <w:autoSpaceDN/>
        <w:adjustRightInd w:val="0"/>
        <w:ind w:firstLine="731"/>
        <w:jc w:val="both"/>
        <w:textAlignment w:val="auto"/>
        <w:rPr>
          <w:lang w:eastAsia="lt-LT"/>
        </w:rPr>
      </w:pPr>
      <w:r>
        <w:rPr>
          <w:lang w:eastAsia="lt-LT"/>
        </w:rPr>
        <w:t>1.7.</w:t>
      </w:r>
      <w:r w:rsidR="007518F1">
        <w:rPr>
          <w:lang w:eastAsia="lt-LT"/>
        </w:rPr>
        <w:t>1</w:t>
      </w:r>
      <w:r>
        <w:rPr>
          <w:lang w:eastAsia="lt-LT"/>
        </w:rPr>
        <w:t>. s</w:t>
      </w:r>
      <w:r w:rsidR="00395428" w:rsidRPr="006B6532">
        <w:rPr>
          <w:lang w:eastAsia="lt-LT"/>
        </w:rPr>
        <w:t>kelbime apie pirkimą;</w:t>
      </w:r>
    </w:p>
    <w:p w14:paraId="6BC1BD23" w14:textId="4A320EDA" w:rsidR="00395428" w:rsidRPr="006B6532" w:rsidRDefault="009037C8" w:rsidP="002958A3">
      <w:pPr>
        <w:widowControl w:val="0"/>
        <w:autoSpaceDE w:val="0"/>
        <w:autoSpaceDN/>
        <w:adjustRightInd w:val="0"/>
        <w:ind w:firstLine="731"/>
        <w:jc w:val="both"/>
        <w:textAlignment w:val="auto"/>
        <w:rPr>
          <w:lang w:eastAsia="lt-LT"/>
        </w:rPr>
      </w:pPr>
      <w:r>
        <w:rPr>
          <w:lang w:eastAsia="lt-LT"/>
        </w:rPr>
        <w:t xml:space="preserve">1.7.2. </w:t>
      </w:r>
      <w:r w:rsidR="00395428" w:rsidRPr="006B6532">
        <w:rPr>
          <w:lang w:eastAsia="lt-LT"/>
        </w:rPr>
        <w:t>šiuose</w:t>
      </w:r>
      <w:r w:rsidR="006E764A">
        <w:rPr>
          <w:lang w:eastAsia="lt-LT"/>
        </w:rPr>
        <w:t xml:space="preserve"> p</w:t>
      </w:r>
      <w:r w:rsidR="00395428" w:rsidRPr="006B6532">
        <w:rPr>
          <w:lang w:eastAsia="lt-LT"/>
        </w:rPr>
        <w:t>irkimo dokumentuose (kartu su priedais);</w:t>
      </w:r>
    </w:p>
    <w:p w14:paraId="0281CF58" w14:textId="77777777" w:rsidR="00395428" w:rsidRDefault="00395428" w:rsidP="002958A3">
      <w:pPr>
        <w:widowControl w:val="0"/>
        <w:autoSpaceDE w:val="0"/>
        <w:autoSpaceDN/>
        <w:adjustRightInd w:val="0"/>
        <w:ind w:firstLine="731"/>
        <w:jc w:val="both"/>
        <w:textAlignment w:val="auto"/>
        <w:rPr>
          <w:lang w:eastAsia="lt-LT"/>
        </w:rPr>
      </w:pPr>
      <w:r w:rsidRPr="006B6532">
        <w:rPr>
          <w:lang w:eastAsia="lt-LT"/>
        </w:rPr>
        <w:t>dokumentų paaiškinimuose (patikslinimuose) taip pat atsakymuose į tiekėjų klausimus (jei tokių bus);</w:t>
      </w:r>
    </w:p>
    <w:p w14:paraId="48FC1E89" w14:textId="7D709AE2" w:rsidR="00395428" w:rsidRDefault="009037C8" w:rsidP="002958A3">
      <w:pPr>
        <w:widowControl w:val="0"/>
        <w:autoSpaceDE w:val="0"/>
        <w:autoSpaceDN/>
        <w:adjustRightInd w:val="0"/>
        <w:ind w:firstLine="731"/>
        <w:jc w:val="both"/>
        <w:textAlignment w:val="auto"/>
        <w:rPr>
          <w:lang w:eastAsia="lt-LT"/>
        </w:rPr>
      </w:pPr>
      <w:r>
        <w:rPr>
          <w:lang w:eastAsia="lt-LT"/>
        </w:rPr>
        <w:t xml:space="preserve">1.7.3. </w:t>
      </w:r>
      <w:r w:rsidR="00395428" w:rsidRPr="006B6532">
        <w:rPr>
          <w:lang w:eastAsia="lt-LT"/>
        </w:rPr>
        <w:t>kituose CVP IS priemonėmis pateiktuose dokumentuose.</w:t>
      </w:r>
    </w:p>
    <w:p w14:paraId="0B2C5720" w14:textId="6DE34C88" w:rsidR="00395428" w:rsidRDefault="009037C8" w:rsidP="002958A3">
      <w:pPr>
        <w:widowControl w:val="0"/>
        <w:tabs>
          <w:tab w:val="left" w:pos="1418"/>
        </w:tabs>
        <w:autoSpaceDE w:val="0"/>
        <w:autoSpaceDN/>
        <w:adjustRightInd w:val="0"/>
        <w:ind w:firstLine="731"/>
        <w:jc w:val="both"/>
        <w:textAlignment w:val="auto"/>
        <w:rPr>
          <w:lang w:eastAsia="lt-LT"/>
        </w:rPr>
      </w:pPr>
      <w:r>
        <w:rPr>
          <w:lang w:eastAsia="lt-LT"/>
        </w:rPr>
        <w:t>1.8.</w:t>
      </w:r>
      <w:r w:rsidR="00395428" w:rsidRPr="006B6532">
        <w:rPr>
          <w:lang w:eastAsia="lt-LT"/>
        </w:rPr>
        <w:t xml:space="preserve">Pirkimas vykdomas CVP IS priemonėmis adresu: </w:t>
      </w:r>
      <w:hyperlink r:id="rId12" w:history="1">
        <w:r w:rsidR="00395428" w:rsidRPr="00F617FF">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5382115D" w14:textId="322E9E74" w:rsidR="00B00813" w:rsidRPr="00A168BA" w:rsidRDefault="009037C8" w:rsidP="002958A3">
      <w:pPr>
        <w:widowControl w:val="0"/>
        <w:tabs>
          <w:tab w:val="left" w:pos="993"/>
          <w:tab w:val="left" w:pos="1560"/>
        </w:tabs>
        <w:autoSpaceDE w:val="0"/>
        <w:autoSpaceDN/>
        <w:adjustRightInd w:val="0"/>
        <w:ind w:firstLine="731"/>
        <w:jc w:val="both"/>
        <w:textAlignment w:val="auto"/>
        <w:rPr>
          <w:lang w:eastAsia="lt-LT"/>
        </w:rPr>
      </w:pPr>
      <w:r>
        <w:rPr>
          <w:noProof/>
        </w:rPr>
        <w:t xml:space="preserve">1.9.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C22E1">
        <w:rPr>
          <w:noProof/>
        </w:rPr>
        <w:t>Rasa Žemantauskaitė Matlašaitienė</w:t>
      </w:r>
      <w:r w:rsidR="00B00813" w:rsidRPr="00A168BA">
        <w:rPr>
          <w:noProof/>
        </w:rPr>
        <w:t xml:space="preserve">, tel. </w:t>
      </w:r>
      <w:r w:rsidR="006A1761" w:rsidRPr="00A456D5">
        <w:t>+370 600 59 337</w:t>
      </w:r>
      <w:r w:rsidR="00B00813" w:rsidRPr="00A168BA">
        <w:rPr>
          <w:noProof/>
        </w:rPr>
        <w:t>,</w:t>
      </w:r>
      <w:r w:rsidR="00B00813">
        <w:rPr>
          <w:noProof/>
        </w:rPr>
        <w:t xml:space="preserve"> </w:t>
      </w:r>
      <w:r w:rsidR="00B00813" w:rsidRPr="00A168BA">
        <w:rPr>
          <w:noProof/>
        </w:rPr>
        <w:t>el. paštas</w:t>
      </w:r>
      <w:r w:rsidR="00B00813" w:rsidRPr="00A168BA">
        <w:t xml:space="preserve"> </w:t>
      </w:r>
      <w:hyperlink r:id="rId13" w:history="1">
        <w:r w:rsidR="00994795" w:rsidRPr="00431183">
          <w:rPr>
            <w:rStyle w:val="Hipersaitas"/>
          </w:rPr>
          <w:t>rasa.matlasaitiene</w:t>
        </w:r>
        <w:r w:rsidR="00994795" w:rsidRPr="00431183">
          <w:rPr>
            <w:rStyle w:val="Hipersaitas"/>
            <w:lang w:val="en-US"/>
          </w:rPr>
          <w:t>@krs.lt</w:t>
        </w:r>
      </w:hyperlink>
      <w:r w:rsidR="00B00813" w:rsidRPr="00A168BA">
        <w:rPr>
          <w:noProof/>
        </w:rPr>
        <w:t xml:space="preserve">.  </w:t>
      </w:r>
    </w:p>
    <w:p w14:paraId="578888C0" w14:textId="77777777" w:rsidR="00B00813" w:rsidRDefault="00B00813" w:rsidP="002958A3">
      <w:pPr>
        <w:widowControl w:val="0"/>
        <w:tabs>
          <w:tab w:val="left" w:pos="993"/>
          <w:tab w:val="left" w:pos="1560"/>
        </w:tabs>
        <w:autoSpaceDE w:val="0"/>
        <w:autoSpaceDN/>
        <w:adjustRightInd w:val="0"/>
        <w:ind w:firstLine="731"/>
        <w:jc w:val="both"/>
        <w:textAlignment w:val="auto"/>
        <w:rPr>
          <w:lang w:eastAsia="lt-LT"/>
        </w:rPr>
      </w:pP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312C6A17" w:rsidR="00EA6720" w:rsidRPr="00D92ACB" w:rsidRDefault="00395428" w:rsidP="003936CA">
      <w:pPr>
        <w:pStyle w:val="Sraopastraipa"/>
        <w:ind w:left="0" w:firstLine="731"/>
        <w:jc w:val="both"/>
      </w:pPr>
      <w:r w:rsidRPr="00D92ACB">
        <w:t>2.1. Pirkimo objektas</w:t>
      </w:r>
      <w:r w:rsidR="00BF1327" w:rsidRPr="00D92ACB">
        <w:t xml:space="preserve"> –</w:t>
      </w:r>
      <w:bookmarkStart w:id="3" w:name="_Hlk197547987"/>
      <w:r w:rsidR="004A542B">
        <w:t xml:space="preserve"> </w:t>
      </w:r>
      <w:r w:rsidR="005E4B68">
        <w:rPr>
          <w:b/>
          <w:bCs/>
        </w:rPr>
        <w:t>automobilis (vienatūris)</w:t>
      </w:r>
      <w:r w:rsidR="005B5BCB" w:rsidRPr="003936CA">
        <w:t xml:space="preserve"> </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w:t>
      </w:r>
      <w:r w:rsidR="00EA6720" w:rsidRPr="00D92ACB">
        <w:rPr>
          <w:rFonts w:eastAsia="Calibri"/>
          <w:bCs/>
        </w:rPr>
        <w:t>)</w:t>
      </w:r>
      <w:r w:rsidR="0046033A">
        <w:t xml:space="preserve"> – 1 vnt.</w:t>
      </w:r>
      <w:r w:rsidR="00BF4DA4">
        <w:t>:</w:t>
      </w:r>
      <w:r w:rsidR="00BF4DA4" w:rsidRPr="00BF4DA4">
        <w:t xml:space="preserve"> </w:t>
      </w:r>
      <w:r w:rsidR="004A542B">
        <w:t>a</w:t>
      </w:r>
      <w:r w:rsidR="00BF4DA4" w:rsidRPr="00BF4DA4">
        <w:t>utomobilis pakraunamas iš išorinių jungčių</w:t>
      </w:r>
      <w:r w:rsidR="004A542B">
        <w:t>,</w:t>
      </w:r>
      <w:r w:rsidR="00BF4DA4" w:rsidRPr="00BF4DA4">
        <w:t xml:space="preserve"> </w:t>
      </w:r>
      <w:r w:rsidR="004A542B">
        <w:t>h</w:t>
      </w:r>
      <w:r w:rsidR="00BF4DA4" w:rsidRPr="00BF4DA4">
        <w:t>ibridas elektra/ benzinas.</w:t>
      </w:r>
    </w:p>
    <w:bookmarkEnd w:id="3"/>
    <w:p w14:paraId="3CE29E04" w14:textId="6A894B93" w:rsidR="000F4A83" w:rsidRPr="00D92ACB" w:rsidRDefault="00EA6720" w:rsidP="003936CA">
      <w:pPr>
        <w:suppressAutoHyphens w:val="0"/>
        <w:autoSpaceDN/>
        <w:ind w:firstLine="731"/>
        <w:jc w:val="both"/>
        <w:textAlignment w:val="auto"/>
      </w:pPr>
      <w:r w:rsidRPr="00D92ACB">
        <w:rPr>
          <w:color w:val="000000"/>
        </w:rPr>
        <w:t xml:space="preserve">2.2. </w:t>
      </w:r>
      <w:r w:rsidR="000F4A83" w:rsidRPr="004909D1">
        <w:t xml:space="preserve">Reikalavimai pirkimo objektui (Prekės aprašymas, savybės, jų kokybė, kiekis, </w:t>
      </w:r>
      <w:r w:rsidR="004909D1" w:rsidRPr="004909D1">
        <w:t xml:space="preserve">pristatymo </w:t>
      </w:r>
      <w:r w:rsidR="000F4A83" w:rsidRPr="004909D1">
        <w:t>vieta, tiekėjo įsipareigojimų įvykdymo terminai ir kiti reikalavimai) nurodyti pirkimo sąlygų 2 priede „Techninė specifikacija“.</w:t>
      </w:r>
    </w:p>
    <w:p w14:paraId="3E1F648A" w14:textId="61AFA269" w:rsidR="00044511" w:rsidRDefault="00EA6720" w:rsidP="003936CA">
      <w:pPr>
        <w:suppressAutoHyphens w:val="0"/>
        <w:autoSpaceDN/>
        <w:ind w:firstLine="731"/>
        <w:jc w:val="both"/>
        <w:textAlignment w:val="auto"/>
      </w:pPr>
      <w:r w:rsidRPr="00D92ACB">
        <w:t xml:space="preserve">2.3. </w:t>
      </w:r>
      <w:r w:rsidR="005B5BCB" w:rsidRPr="00D92ACB">
        <w:t>Prekės pristatymo vieta –</w:t>
      </w:r>
      <w:r w:rsidR="00513836" w:rsidRPr="00513836">
        <w:t xml:space="preserve"> </w:t>
      </w:r>
      <w:proofErr w:type="spellStart"/>
      <w:r w:rsidR="001B0351" w:rsidRPr="001B0351">
        <w:t>L.Markelio</w:t>
      </w:r>
      <w:proofErr w:type="spellEnd"/>
      <w:r w:rsidR="001B0351" w:rsidRPr="001B0351">
        <w:t xml:space="preserve"> 5 Čekiškė Kauno r</w:t>
      </w:r>
      <w:r w:rsidR="001B0351">
        <w:t>.</w:t>
      </w:r>
    </w:p>
    <w:p w14:paraId="7884BD27" w14:textId="052AF310" w:rsidR="00D1198D" w:rsidRPr="00B728F9" w:rsidRDefault="00D1198D" w:rsidP="003936CA">
      <w:pPr>
        <w:suppressAutoHyphens w:val="0"/>
        <w:autoSpaceDN/>
        <w:ind w:firstLine="731"/>
        <w:jc w:val="both"/>
        <w:textAlignment w:val="auto"/>
      </w:pPr>
      <w:r w:rsidRPr="00B728F9">
        <w:t>2.4</w:t>
      </w:r>
      <w:r w:rsidR="004120A8" w:rsidRPr="00B728F9">
        <w:t xml:space="preserve"> Pristatymo terminas </w:t>
      </w:r>
      <w:r w:rsidRPr="00B728F9">
        <w:t>–</w:t>
      </w:r>
      <w:r w:rsidR="004120A8" w:rsidRPr="00B728F9">
        <w:t xml:space="preserve"> Prekė turi būti pristatyta per 4 mėnesius nuo pirkimo sutarties pasirašymo dienos</w:t>
      </w:r>
      <w:r w:rsidR="00B728F9" w:rsidRPr="00B728F9">
        <w:t>.</w:t>
      </w:r>
    </w:p>
    <w:p w14:paraId="79935719" w14:textId="3FF0B6F7" w:rsidR="00454BA8" w:rsidRPr="00D92ACB" w:rsidRDefault="000F4A83" w:rsidP="003936CA">
      <w:pPr>
        <w:suppressAutoHyphens w:val="0"/>
        <w:autoSpaceDN/>
        <w:ind w:firstLine="731"/>
        <w:jc w:val="both"/>
        <w:textAlignment w:val="auto"/>
        <w:rPr>
          <w:bCs/>
        </w:rPr>
      </w:pPr>
      <w:r w:rsidRPr="003936CA">
        <w:rPr>
          <w:bCs/>
        </w:rPr>
        <w:t>2.</w:t>
      </w:r>
      <w:r w:rsidR="00B728F9">
        <w:rPr>
          <w:bCs/>
        </w:rPr>
        <w:t>5</w:t>
      </w:r>
      <w:r w:rsidRPr="003936CA">
        <w:rPr>
          <w:bCs/>
        </w:rPr>
        <w:t xml:space="preserve">. </w:t>
      </w:r>
      <w:r w:rsidRPr="00D92ACB">
        <w:rPr>
          <w:b/>
        </w:rPr>
        <w:t>SVARBU!</w:t>
      </w:r>
      <w:r w:rsidRPr="00D92ACB">
        <w:t xml:space="preserve"> </w:t>
      </w:r>
      <w:r w:rsidRPr="00D92ACB">
        <w:rPr>
          <w:bCs/>
        </w:rPr>
        <w:t xml:space="preserve">Tiekėjas kartu su pasiūlymu turi pateikti </w:t>
      </w:r>
      <w:r w:rsidR="0046033A" w:rsidRPr="002A4953">
        <w:rPr>
          <w:b/>
        </w:rPr>
        <w:t>užpildyt</w:t>
      </w:r>
      <w:r w:rsidR="0046033A">
        <w:rPr>
          <w:b/>
        </w:rPr>
        <w:t>ą</w:t>
      </w:r>
      <w:r w:rsidR="0046033A" w:rsidRPr="002A4953">
        <w:rPr>
          <w:b/>
        </w:rPr>
        <w:t xml:space="preserve"> Techninės specifikacijos lentel</w:t>
      </w:r>
      <w:r w:rsidR="0046033A">
        <w:rPr>
          <w:b/>
        </w:rPr>
        <w:t xml:space="preserve">ę. </w:t>
      </w:r>
      <w:r w:rsidR="0046033A">
        <w:rPr>
          <w:b/>
          <w:u w:val="single"/>
        </w:rPr>
        <w:t>N</w:t>
      </w:r>
      <w:r w:rsidRPr="00D92ACB">
        <w:rPr>
          <w:b/>
          <w:u w:val="single"/>
        </w:rPr>
        <w:t>epateikus ši</w:t>
      </w:r>
      <w:r w:rsidR="0046033A">
        <w:rPr>
          <w:b/>
          <w:u w:val="single"/>
        </w:rPr>
        <w:t>o</w:t>
      </w:r>
      <w:r w:rsidRPr="00D92ACB">
        <w:rPr>
          <w:b/>
          <w:u w:val="single"/>
        </w:rPr>
        <w:t xml:space="preserve"> dokument</w:t>
      </w:r>
      <w:r w:rsidR="0046033A">
        <w:rPr>
          <w:b/>
          <w:u w:val="single"/>
        </w:rPr>
        <w:t>o</w:t>
      </w:r>
      <w:r w:rsidRPr="00D92ACB">
        <w:rPr>
          <w:b/>
          <w:u w:val="single"/>
        </w:rPr>
        <w:t xml:space="preserve"> kartu su pasiūlymu, vėliau ji</w:t>
      </w:r>
      <w:r w:rsidR="0046033A">
        <w:rPr>
          <w:b/>
          <w:u w:val="single"/>
        </w:rPr>
        <w:t>s</w:t>
      </w:r>
      <w:r w:rsidRPr="00D92ACB">
        <w:rPr>
          <w:b/>
          <w:u w:val="single"/>
        </w:rPr>
        <w:t xml:space="preserve"> negalės būti pateikiam</w:t>
      </w:r>
      <w:r w:rsidR="0046033A">
        <w:rPr>
          <w:b/>
          <w:u w:val="single"/>
        </w:rPr>
        <w:t>as</w:t>
      </w:r>
      <w:r w:rsidRPr="00D92ACB">
        <w:rPr>
          <w:b/>
          <w:u w:val="single"/>
        </w:rPr>
        <w:t xml:space="preserve"> ir tiekėjo pasiūlymas turės būti atmetamas.</w:t>
      </w:r>
      <w:r w:rsidRPr="00D92ACB">
        <w:rPr>
          <w:bCs/>
        </w:rPr>
        <w:t xml:space="preserve"> </w:t>
      </w:r>
    </w:p>
    <w:p w14:paraId="377F9955" w14:textId="199888A0" w:rsidR="000F4A83" w:rsidRPr="009E255D" w:rsidRDefault="000F4A83" w:rsidP="00B728F9">
      <w:pPr>
        <w:ind w:firstLine="731"/>
        <w:jc w:val="both"/>
      </w:pPr>
      <w:r w:rsidRPr="00D92ACB">
        <w:rPr>
          <w:bCs/>
        </w:rPr>
        <w:lastRenderedPageBreak/>
        <w:t>2.</w:t>
      </w:r>
      <w:r w:rsidR="00B728F9">
        <w:rPr>
          <w:bCs/>
        </w:rPr>
        <w:t>6</w:t>
      </w:r>
      <w:r w:rsidRPr="00D92ACB">
        <w:rPr>
          <w:bCs/>
        </w:rPr>
        <w:t xml:space="preserve">. </w:t>
      </w:r>
      <w:r w:rsidRPr="00D92ACB">
        <w:t>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w:t>
      </w:r>
      <w:r w:rsidRPr="009378FD">
        <w:t xml:space="preserve"> jeigu konkretus modelis ar tiekimo šaltinis, standartas, konkretus procesas ar prekių ženklas, patentas, tipai, konkreti kilmė ar gamyba nurodyta apibrėžiant perkančiosios organizacijos turimus produktus ar esamus procesus). Lygiavertiškumo įrodymas yra tiekėjo pareiga.</w:t>
      </w:r>
      <w:r>
        <w:t xml:space="preserve"> </w:t>
      </w:r>
      <w:r w:rsidRPr="009E255D">
        <w:t>Tiekėjas privalo</w:t>
      </w:r>
      <w:r>
        <w:t xml:space="preserve"> </w:t>
      </w:r>
      <w:r w:rsidRPr="009E255D">
        <w:t>bet kokiomis tinkamomis priemonėmis įrodyti, kad jo siūloma prekė yra lygiavertė ir atitinka</w:t>
      </w:r>
      <w:r>
        <w:t xml:space="preserve"> </w:t>
      </w:r>
      <w:r w:rsidRPr="009E255D">
        <w:t>techninėje specifikacijoje keliamus reikalavimus.</w:t>
      </w:r>
    </w:p>
    <w:p w14:paraId="352A19F6" w14:textId="1729FCCB" w:rsidR="000F4A83" w:rsidRDefault="000F4A83" w:rsidP="00B728F9">
      <w:pPr>
        <w:ind w:firstLine="731"/>
        <w:jc w:val="both"/>
        <w:rPr>
          <w:noProof/>
        </w:rPr>
      </w:pPr>
      <w:r w:rsidRPr="009378FD">
        <w:rPr>
          <w:noProof/>
        </w:rPr>
        <w:t>2.</w:t>
      </w:r>
      <w:r w:rsidR="00B728F9">
        <w:rPr>
          <w:noProof/>
        </w:rPr>
        <w:t>7</w:t>
      </w:r>
      <w:r w:rsidRPr="009378FD">
        <w:rPr>
          <w:noProof/>
        </w:rPr>
        <w:t xml:space="preserve">. </w:t>
      </w:r>
      <w:r w:rsidRPr="005D2EE1">
        <w:rPr>
          <w:noProof/>
        </w:rPr>
        <w:t xml:space="preserve">Pirkimas </w:t>
      </w:r>
      <w:r>
        <w:rPr>
          <w:noProof/>
        </w:rPr>
        <w:t>į dalis neskaidomas.</w:t>
      </w:r>
    </w:p>
    <w:p w14:paraId="4996B663" w14:textId="1A24A78E" w:rsidR="00CE2F7A" w:rsidRDefault="00CE2F7A" w:rsidP="00B728F9">
      <w:pPr>
        <w:tabs>
          <w:tab w:val="left" w:pos="567"/>
        </w:tabs>
        <w:ind w:firstLine="731"/>
        <w:jc w:val="both"/>
      </w:pPr>
      <w:r w:rsidRPr="00CE3853">
        <w:t>2.</w:t>
      </w:r>
      <w:r w:rsidR="002B184B">
        <w:t>8</w:t>
      </w:r>
      <w:r w:rsidRPr="00CE3853">
        <w:t xml:space="preserve">. </w:t>
      </w:r>
      <w:r>
        <w:t>Prekė</w:t>
      </w:r>
      <w:r w:rsidRPr="008D3925">
        <w:t xml:space="preserve"> perkam</w:t>
      </w:r>
      <w:r>
        <w:t>os</w:t>
      </w:r>
      <w:r w:rsidRPr="008D3925">
        <w:t xml:space="preserve"> pagal fiksuot</w:t>
      </w:r>
      <w:r>
        <w:t>o</w:t>
      </w:r>
      <w:r w:rsidR="00CE3853">
        <w:t>s</w:t>
      </w:r>
      <w:r>
        <w:t xml:space="preserve"> kain</w:t>
      </w:r>
      <w:r w:rsidR="00CE3853">
        <w:t xml:space="preserve">os </w:t>
      </w:r>
      <w:r w:rsidRPr="008D3925">
        <w:t>kainodarą.</w:t>
      </w:r>
    </w:p>
    <w:p w14:paraId="696430C5" w14:textId="1E17D7F5" w:rsidR="00F20542" w:rsidRPr="00072E41" w:rsidRDefault="00F20542" w:rsidP="00B728F9">
      <w:pPr>
        <w:pStyle w:val="Body2"/>
        <w:numPr>
          <w:ilvl w:val="1"/>
          <w:numId w:val="34"/>
        </w:numPr>
        <w:tabs>
          <w:tab w:val="left" w:pos="1134"/>
          <w:tab w:val="left" w:pos="1418"/>
        </w:tabs>
        <w:spacing w:after="0"/>
        <w:ind w:left="0" w:firstLine="731"/>
        <w:rPr>
          <w:sz w:val="24"/>
          <w:szCs w:val="24"/>
          <w:lang w:val="lt-LT"/>
        </w:rPr>
      </w:pPr>
      <w:bookmarkStart w:id="4" w:name="_Hlk200109698"/>
      <w:proofErr w:type="spellStart"/>
      <w:r w:rsidRPr="00072E41">
        <w:rPr>
          <w:sz w:val="24"/>
          <w:szCs w:val="24"/>
        </w:rPr>
        <w:t>Sprendimo</w:t>
      </w:r>
      <w:proofErr w:type="spellEnd"/>
      <w:r w:rsidRPr="00072E41">
        <w:rPr>
          <w:sz w:val="24"/>
          <w:szCs w:val="24"/>
        </w:rPr>
        <w:t xml:space="preserve"> </w:t>
      </w:r>
      <w:proofErr w:type="spellStart"/>
      <w:r w:rsidRPr="00072E41">
        <w:rPr>
          <w:sz w:val="24"/>
          <w:szCs w:val="24"/>
        </w:rPr>
        <w:t>neatlikti</w:t>
      </w:r>
      <w:proofErr w:type="spellEnd"/>
      <w:r w:rsidRPr="00072E41">
        <w:rPr>
          <w:sz w:val="24"/>
          <w:szCs w:val="24"/>
        </w:rPr>
        <w:t xml:space="preserve"> </w:t>
      </w:r>
      <w:proofErr w:type="spellStart"/>
      <w:r w:rsidRPr="00072E41">
        <w:rPr>
          <w:sz w:val="24"/>
          <w:szCs w:val="24"/>
        </w:rPr>
        <w:t>pirkimo</w:t>
      </w:r>
      <w:proofErr w:type="spellEnd"/>
      <w:r w:rsidRPr="00072E41">
        <w:rPr>
          <w:sz w:val="24"/>
          <w:szCs w:val="24"/>
        </w:rPr>
        <w:t xml:space="preserve"> </w:t>
      </w:r>
      <w:proofErr w:type="spellStart"/>
      <w:r w:rsidRPr="00072E41">
        <w:rPr>
          <w:sz w:val="24"/>
          <w:szCs w:val="24"/>
        </w:rPr>
        <w:t>naudojantis</w:t>
      </w:r>
      <w:proofErr w:type="spellEnd"/>
      <w:r w:rsidRPr="00072E41">
        <w:rPr>
          <w:sz w:val="24"/>
          <w:szCs w:val="24"/>
        </w:rPr>
        <w:t xml:space="preserve"> </w:t>
      </w:r>
      <w:proofErr w:type="spellStart"/>
      <w:r w:rsidRPr="00072E41">
        <w:rPr>
          <w:sz w:val="24"/>
          <w:szCs w:val="24"/>
        </w:rPr>
        <w:t>centralizuotų</w:t>
      </w:r>
      <w:proofErr w:type="spellEnd"/>
      <w:r w:rsidRPr="00072E41">
        <w:rPr>
          <w:sz w:val="24"/>
          <w:szCs w:val="24"/>
        </w:rPr>
        <w:t xml:space="preserve"> </w:t>
      </w:r>
      <w:proofErr w:type="spellStart"/>
      <w:r w:rsidRPr="00072E41">
        <w:rPr>
          <w:sz w:val="24"/>
          <w:szCs w:val="24"/>
        </w:rPr>
        <w:t>pirkimų</w:t>
      </w:r>
      <w:proofErr w:type="spellEnd"/>
      <w:r w:rsidRPr="00072E41">
        <w:rPr>
          <w:sz w:val="24"/>
          <w:szCs w:val="24"/>
        </w:rPr>
        <w:t xml:space="preserve"> </w:t>
      </w:r>
      <w:proofErr w:type="spellStart"/>
      <w:r w:rsidRPr="00072E41">
        <w:rPr>
          <w:sz w:val="24"/>
          <w:szCs w:val="24"/>
        </w:rPr>
        <w:t>katalogu</w:t>
      </w:r>
      <w:proofErr w:type="spellEnd"/>
      <w:r w:rsidRPr="00072E41">
        <w:rPr>
          <w:sz w:val="24"/>
          <w:szCs w:val="24"/>
        </w:rPr>
        <w:t xml:space="preserve"> </w:t>
      </w:r>
      <w:proofErr w:type="spellStart"/>
      <w:r w:rsidRPr="00072E41">
        <w:rPr>
          <w:sz w:val="24"/>
          <w:szCs w:val="24"/>
        </w:rPr>
        <w:t>pagrindimas</w:t>
      </w:r>
      <w:proofErr w:type="spellEnd"/>
      <w:r w:rsidRPr="00072E41">
        <w:rPr>
          <w:sz w:val="24"/>
          <w:szCs w:val="24"/>
        </w:rPr>
        <w:t xml:space="preserve">: </w:t>
      </w:r>
      <w:proofErr w:type="spellStart"/>
      <w:r>
        <w:rPr>
          <w:sz w:val="24"/>
          <w:szCs w:val="24"/>
        </w:rPr>
        <w:t>š</w:t>
      </w:r>
      <w:r w:rsidRPr="00072E41">
        <w:rPr>
          <w:sz w:val="24"/>
          <w:szCs w:val="24"/>
        </w:rPr>
        <w:t>iuo</w:t>
      </w:r>
      <w:proofErr w:type="spellEnd"/>
      <w:r w:rsidRPr="00072E41">
        <w:rPr>
          <w:sz w:val="24"/>
          <w:szCs w:val="24"/>
        </w:rPr>
        <w:t xml:space="preserve"> </w:t>
      </w:r>
      <w:proofErr w:type="spellStart"/>
      <w:r w:rsidRPr="00072E41">
        <w:rPr>
          <w:sz w:val="24"/>
          <w:szCs w:val="24"/>
        </w:rPr>
        <w:t>metu</w:t>
      </w:r>
      <w:proofErr w:type="spellEnd"/>
      <w:r w:rsidRPr="00072E41">
        <w:rPr>
          <w:sz w:val="24"/>
          <w:szCs w:val="24"/>
        </w:rPr>
        <w:t xml:space="preserve"> </w:t>
      </w:r>
      <w:proofErr w:type="spellStart"/>
      <w:r w:rsidRPr="00072E41">
        <w:rPr>
          <w:sz w:val="24"/>
          <w:szCs w:val="24"/>
        </w:rPr>
        <w:t>VšĮ</w:t>
      </w:r>
      <w:proofErr w:type="spellEnd"/>
      <w:r w:rsidRPr="00072E41">
        <w:rPr>
          <w:sz w:val="24"/>
          <w:szCs w:val="24"/>
        </w:rPr>
        <w:t xml:space="preserve"> </w:t>
      </w:r>
      <w:proofErr w:type="spellStart"/>
      <w:r w:rsidRPr="00072E41">
        <w:rPr>
          <w:sz w:val="24"/>
          <w:szCs w:val="24"/>
        </w:rPr>
        <w:t>CPO.lt</w:t>
      </w:r>
      <w:proofErr w:type="spellEnd"/>
      <w:r w:rsidRPr="00072E41">
        <w:rPr>
          <w:sz w:val="24"/>
          <w:szCs w:val="24"/>
        </w:rPr>
        <w:t xml:space="preserve"> </w:t>
      </w:r>
      <w:r w:rsidRPr="00072E41">
        <w:rPr>
          <w:i/>
          <w:iCs/>
          <w:sz w:val="24"/>
          <w:szCs w:val="24"/>
          <w:lang w:val="lt-LT"/>
        </w:rPr>
        <w:t xml:space="preserve">yra apribojusi užsakymų formavimą modulyje „Lengvųjų automobilių užsakymai </w:t>
      </w:r>
      <w:r w:rsidRPr="00072E41">
        <w:rPr>
          <w:i/>
          <w:iCs/>
          <w:sz w:val="24"/>
          <w:szCs w:val="24"/>
          <w:u w:val="single"/>
          <w:lang w:val="lt-LT"/>
        </w:rPr>
        <w:t xml:space="preserve">(lengvųjų automobilių pirkimas – </w:t>
      </w:r>
      <w:proofErr w:type="gramStart"/>
      <w:r w:rsidRPr="00072E41">
        <w:rPr>
          <w:i/>
          <w:iCs/>
          <w:sz w:val="24"/>
          <w:szCs w:val="24"/>
          <w:u w:val="single"/>
          <w:lang w:val="lt-LT"/>
        </w:rPr>
        <w:t>pardavimas)“</w:t>
      </w:r>
      <w:proofErr w:type="gramEnd"/>
      <w:r w:rsidRPr="00072E41">
        <w:rPr>
          <w:i/>
          <w:iCs/>
          <w:sz w:val="24"/>
          <w:szCs w:val="24"/>
          <w:u w:val="single"/>
          <w:lang w:val="lt-LT"/>
        </w:rPr>
        <w:t>,</w:t>
      </w:r>
      <w:r>
        <w:rPr>
          <w:i/>
          <w:iCs/>
          <w:sz w:val="24"/>
          <w:szCs w:val="24"/>
          <w:lang w:val="lt-LT"/>
        </w:rPr>
        <w:t xml:space="preserve"> </w:t>
      </w:r>
      <w:r w:rsidRPr="00072E41">
        <w:rPr>
          <w:sz w:val="24"/>
          <w:szCs w:val="24"/>
          <w:lang w:val="lt-LT"/>
        </w:rPr>
        <w:t>t. y. vykdyti pirkimą per CPO.LT katalogą nėra galimybės.</w:t>
      </w:r>
    </w:p>
    <w:bookmarkEnd w:id="4"/>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136B21"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601051" w:rsidRPr="00002E9F">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B4511" w:rsidRPr="000B4511">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5FA280EE" w14:textId="77777777" w:rsidR="003D2A7F" w:rsidRPr="00DE6143" w:rsidRDefault="003D2A7F" w:rsidP="003D2A7F">
      <w:pPr>
        <w:widowControl w:val="0"/>
        <w:numPr>
          <w:ilvl w:val="1"/>
          <w:numId w:val="21"/>
        </w:numPr>
        <w:tabs>
          <w:tab w:val="left" w:pos="1134"/>
        </w:tabs>
        <w:autoSpaceDE w:val="0"/>
        <w:autoSpaceDN/>
        <w:adjustRightInd w:val="0"/>
        <w:ind w:left="0" w:firstLine="709"/>
        <w:jc w:val="both"/>
        <w:textAlignment w:val="auto"/>
        <w:rPr>
          <w:lang w:eastAsia="lt-LT"/>
        </w:rPr>
      </w:pPr>
      <w:r w:rsidRPr="003D2A7F">
        <w:rPr>
          <w:rFonts w:eastAsiaTheme="minorHAnsi"/>
          <w:b/>
          <w:iCs/>
        </w:rPr>
        <w:t>Visas pasiūlymas privalo</w:t>
      </w:r>
      <w:r w:rsidRPr="003D2A7F">
        <w:rPr>
          <w:rFonts w:eastAsia="Calibri"/>
          <w:b/>
          <w:iCs/>
        </w:rPr>
        <w:t xml:space="preserve"> </w:t>
      </w:r>
      <w:r w:rsidRPr="003D2A7F">
        <w:rPr>
          <w:rFonts w:eastAsiaTheme="minorHAnsi"/>
          <w:b/>
          <w:iCs/>
        </w:rPr>
        <w:t>būti pasirašytas kvalifikuotu elektroniniu</w:t>
      </w:r>
      <w:r w:rsidRPr="003D2A7F">
        <w:rPr>
          <w:rFonts w:eastAsia="Calibri"/>
          <w:b/>
          <w:iCs/>
        </w:rPr>
        <w:t xml:space="preserve"> </w:t>
      </w:r>
      <w:r w:rsidRPr="003D2A7F">
        <w:rPr>
          <w:rFonts w:eastAsiaTheme="minorHAnsi"/>
          <w:b/>
          <w:iCs/>
        </w:rPr>
        <w:t>parašu</w:t>
      </w:r>
      <w:r w:rsidRPr="00F76AFA">
        <w:rPr>
          <w:rFonts w:eastAsiaTheme="minorHAnsi"/>
          <w:bCs/>
          <w:iCs/>
        </w:rPr>
        <w:t>, atitinkančiu VPĮ 22 straipsnio 11</w:t>
      </w:r>
      <w:r w:rsidRPr="00DE6143">
        <w:rPr>
          <w:rFonts w:eastAsia="Calibri"/>
          <w:iCs/>
        </w:rPr>
        <w:t xml:space="preserve"> dalies 2 ir 3 punktuose nustatytus reikalavimus. </w:t>
      </w:r>
      <w:r w:rsidRPr="00DE6143">
        <w:rPr>
          <w:rFonts w:eastAsia="Calibri"/>
        </w:rPr>
        <w:t xml:space="preserve">Kvalifikuotu elektroniniu parašu tiekėjo vadovas ar jo įgaliotas asmuo (pateikiant įgaliojimą) turi patvirtinti </w:t>
      </w:r>
      <w:r w:rsidRPr="00F76AFA">
        <w:rPr>
          <w:rFonts w:eastAsia="Calibri" w:cstheme="minorHAnsi"/>
        </w:rPr>
        <w:t>visą pasiūlymą,</w:t>
      </w:r>
      <w:r w:rsidRPr="00DE6143">
        <w:rPr>
          <w:rFonts w:eastAsia="Calibri"/>
        </w:rPr>
        <w:t xml:space="preserve"> atskirai kiekvienos dokumentų kopijos pasirašyti kvalifikuotu elektroniniu parašu nereikia (jei pirkimo dokumentuose nenumatyta kitaip). </w:t>
      </w:r>
      <w:r w:rsidRPr="00DE6143">
        <w:rPr>
          <w:rFonts w:eastAsia="Calibri"/>
          <w:bCs/>
          <w:iCs/>
        </w:rPr>
        <w:t>Gali būti pateikiami:</w:t>
      </w:r>
    </w:p>
    <w:p w14:paraId="78390C04" w14:textId="77777777" w:rsidR="003D2A7F" w:rsidRPr="00DE6143" w:rsidRDefault="003D2A7F" w:rsidP="003D2A7F">
      <w:pPr>
        <w:suppressAutoHyphens w:val="0"/>
        <w:autoSpaceDN/>
        <w:ind w:firstLine="709"/>
        <w:contextualSpacing/>
        <w:jc w:val="both"/>
        <w:textAlignment w:val="auto"/>
        <w:rPr>
          <w:bCs/>
          <w:iCs/>
          <w:u w:val="single"/>
        </w:rPr>
      </w:pPr>
      <w:r w:rsidRPr="00DE6143">
        <w:rPr>
          <w:rFonts w:eastAsia="Calibri"/>
          <w:bCs/>
          <w:iCs/>
        </w:rPr>
        <w:t>3.3.1. kvalifikuotu elektroniniu parašu pasirašyti elektroninėmis priemonėmis suformuoti                     dokumentai (kai tiekėją atstovaujantis ir visą pasiūlymą pasirašantis asmuo nesutampa su elektroniniu parašu atitinkamą dokumentą pasirašančiu asmeniu);</w:t>
      </w:r>
    </w:p>
    <w:p w14:paraId="3F8EE253" w14:textId="77777777" w:rsidR="003D2A7F" w:rsidRPr="00DE6143" w:rsidRDefault="003D2A7F" w:rsidP="003D2A7F">
      <w:pPr>
        <w:suppressAutoHyphens w:val="0"/>
        <w:autoSpaceDN/>
        <w:ind w:firstLine="709"/>
        <w:contextualSpacing/>
        <w:jc w:val="both"/>
        <w:textAlignment w:val="auto"/>
        <w:rPr>
          <w:bCs/>
          <w:iCs/>
          <w:u w:val="single"/>
        </w:rPr>
      </w:pPr>
      <w:r w:rsidRPr="00DE6143">
        <w:rPr>
          <w:rFonts w:eastAsia="Calibri"/>
          <w:bCs/>
          <w:iCs/>
        </w:rPr>
        <w:t>3.3.2. elektroninėmis priemonėmis suformuoti dokumentai (kai tiekėją atstovaujantis ir visą pasiūlymą pasirašantis asmuo sutampa su atitinkamą dokumentą turinčiu teisę pasirašyti asmeniu);</w:t>
      </w:r>
    </w:p>
    <w:p w14:paraId="678D6124" w14:textId="77777777" w:rsidR="003D2A7F" w:rsidRPr="00DE6143" w:rsidRDefault="003D2A7F" w:rsidP="003D2A7F">
      <w:pPr>
        <w:suppressAutoHyphens w:val="0"/>
        <w:autoSpaceDN/>
        <w:ind w:firstLine="709"/>
        <w:contextualSpacing/>
        <w:jc w:val="both"/>
        <w:textAlignment w:val="auto"/>
        <w:rPr>
          <w:rFonts w:eastAsia="Calibri"/>
          <w:bCs/>
          <w:iCs/>
        </w:rPr>
      </w:pPr>
      <w:r w:rsidRPr="00DE6143">
        <w:rPr>
          <w:bCs/>
          <w:iCs/>
        </w:rPr>
        <w:t xml:space="preserve">3.3.3. </w:t>
      </w:r>
      <w:r w:rsidRPr="00DE6143">
        <w:rPr>
          <w:rFonts w:eastAsia="Calibri"/>
          <w:bCs/>
          <w:iCs/>
        </w:rPr>
        <w:t>skaitmeninės dokumentų kopijos (</w:t>
      </w:r>
      <w:r w:rsidRPr="00DE6143">
        <w:rPr>
          <w:rFonts w:eastAsia="Calibri"/>
          <w:iCs/>
        </w:rPr>
        <w:t>fiziniu asmens, nesutampančio, su pasiūlymą pasirašančiu asmeniu, parašu tvirtinami dokumentai turi būti pateikiami pasirašyti ir nuskenuoti)</w:t>
      </w:r>
      <w:r w:rsidRPr="00DE6143">
        <w:rPr>
          <w:rFonts w:eastAsia="Calibri"/>
          <w:bCs/>
          <w:iCs/>
        </w:rPr>
        <w:t>.</w:t>
      </w:r>
    </w:p>
    <w:p w14:paraId="35D49DDC" w14:textId="77777777" w:rsidR="003D2A7F" w:rsidRPr="00DE6143" w:rsidRDefault="003D2A7F" w:rsidP="003D2A7F">
      <w:pPr>
        <w:widowControl w:val="0"/>
        <w:tabs>
          <w:tab w:val="left" w:pos="1134"/>
        </w:tabs>
        <w:autoSpaceDE w:val="0"/>
        <w:autoSpaceDN/>
        <w:adjustRightInd w:val="0"/>
        <w:ind w:firstLine="709"/>
        <w:jc w:val="both"/>
        <w:textAlignment w:val="auto"/>
        <w:rPr>
          <w:iCs/>
          <w:lang w:eastAsia="lt-LT"/>
        </w:rPr>
      </w:pPr>
      <w:r w:rsidRPr="00DE6143">
        <w:rPr>
          <w:iCs/>
          <w:lang w:eastAsia="lt-LT"/>
        </w:rPr>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DE6143">
        <w:rPr>
          <w:iCs/>
          <w:lang w:eastAsia="lt-LT"/>
        </w:rPr>
        <w:t>adoc</w:t>
      </w:r>
      <w:proofErr w:type="spellEnd"/>
      <w:r w:rsidRPr="00DE6143">
        <w:rPr>
          <w:iCs/>
          <w:lang w:eastAsia="lt-LT"/>
        </w:rPr>
        <w:t xml:space="preserve"> „konteinerį“, kuriame būtų įkeltas pasiūlymas kartu su visais priedais).</w:t>
      </w:r>
    </w:p>
    <w:p w14:paraId="26D001D1" w14:textId="74E7CA9A" w:rsidR="009F015B" w:rsidRPr="007B4BFC" w:rsidRDefault="009F015B" w:rsidP="00C16ABD">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64E0D74A" w:rsidR="009F015B" w:rsidRPr="00C16ABD"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C16ABD">
        <w:rPr>
          <w:b/>
        </w:rPr>
        <w:lastRenderedPageBreak/>
        <w:t xml:space="preserve">užpildytas pasiūlymas, parengtas pagal pirkimo dokumentų 1 priedą (užpildyta pasiūlymo forma);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6"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t xml:space="preserve">2) </w:t>
      </w:r>
      <w:hyperlink r:id="rId17" w:history="1">
        <w:r w:rsidRPr="00C16ABD">
          <w:rPr>
            <w:rStyle w:val="Hipersaitas"/>
            <w:i/>
            <w:iCs/>
          </w:rPr>
          <w:t>https://vpt.lrv.lt/lt/naujienos/kaip-sekmingai-dalyvauti-viesuosiuose-pirkimuose-2020-metais</w:t>
        </w:r>
      </w:hyperlink>
      <w:r w:rsidRPr="00D27AF2">
        <w:t>;</w:t>
      </w:r>
      <w:r>
        <w:t xml:space="preserve"> </w:t>
      </w:r>
    </w:p>
    <w:p w14:paraId="43A3FDE2" w14:textId="5A6C2894"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w:t>
      </w:r>
      <w:r w:rsidR="00D17E5E">
        <w:rPr>
          <w:b/>
        </w:rPr>
        <w:t>a</w:t>
      </w:r>
      <w:r w:rsidRPr="002A4953">
        <w:rPr>
          <w:b/>
        </w:rPr>
        <w:t xml:space="preserve"> Techninės specifikacijos lentelė (</w:t>
      </w:r>
      <w:r>
        <w:rPr>
          <w:b/>
        </w:rPr>
        <w:t>P</w:t>
      </w:r>
      <w:r w:rsidRPr="002A4953">
        <w:rPr>
          <w:b/>
        </w:rPr>
        <w:t>irkimo sąlygų 2 priedas)</w:t>
      </w:r>
      <w:r>
        <w:rPr>
          <w:b/>
        </w:rPr>
        <w:t>;</w:t>
      </w:r>
    </w:p>
    <w:p w14:paraId="11C9D093" w14:textId="3E888DAF" w:rsidR="00454BA8" w:rsidRPr="00D17E5E" w:rsidRDefault="00D17E5E"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u w:val="single"/>
        </w:rPr>
        <w:t>d</w:t>
      </w:r>
      <w:r w:rsidR="00454BA8" w:rsidRPr="00454BA8">
        <w:rPr>
          <w:b/>
          <w:u w:val="single"/>
        </w:rPr>
        <w:t>okument</w:t>
      </w:r>
      <w:r>
        <w:rPr>
          <w:b/>
          <w:u w:val="single"/>
        </w:rPr>
        <w:t>ai</w:t>
      </w:r>
      <w:r w:rsidR="00454BA8" w:rsidRPr="00454BA8">
        <w:rPr>
          <w:b/>
        </w:rPr>
        <w:t xml:space="preserve"> įrodan</w:t>
      </w:r>
      <w:r>
        <w:rPr>
          <w:b/>
        </w:rPr>
        <w:t>tys</w:t>
      </w:r>
      <w:r w:rsidR="00454BA8" w:rsidRPr="00454BA8">
        <w:rPr>
          <w:b/>
        </w:rPr>
        <w:t xml:space="preserve"> parduodamos </w:t>
      </w:r>
      <w:r w:rsidR="00106E93">
        <w:rPr>
          <w:b/>
        </w:rPr>
        <w:t>P</w:t>
      </w:r>
      <w:r w:rsidR="00454BA8" w:rsidRPr="00454BA8">
        <w:rPr>
          <w:b/>
        </w:rPr>
        <w:t>rekės atitikimą kokybės ir techniniams reikalavimams, nurodytiems Pirkimo dokumentų 2 priede „Techninė specifikacija“</w:t>
      </w:r>
      <w:r>
        <w:rPr>
          <w:b/>
        </w:rPr>
        <w:t xml:space="preserve">. </w:t>
      </w:r>
    </w:p>
    <w:p w14:paraId="77D245FC" w14:textId="1DF090D8" w:rsidR="00D17E5E" w:rsidRPr="00454BA8" w:rsidRDefault="00D17E5E"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17E5E">
        <w:rPr>
          <w:bCs/>
        </w:rPr>
        <w:t xml:space="preserve">užpildyta Deklaracija dėl atitikties keliamiems reikalavimams tiekėjui (Deklaracija) pagal pirkimo dokumentų 4 priedą. Jeigu pasiūlymą teikia tiekėjų grupė, Deklaraciją turi užpildyti ir kartu su pasiūlymu pateikti kiekvienas tiekėjų grupės narys. Subtiekėjų, kurių pajėgumais (kvalifikacija) tiekėjas nesiremia, Deklaracija nereikalaujama; Deklaracija turi būti pasirašyta jį užpildžiusio tiekėjo vadovo, jungtinės veiklos partnerio vadovo parašu, nurodant pasirašiusiojo asmens vardą ir pavardę (nuskenuotas dokumentas </w:t>
      </w:r>
      <w:proofErr w:type="spellStart"/>
      <w:r w:rsidRPr="00D17E5E">
        <w:rPr>
          <w:bCs/>
        </w:rPr>
        <w:t>pdf</w:t>
      </w:r>
      <w:proofErr w:type="spellEnd"/>
      <w:r w:rsidRPr="00D17E5E">
        <w:rPr>
          <w:bCs/>
        </w:rPr>
        <w:t xml:space="preserve"> formatu, arba pasirašytas elektroniniu parašu). Jei Deklaracija pasirašyta ne tiekėjo (vadovo) ar jungtinės veiklos partnerio (vadovo), kartu pateikiamas įgaliojimas, suteikiantis teisę šį dokumentą pasirašiusiam darbuotojui, atstovauti tiekėją ar jungtinės veiklos partnerį;</w:t>
      </w:r>
    </w:p>
    <w:p w14:paraId="4FCB4E37" w14:textId="2B6263BA" w:rsidR="009F015B" w:rsidRPr="00454BA8"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Pr="009C7FC6"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1C707B49" w14:textId="40EF0725" w:rsidR="00B17761" w:rsidRPr="00B17761" w:rsidRDefault="00557A32" w:rsidP="00C16ABD">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C16ABD">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C16ABD">
      <w:pPr>
        <w:pStyle w:val="Sraopastraipa"/>
        <w:numPr>
          <w:ilvl w:val="2"/>
          <w:numId w:val="21"/>
        </w:numPr>
        <w:tabs>
          <w:tab w:val="left" w:pos="1418"/>
        </w:tabs>
        <w:autoSpaceDN/>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9C7FC6">
      <w:pPr>
        <w:pStyle w:val="Sraopastraipa"/>
        <w:numPr>
          <w:ilvl w:val="2"/>
          <w:numId w:val="21"/>
        </w:numPr>
        <w:tabs>
          <w:tab w:val="left" w:pos="1418"/>
        </w:tabs>
        <w:autoSpaceDN/>
        <w:ind w:left="0" w:firstLine="709"/>
        <w:contextualSpacing/>
        <w:jc w:val="both"/>
        <w:textAlignment w:val="auto"/>
      </w:pPr>
      <w:r w:rsidRPr="00F85BF6">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6A94E622" w:rsidR="00226680" w:rsidRPr="00AB4ECF" w:rsidRDefault="00466F7E" w:rsidP="009C7FC6">
      <w:pPr>
        <w:pStyle w:val="Sraopastraipa"/>
        <w:numPr>
          <w:ilvl w:val="2"/>
          <w:numId w:val="21"/>
        </w:numPr>
        <w:tabs>
          <w:tab w:val="left" w:pos="1418"/>
        </w:tabs>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774EB00E" w14:textId="1B6C2CCD" w:rsidR="00AB4ECF" w:rsidRPr="00264694" w:rsidRDefault="00264694" w:rsidP="009C7FC6">
      <w:pPr>
        <w:pStyle w:val="Sraopastraipa"/>
        <w:numPr>
          <w:ilvl w:val="2"/>
          <w:numId w:val="21"/>
        </w:numPr>
        <w:tabs>
          <w:tab w:val="left" w:pos="1418"/>
        </w:tabs>
        <w:autoSpaceDN/>
        <w:ind w:left="0" w:firstLine="709"/>
        <w:contextualSpacing/>
        <w:jc w:val="both"/>
        <w:textAlignment w:val="auto"/>
        <w:rPr>
          <w:bCs/>
        </w:rPr>
      </w:pPr>
      <w:r w:rsidRPr="00264694">
        <w:rPr>
          <w:rFonts w:eastAsia="Arial Unicode MS"/>
        </w:rPr>
        <w:t>kiti reikalaujami dokumentai.</w:t>
      </w:r>
    </w:p>
    <w:p w14:paraId="1DEBCD16" w14:textId="77777777" w:rsidR="00226680" w:rsidRDefault="00761D69">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w:t>
      </w:r>
      <w:r w:rsidRPr="00226680">
        <w:rPr>
          <w:bCs/>
          <w:lang w:eastAsia="ar-SA"/>
        </w:rPr>
        <w:lastRenderedPageBreak/>
        <w:t xml:space="preserve">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lastRenderedPageBreak/>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7D83E67E" w14:textId="60B27F68" w:rsidR="00CE3853" w:rsidRPr="00C65A29" w:rsidRDefault="00CE3853" w:rsidP="00CE3853">
      <w:pPr>
        <w:tabs>
          <w:tab w:val="left" w:pos="1134"/>
        </w:tabs>
        <w:ind w:firstLine="567"/>
        <w:contextualSpacing/>
        <w:jc w:val="center"/>
        <w:rPr>
          <w:bCs/>
          <w:sz w:val="20"/>
          <w:lang w:eastAsia="ar-SA"/>
        </w:rPr>
      </w:pPr>
      <w:r w:rsidRPr="00C65A29">
        <w:rPr>
          <w:b/>
          <w:szCs w:val="20"/>
        </w:rPr>
        <w:t xml:space="preserve">4. </w:t>
      </w:r>
      <w:r w:rsidRPr="00127B19">
        <w:rPr>
          <w:b/>
        </w:rPr>
        <w:t>TIEKĖJŲ GRUPĖS DALYVAVIMAS PIRKIMO PROCEDŪROSE</w:t>
      </w:r>
    </w:p>
    <w:p w14:paraId="482E779E" w14:textId="77777777" w:rsidR="00CE3853" w:rsidRPr="00C65A29" w:rsidRDefault="00CE3853" w:rsidP="00CE3853">
      <w:pPr>
        <w:jc w:val="center"/>
        <w:rPr>
          <w:szCs w:val="20"/>
        </w:rPr>
      </w:pPr>
    </w:p>
    <w:p w14:paraId="39AFCE60" w14:textId="77777777" w:rsidR="00CE3853" w:rsidRPr="00450C97" w:rsidRDefault="00CE3853" w:rsidP="00CE3853">
      <w:pPr>
        <w:tabs>
          <w:tab w:val="left" w:pos="0"/>
        </w:tabs>
        <w:suppressAutoHyphens w:val="0"/>
        <w:autoSpaceDN/>
        <w:ind w:firstLine="851"/>
        <w:contextualSpacing/>
        <w:jc w:val="both"/>
        <w:textAlignment w:val="auto"/>
        <w:rPr>
          <w:szCs w:val="20"/>
        </w:rPr>
      </w:pPr>
      <w:r w:rsidRPr="00450C97">
        <w:rPr>
          <w:szCs w:val="20"/>
        </w:rPr>
        <w:t>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044511" w:rsidRDefault="00CE3853" w:rsidP="00CE3853">
      <w:pPr>
        <w:tabs>
          <w:tab w:val="left" w:pos="0"/>
        </w:tabs>
        <w:suppressAutoHyphens w:val="0"/>
        <w:autoSpaceDN/>
        <w:ind w:firstLine="851"/>
        <w:contextualSpacing/>
        <w:jc w:val="both"/>
        <w:textAlignment w:val="auto"/>
        <w:rPr>
          <w:szCs w:val="20"/>
        </w:rPr>
      </w:pPr>
      <w:r w:rsidRPr="00044511">
        <w:rPr>
          <w:szCs w:val="20"/>
        </w:rPr>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044511" w:rsidRDefault="00CE3853" w:rsidP="00CE3853">
      <w:pPr>
        <w:tabs>
          <w:tab w:val="left" w:pos="0"/>
        </w:tabs>
        <w:suppressAutoHyphens w:val="0"/>
        <w:autoSpaceDN/>
        <w:ind w:firstLine="851"/>
        <w:contextualSpacing/>
        <w:jc w:val="both"/>
        <w:textAlignment w:val="auto"/>
        <w:rPr>
          <w:szCs w:val="20"/>
        </w:rPr>
      </w:pPr>
      <w:r w:rsidRPr="00044511">
        <w:rPr>
          <w:szCs w:val="20"/>
        </w:rPr>
        <w:t>4.3.Į CVP IS priemonėmis pateiktus klausimus atsako įgaliotas bendrą pasiūlymą pateikti tiekėjų grupės dalyvis, kuris taip pat pateikia savo ir kitų tiekėjų grupės dalyvių dokumentus.</w:t>
      </w:r>
    </w:p>
    <w:p w14:paraId="50ED6FA4" w14:textId="77777777" w:rsidR="00CE3853" w:rsidRPr="006B6532" w:rsidRDefault="00CE3853" w:rsidP="00CE3853">
      <w:pPr>
        <w:pStyle w:val="Tvarkospapunktis"/>
        <w:numPr>
          <w:ilvl w:val="0"/>
          <w:numId w:val="0"/>
        </w:numPr>
        <w:spacing w:before="240" w:after="240"/>
        <w:ind w:firstLine="709"/>
        <w:jc w:val="center"/>
        <w:rPr>
          <w:b/>
        </w:rPr>
      </w:pPr>
      <w:r w:rsidRPr="006B6532">
        <w:rPr>
          <w:b/>
        </w:rPr>
        <w:t>5. PASIŪLYMŲ GALIOJIMO UŽTIKRINIMAS</w:t>
      </w:r>
    </w:p>
    <w:p w14:paraId="3FE0B747" w14:textId="77777777" w:rsidR="00CE3853" w:rsidRPr="00832598"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5B75CF4" w14:textId="77777777" w:rsidR="00CE3853" w:rsidRPr="006B6532"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Prašymai paaiškinti, papildyti ir patikslinti pirkimo dokumentus gali būti pateikiami perkančiajai organizacijai CVP IS susirašinėjimo priemonėmis</w:t>
      </w:r>
      <w:r>
        <w:rPr>
          <w:lang w:eastAsia="lt-LT"/>
        </w:rPr>
        <w:t xml:space="preserve"> </w:t>
      </w:r>
      <w:r w:rsidRPr="00F47346">
        <w:rPr>
          <w:b/>
          <w:bCs/>
          <w:lang w:eastAsia="lt-LT"/>
        </w:rPr>
        <w:t>ne vėliau kaip likus 2 dienoms iki pasiūlymų pateikimo termino pabaigos</w:t>
      </w:r>
      <w:r>
        <w:rPr>
          <w:lang w:eastAsia="lt-LT"/>
        </w:rPr>
        <w:t>.</w:t>
      </w:r>
      <w:r w:rsidRPr="0056043C">
        <w:rPr>
          <w:lang w:eastAsia="lt-LT"/>
        </w:rPr>
        <w:t xml:space="preserve"> </w:t>
      </w:r>
      <w:r w:rsidRPr="00A350A1">
        <w:rPr>
          <w:lang w:eastAsia="lt-LT"/>
        </w:rPr>
        <w:t>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5675D009" w14:textId="77777777" w:rsidR="00CE3853"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4D51E1">
        <w:rPr>
          <w:szCs w:val="20"/>
        </w:rPr>
        <w:t xml:space="preserve">Nesibaigus pasiūlymų pateikimo terminui, perkančioji organizacija turi teisę savo iniciatyva paaiškinti, papildyti ir patikslinti pirkimo dokumentus ir, jeigu reikia, pratęsti pasiūlymų pateikimo terminą, apie tai paskelbdama </w:t>
      </w:r>
      <w:r>
        <w:rPr>
          <w:szCs w:val="20"/>
        </w:rPr>
        <w:t>VPĮ</w:t>
      </w:r>
      <w:r w:rsidRPr="004D51E1">
        <w:rPr>
          <w:szCs w:val="20"/>
        </w:rPr>
        <w:t xml:space="preserve"> nustatyta tvarka.</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062E00" w:rsidRDefault="00CE3853" w:rsidP="00CE3853">
      <w:pPr>
        <w:tabs>
          <w:tab w:val="left" w:pos="1134"/>
        </w:tabs>
        <w:spacing w:before="120"/>
        <w:ind w:firstLine="567"/>
        <w:jc w:val="center"/>
        <w:rPr>
          <w:b/>
        </w:rPr>
      </w:pPr>
      <w:r>
        <w:rPr>
          <w:b/>
        </w:rPr>
        <w:t xml:space="preserve">7. </w:t>
      </w:r>
      <w:r w:rsidR="00724300" w:rsidRPr="00424DE1">
        <w:rPr>
          <w:b/>
        </w:rPr>
        <w:t>SUSIPAŽINIMAS SU PRADINIAIS PASIŪLYMAIS</w:t>
      </w:r>
    </w:p>
    <w:p w14:paraId="27331477" w14:textId="77777777" w:rsidR="009E4C98" w:rsidRPr="009E4C98" w:rsidRDefault="00056D37" w:rsidP="009E4C98">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5A75DFD6"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 Laimėtoju bus pripažintas mažiausią kainą pasiūlęs tiekėjas.</w:t>
      </w:r>
    </w:p>
    <w:p w14:paraId="77190714"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EC2182">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638E9225" w:rsidR="00071104" w:rsidRDefault="0066282B" w:rsidP="00EC2182">
      <w:pPr>
        <w:pStyle w:val="Sraopastraipa"/>
        <w:numPr>
          <w:ilvl w:val="0"/>
          <w:numId w:val="18"/>
        </w:numPr>
        <w:autoSpaceDN/>
        <w:spacing w:before="120" w:after="120"/>
        <w:jc w:val="center"/>
        <w:rPr>
          <w:b/>
          <w:lang w:val="en-US"/>
        </w:rPr>
      </w:pPr>
      <w:r w:rsidRPr="00597715">
        <w:rPr>
          <w:b/>
          <w:lang w:val="en-US"/>
        </w:rPr>
        <w:t xml:space="preserve">PASIŪLYMŲ VERTINIMAS IR NAGRINĖJIMAS </w:t>
      </w:r>
    </w:p>
    <w:p w14:paraId="08F1E145" w14:textId="77777777" w:rsidR="00491C3B" w:rsidRPr="004928B1" w:rsidRDefault="00491C3B" w:rsidP="00491C3B">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425BD541" w14:textId="77777777" w:rsidR="00491C3B" w:rsidRPr="006F7392" w:rsidRDefault="00491C3B" w:rsidP="00491C3B">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4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5810F980" w14:textId="77777777" w:rsidR="00491C3B" w:rsidRPr="008A67EC" w:rsidRDefault="00491C3B" w:rsidP="00C358C7">
      <w:pPr>
        <w:pStyle w:val="Sraopastraipa"/>
        <w:numPr>
          <w:ilvl w:val="1"/>
          <w:numId w:val="18"/>
        </w:numPr>
        <w:tabs>
          <w:tab w:val="left" w:pos="1134"/>
        </w:tabs>
        <w:ind w:left="0" w:firstLine="731"/>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1E408A01" w14:textId="77777777" w:rsidR="00491C3B" w:rsidRPr="008A67EC" w:rsidRDefault="00491C3B" w:rsidP="00C358C7">
      <w:pPr>
        <w:pStyle w:val="Sraopastraipa"/>
        <w:numPr>
          <w:ilvl w:val="1"/>
          <w:numId w:val="18"/>
        </w:numPr>
        <w:tabs>
          <w:tab w:val="left" w:pos="1134"/>
        </w:tabs>
        <w:ind w:left="0" w:firstLine="731"/>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2CFB0E6C" w14:textId="77777777" w:rsidR="00491C3B" w:rsidRPr="008A67EC" w:rsidRDefault="00491C3B" w:rsidP="00C358C7">
      <w:pPr>
        <w:pStyle w:val="Sraopastraipa"/>
        <w:numPr>
          <w:ilvl w:val="1"/>
          <w:numId w:val="18"/>
        </w:numPr>
        <w:tabs>
          <w:tab w:val="left" w:pos="1134"/>
        </w:tabs>
        <w:ind w:left="0" w:firstLine="731"/>
        <w:jc w:val="both"/>
        <w:rPr>
          <w:b/>
          <w:szCs w:val="20"/>
        </w:rPr>
      </w:pPr>
      <w:bookmarkStart w:id="5"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5"/>
    <w:p w14:paraId="366518B5" w14:textId="77777777" w:rsidR="00491C3B" w:rsidRPr="00E5276F" w:rsidRDefault="00491C3B" w:rsidP="00C358C7">
      <w:pPr>
        <w:pStyle w:val="Sraopastraipa"/>
        <w:numPr>
          <w:ilvl w:val="1"/>
          <w:numId w:val="18"/>
        </w:numPr>
        <w:tabs>
          <w:tab w:val="left" w:pos="1134"/>
        </w:tabs>
        <w:ind w:left="0" w:firstLine="731"/>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3F6D116" w14:textId="77777777" w:rsidR="00491C3B" w:rsidRPr="0066723E" w:rsidRDefault="00491C3B" w:rsidP="00C358C7">
      <w:pPr>
        <w:pStyle w:val="Sraopastraipa"/>
        <w:numPr>
          <w:ilvl w:val="1"/>
          <w:numId w:val="18"/>
        </w:numPr>
        <w:tabs>
          <w:tab w:val="left" w:pos="1134"/>
        </w:tabs>
        <w:ind w:left="0" w:firstLine="731"/>
        <w:jc w:val="both"/>
        <w:rPr>
          <w:bCs/>
          <w:szCs w:val="20"/>
        </w:rPr>
      </w:pP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xml:space="preserve">, </w:t>
      </w:r>
      <w:r w:rsidRPr="00595F68">
        <w:rPr>
          <w:bCs/>
          <w:szCs w:val="20"/>
          <w:u w:val="single"/>
        </w:rPr>
        <w:t xml:space="preserve">pažymų, patvirtinančių VPĮ 46 straipsnyje nurodytų tiekėjo pašalinimo pagrindų nebuvimą, nereikalaujama. </w:t>
      </w:r>
      <w:r w:rsidRPr="00C91784">
        <w:rPr>
          <w:bCs/>
          <w:szCs w:val="20"/>
        </w:rPr>
        <w:t>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3F07E48B" w14:textId="77777777" w:rsidR="00491C3B" w:rsidRPr="000D767D" w:rsidRDefault="00491C3B" w:rsidP="00C358C7">
      <w:pPr>
        <w:pStyle w:val="Sraopastraipa"/>
        <w:numPr>
          <w:ilvl w:val="1"/>
          <w:numId w:val="18"/>
        </w:numPr>
        <w:ind w:left="0" w:firstLine="731"/>
        <w:jc w:val="both"/>
        <w:rPr>
          <w:b/>
          <w:szCs w:val="20"/>
        </w:rPr>
      </w:pPr>
      <w:r>
        <w:rPr>
          <w:szCs w:val="20"/>
        </w:rPr>
        <w:t>Pirkimo organizatorius</w:t>
      </w:r>
      <w:r w:rsidRPr="000D767D">
        <w:rPr>
          <w:szCs w:val="20"/>
        </w:rPr>
        <w:t>, nagrinėdama pasiūlymus, taip pat vertina, ar pasiūlymas atitinka:</w:t>
      </w:r>
    </w:p>
    <w:p w14:paraId="2CD7852F" w14:textId="2B030D5E" w:rsidR="00491C3B" w:rsidRPr="00AA61D7" w:rsidRDefault="00491C3B" w:rsidP="00044AAC">
      <w:pPr>
        <w:pStyle w:val="Sraopastraipa"/>
        <w:numPr>
          <w:ilvl w:val="2"/>
          <w:numId w:val="31"/>
        </w:numPr>
        <w:tabs>
          <w:tab w:val="left" w:pos="1418"/>
        </w:tabs>
        <w:ind w:left="0" w:firstLine="731"/>
        <w:jc w:val="both"/>
        <w:rPr>
          <w:b/>
          <w:szCs w:val="20"/>
        </w:rPr>
      </w:pPr>
      <w:r w:rsidRPr="00AA61D7">
        <w:rPr>
          <w:szCs w:val="20"/>
        </w:rPr>
        <w:t>skelbimą apie pirkimą;</w:t>
      </w:r>
    </w:p>
    <w:p w14:paraId="631D29FF" w14:textId="39BBD423" w:rsidR="00491C3B" w:rsidRPr="00AA61D7" w:rsidRDefault="00491C3B" w:rsidP="00044AAC">
      <w:pPr>
        <w:pStyle w:val="Sraopastraipa"/>
        <w:numPr>
          <w:ilvl w:val="2"/>
          <w:numId w:val="31"/>
        </w:numPr>
        <w:tabs>
          <w:tab w:val="left" w:pos="1418"/>
        </w:tabs>
        <w:ind w:left="0" w:firstLine="731"/>
        <w:jc w:val="both"/>
        <w:rPr>
          <w:b/>
          <w:szCs w:val="20"/>
        </w:rPr>
      </w:pPr>
      <w:r w:rsidRPr="00AA61D7">
        <w:rPr>
          <w:szCs w:val="20"/>
        </w:rPr>
        <w:t>šiuose pirkimo dokumentuose nustatytus reikalavimus (t. y. ar pateiktas tiekėjo įgaliojimas, ar pateikta jungtinės veiklos sutartis ar kiti pirkimo dokumentuose reikalaujami dokumentai ar duomenys ir kt.);</w:t>
      </w:r>
    </w:p>
    <w:p w14:paraId="70E1183D" w14:textId="77777777" w:rsidR="00491C3B" w:rsidRPr="000A12D2" w:rsidRDefault="00491C3B" w:rsidP="00044AAC">
      <w:pPr>
        <w:pStyle w:val="Sraopastraipa"/>
        <w:numPr>
          <w:ilvl w:val="2"/>
          <w:numId w:val="31"/>
        </w:numPr>
        <w:tabs>
          <w:tab w:val="left" w:pos="1418"/>
        </w:tabs>
        <w:ind w:left="0" w:firstLine="731"/>
        <w:jc w:val="both"/>
        <w:rPr>
          <w:b/>
          <w:szCs w:val="20"/>
        </w:rPr>
      </w:pPr>
      <w:r w:rsidRPr="000A12D2">
        <w:rPr>
          <w:szCs w:val="20"/>
        </w:rPr>
        <w:t xml:space="preserve">pirkimo dokumentų prieduose nustatytus </w:t>
      </w:r>
      <w:r>
        <w:rPr>
          <w:szCs w:val="20"/>
        </w:rPr>
        <w:t>Prekėms</w:t>
      </w:r>
      <w:r w:rsidRPr="000A12D2">
        <w:rPr>
          <w:szCs w:val="20"/>
        </w:rPr>
        <w:t xml:space="preserve"> keliamus reikalavimus.</w:t>
      </w:r>
    </w:p>
    <w:p w14:paraId="066BDEFD" w14:textId="6F58E105" w:rsidR="00491C3B" w:rsidRPr="00C358C7" w:rsidRDefault="00491C3B" w:rsidP="00044AAC">
      <w:pPr>
        <w:pStyle w:val="Sraopastraipa"/>
        <w:numPr>
          <w:ilvl w:val="1"/>
          <w:numId w:val="29"/>
        </w:numPr>
        <w:tabs>
          <w:tab w:val="left" w:pos="1418"/>
        </w:tabs>
        <w:ind w:left="0" w:firstLine="731"/>
        <w:jc w:val="both"/>
        <w:rPr>
          <w:b/>
          <w:szCs w:val="20"/>
        </w:rPr>
      </w:pPr>
      <w:r w:rsidRPr="00C358C7">
        <w:rPr>
          <w:rFonts w:cstheme="minorHAnsi"/>
          <w:bCs/>
          <w:iCs/>
        </w:rPr>
        <w:t xml:space="preserve">Jeigu tiekėjas pateikė netikslius, neišsamius ar klaidingus dokumentus ar duomenis apie atitiktį pirkimo sąlygų reikalavimams ar šių dokumentų ar duomenų trūksta, </w:t>
      </w:r>
      <w:r w:rsidRPr="00C358C7">
        <w:rPr>
          <w:rFonts w:cstheme="minorHAnsi"/>
        </w:rPr>
        <w:t xml:space="preserve">perkančioji </w:t>
      </w:r>
      <w:r w:rsidRPr="00C358C7">
        <w:rPr>
          <w:rFonts w:cstheme="minorHAnsi"/>
        </w:rPr>
        <w:lastRenderedPageBreak/>
        <w:t>organizacija gali nepažeisdama lygiateisiškumo ir skaidrumo principų prašyti tiekėją šiuos dokumentus ar duomenis patikslinti, papildyti arba paaiškinti per jos nustatytą protingą terminą</w:t>
      </w:r>
      <w:r w:rsidRPr="00C358C7">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1"/>
      </w:r>
      <w:r w:rsidRPr="00F9683B">
        <w:t>.</w:t>
      </w:r>
    </w:p>
    <w:p w14:paraId="73564914" w14:textId="71FFE338" w:rsidR="00491C3B" w:rsidRPr="00AB5867" w:rsidRDefault="00491C3B" w:rsidP="00044AAC">
      <w:pPr>
        <w:pStyle w:val="Sraopastraipa"/>
        <w:numPr>
          <w:ilvl w:val="1"/>
          <w:numId w:val="29"/>
        </w:numPr>
        <w:spacing w:line="288" w:lineRule="auto"/>
        <w:ind w:left="0" w:firstLine="731"/>
        <w:jc w:val="both"/>
        <w:rPr>
          <w:b/>
          <w:szCs w:val="20"/>
        </w:rPr>
      </w:pPr>
      <w:bookmarkStart w:id="6" w:name="_Hlk147912124"/>
      <w:bookmarkStart w:id="7" w:name="_Hlk147911769"/>
      <w:r w:rsidRPr="00AB5867">
        <w:rPr>
          <w:szCs w:val="20"/>
        </w:rPr>
        <w:t>Pirkimo organizatorius, nagrinėdama pasiūlymus, taip pat vertina, ar pasiūlyta kaina ar sąnaudos:</w:t>
      </w:r>
      <w:bookmarkStart w:id="8" w:name="_Hlk147912151"/>
      <w:bookmarkEnd w:id="6"/>
    </w:p>
    <w:p w14:paraId="503E74CF" w14:textId="1E6BC13E" w:rsidR="00491C3B" w:rsidRPr="006D2B0E" w:rsidRDefault="006D2B0E" w:rsidP="00C358C7">
      <w:pPr>
        <w:tabs>
          <w:tab w:val="left" w:pos="1418"/>
        </w:tabs>
        <w:ind w:firstLine="731"/>
        <w:jc w:val="both"/>
        <w:rPr>
          <w:b/>
          <w:szCs w:val="20"/>
        </w:rPr>
      </w:pPr>
      <w:r>
        <w:rPr>
          <w:szCs w:val="20"/>
        </w:rPr>
        <w:t xml:space="preserve">9.11.1. </w:t>
      </w:r>
      <w:r w:rsidR="00491C3B" w:rsidRPr="006D2B0E">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8"/>
    </w:p>
    <w:p w14:paraId="0713FC73" w14:textId="55187824" w:rsidR="00491C3B" w:rsidRPr="006D2B0E" w:rsidRDefault="00491C3B" w:rsidP="00044AAC">
      <w:pPr>
        <w:pStyle w:val="Sraopastraipa"/>
        <w:numPr>
          <w:ilvl w:val="2"/>
          <w:numId w:val="30"/>
        </w:numPr>
        <w:tabs>
          <w:tab w:val="left" w:pos="1418"/>
        </w:tabs>
        <w:ind w:left="0" w:firstLine="731"/>
        <w:jc w:val="both"/>
        <w:rPr>
          <w:b/>
          <w:szCs w:val="20"/>
        </w:rPr>
      </w:pPr>
      <w:r w:rsidRPr="006D2B0E">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24C873B0" w14:textId="77777777" w:rsidR="00491C3B" w:rsidRDefault="00491C3B" w:rsidP="00044AAC">
      <w:pPr>
        <w:pStyle w:val="Sraopastraipa"/>
        <w:numPr>
          <w:ilvl w:val="1"/>
          <w:numId w:val="30"/>
        </w:numPr>
        <w:tabs>
          <w:tab w:val="right" w:pos="709"/>
          <w:tab w:val="left" w:pos="1276"/>
        </w:tabs>
        <w:ind w:left="0" w:firstLine="731"/>
        <w:jc w:val="both"/>
        <w:rPr>
          <w:szCs w:val="20"/>
        </w:rPr>
      </w:pPr>
      <w:r w:rsidRPr="00BB711E">
        <w:rPr>
          <w:szCs w:val="20"/>
        </w:rPr>
        <w:t xml:space="preserve">Jei </w:t>
      </w:r>
      <w:r>
        <w:rPr>
          <w:szCs w:val="20"/>
        </w:rPr>
        <w:t xml:space="preserve">pirkimo </w:t>
      </w:r>
      <w:proofErr w:type="spellStart"/>
      <w:r>
        <w:rPr>
          <w:szCs w:val="20"/>
        </w:rPr>
        <w:t>organiatorius</w:t>
      </w:r>
      <w:proofErr w:type="spellEnd"/>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390AEB59" w14:textId="77777777" w:rsidR="00491C3B" w:rsidRPr="00DB0A55" w:rsidRDefault="00491C3B" w:rsidP="00044AAC">
      <w:pPr>
        <w:pStyle w:val="Sraopastraipa"/>
        <w:numPr>
          <w:ilvl w:val="1"/>
          <w:numId w:val="30"/>
        </w:numPr>
        <w:tabs>
          <w:tab w:val="right" w:pos="709"/>
          <w:tab w:val="left" w:pos="1276"/>
        </w:tabs>
        <w:ind w:left="0" w:firstLine="731"/>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7"/>
    <w:p w14:paraId="72F388F3" w14:textId="77777777" w:rsidR="00491C3B" w:rsidRPr="00DB0A55" w:rsidRDefault="00491C3B" w:rsidP="00044AAC">
      <w:pPr>
        <w:pStyle w:val="Sraopastraipa"/>
        <w:numPr>
          <w:ilvl w:val="1"/>
          <w:numId w:val="30"/>
        </w:numPr>
        <w:tabs>
          <w:tab w:val="right" w:pos="709"/>
          <w:tab w:val="left" w:pos="1276"/>
        </w:tabs>
        <w:ind w:left="0" w:firstLine="731"/>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03D9C765" w14:textId="77777777" w:rsidR="00491C3B" w:rsidRPr="00483E85" w:rsidRDefault="00491C3B" w:rsidP="00044AAC">
      <w:pPr>
        <w:pStyle w:val="Sraopastraipa"/>
        <w:numPr>
          <w:ilvl w:val="1"/>
          <w:numId w:val="30"/>
        </w:numPr>
        <w:shd w:val="clear" w:color="auto" w:fill="FFFFFF" w:themeFill="background1"/>
        <w:tabs>
          <w:tab w:val="right" w:pos="709"/>
          <w:tab w:val="left" w:pos="1276"/>
        </w:tabs>
        <w:ind w:left="0" w:firstLine="731"/>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A2719F" w14:textId="77777777" w:rsidR="00C05184" w:rsidRPr="00F24CFE" w:rsidRDefault="00C05184" w:rsidP="00044AAC">
      <w:pPr>
        <w:pStyle w:val="Sraopastraipa"/>
        <w:numPr>
          <w:ilvl w:val="1"/>
          <w:numId w:val="30"/>
        </w:numPr>
        <w:tabs>
          <w:tab w:val="right" w:pos="709"/>
          <w:tab w:val="left" w:pos="1276"/>
        </w:tabs>
        <w:ind w:left="0" w:firstLine="731"/>
        <w:jc w:val="both"/>
        <w:rPr>
          <w:szCs w:val="20"/>
        </w:rPr>
      </w:pPr>
      <w:r w:rsidRPr="00F24CFE">
        <w:rPr>
          <w:rFonts w:eastAsia="Calibri"/>
          <w:b/>
          <w:bCs/>
        </w:rPr>
        <w:t xml:space="preserve">Derybos dėl pasiūlymo: </w:t>
      </w:r>
    </w:p>
    <w:p w14:paraId="11EDB7C2" w14:textId="7C460133" w:rsidR="00C05184" w:rsidRDefault="00C05184" w:rsidP="00C358C7">
      <w:pPr>
        <w:tabs>
          <w:tab w:val="left" w:pos="1418"/>
        </w:tabs>
        <w:ind w:firstLine="731"/>
        <w:jc w:val="both"/>
        <w:rPr>
          <w:szCs w:val="20"/>
        </w:rPr>
      </w:pPr>
      <w:r>
        <w:t>9.</w:t>
      </w:r>
      <w:r w:rsidR="006D2B0E">
        <w:t>1</w:t>
      </w:r>
      <w:r w:rsidR="00C358C7">
        <w:t>6</w:t>
      </w:r>
      <w:r>
        <w:t xml:space="preserve">.1.Pirkimo </w:t>
      </w:r>
      <w:proofErr w:type="spellStart"/>
      <w:r>
        <w:t>ornizatorius</w:t>
      </w:r>
      <w:proofErr w:type="spellEnd"/>
      <w:r w:rsidRPr="00A32A00">
        <w:t>, nusta</w:t>
      </w:r>
      <w:r>
        <w:t>tęs</w:t>
      </w:r>
      <w:r w:rsidRPr="00A32A00">
        <w:t xml:space="preserve">, kad </w:t>
      </w:r>
      <w:r>
        <w:t xml:space="preserve">visų </w:t>
      </w:r>
      <w:r w:rsidRPr="00A32A00">
        <w:t xml:space="preserve">tiekėjų </w:t>
      </w:r>
      <w:r w:rsidRPr="00F24CFE">
        <w:rPr>
          <w:rFonts w:eastAsia="Calibri"/>
        </w:rPr>
        <w:t>pasiūlytos kainos yra per didelės ir perkančiajai organizacijai nepriimtinos</w:t>
      </w:r>
      <w:r w:rsidRPr="00A32A00">
        <w:t xml:space="preserve">, </w:t>
      </w:r>
      <w:r w:rsidRPr="00F24CFE">
        <w:rPr>
          <w:rFonts w:eastAsia="Calibri"/>
        </w:rPr>
        <w:t xml:space="preserve">vadovaudamasi Aprašo 21.3.12.6. punkto nuostatomis, kvies tiekėjų įgaliotus atstovus atvykti derėtis dėl pasiūlymo kainos, </w:t>
      </w:r>
      <w:r w:rsidRPr="00A32A00">
        <w:t xml:space="preserve">jeigu pateikti pasiūlymai atitinka </w:t>
      </w:r>
      <w:r>
        <w:t>pirkimo</w:t>
      </w:r>
      <w:r w:rsidRPr="00A32A00">
        <w:t xml:space="preserve"> sąlygų reikalavimus.</w:t>
      </w:r>
    </w:p>
    <w:p w14:paraId="67AF5388" w14:textId="7FA657DA" w:rsidR="00C05184" w:rsidRPr="00F24CFE" w:rsidRDefault="00C05184" w:rsidP="00C358C7">
      <w:pPr>
        <w:ind w:firstLine="731"/>
        <w:jc w:val="both"/>
        <w:rPr>
          <w:szCs w:val="20"/>
        </w:rPr>
      </w:pPr>
      <w:r w:rsidRPr="00F24CFE">
        <w:rPr>
          <w:color w:val="000000"/>
        </w:rPr>
        <w:t>9.</w:t>
      </w:r>
      <w:r w:rsidR="006D2B0E">
        <w:rPr>
          <w:color w:val="000000"/>
        </w:rPr>
        <w:t>1</w:t>
      </w:r>
      <w:r w:rsidR="00C358C7">
        <w:rPr>
          <w:color w:val="000000"/>
        </w:rPr>
        <w:t>6</w:t>
      </w:r>
      <w:r w:rsidRPr="00F24CFE">
        <w:rPr>
          <w:color w:val="000000"/>
        </w:rPr>
        <w:t>.2. negalima derėtis dėl reikalavimų tiekėjui, pasiūlymo vertinimo kriterijų ir vertinimo tvarkos.</w:t>
      </w:r>
    </w:p>
    <w:p w14:paraId="4C24823D" w14:textId="35268F24" w:rsidR="00C05184" w:rsidRPr="00F24CFE" w:rsidRDefault="00C05184" w:rsidP="005E0470">
      <w:pPr>
        <w:tabs>
          <w:tab w:val="left" w:pos="1560"/>
        </w:tabs>
        <w:ind w:firstLine="731"/>
        <w:jc w:val="both"/>
        <w:rPr>
          <w:szCs w:val="20"/>
        </w:rPr>
      </w:pPr>
      <w:r w:rsidRPr="00F24CFE">
        <w:rPr>
          <w:rFonts w:eastAsia="Calibri"/>
        </w:rPr>
        <w:t>9.</w:t>
      </w:r>
      <w:r w:rsidR="006D2B0E">
        <w:rPr>
          <w:rFonts w:eastAsia="Calibri"/>
        </w:rPr>
        <w:t>1</w:t>
      </w:r>
      <w:r w:rsidR="00C358C7">
        <w:rPr>
          <w:rFonts w:eastAsia="Calibri"/>
        </w:rPr>
        <w:t>6</w:t>
      </w:r>
      <w:r w:rsidRPr="00F24CFE">
        <w:rPr>
          <w:rFonts w:eastAsia="Calibri"/>
        </w:rPr>
        <w:t>.3. I</w:t>
      </w:r>
      <w:r w:rsidRPr="00F24CF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FA54556" w14:textId="77777777" w:rsidR="00C05184" w:rsidRPr="00F24CFE" w:rsidRDefault="00C05184" w:rsidP="005E0470">
      <w:pPr>
        <w:tabs>
          <w:tab w:val="right" w:pos="709"/>
          <w:tab w:val="left" w:pos="1276"/>
        </w:tabs>
        <w:ind w:firstLine="731"/>
        <w:jc w:val="both"/>
        <w:rPr>
          <w:szCs w:val="20"/>
        </w:rPr>
      </w:pP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0FFD28CE" w14:textId="77777777" w:rsidR="00312919" w:rsidRDefault="00312919" w:rsidP="00D90921">
      <w:pPr>
        <w:tabs>
          <w:tab w:val="left" w:pos="1134"/>
          <w:tab w:val="left" w:pos="1560"/>
        </w:tabs>
        <w:ind w:firstLine="731"/>
        <w:jc w:val="both"/>
        <w:rPr>
          <w:szCs w:val="20"/>
        </w:rPr>
      </w:pPr>
      <w:r w:rsidRPr="0077339D">
        <w:rPr>
          <w:szCs w:val="20"/>
        </w:rPr>
        <w:t>10.1.</w:t>
      </w:r>
      <w:r w:rsidRPr="0077339D">
        <w:rPr>
          <w:b/>
          <w:szCs w:val="20"/>
        </w:rPr>
        <w:t xml:space="preserve"> </w:t>
      </w:r>
      <w:r>
        <w:rPr>
          <w:b/>
          <w:szCs w:val="20"/>
        </w:rPr>
        <w:t>Pasiūlymai atmetami</w:t>
      </w:r>
      <w:r w:rsidRPr="0077339D">
        <w:rPr>
          <w:b/>
          <w:szCs w:val="20"/>
        </w:rPr>
        <w:t>, jeigu</w:t>
      </w:r>
      <w:r w:rsidRPr="0077339D">
        <w:rPr>
          <w:szCs w:val="20"/>
        </w:rPr>
        <w:t>:</w:t>
      </w:r>
    </w:p>
    <w:p w14:paraId="7E131896" w14:textId="7A7FAFA3" w:rsidR="00312919" w:rsidRPr="00312919" w:rsidRDefault="00312919" w:rsidP="00D90921">
      <w:pPr>
        <w:tabs>
          <w:tab w:val="left" w:pos="851"/>
          <w:tab w:val="left" w:pos="1560"/>
        </w:tabs>
        <w:ind w:firstLine="731"/>
        <w:jc w:val="both"/>
        <w:rPr>
          <w:szCs w:val="20"/>
        </w:rPr>
      </w:pPr>
      <w:r>
        <w:rPr>
          <w:szCs w:val="20"/>
        </w:rPr>
        <w:t>10.1.1.</w:t>
      </w:r>
      <w:r w:rsidRPr="00312919">
        <w:rPr>
          <w:szCs w:val="20"/>
        </w:rPr>
        <w:t>pasiūlymas neatitinka pirkimo dokumentuose nustatytų reikalavimų (įskaitant, bet neapsiribojant atvejus, kai Prekės neatitinka Techninės specifikacijos reikalavimų; pasiūlymas pateiktas ne perkančiosios organizacijos nurodytomis elektroninėmis CVP IS priemonėmis</w:t>
      </w:r>
      <w:r w:rsidRPr="00DB0A55">
        <w:t xml:space="preserve">; </w:t>
      </w:r>
      <w:r w:rsidRPr="00312919">
        <w:rPr>
          <w:rFonts w:cstheme="minorHAnsi"/>
          <w:color w:val="000000"/>
        </w:rPr>
        <w:t>tiekėjas užšifravo dokumentą, kuriame nurodyta pasiūlymo kaina ir i</w:t>
      </w:r>
      <w:r w:rsidRPr="00312919">
        <w:rPr>
          <w:rFonts w:cstheme="minorHAnsi"/>
        </w:rPr>
        <w:t>ki susipažinimo su atitinkama pasiūlymo dalimi</w:t>
      </w:r>
      <w:r w:rsidRPr="00312919">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312919">
        <w:rPr>
          <w:szCs w:val="20"/>
        </w:rPr>
        <w:t xml:space="preserve">); </w:t>
      </w:r>
    </w:p>
    <w:p w14:paraId="3DA323B6" w14:textId="387E3DE5" w:rsidR="00312919" w:rsidRPr="00312919" w:rsidRDefault="00312919" w:rsidP="00D90921">
      <w:pPr>
        <w:tabs>
          <w:tab w:val="left" w:pos="1560"/>
        </w:tabs>
        <w:ind w:firstLine="731"/>
        <w:jc w:val="both"/>
        <w:rPr>
          <w:szCs w:val="20"/>
        </w:rPr>
      </w:pPr>
      <w:r>
        <w:rPr>
          <w:szCs w:val="20"/>
        </w:rPr>
        <w:t xml:space="preserve">10.1.2. </w:t>
      </w:r>
      <w:r w:rsidRPr="00312919">
        <w:rPr>
          <w:szCs w:val="20"/>
        </w:rPr>
        <w:t>nustačius, kad buvo pateikti netikslūs, neišsamūs ar klaidingi dokumentai ar duomenys, ar jų trūksta, tiekėjas per perkančiosios organizacijos nustatytą terminą nepatikslino, nepapildė, nepaaiškino informacijos;</w:t>
      </w:r>
    </w:p>
    <w:p w14:paraId="369DC247" w14:textId="63A57E10" w:rsidR="00312919" w:rsidRPr="00312919" w:rsidRDefault="00312919" w:rsidP="00044AAC">
      <w:pPr>
        <w:pStyle w:val="Sraopastraipa"/>
        <w:numPr>
          <w:ilvl w:val="2"/>
          <w:numId w:val="32"/>
        </w:numPr>
        <w:tabs>
          <w:tab w:val="left" w:pos="851"/>
          <w:tab w:val="left" w:pos="1560"/>
        </w:tabs>
        <w:ind w:left="0" w:firstLine="731"/>
        <w:jc w:val="both"/>
        <w:rPr>
          <w:szCs w:val="20"/>
        </w:rPr>
      </w:pPr>
      <w:r w:rsidRPr="00312919">
        <w:rPr>
          <w:szCs w:val="20"/>
        </w:rPr>
        <w:t>dalyvis per pirkimo organizatoriaus nurodytą terminą neištaisė aritmetinių klaidų ir (ar) nepaaiškino pasiūlymo, nekeičiant jo esmės;</w:t>
      </w:r>
    </w:p>
    <w:p w14:paraId="5D32EA5E" w14:textId="476B8712" w:rsidR="00312919" w:rsidRPr="00312919" w:rsidRDefault="00312919" w:rsidP="00044AAC">
      <w:pPr>
        <w:pStyle w:val="Sraopastraipa"/>
        <w:numPr>
          <w:ilvl w:val="2"/>
          <w:numId w:val="32"/>
        </w:numPr>
        <w:tabs>
          <w:tab w:val="left" w:pos="851"/>
          <w:tab w:val="left" w:pos="1560"/>
        </w:tabs>
        <w:ind w:left="0" w:firstLine="731"/>
        <w:jc w:val="both"/>
        <w:rPr>
          <w:szCs w:val="20"/>
        </w:rPr>
      </w:pPr>
      <w:r w:rsidRPr="00312919">
        <w:rPr>
          <w:szCs w:val="20"/>
        </w:rPr>
        <w:t>pasiūlyme nurodyta kaina ar sąnaudos buvo per didelės ir perkančiajai organizacijai nepriimtinos;</w:t>
      </w:r>
    </w:p>
    <w:p w14:paraId="05560A6B" w14:textId="77777777" w:rsidR="00312919" w:rsidRDefault="00312919" w:rsidP="00044AAC">
      <w:pPr>
        <w:pStyle w:val="Sraopastraipa"/>
        <w:numPr>
          <w:ilvl w:val="2"/>
          <w:numId w:val="32"/>
        </w:numPr>
        <w:tabs>
          <w:tab w:val="left" w:pos="851"/>
          <w:tab w:val="left" w:pos="1560"/>
        </w:tabs>
        <w:ind w:left="0" w:firstLine="731"/>
        <w:jc w:val="both"/>
        <w:rPr>
          <w:szCs w:val="20"/>
        </w:rPr>
      </w:pPr>
      <w:r w:rsidRPr="006E067E">
        <w:rPr>
          <w:szCs w:val="20"/>
        </w:rPr>
        <w:t>dalyvis nepateikė tinkamų pasiūlytos neįprastai mažos kainos ar sąnaudų pagrįstumo įrodymų;</w:t>
      </w:r>
    </w:p>
    <w:p w14:paraId="50DA5E6C" w14:textId="7DE907D8" w:rsidR="00312919" w:rsidRDefault="00312919" w:rsidP="00044AAC">
      <w:pPr>
        <w:pStyle w:val="Sraopastraipa"/>
        <w:numPr>
          <w:ilvl w:val="2"/>
          <w:numId w:val="32"/>
        </w:numPr>
        <w:tabs>
          <w:tab w:val="left" w:pos="851"/>
          <w:tab w:val="left" w:pos="1560"/>
        </w:tabs>
        <w:ind w:left="0" w:firstLine="731"/>
        <w:jc w:val="both"/>
        <w:rPr>
          <w:szCs w:val="20"/>
        </w:rPr>
      </w:pPr>
      <w:r w:rsidRPr="006E067E">
        <w:rPr>
          <w:szCs w:val="20"/>
        </w:rPr>
        <w:t xml:space="preserve">dalyvis, nustačius, jog neįprastai mažos kainos ar sąnaudos pasiūlytos dėl to, kad jis yra gavęs valstybės pagalbą, negali per protingą </w:t>
      </w:r>
      <w:r>
        <w:rPr>
          <w:szCs w:val="20"/>
        </w:rPr>
        <w:t>pirkimo organizatoriaus</w:t>
      </w:r>
      <w:r w:rsidRPr="006E067E">
        <w:rPr>
          <w:szCs w:val="20"/>
        </w:rPr>
        <w:t xml:space="preserve"> nustatytą laikotarpį įrodyti, kad valstybės pagalba buvo suteikta teisėtai. </w:t>
      </w:r>
    </w:p>
    <w:p w14:paraId="64652DDF" w14:textId="77777777" w:rsidR="00312919" w:rsidRPr="009C1529" w:rsidRDefault="00312919" w:rsidP="00044AAC">
      <w:pPr>
        <w:pStyle w:val="Sraopastraipa"/>
        <w:numPr>
          <w:ilvl w:val="1"/>
          <w:numId w:val="32"/>
        </w:numPr>
        <w:tabs>
          <w:tab w:val="left" w:pos="1418"/>
        </w:tabs>
        <w:ind w:left="0" w:firstLine="731"/>
        <w:jc w:val="both"/>
        <w:rPr>
          <w:szCs w:val="20"/>
        </w:rPr>
      </w:pPr>
      <w:r>
        <w:rPr>
          <w:szCs w:val="20"/>
        </w:rPr>
        <w:t>Pirkimo organizatorius</w:t>
      </w:r>
      <w:r w:rsidRPr="008255CF">
        <w:rPr>
          <w:szCs w:val="20"/>
        </w:rPr>
        <w:t>, atmet</w:t>
      </w:r>
      <w:r>
        <w:rPr>
          <w:szCs w:val="20"/>
        </w:rPr>
        <w:t>ęs</w:t>
      </w:r>
      <w:r w:rsidRPr="008255CF">
        <w:rPr>
          <w:szCs w:val="20"/>
        </w:rPr>
        <w:t xml:space="preserve"> dalyvio pasiūlymą šiame skyriuje numatytais pagrindais, nevėliau, kaip per </w:t>
      </w:r>
      <w:r>
        <w:rPr>
          <w:szCs w:val="20"/>
        </w:rPr>
        <w:t>3</w:t>
      </w:r>
      <w:r w:rsidRPr="008255CF">
        <w:rPr>
          <w:szCs w:val="20"/>
        </w:rPr>
        <w:t xml:space="preserve"> darbo dienas praneša dalyviui apie pasiūlymo atmetimą. </w:t>
      </w:r>
    </w:p>
    <w:p w14:paraId="5CF3999A" w14:textId="18991EB8" w:rsidR="00C05184" w:rsidRPr="002D5FD5" w:rsidRDefault="00C05184" w:rsidP="00044AAC">
      <w:pPr>
        <w:pStyle w:val="Sraopastraipa"/>
        <w:widowControl w:val="0"/>
        <w:numPr>
          <w:ilvl w:val="0"/>
          <w:numId w:val="32"/>
        </w:numPr>
        <w:autoSpaceDE w:val="0"/>
        <w:adjustRightInd w:val="0"/>
        <w:spacing w:before="120" w:after="120"/>
        <w:ind w:left="0" w:firstLine="731"/>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p>
    <w:p w14:paraId="2688CC69" w14:textId="77777777" w:rsidR="003B2C6F" w:rsidRPr="006619CE" w:rsidRDefault="003B2C6F" w:rsidP="003B2C6F">
      <w:pPr>
        <w:widowControl w:val="0"/>
        <w:tabs>
          <w:tab w:val="left" w:pos="851"/>
        </w:tabs>
        <w:autoSpaceDE w:val="0"/>
        <w:adjustRightInd w:val="0"/>
        <w:ind w:firstLine="731"/>
        <w:jc w:val="both"/>
        <w:rPr>
          <w:bCs/>
        </w:rPr>
      </w:pPr>
      <w:r>
        <w:rPr>
          <w:szCs w:val="20"/>
        </w:rPr>
        <w:t xml:space="preserve">11.1 </w:t>
      </w:r>
      <w:r w:rsidRPr="006619CE">
        <w:rPr>
          <w:szCs w:val="20"/>
        </w:rPr>
        <w:t xml:space="preserve">Tiekėjai, dalyvaujantys pirkime, turi neturėti pašalinimo pagrindų bei kartu su pasiūlymu pateikti („prisegti“) pirkimo dokumentų </w:t>
      </w:r>
      <w:r>
        <w:rPr>
          <w:szCs w:val="20"/>
        </w:rPr>
        <w:t>4</w:t>
      </w:r>
      <w:r w:rsidRPr="006619CE">
        <w:rPr>
          <w:szCs w:val="20"/>
        </w:rPr>
        <w:t xml:space="preserve"> priede pateiktą Deklaraciją.</w:t>
      </w:r>
    </w:p>
    <w:p w14:paraId="6916A2C5" w14:textId="77777777" w:rsidR="003B2C6F" w:rsidRPr="00CC413D" w:rsidRDefault="003B2C6F" w:rsidP="003B2C6F">
      <w:pPr>
        <w:pStyle w:val="Sraopastraipa"/>
        <w:widowControl w:val="0"/>
        <w:tabs>
          <w:tab w:val="left" w:pos="1418"/>
        </w:tabs>
        <w:autoSpaceDE w:val="0"/>
        <w:adjustRightInd w:val="0"/>
        <w:ind w:left="0" w:firstLine="731"/>
        <w:jc w:val="both"/>
        <w:rPr>
          <w:bCs/>
        </w:rPr>
      </w:pPr>
      <w:r w:rsidRPr="00C7149B">
        <w:rPr>
          <w:rFonts w:cstheme="minorHAnsi"/>
        </w:rPr>
        <w:t>11.2.</w:t>
      </w:r>
      <w:r>
        <w:rPr>
          <w:rFonts w:cstheme="minorHAnsi"/>
          <w:b/>
          <w:bCs/>
        </w:rPr>
        <w:t xml:space="preserve"> </w:t>
      </w: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246F5C79" w14:textId="202F68CA"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rFonts w:eastAsiaTheme="minorHAnsi" w:cstheme="minorHAnsi"/>
          <w:bCs/>
          <w:iCs/>
        </w:rPr>
        <w:t>11.2.1.</w:t>
      </w:r>
      <w:r>
        <w:rPr>
          <w:rFonts w:eastAsiaTheme="minorHAnsi" w:cstheme="minorHAnsi"/>
          <w:bCs/>
          <w:iCs/>
        </w:rPr>
        <w:t xml:space="preserve"> </w:t>
      </w:r>
      <w:r w:rsidRPr="00C7149B">
        <w:rPr>
          <w:rFonts w:eastAsiaTheme="minorHAnsi" w:cstheme="minorHAnsi"/>
          <w:bCs/>
          <w:iCs/>
        </w:rPr>
        <w:t>tiekėjas;</w:t>
      </w:r>
    </w:p>
    <w:p w14:paraId="5F3B5FED" w14:textId="55D3D876"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rFonts w:eastAsiaTheme="minorHAnsi" w:cstheme="minorHAnsi"/>
          <w:bCs/>
          <w:iCs/>
        </w:rPr>
        <w:t>11.2.2.</w:t>
      </w:r>
      <w:r>
        <w:rPr>
          <w:rFonts w:eastAsiaTheme="minorHAnsi" w:cstheme="minorHAnsi"/>
          <w:bCs/>
          <w:iCs/>
        </w:rPr>
        <w:t xml:space="preserve"> </w:t>
      </w:r>
      <w:r w:rsidRPr="00C7149B">
        <w:rPr>
          <w:rFonts w:eastAsiaTheme="minorHAnsi" w:cstheme="minorHAnsi"/>
          <w:bCs/>
          <w:iCs/>
        </w:rPr>
        <w:t>kiekvienas tiekėjų grupės narys (jeigu pasiūlymą teikia tiekėjų grupė)</w:t>
      </w:r>
      <w:r>
        <w:rPr>
          <w:rFonts w:eastAsiaTheme="minorHAnsi" w:cstheme="minorHAnsi"/>
          <w:bCs/>
          <w:iCs/>
        </w:rPr>
        <w:t>;</w:t>
      </w:r>
    </w:p>
    <w:p w14:paraId="03DBFC5D" w14:textId="56F20773"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szCs w:val="20"/>
        </w:rPr>
        <w:t>11.2.</w:t>
      </w:r>
      <w:r>
        <w:rPr>
          <w:szCs w:val="20"/>
        </w:rPr>
        <w:t>3</w:t>
      </w:r>
      <w:r w:rsidRPr="00C7149B">
        <w:rPr>
          <w:szCs w:val="20"/>
        </w:rPr>
        <w:t>.</w:t>
      </w:r>
      <w:r>
        <w:rPr>
          <w:szCs w:val="20"/>
        </w:rPr>
        <w:t xml:space="preserve"> </w:t>
      </w:r>
      <w:r w:rsidRPr="00C7149B">
        <w:rPr>
          <w:szCs w:val="20"/>
        </w:rPr>
        <w:t xml:space="preserve">Perkančioji organizacija netikrina subtiekėjo (-ų), kurių pajėgumais (kvalifikacija) </w:t>
      </w:r>
      <w:r>
        <w:rPr>
          <w:szCs w:val="20"/>
        </w:rPr>
        <w:t xml:space="preserve"> </w:t>
      </w:r>
      <w:proofErr w:type="spellStart"/>
      <w:r w:rsidRPr="00C7149B">
        <w:rPr>
          <w:szCs w:val="20"/>
        </w:rPr>
        <w:t>iekėjas</w:t>
      </w:r>
      <w:proofErr w:type="spellEnd"/>
      <w:r w:rsidRPr="00C7149B">
        <w:rPr>
          <w:szCs w:val="20"/>
        </w:rPr>
        <w:t xml:space="preserve"> nesiremia, pašalinimo pagrindų.</w:t>
      </w:r>
    </w:p>
    <w:p w14:paraId="296D3987" w14:textId="4DAC8AEA"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szCs w:val="20"/>
        </w:rPr>
        <w:t>11.2.5.</w:t>
      </w:r>
      <w:r>
        <w:rPr>
          <w:szCs w:val="20"/>
        </w:rPr>
        <w:t xml:space="preserve"> </w:t>
      </w:r>
      <w:r w:rsidRPr="00C7149B">
        <w:rPr>
          <w:szCs w:val="20"/>
        </w:rPr>
        <w:t>Perkančioji organizacija netikrina fizinių asmenų (specialistų), kurių pajėgumais tiekėjas remiasi pagal VPĮ 49 straipsnį ir kuriuos, pirkimo laimėjimo atveju, tiekėjas ketina įdarbinti, (</w:t>
      </w:r>
      <w:proofErr w:type="spellStart"/>
      <w:r w:rsidRPr="00C7149B">
        <w:rPr>
          <w:szCs w:val="20"/>
        </w:rPr>
        <w:t>kvazisubtiekėjų</w:t>
      </w:r>
      <w:proofErr w:type="spellEnd"/>
      <w:r w:rsidRPr="00C7149B">
        <w:rPr>
          <w:szCs w:val="20"/>
        </w:rPr>
        <w:t>) pašalinimo pagrindų.</w:t>
      </w:r>
    </w:p>
    <w:p w14:paraId="5E44BD4B" w14:textId="3B064262"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11.3.</w:t>
      </w:r>
      <w:r>
        <w:rPr>
          <w:szCs w:val="20"/>
        </w:rPr>
        <w:t xml:space="preserve"> </w:t>
      </w:r>
      <w:r w:rsidRPr="00C7149B">
        <w:rPr>
          <w:szCs w:val="20"/>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Pr>
          <w:szCs w:val="20"/>
        </w:rPr>
        <w:t xml:space="preserve"> </w:t>
      </w:r>
      <w:r w:rsidRPr="00C7149B">
        <w:rPr>
          <w:szCs w:val="20"/>
        </w:rPr>
        <w:t>išskyrus VPĮ 46 straipsnio 10 dalyje nustatytus atvejus (tačiau atsižvelgiant į VPĮ 46 straipsnio 11 ir 12 dalių nuostatas).</w:t>
      </w:r>
    </w:p>
    <w:p w14:paraId="0E1ECA81" w14:textId="3AD1D3DE"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11.4.</w:t>
      </w:r>
      <w:r>
        <w:rPr>
          <w:szCs w:val="20"/>
        </w:rPr>
        <w:t xml:space="preserve"> </w:t>
      </w:r>
      <w:r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4B6BB0" w14:textId="2764E17A"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11.5.</w:t>
      </w:r>
      <w:r>
        <w:rPr>
          <w:szCs w:val="20"/>
        </w:rPr>
        <w:t xml:space="preserve"> </w:t>
      </w:r>
      <w:r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w:t>
      </w:r>
      <w:r>
        <w:rPr>
          <w:szCs w:val="20"/>
        </w:rPr>
        <w:t xml:space="preserve"> </w:t>
      </w:r>
      <w:r w:rsidRPr="00C7149B">
        <w:rPr>
          <w:szCs w:val="20"/>
        </w:rPr>
        <w:lastRenderedPageBreak/>
        <w:t>atitinkančiu subtiekėju.</w:t>
      </w:r>
    </w:p>
    <w:p w14:paraId="3E6F1AF3" w14:textId="7D4E7845" w:rsidR="003B2C6F" w:rsidRPr="00044AAC"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11.6.</w:t>
      </w:r>
      <w:r>
        <w:rPr>
          <w:b/>
          <w:bCs/>
          <w:szCs w:val="20"/>
        </w:rPr>
        <w:t xml:space="preserve"> </w:t>
      </w:r>
      <w:r w:rsidRPr="00044AAC">
        <w:rPr>
          <w:szCs w:val="20"/>
        </w:rPr>
        <w:t>Tiekėjų pašalinimo pagrindai ir jų nebuvimą patvirtinantys dokumentai (1 lentelė) yra pateikiami pirkimo sąlygų 5 priede.</w:t>
      </w:r>
    </w:p>
    <w:p w14:paraId="4769B837" w14:textId="642AD125" w:rsidR="003B2C6F"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11.7.</w:t>
      </w:r>
      <w:r>
        <w:rPr>
          <w:szCs w:val="20"/>
        </w:rPr>
        <w:t xml:space="preserve">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DCCEAF3" w14:textId="77777777" w:rsidR="003B2C6F" w:rsidRPr="005571A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5571AB">
        <w:rPr>
          <w:szCs w:val="20"/>
        </w:rPr>
        <w:t xml:space="preserve">11.8. </w:t>
      </w:r>
      <w:r w:rsidRPr="005571AB">
        <w:rPr>
          <w:szCs w:val="20"/>
          <w:u w:val="single"/>
        </w:rPr>
        <w:t xml:space="preserve">Perkančioji organizacija </w:t>
      </w:r>
      <w:r w:rsidRPr="005571AB">
        <w:rPr>
          <w:u w:val="single"/>
          <w:lang w:eastAsia="lt-LT"/>
        </w:rPr>
        <w:t>netaiko kvalifikacijos reikalavimų Tiekėjams.</w:t>
      </w:r>
    </w:p>
    <w:p w14:paraId="795E455D" w14:textId="2140AC2C" w:rsidR="003B2C6F" w:rsidRPr="005571A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5571AB">
        <w:rPr>
          <w:szCs w:val="20"/>
        </w:rPr>
        <w:t xml:space="preserve">11.9. </w:t>
      </w:r>
      <w:r w:rsidRPr="005571AB">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523F9D85" w14:textId="6FF3845C" w:rsidR="003B2C6F" w:rsidRPr="00125490" w:rsidRDefault="003B2C6F" w:rsidP="003F2BEB">
      <w:pPr>
        <w:pStyle w:val="Sraopastraipa"/>
        <w:widowControl w:val="0"/>
        <w:numPr>
          <w:ilvl w:val="1"/>
          <w:numId w:val="33"/>
        </w:numPr>
        <w:tabs>
          <w:tab w:val="left" w:pos="1418"/>
          <w:tab w:val="left" w:pos="1560"/>
        </w:tabs>
        <w:suppressAutoHyphens w:val="0"/>
        <w:autoSpaceDE w:val="0"/>
        <w:adjustRightInd w:val="0"/>
        <w:ind w:left="0" w:firstLine="720"/>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Pr>
          <w:szCs w:val="20"/>
        </w:rPr>
        <w:t xml:space="preserve"> </w:t>
      </w:r>
      <w:r w:rsidRPr="00250ADF">
        <w:rPr>
          <w:szCs w:val="20"/>
        </w:rPr>
        <w:t>susijusi su tiekėju iš kitos valstybės narės negu perkančioji organizacija, ji gali kreiptis į atitinkamas tos valstybės kompetentingas institucijas.</w:t>
      </w:r>
    </w:p>
    <w:p w14:paraId="76C5AF2B" w14:textId="58DC3BC3" w:rsidR="00C1295B" w:rsidRPr="00895219" w:rsidRDefault="00C1295B" w:rsidP="003F2BEB">
      <w:pPr>
        <w:pStyle w:val="Sraopastraipa"/>
        <w:widowControl w:val="0"/>
        <w:numPr>
          <w:ilvl w:val="1"/>
          <w:numId w:val="33"/>
        </w:numPr>
        <w:tabs>
          <w:tab w:val="left" w:pos="1560"/>
        </w:tabs>
        <w:suppressAutoHyphens w:val="0"/>
        <w:autoSpaceDE w:val="0"/>
        <w:adjustRightInd w:val="0"/>
        <w:ind w:left="0" w:firstLine="720"/>
        <w:contextualSpacing/>
        <w:jc w:val="both"/>
        <w:textAlignment w:val="auto"/>
        <w:rPr>
          <w:b/>
          <w:bCs/>
        </w:rPr>
      </w:pPr>
      <w:r w:rsidRPr="00895219">
        <w:rPr>
          <w:b/>
          <w:bCs/>
        </w:rPr>
        <w:t>P</w:t>
      </w:r>
      <w:r w:rsidR="00E1099C" w:rsidRPr="00895219">
        <w:rPr>
          <w:b/>
          <w:bCs/>
        </w:rPr>
        <w:t>ašalinimo pagrindų nebuvimą įrodančių dokumentų iš tiekėjų pateikti nereikalaujama, išskyrus atvejus, kai kyla pagrįstų įtarimų arba kai tai būtina siekiant užtikrinti tinkamą pirkimo procedūros atlikimą</w:t>
      </w:r>
      <w:r w:rsidRPr="00895219">
        <w:rPr>
          <w:b/>
          <w:bCs/>
        </w:rPr>
        <w:t>.</w:t>
      </w:r>
    </w:p>
    <w:p w14:paraId="61135EEE" w14:textId="77777777" w:rsidR="003F2BEB" w:rsidRDefault="003F2BEB" w:rsidP="003F2BEB">
      <w:pPr>
        <w:widowControl w:val="0"/>
        <w:tabs>
          <w:tab w:val="left" w:pos="1560"/>
        </w:tabs>
        <w:suppressAutoHyphens w:val="0"/>
        <w:autoSpaceDE w:val="0"/>
        <w:adjustRightInd w:val="0"/>
        <w:ind w:firstLine="720"/>
        <w:contextualSpacing/>
        <w:jc w:val="both"/>
        <w:textAlignment w:val="auto"/>
      </w:pPr>
    </w:p>
    <w:p w14:paraId="18F23C84" w14:textId="09216459" w:rsidR="00C05184" w:rsidRPr="00450C97" w:rsidRDefault="00C05184" w:rsidP="00C1295B">
      <w:pPr>
        <w:widowControl w:val="0"/>
        <w:tabs>
          <w:tab w:val="left" w:pos="1560"/>
        </w:tabs>
        <w:suppressAutoHyphens w:val="0"/>
        <w:autoSpaceDE w:val="0"/>
        <w:adjustRightInd w:val="0"/>
        <w:ind w:firstLine="731"/>
        <w:contextualSpacing/>
        <w:jc w:val="both"/>
        <w:textAlignment w:val="auto"/>
        <w:rPr>
          <w:b/>
          <w:lang w:eastAsia="lt-LT"/>
        </w:rPr>
      </w:pPr>
      <w:r w:rsidRPr="00450C97">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79A60D40" w14:textId="77777777" w:rsidR="00C05184" w:rsidRDefault="00C05184" w:rsidP="00044AAC">
      <w:pPr>
        <w:pStyle w:val="Sraopastraipa"/>
        <w:numPr>
          <w:ilvl w:val="1"/>
          <w:numId w:val="23"/>
        </w:numPr>
        <w:tabs>
          <w:tab w:val="left" w:pos="1418"/>
        </w:tabs>
        <w:ind w:left="0" w:firstLine="851"/>
        <w:jc w:val="both"/>
      </w:pPr>
      <w:r w:rsidRPr="007354F8">
        <w:t>Išnagrinėjusi, įvertinusi ir palyginusi pateikt</w:t>
      </w:r>
      <w:r>
        <w:t>us</w:t>
      </w:r>
      <w:r w:rsidRPr="007354F8">
        <w:t xml:space="preserve"> pasiūlym</w:t>
      </w:r>
      <w:r>
        <w:t>us</w:t>
      </w:r>
      <w:r w:rsidRPr="007354F8">
        <w:t xml:space="preserve">, </w:t>
      </w:r>
      <w:r>
        <w:t>pirkimo organizatorius</w:t>
      </w:r>
      <w:r w:rsidRPr="007354F8">
        <w:t xml:space="preserve"> </w:t>
      </w:r>
      <w:r>
        <w:t xml:space="preserve">nustato </w:t>
      </w:r>
      <w:r w:rsidRPr="007354F8">
        <w:t>laimėjusį pasiūlymą bei priima sprendimą dėl</w:t>
      </w:r>
      <w:r>
        <w:t xml:space="preserve"> Paslaugų teikimo </w:t>
      </w:r>
      <w:r w:rsidRPr="007354F8">
        <w:t>sutarties sudarymo</w:t>
      </w:r>
      <w:r>
        <w:t xml:space="preserve">. </w:t>
      </w:r>
    </w:p>
    <w:p w14:paraId="72573E9E" w14:textId="77777777" w:rsidR="00C05184" w:rsidRPr="00A40610" w:rsidRDefault="00C05184" w:rsidP="00044AAC">
      <w:pPr>
        <w:pStyle w:val="Sraopastraipa"/>
        <w:numPr>
          <w:ilvl w:val="1"/>
          <w:numId w:val="23"/>
        </w:numPr>
        <w:tabs>
          <w:tab w:val="left" w:pos="1418"/>
        </w:tabs>
        <w:ind w:left="0" w:firstLine="851"/>
        <w:jc w:val="both"/>
      </w:pPr>
      <w:r w:rsidRPr="00A40610">
        <w:t>Tiekėjas</w:t>
      </w:r>
      <w:r w:rsidRPr="00A40610">
        <w:rPr>
          <w:rFonts w:eastAsia="Calibri"/>
          <w:bCs/>
        </w:rPr>
        <w:t>, kurio pasiūlymas nustatytas laimėjusiu, sudaryti pirkimo sutarties kviečiamas raštu ir jam nurodomas laikas, iki kada jis turi sudaryti pirkimo sutartį.</w:t>
      </w:r>
    </w:p>
    <w:p w14:paraId="180A22AB" w14:textId="77777777" w:rsidR="00C05184" w:rsidRPr="00A40610" w:rsidRDefault="00C05184" w:rsidP="00044AAC">
      <w:pPr>
        <w:pStyle w:val="Sraopastraipa"/>
        <w:numPr>
          <w:ilvl w:val="1"/>
          <w:numId w:val="23"/>
        </w:numPr>
        <w:tabs>
          <w:tab w:val="left" w:pos="1418"/>
        </w:tabs>
        <w:ind w:left="0" w:firstLine="851"/>
        <w:jc w:val="both"/>
      </w:pPr>
      <w:r w:rsidRPr="00A40610">
        <w:t>Jeigu tiekėjas, kuriam buvo pasiūlyta sudaryti pirkimo sutartį, raštu atsisako ją sudaryti arba nepateikia pirkimo dokumentuose nustatyto pirkimo sutarties įvykdymo užtikrinimą patvirtinančio dokumento (</w:t>
      </w:r>
      <w:r w:rsidRPr="00A40610">
        <w:rPr>
          <w:i/>
          <w:iCs/>
        </w:rPr>
        <w:t>jeigu reikalaujama</w:t>
      </w:r>
      <w:r w:rsidRPr="00A40610">
        <w:t>), arba iki perkančiosios organizacijos nurodyto laiko nepasirašo pirkimo sutarties, arba atsisako sudaryti pirkimo sutartį VPĮ ir pirkimo sąlygose nustatytomis sąlygomis,</w:t>
      </w:r>
      <w:r w:rsidRPr="00A40610">
        <w:rPr>
          <w:rFonts w:eastAsia="Calibri"/>
        </w:rPr>
        <w:t xml:space="preserve"> laikoma, kad jis (jie) atsisakė sudaryti  pirkimo sutartį. </w:t>
      </w:r>
    </w:p>
    <w:p w14:paraId="57E0C9EB" w14:textId="77777777" w:rsidR="00C05184" w:rsidRPr="00A423AD" w:rsidRDefault="00C05184" w:rsidP="00044AAC">
      <w:pPr>
        <w:pStyle w:val="Sraopastraipa"/>
        <w:numPr>
          <w:ilvl w:val="1"/>
          <w:numId w:val="23"/>
        </w:numPr>
        <w:tabs>
          <w:tab w:val="left" w:pos="1418"/>
        </w:tabs>
        <w:ind w:left="0" w:firstLine="851"/>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pasiūlymas neatitinka </w:t>
      </w:r>
      <w:r>
        <w:rPr>
          <w:spacing w:val="-4"/>
        </w:rPr>
        <w:t>VPĮ</w:t>
      </w:r>
      <w:r w:rsidRPr="00A423AD">
        <w:rPr>
          <w:spacing w:val="-4"/>
        </w:rPr>
        <w:t xml:space="preserve"> 17 straipsnio 2 dalies 2 punkte nurodytų aplinkos apsaugos, socialinės ir darbo teisės įpareigojimų.</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044AAC">
      <w:pPr>
        <w:widowControl w:val="0"/>
        <w:numPr>
          <w:ilvl w:val="0"/>
          <w:numId w:val="24"/>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044AAC">
      <w:pPr>
        <w:widowControl w:val="0"/>
        <w:numPr>
          <w:ilvl w:val="0"/>
          <w:numId w:val="24"/>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26F10693" w14:textId="77777777" w:rsidR="00C05184" w:rsidRPr="002808DB"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0795F6F8" w14:textId="77777777" w:rsidR="00C05184" w:rsidRPr="0089521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D8789F">
        <w:t>Sudaroma pirkimo</w:t>
      </w:r>
      <w:r>
        <w:t xml:space="preserve"> </w:t>
      </w:r>
      <w:r w:rsidRPr="00D8789F">
        <w:t>sutartis</w:t>
      </w:r>
      <w:r>
        <w:t xml:space="preserve"> </w:t>
      </w:r>
      <w:r w:rsidRPr="00D8789F">
        <w:t xml:space="preserve">atitinka laimėjusio tiekėjo pasiūlymą ir perkančiosios organizacijos </w:t>
      </w:r>
      <w:r>
        <w:t xml:space="preserve">neskelbiamos apklausos </w:t>
      </w:r>
      <w:r w:rsidRPr="00D8789F">
        <w:t>sąlygose nustatytus reikalavimus.</w:t>
      </w:r>
    </w:p>
    <w:p w14:paraId="12C7C42B" w14:textId="0F8DEFBB" w:rsidR="00895219" w:rsidRPr="00BE3189" w:rsidRDefault="0054194B" w:rsidP="00C05184">
      <w:pPr>
        <w:pStyle w:val="Sraopastraipa"/>
        <w:widowControl w:val="0"/>
        <w:numPr>
          <w:ilvl w:val="1"/>
          <w:numId w:val="20"/>
        </w:numPr>
        <w:tabs>
          <w:tab w:val="left" w:pos="1418"/>
        </w:tabs>
        <w:autoSpaceDE w:val="0"/>
        <w:adjustRightInd w:val="0"/>
        <w:ind w:left="55" w:firstLine="796"/>
        <w:jc w:val="both"/>
        <w:rPr>
          <w:szCs w:val="20"/>
        </w:rPr>
      </w:pPr>
      <w:r w:rsidRPr="00DD31B0">
        <w:t>Sutartiniai įsipareigojimai užtikrinami netesybomis (bauda). Tiekėjui nutraukus Sutartį dėl Tiekėjo kaltės – jam nesilaikant Sutarties sąlygų ir joje prisiimtų įsipareigojimų, Tiekėjas per 7 (septynias) darbo dienas turi sumokėti Pirkėjui 5 (penkių) proc. baudą nuo pradinės Sutarties vertės be PVM. Sutarties įvykdymo užtikrinimu garantuojama, kad Pirkėjui bus atlyginti nuostoliai, atsiradę dėl to, kad Tiekėjas neįvykdė įsipareigojimų pagal Sutartį ar vykdė juos netinkamai.</w:t>
      </w:r>
    </w:p>
    <w:p w14:paraId="1F303919" w14:textId="77777777" w:rsidR="00C05184" w:rsidRPr="00BE318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F8409B">
        <w:t>Pirkimo</w:t>
      </w:r>
      <w:r>
        <w:t xml:space="preserve"> </w:t>
      </w:r>
      <w:r w:rsidRPr="00F8409B">
        <w:t xml:space="preserve">sutartis sudaroma nedelsiant, atidėjimo terminas </w:t>
      </w:r>
      <w:r>
        <w:t xml:space="preserve">netaikomas. </w:t>
      </w:r>
    </w:p>
    <w:p w14:paraId="180B45FB" w14:textId="77777777" w:rsidR="00C05184" w:rsidRPr="00CF72D2"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Theme="minorHAnsi" w:cstheme="minorHAnsi"/>
          <w:bCs/>
          <w:iCs/>
        </w:rPr>
        <w:t xml:space="preserve">Pirkimo sutarties sąlygos pateikiamos </w:t>
      </w:r>
      <w:r w:rsidRPr="00FF5D31">
        <w:rPr>
          <w:rFonts w:eastAsiaTheme="minorHAnsi" w:cstheme="minorHAnsi"/>
          <w:bCs/>
          <w:iCs/>
        </w:rPr>
        <w:t>pirkimo sąlygų 3 priede</w:t>
      </w:r>
      <w:r w:rsidRPr="00CF72D2">
        <w:rPr>
          <w:rFonts w:eastAsiaTheme="minorHAnsi" w:cstheme="minorHAnsi"/>
          <w:bCs/>
          <w:iCs/>
        </w:rPr>
        <w:t>.</w:t>
      </w:r>
    </w:p>
    <w:p w14:paraId="0388761E" w14:textId="77777777" w:rsidR="00C05184" w:rsidRPr="00080647"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Calibri"/>
          <w:lang w:eastAsia="ar-SA"/>
        </w:rPr>
        <w:t xml:space="preserve">Pirkimo sutartis bus sudaroma </w:t>
      </w:r>
      <w:r w:rsidRPr="00CF72D2">
        <w:rPr>
          <w:rFonts w:eastAsia="Calibri"/>
          <w:b/>
          <w:lang w:eastAsia="ar-SA"/>
        </w:rPr>
        <w:t>ne CVP IS priemonėmis</w:t>
      </w:r>
      <w:r w:rsidRPr="00CF72D2">
        <w:rPr>
          <w:rFonts w:eastAsia="Calibri"/>
          <w:lang w:eastAsia="ar-SA"/>
        </w:rPr>
        <w:t>.</w:t>
      </w:r>
    </w:p>
    <w:p w14:paraId="25281EC3" w14:textId="77777777" w:rsidR="00C05184" w:rsidRDefault="00C05184" w:rsidP="00C05184">
      <w:pPr>
        <w:autoSpaceDN/>
        <w:ind w:left="3240"/>
        <w:textAlignment w:val="auto"/>
        <w:rPr>
          <w:lang w:eastAsia="lt-LT"/>
        </w:rPr>
      </w:pPr>
      <w:r>
        <w:rPr>
          <w:lang w:eastAsia="lt-LT"/>
        </w:rPr>
        <w:t>_________________________</w:t>
      </w:r>
    </w:p>
    <w:p w14:paraId="0F30EBB8" w14:textId="77777777" w:rsidR="00C05184" w:rsidRDefault="00C05184" w:rsidP="00C05184">
      <w:pPr>
        <w:pStyle w:val="Tvarkostekstas"/>
        <w:numPr>
          <w:ilvl w:val="0"/>
          <w:numId w:val="0"/>
        </w:numPr>
        <w:tabs>
          <w:tab w:val="left" w:pos="720"/>
        </w:tabs>
        <w:spacing w:after="120"/>
        <w:ind w:left="360" w:hanging="360"/>
        <w:jc w:val="center"/>
        <w:rPr>
          <w:b/>
        </w:rPr>
      </w:pPr>
    </w:p>
    <w:p w14:paraId="03F23136" w14:textId="7C07BCC5" w:rsidR="00B437F9" w:rsidRDefault="00B437F9">
      <w:pPr>
        <w:suppressAutoHyphens w:val="0"/>
        <w:autoSpaceDN/>
        <w:textAlignment w:val="auto"/>
        <w:rPr>
          <w:b/>
          <w:lang w:eastAsia="lt-LT"/>
        </w:rPr>
      </w:pPr>
      <w:r>
        <w:rPr>
          <w:b/>
        </w:rPr>
        <w:br w:type="page"/>
      </w:r>
    </w:p>
    <w:p w14:paraId="37FDBE25" w14:textId="77777777" w:rsidR="00660034" w:rsidRDefault="00660034" w:rsidP="00C05184">
      <w:pPr>
        <w:pStyle w:val="Tvarkostekstas"/>
        <w:numPr>
          <w:ilvl w:val="0"/>
          <w:numId w:val="0"/>
        </w:numPr>
        <w:tabs>
          <w:tab w:val="left" w:pos="720"/>
        </w:tabs>
        <w:spacing w:after="120"/>
        <w:ind w:left="360" w:hanging="360"/>
        <w:jc w:val="center"/>
        <w:rPr>
          <w:b/>
        </w:rPr>
      </w:pPr>
    </w:p>
    <w:p w14:paraId="63091525" w14:textId="4B28B96E" w:rsidR="00242051" w:rsidRPr="00776596" w:rsidRDefault="00242051" w:rsidP="00242051">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3DB38E56" w:rsidR="00636DAF" w:rsidRPr="00AA3064" w:rsidRDefault="00636DAF" w:rsidP="00636DAF">
      <w:pPr>
        <w:jc w:val="center"/>
        <w:rPr>
          <w:b/>
          <w:bCs/>
          <w:lang w:eastAsia="ar-SA"/>
        </w:rPr>
      </w:pPr>
      <w:r w:rsidRPr="00AA3064">
        <w:rPr>
          <w:b/>
          <w:bCs/>
          <w:lang w:eastAsia="ar-SA"/>
        </w:rPr>
        <w:t xml:space="preserve">PASIŪLYMAS DĖL </w:t>
      </w:r>
      <w:r w:rsidR="00621502">
        <w:rPr>
          <w:b/>
          <w:bCs/>
          <w:lang w:eastAsia="ar-SA"/>
        </w:rPr>
        <w:t>AUTOMOBILIO (VIENATŪRIO)</w:t>
      </w:r>
      <w:r w:rsidR="0047146B">
        <w:rPr>
          <w:b/>
          <w:bCs/>
          <w:lang w:eastAsia="ar-SA"/>
        </w:rPr>
        <w:t xml:space="preserve"> 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8ABFCBC" w14:textId="77777777" w:rsidR="001367DF" w:rsidRDefault="001367DF" w:rsidP="001367DF">
      <w:pPr>
        <w:tabs>
          <w:tab w:val="left" w:pos="3584"/>
        </w:tabs>
        <w:spacing w:after="120"/>
        <w:jc w:val="both"/>
      </w:pPr>
    </w:p>
    <w:p w14:paraId="2B026010" w14:textId="78AAB9EF" w:rsidR="001367DF" w:rsidRPr="001367DF" w:rsidRDefault="001367DF" w:rsidP="001367DF">
      <w:pPr>
        <w:tabs>
          <w:tab w:val="left" w:pos="3584"/>
        </w:tabs>
        <w:spacing w:after="120"/>
        <w:jc w:val="both"/>
        <w:rPr>
          <w:b/>
          <w:bCs/>
          <w:i/>
          <w:color w:val="C00000"/>
        </w:rPr>
      </w:pPr>
      <w:r>
        <w:t>Patvirtiname jog</w:t>
      </w:r>
      <w:r w:rsidRPr="00557206">
        <w:t xml:space="preserve"> </w:t>
      </w:r>
      <w:r>
        <w:t>neturi</w:t>
      </w:r>
      <w:r w:rsidRPr="00557206">
        <w:t xml:space="preserve"> nauj</w:t>
      </w:r>
      <w:r>
        <w:t>o</w:t>
      </w:r>
      <w:r w:rsidRPr="00557206">
        <w:t xml:space="preserve"> pašalinimo pagrind</w:t>
      </w:r>
      <w:r>
        <w:t>o</w:t>
      </w:r>
      <w:r w:rsidRPr="00557206">
        <w:t>, įsigaliojus</w:t>
      </w:r>
      <w:r>
        <w:t>io</w:t>
      </w:r>
      <w:r w:rsidRPr="00557206">
        <w:t xml:space="preserve"> nuo 2025-02-01 dienos ,VPĮ 46 straipsnio 2¹ dalį</w:t>
      </w:r>
      <w:r>
        <w:t xml:space="preserve">.  </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A168B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35B8BB0B" w14:textId="5DEF2C89" w:rsidR="00242051" w:rsidRPr="00080983" w:rsidRDefault="00200216" w:rsidP="00200216">
      <w:pPr>
        <w:pStyle w:val="Sraopastraipa"/>
        <w:ind w:left="709" w:firstLine="851"/>
        <w:jc w:val="right"/>
        <w:rPr>
          <w:i/>
          <w:iCs/>
          <w:sz w:val="22"/>
          <w:szCs w:val="22"/>
        </w:rPr>
      </w:pPr>
      <w:r>
        <w:rPr>
          <w:i/>
          <w:iCs/>
          <w:sz w:val="22"/>
          <w:szCs w:val="22"/>
        </w:rPr>
        <w:lastRenderedPageBreak/>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30D9D">
        <w:tc>
          <w:tcPr>
            <w:tcW w:w="570" w:type="dxa"/>
            <w:shd w:val="clear" w:color="auto" w:fill="D6E3BC" w:themeFill="accent3" w:themeFillTint="66"/>
          </w:tcPr>
          <w:p w14:paraId="0AEC6E3D" w14:textId="77777777" w:rsidR="00242051" w:rsidRPr="00774C49" w:rsidRDefault="00242051" w:rsidP="008B46EE">
            <w:pPr>
              <w:rPr>
                <w:bCs/>
              </w:rPr>
            </w:pPr>
            <w:r w:rsidRPr="00774C49">
              <w:rPr>
                <w:bCs/>
              </w:rPr>
              <w:t>Eil. Nr.</w:t>
            </w:r>
          </w:p>
        </w:tc>
        <w:tc>
          <w:tcPr>
            <w:tcW w:w="3445"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619"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30D9D">
        <w:tc>
          <w:tcPr>
            <w:tcW w:w="570" w:type="dxa"/>
            <w:shd w:val="clear" w:color="auto" w:fill="auto"/>
          </w:tcPr>
          <w:p w14:paraId="4CAC2A75" w14:textId="77777777" w:rsidR="00242051" w:rsidRPr="00A32A00" w:rsidRDefault="00242051" w:rsidP="008B46EE">
            <w:pPr>
              <w:rPr>
                <w:bCs/>
              </w:rPr>
            </w:pPr>
            <w:r w:rsidRPr="00A32A00">
              <w:rPr>
                <w:bCs/>
              </w:rPr>
              <w:t>1.</w:t>
            </w:r>
          </w:p>
        </w:tc>
        <w:tc>
          <w:tcPr>
            <w:tcW w:w="3445" w:type="dxa"/>
            <w:shd w:val="clear" w:color="auto" w:fill="auto"/>
          </w:tcPr>
          <w:p w14:paraId="03E5A1E0" w14:textId="77777777" w:rsidR="00242051" w:rsidRPr="00A32A00" w:rsidRDefault="00242051" w:rsidP="008B46EE">
            <w:pPr>
              <w:rPr>
                <w:bCs/>
              </w:rPr>
            </w:pPr>
          </w:p>
        </w:tc>
        <w:tc>
          <w:tcPr>
            <w:tcW w:w="5619" w:type="dxa"/>
            <w:shd w:val="clear" w:color="auto" w:fill="auto"/>
          </w:tcPr>
          <w:p w14:paraId="1B7FB9E9" w14:textId="77777777" w:rsidR="00242051" w:rsidRPr="00A32A00" w:rsidRDefault="00242051" w:rsidP="008B46EE">
            <w:pPr>
              <w:rPr>
                <w:bCs/>
              </w:rPr>
            </w:pPr>
          </w:p>
        </w:tc>
      </w:tr>
      <w:tr w:rsidR="00242051" w:rsidRPr="00A32A00" w14:paraId="46D88F7C" w14:textId="77777777" w:rsidTr="00930D9D">
        <w:tc>
          <w:tcPr>
            <w:tcW w:w="570" w:type="dxa"/>
            <w:shd w:val="clear" w:color="auto" w:fill="auto"/>
          </w:tcPr>
          <w:p w14:paraId="79BFDAA0" w14:textId="77777777" w:rsidR="00242051" w:rsidRPr="00A32A00" w:rsidRDefault="00242051" w:rsidP="008B46EE">
            <w:pPr>
              <w:rPr>
                <w:bCs/>
              </w:rPr>
            </w:pPr>
            <w:r w:rsidRPr="00A32A00">
              <w:rPr>
                <w:bCs/>
              </w:rPr>
              <w:t>2.</w:t>
            </w:r>
          </w:p>
        </w:tc>
        <w:tc>
          <w:tcPr>
            <w:tcW w:w="3445" w:type="dxa"/>
            <w:shd w:val="clear" w:color="auto" w:fill="auto"/>
          </w:tcPr>
          <w:p w14:paraId="50331F5D" w14:textId="77777777" w:rsidR="00242051" w:rsidRPr="00A32A00" w:rsidRDefault="00242051" w:rsidP="008B46EE">
            <w:pPr>
              <w:rPr>
                <w:bCs/>
              </w:rPr>
            </w:pPr>
          </w:p>
        </w:tc>
        <w:tc>
          <w:tcPr>
            <w:tcW w:w="5619" w:type="dxa"/>
            <w:shd w:val="clear" w:color="auto" w:fill="auto"/>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1D7908CD" w14:textId="77777777" w:rsidR="001367DF" w:rsidRDefault="001367DF" w:rsidP="00242051">
      <w:pPr>
        <w:autoSpaceDE w:val="0"/>
        <w:adjustRightInd w:val="0"/>
        <w:jc w:val="both"/>
        <w:rPr>
          <w:rFonts w:eastAsia="Lucida Sans Unicode"/>
          <w:kern w:val="3"/>
          <w:lang w:eastAsia="hi-IN" w:bidi="hi-IN"/>
        </w:rPr>
      </w:pPr>
    </w:p>
    <w:p w14:paraId="0F478F40" w14:textId="01FA7F91" w:rsidR="00EC22E3" w:rsidRPr="00103529"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Mes siūlome ši</w:t>
      </w:r>
      <w:r w:rsidR="00DB4AA1">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sidR="00DB4AA1">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sidR="00660034">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88"/>
        <w:gridCol w:w="2268"/>
      </w:tblGrid>
      <w:tr w:rsidR="00EC22E3" w:rsidRPr="00A168BA" w14:paraId="3934DFD9" w14:textId="77777777" w:rsidTr="000B1D95">
        <w:trPr>
          <w:trHeight w:val="496"/>
        </w:trPr>
        <w:tc>
          <w:tcPr>
            <w:tcW w:w="1011" w:type="dxa"/>
            <w:shd w:val="clear" w:color="auto" w:fill="DBE5F1" w:themeFill="accent1" w:themeFillTint="33"/>
            <w:vAlign w:val="center"/>
          </w:tcPr>
          <w:p w14:paraId="474F43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788" w:type="dxa"/>
            <w:shd w:val="clear" w:color="auto" w:fill="DBE5F1" w:themeFill="accent1" w:themeFillTint="33"/>
            <w:vAlign w:val="center"/>
          </w:tcPr>
          <w:p w14:paraId="43E05BF7" w14:textId="77777777" w:rsidR="00941D33" w:rsidRDefault="00941D33" w:rsidP="00941D33">
            <w:pPr>
              <w:autoSpaceDE w:val="0"/>
              <w:adjustRightInd w:val="0"/>
              <w:jc w:val="center"/>
              <w:rPr>
                <w:rFonts w:eastAsia="Calibri"/>
                <w:b/>
              </w:rPr>
            </w:pPr>
            <w:r w:rsidRPr="001F7582">
              <w:rPr>
                <w:rFonts w:eastAsia="Calibri"/>
                <w:b/>
              </w:rPr>
              <w:t>Prekės</w:t>
            </w:r>
            <w:r>
              <w:rPr>
                <w:rFonts w:eastAsia="Calibri"/>
                <w:b/>
              </w:rPr>
              <w:t xml:space="preserve"> pavadinimas </w:t>
            </w:r>
          </w:p>
          <w:p w14:paraId="46DD3049" w14:textId="1134F989" w:rsidR="00EC22E3" w:rsidRPr="00A168BA" w:rsidRDefault="00941D33"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0520A">
              <w:rPr>
                <w:rFonts w:eastAsia="Calibri"/>
                <w:b/>
                <w:color w:val="FF0000"/>
              </w:rPr>
              <w:t>(tiekėjas privalo nurodyti Prekės markę ir modelį)</w:t>
            </w:r>
          </w:p>
        </w:tc>
        <w:tc>
          <w:tcPr>
            <w:tcW w:w="2268" w:type="dxa"/>
            <w:shd w:val="clear" w:color="auto" w:fill="DBE5F1" w:themeFill="accent1" w:themeFillTint="33"/>
          </w:tcPr>
          <w:p w14:paraId="2E922F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Kaina Eur be PVM</w:t>
            </w:r>
          </w:p>
        </w:tc>
      </w:tr>
      <w:tr w:rsidR="00EC22E3" w:rsidRPr="00E602C9" w14:paraId="6233A6BE" w14:textId="77777777" w:rsidTr="00AA3064">
        <w:trPr>
          <w:trHeight w:val="353"/>
        </w:trPr>
        <w:tc>
          <w:tcPr>
            <w:tcW w:w="1011" w:type="dxa"/>
            <w:shd w:val="clear" w:color="auto" w:fill="auto"/>
          </w:tcPr>
          <w:p w14:paraId="3C7C50F6"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5788" w:type="dxa"/>
            <w:shd w:val="clear" w:color="auto" w:fill="auto"/>
          </w:tcPr>
          <w:p w14:paraId="3E1C0F10" w14:textId="508C63F9" w:rsidR="00AA3064" w:rsidRPr="00AA3064" w:rsidRDefault="00994C54" w:rsidP="00AA3064">
            <w:pPr>
              <w:rPr>
                <w:color w:val="000000"/>
              </w:rPr>
            </w:pPr>
            <w:r>
              <w:rPr>
                <w:color w:val="000000"/>
              </w:rPr>
              <w:t>Automobilis (vienatūris)</w:t>
            </w:r>
          </w:p>
          <w:p w14:paraId="083AD200" w14:textId="3B2CBB59" w:rsidR="00EC22E3" w:rsidRPr="00776A4E" w:rsidRDefault="00EC22E3" w:rsidP="000B1D95">
            <w:pPr>
              <w:rPr>
                <w:bCs/>
              </w:rPr>
            </w:pPr>
          </w:p>
        </w:tc>
        <w:tc>
          <w:tcPr>
            <w:tcW w:w="2268" w:type="dxa"/>
            <w:shd w:val="clear" w:color="auto" w:fill="auto"/>
          </w:tcPr>
          <w:p w14:paraId="5396FB4D"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31A38289" w14:textId="77777777" w:rsidTr="000B1D95">
        <w:tc>
          <w:tcPr>
            <w:tcW w:w="1011" w:type="dxa"/>
            <w:shd w:val="clear" w:color="auto" w:fill="auto"/>
          </w:tcPr>
          <w:p w14:paraId="7290A4D5"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3210691B" w14:textId="77777777" w:rsidR="00EC22E3" w:rsidRPr="00A168BA" w:rsidRDefault="00EC22E3" w:rsidP="000B1D95">
            <w:pPr>
              <w:jc w:val="right"/>
              <w:rPr>
                <w:rFonts w:eastAsia="Calibri"/>
              </w:rPr>
            </w:pPr>
            <w:r w:rsidRPr="00A168BA">
              <w:rPr>
                <w:b/>
                <w:bCs/>
                <w:color w:val="000000"/>
              </w:rPr>
              <w:t>Bendra pasiūlymo kaina Eur be PVM</w:t>
            </w:r>
          </w:p>
        </w:tc>
        <w:tc>
          <w:tcPr>
            <w:tcW w:w="2268" w:type="dxa"/>
            <w:shd w:val="clear" w:color="auto" w:fill="auto"/>
          </w:tcPr>
          <w:p w14:paraId="3A9CEFAD"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796A25F" w14:textId="77777777" w:rsidTr="000B1D95">
        <w:tc>
          <w:tcPr>
            <w:tcW w:w="1011" w:type="dxa"/>
            <w:shd w:val="clear" w:color="auto" w:fill="auto"/>
          </w:tcPr>
          <w:p w14:paraId="68D38E92"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171157D9" w14:textId="77777777" w:rsidR="00EC22E3" w:rsidRPr="00A168BA" w:rsidRDefault="00EC22E3" w:rsidP="000B1D95">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2268" w:type="dxa"/>
            <w:shd w:val="clear" w:color="auto" w:fill="auto"/>
          </w:tcPr>
          <w:p w14:paraId="0F63ED63"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5A98CA9" w14:textId="77777777" w:rsidTr="000B1D95">
        <w:tc>
          <w:tcPr>
            <w:tcW w:w="1011" w:type="dxa"/>
            <w:shd w:val="clear" w:color="auto" w:fill="auto"/>
          </w:tcPr>
          <w:p w14:paraId="38DFBAD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7A101AB4" w14:textId="77777777" w:rsidR="00EC22E3" w:rsidRPr="00A168BA" w:rsidRDefault="00EC22E3" w:rsidP="000B1D95">
            <w:pPr>
              <w:jc w:val="right"/>
              <w:rPr>
                <w:rFonts w:eastAsia="Calibri"/>
              </w:rPr>
            </w:pPr>
            <w:r w:rsidRPr="00A168BA">
              <w:rPr>
                <w:b/>
                <w:bCs/>
                <w:color w:val="000000"/>
              </w:rPr>
              <w:t>Bendra pasiūlymo kaina Eur su PVM</w:t>
            </w:r>
          </w:p>
        </w:tc>
        <w:tc>
          <w:tcPr>
            <w:tcW w:w="2268" w:type="dxa"/>
            <w:shd w:val="clear" w:color="auto" w:fill="auto"/>
          </w:tcPr>
          <w:p w14:paraId="56DD5F9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044AAC">
      <w:pPr>
        <w:pStyle w:val="Stilius3"/>
        <w:widowControl/>
        <w:numPr>
          <w:ilvl w:val="0"/>
          <w:numId w:val="27"/>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5F9F4289" w:rsidR="00EC22E3" w:rsidRPr="00AA3064" w:rsidRDefault="00EC22E3" w:rsidP="00044AAC">
      <w:pPr>
        <w:pStyle w:val="Stilius3"/>
        <w:widowControl/>
        <w:numPr>
          <w:ilvl w:val="0"/>
          <w:numId w:val="27"/>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30820812"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941D33">
        <w:rPr>
          <w:rStyle w:val="Lentelsuraas2"/>
          <w:b/>
          <w:bCs/>
        </w:rPr>
        <w:t>Prek</w:t>
      </w:r>
      <w:r w:rsidR="00106E93">
        <w:rPr>
          <w:rStyle w:val="Lentelsuraas2"/>
          <w:b/>
          <w:bCs/>
        </w:rPr>
        <w:t>ės</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72F3FAB4" w14:textId="77777777" w:rsidR="00E47553" w:rsidRPr="00C43AFA" w:rsidRDefault="00E47553" w:rsidP="00EC22E3">
      <w:pPr>
        <w:tabs>
          <w:tab w:val="left" w:leader="underscore" w:pos="6293"/>
          <w:tab w:val="left" w:leader="underscore" w:pos="8453"/>
        </w:tabs>
        <w:suppressAutoHyphens w:val="0"/>
        <w:spacing w:after="120"/>
        <w:ind w:firstLine="720"/>
        <w:jc w:val="both"/>
        <w:rPr>
          <w:rStyle w:val="Lentelsuraas2"/>
          <w:bCs/>
          <w:u w:val="single"/>
        </w:rPr>
      </w:pP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Default="00242051" w:rsidP="00242051">
      <w:pPr>
        <w:jc w:val="both"/>
      </w:pPr>
    </w:p>
    <w:p w14:paraId="3E1B21CA" w14:textId="77777777" w:rsidR="001D74E7" w:rsidRDefault="001D74E7" w:rsidP="00242051">
      <w:pPr>
        <w:jc w:val="both"/>
      </w:pPr>
    </w:p>
    <w:p w14:paraId="496B2F3C" w14:textId="77777777" w:rsidR="001D74E7" w:rsidRPr="003C2AE4" w:rsidRDefault="001D74E7"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shd w:val="clear" w:color="auto" w:fill="auto"/>
          </w:tcPr>
          <w:p w14:paraId="0A1296DF" w14:textId="77777777" w:rsidR="00242051" w:rsidRPr="003C2AE4" w:rsidRDefault="00242051" w:rsidP="008B46EE">
            <w:pPr>
              <w:snapToGrid w:val="0"/>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shd w:val="clear" w:color="auto" w:fill="auto"/>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shd w:val="clear" w:color="auto" w:fill="auto"/>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shd w:val="clear" w:color="auto" w:fill="auto"/>
          </w:tcPr>
          <w:p w14:paraId="0AD732F1" w14:textId="235FBD85" w:rsidR="000D498C" w:rsidRPr="003C2AE4" w:rsidRDefault="000D498C" w:rsidP="008B46EE">
            <w:pPr>
              <w:snapToGrid w:val="0"/>
              <w:jc w:val="center"/>
              <w:rPr>
                <w:position w:val="6"/>
              </w:rPr>
            </w:pPr>
            <w:r>
              <w:rPr>
                <w:position w:val="6"/>
              </w:rPr>
              <w:t>_____________</w:t>
            </w:r>
          </w:p>
        </w:tc>
        <w:tc>
          <w:tcPr>
            <w:tcW w:w="300" w:type="dxa"/>
            <w:shd w:val="clear" w:color="auto" w:fill="auto"/>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shd w:val="clear" w:color="auto" w:fill="auto"/>
          </w:tcPr>
          <w:p w14:paraId="6CE67F3F" w14:textId="77777777" w:rsidR="000D498C" w:rsidRPr="003C2AE4" w:rsidRDefault="000D498C" w:rsidP="008B46EE">
            <w:pPr>
              <w:ind w:right="-1"/>
              <w:jc w:val="center"/>
              <w:rPr>
                <w:rFonts w:eastAsia="Calibri"/>
                <w:position w:val="6"/>
              </w:rPr>
            </w:pPr>
          </w:p>
        </w:tc>
        <w:tc>
          <w:tcPr>
            <w:tcW w:w="236" w:type="dxa"/>
            <w:shd w:val="clear" w:color="auto" w:fill="auto"/>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shd w:val="clear" w:color="auto" w:fill="auto"/>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0604B5F8" w14:textId="77777777" w:rsidR="00D31DC0" w:rsidRDefault="00D31DC0" w:rsidP="00652D58">
      <w:pPr>
        <w:suppressAutoHyphens w:val="0"/>
        <w:autoSpaceDN/>
        <w:textAlignment w:val="auto"/>
      </w:pPr>
    </w:p>
    <w:p w14:paraId="243E17BC" w14:textId="77777777" w:rsidR="001D74E7" w:rsidRDefault="001D74E7" w:rsidP="00652D58">
      <w:pPr>
        <w:suppressAutoHyphens w:val="0"/>
        <w:autoSpaceDN/>
        <w:textAlignment w:val="auto"/>
      </w:pPr>
    </w:p>
    <w:p w14:paraId="64D016DB" w14:textId="5D6E879F" w:rsidR="001D74E7" w:rsidRPr="004C4A53" w:rsidRDefault="001D74E7" w:rsidP="00652D58">
      <w:pPr>
        <w:suppressAutoHyphens w:val="0"/>
        <w:autoSpaceDN/>
        <w:textAlignment w:val="auto"/>
        <w:sectPr w:rsidR="001D74E7" w:rsidRPr="004C4A53" w:rsidSect="00DF4CD6">
          <w:footerReference w:type="default" r:id="rId19"/>
          <w:pgSz w:w="11906" w:h="16838"/>
          <w:pgMar w:top="992" w:right="709"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13D9C235" w14:textId="77777777" w:rsidR="00D55F21" w:rsidRPr="007157AA" w:rsidRDefault="00D55F21" w:rsidP="00D55F21">
      <w:pPr>
        <w:jc w:val="right"/>
        <w:rPr>
          <w:bCs/>
        </w:rPr>
      </w:pPr>
      <w:bookmarkStart w:id="9" w:name="_Hlk126740594"/>
      <w:r w:rsidRPr="007157AA">
        <w:rPr>
          <w:bCs/>
        </w:rPr>
        <w:t>Pirkimo sąlygų 2 priedas</w:t>
      </w:r>
    </w:p>
    <w:p w14:paraId="23FC246D" w14:textId="77777777" w:rsidR="00D55F21" w:rsidRPr="00990D7F" w:rsidRDefault="00D55F21" w:rsidP="00D55F21">
      <w:pPr>
        <w:tabs>
          <w:tab w:val="left" w:pos="935"/>
        </w:tabs>
        <w:ind w:firstLine="561"/>
        <w:jc w:val="center"/>
        <w:rPr>
          <w:b/>
          <w:iCs/>
          <w:color w:val="000000"/>
          <w:u w:val="single"/>
        </w:rPr>
      </w:pPr>
    </w:p>
    <w:p w14:paraId="49918857" w14:textId="59807C72" w:rsidR="000772AD" w:rsidRDefault="00044AAC" w:rsidP="000772AD">
      <w:pPr>
        <w:pStyle w:val="Standard"/>
        <w:jc w:val="center"/>
        <w:rPr>
          <w:b/>
          <w:bCs/>
          <w:sz w:val="28"/>
          <w:szCs w:val="28"/>
        </w:rPr>
      </w:pPr>
      <w:r>
        <w:rPr>
          <w:b/>
          <w:bCs/>
          <w:sz w:val="28"/>
          <w:szCs w:val="28"/>
        </w:rPr>
        <w:t xml:space="preserve">KAUNO RAJONO SAVIVALDYBĖS ADMINISTRACIJA </w:t>
      </w:r>
      <w:r>
        <w:rPr>
          <w:b/>
          <w:bCs/>
          <w:sz w:val="28"/>
          <w:szCs w:val="28"/>
        </w:rPr>
        <w:br/>
        <w:t>BĮ ČEKIŠKĖS SOCIALINIŲ PASLAUGŲ NAMŲ</w:t>
      </w:r>
    </w:p>
    <w:p w14:paraId="6F2849A5" w14:textId="0DDA8766" w:rsidR="000772AD" w:rsidRDefault="00044AAC" w:rsidP="000772AD">
      <w:pPr>
        <w:pStyle w:val="Standard"/>
        <w:jc w:val="center"/>
        <w:rPr>
          <w:b/>
          <w:bCs/>
          <w:sz w:val="28"/>
          <w:szCs w:val="28"/>
        </w:rPr>
      </w:pPr>
      <w:r>
        <w:rPr>
          <w:b/>
          <w:bCs/>
          <w:sz w:val="28"/>
          <w:szCs w:val="28"/>
        </w:rPr>
        <w:t>AUTOMOBILIO VIENATŪRIO SPECIFIKACIJA</w:t>
      </w:r>
    </w:p>
    <w:p w14:paraId="3B8A2CC8" w14:textId="77777777" w:rsidR="001D74E7" w:rsidRDefault="001D74E7" w:rsidP="001D74E7">
      <w:pPr>
        <w:pStyle w:val="Standard"/>
        <w:jc w:val="center"/>
        <w:rPr>
          <w:b/>
          <w:bCs/>
          <w:sz w:val="28"/>
          <w:szCs w:val="28"/>
        </w:rPr>
      </w:pPr>
    </w:p>
    <w:p w14:paraId="3EE4D504" w14:textId="77777777" w:rsidR="001D74E7" w:rsidRDefault="001D74E7" w:rsidP="001D74E7">
      <w:pPr>
        <w:spacing w:before="240"/>
        <w:ind w:firstLine="561"/>
        <w:jc w:val="both"/>
        <w:rPr>
          <w:color w:val="000000"/>
          <w:sz w:val="22"/>
          <w:szCs w:val="22"/>
        </w:rPr>
      </w:pPr>
      <w:r>
        <w:rPr>
          <w:bCs/>
          <w:color w:val="000000"/>
          <w:sz w:val="22"/>
          <w:szCs w:val="22"/>
        </w:rPr>
        <w:t>Perkama</w:t>
      </w:r>
      <w:r>
        <w:rPr>
          <w:color w:val="000000"/>
          <w:sz w:val="22"/>
          <w:szCs w:val="22"/>
        </w:rPr>
        <w:t xml:space="preserve"> Prekė turi atitikti šiuos minimalius privalomus techninius reikalavimus (tiekėjai gali siūlyti ir geresnių techninių parametrų bei geresnius sertifikatus atitinkančią Prekę, nei nurodyta šiose techninėse specifikacijose). </w:t>
      </w:r>
    </w:p>
    <w:p w14:paraId="6BCCC48E" w14:textId="77777777" w:rsidR="001D74E7" w:rsidRDefault="001D74E7" w:rsidP="001D74E7">
      <w:pPr>
        <w:spacing w:before="240"/>
        <w:ind w:firstLine="561"/>
        <w:jc w:val="both"/>
        <w:rPr>
          <w:b/>
          <w:bCs/>
          <w:sz w:val="22"/>
          <w:szCs w:val="22"/>
        </w:rPr>
      </w:pPr>
      <w:r>
        <w:rPr>
          <w:b/>
          <w:sz w:val="22"/>
          <w:szCs w:val="22"/>
        </w:rPr>
        <w:t>Siūloma Prekė visiškai atitinka pirkimo dokumentuose nurodytus reikalavimus:</w:t>
      </w:r>
    </w:p>
    <w:tbl>
      <w:tblPr>
        <w:tblW w:w="9639" w:type="dxa"/>
        <w:tblInd w:w="-3" w:type="dxa"/>
        <w:tblCellMar>
          <w:left w:w="10" w:type="dxa"/>
          <w:right w:w="10" w:type="dxa"/>
        </w:tblCellMar>
        <w:tblLook w:val="04A0" w:firstRow="1" w:lastRow="0" w:firstColumn="1" w:lastColumn="0" w:noHBand="0" w:noVBand="1"/>
      </w:tblPr>
      <w:tblGrid>
        <w:gridCol w:w="993"/>
        <w:gridCol w:w="2976"/>
        <w:gridCol w:w="2976"/>
        <w:gridCol w:w="2694"/>
      </w:tblGrid>
      <w:tr w:rsidR="001D74E7" w14:paraId="37421322" w14:textId="77777777" w:rsidTr="00D975E6">
        <w:tc>
          <w:tcPr>
            <w:tcW w:w="992" w:type="dxa"/>
            <w:tcBorders>
              <w:top w:val="single" w:sz="2" w:space="0" w:color="000000"/>
              <w:left w:val="single" w:sz="2" w:space="0" w:color="000000"/>
              <w:bottom w:val="single" w:sz="2" w:space="0" w:color="000000"/>
            </w:tcBorders>
            <w:shd w:val="clear" w:color="auto" w:fill="auto"/>
          </w:tcPr>
          <w:p w14:paraId="299D6E14" w14:textId="77777777" w:rsidR="001D74E7" w:rsidRDefault="001D74E7" w:rsidP="00D975E6">
            <w:pPr>
              <w:pStyle w:val="Lentelsturinys"/>
              <w:jc w:val="center"/>
              <w:rPr>
                <w:rFonts w:ascii="Times New Roman" w:hAnsi="Times New Roman" w:cs="Times New Roman"/>
                <w:sz w:val="22"/>
                <w:szCs w:val="22"/>
              </w:rPr>
            </w:pPr>
            <w:proofErr w:type="spellStart"/>
            <w:r>
              <w:rPr>
                <w:rFonts w:ascii="Times New Roman" w:hAnsi="Times New Roman" w:cs="Times New Roman"/>
                <w:sz w:val="22"/>
                <w:szCs w:val="22"/>
              </w:rPr>
              <w:t>Eil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nr.</w:t>
            </w:r>
            <w:proofErr w:type="spellEnd"/>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794BDB9"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b/>
                <w:sz w:val="22"/>
                <w:szCs w:val="22"/>
              </w:rPr>
              <w:t>Charakteristikų pavadinimas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03F2E7C"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b/>
                <w:sz w:val="22"/>
                <w:szCs w:val="22"/>
              </w:rPr>
              <w:t>Pirkėjo reikalaujamos charakteristikos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52E72170" w14:textId="77777777" w:rsidR="001D74E7" w:rsidRDefault="001D74E7" w:rsidP="00D975E6">
            <w:pPr>
              <w:spacing w:after="160" w:line="259" w:lineRule="auto"/>
              <w:rPr>
                <w:b/>
                <w:sz w:val="22"/>
                <w:szCs w:val="22"/>
              </w:rPr>
            </w:pPr>
            <w:r>
              <w:rPr>
                <w:b/>
                <w:sz w:val="22"/>
                <w:szCs w:val="22"/>
              </w:rPr>
              <w:t>Siūlomos techninių rodiklių reikšmės</w:t>
            </w:r>
            <w:r>
              <w:t xml:space="preserve"> (pildo tiekėjas)</w:t>
            </w:r>
          </w:p>
          <w:p w14:paraId="07FAB017"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b/>
                <w:i/>
                <w:iCs/>
                <w:sz w:val="22"/>
                <w:szCs w:val="22"/>
              </w:rPr>
              <w:t>(tiekėjas turi nurodyti tikslius siūlomus rodiklius)</w:t>
            </w:r>
          </w:p>
        </w:tc>
      </w:tr>
      <w:tr w:rsidR="001D74E7" w14:paraId="39407854" w14:textId="77777777" w:rsidTr="00D975E6">
        <w:tc>
          <w:tcPr>
            <w:tcW w:w="992" w:type="dxa"/>
            <w:tcBorders>
              <w:top w:val="single" w:sz="2" w:space="0" w:color="000000"/>
              <w:left w:val="single" w:sz="2" w:space="0" w:color="000000"/>
              <w:bottom w:val="single" w:sz="2" w:space="0" w:color="000000"/>
            </w:tcBorders>
            <w:shd w:val="clear" w:color="auto" w:fill="auto"/>
          </w:tcPr>
          <w:p w14:paraId="7CE4E2B4"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1</w:t>
            </w:r>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3DA0E0C" w14:textId="77777777" w:rsidR="001D74E7" w:rsidRDefault="001D74E7" w:rsidP="00D975E6">
            <w:pPr>
              <w:pStyle w:val="Lentelsturinys"/>
              <w:jc w:val="center"/>
              <w:rPr>
                <w:rFonts w:ascii="Times New Roman" w:hAnsi="Times New Roman" w:cs="Times New Roman"/>
                <w:bCs/>
                <w:sz w:val="22"/>
                <w:szCs w:val="22"/>
              </w:rPr>
            </w:pPr>
            <w:r>
              <w:rPr>
                <w:rFonts w:ascii="Times New Roman" w:hAnsi="Times New Roman" w:cs="Times New Roman"/>
                <w:bCs/>
                <w:sz w:val="22"/>
                <w:szCs w:val="22"/>
              </w:rPr>
              <w:t xml:space="preserve">Automobilis </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F59C98A" w14:textId="77777777" w:rsidR="001D74E7" w:rsidRDefault="001D74E7" w:rsidP="00D975E6">
            <w:pPr>
              <w:pStyle w:val="Lentelsturinys"/>
              <w:jc w:val="center"/>
              <w:rPr>
                <w:rFonts w:ascii="Times New Roman" w:hAnsi="Times New Roman" w:cs="Times New Roman"/>
                <w:bCs/>
                <w:sz w:val="22"/>
                <w:szCs w:val="22"/>
              </w:rPr>
            </w:pPr>
            <w:r>
              <w:rPr>
                <w:rFonts w:ascii="Times New Roman" w:hAnsi="Times New Roman" w:cs="Times New Roman"/>
                <w:bCs/>
                <w:sz w:val="22"/>
                <w:szCs w:val="22"/>
              </w:rPr>
              <w:t>(vienatūris) naujas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02956B42" w14:textId="77777777" w:rsidR="001D74E7" w:rsidRDefault="001D74E7" w:rsidP="00D975E6">
            <w:pPr>
              <w:pStyle w:val="Lentelsturinys"/>
              <w:jc w:val="center"/>
              <w:rPr>
                <w:rFonts w:ascii="Times New Roman" w:hAnsi="Times New Roman" w:cs="Times New Roman"/>
                <w:bCs/>
                <w:i/>
                <w:iCs/>
                <w:sz w:val="22"/>
                <w:szCs w:val="22"/>
              </w:rPr>
            </w:pPr>
            <w:r>
              <w:rPr>
                <w:rFonts w:ascii="Times New Roman" w:hAnsi="Times New Roman" w:cs="Times New Roman"/>
                <w:bCs/>
                <w:i/>
                <w:iCs/>
                <w:sz w:val="22"/>
                <w:szCs w:val="22"/>
              </w:rPr>
              <w:t>Nurodyti gamintoją, markę, modelį</w:t>
            </w:r>
          </w:p>
        </w:tc>
      </w:tr>
      <w:tr w:rsidR="001D74E7" w14:paraId="20A5EF33" w14:textId="77777777" w:rsidTr="00D975E6">
        <w:tc>
          <w:tcPr>
            <w:tcW w:w="992" w:type="dxa"/>
            <w:tcBorders>
              <w:top w:val="single" w:sz="2" w:space="0" w:color="000000"/>
              <w:left w:val="single" w:sz="2" w:space="0" w:color="000000"/>
              <w:bottom w:val="single" w:sz="2" w:space="0" w:color="000000"/>
            </w:tcBorders>
            <w:shd w:val="clear" w:color="auto" w:fill="auto"/>
          </w:tcPr>
          <w:p w14:paraId="7954EE94"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2</w:t>
            </w:r>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51A039"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Pavarų dėžė</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7C794F"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Automatinė 1 pav.</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1A4693EF" w14:textId="77777777" w:rsidR="001D74E7" w:rsidRDefault="001D74E7" w:rsidP="00D975E6">
            <w:pPr>
              <w:pStyle w:val="Lentelsturinys"/>
              <w:jc w:val="center"/>
              <w:rPr>
                <w:rFonts w:ascii="Times New Roman" w:hAnsi="Times New Roman" w:cs="Times New Roman"/>
                <w:sz w:val="22"/>
                <w:szCs w:val="22"/>
              </w:rPr>
            </w:pPr>
          </w:p>
        </w:tc>
      </w:tr>
      <w:tr w:rsidR="001D74E7" w14:paraId="1FDEEE6D" w14:textId="77777777" w:rsidTr="00D975E6">
        <w:tc>
          <w:tcPr>
            <w:tcW w:w="992" w:type="dxa"/>
            <w:tcBorders>
              <w:left w:val="single" w:sz="2" w:space="0" w:color="000000"/>
              <w:bottom w:val="single" w:sz="2" w:space="0" w:color="000000"/>
            </w:tcBorders>
            <w:shd w:val="clear" w:color="auto" w:fill="auto"/>
          </w:tcPr>
          <w:p w14:paraId="18D633EC"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C92A7A5"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Pagaminimo metai</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3646A6"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Nemažiau kaip 2023</w:t>
            </w:r>
          </w:p>
        </w:tc>
        <w:tc>
          <w:tcPr>
            <w:tcW w:w="2694" w:type="dxa"/>
            <w:tcBorders>
              <w:left w:val="single" w:sz="2" w:space="0" w:color="000000"/>
              <w:bottom w:val="single" w:sz="2" w:space="0" w:color="000000"/>
              <w:right w:val="single" w:sz="2" w:space="0" w:color="000000"/>
            </w:tcBorders>
            <w:shd w:val="clear" w:color="auto" w:fill="auto"/>
          </w:tcPr>
          <w:p w14:paraId="2A4122C0"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Pagaminimo metai_____</w:t>
            </w:r>
          </w:p>
        </w:tc>
      </w:tr>
      <w:tr w:rsidR="001D74E7" w14:paraId="7633D89B" w14:textId="77777777" w:rsidTr="00D975E6">
        <w:tc>
          <w:tcPr>
            <w:tcW w:w="992" w:type="dxa"/>
            <w:tcBorders>
              <w:left w:val="single" w:sz="2" w:space="0" w:color="000000"/>
              <w:bottom w:val="single" w:sz="2" w:space="0" w:color="000000"/>
            </w:tcBorders>
            <w:shd w:val="clear" w:color="auto" w:fill="auto"/>
          </w:tcPr>
          <w:p w14:paraId="466D9ACC"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4</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5D85DB8" w14:textId="77777777" w:rsidR="001D74E7" w:rsidRDefault="001D74E7" w:rsidP="00D975E6">
            <w:pPr>
              <w:pStyle w:val="Lentelsturinys"/>
              <w:rPr>
                <w:rFonts w:ascii="Times New Roman" w:hAnsi="Times New Roman" w:cs="Times New Roman"/>
                <w:color w:val="EE0000"/>
                <w:sz w:val="22"/>
                <w:szCs w:val="22"/>
              </w:rPr>
            </w:pPr>
            <w:r>
              <w:t>Degalų tipas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906557" w14:textId="77777777" w:rsidR="001D74E7" w:rsidRDefault="001D74E7" w:rsidP="00D975E6">
            <w:pPr>
              <w:pStyle w:val="Lentelsturinys"/>
              <w:rPr>
                <w:rFonts w:ascii="Times New Roman" w:hAnsi="Times New Roman" w:cs="Times New Roman"/>
                <w:color w:val="EE0000"/>
                <w:sz w:val="22"/>
                <w:szCs w:val="22"/>
              </w:rPr>
            </w:pPr>
            <w:r>
              <w:t>Įkraunamasis hibridas (</w:t>
            </w:r>
            <w:proofErr w:type="spellStart"/>
            <w:r>
              <w:t>plug-in</w:t>
            </w:r>
            <w:proofErr w:type="spellEnd"/>
            <w:r>
              <w:t>)</w:t>
            </w:r>
          </w:p>
        </w:tc>
        <w:tc>
          <w:tcPr>
            <w:tcW w:w="2694" w:type="dxa"/>
            <w:tcBorders>
              <w:left w:val="single" w:sz="2" w:space="0" w:color="000000"/>
              <w:bottom w:val="single" w:sz="2" w:space="0" w:color="000000"/>
              <w:right w:val="single" w:sz="2" w:space="0" w:color="000000"/>
            </w:tcBorders>
            <w:shd w:val="clear" w:color="auto" w:fill="auto"/>
          </w:tcPr>
          <w:p w14:paraId="268C7A12" w14:textId="77777777" w:rsidR="001D74E7" w:rsidRDefault="001D74E7" w:rsidP="00D975E6">
            <w:pPr>
              <w:pStyle w:val="Lentelsturinys"/>
              <w:jc w:val="center"/>
              <w:rPr>
                <w:rFonts w:ascii="Times New Roman" w:hAnsi="Times New Roman" w:cs="Times New Roman"/>
                <w:sz w:val="22"/>
                <w:szCs w:val="22"/>
              </w:rPr>
            </w:pPr>
          </w:p>
        </w:tc>
      </w:tr>
      <w:tr w:rsidR="001D74E7" w14:paraId="66284136" w14:textId="77777777" w:rsidTr="00D975E6">
        <w:tc>
          <w:tcPr>
            <w:tcW w:w="992" w:type="dxa"/>
            <w:tcBorders>
              <w:left w:val="single" w:sz="2" w:space="0" w:color="000000"/>
              <w:bottom w:val="single" w:sz="2" w:space="0" w:color="000000"/>
            </w:tcBorders>
            <w:shd w:val="clear" w:color="auto" w:fill="auto"/>
          </w:tcPr>
          <w:p w14:paraId="3E09AAD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3ECEA88" w14:textId="77777777" w:rsidR="001D74E7" w:rsidRDefault="001D74E7" w:rsidP="00D975E6">
            <w:pPr>
              <w:pStyle w:val="Lentelsturinys"/>
              <w:rPr>
                <w:rFonts w:ascii="Times New Roman" w:hAnsi="Times New Roman" w:cs="Times New Roman"/>
                <w:color w:val="EE0000"/>
                <w:sz w:val="22"/>
                <w:szCs w:val="22"/>
              </w:rPr>
            </w:pPr>
            <w:r>
              <w:t>Ilgis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EE1BC2" w14:textId="77777777" w:rsidR="001D74E7" w:rsidRDefault="001D74E7" w:rsidP="00D975E6">
            <w:pPr>
              <w:pStyle w:val="Lentelsturinys"/>
              <w:rPr>
                <w:rFonts w:ascii="Times New Roman" w:hAnsi="Times New Roman" w:cs="Times New Roman"/>
                <w:color w:val="EE0000"/>
                <w:sz w:val="22"/>
                <w:szCs w:val="22"/>
              </w:rPr>
            </w:pPr>
            <w:r>
              <w:t xml:space="preserve"> Nemažiau kaip 4410</w:t>
            </w:r>
          </w:p>
        </w:tc>
        <w:tc>
          <w:tcPr>
            <w:tcW w:w="2694" w:type="dxa"/>
            <w:tcBorders>
              <w:left w:val="single" w:sz="2" w:space="0" w:color="000000"/>
              <w:bottom w:val="single" w:sz="2" w:space="0" w:color="000000"/>
              <w:right w:val="single" w:sz="2" w:space="0" w:color="000000"/>
            </w:tcBorders>
            <w:shd w:val="clear" w:color="auto" w:fill="auto"/>
          </w:tcPr>
          <w:p w14:paraId="03AB855F" w14:textId="77777777" w:rsidR="001D74E7" w:rsidRDefault="001D74E7" w:rsidP="00D975E6">
            <w:pPr>
              <w:pStyle w:val="Lentelsturinys"/>
              <w:jc w:val="center"/>
              <w:rPr>
                <w:rFonts w:ascii="Times New Roman" w:hAnsi="Times New Roman" w:cs="Times New Roman"/>
                <w:sz w:val="22"/>
                <w:szCs w:val="22"/>
              </w:rPr>
            </w:pPr>
          </w:p>
        </w:tc>
      </w:tr>
      <w:tr w:rsidR="001D74E7" w14:paraId="635A010C" w14:textId="77777777" w:rsidTr="00D975E6">
        <w:tc>
          <w:tcPr>
            <w:tcW w:w="992" w:type="dxa"/>
            <w:tcBorders>
              <w:left w:val="single" w:sz="2" w:space="0" w:color="000000"/>
              <w:bottom w:val="single" w:sz="2" w:space="0" w:color="000000"/>
            </w:tcBorders>
            <w:shd w:val="clear" w:color="auto" w:fill="auto"/>
          </w:tcPr>
          <w:p w14:paraId="315AB230"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F72B679" w14:textId="77777777" w:rsidR="001D74E7" w:rsidRDefault="001D74E7" w:rsidP="00D975E6">
            <w:pPr>
              <w:pStyle w:val="Lentelsturinys"/>
              <w:rPr>
                <w:rFonts w:ascii="Times New Roman" w:hAnsi="Times New Roman" w:cs="Times New Roman"/>
                <w:color w:val="EE0000"/>
                <w:sz w:val="22"/>
                <w:szCs w:val="22"/>
              </w:rPr>
            </w:pPr>
            <w:r>
              <w:t>Plotis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CF3465" w14:textId="77777777" w:rsidR="001D74E7" w:rsidRDefault="001D74E7" w:rsidP="00D975E6">
            <w:pPr>
              <w:pStyle w:val="Lentelsturinys"/>
              <w:rPr>
                <w:rFonts w:ascii="Times New Roman" w:hAnsi="Times New Roman" w:cs="Times New Roman"/>
                <w:color w:val="EE0000"/>
                <w:sz w:val="22"/>
                <w:szCs w:val="22"/>
              </w:rPr>
            </w:pPr>
            <w:r>
              <w:t xml:space="preserve">  Nemažiau kaip 1850</w:t>
            </w:r>
          </w:p>
        </w:tc>
        <w:tc>
          <w:tcPr>
            <w:tcW w:w="2694" w:type="dxa"/>
            <w:tcBorders>
              <w:left w:val="single" w:sz="2" w:space="0" w:color="000000"/>
              <w:bottom w:val="single" w:sz="2" w:space="0" w:color="000000"/>
              <w:right w:val="single" w:sz="2" w:space="0" w:color="000000"/>
            </w:tcBorders>
            <w:shd w:val="clear" w:color="auto" w:fill="auto"/>
          </w:tcPr>
          <w:p w14:paraId="1E19EB06" w14:textId="77777777" w:rsidR="001D74E7" w:rsidRDefault="001D74E7" w:rsidP="00D975E6">
            <w:pPr>
              <w:pStyle w:val="Lentelsturinys"/>
              <w:jc w:val="center"/>
              <w:rPr>
                <w:rFonts w:ascii="Times New Roman" w:hAnsi="Times New Roman" w:cs="Times New Roman"/>
                <w:sz w:val="22"/>
                <w:szCs w:val="22"/>
              </w:rPr>
            </w:pPr>
          </w:p>
        </w:tc>
      </w:tr>
      <w:tr w:rsidR="001D74E7" w14:paraId="412FCE0F" w14:textId="77777777" w:rsidTr="00D975E6">
        <w:tc>
          <w:tcPr>
            <w:tcW w:w="992" w:type="dxa"/>
            <w:tcBorders>
              <w:left w:val="single" w:sz="2" w:space="0" w:color="000000"/>
              <w:bottom w:val="single" w:sz="2" w:space="0" w:color="000000"/>
            </w:tcBorders>
            <w:shd w:val="clear" w:color="auto" w:fill="auto"/>
          </w:tcPr>
          <w:p w14:paraId="0EE70839"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0332489" w14:textId="77777777" w:rsidR="001D74E7" w:rsidRDefault="001D74E7" w:rsidP="00D975E6">
            <w:pPr>
              <w:pStyle w:val="Lentelsturinys"/>
              <w:rPr>
                <w:rFonts w:ascii="Times New Roman" w:hAnsi="Times New Roman" w:cs="Times New Roman"/>
                <w:color w:val="EE0000"/>
                <w:sz w:val="22"/>
                <w:szCs w:val="22"/>
              </w:rPr>
            </w:pPr>
            <w:r>
              <w:t>Aukštis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0D6D97" w14:textId="77777777" w:rsidR="001D74E7" w:rsidRDefault="001D74E7" w:rsidP="00D975E6">
            <w:pPr>
              <w:pStyle w:val="Lentelsturinys"/>
              <w:rPr>
                <w:rFonts w:ascii="Times New Roman" w:hAnsi="Times New Roman" w:cs="Times New Roman"/>
                <w:color w:val="EE0000"/>
                <w:sz w:val="22"/>
                <w:szCs w:val="22"/>
              </w:rPr>
            </w:pPr>
            <w:r>
              <w:t xml:space="preserve"> Nemažiau kaip  1775</w:t>
            </w:r>
          </w:p>
        </w:tc>
        <w:tc>
          <w:tcPr>
            <w:tcW w:w="2694" w:type="dxa"/>
            <w:tcBorders>
              <w:left w:val="single" w:sz="2" w:space="0" w:color="000000"/>
              <w:bottom w:val="single" w:sz="2" w:space="0" w:color="000000"/>
              <w:right w:val="single" w:sz="2" w:space="0" w:color="000000"/>
            </w:tcBorders>
            <w:shd w:val="clear" w:color="auto" w:fill="auto"/>
          </w:tcPr>
          <w:p w14:paraId="7F32212E" w14:textId="77777777" w:rsidR="001D74E7" w:rsidRDefault="001D74E7" w:rsidP="00D975E6">
            <w:pPr>
              <w:pStyle w:val="Lentelsturinys"/>
              <w:jc w:val="center"/>
              <w:rPr>
                <w:rFonts w:ascii="Times New Roman" w:hAnsi="Times New Roman" w:cs="Times New Roman"/>
                <w:sz w:val="22"/>
                <w:szCs w:val="22"/>
              </w:rPr>
            </w:pPr>
          </w:p>
        </w:tc>
      </w:tr>
      <w:tr w:rsidR="001D74E7" w14:paraId="730A5F2A" w14:textId="77777777" w:rsidTr="00D975E6">
        <w:tc>
          <w:tcPr>
            <w:tcW w:w="992" w:type="dxa"/>
            <w:tcBorders>
              <w:left w:val="single" w:sz="2" w:space="0" w:color="000000"/>
              <w:bottom w:val="single" w:sz="2" w:space="0" w:color="000000"/>
            </w:tcBorders>
            <w:shd w:val="clear" w:color="auto" w:fill="auto"/>
          </w:tcPr>
          <w:p w14:paraId="6200E219"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6EED251" w14:textId="77777777" w:rsidR="001D74E7" w:rsidRDefault="001D74E7" w:rsidP="00D975E6">
            <w:pPr>
              <w:pStyle w:val="Lentelsturinys"/>
              <w:rPr>
                <w:rFonts w:ascii="Times New Roman" w:hAnsi="Times New Roman" w:cs="Times New Roman"/>
                <w:color w:val="EE0000"/>
                <w:sz w:val="22"/>
                <w:szCs w:val="22"/>
              </w:rPr>
            </w:pPr>
            <w:r>
              <w:t>Bazė</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074339" w14:textId="77777777" w:rsidR="001D74E7" w:rsidRDefault="001D74E7" w:rsidP="00D975E6">
            <w:pPr>
              <w:pStyle w:val="Lentelsturinys"/>
              <w:rPr>
                <w:rFonts w:ascii="Times New Roman" w:hAnsi="Times New Roman" w:cs="Times New Roman"/>
                <w:color w:val="EE0000"/>
                <w:sz w:val="22"/>
                <w:szCs w:val="22"/>
              </w:rPr>
            </w:pPr>
            <w:r>
              <w:t xml:space="preserve"> Nemažiau kaip  2755</w:t>
            </w:r>
          </w:p>
        </w:tc>
        <w:tc>
          <w:tcPr>
            <w:tcW w:w="2694" w:type="dxa"/>
            <w:tcBorders>
              <w:left w:val="single" w:sz="2" w:space="0" w:color="000000"/>
              <w:bottom w:val="single" w:sz="2" w:space="0" w:color="000000"/>
              <w:right w:val="single" w:sz="2" w:space="0" w:color="000000"/>
            </w:tcBorders>
            <w:shd w:val="clear" w:color="auto" w:fill="auto"/>
          </w:tcPr>
          <w:p w14:paraId="68AA945B" w14:textId="77777777" w:rsidR="001D74E7" w:rsidRDefault="001D74E7" w:rsidP="00D975E6">
            <w:pPr>
              <w:pStyle w:val="Lentelsturinys"/>
              <w:jc w:val="center"/>
              <w:rPr>
                <w:rFonts w:ascii="Times New Roman" w:hAnsi="Times New Roman" w:cs="Times New Roman"/>
                <w:sz w:val="22"/>
                <w:szCs w:val="22"/>
              </w:rPr>
            </w:pPr>
          </w:p>
        </w:tc>
      </w:tr>
      <w:tr w:rsidR="001D74E7" w14:paraId="1E17926F" w14:textId="77777777" w:rsidTr="00D975E6">
        <w:tc>
          <w:tcPr>
            <w:tcW w:w="992" w:type="dxa"/>
            <w:tcBorders>
              <w:left w:val="single" w:sz="2" w:space="0" w:color="000000"/>
              <w:bottom w:val="single" w:sz="2" w:space="0" w:color="000000"/>
            </w:tcBorders>
            <w:shd w:val="clear" w:color="auto" w:fill="auto"/>
          </w:tcPr>
          <w:p w14:paraId="6FF1D4FA"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B846B70" w14:textId="77777777" w:rsidR="001D74E7" w:rsidRDefault="001D74E7" w:rsidP="00D975E6">
            <w:pPr>
              <w:pStyle w:val="Lentelsturinys"/>
              <w:rPr>
                <w:rFonts w:ascii="Times New Roman" w:hAnsi="Times New Roman" w:cs="Times New Roman"/>
                <w:color w:val="EE0000"/>
                <w:sz w:val="22"/>
                <w:szCs w:val="22"/>
              </w:rPr>
            </w:pPr>
            <w:r>
              <w:t>Prošvaisa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1A81D4" w14:textId="77777777" w:rsidR="001D74E7" w:rsidRDefault="001D74E7" w:rsidP="00D975E6">
            <w:pPr>
              <w:pStyle w:val="Lentelsturinys"/>
              <w:rPr>
                <w:rFonts w:ascii="Times New Roman" w:hAnsi="Times New Roman" w:cs="Times New Roman"/>
                <w:color w:val="EE0000"/>
                <w:sz w:val="22"/>
                <w:szCs w:val="22"/>
              </w:rPr>
            </w:pPr>
            <w:r>
              <w:t xml:space="preserve"> Nemažiau kaip 143</w:t>
            </w:r>
          </w:p>
        </w:tc>
        <w:tc>
          <w:tcPr>
            <w:tcW w:w="2694" w:type="dxa"/>
            <w:tcBorders>
              <w:left w:val="single" w:sz="2" w:space="0" w:color="000000"/>
              <w:bottom w:val="single" w:sz="2" w:space="0" w:color="000000"/>
              <w:right w:val="single" w:sz="2" w:space="0" w:color="000000"/>
            </w:tcBorders>
            <w:shd w:val="clear" w:color="auto" w:fill="auto"/>
          </w:tcPr>
          <w:p w14:paraId="1DF36933" w14:textId="77777777" w:rsidR="001D74E7" w:rsidRDefault="001D74E7" w:rsidP="00D975E6">
            <w:pPr>
              <w:pStyle w:val="Lentelsturinys"/>
              <w:jc w:val="center"/>
              <w:rPr>
                <w:rFonts w:ascii="Times New Roman" w:hAnsi="Times New Roman" w:cs="Times New Roman"/>
                <w:sz w:val="22"/>
                <w:szCs w:val="22"/>
              </w:rPr>
            </w:pPr>
          </w:p>
        </w:tc>
      </w:tr>
      <w:tr w:rsidR="001D74E7" w14:paraId="12D42A2D" w14:textId="77777777" w:rsidTr="00D975E6">
        <w:tc>
          <w:tcPr>
            <w:tcW w:w="992" w:type="dxa"/>
            <w:tcBorders>
              <w:left w:val="single" w:sz="2" w:space="0" w:color="000000"/>
              <w:bottom w:val="single" w:sz="2" w:space="0" w:color="000000"/>
            </w:tcBorders>
            <w:shd w:val="clear" w:color="auto" w:fill="auto"/>
          </w:tcPr>
          <w:p w14:paraId="09597C0D"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10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8F8BC63" w14:textId="77777777" w:rsidR="001D74E7" w:rsidRDefault="001D74E7" w:rsidP="00D975E6">
            <w:pPr>
              <w:pStyle w:val="Lentelsturinys"/>
              <w:rPr>
                <w:rFonts w:ascii="Times New Roman" w:hAnsi="Times New Roman" w:cs="Times New Roman"/>
                <w:color w:val="EE0000"/>
                <w:sz w:val="22"/>
                <w:szCs w:val="22"/>
              </w:rPr>
            </w:pPr>
            <w:r>
              <w:t>Min. bagažinės tūris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600E9D" w14:textId="77777777" w:rsidR="001D74E7" w:rsidRDefault="001D74E7" w:rsidP="00D975E6">
            <w:pPr>
              <w:pStyle w:val="Lentelsturinys"/>
              <w:rPr>
                <w:rFonts w:ascii="Times New Roman" w:hAnsi="Times New Roman" w:cs="Times New Roman"/>
                <w:color w:val="EE0000"/>
                <w:sz w:val="22"/>
                <w:szCs w:val="22"/>
              </w:rPr>
            </w:pPr>
            <w:r>
              <w:t xml:space="preserve"> Nemažiau kaip 597</w:t>
            </w:r>
          </w:p>
        </w:tc>
        <w:tc>
          <w:tcPr>
            <w:tcW w:w="2694" w:type="dxa"/>
            <w:tcBorders>
              <w:left w:val="single" w:sz="2" w:space="0" w:color="000000"/>
              <w:bottom w:val="single" w:sz="2" w:space="0" w:color="000000"/>
              <w:right w:val="single" w:sz="2" w:space="0" w:color="000000"/>
            </w:tcBorders>
            <w:shd w:val="clear" w:color="auto" w:fill="auto"/>
          </w:tcPr>
          <w:p w14:paraId="451D5F0C" w14:textId="77777777" w:rsidR="001D74E7" w:rsidRDefault="001D74E7" w:rsidP="00D975E6">
            <w:pPr>
              <w:pStyle w:val="Lentelsturinys"/>
              <w:jc w:val="center"/>
              <w:rPr>
                <w:rFonts w:ascii="Times New Roman" w:hAnsi="Times New Roman" w:cs="Times New Roman"/>
                <w:sz w:val="22"/>
                <w:szCs w:val="22"/>
              </w:rPr>
            </w:pPr>
          </w:p>
        </w:tc>
      </w:tr>
      <w:tr w:rsidR="001D74E7" w14:paraId="176FC6F0" w14:textId="77777777" w:rsidTr="00D975E6">
        <w:tc>
          <w:tcPr>
            <w:tcW w:w="992" w:type="dxa"/>
            <w:tcBorders>
              <w:left w:val="single" w:sz="2" w:space="0" w:color="000000"/>
              <w:bottom w:val="single" w:sz="2" w:space="0" w:color="000000"/>
            </w:tcBorders>
            <w:shd w:val="clear" w:color="auto" w:fill="auto"/>
          </w:tcPr>
          <w:p w14:paraId="7062B984"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11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673ED80" w14:textId="77777777" w:rsidR="001D74E7" w:rsidRDefault="001D74E7" w:rsidP="00D975E6">
            <w:pPr>
              <w:pStyle w:val="Lentelsturinys"/>
              <w:rPr>
                <w:rFonts w:ascii="Times New Roman" w:hAnsi="Times New Roman" w:cs="Times New Roman"/>
                <w:color w:val="EE0000"/>
                <w:sz w:val="22"/>
                <w:szCs w:val="22"/>
              </w:rPr>
            </w:pPr>
            <w:proofErr w:type="spellStart"/>
            <w:r>
              <w:t>Max</w:t>
            </w:r>
            <w:proofErr w:type="spellEnd"/>
            <w:r>
              <w:t xml:space="preserve"> bagažinės tūris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6AF461" w14:textId="77777777" w:rsidR="001D74E7" w:rsidRDefault="001D74E7" w:rsidP="00D975E6">
            <w:pPr>
              <w:pStyle w:val="Lentelsturinys"/>
              <w:rPr>
                <w:rFonts w:ascii="Times New Roman" w:hAnsi="Times New Roman" w:cs="Times New Roman"/>
                <w:color w:val="EE0000"/>
                <w:sz w:val="22"/>
                <w:szCs w:val="22"/>
              </w:rPr>
            </w:pPr>
            <w:r>
              <w:t xml:space="preserve"> Nemažiau kaip 1200</w:t>
            </w:r>
          </w:p>
        </w:tc>
        <w:tc>
          <w:tcPr>
            <w:tcW w:w="2694" w:type="dxa"/>
            <w:tcBorders>
              <w:left w:val="single" w:sz="2" w:space="0" w:color="000000"/>
              <w:bottom w:val="single" w:sz="2" w:space="0" w:color="000000"/>
              <w:right w:val="single" w:sz="2" w:space="0" w:color="000000"/>
            </w:tcBorders>
            <w:shd w:val="clear" w:color="auto" w:fill="auto"/>
          </w:tcPr>
          <w:p w14:paraId="3A2E25E0" w14:textId="77777777" w:rsidR="001D74E7" w:rsidRDefault="001D74E7" w:rsidP="00D975E6">
            <w:pPr>
              <w:pStyle w:val="Lentelsturinys"/>
              <w:jc w:val="center"/>
              <w:rPr>
                <w:rFonts w:ascii="Times New Roman" w:hAnsi="Times New Roman" w:cs="Times New Roman"/>
                <w:sz w:val="26"/>
                <w:szCs w:val="26"/>
              </w:rPr>
            </w:pPr>
          </w:p>
        </w:tc>
      </w:tr>
      <w:tr w:rsidR="001D74E7" w14:paraId="0892FE7F" w14:textId="77777777" w:rsidTr="00D975E6">
        <w:tc>
          <w:tcPr>
            <w:tcW w:w="992" w:type="dxa"/>
            <w:tcBorders>
              <w:left w:val="single" w:sz="2" w:space="0" w:color="000000"/>
              <w:bottom w:val="single" w:sz="2" w:space="0" w:color="000000"/>
            </w:tcBorders>
            <w:shd w:val="clear" w:color="auto" w:fill="auto"/>
          </w:tcPr>
          <w:p w14:paraId="362FA062"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13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C28961C"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Variklis (cm3)</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138717"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 xml:space="preserve"> Nemažiau kaip  1300</w:t>
            </w:r>
          </w:p>
        </w:tc>
        <w:tc>
          <w:tcPr>
            <w:tcW w:w="2694" w:type="dxa"/>
            <w:tcBorders>
              <w:left w:val="single" w:sz="2" w:space="0" w:color="000000"/>
              <w:bottom w:val="single" w:sz="2" w:space="0" w:color="000000"/>
              <w:right w:val="single" w:sz="2" w:space="0" w:color="000000"/>
            </w:tcBorders>
            <w:shd w:val="clear" w:color="auto" w:fill="auto"/>
          </w:tcPr>
          <w:p w14:paraId="34324BCE" w14:textId="77777777" w:rsidR="001D74E7" w:rsidRDefault="001D74E7" w:rsidP="00D975E6">
            <w:pPr>
              <w:pStyle w:val="Lentelsturinys"/>
              <w:jc w:val="center"/>
              <w:rPr>
                <w:rFonts w:ascii="Times New Roman" w:hAnsi="Times New Roman" w:cs="Times New Roman"/>
                <w:sz w:val="22"/>
                <w:szCs w:val="22"/>
              </w:rPr>
            </w:pPr>
          </w:p>
        </w:tc>
      </w:tr>
      <w:tr w:rsidR="001D74E7" w14:paraId="3C40F486" w14:textId="77777777" w:rsidTr="00D975E6">
        <w:trPr>
          <w:trHeight w:val="397"/>
        </w:trPr>
        <w:tc>
          <w:tcPr>
            <w:tcW w:w="992" w:type="dxa"/>
            <w:tcBorders>
              <w:left w:val="single" w:sz="2" w:space="0" w:color="000000"/>
              <w:bottom w:val="single" w:sz="2" w:space="0" w:color="000000"/>
            </w:tcBorders>
            <w:shd w:val="clear" w:color="auto" w:fill="auto"/>
          </w:tcPr>
          <w:p w14:paraId="0A3A0DC1"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15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02E60C1"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Bendra galia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42BC6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 xml:space="preserve"> Nemažiau kaip 80 kW</w:t>
            </w:r>
          </w:p>
        </w:tc>
        <w:tc>
          <w:tcPr>
            <w:tcW w:w="2694" w:type="dxa"/>
            <w:tcBorders>
              <w:left w:val="single" w:sz="2" w:space="0" w:color="000000"/>
              <w:bottom w:val="single" w:sz="2" w:space="0" w:color="000000"/>
              <w:right w:val="single" w:sz="2" w:space="0" w:color="000000"/>
            </w:tcBorders>
            <w:shd w:val="clear" w:color="auto" w:fill="auto"/>
          </w:tcPr>
          <w:p w14:paraId="2143AC98" w14:textId="77777777" w:rsidR="001D74E7" w:rsidRDefault="001D74E7" w:rsidP="00D975E6">
            <w:pPr>
              <w:pStyle w:val="Lentelsturinys"/>
              <w:jc w:val="center"/>
              <w:rPr>
                <w:rFonts w:ascii="Times New Roman" w:hAnsi="Times New Roman" w:cs="Times New Roman"/>
                <w:sz w:val="22"/>
                <w:szCs w:val="22"/>
              </w:rPr>
            </w:pPr>
          </w:p>
        </w:tc>
      </w:tr>
      <w:tr w:rsidR="001D74E7" w14:paraId="06117B83" w14:textId="77777777" w:rsidTr="00D975E6">
        <w:trPr>
          <w:trHeight w:val="397"/>
        </w:trPr>
        <w:tc>
          <w:tcPr>
            <w:tcW w:w="992" w:type="dxa"/>
            <w:tcBorders>
              <w:left w:val="single" w:sz="2" w:space="0" w:color="000000"/>
              <w:bottom w:val="single" w:sz="2" w:space="0" w:color="000000"/>
            </w:tcBorders>
            <w:shd w:val="clear" w:color="auto" w:fill="auto"/>
          </w:tcPr>
          <w:p w14:paraId="22F18017"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17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5CBA9C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Durų skaičius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3E0733"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4/5</w:t>
            </w:r>
          </w:p>
        </w:tc>
        <w:tc>
          <w:tcPr>
            <w:tcW w:w="2694" w:type="dxa"/>
            <w:tcBorders>
              <w:left w:val="single" w:sz="2" w:space="0" w:color="000000"/>
              <w:bottom w:val="single" w:sz="2" w:space="0" w:color="000000"/>
              <w:right w:val="single" w:sz="2" w:space="0" w:color="000000"/>
            </w:tcBorders>
            <w:shd w:val="clear" w:color="auto" w:fill="auto"/>
          </w:tcPr>
          <w:p w14:paraId="13A6EE52" w14:textId="77777777" w:rsidR="001D74E7" w:rsidRDefault="001D74E7" w:rsidP="00D975E6">
            <w:pPr>
              <w:pStyle w:val="Lentelsturinys"/>
              <w:jc w:val="center"/>
              <w:rPr>
                <w:rFonts w:ascii="Times New Roman" w:hAnsi="Times New Roman" w:cs="Times New Roman"/>
                <w:sz w:val="22"/>
                <w:szCs w:val="22"/>
              </w:rPr>
            </w:pPr>
          </w:p>
        </w:tc>
      </w:tr>
      <w:tr w:rsidR="001D74E7" w14:paraId="04525AAC" w14:textId="77777777" w:rsidTr="00D975E6">
        <w:trPr>
          <w:trHeight w:val="397"/>
        </w:trPr>
        <w:tc>
          <w:tcPr>
            <w:tcW w:w="992" w:type="dxa"/>
            <w:tcBorders>
              <w:left w:val="single" w:sz="2" w:space="0" w:color="000000"/>
              <w:bottom w:val="single" w:sz="2" w:space="0" w:color="000000"/>
            </w:tcBorders>
            <w:shd w:val="clear" w:color="auto" w:fill="auto"/>
          </w:tcPr>
          <w:p w14:paraId="67BBFB26" w14:textId="77777777" w:rsidR="001D74E7" w:rsidRDefault="001D74E7" w:rsidP="00D975E6">
            <w:pPr>
              <w:pStyle w:val="Lentelsturinys"/>
              <w:jc w:val="center"/>
              <w:rPr>
                <w:rFonts w:ascii="Times New Roman" w:hAnsi="Times New Roman" w:cs="Times New Roman"/>
                <w:color w:val="282730"/>
                <w:sz w:val="22"/>
                <w:szCs w:val="22"/>
              </w:rPr>
            </w:pPr>
            <w:r>
              <w:rPr>
                <w:rFonts w:ascii="Times New Roman" w:hAnsi="Times New Roman" w:cs="Times New Roman"/>
                <w:color w:val="282730"/>
                <w:sz w:val="22"/>
                <w:szCs w:val="22"/>
              </w:rPr>
              <w:t>18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19EC13D"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color w:val="282730"/>
                <w:sz w:val="22"/>
                <w:szCs w:val="22"/>
              </w:rPr>
              <w:t>WLTP Nuvažiuojamas atstumas vien elektra viena įkrova (km)</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68123C"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 xml:space="preserve"> Nemažiau kaip 70</w:t>
            </w:r>
          </w:p>
        </w:tc>
        <w:tc>
          <w:tcPr>
            <w:tcW w:w="2694" w:type="dxa"/>
            <w:tcBorders>
              <w:left w:val="single" w:sz="2" w:space="0" w:color="000000"/>
              <w:bottom w:val="single" w:sz="2" w:space="0" w:color="000000"/>
              <w:right w:val="single" w:sz="2" w:space="0" w:color="000000"/>
            </w:tcBorders>
            <w:shd w:val="clear" w:color="auto" w:fill="auto"/>
          </w:tcPr>
          <w:p w14:paraId="5D904FCD" w14:textId="77777777" w:rsidR="001D74E7" w:rsidRDefault="001D74E7" w:rsidP="00D975E6">
            <w:pPr>
              <w:pStyle w:val="Lentelsturinys"/>
              <w:jc w:val="center"/>
              <w:rPr>
                <w:rFonts w:ascii="Times New Roman" w:hAnsi="Times New Roman" w:cs="Times New Roman"/>
                <w:sz w:val="22"/>
                <w:szCs w:val="22"/>
              </w:rPr>
            </w:pPr>
          </w:p>
        </w:tc>
      </w:tr>
      <w:tr w:rsidR="001D74E7" w14:paraId="4EA57368" w14:textId="77777777" w:rsidTr="00D975E6">
        <w:trPr>
          <w:trHeight w:val="397"/>
        </w:trPr>
        <w:tc>
          <w:tcPr>
            <w:tcW w:w="992" w:type="dxa"/>
            <w:tcBorders>
              <w:left w:val="single" w:sz="2" w:space="0" w:color="000000"/>
              <w:bottom w:val="single" w:sz="2" w:space="0" w:color="000000"/>
            </w:tcBorders>
            <w:shd w:val="clear" w:color="auto" w:fill="auto"/>
          </w:tcPr>
          <w:p w14:paraId="666D1AE0" w14:textId="77777777" w:rsidR="001D74E7" w:rsidRDefault="001D74E7" w:rsidP="00D975E6">
            <w:pPr>
              <w:jc w:val="center"/>
              <w:rPr>
                <w:sz w:val="22"/>
                <w:szCs w:val="22"/>
                <w:lang w:eastAsia="lt-LT"/>
              </w:rPr>
            </w:pPr>
            <w:r>
              <w:rPr>
                <w:sz w:val="22"/>
                <w:szCs w:val="22"/>
                <w:lang w:eastAsia="lt-LT"/>
              </w:rPr>
              <w:t>20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2ACEB88" w14:textId="77777777" w:rsidR="001D74E7" w:rsidRDefault="001D74E7" w:rsidP="00D975E6">
            <w:pPr>
              <w:jc w:val="center"/>
              <w:rPr>
                <w:sz w:val="22"/>
                <w:szCs w:val="22"/>
              </w:rPr>
            </w:pPr>
            <w:r>
              <w:rPr>
                <w:sz w:val="22"/>
                <w:szCs w:val="22"/>
              </w:rPr>
              <w:t>CO2</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D45FF4"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Ne daugiau kaip 20 g/km</w:t>
            </w:r>
          </w:p>
        </w:tc>
        <w:tc>
          <w:tcPr>
            <w:tcW w:w="2694" w:type="dxa"/>
            <w:tcBorders>
              <w:left w:val="single" w:sz="2" w:space="0" w:color="000000"/>
              <w:bottom w:val="single" w:sz="2" w:space="0" w:color="000000"/>
              <w:right w:val="single" w:sz="2" w:space="0" w:color="000000"/>
            </w:tcBorders>
            <w:shd w:val="clear" w:color="auto" w:fill="auto"/>
          </w:tcPr>
          <w:p w14:paraId="7471D92C" w14:textId="77777777" w:rsidR="001D74E7" w:rsidRDefault="001D74E7" w:rsidP="00D975E6">
            <w:pPr>
              <w:pStyle w:val="Lentelsturinys"/>
              <w:jc w:val="center"/>
              <w:rPr>
                <w:rFonts w:ascii="Times New Roman" w:hAnsi="Times New Roman" w:cs="Times New Roman"/>
                <w:sz w:val="22"/>
                <w:szCs w:val="22"/>
              </w:rPr>
            </w:pPr>
          </w:p>
        </w:tc>
      </w:tr>
      <w:tr w:rsidR="001D74E7" w14:paraId="6E728344" w14:textId="77777777" w:rsidTr="00D975E6">
        <w:trPr>
          <w:trHeight w:val="397"/>
        </w:trPr>
        <w:tc>
          <w:tcPr>
            <w:tcW w:w="992" w:type="dxa"/>
            <w:tcBorders>
              <w:left w:val="single" w:sz="2" w:space="0" w:color="000000"/>
              <w:bottom w:val="single" w:sz="2" w:space="0" w:color="000000"/>
            </w:tcBorders>
            <w:shd w:val="clear" w:color="auto" w:fill="auto"/>
          </w:tcPr>
          <w:p w14:paraId="3C493187"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21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EFDCC3A"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Mažiausias keleivių skaičius (su</w:t>
            </w:r>
          </w:p>
          <w:p w14:paraId="4990B226"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vairuotoju) be papildomai įrengiamų</w:t>
            </w:r>
          </w:p>
          <w:p w14:paraId="4F0F36EB"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vietų, vnt.</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BAAA6B"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Ne mažiau 5</w:t>
            </w:r>
          </w:p>
        </w:tc>
        <w:tc>
          <w:tcPr>
            <w:tcW w:w="2694" w:type="dxa"/>
            <w:tcBorders>
              <w:left w:val="single" w:sz="2" w:space="0" w:color="000000"/>
              <w:bottom w:val="single" w:sz="2" w:space="0" w:color="000000"/>
              <w:right w:val="single" w:sz="2" w:space="0" w:color="000000"/>
            </w:tcBorders>
            <w:shd w:val="clear" w:color="auto" w:fill="auto"/>
          </w:tcPr>
          <w:p w14:paraId="35288491" w14:textId="77777777" w:rsidR="001D74E7" w:rsidRDefault="001D74E7" w:rsidP="00D975E6">
            <w:pPr>
              <w:pStyle w:val="Lentelsturinys"/>
              <w:jc w:val="center"/>
              <w:rPr>
                <w:rFonts w:ascii="Times New Roman" w:hAnsi="Times New Roman" w:cs="Times New Roman"/>
                <w:sz w:val="22"/>
                <w:szCs w:val="22"/>
              </w:rPr>
            </w:pPr>
          </w:p>
        </w:tc>
      </w:tr>
      <w:tr w:rsidR="001D74E7" w14:paraId="3B66FBC2" w14:textId="77777777" w:rsidTr="00D975E6">
        <w:trPr>
          <w:trHeight w:val="397"/>
        </w:trPr>
        <w:tc>
          <w:tcPr>
            <w:tcW w:w="992" w:type="dxa"/>
            <w:tcBorders>
              <w:left w:val="single" w:sz="2" w:space="0" w:color="000000"/>
              <w:bottom w:val="single" w:sz="2" w:space="0" w:color="000000"/>
            </w:tcBorders>
            <w:shd w:val="clear" w:color="auto" w:fill="auto"/>
          </w:tcPr>
          <w:p w14:paraId="3A22CAA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22</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3C63C2B"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Kondicionierius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FF17FC"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4347FAA2" w14:textId="77777777" w:rsidR="001D74E7" w:rsidRDefault="001D74E7" w:rsidP="00D975E6">
            <w:pPr>
              <w:pStyle w:val="Lentelsturinys"/>
              <w:jc w:val="center"/>
              <w:rPr>
                <w:rFonts w:ascii="Times New Roman" w:hAnsi="Times New Roman" w:cs="Times New Roman"/>
                <w:sz w:val="22"/>
                <w:szCs w:val="22"/>
              </w:rPr>
            </w:pPr>
          </w:p>
        </w:tc>
      </w:tr>
      <w:tr w:rsidR="001D74E7" w14:paraId="736CFEB3" w14:textId="77777777" w:rsidTr="00D975E6">
        <w:trPr>
          <w:trHeight w:val="397"/>
        </w:trPr>
        <w:tc>
          <w:tcPr>
            <w:tcW w:w="992" w:type="dxa"/>
            <w:tcBorders>
              <w:left w:val="single" w:sz="2" w:space="0" w:color="000000"/>
              <w:bottom w:val="single" w:sz="2" w:space="0" w:color="000000"/>
            </w:tcBorders>
            <w:shd w:val="clear" w:color="auto" w:fill="auto"/>
          </w:tcPr>
          <w:p w14:paraId="78D51252"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23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12CD39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Parkavimo įranga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BF29B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Automobilis turi turėti parkavimo sistemą</w:t>
            </w:r>
          </w:p>
          <w:p w14:paraId="73B13397"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automobilio gale arba kamerą</w:t>
            </w:r>
          </w:p>
        </w:tc>
        <w:tc>
          <w:tcPr>
            <w:tcW w:w="2694" w:type="dxa"/>
            <w:tcBorders>
              <w:left w:val="single" w:sz="2" w:space="0" w:color="000000"/>
              <w:bottom w:val="single" w:sz="2" w:space="0" w:color="000000"/>
              <w:right w:val="single" w:sz="2" w:space="0" w:color="000000"/>
            </w:tcBorders>
            <w:shd w:val="clear" w:color="auto" w:fill="auto"/>
          </w:tcPr>
          <w:p w14:paraId="70151253" w14:textId="77777777" w:rsidR="001D74E7" w:rsidRDefault="001D74E7" w:rsidP="00D975E6">
            <w:pPr>
              <w:pStyle w:val="Lentelsturinys"/>
              <w:jc w:val="center"/>
              <w:rPr>
                <w:rFonts w:ascii="Times New Roman" w:hAnsi="Times New Roman" w:cs="Times New Roman"/>
                <w:sz w:val="22"/>
                <w:szCs w:val="22"/>
              </w:rPr>
            </w:pPr>
          </w:p>
        </w:tc>
      </w:tr>
      <w:tr w:rsidR="001D74E7" w14:paraId="770CDF65" w14:textId="77777777" w:rsidTr="00D975E6">
        <w:trPr>
          <w:trHeight w:val="397"/>
        </w:trPr>
        <w:tc>
          <w:tcPr>
            <w:tcW w:w="992" w:type="dxa"/>
            <w:tcBorders>
              <w:left w:val="single" w:sz="2" w:space="0" w:color="000000"/>
              <w:bottom w:val="single" w:sz="2" w:space="0" w:color="000000"/>
            </w:tcBorders>
            <w:shd w:val="clear" w:color="auto" w:fill="auto"/>
          </w:tcPr>
          <w:p w14:paraId="3773FF4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25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8162AED"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Šildomos priekinės sėdynės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579ACE7"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27EAD57D" w14:textId="77777777" w:rsidR="001D74E7" w:rsidRDefault="001D74E7" w:rsidP="00D975E6">
            <w:pPr>
              <w:pStyle w:val="Lentelsturinys"/>
              <w:jc w:val="center"/>
              <w:rPr>
                <w:rFonts w:ascii="Times New Roman" w:hAnsi="Times New Roman" w:cs="Times New Roman"/>
                <w:sz w:val="22"/>
                <w:szCs w:val="22"/>
              </w:rPr>
            </w:pPr>
          </w:p>
        </w:tc>
      </w:tr>
      <w:tr w:rsidR="001D74E7" w14:paraId="7A2987FD" w14:textId="77777777" w:rsidTr="00D975E6">
        <w:trPr>
          <w:trHeight w:val="397"/>
        </w:trPr>
        <w:tc>
          <w:tcPr>
            <w:tcW w:w="992" w:type="dxa"/>
            <w:tcBorders>
              <w:left w:val="single" w:sz="2" w:space="0" w:color="000000"/>
              <w:bottom w:val="single" w:sz="2" w:space="0" w:color="000000"/>
            </w:tcBorders>
            <w:shd w:val="clear" w:color="auto" w:fill="auto"/>
          </w:tcPr>
          <w:p w14:paraId="43E30E5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26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8AAFC8B"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Laisvų rankų įranga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A75CE0"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79A2EB4B" w14:textId="77777777" w:rsidR="001D74E7" w:rsidRDefault="001D74E7" w:rsidP="00D975E6">
            <w:pPr>
              <w:pStyle w:val="Lentelsturinys"/>
              <w:jc w:val="center"/>
              <w:rPr>
                <w:rFonts w:ascii="Times New Roman" w:hAnsi="Times New Roman" w:cs="Times New Roman"/>
                <w:sz w:val="22"/>
                <w:szCs w:val="22"/>
              </w:rPr>
            </w:pPr>
          </w:p>
        </w:tc>
      </w:tr>
      <w:tr w:rsidR="001D74E7" w14:paraId="6970E4F3" w14:textId="77777777" w:rsidTr="00D975E6">
        <w:trPr>
          <w:trHeight w:val="397"/>
        </w:trPr>
        <w:tc>
          <w:tcPr>
            <w:tcW w:w="992" w:type="dxa"/>
            <w:tcBorders>
              <w:left w:val="single" w:sz="2" w:space="0" w:color="000000"/>
              <w:bottom w:val="single" w:sz="2" w:space="0" w:color="000000"/>
            </w:tcBorders>
            <w:shd w:val="clear" w:color="auto" w:fill="auto"/>
          </w:tcPr>
          <w:p w14:paraId="2652FCE8"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27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8BD1DD5"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Navigacijos sistema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2E4E24"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0D78AC26" w14:textId="77777777" w:rsidR="001D74E7" w:rsidRDefault="001D74E7" w:rsidP="00D975E6">
            <w:pPr>
              <w:pStyle w:val="Lentelsturinys"/>
              <w:jc w:val="center"/>
              <w:rPr>
                <w:rFonts w:ascii="Times New Roman" w:hAnsi="Times New Roman" w:cs="Times New Roman"/>
                <w:sz w:val="22"/>
                <w:szCs w:val="22"/>
              </w:rPr>
            </w:pPr>
          </w:p>
        </w:tc>
      </w:tr>
      <w:tr w:rsidR="001D74E7" w14:paraId="28444FEC" w14:textId="77777777" w:rsidTr="00D975E6">
        <w:trPr>
          <w:trHeight w:val="397"/>
        </w:trPr>
        <w:tc>
          <w:tcPr>
            <w:tcW w:w="992" w:type="dxa"/>
            <w:tcBorders>
              <w:left w:val="single" w:sz="2" w:space="0" w:color="000000"/>
              <w:bottom w:val="single" w:sz="2" w:space="0" w:color="000000"/>
            </w:tcBorders>
            <w:shd w:val="clear" w:color="auto" w:fill="auto"/>
          </w:tcPr>
          <w:p w14:paraId="2B0C327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28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DF9DB0D"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Elektra reguliuojami ir</w:t>
            </w:r>
          </w:p>
          <w:p w14:paraId="45553BF1"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šildomi išoriniai veidrodžiai</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E96B8F"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22D03314" w14:textId="77777777" w:rsidR="001D74E7" w:rsidRDefault="001D74E7" w:rsidP="00D975E6">
            <w:pPr>
              <w:pStyle w:val="Lentelsturinys"/>
              <w:jc w:val="center"/>
              <w:rPr>
                <w:rFonts w:ascii="Times New Roman" w:hAnsi="Times New Roman" w:cs="Times New Roman"/>
                <w:sz w:val="22"/>
                <w:szCs w:val="22"/>
              </w:rPr>
            </w:pPr>
          </w:p>
        </w:tc>
      </w:tr>
      <w:tr w:rsidR="001D74E7" w14:paraId="411B3985" w14:textId="77777777" w:rsidTr="00D975E6">
        <w:trPr>
          <w:trHeight w:val="397"/>
        </w:trPr>
        <w:tc>
          <w:tcPr>
            <w:tcW w:w="992" w:type="dxa"/>
            <w:tcBorders>
              <w:left w:val="single" w:sz="2" w:space="0" w:color="000000"/>
              <w:bottom w:val="single" w:sz="2" w:space="0" w:color="000000"/>
            </w:tcBorders>
            <w:shd w:val="clear" w:color="auto" w:fill="auto"/>
          </w:tcPr>
          <w:p w14:paraId="5FBAD96A"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29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E3398B1"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Dokumentai, įrodantys minimalių</w:t>
            </w:r>
          </w:p>
          <w:p w14:paraId="3C758855"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aplinkos apsaugos kriterijų atitiktį</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FBEA0B"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Privalomi /pateikiami kartu su automobiliu/</w:t>
            </w:r>
          </w:p>
        </w:tc>
        <w:tc>
          <w:tcPr>
            <w:tcW w:w="2694" w:type="dxa"/>
            <w:tcBorders>
              <w:left w:val="single" w:sz="2" w:space="0" w:color="000000"/>
              <w:bottom w:val="single" w:sz="2" w:space="0" w:color="000000"/>
              <w:right w:val="single" w:sz="2" w:space="0" w:color="000000"/>
            </w:tcBorders>
            <w:shd w:val="clear" w:color="auto" w:fill="auto"/>
          </w:tcPr>
          <w:p w14:paraId="724E4E35" w14:textId="77777777" w:rsidR="001D74E7" w:rsidRDefault="001D74E7" w:rsidP="00D975E6">
            <w:pPr>
              <w:pStyle w:val="Lentelsturinys"/>
              <w:jc w:val="center"/>
              <w:rPr>
                <w:rFonts w:ascii="Times New Roman" w:hAnsi="Times New Roman" w:cs="Times New Roman"/>
                <w:sz w:val="22"/>
                <w:szCs w:val="22"/>
              </w:rPr>
            </w:pPr>
          </w:p>
        </w:tc>
      </w:tr>
      <w:tr w:rsidR="001D74E7" w14:paraId="68A7B8D9" w14:textId="77777777" w:rsidTr="00D975E6">
        <w:trPr>
          <w:trHeight w:val="397"/>
        </w:trPr>
        <w:tc>
          <w:tcPr>
            <w:tcW w:w="992" w:type="dxa"/>
            <w:tcBorders>
              <w:left w:val="single" w:sz="2" w:space="0" w:color="000000"/>
              <w:bottom w:val="single" w:sz="2" w:space="0" w:color="000000"/>
            </w:tcBorders>
            <w:shd w:val="clear" w:color="auto" w:fill="auto"/>
          </w:tcPr>
          <w:p w14:paraId="4C7A7D4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225F8F3"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Durų užraktas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CC2D0F"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Gamyklinis centrinis visų durų užraktas su nuotoliniu valdymu ir „Kasko“ draudimo reikalavimus atitinkančia apsaugos sistema. Mažiausiai du užvedimo rakteliai su centrinio</w:t>
            </w:r>
          </w:p>
          <w:p w14:paraId="14E98DCA"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užrakto nuotolinio valdymo pulteliais.</w:t>
            </w:r>
          </w:p>
        </w:tc>
        <w:tc>
          <w:tcPr>
            <w:tcW w:w="2694" w:type="dxa"/>
            <w:tcBorders>
              <w:left w:val="single" w:sz="2" w:space="0" w:color="000000"/>
              <w:bottom w:val="single" w:sz="2" w:space="0" w:color="000000"/>
              <w:right w:val="single" w:sz="2" w:space="0" w:color="000000"/>
            </w:tcBorders>
            <w:shd w:val="clear" w:color="auto" w:fill="auto"/>
          </w:tcPr>
          <w:p w14:paraId="5EF14317" w14:textId="77777777" w:rsidR="001D74E7" w:rsidRDefault="001D74E7" w:rsidP="00D975E6">
            <w:pPr>
              <w:pStyle w:val="Lentelsturinys"/>
              <w:rPr>
                <w:rFonts w:ascii="Times New Roman" w:hAnsi="Times New Roman" w:cs="Times New Roman"/>
                <w:sz w:val="22"/>
                <w:szCs w:val="22"/>
              </w:rPr>
            </w:pPr>
          </w:p>
        </w:tc>
      </w:tr>
      <w:tr w:rsidR="001D74E7" w14:paraId="35D72A34" w14:textId="77777777" w:rsidTr="00D975E6">
        <w:trPr>
          <w:trHeight w:val="397"/>
        </w:trPr>
        <w:tc>
          <w:tcPr>
            <w:tcW w:w="992" w:type="dxa"/>
            <w:tcBorders>
              <w:left w:val="single" w:sz="2" w:space="0" w:color="000000"/>
              <w:bottom w:val="single" w:sz="2" w:space="0" w:color="000000"/>
            </w:tcBorders>
            <w:shd w:val="clear" w:color="auto" w:fill="auto"/>
          </w:tcPr>
          <w:p w14:paraId="056B4177"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EBB2388"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Audiosistema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4F062C"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Gamyklinis radijo imtuvas.</w:t>
            </w:r>
          </w:p>
        </w:tc>
        <w:tc>
          <w:tcPr>
            <w:tcW w:w="2694" w:type="dxa"/>
            <w:tcBorders>
              <w:left w:val="single" w:sz="2" w:space="0" w:color="000000"/>
              <w:bottom w:val="single" w:sz="2" w:space="0" w:color="000000"/>
              <w:right w:val="single" w:sz="2" w:space="0" w:color="000000"/>
            </w:tcBorders>
            <w:shd w:val="clear" w:color="auto" w:fill="auto"/>
          </w:tcPr>
          <w:p w14:paraId="2EACCA3C" w14:textId="77777777" w:rsidR="001D74E7" w:rsidRDefault="001D74E7" w:rsidP="00D975E6">
            <w:pPr>
              <w:pStyle w:val="Lentelsturinys"/>
              <w:jc w:val="center"/>
              <w:rPr>
                <w:rFonts w:ascii="Times New Roman" w:hAnsi="Times New Roman" w:cs="Times New Roman"/>
                <w:sz w:val="22"/>
                <w:szCs w:val="22"/>
              </w:rPr>
            </w:pPr>
          </w:p>
        </w:tc>
      </w:tr>
      <w:tr w:rsidR="001D74E7" w14:paraId="74354D20" w14:textId="77777777" w:rsidTr="00D975E6">
        <w:trPr>
          <w:trHeight w:val="397"/>
        </w:trPr>
        <w:tc>
          <w:tcPr>
            <w:tcW w:w="992" w:type="dxa"/>
            <w:tcBorders>
              <w:left w:val="single" w:sz="2" w:space="0" w:color="000000"/>
              <w:bottom w:val="single" w:sz="2" w:space="0" w:color="000000"/>
            </w:tcBorders>
            <w:shd w:val="clear" w:color="auto" w:fill="auto"/>
          </w:tcPr>
          <w:p w14:paraId="1A7ACE88"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32</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451EF60"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Naudojimo instrukcija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592A05"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Automobilyje turi būti eksploatacijos vadovas lietuvių kalba, kurioje turi būti nurodyta automobilio garantinio aptarnavimo atlikėjų adresai</w:t>
            </w:r>
          </w:p>
          <w:p w14:paraId="25ADA3E9"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ir telefonų numeriai bei atliekamų garantinių aptarnavimų periodiškumas.</w:t>
            </w:r>
          </w:p>
        </w:tc>
        <w:tc>
          <w:tcPr>
            <w:tcW w:w="2694" w:type="dxa"/>
            <w:tcBorders>
              <w:left w:val="single" w:sz="2" w:space="0" w:color="000000"/>
              <w:bottom w:val="single" w:sz="2" w:space="0" w:color="000000"/>
              <w:right w:val="single" w:sz="2" w:space="0" w:color="000000"/>
            </w:tcBorders>
            <w:shd w:val="clear" w:color="auto" w:fill="auto"/>
          </w:tcPr>
          <w:p w14:paraId="1175EDED" w14:textId="77777777" w:rsidR="001D74E7" w:rsidRDefault="001D74E7" w:rsidP="00D975E6">
            <w:pPr>
              <w:pStyle w:val="Lentelsturinys"/>
              <w:rPr>
                <w:rFonts w:ascii="Times New Roman" w:hAnsi="Times New Roman" w:cs="Times New Roman"/>
                <w:sz w:val="22"/>
                <w:szCs w:val="22"/>
              </w:rPr>
            </w:pPr>
          </w:p>
        </w:tc>
      </w:tr>
      <w:tr w:rsidR="001D74E7" w14:paraId="3926AF5E" w14:textId="77777777" w:rsidTr="00D975E6">
        <w:trPr>
          <w:trHeight w:val="397"/>
        </w:trPr>
        <w:tc>
          <w:tcPr>
            <w:tcW w:w="992" w:type="dxa"/>
            <w:tcBorders>
              <w:left w:val="single" w:sz="2" w:space="0" w:color="000000"/>
              <w:bottom w:val="single" w:sz="2" w:space="0" w:color="000000"/>
            </w:tcBorders>
            <w:shd w:val="clear" w:color="auto" w:fill="auto"/>
          </w:tcPr>
          <w:p w14:paraId="3BDCAF06"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C335053"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Automobilio komplektacija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9D3D24"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Automobilis turi būti visiškai sukomplektuotas, su visais dokumentais bei priklausiniais: vaistinėle, gesintuvu, avariniu ženklu, šviesą atspindinčia</w:t>
            </w:r>
          </w:p>
          <w:p w14:paraId="663F88BC"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liemene, transportavimo kilpa. Automobilis pateikiamas su vasarinių ir žieminių padangų komplektais ir pagal sezoną atitinkamai sumontuotomis.</w:t>
            </w:r>
          </w:p>
        </w:tc>
        <w:tc>
          <w:tcPr>
            <w:tcW w:w="2694" w:type="dxa"/>
            <w:tcBorders>
              <w:left w:val="single" w:sz="2" w:space="0" w:color="000000"/>
              <w:bottom w:val="single" w:sz="2" w:space="0" w:color="000000"/>
              <w:right w:val="single" w:sz="2" w:space="0" w:color="000000"/>
            </w:tcBorders>
            <w:shd w:val="clear" w:color="auto" w:fill="auto"/>
          </w:tcPr>
          <w:p w14:paraId="2E6D7B79" w14:textId="77777777" w:rsidR="001D74E7" w:rsidRDefault="001D74E7" w:rsidP="00D975E6">
            <w:pPr>
              <w:pStyle w:val="Lentelsturinys"/>
              <w:rPr>
                <w:rFonts w:ascii="Times New Roman" w:hAnsi="Times New Roman" w:cs="Times New Roman"/>
                <w:sz w:val="22"/>
                <w:szCs w:val="22"/>
              </w:rPr>
            </w:pPr>
          </w:p>
        </w:tc>
      </w:tr>
      <w:tr w:rsidR="001D74E7" w14:paraId="4E9EB507" w14:textId="77777777" w:rsidTr="00D975E6">
        <w:trPr>
          <w:trHeight w:val="397"/>
        </w:trPr>
        <w:tc>
          <w:tcPr>
            <w:tcW w:w="992" w:type="dxa"/>
            <w:tcBorders>
              <w:left w:val="single" w:sz="2" w:space="0" w:color="000000"/>
              <w:bottom w:val="single" w:sz="2" w:space="0" w:color="000000"/>
            </w:tcBorders>
            <w:shd w:val="clear" w:color="auto" w:fill="auto"/>
          </w:tcPr>
          <w:p w14:paraId="1C227DE5"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34</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2447E60"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Akumuliatorių baterijos garantija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B10DF4"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Ne mažiau kaip 8 metai arba ne mažiau kaip 150000 km ridos.</w:t>
            </w:r>
          </w:p>
        </w:tc>
        <w:tc>
          <w:tcPr>
            <w:tcW w:w="2694" w:type="dxa"/>
            <w:tcBorders>
              <w:left w:val="single" w:sz="2" w:space="0" w:color="000000"/>
              <w:bottom w:val="single" w:sz="2" w:space="0" w:color="000000"/>
              <w:right w:val="single" w:sz="2" w:space="0" w:color="000000"/>
            </w:tcBorders>
            <w:shd w:val="clear" w:color="auto" w:fill="auto"/>
          </w:tcPr>
          <w:p w14:paraId="4B7124D4" w14:textId="77777777" w:rsidR="001D74E7" w:rsidRDefault="001D74E7" w:rsidP="00D975E6">
            <w:pPr>
              <w:pStyle w:val="Lentelsturinys"/>
              <w:rPr>
                <w:rFonts w:ascii="Times New Roman" w:hAnsi="Times New Roman" w:cs="Times New Roman"/>
                <w:sz w:val="22"/>
                <w:szCs w:val="22"/>
              </w:rPr>
            </w:pPr>
          </w:p>
        </w:tc>
      </w:tr>
      <w:tr w:rsidR="001D74E7" w14:paraId="430BE7A9" w14:textId="77777777" w:rsidTr="00D975E6">
        <w:trPr>
          <w:trHeight w:val="397"/>
        </w:trPr>
        <w:tc>
          <w:tcPr>
            <w:tcW w:w="992" w:type="dxa"/>
            <w:tcBorders>
              <w:left w:val="single" w:sz="2" w:space="0" w:color="000000"/>
              <w:bottom w:val="single" w:sz="2" w:space="0" w:color="000000"/>
            </w:tcBorders>
            <w:shd w:val="clear" w:color="auto" w:fill="auto"/>
          </w:tcPr>
          <w:p w14:paraId="3993A97B"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0D9A8A6"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Automobilis turi turėti galimybę įkrauti</w:t>
            </w:r>
          </w:p>
          <w:p w14:paraId="6927E7C1"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bateriją naudojant kintamos srovės</w:t>
            </w:r>
          </w:p>
          <w:p w14:paraId="3AF2D644"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įkrovimo stoteles (AC) ir nuolatinės</w:t>
            </w:r>
          </w:p>
          <w:p w14:paraId="1112D1E9"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srovės įkrovimo stoteles (DC).</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0B9E01"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 xml:space="preserve">DC įkrovimo jungtys turi būti </w:t>
            </w:r>
            <w:proofErr w:type="spellStart"/>
            <w:r>
              <w:rPr>
                <w:rFonts w:ascii="Times New Roman" w:hAnsi="Times New Roman" w:cs="Times New Roman"/>
                <w:sz w:val="22"/>
                <w:szCs w:val="22"/>
              </w:rPr>
              <w:t>CHAdeMO</w:t>
            </w:r>
            <w:proofErr w:type="spellEnd"/>
            <w:r>
              <w:rPr>
                <w:rFonts w:ascii="Times New Roman" w:hAnsi="Times New Roman" w:cs="Times New Roman"/>
                <w:sz w:val="22"/>
                <w:szCs w:val="22"/>
              </w:rPr>
              <w:t xml:space="preserve"> standarto arba Combo2 (CCS2). AC įkrovimo jungtys turi būti Type 2 standarto.</w:t>
            </w:r>
          </w:p>
        </w:tc>
        <w:tc>
          <w:tcPr>
            <w:tcW w:w="2694" w:type="dxa"/>
            <w:tcBorders>
              <w:left w:val="single" w:sz="2" w:space="0" w:color="000000"/>
              <w:bottom w:val="single" w:sz="2" w:space="0" w:color="000000"/>
              <w:right w:val="single" w:sz="2" w:space="0" w:color="000000"/>
            </w:tcBorders>
            <w:shd w:val="clear" w:color="auto" w:fill="auto"/>
          </w:tcPr>
          <w:p w14:paraId="4AB95558" w14:textId="77777777" w:rsidR="001D74E7" w:rsidRDefault="001D74E7" w:rsidP="00D975E6">
            <w:pPr>
              <w:pStyle w:val="Lentelsturinys"/>
              <w:rPr>
                <w:rFonts w:hint="eastAsia"/>
              </w:rPr>
            </w:pPr>
          </w:p>
        </w:tc>
      </w:tr>
      <w:tr w:rsidR="001D74E7" w14:paraId="26E89FFA" w14:textId="77777777" w:rsidTr="00D975E6">
        <w:trPr>
          <w:trHeight w:val="397"/>
        </w:trPr>
        <w:tc>
          <w:tcPr>
            <w:tcW w:w="992" w:type="dxa"/>
            <w:tcBorders>
              <w:left w:val="single" w:sz="2" w:space="0" w:color="000000"/>
              <w:bottom w:val="single" w:sz="2" w:space="0" w:color="000000"/>
            </w:tcBorders>
            <w:shd w:val="clear" w:color="auto" w:fill="auto"/>
          </w:tcPr>
          <w:p w14:paraId="3AC31E4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A6E5CFE"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Techninė priežiūra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F26121"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Pardavėjas ar jo įgaliotas atstovas privalo užtikrinti automobilio gamintojo numatytą techninę priežiūrą</w:t>
            </w:r>
          </w:p>
          <w:p w14:paraId="3B84F532"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pardavėjo ar jo atstovo nurodytose automobilių techninės priežiūros dirbtuvėse Lietuvos Respublikoje.</w:t>
            </w:r>
          </w:p>
        </w:tc>
        <w:tc>
          <w:tcPr>
            <w:tcW w:w="2694" w:type="dxa"/>
            <w:tcBorders>
              <w:left w:val="single" w:sz="2" w:space="0" w:color="000000"/>
              <w:bottom w:val="single" w:sz="2" w:space="0" w:color="000000"/>
              <w:right w:val="single" w:sz="2" w:space="0" w:color="000000"/>
            </w:tcBorders>
            <w:shd w:val="clear" w:color="auto" w:fill="auto"/>
          </w:tcPr>
          <w:p w14:paraId="76BF6091" w14:textId="77777777" w:rsidR="001D74E7" w:rsidRDefault="001D74E7" w:rsidP="00D975E6">
            <w:pPr>
              <w:pStyle w:val="Lentelsturinys"/>
              <w:rPr>
                <w:rFonts w:ascii="Times New Roman" w:hAnsi="Times New Roman" w:cs="Times New Roman"/>
                <w:sz w:val="22"/>
                <w:szCs w:val="22"/>
              </w:rPr>
            </w:pPr>
            <w:r>
              <w:t>Nurodyti serviso adresą/</w:t>
            </w:r>
            <w:proofErr w:type="spellStart"/>
            <w:r>
              <w:t>us</w:t>
            </w:r>
            <w:proofErr w:type="spellEnd"/>
            <w:r>
              <w:t xml:space="preserve">  ir su pasiūlymu pateikti serviso pažymą, kurioje būtų nurodyta, kad servisas, garantijos galiojimo laikotarpiu, suteiks tiekėjui (jei jis nesutampa su serviso </w:t>
            </w:r>
            <w:r>
              <w:lastRenderedPageBreak/>
              <w:t xml:space="preserve">įmone) garantinio, techninio aptarnavimo teikimo, atsarginių dalių pardavimo paslaugas/  </w:t>
            </w:r>
          </w:p>
        </w:tc>
      </w:tr>
      <w:tr w:rsidR="001D74E7" w14:paraId="5C293050" w14:textId="77777777" w:rsidTr="00D975E6">
        <w:trPr>
          <w:trHeight w:val="397"/>
        </w:trPr>
        <w:tc>
          <w:tcPr>
            <w:tcW w:w="992" w:type="dxa"/>
            <w:tcBorders>
              <w:left w:val="single" w:sz="2" w:space="0" w:color="000000"/>
              <w:bottom w:val="single" w:sz="2" w:space="0" w:color="000000"/>
            </w:tcBorders>
            <w:shd w:val="clear" w:color="auto" w:fill="auto"/>
          </w:tcPr>
          <w:p w14:paraId="454DF2B1"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37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A6444F8"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Automobilio pristatymo terminas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B6C1AC"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 xml:space="preserve">Per 4 mėnesius nuo sutarties sudarymo dienos. </w:t>
            </w:r>
          </w:p>
        </w:tc>
        <w:tc>
          <w:tcPr>
            <w:tcW w:w="2694" w:type="dxa"/>
            <w:tcBorders>
              <w:left w:val="single" w:sz="2" w:space="0" w:color="000000"/>
              <w:bottom w:val="single" w:sz="2" w:space="0" w:color="000000"/>
              <w:right w:val="single" w:sz="2" w:space="0" w:color="000000"/>
            </w:tcBorders>
            <w:shd w:val="clear" w:color="auto" w:fill="auto"/>
          </w:tcPr>
          <w:p w14:paraId="2530CCB0" w14:textId="77777777" w:rsidR="001D74E7" w:rsidRDefault="001D74E7" w:rsidP="00D975E6">
            <w:pPr>
              <w:pStyle w:val="Lentelsturinys"/>
              <w:rPr>
                <w:rFonts w:ascii="Times New Roman" w:hAnsi="Times New Roman" w:cs="Times New Roman"/>
                <w:sz w:val="22"/>
                <w:szCs w:val="22"/>
              </w:rPr>
            </w:pPr>
          </w:p>
        </w:tc>
      </w:tr>
      <w:tr w:rsidR="001D74E7" w14:paraId="7725D503" w14:textId="77777777" w:rsidTr="00D975E6">
        <w:trPr>
          <w:trHeight w:val="397"/>
        </w:trPr>
        <w:tc>
          <w:tcPr>
            <w:tcW w:w="992" w:type="dxa"/>
            <w:tcBorders>
              <w:left w:val="single" w:sz="2" w:space="0" w:color="000000"/>
              <w:bottom w:val="single" w:sz="2" w:space="0" w:color="000000"/>
            </w:tcBorders>
            <w:shd w:val="clear" w:color="auto" w:fill="auto"/>
          </w:tcPr>
          <w:p w14:paraId="332F45A1"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78EFFCA"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Pristatymo adresas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F7BB1C" w14:textId="77777777" w:rsidR="001D74E7" w:rsidRDefault="001D74E7" w:rsidP="00D975E6">
            <w:pPr>
              <w:pStyle w:val="Lentelsturinys"/>
              <w:rPr>
                <w:rFonts w:ascii="Times New Roman" w:hAnsi="Times New Roman" w:cs="Times New Roman"/>
                <w:sz w:val="22"/>
                <w:szCs w:val="22"/>
              </w:rPr>
            </w:pPr>
            <w:proofErr w:type="spellStart"/>
            <w:r>
              <w:rPr>
                <w:rFonts w:ascii="Times New Roman" w:hAnsi="Times New Roman" w:cs="Times New Roman"/>
                <w:sz w:val="22"/>
                <w:szCs w:val="22"/>
              </w:rPr>
              <w:t>L.Markelio</w:t>
            </w:r>
            <w:proofErr w:type="spellEnd"/>
            <w:r>
              <w:rPr>
                <w:rFonts w:ascii="Times New Roman" w:hAnsi="Times New Roman" w:cs="Times New Roman"/>
                <w:sz w:val="22"/>
                <w:szCs w:val="22"/>
              </w:rPr>
              <w:t xml:space="preserve"> 5 Čekiškė Kauno rajonas</w:t>
            </w:r>
          </w:p>
        </w:tc>
        <w:tc>
          <w:tcPr>
            <w:tcW w:w="2694" w:type="dxa"/>
            <w:tcBorders>
              <w:left w:val="single" w:sz="2" w:space="0" w:color="000000"/>
              <w:bottom w:val="single" w:sz="2" w:space="0" w:color="000000"/>
              <w:right w:val="single" w:sz="2" w:space="0" w:color="000000"/>
            </w:tcBorders>
            <w:shd w:val="clear" w:color="auto" w:fill="auto"/>
          </w:tcPr>
          <w:p w14:paraId="51D1C2AA" w14:textId="77777777" w:rsidR="001D74E7" w:rsidRDefault="001D74E7" w:rsidP="00D975E6">
            <w:pPr>
              <w:pStyle w:val="Lentelsturinys"/>
              <w:rPr>
                <w:rFonts w:ascii="Times New Roman" w:hAnsi="Times New Roman" w:cs="Times New Roman"/>
                <w:sz w:val="22"/>
                <w:szCs w:val="22"/>
              </w:rPr>
            </w:pPr>
          </w:p>
        </w:tc>
      </w:tr>
      <w:tr w:rsidR="001D74E7" w14:paraId="09E5A3CE" w14:textId="77777777" w:rsidTr="00D975E6">
        <w:trPr>
          <w:trHeight w:val="397"/>
        </w:trPr>
        <w:tc>
          <w:tcPr>
            <w:tcW w:w="992" w:type="dxa"/>
            <w:tcBorders>
              <w:left w:val="single" w:sz="2" w:space="0" w:color="000000"/>
              <w:bottom w:val="single" w:sz="2" w:space="0" w:color="000000"/>
            </w:tcBorders>
            <w:shd w:val="clear" w:color="auto" w:fill="auto"/>
          </w:tcPr>
          <w:p w14:paraId="0169CB74"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39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2AEE241" w14:textId="77777777" w:rsidR="001D74E7" w:rsidRDefault="001D74E7" w:rsidP="00D975E6">
            <w:pPr>
              <w:pStyle w:val="Lentelsturinys"/>
              <w:jc w:val="center"/>
              <w:rPr>
                <w:rFonts w:ascii="Times New Roman" w:hAnsi="Times New Roman" w:cs="Times New Roman"/>
                <w:sz w:val="22"/>
                <w:szCs w:val="22"/>
              </w:rPr>
            </w:pPr>
            <w:r>
              <w:rPr>
                <w:rFonts w:ascii="Times New Roman" w:hAnsi="Times New Roman" w:cs="Times New Roman"/>
                <w:sz w:val="22"/>
                <w:szCs w:val="22"/>
              </w:rPr>
              <w:t>Registracija ir techninė apžiūra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2AAB89" w14:textId="77777777" w:rsidR="001D74E7" w:rsidRDefault="001D74E7" w:rsidP="00D975E6">
            <w:pPr>
              <w:pStyle w:val="Lentelsturinys"/>
              <w:rPr>
                <w:rFonts w:ascii="Times New Roman" w:hAnsi="Times New Roman" w:cs="Times New Roman"/>
                <w:sz w:val="22"/>
                <w:szCs w:val="22"/>
              </w:rPr>
            </w:pPr>
            <w:r>
              <w:rPr>
                <w:rFonts w:ascii="Times New Roman" w:hAnsi="Times New Roman" w:cs="Times New Roman"/>
                <w:sz w:val="22"/>
                <w:szCs w:val="22"/>
              </w:rPr>
              <w:t>Pardavėjas automobilį registruoja VĮ „Regitra“ Perkančiosios organizacijos vardu ir jam turi būti atlikta techninė apžiūra., galiojanti ne trumpiau kaip 2 metai.</w:t>
            </w:r>
          </w:p>
        </w:tc>
        <w:tc>
          <w:tcPr>
            <w:tcW w:w="2694" w:type="dxa"/>
            <w:tcBorders>
              <w:left w:val="single" w:sz="2" w:space="0" w:color="000000"/>
              <w:bottom w:val="single" w:sz="2" w:space="0" w:color="000000"/>
              <w:right w:val="single" w:sz="2" w:space="0" w:color="000000"/>
            </w:tcBorders>
            <w:shd w:val="clear" w:color="auto" w:fill="auto"/>
          </w:tcPr>
          <w:p w14:paraId="7203767E" w14:textId="77777777" w:rsidR="001D74E7" w:rsidRDefault="001D74E7" w:rsidP="00D975E6">
            <w:pPr>
              <w:pStyle w:val="Lentelsturinys"/>
              <w:rPr>
                <w:rFonts w:ascii="Times New Roman" w:hAnsi="Times New Roman" w:cs="Times New Roman"/>
                <w:sz w:val="22"/>
                <w:szCs w:val="22"/>
              </w:rPr>
            </w:pPr>
          </w:p>
        </w:tc>
      </w:tr>
    </w:tbl>
    <w:p w14:paraId="49C9DC31" w14:textId="77777777" w:rsidR="001D74E7" w:rsidRDefault="001D74E7" w:rsidP="001D74E7">
      <w:pPr>
        <w:spacing w:after="160" w:line="259" w:lineRule="auto"/>
        <w:jc w:val="both"/>
        <w:rPr>
          <w:b/>
          <w:sz w:val="22"/>
          <w:szCs w:val="22"/>
        </w:rPr>
      </w:pPr>
    </w:p>
    <w:p w14:paraId="60113325" w14:textId="77777777" w:rsidR="001D74E7" w:rsidRDefault="001D74E7" w:rsidP="001D74E7">
      <w:pPr>
        <w:tabs>
          <w:tab w:val="left" w:pos="510"/>
        </w:tabs>
        <w:ind w:right="-1" w:firstLine="426"/>
        <w:jc w:val="both"/>
        <w:rPr>
          <w:b/>
          <w:sz w:val="22"/>
          <w:szCs w:val="22"/>
        </w:rPr>
      </w:pPr>
      <w:r>
        <w:rPr>
          <w:b/>
          <w:sz w:val="22"/>
          <w:szCs w:val="22"/>
          <w:u w:val="single"/>
        </w:rPr>
        <w:t xml:space="preserve">Tiekėjas kartu su pasiūlymu turi pateikti šią užpildytą </w:t>
      </w:r>
      <w:proofErr w:type="spellStart"/>
      <w:r>
        <w:rPr>
          <w:b/>
          <w:sz w:val="22"/>
          <w:szCs w:val="22"/>
          <w:u w:val="single"/>
        </w:rPr>
        <w:t>tecnninės</w:t>
      </w:r>
      <w:proofErr w:type="spellEnd"/>
      <w:r>
        <w:rPr>
          <w:b/>
          <w:sz w:val="22"/>
          <w:szCs w:val="22"/>
          <w:u w:val="single"/>
        </w:rPr>
        <w:t xml:space="preserve"> specifikacijos lentelę</w:t>
      </w:r>
      <w:r>
        <w:rPr>
          <w:b/>
          <w:sz w:val="22"/>
          <w:szCs w:val="22"/>
        </w:rPr>
        <w:t xml:space="preserve">, ir </w:t>
      </w:r>
      <w:r>
        <w:rPr>
          <w:b/>
          <w:sz w:val="22"/>
          <w:szCs w:val="22"/>
          <w:u w:val="single"/>
        </w:rPr>
        <w:t xml:space="preserve">dokumentus </w:t>
      </w:r>
      <w:r>
        <w:rPr>
          <w:b/>
          <w:sz w:val="22"/>
          <w:szCs w:val="22"/>
        </w:rPr>
        <w:t>įrodančius parduodamos Prekės atitikimą nurodytiems kokybės ir techniniams reikalavimams: gamintojo parengtus dokumentus (</w:t>
      </w:r>
      <w:r>
        <w:rPr>
          <w:b/>
          <w:bCs/>
          <w:sz w:val="22"/>
          <w:szCs w:val="22"/>
        </w:rPr>
        <w:t xml:space="preserve">gamintojo techniniai dokumentai arba gamintojo rašytinis patvirtinimas arba saugos duomenų lapas arba gamintojo bandymų ataskaita arba protokolas įrodantys, kad Prekė atitinka nustatytus reikalavimus, arba </w:t>
      </w:r>
      <w:r>
        <w:rPr>
          <w:b/>
          <w:sz w:val="22"/>
          <w:szCs w:val="22"/>
        </w:rPr>
        <w:t>katalogai, prekių aprašymai ar kt.), kurie patvirtintų nustatytų reikalavimų atitikimą. Pateiktuose dokumentuose turi būti pabrauktas ir pažymėtas atitikimas keliamiems reikalavimams, t. y. pabraukti kiekvieną atitikimą, nurodant pozicijos numerį pagal</w:t>
      </w:r>
      <w:r>
        <w:rPr>
          <w:sz w:val="22"/>
          <w:szCs w:val="22"/>
        </w:rPr>
        <w:t xml:space="preserve"> </w:t>
      </w:r>
      <w:r>
        <w:rPr>
          <w:b/>
          <w:sz w:val="22"/>
          <w:szCs w:val="22"/>
        </w:rPr>
        <w:t>keliamus reikalavimus. Dokumentai turi būti pateikti lietuvių kalba. Jeigu dokumentai  yra ne lietuvių kalba, jie turi būti pateikti su vertimu į lietuvių kalbą.</w:t>
      </w:r>
    </w:p>
    <w:p w14:paraId="0EE3E923" w14:textId="77777777" w:rsidR="001D74E7" w:rsidRDefault="001D74E7" w:rsidP="001D74E7">
      <w:pPr>
        <w:tabs>
          <w:tab w:val="left" w:pos="510"/>
        </w:tabs>
        <w:ind w:right="-1" w:firstLine="426"/>
        <w:jc w:val="both"/>
        <w:rPr>
          <w:color w:val="000000"/>
          <w:sz w:val="22"/>
          <w:szCs w:val="22"/>
        </w:rPr>
      </w:pPr>
      <w:r>
        <w:rPr>
          <w:i/>
          <w:color w:val="000000"/>
          <w:sz w:val="22"/>
          <w:szCs w:val="22"/>
        </w:rPr>
        <w:t>Pastaba</w:t>
      </w:r>
      <w:r>
        <w:rPr>
          <w:color w:val="000000"/>
          <w:sz w:val="22"/>
          <w:szCs w:val="22"/>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779E2930" w14:textId="77777777" w:rsidR="000772AD" w:rsidRDefault="000772AD" w:rsidP="000772AD">
      <w:pPr>
        <w:pStyle w:val="Standard"/>
        <w:jc w:val="center"/>
        <w:rPr>
          <w:b/>
          <w:bCs/>
          <w:sz w:val="28"/>
          <w:szCs w:val="28"/>
        </w:rPr>
      </w:pPr>
    </w:p>
    <w:bookmarkEnd w:id="9"/>
    <w:p w14:paraId="448D6B22" w14:textId="19E8EEDC" w:rsidR="00B275AA" w:rsidRPr="00B275AA" w:rsidRDefault="00B275AA" w:rsidP="00D55F21">
      <w:pPr>
        <w:widowControl w:val="0"/>
        <w:ind w:firstLine="720"/>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p>
    <w:sectPr w:rsidR="00B275AA" w:rsidRPr="00B275AA" w:rsidSect="00DF4CD6">
      <w:headerReference w:type="even" r:id="rId20"/>
      <w:headerReference w:type="default" r:id="rId21"/>
      <w:footerReference w:type="even" r:id="rId22"/>
      <w:footerReference w:type="default" r:id="rId23"/>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84A3" w14:textId="77777777" w:rsidR="0019161E" w:rsidRDefault="0019161E">
      <w:r>
        <w:separator/>
      </w:r>
    </w:p>
  </w:endnote>
  <w:endnote w:type="continuationSeparator" w:id="0">
    <w:p w14:paraId="4EB43CD8" w14:textId="77777777" w:rsidR="0019161E" w:rsidRDefault="0019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F93A" w14:textId="77777777" w:rsidR="0019161E" w:rsidRDefault="0019161E">
      <w:r>
        <w:rPr>
          <w:color w:val="000000"/>
        </w:rPr>
        <w:separator/>
      </w:r>
    </w:p>
  </w:footnote>
  <w:footnote w:type="continuationSeparator" w:id="0">
    <w:p w14:paraId="002CE715" w14:textId="77777777" w:rsidR="0019161E" w:rsidRDefault="0019161E">
      <w:r>
        <w:continuationSeparator/>
      </w:r>
    </w:p>
  </w:footnote>
  <w:footnote w:id="1">
    <w:p w14:paraId="2C086FB5" w14:textId="77777777" w:rsidR="00491C3B" w:rsidRPr="005D025D" w:rsidRDefault="00491C3B" w:rsidP="005D025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C152743"/>
    <w:multiLevelType w:val="multilevel"/>
    <w:tmpl w:val="D2EC5790"/>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336356F"/>
    <w:multiLevelType w:val="multilevel"/>
    <w:tmpl w:val="59A8F90E"/>
    <w:lvl w:ilvl="0">
      <w:start w:val="2"/>
      <w:numFmt w:val="decimal"/>
      <w:lvlText w:val="%1."/>
      <w:lvlJc w:val="left"/>
      <w:pPr>
        <w:ind w:left="360" w:hanging="360"/>
      </w:pPr>
      <w:rPr>
        <w:rFonts w:hint="default"/>
        <w:b w:val="0"/>
      </w:rPr>
    </w:lvl>
    <w:lvl w:ilvl="1">
      <w:start w:val="6"/>
      <w:numFmt w:val="decimal"/>
      <w:lvlText w:val="%1.%2."/>
      <w:lvlJc w:val="left"/>
      <w:pPr>
        <w:ind w:left="1778" w:hanging="36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371996"/>
    <w:multiLevelType w:val="multilevel"/>
    <w:tmpl w:val="814829BA"/>
    <w:lvl w:ilvl="0">
      <w:start w:val="9"/>
      <w:numFmt w:val="decimal"/>
      <w:lvlText w:val="%1."/>
      <w:lvlJc w:val="left"/>
      <w:pPr>
        <w:ind w:left="660" w:hanging="660"/>
      </w:pPr>
      <w:rPr>
        <w:rFonts w:cstheme="minorHAnsi" w:hint="default"/>
        <w:b w:val="0"/>
      </w:rPr>
    </w:lvl>
    <w:lvl w:ilvl="1">
      <w:start w:val="10"/>
      <w:numFmt w:val="decimal"/>
      <w:lvlText w:val="%1.%2."/>
      <w:lvlJc w:val="left"/>
      <w:pPr>
        <w:ind w:left="660" w:hanging="660"/>
      </w:pPr>
      <w:rPr>
        <w:rFonts w:cstheme="minorHAnsi" w:hint="default"/>
        <w:b w:val="0"/>
      </w:rPr>
    </w:lvl>
    <w:lvl w:ilvl="2">
      <w:start w:val="3"/>
      <w:numFmt w:val="decimal"/>
      <w:lvlText w:val="%1.%2.%3."/>
      <w:lvlJc w:val="left"/>
      <w:pPr>
        <w:ind w:left="720" w:hanging="720"/>
      </w:pPr>
      <w:rPr>
        <w:rFonts w:cstheme="minorHAnsi" w:hint="default"/>
        <w:b w:val="0"/>
      </w:rPr>
    </w:lvl>
    <w:lvl w:ilvl="3">
      <w:start w:val="1"/>
      <w:numFmt w:val="decimal"/>
      <w:lvlText w:val="%1.%2.%3.%4."/>
      <w:lvlJc w:val="left"/>
      <w:pPr>
        <w:ind w:left="720" w:hanging="720"/>
      </w:pPr>
      <w:rPr>
        <w:rFonts w:cstheme="minorHAnsi" w:hint="default"/>
        <w:b w:val="0"/>
      </w:rPr>
    </w:lvl>
    <w:lvl w:ilvl="4">
      <w:start w:val="1"/>
      <w:numFmt w:val="decimal"/>
      <w:lvlText w:val="%1.%2.%3.%4.%5."/>
      <w:lvlJc w:val="left"/>
      <w:pPr>
        <w:ind w:left="1080" w:hanging="1080"/>
      </w:pPr>
      <w:rPr>
        <w:rFonts w:cstheme="minorHAnsi" w:hint="default"/>
        <w:b w:val="0"/>
      </w:rPr>
    </w:lvl>
    <w:lvl w:ilvl="5">
      <w:start w:val="1"/>
      <w:numFmt w:val="decimal"/>
      <w:lvlText w:val="%1.%2.%3.%4.%5.%6."/>
      <w:lvlJc w:val="left"/>
      <w:pPr>
        <w:ind w:left="1080" w:hanging="1080"/>
      </w:pPr>
      <w:rPr>
        <w:rFonts w:cstheme="minorHAnsi" w:hint="default"/>
        <w:b w:val="0"/>
      </w:rPr>
    </w:lvl>
    <w:lvl w:ilvl="6">
      <w:start w:val="1"/>
      <w:numFmt w:val="decimal"/>
      <w:lvlText w:val="%1.%2.%3.%4.%5.%6.%7."/>
      <w:lvlJc w:val="left"/>
      <w:pPr>
        <w:ind w:left="1440" w:hanging="1440"/>
      </w:pPr>
      <w:rPr>
        <w:rFonts w:cstheme="minorHAnsi" w:hint="default"/>
        <w:b w:val="0"/>
      </w:rPr>
    </w:lvl>
    <w:lvl w:ilvl="7">
      <w:start w:val="1"/>
      <w:numFmt w:val="decimal"/>
      <w:lvlText w:val="%1.%2.%3.%4.%5.%6.%7.%8."/>
      <w:lvlJc w:val="left"/>
      <w:pPr>
        <w:ind w:left="1440" w:hanging="1440"/>
      </w:pPr>
      <w:rPr>
        <w:rFonts w:cstheme="minorHAnsi" w:hint="default"/>
        <w:b w:val="0"/>
      </w:rPr>
    </w:lvl>
    <w:lvl w:ilvl="8">
      <w:start w:val="1"/>
      <w:numFmt w:val="decimal"/>
      <w:lvlText w:val="%1.%2.%3.%4.%5.%6.%7.%8.%9."/>
      <w:lvlJc w:val="left"/>
      <w:pPr>
        <w:ind w:left="1800" w:hanging="1800"/>
      </w:pPr>
      <w:rPr>
        <w:rFonts w:cstheme="minorHAnsi" w:hint="default"/>
        <w:b w:val="0"/>
      </w:rPr>
    </w:lvl>
  </w:abstractNum>
  <w:abstractNum w:abstractNumId="18" w15:restartNumberingAfterBreak="0">
    <w:nsid w:val="51DD4550"/>
    <w:multiLevelType w:val="multilevel"/>
    <w:tmpl w:val="8612DDE2"/>
    <w:lvl w:ilvl="0">
      <w:start w:val="10"/>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39C195E"/>
    <w:multiLevelType w:val="multilevel"/>
    <w:tmpl w:val="D784848E"/>
    <w:lvl w:ilvl="0">
      <w:start w:val="2"/>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699B30D7"/>
    <w:multiLevelType w:val="multilevel"/>
    <w:tmpl w:val="A41EA7CA"/>
    <w:lvl w:ilvl="0">
      <w:start w:val="9"/>
      <w:numFmt w:val="decimal"/>
      <w:lvlText w:val="%1"/>
      <w:lvlJc w:val="left"/>
      <w:pPr>
        <w:ind w:left="480" w:hanging="480"/>
      </w:pPr>
      <w:rPr>
        <w:rFonts w:hint="default"/>
        <w:b w:val="0"/>
      </w:rPr>
    </w:lvl>
    <w:lvl w:ilvl="1">
      <w:start w:val="9"/>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19"/>
  </w:num>
  <w:num w:numId="3" w16cid:durableId="2019506183">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3"/>
  </w:num>
  <w:num w:numId="6" w16cid:durableId="1133910868">
    <w:abstractNumId w:val="9"/>
  </w:num>
  <w:num w:numId="7" w16cid:durableId="247428083">
    <w:abstractNumId w:val="20"/>
  </w:num>
  <w:num w:numId="8" w16cid:durableId="308754290">
    <w:abstractNumId w:val="4"/>
  </w:num>
  <w:num w:numId="9" w16cid:durableId="1242373296">
    <w:abstractNumId w:val="24"/>
  </w:num>
  <w:num w:numId="10" w16cid:durableId="1561288755">
    <w:abstractNumId w:val="28"/>
  </w:num>
  <w:num w:numId="11" w16cid:durableId="1461266893">
    <w:abstractNumId w:val="6"/>
  </w:num>
  <w:num w:numId="12" w16cid:durableId="1334339456">
    <w:abstractNumId w:val="8"/>
  </w:num>
  <w:num w:numId="13" w16cid:durableId="65149332">
    <w:abstractNumId w:val="13"/>
  </w:num>
  <w:num w:numId="14" w16cid:durableId="1184637982">
    <w:abstractNumId w:val="15"/>
  </w:num>
  <w:num w:numId="15" w16cid:durableId="464205872">
    <w:abstractNumId w:val="14"/>
  </w:num>
  <w:num w:numId="16" w16cid:durableId="1842819909">
    <w:abstractNumId w:val="30"/>
  </w:num>
  <w:num w:numId="17" w16cid:durableId="123502106">
    <w:abstractNumId w:val="16"/>
  </w:num>
  <w:num w:numId="18" w16cid:durableId="518547537">
    <w:abstractNumId w:val="32"/>
  </w:num>
  <w:num w:numId="19" w16cid:durableId="1152142925">
    <w:abstractNumId w:val="26"/>
  </w:num>
  <w:num w:numId="20" w16cid:durableId="1595242741">
    <w:abstractNumId w:val="31"/>
  </w:num>
  <w:num w:numId="21" w16cid:durableId="980188954">
    <w:abstractNumId w:val="25"/>
  </w:num>
  <w:num w:numId="22" w16cid:durableId="2011372726">
    <w:abstractNumId w:val="29"/>
  </w:num>
  <w:num w:numId="23" w16cid:durableId="49890908">
    <w:abstractNumId w:val="10"/>
  </w:num>
  <w:num w:numId="24" w16cid:durableId="885147495">
    <w:abstractNumId w:val="7"/>
  </w:num>
  <w:num w:numId="25" w16cid:durableId="856427656">
    <w:abstractNumId w:val="1"/>
  </w:num>
  <w:num w:numId="26" w16cid:durableId="2115437660">
    <w:abstractNumId w:val="27"/>
  </w:num>
  <w:num w:numId="27" w16cid:durableId="129783417">
    <w:abstractNumId w:val="33"/>
  </w:num>
  <w:num w:numId="28" w16cid:durableId="216478540">
    <w:abstractNumId w:val="12"/>
  </w:num>
  <w:num w:numId="29" w16cid:durableId="638805975">
    <w:abstractNumId w:val="17"/>
  </w:num>
  <w:num w:numId="30" w16cid:durableId="1212113013">
    <w:abstractNumId w:val="11"/>
  </w:num>
  <w:num w:numId="31" w16cid:durableId="1084372927">
    <w:abstractNumId w:val="22"/>
  </w:num>
  <w:num w:numId="32" w16cid:durableId="1460950168">
    <w:abstractNumId w:val="18"/>
  </w:num>
  <w:num w:numId="33" w16cid:durableId="1194032137">
    <w:abstractNumId w:val="5"/>
  </w:num>
  <w:num w:numId="34" w16cid:durableId="1677345158">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1ACF"/>
    <w:rsid w:val="00012EE5"/>
    <w:rsid w:val="00013BF4"/>
    <w:rsid w:val="00014260"/>
    <w:rsid w:val="0001514C"/>
    <w:rsid w:val="0001519A"/>
    <w:rsid w:val="00015D1E"/>
    <w:rsid w:val="000164BC"/>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6B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330"/>
    <w:rsid w:val="00044511"/>
    <w:rsid w:val="00044791"/>
    <w:rsid w:val="000449B1"/>
    <w:rsid w:val="00044A23"/>
    <w:rsid w:val="00044AAC"/>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AD"/>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5EC"/>
    <w:rsid w:val="000946C6"/>
    <w:rsid w:val="00095700"/>
    <w:rsid w:val="00095896"/>
    <w:rsid w:val="00095906"/>
    <w:rsid w:val="00095AA6"/>
    <w:rsid w:val="00095EE0"/>
    <w:rsid w:val="00096090"/>
    <w:rsid w:val="0009688A"/>
    <w:rsid w:val="00096964"/>
    <w:rsid w:val="00096C25"/>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190"/>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28F"/>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BC"/>
    <w:rsid w:val="00140192"/>
    <w:rsid w:val="0014081F"/>
    <w:rsid w:val="0014146B"/>
    <w:rsid w:val="001414FC"/>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49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61E"/>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351"/>
    <w:rsid w:val="001B0518"/>
    <w:rsid w:val="001B05CE"/>
    <w:rsid w:val="001B0AC5"/>
    <w:rsid w:val="001B0CFF"/>
    <w:rsid w:val="001B1170"/>
    <w:rsid w:val="001B18B7"/>
    <w:rsid w:val="001B1A88"/>
    <w:rsid w:val="001B1AA5"/>
    <w:rsid w:val="001B1DAF"/>
    <w:rsid w:val="001B3848"/>
    <w:rsid w:val="001B384E"/>
    <w:rsid w:val="001B44C3"/>
    <w:rsid w:val="001B5B56"/>
    <w:rsid w:val="001B5D4B"/>
    <w:rsid w:val="001B653D"/>
    <w:rsid w:val="001B6798"/>
    <w:rsid w:val="001B7E18"/>
    <w:rsid w:val="001B7F00"/>
    <w:rsid w:val="001C0337"/>
    <w:rsid w:val="001C062F"/>
    <w:rsid w:val="001C2159"/>
    <w:rsid w:val="001C2F1F"/>
    <w:rsid w:val="001C3D80"/>
    <w:rsid w:val="001C4547"/>
    <w:rsid w:val="001C491D"/>
    <w:rsid w:val="001C564B"/>
    <w:rsid w:val="001C5692"/>
    <w:rsid w:val="001C5C1D"/>
    <w:rsid w:val="001C631E"/>
    <w:rsid w:val="001C6505"/>
    <w:rsid w:val="001C6589"/>
    <w:rsid w:val="001C671A"/>
    <w:rsid w:val="001C6EAE"/>
    <w:rsid w:val="001C7330"/>
    <w:rsid w:val="001C7431"/>
    <w:rsid w:val="001C7ED4"/>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4E7"/>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5DAB"/>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3907"/>
    <w:rsid w:val="002344FB"/>
    <w:rsid w:val="002346A2"/>
    <w:rsid w:val="00234950"/>
    <w:rsid w:val="00235366"/>
    <w:rsid w:val="00235DA2"/>
    <w:rsid w:val="00235E8A"/>
    <w:rsid w:val="00235EC2"/>
    <w:rsid w:val="00236CB7"/>
    <w:rsid w:val="00236FBE"/>
    <w:rsid w:val="00237720"/>
    <w:rsid w:val="00237940"/>
    <w:rsid w:val="00237E09"/>
    <w:rsid w:val="00240788"/>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244E"/>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DB3"/>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8A3"/>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982"/>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40BC"/>
    <w:rsid w:val="002F4788"/>
    <w:rsid w:val="002F508A"/>
    <w:rsid w:val="002F56D3"/>
    <w:rsid w:val="002F583E"/>
    <w:rsid w:val="002F5C36"/>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2919"/>
    <w:rsid w:val="003132DA"/>
    <w:rsid w:val="00313A59"/>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EC3"/>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C9"/>
    <w:rsid w:val="00372044"/>
    <w:rsid w:val="00372191"/>
    <w:rsid w:val="00372E32"/>
    <w:rsid w:val="003733D3"/>
    <w:rsid w:val="00373514"/>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0C"/>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C6F"/>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463"/>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2BE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85C"/>
    <w:rsid w:val="0041092F"/>
    <w:rsid w:val="00410E36"/>
    <w:rsid w:val="0041126A"/>
    <w:rsid w:val="004114DA"/>
    <w:rsid w:val="00411F1A"/>
    <w:rsid w:val="004120A8"/>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369"/>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1FC"/>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5F22"/>
    <w:rsid w:val="00486187"/>
    <w:rsid w:val="0048648E"/>
    <w:rsid w:val="004872E3"/>
    <w:rsid w:val="00490540"/>
    <w:rsid w:val="00490750"/>
    <w:rsid w:val="004909D1"/>
    <w:rsid w:val="00490E86"/>
    <w:rsid w:val="00490EA5"/>
    <w:rsid w:val="0049133C"/>
    <w:rsid w:val="0049148C"/>
    <w:rsid w:val="00491785"/>
    <w:rsid w:val="00491C3B"/>
    <w:rsid w:val="00491CD6"/>
    <w:rsid w:val="00491D96"/>
    <w:rsid w:val="00492094"/>
    <w:rsid w:val="00492942"/>
    <w:rsid w:val="00492A4E"/>
    <w:rsid w:val="0049354C"/>
    <w:rsid w:val="004935F6"/>
    <w:rsid w:val="0049458D"/>
    <w:rsid w:val="0049520D"/>
    <w:rsid w:val="00495432"/>
    <w:rsid w:val="00495913"/>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42B"/>
    <w:rsid w:val="004A5E72"/>
    <w:rsid w:val="004A5EB3"/>
    <w:rsid w:val="004A5F00"/>
    <w:rsid w:val="004A63B8"/>
    <w:rsid w:val="004A6FE4"/>
    <w:rsid w:val="004A7367"/>
    <w:rsid w:val="004A79D3"/>
    <w:rsid w:val="004B0CC7"/>
    <w:rsid w:val="004B0ECE"/>
    <w:rsid w:val="004B0F10"/>
    <w:rsid w:val="004B1519"/>
    <w:rsid w:val="004B2638"/>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224"/>
    <w:rsid w:val="0052732E"/>
    <w:rsid w:val="005273D1"/>
    <w:rsid w:val="00527957"/>
    <w:rsid w:val="005302D0"/>
    <w:rsid w:val="005317F9"/>
    <w:rsid w:val="00531CA5"/>
    <w:rsid w:val="00531F22"/>
    <w:rsid w:val="005325D0"/>
    <w:rsid w:val="00533F24"/>
    <w:rsid w:val="005341E4"/>
    <w:rsid w:val="00535494"/>
    <w:rsid w:val="00535F4E"/>
    <w:rsid w:val="005362CB"/>
    <w:rsid w:val="00540136"/>
    <w:rsid w:val="00540216"/>
    <w:rsid w:val="005403E3"/>
    <w:rsid w:val="00540B69"/>
    <w:rsid w:val="00541471"/>
    <w:rsid w:val="0054194B"/>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1AB"/>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0DF"/>
    <w:rsid w:val="00592254"/>
    <w:rsid w:val="0059280D"/>
    <w:rsid w:val="00592891"/>
    <w:rsid w:val="00592979"/>
    <w:rsid w:val="005929C9"/>
    <w:rsid w:val="00592F63"/>
    <w:rsid w:val="00594638"/>
    <w:rsid w:val="00594B69"/>
    <w:rsid w:val="00595713"/>
    <w:rsid w:val="005959CF"/>
    <w:rsid w:val="00595D70"/>
    <w:rsid w:val="00595F68"/>
    <w:rsid w:val="0059691A"/>
    <w:rsid w:val="00596DED"/>
    <w:rsid w:val="00597715"/>
    <w:rsid w:val="0059772B"/>
    <w:rsid w:val="00597B9D"/>
    <w:rsid w:val="00597C6F"/>
    <w:rsid w:val="00597F20"/>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025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470"/>
    <w:rsid w:val="005E0A0F"/>
    <w:rsid w:val="005E0C6A"/>
    <w:rsid w:val="005E1181"/>
    <w:rsid w:val="005E1F4D"/>
    <w:rsid w:val="005E20F6"/>
    <w:rsid w:val="005E24CB"/>
    <w:rsid w:val="005E2528"/>
    <w:rsid w:val="005E2B6C"/>
    <w:rsid w:val="005E312E"/>
    <w:rsid w:val="005E36C6"/>
    <w:rsid w:val="005E3F1C"/>
    <w:rsid w:val="005E4880"/>
    <w:rsid w:val="005E4B68"/>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502"/>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3A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65D3"/>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5C07"/>
    <w:rsid w:val="00675C38"/>
    <w:rsid w:val="0067660F"/>
    <w:rsid w:val="006771C0"/>
    <w:rsid w:val="006775F8"/>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761"/>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BB3"/>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B0E"/>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546"/>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2"/>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74F"/>
    <w:rsid w:val="0074499F"/>
    <w:rsid w:val="0074525B"/>
    <w:rsid w:val="007453CD"/>
    <w:rsid w:val="007454ED"/>
    <w:rsid w:val="0074580D"/>
    <w:rsid w:val="00745FE2"/>
    <w:rsid w:val="007462B4"/>
    <w:rsid w:val="007465DC"/>
    <w:rsid w:val="00746894"/>
    <w:rsid w:val="00746ABD"/>
    <w:rsid w:val="00746C40"/>
    <w:rsid w:val="00746E67"/>
    <w:rsid w:val="0074797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D67"/>
    <w:rsid w:val="00791873"/>
    <w:rsid w:val="00792759"/>
    <w:rsid w:val="00792A4D"/>
    <w:rsid w:val="00792AC4"/>
    <w:rsid w:val="00792E5F"/>
    <w:rsid w:val="0079349F"/>
    <w:rsid w:val="00793B0E"/>
    <w:rsid w:val="00793FA1"/>
    <w:rsid w:val="007949C2"/>
    <w:rsid w:val="00795844"/>
    <w:rsid w:val="00795F4E"/>
    <w:rsid w:val="00796A47"/>
    <w:rsid w:val="00797BA4"/>
    <w:rsid w:val="00797CB1"/>
    <w:rsid w:val="00797D1B"/>
    <w:rsid w:val="007A0D55"/>
    <w:rsid w:val="007A0E31"/>
    <w:rsid w:val="007A18C4"/>
    <w:rsid w:val="007A24F5"/>
    <w:rsid w:val="007A296A"/>
    <w:rsid w:val="007A2F0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1B"/>
    <w:rsid w:val="007B1698"/>
    <w:rsid w:val="007B1FF9"/>
    <w:rsid w:val="007B28B9"/>
    <w:rsid w:val="007B2DC2"/>
    <w:rsid w:val="007B3CD7"/>
    <w:rsid w:val="007B3FD2"/>
    <w:rsid w:val="007B4728"/>
    <w:rsid w:val="007B4BFC"/>
    <w:rsid w:val="007B5434"/>
    <w:rsid w:val="007B6461"/>
    <w:rsid w:val="007B6AAC"/>
    <w:rsid w:val="007B7344"/>
    <w:rsid w:val="007B76A2"/>
    <w:rsid w:val="007B7908"/>
    <w:rsid w:val="007B79A8"/>
    <w:rsid w:val="007B7A1B"/>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15B4"/>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26B7"/>
    <w:rsid w:val="007E31EE"/>
    <w:rsid w:val="007E3460"/>
    <w:rsid w:val="007E36D0"/>
    <w:rsid w:val="007E37E0"/>
    <w:rsid w:val="007E3F73"/>
    <w:rsid w:val="007E417D"/>
    <w:rsid w:val="007E45DF"/>
    <w:rsid w:val="007E4AC7"/>
    <w:rsid w:val="007E5181"/>
    <w:rsid w:val="007E520B"/>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065D"/>
    <w:rsid w:val="00821B9C"/>
    <w:rsid w:val="008239A4"/>
    <w:rsid w:val="008239DA"/>
    <w:rsid w:val="00823C51"/>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019"/>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042"/>
    <w:rsid w:val="0086664F"/>
    <w:rsid w:val="008668A3"/>
    <w:rsid w:val="00866CBE"/>
    <w:rsid w:val="00866E72"/>
    <w:rsid w:val="00866F97"/>
    <w:rsid w:val="00867176"/>
    <w:rsid w:val="0087022C"/>
    <w:rsid w:val="00870550"/>
    <w:rsid w:val="00870A0A"/>
    <w:rsid w:val="0087114D"/>
    <w:rsid w:val="00871F87"/>
    <w:rsid w:val="00872347"/>
    <w:rsid w:val="0087281E"/>
    <w:rsid w:val="00872E53"/>
    <w:rsid w:val="00873AFC"/>
    <w:rsid w:val="00874252"/>
    <w:rsid w:val="008747D7"/>
    <w:rsid w:val="008748FB"/>
    <w:rsid w:val="0087492C"/>
    <w:rsid w:val="008751E6"/>
    <w:rsid w:val="0087541B"/>
    <w:rsid w:val="0087602F"/>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219"/>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5022"/>
    <w:rsid w:val="008A52F9"/>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517"/>
    <w:rsid w:val="008B4670"/>
    <w:rsid w:val="008B46D5"/>
    <w:rsid w:val="008B56BC"/>
    <w:rsid w:val="008B56E8"/>
    <w:rsid w:val="008B5A13"/>
    <w:rsid w:val="008B5F03"/>
    <w:rsid w:val="008B6753"/>
    <w:rsid w:val="008B6A7D"/>
    <w:rsid w:val="008B6D79"/>
    <w:rsid w:val="008B6DD0"/>
    <w:rsid w:val="008B6FF3"/>
    <w:rsid w:val="008B737C"/>
    <w:rsid w:val="008B761D"/>
    <w:rsid w:val="008B763C"/>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59"/>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06E"/>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59D7"/>
    <w:rsid w:val="00925CE7"/>
    <w:rsid w:val="00926046"/>
    <w:rsid w:val="00926721"/>
    <w:rsid w:val="00926B51"/>
    <w:rsid w:val="00927837"/>
    <w:rsid w:val="00927AFB"/>
    <w:rsid w:val="00927B4D"/>
    <w:rsid w:val="00927EAF"/>
    <w:rsid w:val="00930011"/>
    <w:rsid w:val="00930217"/>
    <w:rsid w:val="00930ABF"/>
    <w:rsid w:val="00930D9D"/>
    <w:rsid w:val="00931479"/>
    <w:rsid w:val="00931887"/>
    <w:rsid w:val="00931B81"/>
    <w:rsid w:val="0093249F"/>
    <w:rsid w:val="00932C14"/>
    <w:rsid w:val="00932DA8"/>
    <w:rsid w:val="009332FC"/>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A29"/>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795"/>
    <w:rsid w:val="00994838"/>
    <w:rsid w:val="0099495B"/>
    <w:rsid w:val="00994C54"/>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986"/>
    <w:rsid w:val="009F6EB4"/>
    <w:rsid w:val="009F750E"/>
    <w:rsid w:val="009F7AEF"/>
    <w:rsid w:val="009F7E47"/>
    <w:rsid w:val="00A0042C"/>
    <w:rsid w:val="00A00AB2"/>
    <w:rsid w:val="00A0105A"/>
    <w:rsid w:val="00A011AD"/>
    <w:rsid w:val="00A017D2"/>
    <w:rsid w:val="00A01AF4"/>
    <w:rsid w:val="00A01D6B"/>
    <w:rsid w:val="00A01F5C"/>
    <w:rsid w:val="00A0209C"/>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654"/>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972"/>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1D7"/>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867"/>
    <w:rsid w:val="00AB5A3D"/>
    <w:rsid w:val="00AB60FF"/>
    <w:rsid w:val="00AB6288"/>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8B8"/>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167"/>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275AA"/>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7F9"/>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1EA0"/>
    <w:rsid w:val="00B728F9"/>
    <w:rsid w:val="00B72DC0"/>
    <w:rsid w:val="00B72EF2"/>
    <w:rsid w:val="00B735A5"/>
    <w:rsid w:val="00B74D79"/>
    <w:rsid w:val="00B75230"/>
    <w:rsid w:val="00B75480"/>
    <w:rsid w:val="00B7586B"/>
    <w:rsid w:val="00B75EB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14C"/>
    <w:rsid w:val="00B853C6"/>
    <w:rsid w:val="00B85573"/>
    <w:rsid w:val="00B85731"/>
    <w:rsid w:val="00B85CC0"/>
    <w:rsid w:val="00B85E22"/>
    <w:rsid w:val="00B86294"/>
    <w:rsid w:val="00B867C0"/>
    <w:rsid w:val="00B86859"/>
    <w:rsid w:val="00B86A2F"/>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BA9"/>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61D7"/>
    <w:rsid w:val="00BA6E9D"/>
    <w:rsid w:val="00BA78F1"/>
    <w:rsid w:val="00BA794A"/>
    <w:rsid w:val="00BA7CD3"/>
    <w:rsid w:val="00BA7D75"/>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4DA4"/>
    <w:rsid w:val="00BF5287"/>
    <w:rsid w:val="00BF54FD"/>
    <w:rsid w:val="00BF5524"/>
    <w:rsid w:val="00BF654D"/>
    <w:rsid w:val="00BF67A0"/>
    <w:rsid w:val="00BF6994"/>
    <w:rsid w:val="00BF6A0F"/>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95B"/>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8C7"/>
    <w:rsid w:val="00C35B5B"/>
    <w:rsid w:val="00C36691"/>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AFA"/>
    <w:rsid w:val="00C43C4A"/>
    <w:rsid w:val="00C443D1"/>
    <w:rsid w:val="00C446B2"/>
    <w:rsid w:val="00C4614F"/>
    <w:rsid w:val="00C46392"/>
    <w:rsid w:val="00C46A0A"/>
    <w:rsid w:val="00C46B4C"/>
    <w:rsid w:val="00C46F33"/>
    <w:rsid w:val="00C476D6"/>
    <w:rsid w:val="00C478D4"/>
    <w:rsid w:val="00C47DB8"/>
    <w:rsid w:val="00C501A2"/>
    <w:rsid w:val="00C513C2"/>
    <w:rsid w:val="00C52565"/>
    <w:rsid w:val="00C528EE"/>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AC1"/>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08CB"/>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5EA1"/>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DC2"/>
    <w:rsid w:val="00CE4F24"/>
    <w:rsid w:val="00CE53FF"/>
    <w:rsid w:val="00CE5443"/>
    <w:rsid w:val="00CE5B1B"/>
    <w:rsid w:val="00CE5BAC"/>
    <w:rsid w:val="00CE5FDB"/>
    <w:rsid w:val="00CE61F2"/>
    <w:rsid w:val="00CE7432"/>
    <w:rsid w:val="00CE7D7A"/>
    <w:rsid w:val="00CE7FF5"/>
    <w:rsid w:val="00CF0103"/>
    <w:rsid w:val="00CF0B54"/>
    <w:rsid w:val="00CF0F39"/>
    <w:rsid w:val="00CF15D1"/>
    <w:rsid w:val="00CF1ABC"/>
    <w:rsid w:val="00CF2150"/>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A93"/>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198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17E5E"/>
    <w:rsid w:val="00D20423"/>
    <w:rsid w:val="00D20701"/>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803"/>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B7"/>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921"/>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562A"/>
    <w:rsid w:val="00E06724"/>
    <w:rsid w:val="00E06C3C"/>
    <w:rsid w:val="00E06CE5"/>
    <w:rsid w:val="00E06EF2"/>
    <w:rsid w:val="00E07C65"/>
    <w:rsid w:val="00E1051F"/>
    <w:rsid w:val="00E1099C"/>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3D8F"/>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CCD"/>
    <w:rsid w:val="00E52238"/>
    <w:rsid w:val="00E52402"/>
    <w:rsid w:val="00E53165"/>
    <w:rsid w:val="00E53AC5"/>
    <w:rsid w:val="00E53D5E"/>
    <w:rsid w:val="00E53E77"/>
    <w:rsid w:val="00E54183"/>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1B9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6"/>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37E"/>
    <w:rsid w:val="00EC14B8"/>
    <w:rsid w:val="00EC1726"/>
    <w:rsid w:val="00EC1A10"/>
    <w:rsid w:val="00EC20A1"/>
    <w:rsid w:val="00EC2182"/>
    <w:rsid w:val="00EC22E1"/>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91A"/>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E68D8"/>
    <w:rsid w:val="00EF02D7"/>
    <w:rsid w:val="00EF0336"/>
    <w:rsid w:val="00EF091A"/>
    <w:rsid w:val="00EF1067"/>
    <w:rsid w:val="00EF1456"/>
    <w:rsid w:val="00EF172E"/>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75F"/>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0542"/>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878"/>
    <w:rsid w:val="00F33A93"/>
    <w:rsid w:val="00F33F89"/>
    <w:rsid w:val="00F34E23"/>
    <w:rsid w:val="00F35809"/>
    <w:rsid w:val="00F35BCB"/>
    <w:rsid w:val="00F36108"/>
    <w:rsid w:val="00F362DE"/>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2D30"/>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982"/>
    <w:rsid w:val="00F70543"/>
    <w:rsid w:val="00F7059D"/>
    <w:rsid w:val="00F71BF5"/>
    <w:rsid w:val="00F7212C"/>
    <w:rsid w:val="00F7289C"/>
    <w:rsid w:val="00F72B3C"/>
    <w:rsid w:val="00F73603"/>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280"/>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44C"/>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qFormat/>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paragraph" w:customStyle="1" w:styleId="TableContents">
    <w:name w:val="Table Contents"/>
    <w:basedOn w:val="Standard"/>
    <w:rsid w:val="00A76972"/>
    <w:pPr>
      <w:suppressLineNumbers/>
      <w:suppressAutoHyphens/>
      <w:ind w:firstLine="0"/>
      <w:jc w:val="left"/>
      <w:textAlignment w:val="baseline"/>
    </w:pPr>
    <w:rPr>
      <w:rFonts w:ascii="Liberation Serif" w:eastAsia="NSimSun" w:hAnsi="Liberation Serif" w:cs="Arial"/>
      <w:kern w:val="3"/>
      <w:lang w:bidi="hi-IN"/>
    </w:rPr>
  </w:style>
  <w:style w:type="paragraph" w:customStyle="1" w:styleId="Lentelsturinys">
    <w:name w:val="Lentelės turinys"/>
    <w:basedOn w:val="Standard"/>
    <w:qFormat/>
    <w:rsid w:val="001D74E7"/>
    <w:pPr>
      <w:suppressLineNumbers/>
      <w:suppressAutoHyphens/>
      <w:autoSpaceDN/>
      <w:ind w:firstLine="0"/>
      <w:jc w:val="left"/>
      <w:textAlignment w:val="baseline"/>
    </w:pPr>
    <w:rPr>
      <w:rFonts w:ascii="Liberation Serif" w:eastAsia="NSimSun" w:hAnsi="Liberation Serif" w:cs="Arial"/>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1691782">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2142589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matlasait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naujienos/kaip-sekmingai-dalyvauti-viesuosiuose-pirkimuose-2020-meta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31187</Words>
  <Characters>17778</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48868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4</cp:revision>
  <cp:lastPrinted>2024-02-14T10:02:00Z</cp:lastPrinted>
  <dcterms:created xsi:type="dcterms:W3CDTF">2025-06-21T09:04:00Z</dcterms:created>
  <dcterms:modified xsi:type="dcterms:W3CDTF">2025-07-16T11:56:00Z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